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27FB" w14:textId="77777777" w:rsidR="006E30EF" w:rsidRDefault="006E30EF" w:rsidP="006E30EF">
      <w:pPr>
        <w:pStyle w:val="Heading1"/>
        <w:rPr>
          <w:lang w:val="en-US"/>
        </w:rPr>
      </w:pPr>
      <w:bookmarkStart w:id="0" w:name="_Toc142439025"/>
      <w:r>
        <w:rPr>
          <w:lang w:val="en-US"/>
        </w:rPr>
        <w:t>BAB II</w:t>
      </w:r>
      <w:bookmarkEnd w:id="0"/>
    </w:p>
    <w:p w14:paraId="143E82DB" w14:textId="77777777" w:rsidR="006E30EF" w:rsidRDefault="006E30EF" w:rsidP="006E30E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LANDASAN TEORI</w:t>
      </w:r>
    </w:p>
    <w:p w14:paraId="3D2EC7A7" w14:textId="77777777" w:rsidR="006E30EF" w:rsidRDefault="006E30EF" w:rsidP="006E30E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AE1F12" w14:textId="77777777" w:rsidR="006E30EF" w:rsidRDefault="006E30EF" w:rsidP="006E30E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EAC15E" w14:textId="77777777" w:rsidR="006E30EF" w:rsidRPr="00A86F95" w:rsidRDefault="006E30EF" w:rsidP="006E30EF">
      <w:pPr>
        <w:pStyle w:val="Heading2"/>
        <w:rPr>
          <w:lang w:val="en-US"/>
        </w:rPr>
      </w:pPr>
      <w:bookmarkStart w:id="1" w:name="_Toc142439026"/>
      <w:r>
        <w:rPr>
          <w:lang w:val="en-US"/>
        </w:rPr>
        <w:t xml:space="preserve">2.1. Media </w:t>
      </w:r>
      <w:proofErr w:type="spellStart"/>
      <w:r>
        <w:rPr>
          <w:lang w:val="en-US"/>
        </w:rPr>
        <w:t>Edukasi</w:t>
      </w:r>
      <w:bookmarkEnd w:id="1"/>
      <w:proofErr w:type="spellEnd"/>
    </w:p>
    <w:p w14:paraId="69090618" w14:textId="77777777" w:rsidR="006E30EF" w:rsidRDefault="006E30EF" w:rsidP="006E30EF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Tujuan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3BA37C" w14:textId="77777777" w:rsidR="006E30EF" w:rsidRDefault="006E30EF" w:rsidP="006E30EF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pendengaran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Asnawir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Basyiruddin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Usman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merangsang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FB7A93" w14:textId="77777777" w:rsidR="006E30EF" w:rsidRDefault="006E30EF" w:rsidP="006E30EF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mendewasakan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pembelajaran,baik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 formal,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Mubarak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Chayatin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9A51E3" w14:textId="77777777" w:rsidR="006E30EF" w:rsidRDefault="006E30EF" w:rsidP="006E30EF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Latin,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Association of Education and Communication Technology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AECT),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Arief S. Sadiman (2006:6),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Azhar Arsyad (1997:6-7)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(1)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hardware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didengar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(2)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hardware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(3) media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dan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(4) media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(5)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(6)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444E4C" w14:textId="77777777" w:rsidR="006E30EF" w:rsidRDefault="006E30EF" w:rsidP="006E30EF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Azhar Arsyad (2007: 36), Leshin, Pollock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Reigeluth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tutor,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795A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F97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95A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(2)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(3)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diagram,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slide), (4)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audio visual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(video, film, program </w:t>
      </w:r>
      <w:r w:rsidRPr="002F37B1">
        <w:rPr>
          <w:rFonts w:ascii="Times New Roman" w:hAnsi="Times New Roman" w:cs="Times New Roman"/>
          <w:i/>
          <w:iCs/>
          <w:sz w:val="24"/>
          <w:szCs w:val="24"/>
          <w:lang w:val="en-US"/>
        </w:rPr>
        <w:t>slide-tape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(5)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video, dan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hypertext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C7CBBD6" w14:textId="77777777" w:rsidR="006E30EF" w:rsidRDefault="006E30EF" w:rsidP="006E30EF">
      <w:pPr>
        <w:pStyle w:val="Heading3"/>
      </w:pPr>
      <w:bookmarkStart w:id="2" w:name="_Toc142439027"/>
      <w:r>
        <w:rPr>
          <w:lang w:val="en-US"/>
        </w:rPr>
        <w:t xml:space="preserve">2.1.1. </w:t>
      </w:r>
      <w:r>
        <w:rPr>
          <w:lang w:val="en-US"/>
        </w:rPr>
        <w:tab/>
      </w:r>
      <w:r w:rsidRPr="00217B81">
        <w:t>Tujuan Edukasi</w:t>
      </w:r>
      <w:bookmarkEnd w:id="2"/>
    </w:p>
    <w:p w14:paraId="683ECEE4" w14:textId="77777777" w:rsidR="006E30EF" w:rsidRPr="00217B81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B8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17B81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Chayatin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Rozikin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dan Supardi (2007)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17B81">
        <w:rPr>
          <w:rFonts w:ascii="Times New Roman" w:hAnsi="Times New Roman" w:cs="Times New Roman"/>
          <w:sz w:val="24"/>
          <w:szCs w:val="24"/>
        </w:rPr>
        <w:t>beri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17B8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Kesehatan,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berujuan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B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7B81">
        <w:rPr>
          <w:rFonts w:ascii="Times New Roman" w:hAnsi="Times New Roman" w:cs="Times New Roman"/>
          <w:sz w:val="24"/>
          <w:szCs w:val="24"/>
        </w:rPr>
        <w:t>:</w:t>
      </w:r>
    </w:p>
    <w:p w14:paraId="4C93EBFA" w14:textId="77777777" w:rsidR="006E30EF" w:rsidRPr="00A33220" w:rsidRDefault="006E30EF" w:rsidP="006E30EF">
      <w:pPr>
        <w:pStyle w:val="ListParagraph"/>
        <w:numPr>
          <w:ilvl w:val="0"/>
          <w:numId w:val="9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3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2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32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322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3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22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3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D0A5EB" w14:textId="77777777" w:rsidR="006E30EF" w:rsidRDefault="006E30EF" w:rsidP="006E30EF">
      <w:pPr>
        <w:pStyle w:val="ListParagraph"/>
        <w:numPr>
          <w:ilvl w:val="0"/>
          <w:numId w:val="9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7A08E2" w14:textId="77777777" w:rsidR="006E30EF" w:rsidRDefault="006E30EF" w:rsidP="006E30EF">
      <w:pPr>
        <w:pStyle w:val="ListParagraph"/>
        <w:numPr>
          <w:ilvl w:val="0"/>
          <w:numId w:val="9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14:paraId="10B377C8" w14:textId="77777777" w:rsidR="006E30EF" w:rsidRPr="00217B81" w:rsidRDefault="006E30EF" w:rsidP="006E30EF">
      <w:pPr>
        <w:pStyle w:val="Heading3"/>
      </w:pPr>
      <w:bookmarkStart w:id="3" w:name="_Toc142439028"/>
      <w:r>
        <w:rPr>
          <w:lang w:val="en-US"/>
        </w:rPr>
        <w:t xml:space="preserve">2.1.2. </w:t>
      </w:r>
      <w:r>
        <w:rPr>
          <w:lang w:val="en-US"/>
        </w:rPr>
        <w:tab/>
      </w:r>
      <w:r w:rsidRPr="00217B81">
        <w:t>Sasaran Edukasi</w:t>
      </w:r>
      <w:bookmarkEnd w:id="3"/>
    </w:p>
    <w:p w14:paraId="5006F78A" w14:textId="77777777" w:rsidR="006E30EF" w:rsidRDefault="006E30EF" w:rsidP="006E30EF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Mubarok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(2007),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65358B4" w14:textId="77777777" w:rsidR="006E30EF" w:rsidRDefault="006E30EF" w:rsidP="006E30EF">
      <w:pPr>
        <w:pStyle w:val="ListParagraph"/>
        <w:numPr>
          <w:ilvl w:val="0"/>
          <w:numId w:val="10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</w:p>
    <w:p w14:paraId="367EB6A0" w14:textId="77777777" w:rsidR="006E30EF" w:rsidRDefault="006E30EF" w:rsidP="006E30EF">
      <w:pPr>
        <w:pStyle w:val="ListParagraph"/>
        <w:numPr>
          <w:ilvl w:val="0"/>
          <w:numId w:val="10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14:paraId="3630EBAC" w14:textId="77777777" w:rsidR="006E30EF" w:rsidRDefault="006E30EF" w:rsidP="006E30EF">
      <w:pPr>
        <w:pStyle w:val="ListParagraph"/>
        <w:numPr>
          <w:ilvl w:val="0"/>
          <w:numId w:val="10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0DCDED45" w14:textId="77777777" w:rsidR="006E30EF" w:rsidRDefault="006E30EF" w:rsidP="006E30EF">
      <w:pPr>
        <w:pStyle w:val="Heading3"/>
      </w:pPr>
      <w:bookmarkStart w:id="4" w:name="_Toc142439029"/>
      <w:r>
        <w:rPr>
          <w:lang w:val="en-US"/>
        </w:rPr>
        <w:t xml:space="preserve">2.1.3. </w:t>
      </w:r>
      <w:r>
        <w:rPr>
          <w:lang w:val="en-US"/>
        </w:rPr>
        <w:tab/>
      </w:r>
      <w:r w:rsidRPr="00217B81">
        <w:t>Jenis-jenis Media Belajar</w:t>
      </w:r>
      <w:bookmarkEnd w:id="4"/>
    </w:p>
    <w:p w14:paraId="301423FE" w14:textId="77777777" w:rsidR="006E30EF" w:rsidRDefault="006E30EF" w:rsidP="006E30E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FB59C65" w14:textId="77777777" w:rsidR="006E30EF" w:rsidRDefault="006E30EF" w:rsidP="006E30EF">
      <w:pPr>
        <w:pStyle w:val="ListParagraph"/>
        <w:numPr>
          <w:ilvl w:val="0"/>
          <w:numId w:val="12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4AE">
        <w:rPr>
          <w:rFonts w:ascii="Times New Roman" w:hAnsi="Times New Roman" w:cs="Times New Roman"/>
          <w:b/>
          <w:bCs/>
          <w:sz w:val="24"/>
          <w:szCs w:val="24"/>
        </w:rPr>
        <w:t>Media Visual</w:t>
      </w:r>
    </w:p>
    <w:p w14:paraId="453D8F5B" w14:textId="77777777" w:rsidR="006E30EF" w:rsidRPr="008A5579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>. Macam-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>, dan poster.</w:t>
      </w:r>
    </w:p>
    <w:p w14:paraId="65B16688" w14:textId="77777777" w:rsidR="006E30EF" w:rsidRDefault="006E30EF" w:rsidP="006E30EF">
      <w:p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Kelebihan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media visual</w:t>
      </w:r>
    </w:p>
    <w:p w14:paraId="61B74C64" w14:textId="77777777" w:rsidR="006E30EF" w:rsidRDefault="006E30EF" w:rsidP="006E30EF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FA8220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585EF1BF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</w:p>
    <w:p w14:paraId="4D6D0A59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6B32C9A0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166E0267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</w:p>
    <w:p w14:paraId="155EE5E3" w14:textId="77777777" w:rsidR="006E30EF" w:rsidRDefault="006E30EF" w:rsidP="006E30EF">
      <w:pPr>
        <w:pStyle w:val="ListParagraph"/>
        <w:numPr>
          <w:ilvl w:val="0"/>
          <w:numId w:val="13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</w:t>
      </w:r>
    </w:p>
    <w:p w14:paraId="74A5FF57" w14:textId="77777777" w:rsidR="006E30EF" w:rsidRDefault="006E30EF" w:rsidP="006E30EF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41B08E" w14:textId="77777777" w:rsidR="006E30EF" w:rsidRDefault="006E30EF" w:rsidP="006E30EF">
      <w:pPr>
        <w:pStyle w:val="ListParagraph"/>
        <w:numPr>
          <w:ilvl w:val="0"/>
          <w:numId w:val="14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361F0C7B" w14:textId="77777777" w:rsidR="006E30EF" w:rsidRDefault="006E30EF" w:rsidP="006E30EF">
      <w:pPr>
        <w:pStyle w:val="ListParagraph"/>
        <w:numPr>
          <w:ilvl w:val="0"/>
          <w:numId w:val="14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tulisan,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</w:p>
    <w:p w14:paraId="602E9CCE" w14:textId="77777777" w:rsidR="006E30EF" w:rsidRPr="00446F11" w:rsidRDefault="006E30EF" w:rsidP="006E30EF">
      <w:pPr>
        <w:pStyle w:val="ListParagraph"/>
        <w:numPr>
          <w:ilvl w:val="0"/>
          <w:numId w:val="14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774267AB" w14:textId="77777777" w:rsidR="006E30EF" w:rsidRDefault="006E30EF" w:rsidP="006E30EF">
      <w:pPr>
        <w:pStyle w:val="ListParagraph"/>
        <w:numPr>
          <w:ilvl w:val="0"/>
          <w:numId w:val="12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4AE">
        <w:rPr>
          <w:rFonts w:ascii="Times New Roman" w:hAnsi="Times New Roman" w:cs="Times New Roman"/>
          <w:b/>
          <w:bCs/>
          <w:sz w:val="24"/>
          <w:szCs w:val="24"/>
        </w:rPr>
        <w:t>Media Audio</w:t>
      </w:r>
    </w:p>
    <w:p w14:paraId="49900D59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audio,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audio:</w:t>
      </w:r>
    </w:p>
    <w:p w14:paraId="365CDD7C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3A9A2D5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DD8957A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8EB49D4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Kelebihan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media audio</w:t>
      </w:r>
    </w:p>
    <w:p w14:paraId="357C220F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6335D55" w14:textId="77777777" w:rsidR="006E30EF" w:rsidRDefault="006E30EF" w:rsidP="006E30EF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907573" w14:textId="77777777" w:rsidR="006E30EF" w:rsidRDefault="006E30EF" w:rsidP="006E30EF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5FF68216" w14:textId="77777777" w:rsidR="006E30EF" w:rsidRDefault="006E30EF" w:rsidP="006E30EF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E96082" w14:textId="77777777" w:rsidR="006E30EF" w:rsidRDefault="006E30EF" w:rsidP="006E30EF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281EE3" w14:textId="77777777" w:rsidR="006E30EF" w:rsidRDefault="006E30EF" w:rsidP="006E30EF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35C520" w14:textId="77777777" w:rsidR="006E30EF" w:rsidRDefault="006E30EF" w:rsidP="006E30EF">
      <w:pPr>
        <w:pStyle w:val="ListParagraph"/>
        <w:numPr>
          <w:ilvl w:val="0"/>
          <w:numId w:val="16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visual.</w:t>
      </w:r>
    </w:p>
    <w:p w14:paraId="09D85497" w14:textId="77777777" w:rsidR="006E30EF" w:rsidRDefault="006E30EF" w:rsidP="006E30EF">
      <w:pPr>
        <w:pStyle w:val="ListParagraph"/>
        <w:numPr>
          <w:ilvl w:val="0"/>
          <w:numId w:val="16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4B31D0EA" w14:textId="77777777" w:rsidR="006E30EF" w:rsidRDefault="006E30EF" w:rsidP="006E30EF">
      <w:pPr>
        <w:pStyle w:val="ListParagraph"/>
        <w:numPr>
          <w:ilvl w:val="0"/>
          <w:numId w:val="16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28735A" w14:textId="77777777" w:rsidR="006E30EF" w:rsidRDefault="006E30EF" w:rsidP="006E30EF">
      <w:pPr>
        <w:pStyle w:val="ListParagraph"/>
        <w:numPr>
          <w:ilvl w:val="0"/>
          <w:numId w:val="12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4AE">
        <w:rPr>
          <w:rFonts w:ascii="Times New Roman" w:hAnsi="Times New Roman" w:cs="Times New Roman"/>
          <w:b/>
          <w:bCs/>
          <w:sz w:val="24"/>
          <w:szCs w:val="24"/>
        </w:rPr>
        <w:t>Media Audio Visual</w:t>
      </w:r>
    </w:p>
    <w:p w14:paraId="17DE3570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mengombinasikan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kaset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sound slide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2B4D930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media audio visual</w:t>
      </w:r>
    </w:p>
    <w:p w14:paraId="2EFCD590" w14:textId="77777777" w:rsidR="006E30EF" w:rsidRDefault="006E30EF" w:rsidP="006E30EF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499C7F6" w14:textId="77777777" w:rsidR="006E30EF" w:rsidRDefault="006E30EF" w:rsidP="006E30EF">
      <w:pPr>
        <w:pStyle w:val="ListParagraph"/>
        <w:numPr>
          <w:ilvl w:val="0"/>
          <w:numId w:val="17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98E942" w14:textId="77777777" w:rsidR="006E30EF" w:rsidRDefault="006E30EF" w:rsidP="006E30EF">
      <w:pPr>
        <w:pStyle w:val="ListParagraph"/>
        <w:numPr>
          <w:ilvl w:val="0"/>
          <w:numId w:val="17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3947FE" w14:textId="77777777" w:rsidR="006E30EF" w:rsidRDefault="006E30EF" w:rsidP="006E30EF">
      <w:pPr>
        <w:pStyle w:val="ListParagraph"/>
        <w:numPr>
          <w:ilvl w:val="0"/>
          <w:numId w:val="17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video/film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8BABE5" w14:textId="77777777" w:rsidR="006E30EF" w:rsidRDefault="006E30EF" w:rsidP="006E30EF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4E5B1E" w14:textId="77777777" w:rsidR="006E30EF" w:rsidRPr="00BB67A3" w:rsidRDefault="006E30EF" w:rsidP="006E30EF">
      <w:pPr>
        <w:pStyle w:val="ListParagraph"/>
        <w:numPr>
          <w:ilvl w:val="0"/>
          <w:numId w:val="18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67A3">
        <w:rPr>
          <w:rFonts w:ascii="Times New Roman" w:hAnsi="Times New Roman" w:cs="Times New Roman"/>
          <w:sz w:val="24"/>
          <w:szCs w:val="24"/>
        </w:rPr>
        <w:t xml:space="preserve">Jika </w:t>
      </w: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67A3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A3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B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A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B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A3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BB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A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0A4918" w14:textId="77777777" w:rsidR="006E30EF" w:rsidRDefault="006E30EF" w:rsidP="006E30EF">
      <w:pPr>
        <w:pStyle w:val="ListParagraph"/>
        <w:numPr>
          <w:ilvl w:val="0"/>
          <w:numId w:val="18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A2E43A" w14:textId="77777777" w:rsidR="006E30EF" w:rsidRDefault="006E30EF" w:rsidP="006E30EF">
      <w:pPr>
        <w:pStyle w:val="ListParagraph"/>
        <w:numPr>
          <w:ilvl w:val="0"/>
          <w:numId w:val="18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mana-mana</w:t>
      </w:r>
    </w:p>
    <w:p w14:paraId="4E1A5BFD" w14:textId="77777777" w:rsidR="006E30EF" w:rsidRPr="00217B81" w:rsidRDefault="006E30EF" w:rsidP="006E30E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47C75C" w14:textId="77777777" w:rsidR="006E30EF" w:rsidRDefault="006E30EF" w:rsidP="006E30EF">
      <w:pPr>
        <w:pStyle w:val="Heading3"/>
        <w:rPr>
          <w:lang w:val="en-US"/>
        </w:rPr>
      </w:pPr>
      <w:bookmarkStart w:id="5" w:name="_Toc142439030"/>
      <w:r>
        <w:rPr>
          <w:lang w:val="en-US"/>
        </w:rPr>
        <w:lastRenderedPageBreak/>
        <w:t xml:space="preserve">2.1.4. </w:t>
      </w:r>
      <w:r>
        <w:rPr>
          <w:lang w:val="en-US"/>
        </w:rPr>
        <w:tab/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Edukasi</w:t>
      </w:r>
      <w:proofErr w:type="spellEnd"/>
    </w:p>
    <w:p w14:paraId="30B7F515" w14:textId="77777777" w:rsidR="006E30EF" w:rsidRDefault="006E30EF" w:rsidP="006E30EF">
      <w:pPr>
        <w:pStyle w:val="Heading3"/>
        <w:numPr>
          <w:ilvl w:val="1"/>
          <w:numId w:val="49"/>
        </w:numPr>
        <w:ind w:left="709" w:hanging="426"/>
      </w:pPr>
      <w:r>
        <w:t>Seminar</w:t>
      </w:r>
      <w:bookmarkEnd w:id="5"/>
    </w:p>
    <w:p w14:paraId="1C41E63F" w14:textId="77777777" w:rsidR="006E30EF" w:rsidRDefault="006E30EF" w:rsidP="006E30E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mana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sekelompok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orang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berkumpul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dip</w:t>
      </w:r>
      <w:r>
        <w:rPr>
          <w:rFonts w:ascii="Times New Roman" w:hAnsi="Times New Roman" w:cs="Times New Roman"/>
          <w:sz w:val="24"/>
          <w:szCs w:val="24"/>
          <w:lang w:val="en-US"/>
        </w:rPr>
        <w:t>andu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pembicara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berbagi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seminar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</w:t>
      </w:r>
      <w:r>
        <w:rPr>
          <w:rFonts w:ascii="Times New Roman" w:hAnsi="Times New Roman" w:cs="Times New Roman"/>
          <w:sz w:val="24"/>
          <w:szCs w:val="24"/>
          <w:lang w:val="en-US"/>
        </w:rPr>
        <w:t>erlukan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etimologis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kata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>seminar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Latin </w:t>
      </w:r>
      <w:r w:rsidRPr="00E865FC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E865FC">
        <w:rPr>
          <w:rFonts w:ascii="Times New Roman" w:hAnsi="Times New Roman" w:cs="Times New Roman"/>
          <w:i/>
          <w:iCs/>
          <w:sz w:val="24"/>
          <w:szCs w:val="24"/>
          <w:lang w:val="en-US"/>
        </w:rPr>
        <w:t>Seminarium</w:t>
      </w:r>
      <w:proofErr w:type="spellEnd"/>
      <w:r w:rsidRPr="00E865FC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arti “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menanam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adakan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2ABA88" w14:textId="77777777" w:rsidR="006E30EF" w:rsidRPr="00E865FC" w:rsidRDefault="006E30EF" w:rsidP="006E30E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menyebarkan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seagai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berbagi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ilmia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ide-ide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inovatif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bertanya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berdiskusi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klarifikasi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lastRenderedPageBreak/>
        <w:t>dengan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memerikan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serin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konferensi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auditorium,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41E6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platform video</w:t>
      </w:r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webinar. Acara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terbuka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Dalam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awam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utamanya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bertanya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berinteraksi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pembicara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E8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</w:p>
    <w:p w14:paraId="2D42BD5D" w14:textId="77777777" w:rsidR="006E30EF" w:rsidRDefault="006E30EF" w:rsidP="006E30EF">
      <w:pPr>
        <w:pStyle w:val="Heading3"/>
        <w:numPr>
          <w:ilvl w:val="0"/>
          <w:numId w:val="50"/>
        </w:numPr>
      </w:pPr>
      <w:bookmarkStart w:id="6" w:name="_Toc142439031"/>
      <w:r>
        <w:t>Tujuan Seminar</w:t>
      </w:r>
      <w:bookmarkEnd w:id="6"/>
    </w:p>
    <w:p w14:paraId="746756F9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808585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gkomunikasi</w:t>
      </w:r>
      <w:r w:rsidRPr="00E865F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seminar agar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8F0AEB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Tujuan 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pengetauan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A2BDC7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573E0E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F472DB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7183F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lastRenderedPageBreak/>
        <w:t xml:space="preserve">Seminar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osial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99F6D0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9E5FCF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865FC">
        <w:rPr>
          <w:rFonts w:ascii="Times New Roman" w:hAnsi="Times New Roman" w:cs="Times New Roman"/>
          <w:sz w:val="24"/>
          <w:szCs w:val="24"/>
        </w:rPr>
        <w:t xml:space="preserve">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E8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5FC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CE3E4D" w14:textId="77777777" w:rsidR="006E30EF" w:rsidRPr="00E865FC" w:rsidRDefault="006E30EF" w:rsidP="006E30EF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FC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38C8FF" w14:textId="77777777" w:rsidR="006E30EF" w:rsidRPr="00E865FC" w:rsidRDefault="006E30EF" w:rsidP="006E30EF">
      <w:pPr>
        <w:pStyle w:val="Heading3"/>
        <w:numPr>
          <w:ilvl w:val="0"/>
          <w:numId w:val="49"/>
        </w:numPr>
      </w:pPr>
      <w:bookmarkStart w:id="7" w:name="_Toc142439032"/>
      <w:r>
        <w:t xml:space="preserve">Perancangan </w:t>
      </w:r>
      <w:r>
        <w:rPr>
          <w:i/>
          <w:iCs/>
        </w:rPr>
        <w:t>Event</w:t>
      </w:r>
      <w:bookmarkEnd w:id="7"/>
    </w:p>
    <w:p w14:paraId="4483B1E2" w14:textId="77777777" w:rsidR="006E30EF" w:rsidRDefault="006E30EF" w:rsidP="006E30EF">
      <w:pPr>
        <w:spacing w:line="480" w:lineRule="auto"/>
        <w:ind w:left="284" w:firstLine="4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(2019),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pengimplementasian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Feri et al., (2021)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Fariyanto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al., (2021)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mendeksripsikan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Menyusun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4BFD60" w14:textId="77777777" w:rsidR="006E30EF" w:rsidRDefault="006E30EF" w:rsidP="006E30EF">
      <w:pPr>
        <w:shd w:val="clear" w:color="auto" w:fill="FFFFFF"/>
        <w:spacing w:after="0" w:line="480" w:lineRule="auto"/>
        <w:ind w:left="284" w:firstLine="447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n-US" w:eastAsia="id-ID"/>
          <w14:ligatures w14:val="none"/>
        </w:rPr>
      </w:pPr>
      <w:r w:rsidRPr="00CB55FC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val="en-US" w:eastAsia="id-ID"/>
          <w14:ligatures w14:val="none"/>
        </w:rPr>
        <w:t xml:space="preserve">Event </w:t>
      </w:r>
      <w:proofErr w:type="spellStart"/>
      <w:r w:rsidRPr="00CB55FC">
        <w:rPr>
          <w:rFonts w:asciiTheme="majorBidi" w:eastAsia="Times New Roman" w:hAnsiTheme="majorBidi" w:cstheme="majorBidi"/>
          <w:kern w:val="0"/>
          <w:sz w:val="24"/>
          <w:szCs w:val="24"/>
          <w:lang w:val="en-US" w:eastAsia="id-ID"/>
          <w14:ligatures w14:val="none"/>
        </w:rPr>
        <w:t>menurut</w:t>
      </w:r>
      <w:proofErr w:type="spellEnd"/>
      <w:r w:rsidRPr="00CB55FC">
        <w:rPr>
          <w:rFonts w:asciiTheme="majorBidi" w:eastAsia="Times New Roman" w:hAnsiTheme="majorBidi" w:cstheme="majorBidi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CB55FC">
        <w:rPr>
          <w:rFonts w:asciiTheme="majorBidi" w:eastAsia="Times New Roman" w:hAnsiTheme="majorBidi" w:cstheme="majorBidi"/>
          <w:kern w:val="0"/>
          <w:sz w:val="24"/>
          <w:szCs w:val="24"/>
          <w:lang w:eastAsia="id-ID"/>
          <w14:ligatures w14:val="none"/>
        </w:rPr>
        <w:t>Noor (20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en-US" w:eastAsia="id-ID"/>
          <w14:ligatures w14:val="none"/>
        </w:rPr>
        <w:t>09</w:t>
      </w:r>
      <w:r w:rsidRPr="00CB55FC">
        <w:rPr>
          <w:rFonts w:asciiTheme="majorBidi" w:eastAsia="Times New Roman" w:hAnsiTheme="majorBidi" w:cstheme="majorBidi"/>
          <w:kern w:val="0"/>
          <w:sz w:val="24"/>
          <w:szCs w:val="24"/>
          <w:lang w:eastAsia="id-ID"/>
          <w14:ligatures w14:val="none"/>
        </w:rPr>
        <w:t xml:space="preserve">) </w:t>
      </w:r>
      <w:r w:rsidRPr="00CB55FC">
        <w:rPr>
          <w:rStyle w:val="sw"/>
          <w:rFonts w:asciiTheme="majorBidi" w:hAnsiTheme="majorBidi"/>
        </w:rPr>
        <w:t>adalah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kegiatan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yang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tujuannya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untuk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mengingat,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baik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secara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individu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maupun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kelompok,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hal-hal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penting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dalam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perjalanan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hidup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seseorang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yang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berkaitan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dengan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adat,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budaya,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tradisi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atau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agama,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dan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diselenggarakan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untuk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tujuan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tertentu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dan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satu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untuk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waktu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tertentu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termasuk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terorganisir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lingkungan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B55FC">
        <w:rPr>
          <w:rStyle w:val="sw"/>
          <w:rFonts w:asciiTheme="majorBidi" w:hAnsiTheme="majorBidi"/>
        </w:rPr>
        <w:t>masyarakat.</w:t>
      </w:r>
      <w:r w:rsidRPr="00CB55FC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Pernyataan tersebut didukung oleh McCartney (2010) bahwa </w:t>
      </w:r>
      <w:r w:rsidRPr="00991FE1">
        <w:rPr>
          <w:rStyle w:val="sw"/>
          <w:rFonts w:asciiTheme="majorBidi" w:hAnsiTheme="majorBidi"/>
        </w:rPr>
        <w:t>definisi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  <w:i/>
          <w:iCs/>
        </w:rPr>
        <w:t xml:space="preserve">event </w:t>
      </w:r>
      <w:r w:rsidRPr="00991FE1">
        <w:rPr>
          <w:rStyle w:val="sw"/>
          <w:rFonts w:asciiTheme="majorBidi" w:hAnsiTheme="majorBidi"/>
        </w:rPr>
        <w:t>adalah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kegiatan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direncanakan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diselenggarakan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oleh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suatu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kelompok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tujuannya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untuk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merayakan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suatu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hal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penting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terjadi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pada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saat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tertentu</w:t>
      </w:r>
      <w:r w:rsidRPr="00991FE1">
        <w:rPr>
          <w:rStyle w:val="sw"/>
          <w:rFonts w:asciiTheme="majorBidi" w:hAnsiTheme="majorBidi"/>
          <w:i/>
          <w:iCs/>
        </w:rPr>
        <w:t>.</w:t>
      </w:r>
      <w:r w:rsidRPr="00991FE1">
        <w:rPr>
          <w:rFonts w:ascii="Roboto" w:hAnsi="Roboto"/>
          <w:i/>
          <w:iCs/>
          <w:color w:val="333333"/>
          <w:shd w:val="clear" w:color="auto" w:fill="FFFFFF"/>
        </w:rPr>
        <w:t xml:space="preserve"> </w:t>
      </w:r>
      <w:r w:rsidRPr="00991FE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r w:rsidRPr="00991FE1">
        <w:rPr>
          <w:rStyle w:val="sw"/>
          <w:rFonts w:asciiTheme="majorBidi" w:hAnsiTheme="majorBidi"/>
          <w:i/>
          <w:iCs/>
        </w:rPr>
        <w:t>Event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adalah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rangkaian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r w:rsidRPr="00991FE1">
        <w:rPr>
          <w:rStyle w:val="sw"/>
          <w:rFonts w:asciiTheme="majorBidi" w:hAnsiTheme="majorBidi"/>
        </w:rPr>
        <w:t>kegiatan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direncanakan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dengan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tema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tertentu</w:t>
      </w:r>
      <w:r>
        <w:rPr>
          <w:rStyle w:val="sw"/>
          <w:rFonts w:asciiTheme="majorBidi" w:hAnsiTheme="majorBidi"/>
          <w:lang w:val="en-US"/>
        </w:rPr>
        <w:t>,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dimaksudkan</w:t>
      </w:r>
      <w:proofErr w:type="spellEnd"/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untuk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menarik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perhatian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pengunjung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r w:rsidRPr="00991FE1">
        <w:rPr>
          <w:rStyle w:val="sw"/>
          <w:rFonts w:asciiTheme="majorBidi" w:hAnsiTheme="majorBidi"/>
        </w:rPr>
        <w:t>agar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lastRenderedPageBreak/>
        <w:t>mereka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memahami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pesan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yang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ingin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disampaikan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oleh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perusahaan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r w:rsidRPr="00991FE1">
        <w:rPr>
          <w:rStyle w:val="sw"/>
          <w:rFonts w:asciiTheme="majorBidi" w:hAnsiTheme="majorBidi"/>
        </w:rPr>
        <w:t>penyelenggara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acara</w:t>
      </w:r>
      <w:r w:rsidRPr="00991FE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91FE1">
        <w:rPr>
          <w:rStyle w:val="sw"/>
          <w:rFonts w:asciiTheme="majorBidi" w:hAnsiTheme="majorBidi"/>
        </w:rPr>
        <w:t>tersebut</w:t>
      </w:r>
      <w:r>
        <w:rPr>
          <w:rStyle w:val="sw"/>
          <w:rFonts w:asciiTheme="majorBidi" w:hAnsiTheme="majorBidi"/>
          <w:lang w:val="en-US"/>
        </w:rPr>
        <w:t xml:space="preserve"> (Rahma, 2017). Dalam </w:t>
      </w:r>
      <w:proofErr w:type="spellStart"/>
      <w:r>
        <w:rPr>
          <w:rStyle w:val="sw"/>
          <w:rFonts w:asciiTheme="majorBidi" w:hAnsiTheme="majorBidi"/>
          <w:lang w:val="en-US"/>
        </w:rPr>
        <w:t>sebuah</w:t>
      </w:r>
      <w:proofErr w:type="spellEnd"/>
      <w:r>
        <w:rPr>
          <w:rStyle w:val="sw"/>
          <w:rFonts w:asciiTheme="majorBidi" w:hAnsiTheme="majorBidi"/>
          <w:lang w:val="en-US"/>
        </w:rPr>
        <w:t xml:space="preserve"> </w:t>
      </w:r>
      <w:proofErr w:type="spellStart"/>
      <w:r>
        <w:rPr>
          <w:rStyle w:val="sw"/>
          <w:rFonts w:asciiTheme="majorBidi" w:hAnsiTheme="majorBidi"/>
          <w:lang w:val="en-US"/>
        </w:rPr>
        <w:t>kegiatan</w:t>
      </w:r>
      <w:proofErr w:type="spellEnd"/>
      <w:r>
        <w:rPr>
          <w:rStyle w:val="sw"/>
          <w:rFonts w:asciiTheme="majorBidi" w:hAnsiTheme="majorBidi"/>
          <w:lang w:val="en-US"/>
        </w:rPr>
        <w:t xml:space="preserve"> </w:t>
      </w:r>
      <w:r>
        <w:rPr>
          <w:rStyle w:val="sw"/>
          <w:rFonts w:asciiTheme="majorBidi" w:hAnsiTheme="majorBidi"/>
          <w:i/>
          <w:iCs/>
          <w:lang w:val="en-US"/>
        </w:rPr>
        <w:t xml:space="preserve">event </w:t>
      </w:r>
      <w:proofErr w:type="spellStart"/>
      <w:r>
        <w:rPr>
          <w:rStyle w:val="sw"/>
          <w:rFonts w:asciiTheme="majorBidi" w:hAnsiTheme="majorBidi"/>
          <w:lang w:val="en-US"/>
        </w:rPr>
        <w:t>tentunya</w:t>
      </w:r>
      <w:proofErr w:type="spellEnd"/>
      <w:r>
        <w:rPr>
          <w:rStyle w:val="sw"/>
          <w:rFonts w:asciiTheme="majorBidi" w:hAnsiTheme="majorBidi"/>
          <w:lang w:val="en-US"/>
        </w:rPr>
        <w:t xml:space="preserve"> </w:t>
      </w:r>
      <w:proofErr w:type="spellStart"/>
      <w:r>
        <w:rPr>
          <w:rStyle w:val="sw"/>
          <w:rFonts w:asciiTheme="majorBidi" w:hAnsiTheme="majorBidi"/>
          <w:lang w:val="en-US"/>
        </w:rPr>
        <w:t>memerlukan</w:t>
      </w:r>
      <w:proofErr w:type="spellEnd"/>
      <w:r>
        <w:rPr>
          <w:rStyle w:val="sw"/>
          <w:rFonts w:asciiTheme="majorBidi" w:hAnsiTheme="majorBidi"/>
          <w:lang w:val="en-US"/>
        </w:rPr>
        <w:t xml:space="preserve"> </w:t>
      </w:r>
      <w:proofErr w:type="spellStart"/>
      <w:r>
        <w:rPr>
          <w:rStyle w:val="sw"/>
          <w:rFonts w:asciiTheme="majorBidi" w:hAnsiTheme="majorBidi"/>
          <w:lang w:val="en-US"/>
        </w:rPr>
        <w:t>manajemen</w:t>
      </w:r>
      <w:proofErr w:type="spellEnd"/>
      <w:r>
        <w:rPr>
          <w:rStyle w:val="sw"/>
          <w:rFonts w:asciiTheme="majorBidi" w:hAnsiTheme="majorBidi"/>
          <w:lang w:val="en-US"/>
        </w:rPr>
        <w:t xml:space="preserve"> yang </w:t>
      </w:r>
      <w:proofErr w:type="spellStart"/>
      <w:r>
        <w:rPr>
          <w:rStyle w:val="sw"/>
          <w:rFonts w:asciiTheme="majorBidi" w:hAnsiTheme="majorBidi"/>
          <w:lang w:val="en-US"/>
        </w:rPr>
        <w:t>baik</w:t>
      </w:r>
      <w:proofErr w:type="spellEnd"/>
      <w:r>
        <w:rPr>
          <w:rStyle w:val="sw"/>
          <w:rFonts w:asciiTheme="majorBidi" w:hAnsiTheme="majorBidi"/>
          <w:lang w:val="en-US"/>
        </w:rPr>
        <w:t xml:space="preserve">. </w:t>
      </w:r>
      <w:proofErr w:type="spellStart"/>
      <w:r w:rsidRPr="00ED410D">
        <w:rPr>
          <w:rStyle w:val="sw"/>
          <w:rFonts w:asciiTheme="majorBidi" w:hAnsiTheme="majorBidi"/>
          <w:lang w:val="en-US"/>
        </w:rPr>
        <w:t>Menurut</w:t>
      </w:r>
      <w:proofErr w:type="spellEnd"/>
      <w:r w:rsidRPr="00ED410D">
        <w:rPr>
          <w:rStyle w:val="sw"/>
          <w:rFonts w:asciiTheme="majorBidi" w:hAnsiTheme="majorBidi"/>
          <w:lang w:val="en-US"/>
        </w:rPr>
        <w:t xml:space="preserve"> Goldblatt (2014), </w:t>
      </w:r>
      <w:r w:rsidRPr="00ED410D">
        <w:rPr>
          <w:rStyle w:val="sw"/>
          <w:rFonts w:asciiTheme="majorBidi" w:hAnsiTheme="majorBidi"/>
        </w:rPr>
        <w:t>Manajemen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  <w:i/>
          <w:iCs/>
          <w:lang w:val="en-US"/>
        </w:rPr>
        <w:t xml:space="preserve">event </w:t>
      </w:r>
      <w:proofErr w:type="spellStart"/>
      <w:r w:rsidRPr="00ED410D">
        <w:rPr>
          <w:rStyle w:val="sw"/>
          <w:rFonts w:asciiTheme="majorBidi" w:hAnsiTheme="majorBidi"/>
          <w:lang w:val="en-US"/>
        </w:rPr>
        <w:t>merupakan</w:t>
      </w:r>
      <w:proofErr w:type="spellEnd"/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kegiatan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profesional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yang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menyatukan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dan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menyatukan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orang-orang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dengan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minat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dan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tujuan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tertentu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yang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sama,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misalnya</w:t>
      </w:r>
      <w:r w:rsidRPr="00ED41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D410D">
        <w:rPr>
          <w:rStyle w:val="sw"/>
          <w:rFonts w:asciiTheme="majorBidi" w:hAnsiTheme="majorBidi"/>
        </w:rPr>
        <w:t>pendidikan.</w:t>
      </w:r>
      <w:r>
        <w:rPr>
          <w:rFonts w:ascii="Roboto" w:hAnsi="Roboto"/>
          <w:color w:val="333333"/>
          <w:shd w:val="clear" w:color="auto" w:fill="FFFFFF"/>
        </w:rPr>
        <w:t> </w:t>
      </w:r>
    </w:p>
    <w:p w14:paraId="7D441048" w14:textId="77777777" w:rsidR="006E30EF" w:rsidRDefault="006E30EF" w:rsidP="006E30EF">
      <w:pPr>
        <w:shd w:val="clear" w:color="auto" w:fill="FFFFFF"/>
        <w:spacing w:after="0" w:line="480" w:lineRule="auto"/>
        <w:ind w:left="284" w:firstLine="44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event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Goldblatt (2002),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research, design, planning, coordination,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evaluation. </w:t>
      </w:r>
    </w:p>
    <w:p w14:paraId="37319424" w14:textId="77777777" w:rsidR="006E30EF" w:rsidRPr="00E84000" w:rsidRDefault="006E30EF" w:rsidP="006E30EF">
      <w:pPr>
        <w:pStyle w:val="ListParagraph"/>
        <w:numPr>
          <w:ilvl w:val="0"/>
          <w:numId w:val="20"/>
        </w:numPr>
        <w:spacing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A2145">
        <w:rPr>
          <w:rFonts w:ascii="Times New Roman" w:hAnsi="Times New Roman" w:cs="Times New Roman"/>
          <w:i/>
          <w:iCs/>
          <w:sz w:val="24"/>
          <w:szCs w:val="24"/>
        </w:rPr>
        <w:t xml:space="preserve">esearch </w:t>
      </w:r>
    </w:p>
    <w:p w14:paraId="040CF7D5" w14:textId="77777777" w:rsidR="006E30EF" w:rsidRPr="00E84000" w:rsidRDefault="006E30EF" w:rsidP="006E30EF">
      <w:pPr>
        <w:pStyle w:val="ListParagraph"/>
        <w:spacing w:line="480" w:lineRule="auto"/>
        <w:ind w:left="284" w:firstLine="44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84000">
        <w:rPr>
          <w:rStyle w:val="sw"/>
          <w:rFonts w:asciiTheme="majorBidi" w:hAnsiTheme="majorBidi"/>
        </w:rPr>
        <w:t>Sebelum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mengadakan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acara,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sangat</w:t>
      </w:r>
      <w:r>
        <w:rPr>
          <w:rStyle w:val="sw"/>
          <w:rFonts w:asciiTheme="majorBidi" w:hAnsiTheme="majorBidi"/>
        </w:rPr>
        <w:t>lah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penting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untuk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melakukan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evaluasi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kelayakan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secara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menyeluruh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untuk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menghindari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risiko</w:t>
      </w:r>
      <w:r>
        <w:rPr>
          <w:rStyle w:val="sw"/>
          <w:rFonts w:asciiTheme="majorBidi" w:hAnsiTheme="majorBidi"/>
        </w:rPr>
        <w:t>-risiko</w:t>
      </w:r>
      <w:proofErr w:type="spellEnd"/>
      <w:r>
        <w:rPr>
          <w:rStyle w:val="sw"/>
          <w:rFonts w:asciiTheme="majorBidi" w:hAnsiTheme="majorBidi"/>
        </w:rPr>
        <w:t xml:space="preserve"> yang </w:t>
      </w:r>
      <w:proofErr w:type="spellStart"/>
      <w:r>
        <w:rPr>
          <w:rStyle w:val="sw"/>
          <w:rFonts w:asciiTheme="majorBidi" w:hAnsiTheme="majorBidi"/>
        </w:rPr>
        <w:t>mungkin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terjadi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selama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pelaksanaan</w:t>
      </w:r>
      <w:proofErr w:type="spellEnd"/>
      <w:r>
        <w:rPr>
          <w:rStyle w:val="sw"/>
          <w:rFonts w:asciiTheme="majorBidi" w:hAnsiTheme="majorBidi"/>
        </w:rPr>
        <w:t xml:space="preserve"> acara </w:t>
      </w:r>
      <w:proofErr w:type="spellStart"/>
      <w:r>
        <w:rPr>
          <w:rStyle w:val="sw"/>
          <w:rFonts w:asciiTheme="majorBidi" w:hAnsiTheme="majorBidi"/>
        </w:rPr>
        <w:t>tersebut</w:t>
      </w:r>
      <w:proofErr w:type="spellEnd"/>
      <w:r w:rsidRPr="00E84000">
        <w:rPr>
          <w:rStyle w:val="sw"/>
          <w:rFonts w:asciiTheme="majorBidi" w:hAnsiTheme="majorBidi"/>
        </w:rPr>
        <w:t>.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Goldblatt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(2002)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menyatakan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bahwa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penyelidikan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insiden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secara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menyeluruh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mengurangi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risiko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negatif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dari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pengorganisasian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suatu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insiden</w:t>
      </w:r>
      <w:proofErr w:type="spellEnd"/>
      <w:r w:rsidRPr="00E84000">
        <w:rPr>
          <w:rStyle w:val="sw"/>
          <w:rFonts w:asciiTheme="majorBidi" w:hAnsiTheme="majorBidi"/>
        </w:rPr>
        <w:t>.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008C5630" w14:textId="77777777" w:rsidR="006E30EF" w:rsidRPr="00E84000" w:rsidRDefault="006E30EF" w:rsidP="006E30EF">
      <w:pPr>
        <w:pStyle w:val="ListParagraph"/>
        <w:numPr>
          <w:ilvl w:val="0"/>
          <w:numId w:val="20"/>
        </w:numPr>
        <w:spacing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A2145">
        <w:rPr>
          <w:rFonts w:ascii="Times New Roman" w:hAnsi="Times New Roman" w:cs="Times New Roman"/>
          <w:i/>
          <w:iCs/>
          <w:sz w:val="24"/>
          <w:szCs w:val="24"/>
        </w:rPr>
        <w:t xml:space="preserve">esign </w:t>
      </w:r>
    </w:p>
    <w:p w14:paraId="22D31E92" w14:textId="77777777" w:rsidR="006E30EF" w:rsidRPr="00E84000" w:rsidRDefault="006E30EF" w:rsidP="006E30EF">
      <w:pPr>
        <w:pStyle w:val="ListParagraph"/>
        <w:spacing w:line="480" w:lineRule="auto"/>
        <w:ind w:left="284" w:firstLine="447"/>
        <w:jc w:val="both"/>
        <w:rPr>
          <w:rFonts w:asciiTheme="majorBidi" w:hAnsiTheme="majorBidi" w:cstheme="majorBidi"/>
          <w:sz w:val="24"/>
          <w:szCs w:val="24"/>
        </w:rPr>
      </w:pPr>
      <w:r w:rsidRPr="00E84000">
        <w:rPr>
          <w:rStyle w:val="sw"/>
          <w:rFonts w:asciiTheme="majorBidi" w:hAnsiTheme="majorBidi"/>
          <w:i/>
          <w:iCs/>
        </w:rPr>
        <w:t xml:space="preserve">Design </w:t>
      </w:r>
      <w:proofErr w:type="spellStart"/>
      <w:r>
        <w:rPr>
          <w:rStyle w:val="sw"/>
          <w:rFonts w:asciiTheme="majorBidi" w:hAnsiTheme="majorBidi"/>
        </w:rPr>
        <w:t>dalam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konteks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perencanaan</w:t>
      </w:r>
      <w:proofErr w:type="spellEnd"/>
      <w:r>
        <w:rPr>
          <w:rStyle w:val="sw"/>
          <w:rFonts w:asciiTheme="majorBidi" w:hAnsiTheme="majorBidi"/>
        </w:rPr>
        <w:t xml:space="preserve"> acara </w:t>
      </w:r>
      <w:proofErr w:type="spellStart"/>
      <w:r>
        <w:rPr>
          <w:rStyle w:val="sw"/>
          <w:rFonts w:asciiTheme="majorBidi" w:hAnsiTheme="majorBidi"/>
        </w:rPr>
        <w:t>dapat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dianggap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sebagai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proofErr w:type="gramStart"/>
      <w:r>
        <w:rPr>
          <w:rStyle w:val="sw"/>
          <w:rFonts w:asciiTheme="majorBidi" w:hAnsiTheme="majorBidi"/>
        </w:rPr>
        <w:t>rancangan</w:t>
      </w:r>
      <w:proofErr w:type="spellEnd"/>
      <w:r>
        <w:rPr>
          <w:rStyle w:val="sw"/>
          <w:rFonts w:asciiTheme="majorBidi" w:hAnsiTheme="majorBidi"/>
        </w:rPr>
        <w:t xml:space="preserve"> </w:t>
      </w:r>
      <w:r w:rsidRPr="00E84000">
        <w:rPr>
          <w:rStyle w:val="sw"/>
          <w:rFonts w:asciiTheme="majorBidi" w:hAnsiTheme="majorBidi"/>
          <w:i/>
          <w:iCs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dari</w:t>
      </w:r>
      <w:proofErr w:type="spellEnd"/>
      <w:proofErr w:type="gramEnd"/>
      <w:r w:rsidRPr="00E84000">
        <w:rPr>
          <w:rStyle w:val="sw"/>
          <w:rFonts w:asciiTheme="majorBidi" w:hAnsiTheme="majorBidi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sebuah</w:t>
      </w:r>
      <w:proofErr w:type="spellEnd"/>
      <w:r w:rsidRPr="00E84000">
        <w:rPr>
          <w:rStyle w:val="sw"/>
          <w:rFonts w:asciiTheme="majorBidi" w:hAnsiTheme="majorBidi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kegiatan</w:t>
      </w:r>
      <w:proofErr w:type="spellEnd"/>
      <w:r w:rsidRPr="00E84000">
        <w:rPr>
          <w:rStyle w:val="sw"/>
          <w:rFonts w:asciiTheme="majorBidi" w:hAnsiTheme="majorBidi"/>
        </w:rPr>
        <w:t xml:space="preserve"> acara (Goldblatt:2002).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Sementara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definisi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Brown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(2005)</w:t>
      </w:r>
      <w:r>
        <w:rPr>
          <w:rStyle w:val="sw"/>
          <w:rFonts w:asciiTheme="majorBidi" w:hAnsiTheme="majorBidi"/>
        </w:rPr>
        <w:t>,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perencanaan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acara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adalah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proses </w:t>
      </w:r>
      <w:proofErr w:type="spellStart"/>
      <w:r w:rsidRPr="00E84000">
        <w:rPr>
          <w:rStyle w:val="sw"/>
          <w:rFonts w:asciiTheme="majorBidi" w:hAnsiTheme="majorBidi"/>
        </w:rPr>
        <w:t>penciptaan</w:t>
      </w:r>
      <w:proofErr w:type="spellEnd"/>
      <w:r w:rsidRPr="00E84000">
        <w:rPr>
          <w:rStyle w:val="sw"/>
          <w:rFonts w:asciiTheme="majorBidi" w:hAnsiTheme="majorBidi"/>
        </w:rPr>
        <w:t>,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pengembangan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konseptual</w:t>
      </w:r>
      <w:proofErr w:type="spellEnd"/>
      <w:r w:rsidRPr="00E84000">
        <w:rPr>
          <w:rStyle w:val="sw"/>
          <w:rFonts w:asciiTheme="majorBidi" w:hAnsiTheme="majorBidi"/>
        </w:rPr>
        <w:t>,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dan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perencanaan</w:t>
      </w:r>
      <w:proofErr w:type="spellEnd"/>
      <w:r>
        <w:rPr>
          <w:rStyle w:val="sw"/>
          <w:rFonts w:asciiTheme="majorBidi" w:hAnsiTheme="majorBidi"/>
        </w:rPr>
        <w:t xml:space="preserve"> detail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acara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untuk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dampak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positif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dan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makna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pada</w:t>
      </w:r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penonton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atau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E84000">
        <w:rPr>
          <w:rStyle w:val="sw"/>
          <w:rFonts w:asciiTheme="majorBidi" w:hAnsiTheme="majorBidi"/>
        </w:rPr>
        <w:t>peserta</w:t>
      </w:r>
      <w:proofErr w:type="spellEnd"/>
      <w:r w:rsidRPr="00E840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84000">
        <w:rPr>
          <w:rStyle w:val="sw"/>
          <w:rFonts w:asciiTheme="majorBidi" w:hAnsiTheme="majorBidi"/>
        </w:rPr>
        <w:t>acara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tersebut</w:t>
      </w:r>
      <w:proofErr w:type="spellEnd"/>
      <w:r w:rsidRPr="00E84000">
        <w:rPr>
          <w:rStyle w:val="sw"/>
          <w:rFonts w:asciiTheme="majorBidi" w:hAnsiTheme="majorBidi"/>
        </w:rPr>
        <w:t>.</w:t>
      </w:r>
    </w:p>
    <w:p w14:paraId="1848842F" w14:textId="77777777" w:rsidR="006E30EF" w:rsidRPr="009C5E10" w:rsidRDefault="006E30EF" w:rsidP="006E30EF">
      <w:pPr>
        <w:pStyle w:val="ListParagraph"/>
        <w:numPr>
          <w:ilvl w:val="0"/>
          <w:numId w:val="20"/>
        </w:numPr>
        <w:spacing w:line="48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E84000">
        <w:rPr>
          <w:rFonts w:asciiTheme="majorBidi" w:hAnsiTheme="majorBidi" w:cstheme="majorBidi"/>
          <w:i/>
          <w:iCs/>
          <w:sz w:val="24"/>
          <w:szCs w:val="24"/>
        </w:rPr>
        <w:t xml:space="preserve">Planning </w:t>
      </w:r>
    </w:p>
    <w:p w14:paraId="3103C672" w14:textId="77777777" w:rsidR="006E30EF" w:rsidRDefault="006E30EF" w:rsidP="006E30EF">
      <w:pPr>
        <w:pStyle w:val="ListParagraph"/>
        <w:spacing w:line="480" w:lineRule="auto"/>
        <w:ind w:left="284" w:firstLine="44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C5E10">
        <w:rPr>
          <w:rStyle w:val="sw"/>
          <w:rFonts w:asciiTheme="majorBidi" w:hAnsiTheme="majorBidi"/>
        </w:rPr>
        <w:t>Pada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tahap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perencanaan</w:t>
      </w:r>
      <w:proofErr w:type="spellEnd"/>
      <w:r w:rsidRPr="009C5E10">
        <w:rPr>
          <w:rStyle w:val="sw"/>
          <w:rFonts w:asciiTheme="majorBidi" w:hAnsiTheme="majorBidi"/>
        </w:rPr>
        <w:t>,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aspek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pengaturan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waktu</w:t>
      </w:r>
      <w:proofErr w:type="spellEnd"/>
      <w:r>
        <w:rPr>
          <w:rStyle w:val="sw"/>
          <w:rFonts w:asciiTheme="majorBidi" w:hAnsiTheme="majorBidi"/>
        </w:rPr>
        <w:t xml:space="preserve"> dan </w:t>
      </w:r>
      <w:proofErr w:type="spellStart"/>
      <w:r>
        <w:rPr>
          <w:rStyle w:val="sw"/>
          <w:rFonts w:asciiTheme="majorBidi" w:hAnsiTheme="majorBidi"/>
        </w:rPr>
        <w:t>ruang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memegang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peranan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penting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Pada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titik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penyelenggara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mem</w:t>
      </w:r>
      <w:r>
        <w:rPr>
          <w:rStyle w:val="sw"/>
          <w:rFonts w:asciiTheme="majorBidi" w:hAnsiTheme="majorBidi"/>
        </w:rPr>
        <w:t>pertimbang</w:t>
      </w:r>
      <w:r w:rsidRPr="009C5E10">
        <w:rPr>
          <w:rStyle w:val="sw"/>
          <w:rFonts w:asciiTheme="majorBidi" w:hAnsiTheme="majorBidi"/>
        </w:rPr>
        <w:t>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berbagai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aspek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seperti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jadwal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lokasi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acara,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kehadiran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artis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atau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pembicara</w:t>
      </w:r>
      <w:proofErr w:type="spellEnd"/>
      <w:r w:rsidRPr="009C5E10">
        <w:rPr>
          <w:rStyle w:val="sw"/>
          <w:rFonts w:asciiTheme="majorBidi" w:hAnsiTheme="majorBidi"/>
        </w:rPr>
        <w:t>,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komposisi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panitia</w:t>
      </w:r>
      <w:proofErr w:type="spellEnd"/>
      <w:r w:rsidRPr="009C5E10">
        <w:rPr>
          <w:rStyle w:val="sw"/>
          <w:rFonts w:asciiTheme="majorBidi" w:hAnsiTheme="majorBidi"/>
        </w:rPr>
        <w:t>,</w:t>
      </w:r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serta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lastRenderedPageBreak/>
        <w:t>ekspektasi</w:t>
      </w:r>
      <w:proofErr w:type="spellEnd"/>
      <w:r>
        <w:rPr>
          <w:rStyle w:val="sw"/>
          <w:rFonts w:asciiTheme="majorBidi" w:hAnsiTheme="majorBidi"/>
        </w:rPr>
        <w:t xml:space="preserve"> dan </w:t>
      </w:r>
      <w:proofErr w:type="spellStart"/>
      <w:r>
        <w:rPr>
          <w:rStyle w:val="sw"/>
          <w:rFonts w:asciiTheme="majorBidi" w:hAnsiTheme="majorBidi"/>
        </w:rPr>
        <w:t>kebutuhan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penonton</w:t>
      </w:r>
      <w:proofErr w:type="spellEnd"/>
      <w:r>
        <w:rPr>
          <w:rStyle w:val="sw"/>
          <w:rFonts w:asciiTheme="majorBidi" w:hAnsiTheme="majorBidi"/>
        </w:rPr>
        <w:t xml:space="preserve">. </w:t>
      </w:r>
      <w:proofErr w:type="spellStart"/>
      <w:r>
        <w:rPr>
          <w:rStyle w:val="sw"/>
          <w:rFonts w:asciiTheme="majorBidi" w:hAnsiTheme="majorBidi"/>
        </w:rPr>
        <w:t>Menurut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Jones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(2017)</w:t>
      </w:r>
      <w:r>
        <w:rPr>
          <w:rStyle w:val="sw"/>
          <w:rFonts w:asciiTheme="majorBidi" w:hAnsiTheme="majorBidi"/>
        </w:rPr>
        <w:t xml:space="preserve">, </w:t>
      </w:r>
      <w:proofErr w:type="spellStart"/>
      <w:r w:rsidRPr="009C5E10">
        <w:rPr>
          <w:rStyle w:val="sw"/>
          <w:rFonts w:asciiTheme="majorBidi" w:hAnsiTheme="majorBidi"/>
        </w:rPr>
        <w:t>perencanaan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sangat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penting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mengurangi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potensi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dampak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negatif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dari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suatu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kejadian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</w:p>
    <w:p w14:paraId="78E0CA8E" w14:textId="77777777" w:rsidR="006E30EF" w:rsidRPr="009C5E10" w:rsidRDefault="006E30EF" w:rsidP="006E30EF">
      <w:pPr>
        <w:pStyle w:val="ListParagraph"/>
        <w:numPr>
          <w:ilvl w:val="0"/>
          <w:numId w:val="20"/>
        </w:numPr>
        <w:spacing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A2145">
        <w:rPr>
          <w:rFonts w:ascii="Times New Roman" w:hAnsi="Times New Roman" w:cs="Times New Roman"/>
          <w:i/>
          <w:iCs/>
          <w:sz w:val="24"/>
          <w:szCs w:val="24"/>
        </w:rPr>
        <w:t>oordination</w:t>
      </w:r>
    </w:p>
    <w:p w14:paraId="62C7A88D" w14:textId="77777777" w:rsidR="006E30EF" w:rsidRDefault="006E30EF" w:rsidP="006E30EF">
      <w:pPr>
        <w:pStyle w:val="ListParagraph"/>
        <w:spacing w:line="480" w:lineRule="auto"/>
        <w:ind w:left="284" w:firstLine="44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C5E10">
        <w:rPr>
          <w:rStyle w:val="sw"/>
          <w:rFonts w:asciiTheme="majorBidi" w:hAnsiTheme="majorBidi"/>
        </w:rPr>
        <w:t>Fase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merupakan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salah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satu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manajemen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insiden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yang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paling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rumit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(Mathews, 2008),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mencakup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manajemen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risiko</w:t>
      </w:r>
      <w:proofErr w:type="spellEnd"/>
      <w:r w:rsidRPr="009C5E10">
        <w:rPr>
          <w:rStyle w:val="sw"/>
          <w:rFonts w:asciiTheme="majorBidi" w:hAnsiTheme="majorBidi"/>
        </w:rPr>
        <w:t>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proses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manajemen</w:t>
      </w:r>
      <w:proofErr w:type="spellEnd"/>
      <w:r>
        <w:rPr>
          <w:rStyle w:val="sw"/>
          <w:rFonts w:asciiTheme="majorBidi" w:hAnsiTheme="majorBidi"/>
        </w:rPr>
        <w:t>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termasuk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negosiasi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kontrak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dan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perizinan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Tahap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</w:t>
      </w:r>
      <w:r>
        <w:rPr>
          <w:rStyle w:val="sw"/>
          <w:rFonts w:asciiTheme="majorBidi" w:hAnsiTheme="majorBidi"/>
        </w:rPr>
        <w:t>libatkan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komunikasi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Style w:val="sw"/>
          <w:rFonts w:asciiTheme="majorBidi" w:hAnsiTheme="majorBidi"/>
        </w:rPr>
        <w:t xml:space="preserve">yang </w:t>
      </w:r>
      <w:proofErr w:type="spellStart"/>
      <w:r>
        <w:rPr>
          <w:rStyle w:val="sw"/>
          <w:rFonts w:asciiTheme="majorBidi" w:hAnsiTheme="majorBidi"/>
        </w:rPr>
        <w:t>efektif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dengan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pihak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internal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dan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eksternal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pendapat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Allen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(2009),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koordinasi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yang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sukses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acara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adalah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hasil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dari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komunikasi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yang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baik</w:t>
      </w:r>
      <w:proofErr w:type="spellEnd"/>
      <w:r w:rsidRPr="009C5E10">
        <w:rPr>
          <w:rStyle w:val="sw"/>
          <w:rFonts w:asciiTheme="majorBidi" w:hAnsiTheme="majorBidi"/>
        </w:rPr>
        <w:t>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konsisten</w:t>
      </w:r>
      <w:proofErr w:type="spellEnd"/>
      <w:r w:rsidRPr="009C5E10">
        <w:rPr>
          <w:rStyle w:val="sw"/>
          <w:rFonts w:asciiTheme="majorBidi" w:hAnsiTheme="majorBidi"/>
        </w:rPr>
        <w:t>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dan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berkelanjutan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antara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w"/>
          <w:rFonts w:asciiTheme="majorBidi" w:hAnsiTheme="majorBidi"/>
        </w:rPr>
        <w:t>semua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pihak</w:t>
      </w:r>
      <w:proofErr w:type="spellEnd"/>
      <w:r>
        <w:rPr>
          <w:rStyle w:val="sw"/>
          <w:rFonts w:asciiTheme="majorBidi" w:hAnsiTheme="majorBidi"/>
        </w:rPr>
        <w:t xml:space="preserve"> yang </w:t>
      </w:r>
      <w:proofErr w:type="spellStart"/>
      <w:r>
        <w:rPr>
          <w:rStyle w:val="sw"/>
          <w:rFonts w:asciiTheme="majorBidi" w:hAnsiTheme="majorBidi"/>
        </w:rPr>
        <w:t>terliat</w:t>
      </w:r>
      <w:proofErr w:type="spellEnd"/>
      <w:r>
        <w:rPr>
          <w:rStyle w:val="sw"/>
          <w:rFonts w:asciiTheme="majorBidi" w:hAnsiTheme="majorBidi"/>
        </w:rPr>
        <w:t xml:space="preserve"> </w:t>
      </w:r>
      <w:proofErr w:type="spellStart"/>
      <w:r>
        <w:rPr>
          <w:rStyle w:val="sw"/>
          <w:rFonts w:asciiTheme="majorBidi" w:hAnsiTheme="majorBidi"/>
        </w:rPr>
        <w:t>dalam</w:t>
      </w:r>
      <w:proofErr w:type="spellEnd"/>
      <w:r>
        <w:rPr>
          <w:rStyle w:val="sw"/>
          <w:rFonts w:asciiTheme="majorBidi" w:hAnsiTheme="majorBidi"/>
        </w:rPr>
        <w:t xml:space="preserve"> acara </w:t>
      </w:r>
      <w:proofErr w:type="spellStart"/>
      <w:r>
        <w:rPr>
          <w:rStyle w:val="sw"/>
          <w:rFonts w:asciiTheme="majorBidi" w:hAnsiTheme="majorBidi"/>
        </w:rPr>
        <w:t>tersebut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</w:p>
    <w:p w14:paraId="209A0E4E" w14:textId="77777777" w:rsidR="006E30EF" w:rsidRPr="009C5E10" w:rsidRDefault="006E30EF" w:rsidP="006E30EF">
      <w:pPr>
        <w:pStyle w:val="ListParagraph"/>
        <w:numPr>
          <w:ilvl w:val="0"/>
          <w:numId w:val="20"/>
        </w:numPr>
        <w:spacing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A2145">
        <w:rPr>
          <w:rFonts w:ascii="Times New Roman" w:hAnsi="Times New Roman" w:cs="Times New Roman"/>
          <w:i/>
          <w:iCs/>
          <w:sz w:val="24"/>
          <w:szCs w:val="24"/>
        </w:rPr>
        <w:t>valuation.</w:t>
      </w:r>
    </w:p>
    <w:p w14:paraId="51237B16" w14:textId="77777777" w:rsidR="006E30EF" w:rsidRDefault="006E30EF" w:rsidP="006E30EF">
      <w:pPr>
        <w:pStyle w:val="ListParagraph"/>
        <w:spacing w:line="480" w:lineRule="auto"/>
        <w:ind w:left="284" w:firstLine="44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9C5E10">
        <w:rPr>
          <w:rStyle w:val="sw"/>
          <w:rFonts w:asciiTheme="majorBidi" w:hAnsiTheme="majorBidi"/>
        </w:rPr>
        <w:t>Bagaimana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penyelenggara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menemukan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informasi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tentang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dalam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fase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evaluasi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ini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dan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meningkatkan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di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masa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mendatang</w:t>
      </w:r>
      <w:proofErr w:type="spellEnd"/>
      <w:r w:rsidRPr="009C5E10">
        <w:rPr>
          <w:rStyle w:val="sw"/>
          <w:rFonts w:asciiTheme="majorBidi" w:hAnsiTheme="majorBidi"/>
        </w:rPr>
        <w:t>,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Rogers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(2003).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Survey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tertulis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adalam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metode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yang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paling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luas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Survei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biasanya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dilakukan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langsung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setelah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acara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untuk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mengetahui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kepuasan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peserta</w:t>
      </w:r>
      <w:proofErr w:type="spellEnd"/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C5E10">
        <w:rPr>
          <w:rStyle w:val="sw"/>
          <w:rFonts w:asciiTheme="majorBidi" w:hAnsiTheme="majorBidi"/>
        </w:rPr>
        <w:t>dan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C5E10">
        <w:rPr>
          <w:rStyle w:val="sw"/>
          <w:rFonts w:asciiTheme="majorBidi" w:hAnsiTheme="majorBidi"/>
        </w:rPr>
        <w:t>penonton</w:t>
      </w:r>
      <w:proofErr w:type="spellEnd"/>
      <w:r w:rsidRPr="009C5E10">
        <w:rPr>
          <w:rStyle w:val="sw"/>
          <w:rFonts w:asciiTheme="majorBidi" w:hAnsiTheme="majorBidi"/>
        </w:rPr>
        <w:t>.</w:t>
      </w:r>
      <w:r w:rsidRPr="009C5E10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</w:p>
    <w:p w14:paraId="5935D009" w14:textId="77777777" w:rsidR="006E30EF" w:rsidRDefault="006E30EF" w:rsidP="006E30EF">
      <w:pPr>
        <w:pStyle w:val="ListParagraph"/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Dapat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event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acara yang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pesan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pameran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branding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merayakan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Dalam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event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tentunya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perancangan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kesuksesan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acara</w:t>
      </w:r>
    </w:p>
    <w:p w14:paraId="007AC955" w14:textId="77777777" w:rsidR="006E30EF" w:rsidRDefault="006E30EF" w:rsidP="006E30EF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A701D" w14:textId="77777777" w:rsidR="006E30EF" w:rsidRDefault="006E30EF" w:rsidP="006E30EF">
      <w:pPr>
        <w:pStyle w:val="Heading2"/>
      </w:pPr>
      <w:bookmarkStart w:id="8" w:name="_Toc142439033"/>
      <w:r>
        <w:rPr>
          <w:lang w:val="en-US"/>
        </w:rPr>
        <w:t xml:space="preserve">2.2.  </w:t>
      </w:r>
      <w:r w:rsidRPr="00C62EC1">
        <w:t>Makanan Pendamping ASI</w:t>
      </w:r>
      <w:bookmarkEnd w:id="8"/>
    </w:p>
    <w:p w14:paraId="36FBBEC9" w14:textId="77777777" w:rsidR="006E30EF" w:rsidRDefault="006E30EF" w:rsidP="006E30EF">
      <w:pPr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(MPASI)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dicerna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Susu Ibu (MPASI)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6-24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RI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</w:p>
    <w:p w14:paraId="72D2F779" w14:textId="77777777" w:rsidR="006E30EF" w:rsidRDefault="006E30EF" w:rsidP="006E30EF">
      <w:pPr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(MPASI)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penyapihan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complementary feeding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Dunia (WHO)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Dietisien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r w:rsidRPr="00D643EC">
        <w:rPr>
          <w:rFonts w:ascii="Times New Roman" w:hAnsi="Times New Roman" w:cs="Times New Roman"/>
          <w:sz w:val="24"/>
          <w:szCs w:val="24"/>
        </w:rPr>
        <w:t>Makanan Pendamping 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3EC">
        <w:rPr>
          <w:rFonts w:ascii="Times New Roman" w:hAnsi="Times New Roman" w:cs="Times New Roman"/>
          <w:sz w:val="24"/>
          <w:szCs w:val="24"/>
        </w:rPr>
        <w:t>makanan peralihan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D643EC">
        <w:rPr>
          <w:rFonts w:ascii="Times New Roman" w:hAnsi="Times New Roman" w:cs="Times New Roman"/>
          <w:sz w:val="24"/>
          <w:szCs w:val="24"/>
        </w:rPr>
        <w:t xml:space="preserve"> ASI ke makanan keluarga. Pengenalan dan pemberian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D643EC">
        <w:rPr>
          <w:rFonts w:ascii="Times New Roman" w:hAnsi="Times New Roman" w:cs="Times New Roman"/>
          <w:sz w:val="24"/>
          <w:szCs w:val="24"/>
        </w:rPr>
        <w:t xml:space="preserve"> dilakukan secara bertahap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43EC">
        <w:rPr>
          <w:rFonts w:ascii="Times New Roman" w:hAnsi="Times New Roman" w:cs="Times New Roman"/>
          <w:sz w:val="24"/>
          <w:szCs w:val="24"/>
        </w:rPr>
        <w:t xml:space="preserve"> baik bentuk maupun jumlahnya, sesuai dengan kemampuan bayi (Winarno. 1987, dalam Mufida, dkk. 2015)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6CD55E" w14:textId="77777777" w:rsidR="006E30EF" w:rsidRDefault="006E30EF" w:rsidP="006E30EF">
      <w:pPr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B24">
        <w:rPr>
          <w:rFonts w:ascii="Times New Roman" w:hAnsi="Times New Roman" w:cs="Times New Roman"/>
          <w:sz w:val="24"/>
          <w:szCs w:val="24"/>
        </w:rPr>
        <w:t xml:space="preserve">MP-ASI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transisi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susu menuju ke makanan yang semi padat. P</w:t>
      </w:r>
      <w:r>
        <w:rPr>
          <w:rFonts w:ascii="Times New Roman" w:hAnsi="Times New Roman" w:cs="Times New Roman"/>
          <w:sz w:val="24"/>
          <w:szCs w:val="24"/>
          <w:lang w:val="en-US"/>
        </w:rPr>
        <w:t>roses p</w:t>
      </w:r>
      <w:r w:rsidRPr="00270B24">
        <w:rPr>
          <w:rFonts w:ascii="Times New Roman" w:hAnsi="Times New Roman" w:cs="Times New Roman"/>
          <w:sz w:val="24"/>
          <w:szCs w:val="24"/>
        </w:rPr>
        <w:t xml:space="preserve">engenalan dan pemberian MPASI harus dilakukan secara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perlahan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agar</w:t>
      </w:r>
      <w:r w:rsidRPr="00270B24">
        <w:rPr>
          <w:rFonts w:ascii="Times New Roman" w:hAnsi="Times New Roman" w:cs="Times New Roman"/>
          <w:sz w:val="24"/>
          <w:szCs w:val="24"/>
        </w:rPr>
        <w:t xml:space="preserve"> sesuai dengan kemampuan pencernaan bayi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B24">
        <w:rPr>
          <w:rFonts w:ascii="Times New Roman" w:hAnsi="Times New Roman" w:cs="Times New Roman"/>
          <w:sz w:val="24"/>
          <w:szCs w:val="24"/>
        </w:rPr>
        <w:t xml:space="preserve">anak.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70B24">
        <w:rPr>
          <w:rFonts w:ascii="Times New Roman" w:hAnsi="Times New Roman" w:cs="Times New Roman"/>
          <w:sz w:val="24"/>
          <w:szCs w:val="24"/>
        </w:rPr>
        <w:t xml:space="preserve">emberian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untuk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kemampuan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pencernaan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bayi,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kemampuan mengunyah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70B24">
        <w:rPr>
          <w:rFonts w:ascii="Times New Roman" w:hAnsi="Times New Roman" w:cs="Times New Roman"/>
          <w:sz w:val="24"/>
          <w:szCs w:val="24"/>
        </w:rPr>
        <w:t>menelan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0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kemampuan menerima berbagai rasa dan tekstur makanan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424D17" w14:textId="77777777" w:rsidR="006E30EF" w:rsidRDefault="006E30EF" w:rsidP="006E30EF">
      <w:pPr>
        <w:pStyle w:val="ListParagraph"/>
        <w:numPr>
          <w:ilvl w:val="0"/>
          <w:numId w:val="2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4524F" w14:textId="77777777" w:rsidR="006E30EF" w:rsidRDefault="006E30EF" w:rsidP="006E30EF">
      <w:pPr>
        <w:pStyle w:val="ListParagraph"/>
        <w:numPr>
          <w:ilvl w:val="0"/>
          <w:numId w:val="21"/>
        </w:numPr>
        <w:spacing w:line="48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</w:p>
    <w:p w14:paraId="5B266A34" w14:textId="77777777" w:rsidR="006E30EF" w:rsidRPr="007E018E" w:rsidRDefault="006E30EF" w:rsidP="006E30EF">
      <w:pPr>
        <w:pStyle w:val="ListParagraph"/>
        <w:numPr>
          <w:ilvl w:val="0"/>
          <w:numId w:val="21"/>
        </w:numPr>
        <w:spacing w:line="48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BC52DFF" w14:textId="77777777" w:rsidR="006E30EF" w:rsidRPr="00D643EC" w:rsidRDefault="006E30EF" w:rsidP="006E30EF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B24">
        <w:rPr>
          <w:rFonts w:ascii="Times New Roman" w:hAnsi="Times New Roman" w:cs="Times New Roman"/>
          <w:sz w:val="24"/>
          <w:szCs w:val="24"/>
        </w:rPr>
        <w:t xml:space="preserve">Peranan makanan tambahan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B24">
        <w:rPr>
          <w:rFonts w:ascii="Times New Roman" w:hAnsi="Times New Roman" w:cs="Times New Roman"/>
          <w:sz w:val="24"/>
          <w:szCs w:val="24"/>
        </w:rPr>
        <w:t xml:space="preserve">sama sekali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dimaksudnkan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untuk menggantikan ASI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0B24">
        <w:rPr>
          <w:rFonts w:ascii="Times New Roman" w:hAnsi="Times New Roman" w:cs="Times New Roman"/>
          <w:sz w:val="24"/>
          <w:szCs w:val="24"/>
        </w:rPr>
        <w:t xml:space="preserve"> melainkan untuk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pel</w:t>
      </w:r>
      <w:r w:rsidRPr="00270B24">
        <w:rPr>
          <w:rFonts w:ascii="Times New Roman" w:hAnsi="Times New Roman" w:cs="Times New Roman"/>
          <w:sz w:val="24"/>
          <w:szCs w:val="24"/>
        </w:rPr>
        <w:t xml:space="preserve">engkap ASI. Pemberian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270B24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Pr="00270B24">
        <w:rPr>
          <w:rFonts w:ascii="Times New Roman" w:hAnsi="Times New Roman" w:cs="Times New Roman"/>
          <w:sz w:val="24"/>
          <w:szCs w:val="24"/>
        </w:rPr>
        <w:t xml:space="preserve"> pertumbuhan dan perkembangan bayi usia 0-6 bulan,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pemberian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gangguan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pertumbuhan dan perkembangan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. Seiring bertambahnya usia anak,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ketidakseimbangan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 xml:space="preserve"> antara jumlah ASI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B24">
        <w:rPr>
          <w:rFonts w:ascii="Times New Roman" w:hAnsi="Times New Roman" w:cs="Times New Roman"/>
          <w:sz w:val="24"/>
          <w:szCs w:val="24"/>
        </w:rPr>
        <w:t xml:space="preserve">dan kebutuhan gizi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B24">
        <w:rPr>
          <w:rFonts w:ascii="Times New Roman" w:hAnsi="Times New Roman" w:cs="Times New Roman"/>
          <w:sz w:val="24"/>
          <w:szCs w:val="24"/>
        </w:rPr>
        <w:t xml:space="preserve">cenderung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270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Dunia (WHO)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adekuat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827911" w14:textId="77777777" w:rsidR="006E30EF" w:rsidRDefault="006E30EF" w:rsidP="006E30EF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6-8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9-11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30%. MPASI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MPASI,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6B242B" w14:textId="77777777" w:rsidR="006E30EF" w:rsidRDefault="006E30EF" w:rsidP="006E30EF">
      <w:pPr>
        <w:pStyle w:val="ListParagraph"/>
        <w:spacing w:after="0" w:line="48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ADEKUAT.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kkal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Bayi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kkal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550 </w:t>
      </w:r>
      <w:proofErr w:type="spellStart"/>
      <w:r>
        <w:rPr>
          <w:rFonts w:ascii="Times New Roman" w:hAnsi="Times New Roman" w:cs="Times New Roman"/>
          <w:sz w:val="24"/>
          <w:szCs w:val="24"/>
        </w:rPr>
        <w:t>kkal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5758CA" w14:textId="77777777" w:rsidR="006E30EF" w:rsidRDefault="006E30EF" w:rsidP="006E30EF">
      <w:pPr>
        <w:pStyle w:val="Heading3"/>
      </w:pPr>
      <w:bookmarkStart w:id="9" w:name="_Toc142439034"/>
      <w:r>
        <w:rPr>
          <w:lang w:val="en-US"/>
        </w:rPr>
        <w:t xml:space="preserve">2.2.1. </w:t>
      </w:r>
      <w:r>
        <w:rPr>
          <w:lang w:val="en-US"/>
        </w:rPr>
        <w:tab/>
      </w:r>
      <w:r>
        <w:t>Tujuan Pemberian MPASI</w:t>
      </w:r>
      <w:bookmarkEnd w:id="9"/>
    </w:p>
    <w:p w14:paraId="1CF62F0D" w14:textId="77777777" w:rsidR="006E30EF" w:rsidRPr="00A60728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728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A6072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60728"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 w:rsidRPr="00A607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0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72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60728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B77CE41" w14:textId="77777777" w:rsidR="006E30EF" w:rsidRDefault="006E30EF" w:rsidP="006E30EF">
      <w:pPr>
        <w:pStyle w:val="ListParagraph"/>
        <w:numPr>
          <w:ilvl w:val="0"/>
          <w:numId w:val="22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B9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7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9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7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9A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27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9A"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3066DC" w14:textId="77777777" w:rsidR="006E30EF" w:rsidRDefault="006E30EF" w:rsidP="006E30EF">
      <w:pPr>
        <w:pStyle w:val="ListParagraph"/>
        <w:numPr>
          <w:ilvl w:val="0"/>
          <w:numId w:val="22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E6D832" w14:textId="77777777" w:rsidR="006E30EF" w:rsidRDefault="006E30EF" w:rsidP="006E30EF">
      <w:pPr>
        <w:pStyle w:val="ListParagraph"/>
        <w:numPr>
          <w:ilvl w:val="0"/>
          <w:numId w:val="22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oromotor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2014)</w:t>
      </w:r>
    </w:p>
    <w:p w14:paraId="6000BA92" w14:textId="77777777" w:rsidR="006E30EF" w:rsidRDefault="006E30EF" w:rsidP="006E30EF">
      <w:pPr>
        <w:pStyle w:val="ListParagraph"/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(Siswanto, 2010).</w:t>
      </w:r>
    </w:p>
    <w:p w14:paraId="17026D06" w14:textId="77777777" w:rsidR="006E30EF" w:rsidRDefault="006E30EF" w:rsidP="006E30EF">
      <w:pPr>
        <w:pStyle w:val="Heading3"/>
      </w:pPr>
      <w:bookmarkStart w:id="10" w:name="_Toc142439035"/>
      <w:r>
        <w:rPr>
          <w:lang w:val="en-US"/>
        </w:rPr>
        <w:t xml:space="preserve">2.2.2. </w:t>
      </w:r>
      <w:r>
        <w:rPr>
          <w:lang w:val="en-US"/>
        </w:rPr>
        <w:tab/>
      </w:r>
      <w:r>
        <w:t>Syarat Pemberian MP ASI</w:t>
      </w:r>
      <w:bookmarkEnd w:id="10"/>
    </w:p>
    <w:p w14:paraId="531D4DEE" w14:textId="77777777" w:rsidR="006E30EF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C8">
        <w:rPr>
          <w:rFonts w:ascii="Times New Roman" w:hAnsi="Times New Roman" w:cs="Times New Roman"/>
          <w:sz w:val="24"/>
          <w:szCs w:val="24"/>
        </w:rPr>
        <w:t>WHO</w:t>
      </w:r>
      <w:r w:rsidRPr="00572B11">
        <w:rPr>
          <w:rFonts w:ascii="Times New Roman" w:hAnsi="Times New Roman" w:cs="Times New Roman"/>
          <w:i/>
          <w:iCs/>
          <w:sz w:val="24"/>
          <w:szCs w:val="24"/>
        </w:rPr>
        <w:t xml:space="preserve"> Global Strategy for Feeding Infant and Young Children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4379A1" w14:textId="77777777" w:rsidR="006E30EF" w:rsidRDefault="006E30EF" w:rsidP="006E30EF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Waktu</w:t>
      </w:r>
    </w:p>
    <w:p w14:paraId="059DEAFC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B11">
        <w:rPr>
          <w:rFonts w:ascii="Times New Roman" w:hAnsi="Times New Roman" w:cs="Times New Roman"/>
          <w:sz w:val="24"/>
          <w:szCs w:val="24"/>
        </w:rPr>
        <w:t xml:space="preserve">MPASI yang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572B1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572B11">
        <w:rPr>
          <w:rFonts w:ascii="Times New Roman" w:hAnsi="Times New Roman" w:cs="Times New Roman"/>
          <w:sz w:val="24"/>
          <w:szCs w:val="24"/>
        </w:rPr>
        <w:t>mumnya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11"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72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82B1" w14:textId="77777777" w:rsidR="006E30EF" w:rsidRPr="00572B11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3E7C2C" w14:textId="77777777" w:rsidR="006E30EF" w:rsidRDefault="006E30EF" w:rsidP="006E30EF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ADEKUAT</w:t>
      </w:r>
    </w:p>
    <w:p w14:paraId="482E5C7B" w14:textId="77777777" w:rsidR="006E30EF" w:rsidRP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Adequate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ADEKUAT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protein, dan lemak,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vitamin, mineral,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magnesium, sodium,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(IGF1)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stunting.</w:t>
      </w:r>
    </w:p>
    <w:p w14:paraId="359EB2E0" w14:textId="77777777" w:rsidR="006E30EF" w:rsidRDefault="006E30EF" w:rsidP="006E30EF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Higienis</w:t>
      </w:r>
      <w:proofErr w:type="spellEnd"/>
    </w:p>
    <w:p w14:paraId="24410D33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MPASI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EA41E7D" w14:textId="77777777" w:rsidR="006E30EF" w:rsidRDefault="006E30EF" w:rsidP="006E30EF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28DC2" w14:textId="77777777" w:rsidR="006E30EF" w:rsidRDefault="006E30EF" w:rsidP="006E30EF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toilet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751822" w14:textId="77777777" w:rsidR="006E30EF" w:rsidRDefault="006E30EF" w:rsidP="006E30EF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2B7CDD" w14:textId="77777777" w:rsidR="006E30EF" w:rsidRPr="00AC5724" w:rsidRDefault="006E30EF" w:rsidP="006E30EF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1D9B7" w14:textId="77777777" w:rsidR="006E30EF" w:rsidRDefault="006E30EF" w:rsidP="006E30EF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Responsif</w:t>
      </w:r>
      <w:proofErr w:type="spellEnd"/>
    </w:p>
    <w:p w14:paraId="05EA1A80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MPASI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responsive feeding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responsive feeding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i/>
          <w:iCs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074BE3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F6FD76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6661FA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C96517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7D41A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D08FC5" w14:textId="77777777" w:rsidR="006E30EF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distraction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28621A" w14:textId="77777777" w:rsidR="006E30EF" w:rsidRPr="003E72B4" w:rsidRDefault="006E30EF" w:rsidP="006E30EF">
      <w:pPr>
        <w:pStyle w:val="ListParagraph"/>
        <w:numPr>
          <w:ilvl w:val="0"/>
          <w:numId w:val="25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486667" w14:textId="77777777" w:rsidR="006E30EF" w:rsidRDefault="006E30EF" w:rsidP="006E30EF">
      <w:pPr>
        <w:pStyle w:val="Heading3"/>
      </w:pPr>
      <w:bookmarkStart w:id="11" w:name="_Toc142439036"/>
      <w:r>
        <w:rPr>
          <w:lang w:val="en-US"/>
        </w:rPr>
        <w:t xml:space="preserve">2.2.3. </w:t>
      </w:r>
      <w:r>
        <w:rPr>
          <w:lang w:val="en-US"/>
        </w:rPr>
        <w:tab/>
      </w:r>
      <w:r>
        <w:t>Kebutuhan Energi</w:t>
      </w:r>
      <w:bookmarkEnd w:id="11"/>
    </w:p>
    <w:p w14:paraId="5C8D208F" w14:textId="77777777" w:rsidR="006E30EF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D26EF0F" w14:textId="77777777" w:rsidR="006E30EF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E53418" wp14:editId="570C5DFA">
            <wp:extent cx="4680000" cy="2273979"/>
            <wp:effectExtent l="0" t="0" r="6350" b="0"/>
            <wp:docPr id="1445686029" name="Picture 1" descr="Pentingnya MPASI @ Kelas Edukasi AIMI - Hamasah U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tingnya MPASI @ Kelas Edukasi AIMI - Hamasah Uw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2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D583" w14:textId="77777777" w:rsidR="006E30EF" w:rsidRPr="00E3672A" w:rsidRDefault="006E30EF" w:rsidP="006E30E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6-8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, ASI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energinya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. MPASI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9-11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, ASI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energinya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. MPASI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30%. MPASI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lastRenderedPageBreak/>
        <w:t>dipenuhi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oleh MPASI,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4CBDF" w14:textId="77777777" w:rsidR="006E30EF" w:rsidRDefault="006E30EF" w:rsidP="006E30EF">
      <w:pPr>
        <w:pStyle w:val="Heading3"/>
      </w:pPr>
      <w:bookmarkStart w:id="12" w:name="_Toc142439037"/>
      <w:r>
        <w:rPr>
          <w:lang w:val="en-US"/>
        </w:rPr>
        <w:t xml:space="preserve">2.2.4. </w:t>
      </w:r>
      <w:r>
        <w:rPr>
          <w:lang w:val="en-US"/>
        </w:rPr>
        <w:tab/>
      </w:r>
      <w:r>
        <w:t>Makanan yang Perlu Dihindari</w:t>
      </w:r>
      <w:bookmarkEnd w:id="12"/>
    </w:p>
    <w:p w14:paraId="606DF636" w14:textId="77777777" w:rsidR="006E30EF" w:rsidRPr="00181899" w:rsidRDefault="006E30EF" w:rsidP="006E30EF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899">
        <w:rPr>
          <w:rFonts w:ascii="Times New Roman" w:hAnsi="Times New Roman" w:cs="Times New Roman"/>
          <w:noProof/>
          <w:sz w:val="24"/>
          <w:szCs w:val="24"/>
        </w:rPr>
        <w:t>Hindari makanan yang dapat menyebabkan bayi tersedak. Makanan berukuran kecil, keras, dan bulat dapat menyebabkan bayi tersedak. Meminimalkan kemungkinan bayi tersedak dapat dilakukan dengan cara:</w:t>
      </w:r>
    </w:p>
    <w:p w14:paraId="758B6B67" w14:textId="77777777" w:rsidR="006E30EF" w:rsidRPr="00181899" w:rsidRDefault="006E30EF" w:rsidP="006E30EF">
      <w:pPr>
        <w:pStyle w:val="ListParagraph"/>
        <w:numPr>
          <w:ilvl w:val="0"/>
          <w:numId w:val="26"/>
        </w:numPr>
        <w:spacing w:line="48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1899">
        <w:rPr>
          <w:rFonts w:ascii="Times New Roman" w:hAnsi="Times New Roman" w:cs="Times New Roman"/>
          <w:noProof/>
          <w:sz w:val="24"/>
          <w:szCs w:val="24"/>
        </w:rPr>
        <w:t>Masak MPASI hingga cukup lunak</w:t>
      </w:r>
    </w:p>
    <w:p w14:paraId="00A43CF1" w14:textId="77777777" w:rsidR="006E30EF" w:rsidRPr="00181899" w:rsidRDefault="006E30EF" w:rsidP="006E30EF">
      <w:pPr>
        <w:pStyle w:val="ListParagraph"/>
        <w:numPr>
          <w:ilvl w:val="0"/>
          <w:numId w:val="26"/>
        </w:numPr>
        <w:spacing w:line="48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1899">
        <w:rPr>
          <w:rFonts w:ascii="Times New Roman" w:hAnsi="Times New Roman" w:cs="Times New Roman"/>
          <w:noProof/>
          <w:sz w:val="24"/>
          <w:szCs w:val="24"/>
        </w:rPr>
        <w:t>Potong makanan lunak hingga menjadi potongan kecil atau tipis agar lebih mudah dikunyah</w:t>
      </w:r>
    </w:p>
    <w:p w14:paraId="37C29A08" w14:textId="77777777" w:rsidR="006E30EF" w:rsidRPr="00181899" w:rsidRDefault="006E30EF" w:rsidP="006E30EF">
      <w:pPr>
        <w:pStyle w:val="ListParagraph"/>
        <w:numPr>
          <w:ilvl w:val="0"/>
          <w:numId w:val="26"/>
        </w:numPr>
        <w:spacing w:line="48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1899">
        <w:rPr>
          <w:rFonts w:ascii="Times New Roman" w:hAnsi="Times New Roman" w:cs="Times New Roman"/>
          <w:noProof/>
          <w:sz w:val="24"/>
          <w:szCs w:val="24"/>
        </w:rPr>
        <w:t>Buang semua tulang dari akam dan daging serta duri dari ikan</w:t>
      </w:r>
    </w:p>
    <w:p w14:paraId="3F9BEC64" w14:textId="77777777" w:rsidR="006E30EF" w:rsidRDefault="006E30EF" w:rsidP="006E30EF">
      <w:pPr>
        <w:pStyle w:val="ListParagraph"/>
        <w:numPr>
          <w:ilvl w:val="0"/>
          <w:numId w:val="26"/>
        </w:numPr>
        <w:spacing w:line="48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1899">
        <w:rPr>
          <w:rFonts w:ascii="Times New Roman" w:hAnsi="Times New Roman" w:cs="Times New Roman"/>
          <w:noProof/>
          <w:sz w:val="24"/>
          <w:szCs w:val="24"/>
        </w:rPr>
        <w:t>Buang biji dari buah-buahan dan potong buah menjadi bagian yang lebih kecil sebelum diberikan pada bayi</w:t>
      </w:r>
    </w:p>
    <w:p w14:paraId="5BC88235" w14:textId="77777777" w:rsidR="006E30EF" w:rsidRDefault="006E30EF" w:rsidP="006E30EF">
      <w:pPr>
        <w:pStyle w:val="ListParagraph"/>
        <w:spacing w:line="480" w:lineRule="auto"/>
        <w:ind w:left="284"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Untuk bayi yang berusia kurang dari 6 bulan, sebaiknya h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indari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181899">
        <w:rPr>
          <w:rFonts w:ascii="Times New Roman" w:hAnsi="Times New Roman" w:cs="Times New Roman"/>
          <w:noProof/>
          <w:sz w:val="24"/>
          <w:szCs w:val="24"/>
        </w:rPr>
        <w:t>emberi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kan makanan seperti </w:t>
      </w:r>
      <w:r w:rsidRPr="00181899">
        <w:rPr>
          <w:rFonts w:ascii="Times New Roman" w:hAnsi="Times New Roman" w:cs="Times New Roman"/>
          <w:noProof/>
          <w:sz w:val="24"/>
          <w:szCs w:val="24"/>
        </w:rPr>
        <w:t>wortel, sawi, bayam, bit atau lobak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karena sayuran ini dapat megandung kadar nitrat yang tinggi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Pemberian 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nitrat dalam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jumlah berlebihan </w:t>
      </w:r>
      <w:r w:rsidRPr="00181899">
        <w:rPr>
          <w:rFonts w:ascii="Times New Roman" w:hAnsi="Times New Roman" w:cs="Times New Roman"/>
          <w:noProof/>
          <w:sz w:val="24"/>
          <w:szCs w:val="24"/>
        </w:rPr>
        <w:t>dapat menyebabkan methemoglobinemia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mungkin ditandai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 dengan gejala </w:t>
      </w:r>
      <w:r>
        <w:rPr>
          <w:rFonts w:ascii="Times New Roman" w:hAnsi="Times New Roman" w:cs="Times New Roman"/>
          <w:noProof/>
          <w:sz w:val="24"/>
          <w:szCs w:val="24"/>
        </w:rPr>
        <w:t>seperti kesulitan bernapas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ke</w:t>
      </w:r>
      <w:r w:rsidRPr="00181899">
        <w:rPr>
          <w:rFonts w:ascii="Times New Roman" w:hAnsi="Times New Roman" w:cs="Times New Roman"/>
          <w:noProof/>
          <w:sz w:val="24"/>
          <w:szCs w:val="24"/>
        </w:rPr>
        <w:t>lemah</w:t>
      </w:r>
      <w:r>
        <w:rPr>
          <w:rFonts w:ascii="Times New Roman" w:hAnsi="Times New Roman" w:cs="Times New Roman"/>
          <w:noProof/>
          <w:sz w:val="24"/>
          <w:szCs w:val="24"/>
        </w:rPr>
        <w:t>an</w:t>
      </w:r>
      <w:r w:rsidRPr="00181899">
        <w:rPr>
          <w:rFonts w:ascii="Times New Roman" w:hAnsi="Times New Roman" w:cs="Times New Roman"/>
          <w:noProof/>
          <w:sz w:val="24"/>
          <w:szCs w:val="24"/>
        </w:rPr>
        <w:t>,  kejang</w:t>
      </w:r>
      <w:r>
        <w:rPr>
          <w:rFonts w:ascii="Times New Roman" w:hAnsi="Times New Roman" w:cs="Times New Roman"/>
          <w:noProof/>
          <w:sz w:val="24"/>
          <w:szCs w:val="24"/>
        </w:rPr>
        <w:t>, atau</w:t>
      </w:r>
      <w:r w:rsidRPr="00181899">
        <w:rPr>
          <w:rFonts w:ascii="Times New Roman" w:hAnsi="Times New Roman" w:cs="Times New Roman"/>
          <w:noProof/>
          <w:sz w:val="24"/>
          <w:szCs w:val="24"/>
        </w:rPr>
        <w:t xml:space="preserve"> penurunan kesadaran.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noProof/>
          <w:sz w:val="24"/>
          <w:szCs w:val="24"/>
        </w:rPr>
        <w:t>Madu tidak boleh diberikan pada bayi dibawah setahun.</w:t>
      </w:r>
    </w:p>
    <w:p w14:paraId="363808D7" w14:textId="77777777" w:rsidR="006E30EF" w:rsidRDefault="006E30EF" w:rsidP="006E30EF">
      <w:pPr>
        <w:pStyle w:val="Heading2"/>
      </w:pPr>
      <w:bookmarkStart w:id="13" w:name="_Toc142439038"/>
      <w:r>
        <w:rPr>
          <w:lang w:val="en-US"/>
        </w:rPr>
        <w:t xml:space="preserve">2.3.  </w:t>
      </w:r>
      <w:r w:rsidRPr="00C62EC1">
        <w:t>Perancangan Media</w:t>
      </w:r>
      <w:bookmarkEnd w:id="13"/>
    </w:p>
    <w:p w14:paraId="1EB7F4ED" w14:textId="77777777" w:rsidR="006E30EF" w:rsidRDefault="006E30EF" w:rsidP="006E30EF">
      <w:pPr>
        <w:spacing w:after="0"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. Kata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atin 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>ntuk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jamak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r w:rsidRPr="00B648ED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medium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, media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. Media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keperluan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B648E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mana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48ED">
        <w:rPr>
          <w:rFonts w:ascii="Times New Roman" w:hAnsi="Times New Roman" w:cs="Times New Roman"/>
          <w:sz w:val="24"/>
          <w:szCs w:val="24"/>
          <w:lang w:val="en-US"/>
        </w:rPr>
        <w:t>memanfaatkannya</w:t>
      </w:r>
      <w:proofErr w:type="spellEnd"/>
      <w:r w:rsidRPr="00B648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Dalam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verbal.</w:t>
      </w:r>
    </w:p>
    <w:p w14:paraId="123BF341" w14:textId="77777777" w:rsidR="006E30EF" w:rsidRDefault="006E30EF" w:rsidP="006E30EF">
      <w:pPr>
        <w:spacing w:after="0"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Nataniel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Hatta (2009)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di 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direalisasikan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Sirear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Melani, 2019).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berwujud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optimal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0EFBF36" w14:textId="77777777" w:rsidR="006E30EF" w:rsidRPr="008756F4" w:rsidRDefault="006E30EF" w:rsidP="006E30EF">
      <w:pPr>
        <w:spacing w:after="0" w:line="48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72FBE" w14:textId="77777777" w:rsidR="006E30EF" w:rsidRDefault="006E30EF" w:rsidP="006E30EF">
      <w:pPr>
        <w:pStyle w:val="Heading3"/>
      </w:pPr>
      <w:bookmarkStart w:id="14" w:name="_Toc142439039"/>
      <w:r>
        <w:rPr>
          <w:lang w:val="en-US"/>
        </w:rPr>
        <w:t xml:space="preserve">2.3.1. </w:t>
      </w:r>
      <w:r>
        <w:rPr>
          <w:lang w:val="en-US"/>
        </w:rPr>
        <w:tab/>
      </w:r>
      <w:r w:rsidRPr="00C62EC1">
        <w:t>Desain Komunikasi Visual</w:t>
      </w:r>
      <w:bookmarkEnd w:id="14"/>
    </w:p>
    <w:p w14:paraId="653F5D8B" w14:textId="77777777" w:rsidR="006E30EF" w:rsidRDefault="006E30EF" w:rsidP="006E30EF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“Desain”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Italia, kata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designo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Latin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designare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merencanakan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“visual”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diinterpretasikan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F48F50" w14:textId="77777777" w:rsidR="006E30EF" w:rsidRDefault="006E30EF" w:rsidP="006E30EF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Suyanto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Desain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2AC688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Layout</w:t>
      </w:r>
    </w:p>
    <w:p w14:paraId="3B0F1A69" w14:textId="77777777" w:rsidR="006E30EF" w:rsidRDefault="006E30EF" w:rsidP="006E30EF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Graphic Art Encyclopedia</w:t>
      </w:r>
      <w:r>
        <w:rPr>
          <w:rFonts w:ascii="Times New Roman" w:hAnsi="Times New Roman" w:cs="Times New Roman"/>
          <w:sz w:val="24"/>
          <w:szCs w:val="24"/>
        </w:rPr>
        <w:t xml:space="preserve"> (1992:296)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Layout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Smith (1985)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75012A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CBA8BFD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939AF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42E1">
        <w:rPr>
          <w:rFonts w:ascii="Times New Roman" w:hAnsi="Times New Roman" w:cs="Times New Roman"/>
          <w:i/>
          <w:iCs/>
          <w:sz w:val="24"/>
          <w:szCs w:val="24"/>
        </w:rPr>
        <w:t>Balance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46C113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2B0">
        <w:rPr>
          <w:rFonts w:ascii="Times New Roman" w:hAnsi="Times New Roman" w:cs="Times New Roman"/>
          <w:i/>
          <w:iCs/>
          <w:sz w:val="24"/>
          <w:szCs w:val="24"/>
        </w:rPr>
        <w:t>balance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B32B0">
        <w:rPr>
          <w:rFonts w:ascii="Times New Roman" w:hAnsi="Times New Roman" w:cs="Times New Roman"/>
          <w:sz w:val="24"/>
          <w:szCs w:val="24"/>
        </w:rPr>
        <w:t>esain</w:t>
      </w:r>
      <w:proofErr w:type="spellEnd"/>
      <w:r w:rsidRPr="003B3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9A8DB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Irama (</w:t>
      </w:r>
      <w:proofErr w:type="spellStart"/>
      <w:r w:rsidRPr="00A742E1">
        <w:rPr>
          <w:rFonts w:ascii="Times New Roman" w:hAnsi="Times New Roman" w:cs="Times New Roman"/>
          <w:i/>
          <w:iCs/>
          <w:sz w:val="24"/>
          <w:szCs w:val="24"/>
        </w:rPr>
        <w:t>Rythym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7FA0D1" w14:textId="77777777" w:rsidR="006E30EF" w:rsidRPr="003B32B0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</w:t>
      </w:r>
      <w:r>
        <w:rPr>
          <w:rFonts w:ascii="Times New Roman" w:hAnsi="Times New Roman" w:cs="Times New Roman"/>
          <w:i/>
          <w:iCs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statis,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495030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Contrast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96083E" w14:textId="77777777" w:rsidR="006E30EF" w:rsidRPr="00311BC6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C72550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Unity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EF5265" w14:textId="77777777" w:rsidR="006E30EF" w:rsidRPr="00311BC6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Mernyoroti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proximity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38A87C" w14:textId="77777777" w:rsidR="006E30EF" w:rsidRDefault="006E30EF" w:rsidP="006E30E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Harmony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A474F0" w14:textId="77777777" w:rsidR="006E30EF" w:rsidRDefault="006E30EF" w:rsidP="006E30E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26F77F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Warna</w:t>
      </w:r>
    </w:p>
    <w:p w14:paraId="38F1BAF3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Sulasmi Darma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(1989:4)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Widjajanti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(1998:42)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dipantulkan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Brewster,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(2008:35)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Brewster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DC0D7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Warna Primer</w:t>
      </w:r>
    </w:p>
    <w:p w14:paraId="3AFBB34D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Warna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1A577A" w14:textId="77777777" w:rsidR="006E30EF" w:rsidRDefault="006E30EF" w:rsidP="006E30EF">
      <w:pPr>
        <w:pStyle w:val="ListParagraph"/>
        <w:keepNext/>
        <w:spacing w:after="0" w:line="276" w:lineRule="auto"/>
        <w:ind w:left="426"/>
        <w:jc w:val="center"/>
      </w:pPr>
      <w:r>
        <w:rPr>
          <w:noProof/>
        </w:rPr>
        <w:drawing>
          <wp:inline distT="0" distB="0" distL="0" distR="0" wp14:anchorId="107E1C49" wp14:editId="510FD58A">
            <wp:extent cx="2340000" cy="675342"/>
            <wp:effectExtent l="0" t="0" r="3175" b="0"/>
            <wp:docPr id="79328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6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E09A" w14:textId="7258A810" w:rsidR="006E30EF" w:rsidRPr="00E17C2E" w:rsidRDefault="006E30EF" w:rsidP="006E30EF">
      <w:pPr>
        <w:pStyle w:val="Caption"/>
        <w:spacing w:after="0" w:line="276" w:lineRule="auto"/>
        <w:ind w:left="426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bookmarkStart w:id="15" w:name="_Toc142439744"/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Gambar 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2.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Gambar \* ARABIC </w:instrTex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96797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. Warna Primer</w:t>
      </w:r>
      <w:bookmarkEnd w:id="15"/>
    </w:p>
    <w:p w14:paraId="56A74265" w14:textId="77777777" w:rsidR="006E30EF" w:rsidRPr="00E17C2E" w:rsidRDefault="006E30EF" w:rsidP="006E30EF">
      <w:pPr>
        <w:spacing w:after="0" w:line="276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E17C2E">
        <w:rPr>
          <w:rFonts w:ascii="Times New Roman" w:hAnsi="Times New Roman" w:cs="Times New Roman"/>
          <w:i/>
          <w:iCs/>
          <w:sz w:val="20"/>
          <w:szCs w:val="20"/>
          <w:lang w:val="en-US"/>
        </w:rPr>
        <w:t>Sumber</w:t>
      </w:r>
      <w:proofErr w:type="spellEnd"/>
      <w:r w:rsidRPr="00E17C2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proofErr w:type="spellStart"/>
      <w:r w:rsidRPr="00E17C2E">
        <w:rPr>
          <w:rFonts w:ascii="Times New Roman" w:hAnsi="Times New Roman" w:cs="Times New Roman"/>
          <w:i/>
          <w:iCs/>
          <w:sz w:val="20"/>
          <w:szCs w:val="20"/>
          <w:lang w:val="en-US"/>
        </w:rPr>
        <w:t>Pribadi</w:t>
      </w:r>
      <w:proofErr w:type="spellEnd"/>
    </w:p>
    <w:p w14:paraId="69AAFD59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6254F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Sekunder</w:t>
      </w:r>
      <w:proofErr w:type="spellEnd"/>
    </w:p>
    <w:p w14:paraId="4F9229B4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1:1. Misal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56CEB6" w14:textId="77777777" w:rsidR="006E30EF" w:rsidRDefault="006E30EF" w:rsidP="006E30EF">
      <w:pPr>
        <w:pStyle w:val="ListParagraph"/>
        <w:keepNext/>
        <w:spacing w:after="0" w:line="276" w:lineRule="auto"/>
        <w:ind w:left="426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7FF1BD" wp14:editId="3269BB00">
            <wp:extent cx="2340000" cy="675340"/>
            <wp:effectExtent l="0" t="0" r="3175" b="0"/>
            <wp:docPr id="2115157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6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DA4E" w14:textId="4FF2BCB3" w:rsidR="006E30EF" w:rsidRPr="00E17C2E" w:rsidRDefault="006E30EF" w:rsidP="006E30EF">
      <w:pPr>
        <w:pStyle w:val="Caption"/>
        <w:spacing w:after="0" w:line="276" w:lineRule="auto"/>
        <w:ind w:left="426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bookmarkStart w:id="16" w:name="_Toc142439745"/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Gambar 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2.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Gambar \* ARABIC </w:instrTex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96797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2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. Warna </w:t>
      </w:r>
      <w:proofErr w:type="spellStart"/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Sekunder</w:t>
      </w:r>
      <w:bookmarkEnd w:id="16"/>
      <w:proofErr w:type="spellEnd"/>
    </w:p>
    <w:p w14:paraId="1277D966" w14:textId="77777777" w:rsidR="006E30EF" w:rsidRDefault="006E30EF" w:rsidP="006E30EF">
      <w:pPr>
        <w:spacing w:after="0" w:line="276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17C2E">
        <w:rPr>
          <w:rFonts w:ascii="Times New Roman" w:hAnsi="Times New Roman" w:cs="Times New Roman"/>
          <w:sz w:val="20"/>
          <w:szCs w:val="20"/>
          <w:lang w:val="en-US"/>
        </w:rPr>
        <w:t>Sumber</w:t>
      </w:r>
      <w:proofErr w:type="spellEnd"/>
      <w:r w:rsidRPr="00E17C2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E17C2E">
        <w:rPr>
          <w:rFonts w:ascii="Times New Roman" w:hAnsi="Times New Roman" w:cs="Times New Roman"/>
          <w:sz w:val="20"/>
          <w:szCs w:val="20"/>
          <w:lang w:val="en-US"/>
        </w:rPr>
        <w:t>Pribadi</w:t>
      </w:r>
      <w:proofErr w:type="spellEnd"/>
    </w:p>
    <w:p w14:paraId="1ADBE996" w14:textId="77777777" w:rsidR="006E30EF" w:rsidRDefault="006E30EF" w:rsidP="006E30EF">
      <w:pPr>
        <w:spacing w:after="0" w:line="276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19CD692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Tersier</w:t>
      </w:r>
      <w:proofErr w:type="spellEnd"/>
    </w:p>
    <w:p w14:paraId="78E03F8E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F32458" w14:textId="77777777" w:rsidR="006E30EF" w:rsidRDefault="006E30EF" w:rsidP="006E30EF">
      <w:pPr>
        <w:pStyle w:val="ListParagraph"/>
        <w:keepNext/>
        <w:spacing w:after="0" w:line="276" w:lineRule="auto"/>
        <w:ind w:left="426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7B296" wp14:editId="7CCAF82F">
            <wp:extent cx="2340000" cy="1475089"/>
            <wp:effectExtent l="0" t="0" r="3175" b="0"/>
            <wp:docPr id="3459482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4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2FCB" w14:textId="7E39140A" w:rsidR="006E30EF" w:rsidRPr="00E17C2E" w:rsidRDefault="006E30EF" w:rsidP="006E30EF">
      <w:pPr>
        <w:pStyle w:val="Caption"/>
        <w:spacing w:after="0" w:line="276" w:lineRule="auto"/>
        <w:ind w:left="426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bookmarkStart w:id="17" w:name="_Toc142439746"/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Gambar 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2.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Gambar \* ARABIC </w:instrTex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96797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3</w:t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. Warna </w:t>
      </w:r>
      <w:proofErr w:type="spellStart"/>
      <w:r w:rsidRPr="00E17C2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Tersier</w:t>
      </w:r>
      <w:bookmarkEnd w:id="17"/>
      <w:proofErr w:type="spellEnd"/>
    </w:p>
    <w:p w14:paraId="652440D5" w14:textId="77777777" w:rsidR="006E30EF" w:rsidRPr="00E17C2E" w:rsidRDefault="006E30EF" w:rsidP="006E30EF">
      <w:pPr>
        <w:spacing w:after="0" w:line="276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17C2E">
        <w:rPr>
          <w:rFonts w:ascii="Times New Roman" w:hAnsi="Times New Roman" w:cs="Times New Roman"/>
          <w:sz w:val="20"/>
          <w:szCs w:val="20"/>
          <w:lang w:val="en-US"/>
        </w:rPr>
        <w:t>Sumber</w:t>
      </w:r>
      <w:proofErr w:type="spellEnd"/>
      <w:r w:rsidRPr="00E17C2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E17C2E">
        <w:rPr>
          <w:rFonts w:ascii="Times New Roman" w:hAnsi="Times New Roman" w:cs="Times New Roman"/>
          <w:sz w:val="20"/>
          <w:szCs w:val="20"/>
          <w:lang w:val="en-US"/>
        </w:rPr>
        <w:t>Pribadi</w:t>
      </w:r>
      <w:proofErr w:type="spellEnd"/>
    </w:p>
    <w:p w14:paraId="3AD80D29" w14:textId="77777777" w:rsidR="006E30EF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Netral</w:t>
      </w:r>
      <w:proofErr w:type="spellEnd"/>
    </w:p>
    <w:p w14:paraId="0D7DB94F" w14:textId="77777777" w:rsidR="006E30EF" w:rsidRPr="00285634" w:rsidRDefault="006E30EF" w:rsidP="006E30E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1:1:1. Warna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2B3AD641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Fotografi</w:t>
      </w:r>
      <w:proofErr w:type="spellEnd"/>
    </w:p>
    <w:p w14:paraId="0B3A4B31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 (2010:5)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photo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634687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Tipografi</w:t>
      </w:r>
      <w:proofErr w:type="spellEnd"/>
    </w:p>
    <w:p w14:paraId="39959DEF" w14:textId="77777777" w:rsidR="006E30EF" w:rsidRPr="00285634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Kusrianto (2007:191)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Ronald Barther (1984:76)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D89B16" w14:textId="77777777" w:rsidR="006E30EF" w:rsidRDefault="006E30EF" w:rsidP="006E30EF">
      <w:pPr>
        <w:pStyle w:val="Heading3"/>
      </w:pPr>
      <w:bookmarkStart w:id="18" w:name="_Toc142439040"/>
      <w:r>
        <w:rPr>
          <w:lang w:val="en-US"/>
        </w:rPr>
        <w:t xml:space="preserve">2.3.2. </w:t>
      </w:r>
      <w:r>
        <w:rPr>
          <w:lang w:val="en-US"/>
        </w:rPr>
        <w:tab/>
      </w:r>
      <w:r>
        <w:t>Media Visual</w:t>
      </w:r>
      <w:bookmarkEnd w:id="18"/>
    </w:p>
    <w:p w14:paraId="7FC27CD8" w14:textId="77777777" w:rsidR="006E30EF" w:rsidRDefault="006E30EF" w:rsidP="006E30EF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edia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majalah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, radio,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 xml:space="preserve">, film, poster dan </w:t>
      </w:r>
      <w:proofErr w:type="spellStart"/>
      <w:r w:rsidRPr="005A197F">
        <w:rPr>
          <w:rFonts w:ascii="Times New Roman" w:hAnsi="Times New Roman" w:cs="Times New Roman"/>
          <w:sz w:val="24"/>
          <w:szCs w:val="24"/>
          <w:lang w:val="en-US"/>
        </w:rPr>
        <w:t>spanduk</w:t>
      </w:r>
      <w:proofErr w:type="spellEnd"/>
      <w:r w:rsidRPr="005A197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media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Media visual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mengklarifikasi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mengilustrasikan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mengabaikannya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3C7336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51E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29051E">
        <w:rPr>
          <w:rFonts w:ascii="Times New Roman" w:hAnsi="Times New Roman" w:cs="Times New Roman"/>
          <w:b/>
          <w:bCs/>
          <w:sz w:val="24"/>
          <w:szCs w:val="24"/>
        </w:rPr>
        <w:t>Presentasi</w:t>
      </w:r>
      <w:proofErr w:type="spellEnd"/>
    </w:p>
    <w:p w14:paraId="211CCB7D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82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148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2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2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148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1482F">
        <w:rPr>
          <w:rFonts w:ascii="Times New Roman" w:hAnsi="Times New Roman" w:cs="Times New Roman"/>
          <w:sz w:val="24"/>
          <w:szCs w:val="24"/>
        </w:rPr>
        <w:t>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1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2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Sanjaya (2012:167)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(2013:2),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75153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LCD, poster,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Sanjaya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Tujuan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Manfaat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BB7D1F7" w14:textId="77777777" w:rsidR="006E30EF" w:rsidRDefault="006E30EF" w:rsidP="006E30E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FED164" w14:textId="77777777" w:rsidR="006E30EF" w:rsidRDefault="006E30EF" w:rsidP="006E30E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3A8F2" w14:textId="77777777" w:rsidR="006E30EF" w:rsidRDefault="006E30EF" w:rsidP="006E30E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Menimbun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650790" w14:textId="77777777" w:rsidR="006E30EF" w:rsidRDefault="006E30EF" w:rsidP="006E30E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FC2E7" w14:textId="77777777" w:rsidR="006E30EF" w:rsidRPr="0031482F" w:rsidRDefault="006E30EF" w:rsidP="006E30E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44FC78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51E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29051E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14:paraId="74967ECD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Henderi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(2007:3)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Phillip Kotler dan Kevin Keller (2012:568)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1F1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C71F1">
        <w:rPr>
          <w:rFonts w:ascii="Times New Roman" w:hAnsi="Times New Roman" w:cs="Times New Roman"/>
          <w:sz w:val="24"/>
          <w:szCs w:val="24"/>
        </w:rPr>
        <w:t>audio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4C8B7E4D" w14:textId="77777777" w:rsidR="006E30EF" w:rsidRDefault="006E30EF" w:rsidP="006E30EF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792551" w14:textId="77777777" w:rsidR="006E30EF" w:rsidRDefault="006E30EF" w:rsidP="006E30EF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9969FF" w14:textId="77777777" w:rsidR="006E30EF" w:rsidRPr="00CE45B3" w:rsidRDefault="006E30EF" w:rsidP="006E30EF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841FC0" w14:textId="77777777" w:rsidR="006E30EF" w:rsidRPr="008F63CD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Flipchart</w:t>
      </w:r>
    </w:p>
    <w:p w14:paraId="07C2C080" w14:textId="77777777" w:rsidR="006E30EF" w:rsidRPr="00522F4D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F41370">
        <w:rPr>
          <w:rFonts w:ascii="Times New Roman" w:hAnsi="Times New Roman" w:cs="Times New Roman"/>
          <w:i/>
          <w:iCs/>
          <w:sz w:val="24"/>
          <w:szCs w:val="24"/>
        </w:rPr>
        <w:t>Flipchart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4D">
        <w:rPr>
          <w:rFonts w:ascii="Times New Roman" w:hAnsi="Times New Roman" w:cs="Times New Roman"/>
          <w:i/>
          <w:iCs/>
          <w:sz w:val="24"/>
          <w:szCs w:val="24"/>
        </w:rPr>
        <w:t>chart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(2009:19)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(2009:27)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flipchart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FA75F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6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Leaflet</w:t>
      </w:r>
    </w:p>
    <w:p w14:paraId="51A4BC2E" w14:textId="77777777" w:rsidR="006E30EF" w:rsidRPr="00530C78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86126">
        <w:rPr>
          <w:rFonts w:ascii="Times New Roman" w:hAnsi="Times New Roman" w:cs="Times New Roman"/>
          <w:i/>
          <w:iCs/>
          <w:sz w:val="24"/>
          <w:szCs w:val="24"/>
        </w:rPr>
        <w:t>Leaflet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pamflet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gambar-gamabr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Leaflet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r>
        <w:rPr>
          <w:rFonts w:ascii="Times New Roman" w:hAnsi="Times New Roman" w:cs="Times New Roman"/>
          <w:i/>
          <w:iCs/>
          <w:sz w:val="24"/>
          <w:szCs w:val="24"/>
        </w:rPr>
        <w:t>leaflet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himbauan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leaflet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Kawuriansari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(2010)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leaflet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leaflet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D4144B" w14:textId="77777777" w:rsidR="006E30EF" w:rsidRDefault="006E30EF" w:rsidP="006E30E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051E">
        <w:rPr>
          <w:rFonts w:ascii="Times New Roman" w:hAnsi="Times New Roman" w:cs="Times New Roman"/>
          <w:b/>
          <w:bCs/>
          <w:sz w:val="24"/>
          <w:szCs w:val="24"/>
        </w:rPr>
        <w:t>Spanduk</w:t>
      </w:r>
      <w:proofErr w:type="spellEnd"/>
      <w:r w:rsidRPr="0029051E">
        <w:rPr>
          <w:rFonts w:ascii="Times New Roman" w:hAnsi="Times New Roman" w:cs="Times New Roman"/>
          <w:b/>
          <w:bCs/>
          <w:sz w:val="24"/>
          <w:szCs w:val="24"/>
        </w:rPr>
        <w:t xml:space="preserve"> dan Backdrop</w:t>
      </w:r>
    </w:p>
    <w:p w14:paraId="5E1B4415" w14:textId="77777777" w:rsidR="006E30EF" w:rsidRDefault="006E30EF" w:rsidP="006E30EF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Alwi (2001:1086)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slogan, propaganda.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logo, slogan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Soewardikoen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huruf-huruf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kata-kata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0FB45E" w14:textId="77777777" w:rsidR="006E30EF" w:rsidRPr="00312EE5" w:rsidRDefault="006E30EF" w:rsidP="006E30EF">
      <w:pPr>
        <w:pStyle w:val="ListParagraph"/>
        <w:spacing w:after="0" w:line="480" w:lineRule="auto"/>
        <w:ind w:left="426" w:firstLine="29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Backdrop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acara-acara event,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vinyl</w:t>
      </w:r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8752B8" w14:textId="77777777" w:rsidR="006E30EF" w:rsidRPr="001E6F13" w:rsidRDefault="006E30EF" w:rsidP="006E30E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7D04C8" w14:textId="77777777" w:rsidR="006E30EF" w:rsidRDefault="006E30EF" w:rsidP="006E30E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2D3F62" w14:textId="77777777" w:rsidR="00C00385" w:rsidRDefault="00C00385"/>
    <w:sectPr w:rsidR="00C00385" w:rsidSect="00125E89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71C"/>
    <w:multiLevelType w:val="hybridMultilevel"/>
    <w:tmpl w:val="A04CF138"/>
    <w:lvl w:ilvl="0" w:tplc="BA90B86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9B4BE3"/>
    <w:multiLevelType w:val="hybridMultilevel"/>
    <w:tmpl w:val="86AA962C"/>
    <w:lvl w:ilvl="0" w:tplc="DDDA9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372B9"/>
    <w:multiLevelType w:val="multilevel"/>
    <w:tmpl w:val="17AC9E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067E3BFC"/>
    <w:multiLevelType w:val="hybridMultilevel"/>
    <w:tmpl w:val="E056F0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2BC3"/>
    <w:multiLevelType w:val="hybridMultilevel"/>
    <w:tmpl w:val="B5843B84"/>
    <w:lvl w:ilvl="0" w:tplc="F03E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B3C0B"/>
    <w:multiLevelType w:val="hybridMultilevel"/>
    <w:tmpl w:val="103051FE"/>
    <w:lvl w:ilvl="0" w:tplc="1062F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5E2049"/>
    <w:multiLevelType w:val="multilevel"/>
    <w:tmpl w:val="149AAF9A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7" w15:restartNumberingAfterBreak="0">
    <w:nsid w:val="088038AB"/>
    <w:multiLevelType w:val="hybridMultilevel"/>
    <w:tmpl w:val="330E15BA"/>
    <w:lvl w:ilvl="0" w:tplc="D026D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0614A"/>
    <w:multiLevelType w:val="hybridMultilevel"/>
    <w:tmpl w:val="9F949EC6"/>
    <w:lvl w:ilvl="0" w:tplc="0D001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A7DA1"/>
    <w:multiLevelType w:val="hybridMultilevel"/>
    <w:tmpl w:val="B860EA4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3332EC0"/>
    <w:multiLevelType w:val="multilevel"/>
    <w:tmpl w:val="801E7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76521"/>
    <w:multiLevelType w:val="hybridMultilevel"/>
    <w:tmpl w:val="CD48E3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961A22"/>
    <w:multiLevelType w:val="hybridMultilevel"/>
    <w:tmpl w:val="8DCC31CC"/>
    <w:lvl w:ilvl="0" w:tplc="5778F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53BAE"/>
    <w:multiLevelType w:val="hybridMultilevel"/>
    <w:tmpl w:val="5DD06CB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07664"/>
    <w:multiLevelType w:val="hybridMultilevel"/>
    <w:tmpl w:val="01B826C4"/>
    <w:lvl w:ilvl="0" w:tplc="598005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B5E8139E">
      <w:start w:val="1"/>
      <w:numFmt w:val="upperLetter"/>
      <w:lvlText w:val="%2."/>
      <w:lvlJc w:val="left"/>
      <w:pPr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73027B3"/>
    <w:multiLevelType w:val="multilevel"/>
    <w:tmpl w:val="46348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733051B"/>
    <w:multiLevelType w:val="hybridMultilevel"/>
    <w:tmpl w:val="B5224686"/>
    <w:lvl w:ilvl="0" w:tplc="44D40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74297C"/>
    <w:multiLevelType w:val="hybridMultilevel"/>
    <w:tmpl w:val="D6562212"/>
    <w:lvl w:ilvl="0" w:tplc="5DC0E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F3D06"/>
    <w:multiLevelType w:val="hybridMultilevel"/>
    <w:tmpl w:val="83CCC0EA"/>
    <w:lvl w:ilvl="0" w:tplc="15942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B75F9"/>
    <w:multiLevelType w:val="hybridMultilevel"/>
    <w:tmpl w:val="22347840"/>
    <w:lvl w:ilvl="0" w:tplc="8D4E65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32D702B"/>
    <w:multiLevelType w:val="hybridMultilevel"/>
    <w:tmpl w:val="D03E7F16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5B477A6"/>
    <w:multiLevelType w:val="hybridMultilevel"/>
    <w:tmpl w:val="CB041568"/>
    <w:lvl w:ilvl="0" w:tplc="D73CA726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21" w:hanging="360"/>
      </w:pPr>
    </w:lvl>
    <w:lvl w:ilvl="2" w:tplc="0421001B" w:tentative="1">
      <w:start w:val="1"/>
      <w:numFmt w:val="lowerRoman"/>
      <w:lvlText w:val="%3."/>
      <w:lvlJc w:val="right"/>
      <w:pPr>
        <w:ind w:left="3141" w:hanging="180"/>
      </w:pPr>
    </w:lvl>
    <w:lvl w:ilvl="3" w:tplc="0421000F" w:tentative="1">
      <w:start w:val="1"/>
      <w:numFmt w:val="decimal"/>
      <w:lvlText w:val="%4."/>
      <w:lvlJc w:val="left"/>
      <w:pPr>
        <w:ind w:left="3861" w:hanging="360"/>
      </w:pPr>
    </w:lvl>
    <w:lvl w:ilvl="4" w:tplc="04210019" w:tentative="1">
      <w:start w:val="1"/>
      <w:numFmt w:val="lowerLetter"/>
      <w:lvlText w:val="%5."/>
      <w:lvlJc w:val="left"/>
      <w:pPr>
        <w:ind w:left="4581" w:hanging="360"/>
      </w:pPr>
    </w:lvl>
    <w:lvl w:ilvl="5" w:tplc="0421001B" w:tentative="1">
      <w:start w:val="1"/>
      <w:numFmt w:val="lowerRoman"/>
      <w:lvlText w:val="%6."/>
      <w:lvlJc w:val="right"/>
      <w:pPr>
        <w:ind w:left="5301" w:hanging="180"/>
      </w:pPr>
    </w:lvl>
    <w:lvl w:ilvl="6" w:tplc="0421000F" w:tentative="1">
      <w:start w:val="1"/>
      <w:numFmt w:val="decimal"/>
      <w:lvlText w:val="%7."/>
      <w:lvlJc w:val="left"/>
      <w:pPr>
        <w:ind w:left="6021" w:hanging="360"/>
      </w:pPr>
    </w:lvl>
    <w:lvl w:ilvl="7" w:tplc="04210019" w:tentative="1">
      <w:start w:val="1"/>
      <w:numFmt w:val="lowerLetter"/>
      <w:lvlText w:val="%8."/>
      <w:lvlJc w:val="left"/>
      <w:pPr>
        <w:ind w:left="6741" w:hanging="360"/>
      </w:pPr>
    </w:lvl>
    <w:lvl w:ilvl="8" w:tplc="0421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 w15:restartNumberingAfterBreak="0">
    <w:nsid w:val="35EF5C7E"/>
    <w:multiLevelType w:val="hybridMultilevel"/>
    <w:tmpl w:val="151E6646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6134D4"/>
    <w:multiLevelType w:val="multilevel"/>
    <w:tmpl w:val="D6E800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8D28E0"/>
    <w:multiLevelType w:val="hybridMultilevel"/>
    <w:tmpl w:val="B5840DC6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B42C8E"/>
    <w:multiLevelType w:val="hybridMultilevel"/>
    <w:tmpl w:val="EA347FF0"/>
    <w:lvl w:ilvl="0" w:tplc="4B241D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65280"/>
    <w:multiLevelType w:val="hybridMultilevel"/>
    <w:tmpl w:val="6A6C3DD8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6C404C7"/>
    <w:multiLevelType w:val="hybridMultilevel"/>
    <w:tmpl w:val="60562C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B4C09"/>
    <w:multiLevelType w:val="hybridMultilevel"/>
    <w:tmpl w:val="F7FAC8BE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A2B0960"/>
    <w:multiLevelType w:val="multilevel"/>
    <w:tmpl w:val="B0400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5C64A7"/>
    <w:multiLevelType w:val="hybridMultilevel"/>
    <w:tmpl w:val="371CA6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37019"/>
    <w:multiLevelType w:val="multilevel"/>
    <w:tmpl w:val="BC14CF7A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32" w15:restartNumberingAfterBreak="0">
    <w:nsid w:val="50161CF9"/>
    <w:multiLevelType w:val="multilevel"/>
    <w:tmpl w:val="4344D8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A241A8"/>
    <w:multiLevelType w:val="hybridMultilevel"/>
    <w:tmpl w:val="2A681B44"/>
    <w:lvl w:ilvl="0" w:tplc="023C24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DD7549"/>
    <w:multiLevelType w:val="hybridMultilevel"/>
    <w:tmpl w:val="9AA400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2478D"/>
    <w:multiLevelType w:val="hybridMultilevel"/>
    <w:tmpl w:val="699E2CDC"/>
    <w:lvl w:ilvl="0" w:tplc="48A42C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603EBE"/>
    <w:multiLevelType w:val="hybridMultilevel"/>
    <w:tmpl w:val="205CD40A"/>
    <w:lvl w:ilvl="0" w:tplc="1BEA30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814371C"/>
    <w:multiLevelType w:val="hybridMultilevel"/>
    <w:tmpl w:val="3C004994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93F16C2"/>
    <w:multiLevelType w:val="multilevel"/>
    <w:tmpl w:val="AAE6E9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3363FB"/>
    <w:multiLevelType w:val="hybridMultilevel"/>
    <w:tmpl w:val="5F9E96F2"/>
    <w:lvl w:ilvl="0" w:tplc="DB1EC8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DFD020A"/>
    <w:multiLevelType w:val="hybridMultilevel"/>
    <w:tmpl w:val="9DA6557C"/>
    <w:lvl w:ilvl="0" w:tplc="51CA350C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21" w:hanging="360"/>
      </w:pPr>
    </w:lvl>
    <w:lvl w:ilvl="2" w:tplc="0421001B" w:tentative="1">
      <w:start w:val="1"/>
      <w:numFmt w:val="lowerRoman"/>
      <w:lvlText w:val="%3."/>
      <w:lvlJc w:val="right"/>
      <w:pPr>
        <w:ind w:left="3141" w:hanging="180"/>
      </w:pPr>
    </w:lvl>
    <w:lvl w:ilvl="3" w:tplc="0421000F" w:tentative="1">
      <w:start w:val="1"/>
      <w:numFmt w:val="decimal"/>
      <w:lvlText w:val="%4."/>
      <w:lvlJc w:val="left"/>
      <w:pPr>
        <w:ind w:left="3861" w:hanging="360"/>
      </w:pPr>
    </w:lvl>
    <w:lvl w:ilvl="4" w:tplc="04210019" w:tentative="1">
      <w:start w:val="1"/>
      <w:numFmt w:val="lowerLetter"/>
      <w:lvlText w:val="%5."/>
      <w:lvlJc w:val="left"/>
      <w:pPr>
        <w:ind w:left="4581" w:hanging="360"/>
      </w:pPr>
    </w:lvl>
    <w:lvl w:ilvl="5" w:tplc="0421001B" w:tentative="1">
      <w:start w:val="1"/>
      <w:numFmt w:val="lowerRoman"/>
      <w:lvlText w:val="%6."/>
      <w:lvlJc w:val="right"/>
      <w:pPr>
        <w:ind w:left="5301" w:hanging="180"/>
      </w:pPr>
    </w:lvl>
    <w:lvl w:ilvl="6" w:tplc="0421000F" w:tentative="1">
      <w:start w:val="1"/>
      <w:numFmt w:val="decimal"/>
      <w:lvlText w:val="%7."/>
      <w:lvlJc w:val="left"/>
      <w:pPr>
        <w:ind w:left="6021" w:hanging="360"/>
      </w:pPr>
    </w:lvl>
    <w:lvl w:ilvl="7" w:tplc="04210019" w:tentative="1">
      <w:start w:val="1"/>
      <w:numFmt w:val="lowerLetter"/>
      <w:lvlText w:val="%8."/>
      <w:lvlJc w:val="left"/>
      <w:pPr>
        <w:ind w:left="6741" w:hanging="360"/>
      </w:pPr>
    </w:lvl>
    <w:lvl w:ilvl="8" w:tplc="0421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1" w15:restartNumberingAfterBreak="0">
    <w:nsid w:val="60C365AC"/>
    <w:multiLevelType w:val="hybridMultilevel"/>
    <w:tmpl w:val="90441F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640B53"/>
    <w:multiLevelType w:val="hybridMultilevel"/>
    <w:tmpl w:val="B0C4F8B6"/>
    <w:lvl w:ilvl="0" w:tplc="2B385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73AC3"/>
    <w:multiLevelType w:val="hybridMultilevel"/>
    <w:tmpl w:val="3F3E7CE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01076B"/>
    <w:multiLevelType w:val="multilevel"/>
    <w:tmpl w:val="FB66252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0438D7"/>
    <w:multiLevelType w:val="multilevel"/>
    <w:tmpl w:val="8452ABA6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3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46" w15:restartNumberingAfterBreak="0">
    <w:nsid w:val="7217390D"/>
    <w:multiLevelType w:val="hybridMultilevel"/>
    <w:tmpl w:val="D6D4373C"/>
    <w:lvl w:ilvl="0" w:tplc="64CA061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54A5D77"/>
    <w:multiLevelType w:val="hybridMultilevel"/>
    <w:tmpl w:val="ECE81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F7918"/>
    <w:multiLevelType w:val="hybridMultilevel"/>
    <w:tmpl w:val="3FEA7EDE"/>
    <w:lvl w:ilvl="0" w:tplc="10F86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B72612"/>
    <w:multiLevelType w:val="multilevel"/>
    <w:tmpl w:val="6CC42B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CF7676A"/>
    <w:multiLevelType w:val="hybridMultilevel"/>
    <w:tmpl w:val="E482EF9A"/>
    <w:lvl w:ilvl="0" w:tplc="262CD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0321B"/>
    <w:multiLevelType w:val="hybridMultilevel"/>
    <w:tmpl w:val="D922A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72622">
    <w:abstractNumId w:val="7"/>
  </w:num>
  <w:num w:numId="2" w16cid:durableId="287856877">
    <w:abstractNumId w:val="29"/>
  </w:num>
  <w:num w:numId="3" w16cid:durableId="1375471537">
    <w:abstractNumId w:val="15"/>
  </w:num>
  <w:num w:numId="4" w16cid:durableId="1757825602">
    <w:abstractNumId w:val="44"/>
  </w:num>
  <w:num w:numId="5" w16cid:durableId="274990147">
    <w:abstractNumId w:val="35"/>
  </w:num>
  <w:num w:numId="6" w16cid:durableId="744645473">
    <w:abstractNumId w:val="13"/>
  </w:num>
  <w:num w:numId="7" w16cid:durableId="1201824392">
    <w:abstractNumId w:val="1"/>
  </w:num>
  <w:num w:numId="8" w16cid:durableId="1069306684">
    <w:abstractNumId w:val="24"/>
  </w:num>
  <w:num w:numId="9" w16cid:durableId="464855504">
    <w:abstractNumId w:val="16"/>
  </w:num>
  <w:num w:numId="10" w16cid:durableId="1457528903">
    <w:abstractNumId w:val="36"/>
  </w:num>
  <w:num w:numId="11" w16cid:durableId="124008727">
    <w:abstractNumId w:val="49"/>
  </w:num>
  <w:num w:numId="12" w16cid:durableId="1924683345">
    <w:abstractNumId w:val="39"/>
  </w:num>
  <w:num w:numId="13" w16cid:durableId="548609908">
    <w:abstractNumId w:val="40"/>
  </w:num>
  <w:num w:numId="14" w16cid:durableId="1512329848">
    <w:abstractNumId w:val="21"/>
  </w:num>
  <w:num w:numId="15" w16cid:durableId="195314245">
    <w:abstractNumId w:val="6"/>
  </w:num>
  <w:num w:numId="16" w16cid:durableId="408888857">
    <w:abstractNumId w:val="14"/>
  </w:num>
  <w:num w:numId="17" w16cid:durableId="1347712957">
    <w:abstractNumId w:val="31"/>
  </w:num>
  <w:num w:numId="18" w16cid:durableId="1766534258">
    <w:abstractNumId w:val="45"/>
  </w:num>
  <w:num w:numId="19" w16cid:durableId="978530164">
    <w:abstractNumId w:val="5"/>
  </w:num>
  <w:num w:numId="20" w16cid:durableId="809178410">
    <w:abstractNumId w:val="43"/>
  </w:num>
  <w:num w:numId="21" w16cid:durableId="344094040">
    <w:abstractNumId w:val="2"/>
  </w:num>
  <w:num w:numId="22" w16cid:durableId="178087335">
    <w:abstractNumId w:val="9"/>
  </w:num>
  <w:num w:numId="23" w16cid:durableId="1953590312">
    <w:abstractNumId w:val="18"/>
  </w:num>
  <w:num w:numId="24" w16cid:durableId="2033221335">
    <w:abstractNumId w:val="33"/>
  </w:num>
  <w:num w:numId="25" w16cid:durableId="1487431513">
    <w:abstractNumId w:val="11"/>
  </w:num>
  <w:num w:numId="26" w16cid:durableId="249775183">
    <w:abstractNumId w:val="50"/>
  </w:num>
  <w:num w:numId="27" w16cid:durableId="1231040420">
    <w:abstractNumId w:val="12"/>
  </w:num>
  <w:num w:numId="28" w16cid:durableId="1518542731">
    <w:abstractNumId w:val="48"/>
  </w:num>
  <w:num w:numId="29" w16cid:durableId="1296906206">
    <w:abstractNumId w:val="8"/>
  </w:num>
  <w:num w:numId="30" w16cid:durableId="845437656">
    <w:abstractNumId w:val="30"/>
  </w:num>
  <w:num w:numId="31" w16cid:durableId="1296528503">
    <w:abstractNumId w:val="22"/>
  </w:num>
  <w:num w:numId="32" w16cid:durableId="1439982903">
    <w:abstractNumId w:val="37"/>
  </w:num>
  <w:num w:numId="33" w16cid:durableId="1076055121">
    <w:abstractNumId w:val="19"/>
  </w:num>
  <w:num w:numId="34" w16cid:durableId="1969895894">
    <w:abstractNumId w:val="25"/>
  </w:num>
  <w:num w:numId="35" w16cid:durableId="366637682">
    <w:abstractNumId w:val="42"/>
  </w:num>
  <w:num w:numId="36" w16cid:durableId="1260870945">
    <w:abstractNumId w:val="26"/>
  </w:num>
  <w:num w:numId="37" w16cid:durableId="511574921">
    <w:abstractNumId w:val="23"/>
  </w:num>
  <w:num w:numId="38" w16cid:durableId="1136413615">
    <w:abstractNumId w:val="32"/>
  </w:num>
  <w:num w:numId="39" w16cid:durableId="1051270083">
    <w:abstractNumId w:val="28"/>
  </w:num>
  <w:num w:numId="40" w16cid:durableId="1450851522">
    <w:abstractNumId w:val="34"/>
  </w:num>
  <w:num w:numId="41" w16cid:durableId="705328070">
    <w:abstractNumId w:val="3"/>
  </w:num>
  <w:num w:numId="42" w16cid:durableId="1320887716">
    <w:abstractNumId w:val="41"/>
  </w:num>
  <w:num w:numId="43" w16cid:durableId="798112146">
    <w:abstractNumId w:val="38"/>
  </w:num>
  <w:num w:numId="44" w16cid:durableId="1492672127">
    <w:abstractNumId w:val="0"/>
  </w:num>
  <w:num w:numId="45" w16cid:durableId="2065105460">
    <w:abstractNumId w:val="4"/>
  </w:num>
  <w:num w:numId="46" w16cid:durableId="862472010">
    <w:abstractNumId w:val="20"/>
  </w:num>
  <w:num w:numId="47" w16cid:durableId="934902811">
    <w:abstractNumId w:val="46"/>
  </w:num>
  <w:num w:numId="48" w16cid:durableId="1136407317">
    <w:abstractNumId w:val="10"/>
  </w:num>
  <w:num w:numId="49" w16cid:durableId="1431507377">
    <w:abstractNumId w:val="47"/>
  </w:num>
  <w:num w:numId="50" w16cid:durableId="1297179839">
    <w:abstractNumId w:val="27"/>
  </w:num>
  <w:num w:numId="51" w16cid:durableId="428237160">
    <w:abstractNumId w:val="17"/>
  </w:num>
  <w:num w:numId="52" w16cid:durableId="51551023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EF"/>
    <w:rsid w:val="00125E89"/>
    <w:rsid w:val="001C4524"/>
    <w:rsid w:val="002855D9"/>
    <w:rsid w:val="00331C54"/>
    <w:rsid w:val="00392C2E"/>
    <w:rsid w:val="006E30EF"/>
    <w:rsid w:val="00967970"/>
    <w:rsid w:val="00B26EBA"/>
    <w:rsid w:val="00C00385"/>
    <w:rsid w:val="00D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EAA2"/>
  <w15:chartTrackingRefBased/>
  <w15:docId w15:val="{97B29AB2-C53A-4F88-8C8A-70490E5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EF"/>
  </w:style>
  <w:style w:type="paragraph" w:styleId="Heading1">
    <w:name w:val="heading 1"/>
    <w:basedOn w:val="Normal"/>
    <w:next w:val="Normal"/>
    <w:link w:val="Heading1Char"/>
    <w:uiPriority w:val="9"/>
    <w:qFormat/>
    <w:rsid w:val="006E30EF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0EF"/>
    <w:pPr>
      <w:keepNext/>
      <w:keepLines/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0EF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0EF"/>
    <w:pPr>
      <w:keepNext/>
      <w:keepLines/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0E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30E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0E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30EF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6E30EF"/>
    <w:pPr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6E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6E30EF"/>
  </w:style>
  <w:style w:type="paragraph" w:styleId="Caption">
    <w:name w:val="caption"/>
    <w:basedOn w:val="Normal"/>
    <w:next w:val="Normal"/>
    <w:uiPriority w:val="35"/>
    <w:unhideWhenUsed/>
    <w:qFormat/>
    <w:rsid w:val="006E3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1ppyq">
    <w:name w:val="s1ppyq"/>
    <w:basedOn w:val="DefaultParagraphFont"/>
    <w:rsid w:val="006E30EF"/>
  </w:style>
  <w:style w:type="paragraph" w:styleId="Header">
    <w:name w:val="header"/>
    <w:basedOn w:val="Normal"/>
    <w:link w:val="HeaderChar"/>
    <w:uiPriority w:val="99"/>
    <w:unhideWhenUsed/>
    <w:rsid w:val="006E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F"/>
  </w:style>
  <w:style w:type="paragraph" w:styleId="Footer">
    <w:name w:val="footer"/>
    <w:basedOn w:val="Normal"/>
    <w:link w:val="FooterChar"/>
    <w:uiPriority w:val="99"/>
    <w:unhideWhenUsed/>
    <w:rsid w:val="006E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F"/>
  </w:style>
  <w:style w:type="character" w:styleId="Hyperlink">
    <w:name w:val="Hyperlink"/>
    <w:basedOn w:val="DefaultParagraphFont"/>
    <w:uiPriority w:val="99"/>
    <w:unhideWhenUsed/>
    <w:rsid w:val="006E30EF"/>
    <w:rPr>
      <w:color w:val="0563C1" w:themeColor="hyperlink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rsid w:val="006E30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30EF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30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30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30E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6E30E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5664</Words>
  <Characters>32287</Characters>
  <Application>Microsoft Office Word</Application>
  <DocSecurity>0</DocSecurity>
  <Lines>269</Lines>
  <Paragraphs>75</Paragraphs>
  <ScaleCrop>false</ScaleCrop>
  <Company/>
  <LinksUpToDate>false</LinksUpToDate>
  <CharactersWithSpaces>37876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Shofia</dc:creator>
  <cp:keywords/>
  <dc:description/>
  <cp:lastModifiedBy>Hana Shofia</cp:lastModifiedBy>
  <cp:revision>2</cp:revision>
  <cp:lastPrinted>2023-10-13T07:07:00Z</cp:lastPrinted>
  <dcterms:created xsi:type="dcterms:W3CDTF">2023-10-11T18:52:00Z</dcterms:created>
  <dcterms:modified xsi:type="dcterms:W3CDTF">2023-10-13T07:07:00Z</dcterms:modified>
</cp:coreProperties>
</file>