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A9A6" w14:textId="2435A4C3" w:rsidR="00A15AD0" w:rsidRDefault="00A15AD0" w:rsidP="0062372F">
      <w:pPr>
        <w:widowControl w:val="0"/>
        <w:autoSpaceDE w:val="0"/>
        <w:autoSpaceDN w:val="0"/>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ABSTRAK</w:t>
      </w:r>
    </w:p>
    <w:p w14:paraId="183CA1B4" w14:textId="77777777" w:rsidR="00A15AD0" w:rsidRPr="00A15AD0" w:rsidRDefault="00A15AD0" w:rsidP="0062372F">
      <w:pPr>
        <w:widowControl w:val="0"/>
        <w:autoSpaceDE w:val="0"/>
        <w:autoSpaceDN w:val="0"/>
        <w:spacing w:after="0" w:line="240" w:lineRule="auto"/>
        <w:jc w:val="center"/>
        <w:rPr>
          <w:rFonts w:ascii="Times New Roman" w:eastAsia="Times New Roman" w:hAnsi="Times New Roman" w:cs="Times New Roman"/>
          <w:b/>
          <w:bCs/>
          <w:sz w:val="24"/>
          <w:szCs w:val="24"/>
          <w:lang w:val="en-US"/>
        </w:rPr>
      </w:pPr>
    </w:p>
    <w:p w14:paraId="37220316" w14:textId="26D0EDDB" w:rsidR="0062372F" w:rsidRPr="002D5ABE" w:rsidRDefault="0062372F" w:rsidP="0062372F">
      <w:pPr>
        <w:widowControl w:val="0"/>
        <w:autoSpaceDE w:val="0"/>
        <w:autoSpaceDN w:val="0"/>
        <w:spacing w:after="0" w:line="240" w:lineRule="auto"/>
        <w:jc w:val="center"/>
        <w:rPr>
          <w:rFonts w:ascii="Times New Roman" w:eastAsia="Times New Roman" w:hAnsi="Times New Roman" w:cs="Times New Roman"/>
          <w:b/>
          <w:bCs/>
          <w:sz w:val="24"/>
          <w:szCs w:val="24"/>
        </w:rPr>
      </w:pPr>
      <w:r w:rsidRPr="002D5ABE">
        <w:rPr>
          <w:rFonts w:ascii="Times New Roman" w:eastAsia="Times New Roman" w:hAnsi="Times New Roman" w:cs="Times New Roman"/>
          <w:b/>
          <w:bCs/>
          <w:sz w:val="24"/>
          <w:szCs w:val="24"/>
        </w:rPr>
        <w:t>PENERAPAN ASAS ITIKAD BAIK DALAM PERJANJIAN BAKU PADA KREDIT PERBANKAN UNTUK MENGHINDARI UNSUR KESESATAN</w:t>
      </w:r>
    </w:p>
    <w:p w14:paraId="2EDD4201" w14:textId="77777777" w:rsidR="0062372F" w:rsidRPr="002D5ABE" w:rsidRDefault="0062372F" w:rsidP="0062372F">
      <w:pPr>
        <w:widowControl w:val="0"/>
        <w:autoSpaceDE w:val="0"/>
        <w:autoSpaceDN w:val="0"/>
        <w:spacing w:after="0" w:line="240" w:lineRule="auto"/>
        <w:jc w:val="center"/>
        <w:rPr>
          <w:rFonts w:ascii="Times New Roman" w:eastAsia="Times New Roman" w:hAnsi="Times New Roman" w:cs="Times New Roman"/>
          <w:b/>
          <w:bCs/>
          <w:sz w:val="24"/>
          <w:szCs w:val="24"/>
        </w:rPr>
      </w:pPr>
    </w:p>
    <w:p w14:paraId="7939E020" w14:textId="77777777" w:rsidR="0062372F" w:rsidRPr="002D5ABE" w:rsidRDefault="0062372F" w:rsidP="0062372F">
      <w:pPr>
        <w:widowControl w:val="0"/>
        <w:autoSpaceDE w:val="0"/>
        <w:autoSpaceDN w:val="0"/>
        <w:spacing w:after="0" w:line="240" w:lineRule="auto"/>
        <w:jc w:val="center"/>
        <w:rPr>
          <w:rFonts w:ascii="Times New Roman" w:eastAsia="Times New Roman" w:hAnsi="Times New Roman" w:cs="Times New Roman"/>
          <w:sz w:val="24"/>
          <w:szCs w:val="24"/>
        </w:rPr>
      </w:pPr>
      <w:r w:rsidRPr="002D5ABE">
        <w:rPr>
          <w:rFonts w:ascii="Times New Roman" w:eastAsia="Times New Roman" w:hAnsi="Times New Roman" w:cs="Times New Roman"/>
          <w:sz w:val="24"/>
          <w:szCs w:val="24"/>
        </w:rPr>
        <w:t>Oleh:</w:t>
      </w:r>
    </w:p>
    <w:p w14:paraId="3C581B92" w14:textId="77777777" w:rsidR="0062372F" w:rsidRPr="002D5ABE" w:rsidRDefault="0062372F" w:rsidP="0062372F">
      <w:pPr>
        <w:widowControl w:val="0"/>
        <w:autoSpaceDE w:val="0"/>
        <w:autoSpaceDN w:val="0"/>
        <w:spacing w:after="0" w:line="240" w:lineRule="auto"/>
        <w:jc w:val="center"/>
        <w:rPr>
          <w:rFonts w:ascii="Times New Roman" w:eastAsia="Times New Roman" w:hAnsi="Times New Roman" w:cs="Times New Roman"/>
          <w:b/>
          <w:bCs/>
          <w:sz w:val="24"/>
          <w:szCs w:val="24"/>
        </w:rPr>
      </w:pPr>
      <w:r w:rsidRPr="002D5ABE">
        <w:rPr>
          <w:rFonts w:ascii="Times New Roman" w:eastAsia="Times New Roman" w:hAnsi="Times New Roman" w:cs="Times New Roman"/>
          <w:b/>
          <w:bCs/>
          <w:sz w:val="24"/>
          <w:szCs w:val="24"/>
        </w:rPr>
        <w:t>Rizqi Effendy</w:t>
      </w:r>
    </w:p>
    <w:p w14:paraId="1B2671E7" w14:textId="77777777" w:rsidR="0062372F" w:rsidRPr="002D5ABE" w:rsidRDefault="0062372F" w:rsidP="0062372F">
      <w:pPr>
        <w:widowControl w:val="0"/>
        <w:autoSpaceDE w:val="0"/>
        <w:autoSpaceDN w:val="0"/>
        <w:spacing w:after="0" w:line="240" w:lineRule="auto"/>
        <w:jc w:val="center"/>
        <w:rPr>
          <w:rFonts w:ascii="Times New Roman" w:eastAsia="Times New Roman" w:hAnsi="Times New Roman" w:cs="Times New Roman"/>
          <w:b/>
          <w:bCs/>
          <w:sz w:val="24"/>
          <w:szCs w:val="24"/>
        </w:rPr>
      </w:pPr>
      <w:r w:rsidRPr="002D5ABE">
        <w:rPr>
          <w:rFonts w:ascii="Times New Roman" w:eastAsia="Times New Roman" w:hAnsi="Times New Roman" w:cs="Times New Roman"/>
          <w:b/>
          <w:bCs/>
          <w:sz w:val="24"/>
          <w:szCs w:val="24"/>
        </w:rPr>
        <w:t>NIM: 218100062</w:t>
      </w:r>
    </w:p>
    <w:p w14:paraId="2CEC77CC" w14:textId="77777777" w:rsidR="0062372F" w:rsidRPr="002D5ABE" w:rsidRDefault="0062372F" w:rsidP="0062372F">
      <w:pPr>
        <w:widowControl w:val="0"/>
        <w:autoSpaceDE w:val="0"/>
        <w:autoSpaceDN w:val="0"/>
        <w:spacing w:after="0" w:line="240" w:lineRule="auto"/>
        <w:jc w:val="center"/>
        <w:rPr>
          <w:rFonts w:ascii="Times New Roman" w:eastAsia="Times New Roman" w:hAnsi="Times New Roman" w:cs="Times New Roman"/>
          <w:b/>
          <w:bCs/>
          <w:sz w:val="24"/>
          <w:szCs w:val="24"/>
        </w:rPr>
      </w:pPr>
      <w:r w:rsidRPr="002D5ABE">
        <w:rPr>
          <w:rFonts w:ascii="Times New Roman" w:eastAsia="Times New Roman" w:hAnsi="Times New Roman" w:cs="Times New Roman"/>
          <w:b/>
          <w:bCs/>
          <w:sz w:val="24"/>
          <w:szCs w:val="24"/>
        </w:rPr>
        <w:t>(Program Studi Magister Kenotariatan)</w:t>
      </w:r>
    </w:p>
    <w:p w14:paraId="06BC8E87" w14:textId="77777777" w:rsidR="0062372F" w:rsidRPr="002D5ABE" w:rsidRDefault="0062372F" w:rsidP="0062372F">
      <w:pPr>
        <w:spacing w:after="0" w:line="240" w:lineRule="auto"/>
        <w:rPr>
          <w:rFonts w:ascii="Times New Roman" w:hAnsi="Times New Roman" w:cs="Times New Roman"/>
          <w:b/>
          <w:sz w:val="24"/>
          <w:szCs w:val="24"/>
        </w:rPr>
      </w:pPr>
    </w:p>
    <w:p w14:paraId="47D7304F" w14:textId="77777777" w:rsidR="0062372F" w:rsidRPr="001C651A" w:rsidRDefault="0062372F" w:rsidP="0062372F">
      <w:pPr>
        <w:spacing w:after="0" w:line="240" w:lineRule="auto"/>
        <w:ind w:firstLine="567"/>
        <w:jc w:val="both"/>
        <w:rPr>
          <w:rFonts w:ascii="Times New Roman" w:hAnsi="Times New Roman" w:cs="Times New Roman"/>
          <w:sz w:val="24"/>
          <w:szCs w:val="24"/>
        </w:rPr>
      </w:pPr>
      <w:r w:rsidRPr="001C651A">
        <w:rPr>
          <w:rFonts w:ascii="Times New Roman" w:hAnsi="Times New Roman" w:cs="Times New Roman"/>
          <w:sz w:val="24"/>
          <w:szCs w:val="24"/>
        </w:rPr>
        <w:t>Dalam perjanjian baku kredit perbankan di Indonesia masih sering terjadi pencantuman klausul-klausul yang merugikan pihak debitur atau nasabah. Hal ini sering kali terjadi bukan hanya karena kesengajaan pihak bank tetapi bisa terjadi karena para pihak tidak menerapkan asas itikad baik dalam penyusunan, penandatanganan, ataupun pelaksanaan. Hal ini menyebabkan dalam perjanjian kredit tersebut munculnya unsur-unsur kesesatan (</w:t>
      </w:r>
      <w:r w:rsidRPr="001C651A">
        <w:rPr>
          <w:rFonts w:ascii="Times New Roman" w:hAnsi="Times New Roman" w:cs="Times New Roman"/>
          <w:i/>
          <w:iCs/>
          <w:sz w:val="24"/>
          <w:szCs w:val="24"/>
        </w:rPr>
        <w:t>dwaling</w:t>
      </w:r>
      <w:r w:rsidRPr="001C651A">
        <w:rPr>
          <w:rFonts w:ascii="Times New Roman" w:hAnsi="Times New Roman" w:cs="Times New Roman"/>
          <w:sz w:val="24"/>
          <w:szCs w:val="24"/>
        </w:rPr>
        <w:t xml:space="preserve">), sehingga dapat merugikan para pihak, dalam hal ini seringkali pihak debitur yang dirugikan. </w:t>
      </w:r>
      <w:r>
        <w:rPr>
          <w:rFonts w:ascii="Times New Roman" w:hAnsi="Times New Roman" w:cs="Times New Roman"/>
          <w:sz w:val="24"/>
          <w:szCs w:val="24"/>
          <w:lang w:val="en-US"/>
        </w:rPr>
        <w:t xml:space="preserve"> </w:t>
      </w:r>
      <w:r w:rsidRPr="001C651A">
        <w:rPr>
          <w:rFonts w:ascii="Times New Roman" w:hAnsi="Times New Roman" w:cs="Times New Roman"/>
          <w:sz w:val="24"/>
          <w:szCs w:val="24"/>
        </w:rPr>
        <w:t>Metode pendekatan yang digunakan penulis dalam tesis ini  adalah pendekatan yuridis normatif dengan spesifikasi  yang bersifat deskriptif analitis, dimana pengumpulan data dilakukan dengan menggunakan data sekunder berupa bahan hukum primer, sekunder dan tersier sebagai data utama. Data-data yang diperoleh kemudian diolah,dianalisis dan ditafsirkan secara logis,sistematis dengan menggunakan metode berpikir deduktif dan metode analisis yuridis kualitatif.</w:t>
      </w:r>
      <w:r>
        <w:rPr>
          <w:rFonts w:ascii="Times New Roman" w:hAnsi="Times New Roman" w:cs="Times New Roman"/>
          <w:sz w:val="24"/>
          <w:szCs w:val="24"/>
          <w:lang w:val="en-US"/>
        </w:rPr>
        <w:t xml:space="preserve"> </w:t>
      </w:r>
      <w:r>
        <w:rPr>
          <w:rFonts w:ascii="Times New Roman" w:hAnsi="Times New Roman" w:cs="Times New Roman"/>
          <w:sz w:val="24"/>
          <w:szCs w:val="24"/>
        </w:rPr>
        <w:t>Penerapan asas itikad baik pada kredit perbankan seharusnya dilakukan mulai dari tahap penyusunan perjanjian kredit yaitu dengan diterapkannya prinsip 5C dan 7P oleh pihak bank dalam prosedur pemberian kredit kepada debitur, pada tahap penadatanganan, dan tahap pelaksanaan perjanjian oleh para pihak. Terkait perlindungan hukum terhadap debitur perjanjian kredit, dilakukan dengan 2 cara, yaitu perlindungan hukum preventif, dengan penerapan asas itikad baik dalam perjanjian kredit dan perlindungan hukum represif, dengan adanya peraturan perundang-undangan terkait perbankan dan perlindungan konsumen sektor jasa keuangan.</w:t>
      </w:r>
    </w:p>
    <w:p w14:paraId="2565343F" w14:textId="77777777" w:rsidR="0062372F" w:rsidRDefault="0062372F" w:rsidP="0062372F">
      <w:pPr>
        <w:spacing w:after="0" w:line="240" w:lineRule="auto"/>
        <w:jc w:val="both"/>
        <w:rPr>
          <w:rFonts w:ascii="Times New Roman" w:hAnsi="Times New Roman" w:cs="Times New Roman"/>
          <w:sz w:val="24"/>
          <w:szCs w:val="24"/>
          <w:lang w:val="en-US"/>
        </w:rPr>
      </w:pPr>
    </w:p>
    <w:p w14:paraId="36921DCB" w14:textId="77777777" w:rsidR="0062372F" w:rsidRDefault="0062372F" w:rsidP="0062372F">
      <w:pPr>
        <w:autoSpaceDE w:val="0"/>
        <w:autoSpaceDN w:val="0"/>
        <w:adjustRightInd w:val="0"/>
        <w:spacing w:after="0" w:line="240" w:lineRule="auto"/>
        <w:jc w:val="both"/>
        <w:rPr>
          <w:rFonts w:ascii="Times New Roman" w:hAnsi="Times New Roman" w:cs="Times New Roman"/>
          <w:b/>
          <w:bCs/>
          <w:sz w:val="24"/>
          <w:szCs w:val="24"/>
        </w:rPr>
      </w:pPr>
      <w:r w:rsidRPr="001C651A">
        <w:rPr>
          <w:rFonts w:ascii="Times New Roman" w:hAnsi="Times New Roman" w:cs="Times New Roman"/>
          <w:b/>
          <w:bCs/>
          <w:sz w:val="24"/>
          <w:szCs w:val="24"/>
        </w:rPr>
        <w:t>Kata Kunci : P</w:t>
      </w:r>
      <w:r>
        <w:rPr>
          <w:rFonts w:ascii="Times New Roman" w:hAnsi="Times New Roman" w:cs="Times New Roman"/>
          <w:b/>
          <w:bCs/>
          <w:sz w:val="24"/>
          <w:szCs w:val="24"/>
        </w:rPr>
        <w:t>erjanjian Baku</w:t>
      </w:r>
      <w:r w:rsidRPr="001C651A">
        <w:rPr>
          <w:rFonts w:ascii="Times New Roman" w:hAnsi="Times New Roman" w:cs="Times New Roman"/>
          <w:b/>
          <w:bCs/>
          <w:sz w:val="24"/>
          <w:szCs w:val="24"/>
        </w:rPr>
        <w:t xml:space="preserve">, </w:t>
      </w:r>
      <w:r>
        <w:rPr>
          <w:rFonts w:ascii="Times New Roman" w:hAnsi="Times New Roman" w:cs="Times New Roman"/>
          <w:b/>
          <w:bCs/>
          <w:sz w:val="24"/>
          <w:szCs w:val="24"/>
        </w:rPr>
        <w:t>Kredit Perbankan, Itikad Baik, Unsur Kesesatan</w:t>
      </w:r>
    </w:p>
    <w:p w14:paraId="1E8DC479" w14:textId="77777777" w:rsidR="0062372F" w:rsidRDefault="0062372F" w:rsidP="0062372F">
      <w:pPr>
        <w:autoSpaceDE w:val="0"/>
        <w:autoSpaceDN w:val="0"/>
        <w:adjustRightInd w:val="0"/>
        <w:spacing w:after="0" w:line="240" w:lineRule="auto"/>
        <w:jc w:val="both"/>
        <w:rPr>
          <w:rFonts w:ascii="Times New Roman" w:hAnsi="Times New Roman" w:cs="Times New Roman"/>
          <w:b/>
          <w:bCs/>
          <w:sz w:val="24"/>
          <w:szCs w:val="24"/>
        </w:rPr>
      </w:pPr>
    </w:p>
    <w:p w14:paraId="3180EE48"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1342B074"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16D59793"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66D8A76D"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180A85F6"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398B8FEA"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7ECE32A4"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23CBBAE8"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52A66EA3"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55D535F5"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2E05096E"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13F705E1" w14:textId="77777777" w:rsidR="0062372F" w:rsidRPr="00A15AD0" w:rsidRDefault="0062372F" w:rsidP="0062372F">
      <w:pPr>
        <w:spacing w:after="0" w:line="240" w:lineRule="auto"/>
        <w:jc w:val="center"/>
        <w:rPr>
          <w:rFonts w:ascii="Times New Roman" w:hAnsi="Times New Roman" w:cs="Times New Roman"/>
          <w:b/>
          <w:sz w:val="24"/>
          <w:szCs w:val="24"/>
        </w:rPr>
      </w:pPr>
      <w:r w:rsidRPr="00A15AD0">
        <w:rPr>
          <w:rFonts w:ascii="Times New Roman" w:hAnsi="Times New Roman" w:cs="Times New Roman"/>
          <w:b/>
          <w:sz w:val="24"/>
          <w:szCs w:val="24"/>
        </w:rPr>
        <w:t>ABSTRACT</w:t>
      </w:r>
    </w:p>
    <w:p w14:paraId="06A95611" w14:textId="77777777" w:rsidR="0062372F" w:rsidRPr="00A15AD0" w:rsidRDefault="0062372F" w:rsidP="0062372F">
      <w:pPr>
        <w:spacing w:after="0" w:line="240" w:lineRule="auto"/>
        <w:jc w:val="center"/>
        <w:rPr>
          <w:rFonts w:ascii="Times New Roman" w:hAnsi="Times New Roman" w:cs="Times New Roman"/>
          <w:b/>
          <w:sz w:val="24"/>
          <w:szCs w:val="24"/>
        </w:rPr>
      </w:pPr>
    </w:p>
    <w:p w14:paraId="29578F09" w14:textId="77777777" w:rsidR="0062372F" w:rsidRPr="00A15AD0" w:rsidRDefault="0062372F" w:rsidP="006237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sidRPr="00A15AD0">
        <w:rPr>
          <w:rFonts w:ascii="Times New Roman" w:eastAsia="Times New Roman" w:hAnsi="Times New Roman" w:cs="Times New Roman"/>
          <w:b/>
          <w:color w:val="202124"/>
          <w:sz w:val="24"/>
          <w:szCs w:val="24"/>
        </w:rPr>
        <w:t>THE APPLICATION OF THE PRINCIPLE OF GOOD FAITH IN STANDARD AGREEMENTS FOR BANKING CREDITS TO AVOID ELEMENT OF FALLACY</w:t>
      </w:r>
    </w:p>
    <w:p w14:paraId="1F172357" w14:textId="77777777" w:rsidR="0062372F" w:rsidRPr="001C651A" w:rsidRDefault="0062372F" w:rsidP="0062372F">
      <w:pPr>
        <w:widowControl w:val="0"/>
        <w:autoSpaceDE w:val="0"/>
        <w:autoSpaceDN w:val="0"/>
        <w:spacing w:after="0" w:line="240" w:lineRule="auto"/>
        <w:jc w:val="center"/>
        <w:rPr>
          <w:rFonts w:ascii="Times New Roman" w:eastAsia="Times New Roman" w:hAnsi="Times New Roman" w:cs="Times New Roman"/>
          <w:b/>
          <w:bCs/>
          <w:sz w:val="28"/>
          <w:szCs w:val="28"/>
        </w:rPr>
      </w:pPr>
    </w:p>
    <w:p w14:paraId="55B376A1" w14:textId="229BBAB9" w:rsidR="0062372F" w:rsidRPr="001C651A" w:rsidRDefault="0062372F" w:rsidP="0062372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By</w:t>
      </w:r>
      <w:r w:rsidRPr="001C651A">
        <w:rPr>
          <w:rFonts w:ascii="Times New Roman" w:eastAsia="Times New Roman" w:hAnsi="Times New Roman" w:cs="Times New Roman"/>
          <w:sz w:val="24"/>
          <w:szCs w:val="24"/>
        </w:rPr>
        <w:t>:</w:t>
      </w:r>
    </w:p>
    <w:p w14:paraId="60DAD6E7" w14:textId="77777777" w:rsidR="0062372F" w:rsidRPr="001C651A" w:rsidRDefault="0062372F" w:rsidP="0062372F">
      <w:pPr>
        <w:widowControl w:val="0"/>
        <w:autoSpaceDE w:val="0"/>
        <w:autoSpaceDN w:val="0"/>
        <w:spacing w:after="0" w:line="240" w:lineRule="auto"/>
        <w:jc w:val="center"/>
        <w:rPr>
          <w:rFonts w:ascii="Times New Roman" w:eastAsia="Times New Roman" w:hAnsi="Times New Roman" w:cs="Times New Roman"/>
          <w:b/>
          <w:bCs/>
          <w:sz w:val="24"/>
          <w:szCs w:val="24"/>
        </w:rPr>
      </w:pPr>
      <w:r w:rsidRPr="001C651A">
        <w:rPr>
          <w:rFonts w:ascii="Times New Roman" w:eastAsia="Times New Roman" w:hAnsi="Times New Roman" w:cs="Times New Roman"/>
          <w:b/>
          <w:bCs/>
          <w:sz w:val="24"/>
          <w:szCs w:val="24"/>
        </w:rPr>
        <w:t>Rizqi Effendy</w:t>
      </w:r>
    </w:p>
    <w:p w14:paraId="467342A5" w14:textId="77777777" w:rsidR="0062372F" w:rsidRPr="001C651A" w:rsidRDefault="0062372F" w:rsidP="0062372F">
      <w:pPr>
        <w:widowControl w:val="0"/>
        <w:autoSpaceDE w:val="0"/>
        <w:autoSpaceDN w:val="0"/>
        <w:spacing w:after="0" w:line="240" w:lineRule="auto"/>
        <w:jc w:val="center"/>
        <w:rPr>
          <w:rFonts w:ascii="Times New Roman" w:eastAsia="Times New Roman" w:hAnsi="Times New Roman" w:cs="Times New Roman"/>
          <w:b/>
          <w:bCs/>
          <w:sz w:val="24"/>
          <w:szCs w:val="24"/>
        </w:rPr>
      </w:pPr>
      <w:r w:rsidRPr="001C651A">
        <w:rPr>
          <w:rFonts w:ascii="Times New Roman" w:eastAsia="Times New Roman" w:hAnsi="Times New Roman" w:cs="Times New Roman"/>
          <w:b/>
          <w:bCs/>
          <w:sz w:val="24"/>
          <w:szCs w:val="24"/>
        </w:rPr>
        <w:t>NIM: 218100062</w:t>
      </w:r>
    </w:p>
    <w:p w14:paraId="4ED08EE7" w14:textId="77777777" w:rsidR="0062372F" w:rsidRPr="001C651A" w:rsidRDefault="0062372F" w:rsidP="0062372F">
      <w:pPr>
        <w:widowControl w:val="0"/>
        <w:autoSpaceDE w:val="0"/>
        <w:autoSpaceDN w:val="0"/>
        <w:spacing w:after="0" w:line="240" w:lineRule="auto"/>
        <w:jc w:val="center"/>
        <w:rPr>
          <w:rFonts w:ascii="Times New Roman" w:eastAsia="Times New Roman" w:hAnsi="Times New Roman" w:cs="Times New Roman"/>
          <w:b/>
          <w:bCs/>
          <w:sz w:val="24"/>
          <w:szCs w:val="24"/>
        </w:rPr>
      </w:pPr>
      <w:r w:rsidRPr="001C651A">
        <w:rPr>
          <w:rFonts w:ascii="Times New Roman" w:eastAsia="Times New Roman" w:hAnsi="Times New Roman" w:cs="Times New Roman"/>
          <w:b/>
          <w:bCs/>
          <w:sz w:val="24"/>
          <w:szCs w:val="24"/>
        </w:rPr>
        <w:t>(Magister of Notary)</w:t>
      </w:r>
    </w:p>
    <w:p w14:paraId="5B6A316D" w14:textId="77777777" w:rsid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p>
    <w:p w14:paraId="3FB713A0" w14:textId="12477BEF" w:rsidR="0062372F" w:rsidRPr="0062372F" w:rsidRDefault="0062372F" w:rsidP="0062372F">
      <w:pPr>
        <w:pStyle w:val="HTMLPreformatted"/>
        <w:ind w:firstLine="567"/>
        <w:jc w:val="both"/>
        <w:rPr>
          <w:rFonts w:ascii="Times New Roman" w:eastAsia="Times New Roman" w:hAnsi="Times New Roman" w:cs="Times New Roman"/>
          <w:bCs/>
          <w:i/>
          <w:noProof/>
          <w:sz w:val="24"/>
          <w:szCs w:val="24"/>
          <w:lang w:val="id-ID"/>
        </w:rPr>
      </w:pPr>
      <w:r w:rsidRPr="0062372F">
        <w:rPr>
          <w:rFonts w:ascii="Times New Roman" w:eastAsia="Times New Roman" w:hAnsi="Times New Roman" w:cs="Times New Roman"/>
          <w:bCs/>
          <w:i/>
          <w:noProof/>
          <w:sz w:val="24"/>
          <w:szCs w:val="24"/>
          <w:lang w:val="id-ID"/>
        </w:rPr>
        <w:t xml:space="preserve">In the standard banking credit agreements in Indonesia, the inclusion of clauses that disadvantage the debtor or customer is still a common occurrence. This situation often arises not only due to intentional actions by the banks, but also because the parties involved fail to apply the principle of good faith in the drafting, signing, and execution of the agreements. As a result, these credit agreements contain elements of </w:t>
      </w:r>
      <w:r w:rsidRPr="0062372F">
        <w:rPr>
          <w:rFonts w:ascii="Times New Roman" w:eastAsia="Times New Roman" w:hAnsi="Times New Roman" w:cs="Times New Roman"/>
          <w:bCs/>
          <w:i/>
          <w:noProof/>
          <w:sz w:val="24"/>
          <w:szCs w:val="24"/>
        </w:rPr>
        <w:t>fallacy</w:t>
      </w:r>
      <w:r w:rsidRPr="0062372F">
        <w:rPr>
          <w:rFonts w:ascii="Times New Roman" w:eastAsia="Times New Roman" w:hAnsi="Times New Roman" w:cs="Times New Roman"/>
          <w:bCs/>
          <w:i/>
          <w:noProof/>
          <w:sz w:val="24"/>
          <w:szCs w:val="24"/>
          <w:lang w:val="id-ID"/>
        </w:rPr>
        <w:t xml:space="preserve"> (dwaling), which can harm the parties involved, particularly the debtor who is often the affected party</w:t>
      </w:r>
      <w:r w:rsidRPr="0062372F">
        <w:rPr>
          <w:rFonts w:ascii="Times New Roman" w:eastAsia="Times New Roman" w:hAnsi="Times New Roman" w:cs="Times New Roman"/>
          <w:bCs/>
          <w:i/>
          <w:noProof/>
          <w:sz w:val="24"/>
          <w:szCs w:val="24"/>
        </w:rPr>
        <w:t xml:space="preserve">. </w:t>
      </w:r>
      <w:r w:rsidRPr="0062372F">
        <w:rPr>
          <w:rFonts w:ascii="Times New Roman" w:eastAsia="Times New Roman" w:hAnsi="Times New Roman" w:cs="Times New Roman"/>
          <w:bCs/>
          <w:i/>
          <w:noProof/>
          <w:sz w:val="24"/>
          <w:szCs w:val="24"/>
          <w:lang w:val="id-ID"/>
        </w:rPr>
        <w:t>The approach employed by the author in this thesis is a normative juridical approach with a descriptive-analytical specification. The data gathering process utilizes secondary data in the form of primary, secondary, and tertiary legal materials as the main data sources. The obtained data is then processed, analyzed, and logically interpreted through deductive reasoning and qualitative juridical analysis methods</w:t>
      </w:r>
      <w:r w:rsidRPr="0062372F">
        <w:rPr>
          <w:rFonts w:ascii="Times New Roman" w:eastAsia="Times New Roman" w:hAnsi="Times New Roman" w:cs="Times New Roman"/>
          <w:bCs/>
          <w:i/>
          <w:noProof/>
          <w:sz w:val="24"/>
          <w:szCs w:val="24"/>
        </w:rPr>
        <w:t xml:space="preserve">. </w:t>
      </w:r>
      <w:r w:rsidRPr="0062372F">
        <w:rPr>
          <w:rFonts w:ascii="Times New Roman" w:eastAsia="Times New Roman" w:hAnsi="Times New Roman" w:cs="Times New Roman"/>
          <w:bCs/>
          <w:i/>
          <w:noProof/>
          <w:sz w:val="24"/>
          <w:szCs w:val="24"/>
          <w:lang w:val="id-ID"/>
        </w:rPr>
        <w:t>The application of the principle of good faith in banking credit should commence from the stage of credit agreement drafting, with the implementation of the 5C and 7P principles by the banks in their credit granting procedures to debtors, during the signing stage, and throughout the execution of the agreement by all parties involved. In terms of legal protection for debtors in credit agreements, protection can be achieved through two methods: preventive legal protection, by applying the principle of good faith in credit agreements, and repressive legal protection, through the existence of banking regulations and consumer protection legislation in the financial services sector.</w:t>
      </w:r>
    </w:p>
    <w:p w14:paraId="6D78A768" w14:textId="77777777" w:rsidR="0062372F" w:rsidRPr="001C651A" w:rsidRDefault="0062372F" w:rsidP="0062372F">
      <w:pPr>
        <w:pStyle w:val="HTMLPreformatted"/>
        <w:jc w:val="both"/>
        <w:rPr>
          <w:rFonts w:ascii="Times New Roman" w:eastAsia="Times New Roman" w:hAnsi="Times New Roman" w:cs="Times New Roman"/>
          <w:b/>
          <w:i/>
          <w:noProof/>
          <w:color w:val="202124"/>
          <w:sz w:val="24"/>
          <w:szCs w:val="24"/>
          <w:lang w:val="id-ID"/>
        </w:rPr>
      </w:pPr>
    </w:p>
    <w:p w14:paraId="48BB2928" w14:textId="77777777" w:rsidR="0062372F" w:rsidRPr="00240873" w:rsidRDefault="0062372F" w:rsidP="0062372F">
      <w:pPr>
        <w:pStyle w:val="HTMLPreformatted"/>
        <w:jc w:val="both"/>
        <w:rPr>
          <w:rFonts w:ascii="Times New Roman" w:eastAsia="Times New Roman" w:hAnsi="Times New Roman" w:cs="Times New Roman"/>
          <w:b/>
          <w:i/>
          <w:noProof/>
          <w:sz w:val="24"/>
          <w:szCs w:val="24"/>
        </w:rPr>
      </w:pPr>
      <w:r w:rsidRPr="00240873">
        <w:rPr>
          <w:rFonts w:ascii="Times New Roman" w:eastAsia="Times New Roman" w:hAnsi="Times New Roman" w:cs="Times New Roman"/>
          <w:b/>
          <w:i/>
          <w:noProof/>
          <w:sz w:val="24"/>
          <w:szCs w:val="24"/>
          <w:lang w:val="id-ID"/>
        </w:rPr>
        <w:t xml:space="preserve">Keywords: </w:t>
      </w:r>
      <w:r w:rsidRPr="00240873">
        <w:rPr>
          <w:rFonts w:ascii="Times New Roman" w:eastAsia="Times New Roman" w:hAnsi="Times New Roman" w:cs="Times New Roman"/>
          <w:b/>
          <w:i/>
          <w:noProof/>
          <w:sz w:val="24"/>
          <w:szCs w:val="24"/>
        </w:rPr>
        <w:t>Standard Agreement</w:t>
      </w:r>
      <w:r w:rsidRPr="00240873">
        <w:rPr>
          <w:rFonts w:ascii="Times New Roman" w:eastAsia="Times New Roman" w:hAnsi="Times New Roman" w:cs="Times New Roman"/>
          <w:b/>
          <w:i/>
          <w:noProof/>
          <w:sz w:val="24"/>
          <w:szCs w:val="24"/>
          <w:lang w:val="id-ID"/>
        </w:rPr>
        <w:t xml:space="preserve">, </w:t>
      </w:r>
      <w:r w:rsidRPr="00240873">
        <w:rPr>
          <w:rFonts w:ascii="Times New Roman" w:eastAsia="Times New Roman" w:hAnsi="Times New Roman" w:cs="Times New Roman"/>
          <w:b/>
          <w:i/>
          <w:noProof/>
          <w:sz w:val="24"/>
          <w:szCs w:val="24"/>
        </w:rPr>
        <w:t>Bank Credit</w:t>
      </w:r>
      <w:r w:rsidRPr="00240873">
        <w:rPr>
          <w:rFonts w:ascii="Times New Roman" w:eastAsia="Times New Roman" w:hAnsi="Times New Roman" w:cs="Times New Roman"/>
          <w:b/>
          <w:i/>
          <w:noProof/>
          <w:sz w:val="24"/>
          <w:szCs w:val="24"/>
          <w:lang w:val="id-ID"/>
        </w:rPr>
        <w:t xml:space="preserve">, </w:t>
      </w:r>
      <w:r w:rsidRPr="00240873">
        <w:rPr>
          <w:rFonts w:ascii="Times New Roman" w:eastAsia="Times New Roman" w:hAnsi="Times New Roman" w:cs="Times New Roman"/>
          <w:b/>
          <w:i/>
          <w:noProof/>
          <w:sz w:val="24"/>
          <w:szCs w:val="24"/>
        </w:rPr>
        <w:t>Good Faith, Element of Fallacy</w:t>
      </w:r>
    </w:p>
    <w:p w14:paraId="6C0A081D" w14:textId="77777777" w:rsidR="0062372F" w:rsidRDefault="0062372F" w:rsidP="0062372F">
      <w:pPr>
        <w:spacing w:after="0" w:line="240" w:lineRule="auto"/>
        <w:rPr>
          <w:rFonts w:ascii="Times New Roman" w:eastAsia="Times New Roman" w:hAnsi="Times New Roman" w:cs="Times New Roman"/>
          <w:b/>
          <w:sz w:val="24"/>
          <w:szCs w:val="24"/>
        </w:rPr>
      </w:pPr>
    </w:p>
    <w:p w14:paraId="5698BB44"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22102584"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1082A319"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66CE262C"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198A40B4"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3DE86FEC"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26E4A1E0"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4DAFCBA4"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43C5CB2A"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4096CCD7"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14F84FC2" w14:textId="77777777" w:rsidR="0062372F" w:rsidRPr="00A15AD0" w:rsidRDefault="0062372F" w:rsidP="0062372F">
      <w:pPr>
        <w:spacing w:after="0" w:line="240" w:lineRule="auto"/>
        <w:jc w:val="center"/>
        <w:rPr>
          <w:rFonts w:ascii="Times New Roman" w:eastAsia="Times New Roman" w:hAnsi="Times New Roman" w:cs="Times New Roman"/>
          <w:b/>
          <w:sz w:val="24"/>
          <w:szCs w:val="24"/>
        </w:rPr>
      </w:pPr>
      <w:r w:rsidRPr="00A15AD0">
        <w:rPr>
          <w:rFonts w:ascii="Times New Roman" w:eastAsia="Times New Roman" w:hAnsi="Times New Roman" w:cs="Times New Roman"/>
          <w:b/>
          <w:sz w:val="24"/>
          <w:szCs w:val="24"/>
        </w:rPr>
        <w:lastRenderedPageBreak/>
        <w:t>ABSTRAK</w:t>
      </w:r>
    </w:p>
    <w:p w14:paraId="1518907C" w14:textId="77777777" w:rsidR="0062372F" w:rsidRPr="00A15AD0" w:rsidRDefault="0062372F" w:rsidP="0062372F">
      <w:pPr>
        <w:spacing w:after="0" w:line="240" w:lineRule="auto"/>
        <w:jc w:val="center"/>
        <w:rPr>
          <w:rFonts w:ascii="Times New Roman" w:eastAsia="Times New Roman" w:hAnsi="Times New Roman" w:cs="Times New Roman"/>
          <w:b/>
          <w:sz w:val="24"/>
          <w:szCs w:val="24"/>
        </w:rPr>
      </w:pPr>
    </w:p>
    <w:p w14:paraId="6A6B91B4" w14:textId="77777777" w:rsidR="0062372F" w:rsidRPr="00A15AD0" w:rsidRDefault="0062372F" w:rsidP="0062372F">
      <w:pPr>
        <w:widowControl w:val="0"/>
        <w:spacing w:after="0" w:line="240" w:lineRule="auto"/>
        <w:jc w:val="center"/>
        <w:rPr>
          <w:rFonts w:ascii="Times New Roman" w:eastAsia="Times New Roman" w:hAnsi="Times New Roman" w:cs="Times New Roman"/>
          <w:b/>
          <w:sz w:val="24"/>
          <w:szCs w:val="24"/>
        </w:rPr>
      </w:pPr>
      <w:r w:rsidRPr="00A15AD0">
        <w:rPr>
          <w:rFonts w:ascii="Times New Roman" w:eastAsia="Times New Roman" w:hAnsi="Times New Roman" w:cs="Times New Roman"/>
          <w:b/>
          <w:sz w:val="24"/>
          <w:szCs w:val="24"/>
        </w:rPr>
        <w:t>NERAPKEUN ASAS ITIKAD BAIK DINA PERJANJIAN BAKU KREDIT PERBANKAN PIKEUN NYINGKAHAN UNSUR SASAB</w:t>
      </w:r>
    </w:p>
    <w:p w14:paraId="3BC18A1F" w14:textId="77777777" w:rsidR="0062372F" w:rsidRPr="00A15AD0" w:rsidRDefault="0062372F" w:rsidP="0062372F">
      <w:pPr>
        <w:widowControl w:val="0"/>
        <w:spacing w:after="0" w:line="240" w:lineRule="auto"/>
        <w:jc w:val="center"/>
        <w:rPr>
          <w:rFonts w:ascii="Times New Roman" w:eastAsia="Times New Roman" w:hAnsi="Times New Roman" w:cs="Times New Roman"/>
          <w:b/>
          <w:sz w:val="24"/>
          <w:szCs w:val="24"/>
        </w:rPr>
      </w:pPr>
    </w:p>
    <w:p w14:paraId="0ADC980A" w14:textId="77777777" w:rsidR="0062372F" w:rsidRPr="00A15AD0" w:rsidRDefault="0062372F" w:rsidP="0062372F">
      <w:pPr>
        <w:widowControl w:val="0"/>
        <w:spacing w:after="0" w:line="240" w:lineRule="auto"/>
        <w:jc w:val="center"/>
        <w:rPr>
          <w:rFonts w:ascii="Times New Roman" w:eastAsia="Times New Roman" w:hAnsi="Times New Roman" w:cs="Times New Roman"/>
          <w:sz w:val="24"/>
          <w:szCs w:val="24"/>
        </w:rPr>
      </w:pPr>
      <w:r w:rsidRPr="00A15AD0">
        <w:rPr>
          <w:rFonts w:ascii="Times New Roman" w:eastAsia="Times New Roman" w:hAnsi="Times New Roman" w:cs="Times New Roman"/>
          <w:sz w:val="24"/>
          <w:szCs w:val="24"/>
        </w:rPr>
        <w:t>Ku:</w:t>
      </w:r>
    </w:p>
    <w:p w14:paraId="4BC163C4" w14:textId="77777777" w:rsidR="0062372F" w:rsidRPr="00A15AD0" w:rsidRDefault="0062372F" w:rsidP="0062372F">
      <w:pPr>
        <w:widowControl w:val="0"/>
        <w:spacing w:after="0" w:line="240" w:lineRule="auto"/>
        <w:jc w:val="center"/>
        <w:rPr>
          <w:rFonts w:ascii="Times New Roman" w:eastAsia="Times New Roman" w:hAnsi="Times New Roman" w:cs="Times New Roman"/>
          <w:b/>
          <w:sz w:val="24"/>
          <w:szCs w:val="24"/>
        </w:rPr>
      </w:pPr>
      <w:r w:rsidRPr="00A15AD0">
        <w:rPr>
          <w:rFonts w:ascii="Times New Roman" w:eastAsia="Times New Roman" w:hAnsi="Times New Roman" w:cs="Times New Roman"/>
          <w:b/>
          <w:sz w:val="24"/>
          <w:szCs w:val="24"/>
        </w:rPr>
        <w:t>Rizqi Effendy</w:t>
      </w:r>
    </w:p>
    <w:p w14:paraId="551D2F84" w14:textId="77777777" w:rsidR="0062372F" w:rsidRPr="00A15AD0" w:rsidRDefault="0062372F" w:rsidP="0062372F">
      <w:pPr>
        <w:widowControl w:val="0"/>
        <w:spacing w:after="0" w:line="240" w:lineRule="auto"/>
        <w:jc w:val="center"/>
        <w:rPr>
          <w:rFonts w:ascii="Times New Roman" w:eastAsia="Times New Roman" w:hAnsi="Times New Roman" w:cs="Times New Roman"/>
          <w:b/>
          <w:sz w:val="24"/>
          <w:szCs w:val="24"/>
        </w:rPr>
      </w:pPr>
      <w:r w:rsidRPr="00A15AD0">
        <w:rPr>
          <w:rFonts w:ascii="Times New Roman" w:eastAsia="Times New Roman" w:hAnsi="Times New Roman" w:cs="Times New Roman"/>
          <w:b/>
          <w:sz w:val="24"/>
          <w:szCs w:val="24"/>
        </w:rPr>
        <w:t>NIM: 218100062</w:t>
      </w:r>
    </w:p>
    <w:p w14:paraId="5BB4C892" w14:textId="77777777" w:rsidR="0062372F" w:rsidRPr="00A15AD0" w:rsidRDefault="0062372F" w:rsidP="0062372F">
      <w:pPr>
        <w:widowControl w:val="0"/>
        <w:spacing w:after="0" w:line="240" w:lineRule="auto"/>
        <w:jc w:val="center"/>
        <w:rPr>
          <w:rFonts w:ascii="Times New Roman" w:eastAsia="Times New Roman" w:hAnsi="Times New Roman" w:cs="Times New Roman"/>
          <w:b/>
          <w:sz w:val="24"/>
          <w:szCs w:val="24"/>
        </w:rPr>
      </w:pPr>
      <w:r w:rsidRPr="00A15AD0">
        <w:rPr>
          <w:rFonts w:ascii="Times New Roman" w:eastAsia="Times New Roman" w:hAnsi="Times New Roman" w:cs="Times New Roman"/>
          <w:b/>
          <w:sz w:val="24"/>
          <w:szCs w:val="24"/>
        </w:rPr>
        <w:t>(Program Studi Magister Kenotariatan)</w:t>
      </w:r>
    </w:p>
    <w:p w14:paraId="6AF004E2" w14:textId="77777777" w:rsidR="0062372F" w:rsidRDefault="0062372F" w:rsidP="0062372F">
      <w:pPr>
        <w:spacing w:after="0" w:line="240" w:lineRule="auto"/>
        <w:ind w:firstLine="540"/>
        <w:jc w:val="both"/>
        <w:rPr>
          <w:rFonts w:ascii="Times New Roman" w:eastAsia="Times New Roman" w:hAnsi="Times New Roman" w:cs="Times New Roman"/>
          <w:i/>
          <w:iCs/>
          <w:sz w:val="24"/>
          <w:szCs w:val="24"/>
        </w:rPr>
      </w:pPr>
    </w:p>
    <w:p w14:paraId="57B025A7" w14:textId="743D3390" w:rsidR="0062372F" w:rsidRPr="00533A7E" w:rsidRDefault="0062372F" w:rsidP="0062372F">
      <w:pPr>
        <w:spacing w:after="0" w:line="240" w:lineRule="auto"/>
        <w:ind w:firstLine="540"/>
        <w:jc w:val="both"/>
        <w:rPr>
          <w:rFonts w:ascii="Times New Roman" w:eastAsia="Times New Roman" w:hAnsi="Times New Roman" w:cs="Times New Roman"/>
          <w:i/>
          <w:iCs/>
          <w:sz w:val="24"/>
          <w:szCs w:val="24"/>
        </w:rPr>
      </w:pPr>
      <w:r w:rsidRPr="00533A7E">
        <w:rPr>
          <w:rFonts w:ascii="Times New Roman" w:eastAsia="Times New Roman" w:hAnsi="Times New Roman" w:cs="Times New Roman"/>
          <w:i/>
          <w:iCs/>
          <w:sz w:val="24"/>
          <w:szCs w:val="24"/>
        </w:rPr>
        <w:t>Dina perjanjian baku krédit perbankan di Indonesia mindeng kénéh kapanggih nerapkeun kalusul-klausul nu ngarugikeun pihak debitur atawa nasabah. Ieu hal remen pisan kajadian lain ukur lantaran ngahaja ti pihak bank, tapi bisa ogé kajadian alatan papada pihak teu nerapkeun asas itikad baik dina nyusun, nandatangan, atawa ngalaksanakeunana. Ieu hal nyababkeun dina éta perjanjian krédit kapanggih unsur-unsur sasab (dwaling), antukna bisa ngarugikeun papada pihak, dina hal ieu mindengna mah pihak debitur anu dirugikeun.Métode pamarekan nu dipaké ku penulis dina ieu tésis nyaéta pamarekan yuridis normatif kalayan spésifikasi nu sipatna déskriptif analitis, dina émprona ngumpulkeun data dilakukeun ngagunakeun data sékunder nu mangrupa bahan hukum primér, sékunder jeung térsiér salaku data utama. Data-data nu dipibanda tuluy diolah, dianalisis tur ditapsirkeun sacara logis, sistematis ngagunakeun métode mikir déduktif jeung métode analisis yuridis kualitatif.</w:t>
      </w:r>
      <w:r>
        <w:rPr>
          <w:rFonts w:ascii="Times New Roman" w:eastAsia="Times New Roman" w:hAnsi="Times New Roman" w:cs="Times New Roman"/>
          <w:i/>
          <w:iCs/>
          <w:sz w:val="24"/>
          <w:szCs w:val="24"/>
          <w:lang w:val="en-US"/>
        </w:rPr>
        <w:t xml:space="preserve"> </w:t>
      </w:r>
      <w:r w:rsidRPr="00533A7E">
        <w:rPr>
          <w:rFonts w:ascii="Times New Roman" w:eastAsia="Times New Roman" w:hAnsi="Times New Roman" w:cs="Times New Roman"/>
          <w:i/>
          <w:iCs/>
          <w:sz w:val="24"/>
          <w:szCs w:val="24"/>
        </w:rPr>
        <w:t>Nerapkeun asas itikad baik dina krédit perbankan sakuduna mah dilakukeun ti mimiti tahap nyusun perjanjian krédit nyaéta ku dilarapkeunana prinsip 5C jeung 7P ku pihak bank dina prosedur méré krédit ka debitur, dina tahap nandatangan, jeung tahap ngalaksanakeun perjanjian ku papada pihak. Pakait perlindungan hukum ka debitur perjanjian kredit, dilakukeun ku 2 cara, nyaéta perlindungan hukum prévéntif, ku nerapkeun asas itikad baik dina perjanjian krédit jeung perlindungan hukum réprésif, kalayan ayana peraturan perundang-undangan ngeunaan perbankan tur perlindungan konsumén séktor jasa keuangan.</w:t>
      </w:r>
    </w:p>
    <w:p w14:paraId="17957055" w14:textId="77777777" w:rsidR="0062372F" w:rsidRPr="00533A7E" w:rsidRDefault="0062372F" w:rsidP="0062372F">
      <w:pPr>
        <w:spacing w:after="0" w:line="240" w:lineRule="auto"/>
        <w:rPr>
          <w:rFonts w:ascii="Times New Roman" w:eastAsia="Times New Roman" w:hAnsi="Times New Roman" w:cs="Times New Roman"/>
          <w:i/>
          <w:iCs/>
          <w:sz w:val="24"/>
          <w:szCs w:val="24"/>
        </w:rPr>
      </w:pPr>
    </w:p>
    <w:p w14:paraId="5B0321DA" w14:textId="77777777" w:rsidR="0062372F" w:rsidRPr="00533A7E" w:rsidRDefault="0062372F" w:rsidP="0062372F">
      <w:pPr>
        <w:spacing w:after="0" w:line="240" w:lineRule="auto"/>
        <w:rPr>
          <w:i/>
          <w:iCs/>
        </w:rPr>
      </w:pPr>
      <w:r w:rsidRPr="00533A7E">
        <w:rPr>
          <w:rFonts w:ascii="Times New Roman" w:eastAsia="Times New Roman" w:hAnsi="Times New Roman" w:cs="Times New Roman"/>
          <w:b/>
          <w:i/>
          <w:iCs/>
          <w:sz w:val="24"/>
          <w:szCs w:val="24"/>
        </w:rPr>
        <w:t>Kecap Kunci : Perjanjian Baku, Kredit Perbankan, Itikad Baik, Unsur Sasab</w:t>
      </w:r>
    </w:p>
    <w:p w14:paraId="5D5A894B" w14:textId="77777777" w:rsidR="0062372F" w:rsidRDefault="0062372F"/>
    <w:p w14:paraId="22916923" w14:textId="77777777" w:rsidR="0062372F" w:rsidRDefault="0062372F"/>
    <w:p w14:paraId="7557295E" w14:textId="77777777" w:rsidR="0062372F" w:rsidRDefault="0062372F"/>
    <w:p w14:paraId="0A512460" w14:textId="77777777" w:rsidR="0062372F" w:rsidRDefault="0062372F"/>
    <w:p w14:paraId="79A9E13A" w14:textId="77777777" w:rsidR="0062372F" w:rsidRDefault="0062372F"/>
    <w:p w14:paraId="53429265" w14:textId="77777777" w:rsidR="0062372F" w:rsidRDefault="0062372F"/>
    <w:p w14:paraId="6A97E389" w14:textId="77777777" w:rsidR="00A15AD0" w:rsidRDefault="00A15AD0"/>
    <w:p w14:paraId="56C0AD64" w14:textId="77777777" w:rsidR="0062372F" w:rsidRDefault="0062372F"/>
    <w:p w14:paraId="37FF0CE7" w14:textId="77777777" w:rsidR="001F6169" w:rsidRDefault="001F6169" w:rsidP="001F6169">
      <w:pPr>
        <w:widowControl w:val="0"/>
        <w:autoSpaceDE w:val="0"/>
        <w:autoSpaceDN w:val="0"/>
        <w:spacing w:after="0" w:line="240" w:lineRule="auto"/>
        <w:ind w:left="2838"/>
        <w:outlineLvl w:val="0"/>
        <w:rPr>
          <w:rFonts w:ascii="Times New Roman" w:eastAsia="Times New Roman" w:hAnsi="Times New Roman" w:cs="Times New Roman"/>
          <w:b/>
          <w:bCs/>
          <w:sz w:val="28"/>
          <w:szCs w:val="28"/>
          <w:lang w:val="id"/>
        </w:rPr>
      </w:pPr>
      <w:bookmarkStart w:id="0" w:name="_TOC_250001"/>
      <w:bookmarkStart w:id="1" w:name="_Hlk147581525"/>
      <w:r w:rsidRPr="001359F0">
        <w:rPr>
          <w:rFonts w:ascii="Times New Roman" w:eastAsia="Times New Roman" w:hAnsi="Times New Roman" w:cs="Times New Roman"/>
          <w:b/>
          <w:bCs/>
          <w:sz w:val="28"/>
          <w:szCs w:val="28"/>
          <w:lang w:val="id"/>
        </w:rPr>
        <w:lastRenderedPageBreak/>
        <w:t>DAFTAR</w:t>
      </w:r>
      <w:r w:rsidRPr="001359F0">
        <w:rPr>
          <w:rFonts w:ascii="Times New Roman" w:eastAsia="Times New Roman" w:hAnsi="Times New Roman" w:cs="Times New Roman"/>
          <w:b/>
          <w:bCs/>
          <w:spacing w:val="-3"/>
          <w:sz w:val="28"/>
          <w:szCs w:val="28"/>
          <w:lang w:val="id"/>
        </w:rPr>
        <w:t xml:space="preserve"> </w:t>
      </w:r>
      <w:bookmarkEnd w:id="0"/>
      <w:r w:rsidRPr="001359F0">
        <w:rPr>
          <w:rFonts w:ascii="Times New Roman" w:eastAsia="Times New Roman" w:hAnsi="Times New Roman" w:cs="Times New Roman"/>
          <w:b/>
          <w:bCs/>
          <w:sz w:val="28"/>
          <w:szCs w:val="28"/>
          <w:lang w:val="id"/>
        </w:rPr>
        <w:t>PUSTAKA</w:t>
      </w:r>
    </w:p>
    <w:p w14:paraId="4E9EB93B" w14:textId="77777777" w:rsidR="001F6169" w:rsidRDefault="001F6169" w:rsidP="001F6169">
      <w:pPr>
        <w:widowControl w:val="0"/>
        <w:autoSpaceDE w:val="0"/>
        <w:autoSpaceDN w:val="0"/>
        <w:spacing w:after="0" w:line="240" w:lineRule="auto"/>
        <w:ind w:left="2838"/>
        <w:outlineLvl w:val="0"/>
        <w:rPr>
          <w:rFonts w:ascii="Times New Roman" w:eastAsia="Times New Roman" w:hAnsi="Times New Roman" w:cs="Times New Roman"/>
          <w:b/>
          <w:bCs/>
          <w:sz w:val="28"/>
          <w:szCs w:val="28"/>
          <w:lang w:val="id"/>
        </w:rPr>
      </w:pPr>
    </w:p>
    <w:p w14:paraId="3A34F8EE" w14:textId="77777777" w:rsidR="001F6169" w:rsidRPr="001359F0" w:rsidRDefault="001F6169" w:rsidP="001F6169">
      <w:pPr>
        <w:widowControl w:val="0"/>
        <w:autoSpaceDE w:val="0"/>
        <w:autoSpaceDN w:val="0"/>
        <w:spacing w:after="0" w:line="240" w:lineRule="auto"/>
        <w:ind w:left="2838"/>
        <w:outlineLvl w:val="0"/>
        <w:rPr>
          <w:rFonts w:ascii="Times New Roman" w:eastAsia="Times New Roman" w:hAnsi="Times New Roman" w:cs="Times New Roman"/>
          <w:b/>
          <w:bCs/>
          <w:sz w:val="28"/>
          <w:szCs w:val="28"/>
          <w:lang w:val="id"/>
        </w:rPr>
      </w:pPr>
    </w:p>
    <w:p w14:paraId="1D3E9CE7" w14:textId="77777777" w:rsidR="001F6169" w:rsidRPr="002C5F5F" w:rsidRDefault="001F6169" w:rsidP="001F6169">
      <w:pPr>
        <w:widowControl w:val="0"/>
        <w:autoSpaceDE w:val="0"/>
        <w:autoSpaceDN w:val="0"/>
        <w:spacing w:after="0" w:line="240" w:lineRule="auto"/>
        <w:rPr>
          <w:rFonts w:ascii="Times New Roman" w:eastAsia="Times New Roman" w:hAnsi="Times New Roman" w:cs="Times New Roman"/>
          <w:b/>
          <w:sz w:val="24"/>
          <w:szCs w:val="24"/>
          <w:u w:val="single"/>
          <w:lang w:val="id"/>
        </w:rPr>
      </w:pPr>
      <w:r w:rsidRPr="002C5F5F">
        <w:rPr>
          <w:rFonts w:ascii="Times New Roman" w:eastAsia="Times New Roman" w:hAnsi="Times New Roman" w:cs="Times New Roman"/>
          <w:b/>
          <w:sz w:val="24"/>
          <w:szCs w:val="24"/>
          <w:u w:val="single"/>
          <w:lang w:val="id"/>
        </w:rPr>
        <w:t>Buku</w:t>
      </w:r>
    </w:p>
    <w:p w14:paraId="0616069D" w14:textId="77777777" w:rsidR="001F6169" w:rsidRPr="001359F0" w:rsidRDefault="001F6169" w:rsidP="001F6169">
      <w:pPr>
        <w:widowControl w:val="0"/>
        <w:autoSpaceDE w:val="0"/>
        <w:autoSpaceDN w:val="0"/>
        <w:spacing w:before="3" w:after="0" w:line="240" w:lineRule="auto"/>
        <w:rPr>
          <w:rFonts w:ascii="Times New Roman" w:eastAsia="Times New Roman" w:hAnsi="Times New Roman" w:cs="Times New Roman"/>
          <w:b/>
          <w:sz w:val="24"/>
          <w:szCs w:val="24"/>
          <w:lang w:val="id"/>
        </w:rPr>
      </w:pPr>
    </w:p>
    <w:p w14:paraId="16086D76"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Arus Akbar Silondae dan Wirawan B. Ilyas, </w:t>
      </w:r>
      <w:r w:rsidRPr="001359F0">
        <w:rPr>
          <w:rFonts w:ascii="Times New Roman" w:hAnsi="Times New Roman" w:cs="Times New Roman"/>
          <w:i/>
          <w:iCs/>
          <w:sz w:val="24"/>
          <w:szCs w:val="24"/>
        </w:rPr>
        <w:t>Pokok-Pokok Hukum Bisnis</w:t>
      </w:r>
      <w:r w:rsidRPr="001359F0">
        <w:rPr>
          <w:rFonts w:ascii="Times New Roman" w:hAnsi="Times New Roman" w:cs="Times New Roman"/>
          <w:sz w:val="24"/>
          <w:szCs w:val="24"/>
        </w:rPr>
        <w:t>, Salemba Empat, Jakarta, 2011</w:t>
      </w:r>
    </w:p>
    <w:p w14:paraId="5C5BF2BA" w14:textId="77777777" w:rsidR="001F6169" w:rsidRPr="001359F0" w:rsidRDefault="001F6169" w:rsidP="001F6169">
      <w:pPr>
        <w:spacing w:after="0" w:line="240" w:lineRule="auto"/>
        <w:ind w:firstLine="709"/>
        <w:rPr>
          <w:rFonts w:ascii="Times New Roman" w:hAnsi="Times New Roman" w:cs="Times New Roman"/>
          <w:sz w:val="24"/>
          <w:szCs w:val="24"/>
        </w:rPr>
      </w:pPr>
    </w:p>
    <w:p w14:paraId="4E7B9F83"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Abdulkadir Muhammad,</w:t>
      </w:r>
      <w:r w:rsidRPr="001359F0">
        <w:rPr>
          <w:rFonts w:ascii="Times New Roman" w:hAnsi="Times New Roman" w:cs="Times New Roman"/>
          <w:i/>
          <w:iCs/>
          <w:sz w:val="24"/>
          <w:szCs w:val="24"/>
        </w:rPr>
        <w:t xml:space="preserve"> Hukum Perikatan</w:t>
      </w:r>
      <w:r w:rsidRPr="001359F0">
        <w:rPr>
          <w:rFonts w:ascii="Times New Roman" w:hAnsi="Times New Roman" w:cs="Times New Roman"/>
          <w:sz w:val="24"/>
          <w:szCs w:val="24"/>
        </w:rPr>
        <w:t>, PT Citra Aditya Bakti, Bandung, 2006</w:t>
      </w:r>
    </w:p>
    <w:p w14:paraId="77A34B8A" w14:textId="77777777" w:rsidR="001F6169" w:rsidRPr="001359F0" w:rsidRDefault="001F6169" w:rsidP="001F6169">
      <w:pPr>
        <w:spacing w:after="0" w:line="240" w:lineRule="auto"/>
        <w:ind w:firstLine="709"/>
        <w:rPr>
          <w:rFonts w:ascii="Times New Roman" w:hAnsi="Times New Roman" w:cs="Times New Roman"/>
          <w:sz w:val="24"/>
          <w:szCs w:val="24"/>
        </w:rPr>
      </w:pPr>
    </w:p>
    <w:p w14:paraId="4E95DD00"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Ahmadi Miru, </w:t>
      </w:r>
      <w:r w:rsidRPr="001359F0">
        <w:rPr>
          <w:rFonts w:ascii="Times New Roman" w:hAnsi="Times New Roman" w:cs="Times New Roman"/>
          <w:i/>
          <w:iCs/>
          <w:sz w:val="24"/>
          <w:szCs w:val="24"/>
        </w:rPr>
        <w:t>Hukum Kontrak &amp; Perancangan Kontrak</w:t>
      </w:r>
      <w:r w:rsidRPr="001359F0">
        <w:rPr>
          <w:rFonts w:ascii="Times New Roman" w:hAnsi="Times New Roman" w:cs="Times New Roman"/>
          <w:sz w:val="24"/>
          <w:szCs w:val="24"/>
        </w:rPr>
        <w:t xml:space="preserve">, </w:t>
      </w:r>
      <w:r w:rsidRPr="001359F0">
        <w:rPr>
          <w:rFonts w:ascii="Times New Roman" w:hAnsi="Times New Roman" w:cs="Times New Roman"/>
          <w:i/>
          <w:iCs/>
          <w:sz w:val="24"/>
          <w:szCs w:val="24"/>
        </w:rPr>
        <w:t>Cetakan ketiga,</w:t>
      </w:r>
      <w:r w:rsidRPr="001359F0">
        <w:rPr>
          <w:rFonts w:ascii="Times New Roman" w:hAnsi="Times New Roman" w:cs="Times New Roman"/>
          <w:sz w:val="24"/>
          <w:szCs w:val="24"/>
        </w:rPr>
        <w:t xml:space="preserve"> Rajawali Pers, Jakarta, 2010</w:t>
      </w:r>
    </w:p>
    <w:p w14:paraId="664C2A2E" w14:textId="77777777" w:rsidR="001F6169" w:rsidRPr="001359F0" w:rsidRDefault="001F6169" w:rsidP="001F6169">
      <w:pPr>
        <w:spacing w:after="0" w:line="240" w:lineRule="auto"/>
        <w:ind w:firstLine="709"/>
        <w:rPr>
          <w:rFonts w:ascii="Times New Roman" w:hAnsi="Times New Roman" w:cs="Times New Roman"/>
          <w:sz w:val="24"/>
          <w:szCs w:val="24"/>
        </w:rPr>
      </w:pPr>
    </w:p>
    <w:p w14:paraId="12FB171B"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Ahmadi Miru dan Sutarman Yodo, </w:t>
      </w:r>
      <w:r w:rsidRPr="001359F0">
        <w:rPr>
          <w:rFonts w:ascii="Times New Roman" w:hAnsi="Times New Roman" w:cs="Times New Roman"/>
          <w:i/>
          <w:iCs/>
          <w:sz w:val="24"/>
          <w:szCs w:val="24"/>
        </w:rPr>
        <w:t>Hukum Perlidungan Konsumen</w:t>
      </w:r>
      <w:r w:rsidRPr="001359F0">
        <w:rPr>
          <w:rFonts w:ascii="Times New Roman" w:hAnsi="Times New Roman" w:cs="Times New Roman"/>
          <w:sz w:val="24"/>
          <w:szCs w:val="24"/>
        </w:rPr>
        <w:t>, Raja Grafindo Persada, Jakarta, 2004</w:t>
      </w:r>
    </w:p>
    <w:p w14:paraId="45B22BF8" w14:textId="77777777" w:rsidR="001F6169" w:rsidRPr="001359F0" w:rsidRDefault="001F6169" w:rsidP="001F6169">
      <w:pPr>
        <w:spacing w:after="0" w:line="240" w:lineRule="auto"/>
        <w:ind w:firstLine="709"/>
        <w:rPr>
          <w:rFonts w:ascii="Times New Roman" w:hAnsi="Times New Roman" w:cs="Times New Roman"/>
          <w:sz w:val="24"/>
          <w:szCs w:val="24"/>
        </w:rPr>
      </w:pPr>
    </w:p>
    <w:p w14:paraId="5F4D95AB"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Arthur Lewis, </w:t>
      </w:r>
      <w:r w:rsidRPr="001359F0">
        <w:rPr>
          <w:rFonts w:ascii="Times New Roman" w:hAnsi="Times New Roman" w:cs="Times New Roman"/>
          <w:i/>
          <w:iCs/>
          <w:sz w:val="24"/>
          <w:szCs w:val="24"/>
        </w:rPr>
        <w:t>Dasar-dasar Hukum Bisnis Introduction to Business Law</w:t>
      </w:r>
      <w:r w:rsidRPr="001359F0">
        <w:rPr>
          <w:rFonts w:ascii="Times New Roman" w:hAnsi="Times New Roman" w:cs="Times New Roman"/>
          <w:sz w:val="24"/>
          <w:szCs w:val="24"/>
        </w:rPr>
        <w:t>, Nusa Media, Bandung, 2014</w:t>
      </w:r>
    </w:p>
    <w:p w14:paraId="3E73B363" w14:textId="77777777" w:rsidR="001F6169" w:rsidRPr="001359F0" w:rsidRDefault="001F6169" w:rsidP="001F6169">
      <w:pPr>
        <w:spacing w:after="0" w:line="240" w:lineRule="auto"/>
        <w:ind w:firstLine="709"/>
        <w:rPr>
          <w:rFonts w:ascii="Times New Roman" w:hAnsi="Times New Roman" w:cs="Times New Roman"/>
          <w:sz w:val="24"/>
          <w:szCs w:val="24"/>
        </w:rPr>
      </w:pPr>
    </w:p>
    <w:p w14:paraId="77B5B6E0"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Abdul R. Saliman, “</w:t>
      </w:r>
      <w:r w:rsidRPr="001359F0">
        <w:rPr>
          <w:rFonts w:ascii="Times New Roman" w:hAnsi="Times New Roman" w:cs="Times New Roman"/>
          <w:i/>
          <w:iCs/>
          <w:sz w:val="24"/>
          <w:szCs w:val="24"/>
        </w:rPr>
        <w:t>Hukum Bisnis Untuk Perusahaan : Teori dan Contoh Kasus</w:t>
      </w:r>
      <w:r w:rsidRPr="001359F0">
        <w:rPr>
          <w:rFonts w:ascii="Times New Roman" w:hAnsi="Times New Roman" w:cs="Times New Roman"/>
          <w:sz w:val="24"/>
          <w:szCs w:val="24"/>
        </w:rPr>
        <w:t xml:space="preserve">” Kencana Prenada, Jakarta, 2005  </w:t>
      </w:r>
    </w:p>
    <w:p w14:paraId="1135AE62" w14:textId="77777777" w:rsidR="001F6169" w:rsidRPr="001359F0" w:rsidRDefault="001F6169" w:rsidP="001F6169">
      <w:pPr>
        <w:spacing w:after="0" w:line="240" w:lineRule="auto"/>
        <w:ind w:firstLine="709"/>
        <w:rPr>
          <w:rFonts w:ascii="Times New Roman" w:hAnsi="Times New Roman" w:cs="Times New Roman"/>
          <w:sz w:val="24"/>
          <w:szCs w:val="24"/>
        </w:rPr>
      </w:pPr>
    </w:p>
    <w:p w14:paraId="536F9495"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Celine Tri Siwi Kristiyanti, </w:t>
      </w:r>
      <w:r w:rsidRPr="001359F0">
        <w:rPr>
          <w:rFonts w:ascii="Times New Roman" w:hAnsi="Times New Roman" w:cs="Times New Roman"/>
          <w:i/>
          <w:iCs/>
          <w:sz w:val="24"/>
          <w:szCs w:val="24"/>
        </w:rPr>
        <w:t>Hukum Perlindungan Konsumen</w:t>
      </w:r>
      <w:r w:rsidRPr="001359F0">
        <w:rPr>
          <w:rFonts w:ascii="Times New Roman" w:hAnsi="Times New Roman" w:cs="Times New Roman"/>
          <w:sz w:val="24"/>
          <w:szCs w:val="24"/>
        </w:rPr>
        <w:t>, Sinar Grafika, Jakarta, 2011</w:t>
      </w:r>
    </w:p>
    <w:p w14:paraId="7AA3EDB2" w14:textId="77777777" w:rsidR="001F6169" w:rsidRPr="001359F0" w:rsidRDefault="001F6169" w:rsidP="001F6169">
      <w:pPr>
        <w:spacing w:after="0" w:line="240" w:lineRule="auto"/>
        <w:ind w:firstLine="709"/>
        <w:rPr>
          <w:rFonts w:ascii="Times New Roman" w:hAnsi="Times New Roman" w:cs="Times New Roman"/>
          <w:sz w:val="24"/>
          <w:szCs w:val="24"/>
        </w:rPr>
      </w:pPr>
    </w:p>
    <w:p w14:paraId="7DE2B022"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H. Dadang Husen Sobana, M.Ag., </w:t>
      </w:r>
      <w:r w:rsidRPr="001359F0">
        <w:rPr>
          <w:rFonts w:ascii="Times New Roman" w:hAnsi="Times New Roman" w:cs="Times New Roman"/>
          <w:i/>
          <w:iCs/>
          <w:sz w:val="24"/>
          <w:szCs w:val="24"/>
        </w:rPr>
        <w:t>Hukum Perbankan di Indonesia</w:t>
      </w:r>
      <w:r w:rsidRPr="001359F0">
        <w:rPr>
          <w:rFonts w:ascii="Times New Roman" w:hAnsi="Times New Roman" w:cs="Times New Roman"/>
          <w:sz w:val="24"/>
          <w:szCs w:val="24"/>
        </w:rPr>
        <w:t>, Pustaka Setia, Bandung, 2016</w:t>
      </w:r>
    </w:p>
    <w:p w14:paraId="7C8C0CE5" w14:textId="77777777" w:rsidR="001F6169" w:rsidRPr="001359F0" w:rsidRDefault="001F6169" w:rsidP="001F6169">
      <w:pPr>
        <w:spacing w:after="0" w:line="240" w:lineRule="auto"/>
        <w:ind w:firstLine="709"/>
        <w:rPr>
          <w:rFonts w:ascii="Times New Roman" w:hAnsi="Times New Roman" w:cs="Times New Roman"/>
          <w:sz w:val="24"/>
          <w:szCs w:val="24"/>
        </w:rPr>
      </w:pPr>
    </w:p>
    <w:p w14:paraId="23D7B9D5"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Happy Susanto, </w:t>
      </w:r>
      <w:r w:rsidRPr="001359F0">
        <w:rPr>
          <w:rFonts w:ascii="Times New Roman" w:hAnsi="Times New Roman" w:cs="Times New Roman"/>
          <w:i/>
          <w:iCs/>
          <w:sz w:val="24"/>
          <w:szCs w:val="24"/>
        </w:rPr>
        <w:t>Hak-Hak Konsumen yang Dirugikan</w:t>
      </w:r>
      <w:r w:rsidRPr="001359F0">
        <w:rPr>
          <w:rFonts w:ascii="Times New Roman" w:hAnsi="Times New Roman" w:cs="Times New Roman"/>
          <w:sz w:val="24"/>
          <w:szCs w:val="24"/>
        </w:rPr>
        <w:t>, Visi Media, Jakarta, 2008</w:t>
      </w:r>
    </w:p>
    <w:p w14:paraId="2600F7F9" w14:textId="77777777" w:rsidR="001F6169" w:rsidRPr="001359F0" w:rsidRDefault="001F6169" w:rsidP="001F6169">
      <w:pPr>
        <w:spacing w:after="0" w:line="240" w:lineRule="auto"/>
        <w:ind w:firstLine="709"/>
        <w:rPr>
          <w:rFonts w:ascii="Times New Roman" w:hAnsi="Times New Roman" w:cs="Times New Roman"/>
          <w:sz w:val="24"/>
          <w:szCs w:val="24"/>
        </w:rPr>
      </w:pPr>
    </w:p>
    <w:p w14:paraId="0E35CBE6"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Herlian Boediono, </w:t>
      </w:r>
      <w:r w:rsidRPr="001359F0">
        <w:rPr>
          <w:rFonts w:ascii="Times New Roman" w:hAnsi="Times New Roman" w:cs="Times New Roman"/>
          <w:i/>
          <w:iCs/>
          <w:sz w:val="24"/>
          <w:szCs w:val="24"/>
        </w:rPr>
        <w:t>Hukum Perjanjian dan Penerapannya di Bidang Kenotariatan</w:t>
      </w:r>
      <w:r w:rsidRPr="001359F0">
        <w:rPr>
          <w:rFonts w:ascii="Times New Roman" w:hAnsi="Times New Roman" w:cs="Times New Roman"/>
          <w:sz w:val="24"/>
          <w:szCs w:val="24"/>
        </w:rPr>
        <w:t>, Citra Aditya Bakti, Bandung, 2010</w:t>
      </w:r>
    </w:p>
    <w:p w14:paraId="40DBF21F" w14:textId="77777777" w:rsidR="001F6169" w:rsidRPr="001359F0" w:rsidRDefault="001F6169" w:rsidP="001F6169">
      <w:pPr>
        <w:spacing w:after="0" w:line="240" w:lineRule="auto"/>
        <w:ind w:firstLine="709"/>
        <w:rPr>
          <w:rFonts w:ascii="Times New Roman" w:hAnsi="Times New Roman" w:cs="Times New Roman"/>
          <w:sz w:val="24"/>
          <w:szCs w:val="24"/>
        </w:rPr>
      </w:pPr>
    </w:p>
    <w:p w14:paraId="50E4789C"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JP. Frtzgerald, </w:t>
      </w:r>
      <w:r w:rsidRPr="001359F0">
        <w:rPr>
          <w:rFonts w:ascii="Times New Roman" w:hAnsi="Times New Roman" w:cs="Times New Roman"/>
          <w:i/>
          <w:iCs/>
          <w:sz w:val="24"/>
          <w:szCs w:val="24"/>
        </w:rPr>
        <w:t>Salmond on Jurisprudence</w:t>
      </w:r>
      <w:r w:rsidRPr="001359F0">
        <w:rPr>
          <w:rFonts w:ascii="Times New Roman" w:hAnsi="Times New Roman" w:cs="Times New Roman"/>
          <w:sz w:val="24"/>
          <w:szCs w:val="24"/>
        </w:rPr>
        <w:t>, Sweet &amp; Mazwell, Lindon, 1966</w:t>
      </w:r>
    </w:p>
    <w:p w14:paraId="67F3E158" w14:textId="77777777" w:rsidR="001F6169" w:rsidRPr="001359F0" w:rsidRDefault="001F6169" w:rsidP="001F6169">
      <w:pPr>
        <w:spacing w:after="0" w:line="240" w:lineRule="auto"/>
        <w:ind w:firstLine="709"/>
        <w:rPr>
          <w:rFonts w:ascii="Times New Roman" w:hAnsi="Times New Roman" w:cs="Times New Roman"/>
          <w:sz w:val="24"/>
          <w:szCs w:val="24"/>
        </w:rPr>
      </w:pPr>
    </w:p>
    <w:p w14:paraId="1218E3A9"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J.Satrio, </w:t>
      </w:r>
      <w:r w:rsidRPr="001359F0">
        <w:rPr>
          <w:rFonts w:ascii="Times New Roman" w:hAnsi="Times New Roman" w:cs="Times New Roman"/>
          <w:i/>
          <w:iCs/>
          <w:sz w:val="24"/>
          <w:szCs w:val="24"/>
        </w:rPr>
        <w:t>Hukum Perikatan, Perikatan Lahir dari Perjanjian</w:t>
      </w:r>
      <w:r w:rsidRPr="001359F0">
        <w:rPr>
          <w:rFonts w:ascii="Times New Roman" w:hAnsi="Times New Roman" w:cs="Times New Roman"/>
          <w:sz w:val="24"/>
          <w:szCs w:val="24"/>
        </w:rPr>
        <w:t xml:space="preserve">, </w:t>
      </w:r>
      <w:r w:rsidRPr="001359F0">
        <w:rPr>
          <w:rFonts w:ascii="Times New Roman" w:hAnsi="Times New Roman" w:cs="Times New Roman"/>
          <w:i/>
          <w:iCs/>
          <w:sz w:val="24"/>
          <w:szCs w:val="24"/>
        </w:rPr>
        <w:t>Buku II</w:t>
      </w:r>
      <w:r w:rsidRPr="001359F0">
        <w:rPr>
          <w:rFonts w:ascii="Times New Roman" w:hAnsi="Times New Roman" w:cs="Times New Roman"/>
          <w:sz w:val="24"/>
          <w:szCs w:val="24"/>
        </w:rPr>
        <w:t>, Citra Aditya Bakti, Bandung, 1995</w:t>
      </w:r>
    </w:p>
    <w:p w14:paraId="5FE27314" w14:textId="77777777" w:rsidR="001F6169" w:rsidRPr="001359F0" w:rsidRDefault="001F6169" w:rsidP="001F6169">
      <w:pPr>
        <w:spacing w:after="0" w:line="240" w:lineRule="auto"/>
        <w:ind w:firstLine="709"/>
        <w:rPr>
          <w:rFonts w:ascii="Times New Roman" w:hAnsi="Times New Roman" w:cs="Times New Roman"/>
          <w:sz w:val="24"/>
          <w:szCs w:val="24"/>
        </w:rPr>
      </w:pPr>
    </w:p>
    <w:p w14:paraId="0D65B84F"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Johannes Ibrahim, </w:t>
      </w:r>
      <w:r w:rsidRPr="001359F0">
        <w:rPr>
          <w:rFonts w:ascii="Times New Roman" w:hAnsi="Times New Roman" w:cs="Times New Roman"/>
          <w:i/>
          <w:iCs/>
          <w:sz w:val="24"/>
          <w:szCs w:val="24"/>
        </w:rPr>
        <w:t>Cross Default &amp; Cross Collateral dalam Upaya Penyelesaian Kredit Bermasalah</w:t>
      </w:r>
      <w:r w:rsidRPr="001359F0">
        <w:rPr>
          <w:rFonts w:ascii="Times New Roman" w:hAnsi="Times New Roman" w:cs="Times New Roman"/>
          <w:sz w:val="24"/>
          <w:szCs w:val="24"/>
        </w:rPr>
        <w:t>, PT Refika Aditama, Bandung, 2004</w:t>
      </w:r>
    </w:p>
    <w:p w14:paraId="125C73B6" w14:textId="77777777" w:rsidR="001F6169" w:rsidRPr="001359F0" w:rsidRDefault="001F6169" w:rsidP="001F6169">
      <w:pPr>
        <w:spacing w:after="0" w:line="240" w:lineRule="auto"/>
        <w:ind w:firstLine="709"/>
        <w:rPr>
          <w:rFonts w:ascii="Times New Roman" w:hAnsi="Times New Roman" w:cs="Times New Roman"/>
          <w:sz w:val="24"/>
          <w:szCs w:val="24"/>
        </w:rPr>
      </w:pPr>
    </w:p>
    <w:p w14:paraId="7FCFCBC1"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lastRenderedPageBreak/>
        <w:t xml:space="preserve">Johannes Ibrahim, </w:t>
      </w:r>
      <w:r w:rsidRPr="001359F0">
        <w:rPr>
          <w:rFonts w:ascii="Times New Roman" w:hAnsi="Times New Roman" w:cs="Times New Roman"/>
          <w:i/>
          <w:iCs/>
          <w:sz w:val="24"/>
          <w:szCs w:val="24"/>
        </w:rPr>
        <w:t>Mengupas Tuntas Kredit Komersial dan Konsumtif dalam Perjanjian Kredit Bank ( Perspektif Hukum dan Ekonomi)</w:t>
      </w:r>
      <w:r w:rsidRPr="001359F0">
        <w:rPr>
          <w:rFonts w:ascii="Times New Roman" w:hAnsi="Times New Roman" w:cs="Times New Roman"/>
          <w:sz w:val="24"/>
          <w:szCs w:val="24"/>
        </w:rPr>
        <w:t>, Mandar Maju, Bandung, 2004</w:t>
      </w:r>
    </w:p>
    <w:p w14:paraId="61C8A59F" w14:textId="77777777" w:rsidR="001F6169" w:rsidRPr="001359F0" w:rsidRDefault="001F6169" w:rsidP="001F6169">
      <w:pPr>
        <w:spacing w:after="0" w:line="240" w:lineRule="auto"/>
        <w:ind w:firstLine="709"/>
        <w:rPr>
          <w:rFonts w:ascii="Times New Roman" w:hAnsi="Times New Roman" w:cs="Times New Roman"/>
          <w:sz w:val="24"/>
          <w:szCs w:val="24"/>
        </w:rPr>
      </w:pPr>
    </w:p>
    <w:p w14:paraId="69869E00"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Mariam Darus Badrulzaman, </w:t>
      </w:r>
      <w:r w:rsidRPr="001359F0">
        <w:rPr>
          <w:rFonts w:ascii="Times New Roman" w:hAnsi="Times New Roman" w:cs="Times New Roman"/>
          <w:i/>
          <w:iCs/>
          <w:sz w:val="24"/>
          <w:szCs w:val="24"/>
        </w:rPr>
        <w:t>Beberapa masalah hukum dalam perjanjian Kredit bank dengan jaminan hypotek serta hambatannya dalam praktek di Medan</w:t>
      </w:r>
      <w:r w:rsidRPr="001359F0">
        <w:rPr>
          <w:rFonts w:ascii="Times New Roman" w:hAnsi="Times New Roman" w:cs="Times New Roman"/>
          <w:sz w:val="24"/>
          <w:szCs w:val="24"/>
        </w:rPr>
        <w:t>, Bandung, 1991</w:t>
      </w:r>
    </w:p>
    <w:p w14:paraId="6C684CA6" w14:textId="77777777" w:rsidR="001F6169" w:rsidRPr="001359F0" w:rsidRDefault="001F6169" w:rsidP="001F6169">
      <w:pPr>
        <w:spacing w:after="0" w:line="240" w:lineRule="auto"/>
        <w:ind w:firstLine="709"/>
        <w:rPr>
          <w:rFonts w:ascii="Times New Roman" w:hAnsi="Times New Roman" w:cs="Times New Roman"/>
          <w:sz w:val="24"/>
          <w:szCs w:val="24"/>
        </w:rPr>
      </w:pPr>
    </w:p>
    <w:p w14:paraId="785176A9"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Mariam Darus Badrulzaman, </w:t>
      </w:r>
      <w:r w:rsidRPr="001359F0">
        <w:rPr>
          <w:rFonts w:ascii="Times New Roman" w:hAnsi="Times New Roman" w:cs="Times New Roman"/>
          <w:i/>
          <w:iCs/>
          <w:sz w:val="24"/>
          <w:szCs w:val="24"/>
        </w:rPr>
        <w:t>Aspek Hukum Bisnis</w:t>
      </w:r>
      <w:r w:rsidRPr="001359F0">
        <w:rPr>
          <w:rFonts w:ascii="Times New Roman" w:hAnsi="Times New Roman" w:cs="Times New Roman"/>
          <w:sz w:val="24"/>
          <w:szCs w:val="24"/>
        </w:rPr>
        <w:t>, PT.Alumni, Bandung</w:t>
      </w:r>
    </w:p>
    <w:p w14:paraId="6842230F" w14:textId="77777777" w:rsidR="001F6169" w:rsidRPr="001359F0" w:rsidRDefault="001F6169" w:rsidP="001F6169">
      <w:pPr>
        <w:spacing w:after="0" w:line="240" w:lineRule="auto"/>
        <w:ind w:firstLine="709"/>
        <w:rPr>
          <w:rFonts w:ascii="Times New Roman" w:hAnsi="Times New Roman" w:cs="Times New Roman"/>
          <w:sz w:val="24"/>
          <w:szCs w:val="24"/>
        </w:rPr>
      </w:pPr>
    </w:p>
    <w:p w14:paraId="4C47E56B"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Marim Darus Badrulzaman,  </w:t>
      </w:r>
      <w:r w:rsidRPr="001359F0">
        <w:rPr>
          <w:rFonts w:ascii="Times New Roman" w:hAnsi="Times New Roman" w:cs="Times New Roman"/>
          <w:i/>
          <w:iCs/>
          <w:sz w:val="24"/>
          <w:szCs w:val="24"/>
        </w:rPr>
        <w:t>Perlindungan terhadap Konsumen Dilihat Dari Perjanjian Baku (Standar)</w:t>
      </w:r>
      <w:r w:rsidRPr="001359F0">
        <w:rPr>
          <w:rFonts w:ascii="Times New Roman" w:hAnsi="Times New Roman" w:cs="Times New Roman"/>
          <w:sz w:val="24"/>
          <w:szCs w:val="24"/>
        </w:rPr>
        <w:t>, Binacipta, Bandung, 1986</w:t>
      </w:r>
    </w:p>
    <w:p w14:paraId="7D391415" w14:textId="77777777" w:rsidR="001F6169" w:rsidRPr="001359F0" w:rsidRDefault="001F6169" w:rsidP="001F6169">
      <w:pPr>
        <w:spacing w:after="0" w:line="240" w:lineRule="auto"/>
        <w:ind w:firstLine="709"/>
        <w:rPr>
          <w:rFonts w:ascii="Times New Roman" w:hAnsi="Times New Roman" w:cs="Times New Roman"/>
          <w:sz w:val="24"/>
          <w:szCs w:val="24"/>
        </w:rPr>
      </w:pPr>
    </w:p>
    <w:p w14:paraId="11C45E25"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 Mariam Darus Badrulzaman dalam Shidarta. </w:t>
      </w:r>
      <w:r w:rsidRPr="001359F0">
        <w:rPr>
          <w:rFonts w:ascii="Times New Roman" w:hAnsi="Times New Roman" w:cs="Times New Roman"/>
          <w:i/>
          <w:iCs/>
          <w:sz w:val="24"/>
          <w:szCs w:val="24"/>
        </w:rPr>
        <w:t>Hukum Perlindungan Konsumen</w:t>
      </w:r>
      <w:r w:rsidRPr="001359F0">
        <w:rPr>
          <w:rFonts w:ascii="Times New Roman" w:hAnsi="Times New Roman" w:cs="Times New Roman"/>
          <w:sz w:val="24"/>
          <w:szCs w:val="24"/>
        </w:rPr>
        <w:t>, Grasindo. Jakarta. 2000</w:t>
      </w:r>
    </w:p>
    <w:p w14:paraId="355C764D" w14:textId="77777777" w:rsidR="001F6169" w:rsidRPr="001359F0" w:rsidRDefault="001F6169" w:rsidP="001F6169">
      <w:pPr>
        <w:spacing w:after="0" w:line="240" w:lineRule="auto"/>
        <w:ind w:firstLine="709"/>
        <w:rPr>
          <w:rFonts w:ascii="Times New Roman" w:hAnsi="Times New Roman" w:cs="Times New Roman"/>
        </w:rPr>
      </w:pPr>
    </w:p>
    <w:p w14:paraId="37333F0A" w14:textId="77777777" w:rsidR="001F6169"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 Moch. Isnaeni, </w:t>
      </w:r>
      <w:r w:rsidRPr="001359F0">
        <w:rPr>
          <w:rFonts w:ascii="Times New Roman" w:hAnsi="Times New Roman" w:cs="Times New Roman"/>
          <w:i/>
          <w:iCs/>
          <w:sz w:val="24"/>
          <w:szCs w:val="24"/>
        </w:rPr>
        <w:t>Pengantar Hukum Jaminan Kebendaan</w:t>
      </w:r>
      <w:r w:rsidRPr="001359F0">
        <w:rPr>
          <w:rFonts w:ascii="Times New Roman" w:hAnsi="Times New Roman" w:cs="Times New Roman"/>
          <w:sz w:val="24"/>
          <w:szCs w:val="24"/>
        </w:rPr>
        <w:t>, PT. Revka Petra Media, Surabaya, 2016</w:t>
      </w:r>
    </w:p>
    <w:p w14:paraId="44063F05" w14:textId="77777777" w:rsidR="001F6169" w:rsidRPr="001359F0" w:rsidRDefault="001F6169" w:rsidP="001F6169">
      <w:pPr>
        <w:spacing w:after="0" w:line="240" w:lineRule="auto"/>
        <w:ind w:firstLine="709"/>
        <w:rPr>
          <w:rFonts w:ascii="Times New Roman" w:hAnsi="Times New Roman" w:cs="Times New Roman"/>
          <w:sz w:val="24"/>
          <w:szCs w:val="24"/>
        </w:rPr>
      </w:pPr>
    </w:p>
    <w:p w14:paraId="3EAC7B3B"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Mohammad Syaifuddin, </w:t>
      </w:r>
      <w:r w:rsidRPr="001359F0">
        <w:rPr>
          <w:rFonts w:ascii="Times New Roman" w:hAnsi="Times New Roman" w:cs="Times New Roman"/>
          <w:i/>
          <w:iCs/>
          <w:sz w:val="24"/>
          <w:szCs w:val="24"/>
        </w:rPr>
        <w:t>Hukum Kontrak, Memahami Kontrak dalam Perspektif Filsafat, teori, Dokmatik dan praktek Hukum</w:t>
      </w:r>
      <w:r w:rsidRPr="001359F0">
        <w:rPr>
          <w:rFonts w:ascii="Times New Roman" w:hAnsi="Times New Roman" w:cs="Times New Roman"/>
          <w:sz w:val="24"/>
          <w:szCs w:val="24"/>
        </w:rPr>
        <w:t>, Mandar Maju, Bandung, 2012</w:t>
      </w:r>
    </w:p>
    <w:p w14:paraId="7A006D28" w14:textId="77777777" w:rsidR="001F6169" w:rsidRPr="001359F0" w:rsidRDefault="001F6169" w:rsidP="001F6169">
      <w:pPr>
        <w:spacing w:after="0" w:line="240" w:lineRule="auto"/>
        <w:ind w:firstLine="709"/>
        <w:rPr>
          <w:rFonts w:ascii="Times New Roman" w:hAnsi="Times New Roman" w:cs="Times New Roman"/>
          <w:sz w:val="24"/>
          <w:szCs w:val="24"/>
        </w:rPr>
      </w:pPr>
    </w:p>
    <w:p w14:paraId="7D6898DB"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Muhammad Syaifuddin, </w:t>
      </w:r>
      <w:r w:rsidRPr="001359F0">
        <w:rPr>
          <w:rFonts w:ascii="Times New Roman" w:hAnsi="Times New Roman" w:cs="Times New Roman"/>
          <w:i/>
          <w:iCs/>
          <w:sz w:val="24"/>
          <w:szCs w:val="24"/>
        </w:rPr>
        <w:t>Hukum Kontrak, Memahami Kontrak dalam Perspektif Filsafat, teori, Dokmatik dan praktek Hukum</w:t>
      </w:r>
      <w:r w:rsidRPr="001359F0">
        <w:rPr>
          <w:rFonts w:ascii="Times New Roman" w:hAnsi="Times New Roman" w:cs="Times New Roman"/>
          <w:sz w:val="24"/>
          <w:szCs w:val="24"/>
        </w:rPr>
        <w:t>, Mandar Maju, Bandung, 2012</w:t>
      </w:r>
    </w:p>
    <w:p w14:paraId="30BCF72E" w14:textId="77777777" w:rsidR="001F6169" w:rsidRPr="001359F0" w:rsidRDefault="001F6169" w:rsidP="001F6169">
      <w:pPr>
        <w:spacing w:after="0" w:line="240" w:lineRule="auto"/>
        <w:ind w:firstLine="709"/>
        <w:rPr>
          <w:rFonts w:ascii="Times New Roman" w:hAnsi="Times New Roman" w:cs="Times New Roman"/>
          <w:sz w:val="24"/>
          <w:szCs w:val="24"/>
        </w:rPr>
      </w:pPr>
    </w:p>
    <w:p w14:paraId="5C636FA8"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Muhammad Syaifuddin, </w:t>
      </w:r>
      <w:r w:rsidRPr="001359F0">
        <w:rPr>
          <w:rFonts w:ascii="Times New Roman" w:hAnsi="Times New Roman" w:cs="Times New Roman"/>
          <w:i/>
          <w:iCs/>
          <w:sz w:val="24"/>
          <w:szCs w:val="24"/>
        </w:rPr>
        <w:t>Hukum Kontrak Memahami Kontrak dalam Perspektif Filsafat, Teori, Dogmatika dan Praktik Hukum (Seri Pengayaan Hukum Perikatan)</w:t>
      </w:r>
      <w:r w:rsidRPr="001359F0">
        <w:rPr>
          <w:rFonts w:ascii="Times New Roman" w:hAnsi="Times New Roman" w:cs="Times New Roman"/>
          <w:sz w:val="24"/>
          <w:szCs w:val="24"/>
        </w:rPr>
        <w:t xml:space="preserve">, Mandar Maju, Bandung, 2012 </w:t>
      </w:r>
    </w:p>
    <w:p w14:paraId="6DBF78F7" w14:textId="77777777" w:rsidR="001F6169" w:rsidRPr="001359F0" w:rsidRDefault="001F6169" w:rsidP="001F6169">
      <w:pPr>
        <w:spacing w:after="0" w:line="240" w:lineRule="auto"/>
        <w:ind w:firstLine="709"/>
        <w:rPr>
          <w:rFonts w:ascii="Times New Roman" w:hAnsi="Times New Roman" w:cs="Times New Roman"/>
          <w:sz w:val="24"/>
          <w:szCs w:val="24"/>
        </w:rPr>
      </w:pPr>
    </w:p>
    <w:p w14:paraId="65907C03"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 Munir Fuady, </w:t>
      </w:r>
      <w:r w:rsidRPr="001359F0">
        <w:rPr>
          <w:rFonts w:ascii="Times New Roman" w:hAnsi="Times New Roman" w:cs="Times New Roman"/>
          <w:i/>
          <w:iCs/>
          <w:sz w:val="24"/>
          <w:szCs w:val="24"/>
        </w:rPr>
        <w:t>Hukum Bisnis teori dan praktek</w:t>
      </w:r>
      <w:r w:rsidRPr="001359F0">
        <w:rPr>
          <w:rFonts w:ascii="Times New Roman" w:hAnsi="Times New Roman" w:cs="Times New Roman"/>
          <w:sz w:val="24"/>
          <w:szCs w:val="24"/>
        </w:rPr>
        <w:t>, Citra Aditya Bakti, Bandung, 1994</w:t>
      </w:r>
    </w:p>
    <w:p w14:paraId="72F268A9" w14:textId="77777777" w:rsidR="001F6169" w:rsidRPr="001359F0" w:rsidRDefault="001F6169" w:rsidP="001F6169">
      <w:pPr>
        <w:spacing w:after="0" w:line="240" w:lineRule="auto"/>
        <w:ind w:firstLine="709"/>
        <w:rPr>
          <w:rFonts w:ascii="Times New Roman" w:hAnsi="Times New Roman" w:cs="Times New Roman"/>
          <w:sz w:val="24"/>
          <w:szCs w:val="24"/>
        </w:rPr>
      </w:pPr>
    </w:p>
    <w:p w14:paraId="58A618F9"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O. Notohamidjojo, </w:t>
      </w:r>
      <w:r w:rsidRPr="001359F0">
        <w:rPr>
          <w:rFonts w:ascii="Times New Roman" w:hAnsi="Times New Roman" w:cs="Times New Roman"/>
          <w:i/>
          <w:iCs/>
          <w:sz w:val="24"/>
          <w:szCs w:val="24"/>
        </w:rPr>
        <w:t>Soal-Soal Pokok Filsafat Hukum</w:t>
      </w:r>
      <w:r w:rsidRPr="001359F0">
        <w:rPr>
          <w:rFonts w:ascii="Times New Roman" w:hAnsi="Times New Roman" w:cs="Times New Roman"/>
          <w:sz w:val="24"/>
          <w:szCs w:val="24"/>
        </w:rPr>
        <w:t>, Salatiga, Griya Media, 2011</w:t>
      </w:r>
    </w:p>
    <w:p w14:paraId="7718F2C7" w14:textId="77777777" w:rsidR="001F6169" w:rsidRPr="001359F0" w:rsidRDefault="001F6169" w:rsidP="001F6169">
      <w:pPr>
        <w:spacing w:after="0" w:line="240" w:lineRule="auto"/>
        <w:ind w:firstLine="709"/>
        <w:rPr>
          <w:rFonts w:ascii="Times New Roman" w:hAnsi="Times New Roman" w:cs="Times New Roman"/>
          <w:sz w:val="24"/>
          <w:szCs w:val="24"/>
        </w:rPr>
      </w:pPr>
    </w:p>
    <w:p w14:paraId="1326B2D5"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Peter Mahmud Marzuki, </w:t>
      </w:r>
      <w:r w:rsidRPr="001359F0">
        <w:rPr>
          <w:rFonts w:ascii="Times New Roman" w:hAnsi="Times New Roman" w:cs="Times New Roman"/>
          <w:i/>
          <w:iCs/>
          <w:sz w:val="24"/>
          <w:szCs w:val="24"/>
        </w:rPr>
        <w:t>Pengantar Ilmu Hukum</w:t>
      </w:r>
      <w:r w:rsidRPr="001359F0">
        <w:rPr>
          <w:rFonts w:ascii="Times New Roman" w:hAnsi="Times New Roman" w:cs="Times New Roman"/>
          <w:sz w:val="24"/>
          <w:szCs w:val="24"/>
        </w:rPr>
        <w:t>, Kencana, Jakarta, 2008</w:t>
      </w:r>
    </w:p>
    <w:p w14:paraId="4EA756A4" w14:textId="77777777" w:rsidR="001F6169" w:rsidRPr="001359F0" w:rsidRDefault="001F6169" w:rsidP="001F6169">
      <w:pPr>
        <w:spacing w:after="0" w:line="240" w:lineRule="auto"/>
        <w:ind w:firstLine="709"/>
        <w:rPr>
          <w:rFonts w:ascii="Times New Roman" w:hAnsi="Times New Roman" w:cs="Times New Roman"/>
          <w:sz w:val="24"/>
          <w:szCs w:val="24"/>
        </w:rPr>
      </w:pPr>
    </w:p>
    <w:p w14:paraId="04B3B370"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Philipus M. Hadjon. </w:t>
      </w:r>
      <w:r w:rsidRPr="001359F0">
        <w:rPr>
          <w:rFonts w:ascii="Times New Roman" w:hAnsi="Times New Roman" w:cs="Times New Roman"/>
          <w:i/>
          <w:sz w:val="24"/>
          <w:szCs w:val="24"/>
        </w:rPr>
        <w:t>Perlindungan Hukum Bagi Rakyat Indonesia.</w:t>
      </w:r>
      <w:r w:rsidRPr="001359F0">
        <w:rPr>
          <w:rFonts w:ascii="Times New Roman" w:hAnsi="Times New Roman" w:cs="Times New Roman"/>
          <w:sz w:val="24"/>
          <w:szCs w:val="24"/>
        </w:rPr>
        <w:t xml:space="preserve"> Bina Ilmu Surabaya,1987</w:t>
      </w:r>
    </w:p>
    <w:p w14:paraId="7CF78BB4" w14:textId="77777777" w:rsidR="001F6169" w:rsidRPr="001359F0" w:rsidRDefault="001F6169" w:rsidP="001F6169">
      <w:pPr>
        <w:spacing w:after="0" w:line="240" w:lineRule="auto"/>
        <w:ind w:firstLine="709"/>
        <w:rPr>
          <w:rFonts w:ascii="Times New Roman" w:hAnsi="Times New Roman" w:cs="Times New Roman"/>
          <w:sz w:val="24"/>
          <w:szCs w:val="24"/>
        </w:rPr>
      </w:pPr>
    </w:p>
    <w:p w14:paraId="3FB76530"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Purwahid Patrik, </w:t>
      </w:r>
      <w:r w:rsidRPr="001359F0">
        <w:rPr>
          <w:rFonts w:ascii="Times New Roman" w:hAnsi="Times New Roman" w:cs="Times New Roman"/>
          <w:i/>
          <w:iCs/>
          <w:sz w:val="24"/>
          <w:szCs w:val="24"/>
        </w:rPr>
        <w:t>Perjanjian Baku dan Syarat-Syarat Eksonerasi</w:t>
      </w:r>
      <w:r w:rsidRPr="001359F0">
        <w:rPr>
          <w:rFonts w:ascii="Times New Roman" w:hAnsi="Times New Roman" w:cs="Times New Roman"/>
          <w:sz w:val="24"/>
          <w:szCs w:val="24"/>
        </w:rPr>
        <w:t>, Jurnal Penataran Dosen Perdata , Semarang, 1995</w:t>
      </w:r>
    </w:p>
    <w:p w14:paraId="79B1B262" w14:textId="77777777" w:rsidR="001F6169" w:rsidRPr="001359F0" w:rsidRDefault="001F6169" w:rsidP="001F6169">
      <w:pPr>
        <w:spacing w:after="0" w:line="240" w:lineRule="auto"/>
        <w:ind w:firstLine="709"/>
        <w:rPr>
          <w:rFonts w:ascii="Times New Roman" w:hAnsi="Times New Roman" w:cs="Times New Roman"/>
          <w:sz w:val="24"/>
          <w:szCs w:val="24"/>
        </w:rPr>
      </w:pPr>
    </w:p>
    <w:p w14:paraId="31155289"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lastRenderedPageBreak/>
        <w:t xml:space="preserve">Purwosusilo, </w:t>
      </w:r>
      <w:r w:rsidRPr="001359F0">
        <w:rPr>
          <w:rFonts w:ascii="Times New Roman" w:hAnsi="Times New Roman" w:cs="Times New Roman"/>
          <w:i/>
          <w:iCs/>
          <w:sz w:val="24"/>
          <w:szCs w:val="24"/>
        </w:rPr>
        <w:t>Aspek Hukum Pengadaan Barang Dan Jasa</w:t>
      </w:r>
      <w:r w:rsidRPr="001359F0">
        <w:rPr>
          <w:rFonts w:ascii="Times New Roman" w:hAnsi="Times New Roman" w:cs="Times New Roman"/>
          <w:sz w:val="24"/>
          <w:szCs w:val="24"/>
        </w:rPr>
        <w:t>, Kencana, Jakarta, 2014</w:t>
      </w:r>
    </w:p>
    <w:p w14:paraId="1A0C3234" w14:textId="77777777" w:rsidR="001F6169" w:rsidRPr="001359F0" w:rsidRDefault="001F6169" w:rsidP="001F6169">
      <w:pPr>
        <w:spacing w:after="0" w:line="240" w:lineRule="auto"/>
        <w:ind w:firstLine="709"/>
        <w:rPr>
          <w:rFonts w:ascii="Times New Roman" w:hAnsi="Times New Roman" w:cs="Times New Roman"/>
          <w:sz w:val="24"/>
          <w:szCs w:val="24"/>
        </w:rPr>
      </w:pPr>
    </w:p>
    <w:p w14:paraId="60EEC5F6"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Ridwan Khairandy, </w:t>
      </w:r>
      <w:r w:rsidRPr="001359F0">
        <w:rPr>
          <w:rFonts w:ascii="Times New Roman" w:hAnsi="Times New Roman" w:cs="Times New Roman"/>
          <w:i/>
          <w:iCs/>
          <w:sz w:val="24"/>
          <w:szCs w:val="24"/>
        </w:rPr>
        <w:t>Itikad Baik dalam kebebasan Berkontrak</w:t>
      </w:r>
      <w:r w:rsidRPr="001359F0">
        <w:rPr>
          <w:rFonts w:ascii="Times New Roman" w:hAnsi="Times New Roman" w:cs="Times New Roman"/>
          <w:sz w:val="24"/>
          <w:szCs w:val="24"/>
        </w:rPr>
        <w:t>, Universitas Indonesia, Jakrta, 2003</w:t>
      </w:r>
    </w:p>
    <w:p w14:paraId="432D5CBD" w14:textId="77777777" w:rsidR="001F6169" w:rsidRPr="001359F0" w:rsidRDefault="001F6169" w:rsidP="001F6169">
      <w:pPr>
        <w:spacing w:after="0" w:line="240" w:lineRule="auto"/>
        <w:ind w:firstLine="709"/>
        <w:rPr>
          <w:rFonts w:ascii="Times New Roman" w:hAnsi="Times New Roman" w:cs="Times New Roman"/>
          <w:sz w:val="24"/>
          <w:szCs w:val="24"/>
        </w:rPr>
      </w:pPr>
    </w:p>
    <w:p w14:paraId="3E4B877E"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Ridwan Khairandy</w:t>
      </w:r>
      <w:r w:rsidRPr="001359F0">
        <w:rPr>
          <w:rFonts w:ascii="Times New Roman" w:hAnsi="Times New Roman" w:cs="Times New Roman"/>
          <w:i/>
          <w:iCs/>
          <w:sz w:val="24"/>
          <w:szCs w:val="24"/>
        </w:rPr>
        <w:t>, Hukum Kontrak Indonesia dalam Perspektif Perbandingan, Bagian Pertama</w:t>
      </w:r>
      <w:r w:rsidRPr="001359F0">
        <w:rPr>
          <w:rFonts w:ascii="Times New Roman" w:hAnsi="Times New Roman" w:cs="Times New Roman"/>
          <w:sz w:val="24"/>
          <w:szCs w:val="24"/>
        </w:rPr>
        <w:t>, FH UII Press, Yogyakarta, 2013</w:t>
      </w:r>
    </w:p>
    <w:p w14:paraId="7299B587" w14:textId="77777777" w:rsidR="001F6169" w:rsidRPr="001359F0" w:rsidRDefault="001F6169" w:rsidP="001F6169">
      <w:pPr>
        <w:spacing w:after="0" w:line="240" w:lineRule="auto"/>
        <w:ind w:firstLine="709"/>
        <w:rPr>
          <w:rFonts w:ascii="Times New Roman" w:hAnsi="Times New Roman" w:cs="Times New Roman"/>
          <w:sz w:val="24"/>
          <w:szCs w:val="24"/>
        </w:rPr>
      </w:pPr>
    </w:p>
    <w:p w14:paraId="0DD5E432"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 Ridwan Khairady, </w:t>
      </w:r>
      <w:r w:rsidRPr="001359F0">
        <w:rPr>
          <w:rFonts w:ascii="Times New Roman" w:hAnsi="Times New Roman" w:cs="Times New Roman"/>
          <w:i/>
          <w:iCs/>
          <w:sz w:val="24"/>
          <w:szCs w:val="24"/>
        </w:rPr>
        <w:t>Kebebasan Berkontrak &amp; Pacta Sunt Servanda Versus Itikad Baik: Sikap yang harus diambil pengadilan</w:t>
      </w:r>
      <w:r w:rsidRPr="001359F0">
        <w:rPr>
          <w:rFonts w:ascii="Times New Roman" w:hAnsi="Times New Roman" w:cs="Times New Roman"/>
          <w:sz w:val="24"/>
          <w:szCs w:val="24"/>
        </w:rPr>
        <w:t>, FH UII PRESS, Yogyakarta, 2015</w:t>
      </w:r>
    </w:p>
    <w:p w14:paraId="61A01838" w14:textId="77777777" w:rsidR="001F6169" w:rsidRPr="001359F0" w:rsidRDefault="001F6169" w:rsidP="001F6169">
      <w:pPr>
        <w:spacing w:after="0" w:line="240" w:lineRule="auto"/>
        <w:ind w:firstLine="709"/>
        <w:rPr>
          <w:rFonts w:ascii="Times New Roman" w:hAnsi="Times New Roman" w:cs="Times New Roman"/>
          <w:sz w:val="24"/>
          <w:szCs w:val="24"/>
        </w:rPr>
      </w:pPr>
    </w:p>
    <w:p w14:paraId="55CE162D"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Rony Hanitijo Soemitro, </w:t>
      </w:r>
      <w:r w:rsidRPr="001359F0">
        <w:rPr>
          <w:rFonts w:ascii="Times New Roman" w:hAnsi="Times New Roman" w:cs="Times New Roman"/>
          <w:i/>
          <w:iCs/>
          <w:sz w:val="24"/>
          <w:szCs w:val="24"/>
        </w:rPr>
        <w:t>Metode Penelitian Hukum dan Jurumetri</w:t>
      </w:r>
      <w:r w:rsidRPr="001359F0">
        <w:rPr>
          <w:rFonts w:ascii="Times New Roman" w:hAnsi="Times New Roman" w:cs="Times New Roman"/>
          <w:sz w:val="24"/>
          <w:szCs w:val="24"/>
        </w:rPr>
        <w:t>, Ghalia Indonesia, Jakarta, 1990</w:t>
      </w:r>
    </w:p>
    <w:p w14:paraId="5E35A386" w14:textId="77777777" w:rsidR="001F6169" w:rsidRPr="001359F0" w:rsidRDefault="001F6169" w:rsidP="001F6169">
      <w:pPr>
        <w:spacing w:after="0" w:line="240" w:lineRule="auto"/>
        <w:ind w:firstLine="709"/>
        <w:rPr>
          <w:rFonts w:ascii="Times New Roman" w:hAnsi="Times New Roman" w:cs="Times New Roman"/>
          <w:sz w:val="24"/>
          <w:szCs w:val="24"/>
        </w:rPr>
      </w:pPr>
    </w:p>
    <w:p w14:paraId="4ACF2A17"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Salim HS, </w:t>
      </w:r>
      <w:r w:rsidRPr="001359F0">
        <w:rPr>
          <w:rFonts w:ascii="Times New Roman" w:hAnsi="Times New Roman" w:cs="Times New Roman"/>
          <w:i/>
          <w:iCs/>
          <w:sz w:val="24"/>
          <w:szCs w:val="24"/>
        </w:rPr>
        <w:t>Hukum Kontrak Teori dan Teknik Penyusunan Kontrak</w:t>
      </w:r>
      <w:r w:rsidRPr="001359F0">
        <w:rPr>
          <w:rFonts w:ascii="Times New Roman" w:hAnsi="Times New Roman" w:cs="Times New Roman"/>
          <w:sz w:val="24"/>
          <w:szCs w:val="24"/>
        </w:rPr>
        <w:t>, Sinar Grafika, Jakarta, 2019</w:t>
      </w:r>
    </w:p>
    <w:p w14:paraId="088E891A" w14:textId="77777777" w:rsidR="001F6169" w:rsidRPr="001359F0" w:rsidRDefault="001F6169" w:rsidP="001F6169">
      <w:pPr>
        <w:spacing w:after="0" w:line="240" w:lineRule="auto"/>
        <w:ind w:firstLine="709"/>
        <w:rPr>
          <w:rFonts w:ascii="Times New Roman" w:hAnsi="Times New Roman" w:cs="Times New Roman"/>
          <w:sz w:val="24"/>
          <w:szCs w:val="24"/>
        </w:rPr>
      </w:pPr>
    </w:p>
    <w:p w14:paraId="5F2E6EA1"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Soerjono Soekanto, </w:t>
      </w:r>
      <w:r w:rsidRPr="001359F0">
        <w:rPr>
          <w:rFonts w:ascii="Times New Roman" w:hAnsi="Times New Roman" w:cs="Times New Roman"/>
          <w:i/>
          <w:iCs/>
          <w:sz w:val="24"/>
          <w:szCs w:val="24"/>
        </w:rPr>
        <w:t>Pengantar Penelitian Hukum</w:t>
      </w:r>
      <w:r w:rsidRPr="001359F0">
        <w:rPr>
          <w:rFonts w:ascii="Times New Roman" w:hAnsi="Times New Roman" w:cs="Times New Roman"/>
          <w:sz w:val="24"/>
          <w:szCs w:val="24"/>
        </w:rPr>
        <w:t>, Universitas Indonesia, Jakarta, 1986</w:t>
      </w:r>
    </w:p>
    <w:p w14:paraId="1356FB92" w14:textId="77777777" w:rsidR="001F6169" w:rsidRPr="001359F0" w:rsidRDefault="001F6169" w:rsidP="001F6169">
      <w:pPr>
        <w:spacing w:after="0" w:line="240" w:lineRule="auto"/>
        <w:ind w:firstLine="709"/>
        <w:rPr>
          <w:rFonts w:ascii="Times New Roman" w:hAnsi="Times New Roman" w:cs="Times New Roman"/>
          <w:sz w:val="24"/>
          <w:szCs w:val="24"/>
        </w:rPr>
      </w:pPr>
    </w:p>
    <w:p w14:paraId="0AFDC4CB"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 Soerjono Soekanto, </w:t>
      </w:r>
      <w:r w:rsidRPr="001359F0">
        <w:rPr>
          <w:rFonts w:ascii="Times New Roman" w:hAnsi="Times New Roman" w:cs="Times New Roman"/>
          <w:i/>
          <w:iCs/>
          <w:sz w:val="24"/>
          <w:szCs w:val="24"/>
        </w:rPr>
        <w:t xml:space="preserve">Penelitian Hukum Normatif “Suatu Tinjauan Singkat”, </w:t>
      </w:r>
      <w:r w:rsidRPr="001359F0">
        <w:rPr>
          <w:rFonts w:ascii="Times New Roman" w:hAnsi="Times New Roman" w:cs="Times New Roman"/>
          <w:sz w:val="24"/>
          <w:szCs w:val="24"/>
        </w:rPr>
        <w:t>Rajawali Pers, Jakarta, 2006</w:t>
      </w:r>
    </w:p>
    <w:p w14:paraId="44734E6D" w14:textId="77777777" w:rsidR="001F6169" w:rsidRPr="001359F0" w:rsidRDefault="001F6169" w:rsidP="001F6169">
      <w:pPr>
        <w:spacing w:after="0" w:line="240" w:lineRule="auto"/>
        <w:ind w:firstLine="709"/>
        <w:rPr>
          <w:rFonts w:ascii="Times New Roman" w:hAnsi="Times New Roman" w:cs="Times New Roman"/>
          <w:sz w:val="24"/>
          <w:szCs w:val="24"/>
        </w:rPr>
      </w:pPr>
    </w:p>
    <w:p w14:paraId="16948BA9"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Siti Malikhatun Badriyah, Siti Mahmudah, Amiek Soemarmi, </w:t>
      </w:r>
      <w:r w:rsidRPr="001359F0">
        <w:rPr>
          <w:rFonts w:ascii="Times New Roman" w:hAnsi="Times New Roman" w:cs="Times New Roman"/>
          <w:i/>
          <w:iCs/>
          <w:sz w:val="24"/>
          <w:szCs w:val="24"/>
        </w:rPr>
        <w:t>Aspek Hukum Leasing dan Usaha Perikanan Tangkap</w:t>
      </w:r>
      <w:r w:rsidRPr="001359F0">
        <w:rPr>
          <w:rFonts w:ascii="Times New Roman" w:hAnsi="Times New Roman" w:cs="Times New Roman"/>
          <w:sz w:val="24"/>
          <w:szCs w:val="24"/>
        </w:rPr>
        <w:t>, Tiga Media, Semarang, 2019</w:t>
      </w:r>
    </w:p>
    <w:p w14:paraId="5BBE80A0" w14:textId="77777777" w:rsidR="001F6169" w:rsidRPr="001359F0" w:rsidRDefault="001F6169" w:rsidP="001F6169">
      <w:pPr>
        <w:spacing w:after="0" w:line="240" w:lineRule="auto"/>
        <w:ind w:firstLine="709"/>
        <w:rPr>
          <w:rFonts w:ascii="Times New Roman" w:hAnsi="Times New Roman" w:cs="Times New Roman"/>
          <w:sz w:val="24"/>
          <w:szCs w:val="24"/>
        </w:rPr>
      </w:pPr>
    </w:p>
    <w:p w14:paraId="365956BD"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Subekti</w:t>
      </w:r>
      <w:r w:rsidRPr="001359F0">
        <w:rPr>
          <w:rFonts w:ascii="Times New Roman" w:hAnsi="Times New Roman" w:cs="Times New Roman"/>
          <w:i/>
          <w:iCs/>
          <w:sz w:val="24"/>
          <w:szCs w:val="24"/>
        </w:rPr>
        <w:t>, Hukum Perjanjian</w:t>
      </w:r>
      <w:r w:rsidRPr="001359F0">
        <w:rPr>
          <w:rFonts w:ascii="Times New Roman" w:hAnsi="Times New Roman" w:cs="Times New Roman"/>
          <w:sz w:val="24"/>
          <w:szCs w:val="24"/>
        </w:rPr>
        <w:t>, PT. Intermasa, Jakarta, 1984</w:t>
      </w:r>
    </w:p>
    <w:p w14:paraId="1C61579F" w14:textId="77777777" w:rsidR="001F6169" w:rsidRPr="001359F0" w:rsidRDefault="001F6169" w:rsidP="001F6169">
      <w:pPr>
        <w:spacing w:after="0" w:line="240" w:lineRule="auto"/>
        <w:ind w:firstLine="709"/>
        <w:rPr>
          <w:rFonts w:ascii="Times New Roman" w:hAnsi="Times New Roman" w:cs="Times New Roman"/>
          <w:sz w:val="24"/>
          <w:szCs w:val="24"/>
        </w:rPr>
      </w:pPr>
    </w:p>
    <w:p w14:paraId="5D6B22C3"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Shidarta, </w:t>
      </w:r>
      <w:r w:rsidRPr="001359F0">
        <w:rPr>
          <w:rFonts w:ascii="Times New Roman" w:hAnsi="Times New Roman" w:cs="Times New Roman"/>
          <w:i/>
          <w:iCs/>
          <w:sz w:val="24"/>
          <w:szCs w:val="24"/>
        </w:rPr>
        <w:t>Hukum Perlindungan Konsumen</w:t>
      </w:r>
      <w:r w:rsidRPr="001359F0">
        <w:rPr>
          <w:rFonts w:ascii="Times New Roman" w:hAnsi="Times New Roman" w:cs="Times New Roman"/>
          <w:sz w:val="24"/>
          <w:szCs w:val="24"/>
        </w:rPr>
        <w:t>, Grasindo, Jakarta, 2006</w:t>
      </w:r>
    </w:p>
    <w:p w14:paraId="72216EED" w14:textId="77777777" w:rsidR="001F6169" w:rsidRPr="001359F0" w:rsidRDefault="001F6169" w:rsidP="001F6169">
      <w:pPr>
        <w:spacing w:after="0" w:line="240" w:lineRule="auto"/>
        <w:ind w:firstLine="709"/>
        <w:rPr>
          <w:rFonts w:ascii="Times New Roman" w:hAnsi="Times New Roman" w:cs="Times New Roman"/>
          <w:sz w:val="24"/>
          <w:szCs w:val="24"/>
        </w:rPr>
      </w:pPr>
    </w:p>
    <w:p w14:paraId="07A95D02"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Sutan Remy Sjahdeini, </w:t>
      </w:r>
      <w:r w:rsidRPr="001359F0">
        <w:rPr>
          <w:rFonts w:ascii="Times New Roman" w:hAnsi="Times New Roman" w:cs="Times New Roman"/>
          <w:i/>
          <w:iCs/>
          <w:sz w:val="24"/>
          <w:szCs w:val="24"/>
        </w:rPr>
        <w:t>Kebebasan Berkontrak dan Perlindungan yang Seimbang bagi Para Pihak dalam Perjanjian Kredit Bank di Indonesia</w:t>
      </w:r>
      <w:r w:rsidRPr="001359F0">
        <w:rPr>
          <w:rFonts w:ascii="Times New Roman" w:hAnsi="Times New Roman" w:cs="Times New Roman"/>
          <w:sz w:val="24"/>
          <w:szCs w:val="24"/>
        </w:rPr>
        <w:t>, Pustaka Utama Grafiti, Jakarta, 2009</w:t>
      </w:r>
    </w:p>
    <w:p w14:paraId="0761C037" w14:textId="77777777" w:rsidR="001F6169" w:rsidRPr="001359F0" w:rsidRDefault="001F6169" w:rsidP="001F6169">
      <w:pPr>
        <w:spacing w:after="0" w:line="240" w:lineRule="auto"/>
        <w:ind w:firstLine="709"/>
        <w:rPr>
          <w:rFonts w:ascii="Times New Roman" w:hAnsi="Times New Roman" w:cs="Times New Roman"/>
          <w:sz w:val="24"/>
          <w:szCs w:val="24"/>
        </w:rPr>
      </w:pPr>
    </w:p>
    <w:p w14:paraId="4C17B115" w14:textId="77777777" w:rsidR="001F6169" w:rsidRPr="001359F0"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Stephen Simister dan Rodney Turner, </w:t>
      </w:r>
      <w:r w:rsidRPr="001359F0">
        <w:rPr>
          <w:rFonts w:ascii="Times New Roman" w:hAnsi="Times New Roman" w:cs="Times New Roman"/>
          <w:i/>
          <w:iCs/>
          <w:sz w:val="24"/>
          <w:szCs w:val="24"/>
        </w:rPr>
        <w:t>Standard Form Of Contracts</w:t>
      </w:r>
      <w:r w:rsidRPr="001359F0">
        <w:rPr>
          <w:rFonts w:ascii="Times New Roman" w:hAnsi="Times New Roman" w:cs="Times New Roman"/>
          <w:sz w:val="24"/>
          <w:szCs w:val="24"/>
        </w:rPr>
        <w:t>, Hamshire, Gower Publishing Limited,2003</w:t>
      </w:r>
    </w:p>
    <w:p w14:paraId="43F147D3" w14:textId="77777777" w:rsidR="001F6169" w:rsidRPr="001359F0" w:rsidRDefault="001F6169" w:rsidP="001F6169">
      <w:pPr>
        <w:spacing w:after="0" w:line="240" w:lineRule="auto"/>
        <w:ind w:firstLine="709"/>
        <w:rPr>
          <w:rFonts w:ascii="Times New Roman" w:hAnsi="Times New Roman" w:cs="Times New Roman"/>
          <w:sz w:val="24"/>
          <w:szCs w:val="24"/>
        </w:rPr>
      </w:pPr>
    </w:p>
    <w:p w14:paraId="1A5D3149" w14:textId="77777777" w:rsidR="001F6169" w:rsidRDefault="001F6169" w:rsidP="001F6169">
      <w:pPr>
        <w:spacing w:after="0" w:line="240" w:lineRule="auto"/>
        <w:ind w:firstLine="709"/>
        <w:rPr>
          <w:rFonts w:ascii="Times New Roman" w:hAnsi="Times New Roman" w:cs="Times New Roman"/>
          <w:sz w:val="24"/>
          <w:szCs w:val="24"/>
        </w:rPr>
      </w:pPr>
      <w:r w:rsidRPr="001359F0">
        <w:rPr>
          <w:rFonts w:ascii="Times New Roman" w:hAnsi="Times New Roman" w:cs="Times New Roman"/>
          <w:sz w:val="24"/>
          <w:szCs w:val="24"/>
        </w:rPr>
        <w:t xml:space="preserve"> Tim Lindsey, </w:t>
      </w:r>
      <w:r w:rsidRPr="001359F0">
        <w:rPr>
          <w:rFonts w:ascii="Times New Roman" w:hAnsi="Times New Roman" w:cs="Times New Roman"/>
          <w:i/>
          <w:iCs/>
          <w:sz w:val="24"/>
          <w:szCs w:val="24"/>
        </w:rPr>
        <w:t>Hak kekayaan intelektual suatu pengantar</w:t>
      </w:r>
      <w:r w:rsidRPr="001359F0">
        <w:rPr>
          <w:rFonts w:ascii="Times New Roman" w:hAnsi="Times New Roman" w:cs="Times New Roman"/>
          <w:sz w:val="24"/>
          <w:szCs w:val="24"/>
        </w:rPr>
        <w:t>, Asian Law Group, PT alumni, Bandung, 2003</w:t>
      </w:r>
    </w:p>
    <w:p w14:paraId="52EE1079" w14:textId="77777777" w:rsidR="00C3734A" w:rsidRDefault="00C3734A" w:rsidP="001F6169">
      <w:pPr>
        <w:spacing w:after="0" w:line="240" w:lineRule="auto"/>
        <w:ind w:firstLine="709"/>
        <w:rPr>
          <w:rFonts w:ascii="Times New Roman" w:hAnsi="Times New Roman" w:cs="Times New Roman"/>
          <w:sz w:val="24"/>
          <w:szCs w:val="24"/>
        </w:rPr>
      </w:pPr>
    </w:p>
    <w:p w14:paraId="799EC0ED" w14:textId="77777777" w:rsidR="00C3734A" w:rsidRPr="00692CE3" w:rsidRDefault="00C3734A" w:rsidP="00C3734A">
      <w:pPr>
        <w:pStyle w:val="FootnoteText"/>
        <w:spacing w:after="240"/>
        <w:ind w:firstLine="720"/>
        <w:jc w:val="both"/>
        <w:rPr>
          <w:rFonts w:ascii="Times New Roman" w:hAnsi="Times New Roman" w:cs="Times New Roman"/>
          <w:sz w:val="24"/>
          <w:szCs w:val="24"/>
        </w:rPr>
      </w:pPr>
      <w:r>
        <w:rPr>
          <w:rFonts w:ascii="Times New Roman" w:hAnsi="Times New Roman" w:cs="Times New Roman"/>
          <w:sz w:val="24"/>
          <w:szCs w:val="24"/>
        </w:rPr>
        <w:t xml:space="preserve">Udin Narsudin, </w:t>
      </w:r>
      <w:r w:rsidRPr="007D25A7">
        <w:rPr>
          <w:rFonts w:ascii="Times New Roman" w:hAnsi="Times New Roman" w:cs="Times New Roman"/>
          <w:i/>
          <w:iCs/>
          <w:sz w:val="24"/>
          <w:szCs w:val="24"/>
        </w:rPr>
        <w:t>Tanya Jawab Persoalan Substansi Notaris &amp; PPAT Dalam Praktek</w:t>
      </w:r>
      <w:r>
        <w:rPr>
          <w:rFonts w:ascii="Times New Roman" w:hAnsi="Times New Roman" w:cs="Times New Roman"/>
          <w:sz w:val="24"/>
          <w:szCs w:val="24"/>
        </w:rPr>
        <w:t>, CV. KUMbro, 2018</w:t>
      </w:r>
    </w:p>
    <w:p w14:paraId="67D67663" w14:textId="77777777" w:rsidR="001F6169" w:rsidRDefault="001F6169" w:rsidP="001F6169">
      <w:pPr>
        <w:spacing w:after="0" w:line="240" w:lineRule="auto"/>
        <w:rPr>
          <w:rFonts w:ascii="Times New Roman" w:hAnsi="Times New Roman" w:cs="Times New Roman"/>
          <w:sz w:val="24"/>
          <w:szCs w:val="24"/>
        </w:rPr>
      </w:pPr>
    </w:p>
    <w:p w14:paraId="29889A05" w14:textId="77777777" w:rsidR="001F6169" w:rsidRDefault="001F6169" w:rsidP="001F6169">
      <w:pPr>
        <w:pStyle w:val="FootnoteText"/>
        <w:jc w:val="both"/>
        <w:rPr>
          <w:rFonts w:ascii="Times New Roman" w:hAnsi="Times New Roman" w:cs="Times New Roman"/>
          <w:b/>
          <w:bCs/>
          <w:sz w:val="24"/>
          <w:szCs w:val="24"/>
          <w:u w:val="single"/>
        </w:rPr>
      </w:pPr>
      <w:r w:rsidRPr="00165E1D">
        <w:rPr>
          <w:rFonts w:ascii="Times New Roman" w:hAnsi="Times New Roman" w:cs="Times New Roman"/>
          <w:b/>
          <w:bCs/>
          <w:sz w:val="24"/>
          <w:szCs w:val="24"/>
          <w:u w:val="single"/>
        </w:rPr>
        <w:lastRenderedPageBreak/>
        <w:t>P</w:t>
      </w:r>
      <w:r>
        <w:rPr>
          <w:rFonts w:ascii="Times New Roman" w:hAnsi="Times New Roman" w:cs="Times New Roman"/>
          <w:b/>
          <w:bCs/>
          <w:sz w:val="24"/>
          <w:szCs w:val="24"/>
          <w:u w:val="single"/>
        </w:rPr>
        <w:t>eraturan Perundang-Undangan</w:t>
      </w:r>
    </w:p>
    <w:p w14:paraId="7889746D" w14:textId="77777777" w:rsidR="001F6169" w:rsidRDefault="001F6169" w:rsidP="001F6169">
      <w:pPr>
        <w:pStyle w:val="FootnoteText"/>
        <w:jc w:val="both"/>
        <w:rPr>
          <w:rFonts w:ascii="Times New Roman" w:hAnsi="Times New Roman" w:cs="Times New Roman"/>
          <w:sz w:val="24"/>
          <w:szCs w:val="24"/>
        </w:rPr>
      </w:pPr>
    </w:p>
    <w:p w14:paraId="4C4465CB" w14:textId="77777777" w:rsidR="001F6169" w:rsidRDefault="001F6169" w:rsidP="001F6169">
      <w:pPr>
        <w:spacing w:after="0" w:line="480" w:lineRule="auto"/>
        <w:ind w:left="1134" w:right="18" w:hanging="414"/>
        <w:jc w:val="both"/>
        <w:rPr>
          <w:rFonts w:ascii="Times New Roman" w:hAnsi="Times New Roman" w:cs="Times New Roman"/>
          <w:sz w:val="24"/>
          <w:szCs w:val="24"/>
        </w:rPr>
      </w:pPr>
      <w:r w:rsidRPr="000F691E">
        <w:rPr>
          <w:rFonts w:ascii="Times New Roman" w:hAnsi="Times New Roman" w:cs="Times New Roman"/>
          <w:sz w:val="24"/>
          <w:szCs w:val="24"/>
        </w:rPr>
        <w:t>Undang-Undang Dasar Tahun 1945.</w:t>
      </w:r>
    </w:p>
    <w:p w14:paraId="770201AC" w14:textId="77777777" w:rsidR="001F6169" w:rsidRDefault="001F6169" w:rsidP="001F6169">
      <w:pPr>
        <w:spacing w:after="0" w:line="480" w:lineRule="auto"/>
        <w:ind w:left="1134" w:right="18" w:hanging="414"/>
        <w:jc w:val="both"/>
        <w:rPr>
          <w:rFonts w:ascii="Times New Roman" w:hAnsi="Times New Roman" w:cs="Times New Roman"/>
          <w:sz w:val="24"/>
          <w:szCs w:val="24"/>
        </w:rPr>
      </w:pPr>
      <w:r w:rsidRPr="000F691E">
        <w:rPr>
          <w:rFonts w:ascii="Times New Roman" w:hAnsi="Times New Roman" w:cs="Times New Roman"/>
          <w:sz w:val="24"/>
          <w:szCs w:val="24"/>
        </w:rPr>
        <w:t>Kitab Undang-Undang Hukum Perdata.</w:t>
      </w:r>
    </w:p>
    <w:p w14:paraId="23071707" w14:textId="77777777" w:rsidR="001F6169" w:rsidRDefault="001F6169" w:rsidP="001F6169">
      <w:pPr>
        <w:spacing w:after="0" w:line="480" w:lineRule="auto"/>
        <w:ind w:right="18" w:firstLine="720"/>
        <w:jc w:val="both"/>
        <w:rPr>
          <w:rFonts w:ascii="Times New Roman" w:hAnsi="Times New Roman" w:cs="Times New Roman"/>
          <w:sz w:val="24"/>
          <w:szCs w:val="24"/>
        </w:rPr>
      </w:pPr>
      <w:r w:rsidRPr="000F691E">
        <w:rPr>
          <w:rFonts w:ascii="Times New Roman" w:hAnsi="Times New Roman" w:cs="Times New Roman"/>
          <w:sz w:val="24"/>
          <w:szCs w:val="24"/>
        </w:rPr>
        <w:t xml:space="preserve">Undang-Undang No.10 Tahun 1998 tentang </w:t>
      </w:r>
      <w:r>
        <w:rPr>
          <w:rFonts w:ascii="Times New Roman" w:hAnsi="Times New Roman" w:cs="Times New Roman"/>
          <w:sz w:val="24"/>
          <w:szCs w:val="24"/>
          <w:lang w:val="en-US"/>
        </w:rPr>
        <w:t>P</w:t>
      </w:r>
      <w:r w:rsidRPr="000F691E">
        <w:rPr>
          <w:rFonts w:ascii="Times New Roman" w:hAnsi="Times New Roman" w:cs="Times New Roman"/>
          <w:sz w:val="24"/>
          <w:szCs w:val="24"/>
        </w:rPr>
        <w:t xml:space="preserve">erubahan </w:t>
      </w:r>
      <w:r>
        <w:rPr>
          <w:rFonts w:ascii="Times New Roman" w:hAnsi="Times New Roman" w:cs="Times New Roman"/>
          <w:sz w:val="24"/>
          <w:szCs w:val="24"/>
          <w:lang w:val="en-US"/>
        </w:rPr>
        <w:t>A</w:t>
      </w:r>
      <w:r w:rsidRPr="000F691E">
        <w:rPr>
          <w:rFonts w:ascii="Times New Roman" w:hAnsi="Times New Roman" w:cs="Times New Roman"/>
          <w:sz w:val="24"/>
          <w:szCs w:val="24"/>
        </w:rPr>
        <w:t>tas Undang-Undang No.7 Tahun 1992 Tentang Perbankan.</w:t>
      </w:r>
    </w:p>
    <w:p w14:paraId="620B1E9D" w14:textId="77777777" w:rsidR="001F6169" w:rsidRDefault="001F6169" w:rsidP="001F6169">
      <w:pPr>
        <w:spacing w:after="0" w:line="480" w:lineRule="auto"/>
        <w:ind w:left="1134" w:right="18" w:hanging="414"/>
        <w:jc w:val="both"/>
        <w:rPr>
          <w:rFonts w:ascii="Times New Roman" w:hAnsi="Times New Roman" w:cs="Times New Roman"/>
          <w:sz w:val="24"/>
          <w:szCs w:val="24"/>
        </w:rPr>
      </w:pPr>
      <w:r w:rsidRPr="000F691E">
        <w:rPr>
          <w:rFonts w:ascii="Times New Roman" w:hAnsi="Times New Roman" w:cs="Times New Roman"/>
          <w:sz w:val="24"/>
          <w:szCs w:val="24"/>
        </w:rPr>
        <w:t>Undang-Undang No.8 Tahun 1999 Tentang Perlindungan Konsumen</w:t>
      </w:r>
    </w:p>
    <w:p w14:paraId="5FA25A47" w14:textId="77777777" w:rsidR="001F6169" w:rsidRDefault="001F6169" w:rsidP="001F6169">
      <w:pPr>
        <w:spacing w:after="0" w:line="480" w:lineRule="auto"/>
        <w:ind w:right="18" w:firstLine="720"/>
        <w:jc w:val="both"/>
        <w:rPr>
          <w:rFonts w:ascii="Times New Roman" w:hAnsi="Times New Roman" w:cs="Times New Roman"/>
          <w:sz w:val="24"/>
          <w:szCs w:val="24"/>
        </w:rPr>
      </w:pPr>
      <w:r w:rsidRPr="000F691E">
        <w:rPr>
          <w:rFonts w:ascii="Times New Roman" w:hAnsi="Times New Roman" w:cs="Times New Roman"/>
          <w:sz w:val="24"/>
          <w:szCs w:val="24"/>
        </w:rPr>
        <w:t>POJK Nomor 1</w:t>
      </w:r>
      <w:r>
        <w:rPr>
          <w:rFonts w:ascii="Times New Roman" w:hAnsi="Times New Roman" w:cs="Times New Roman"/>
          <w:sz w:val="24"/>
          <w:szCs w:val="24"/>
          <w:lang w:val="en-US"/>
        </w:rPr>
        <w:t xml:space="preserve">/ POJK.07/ </w:t>
      </w:r>
      <w:r w:rsidRPr="000F691E">
        <w:rPr>
          <w:rFonts w:ascii="Times New Roman" w:hAnsi="Times New Roman" w:cs="Times New Roman"/>
          <w:sz w:val="24"/>
          <w:szCs w:val="24"/>
        </w:rPr>
        <w:t>2013 Tentang Perlindungan Konsumen Sektor Jasa Keuangan</w:t>
      </w:r>
    </w:p>
    <w:p w14:paraId="726E4F8C" w14:textId="77777777" w:rsidR="001F6169" w:rsidRPr="009E5025" w:rsidRDefault="001F6169" w:rsidP="001F6169">
      <w:pPr>
        <w:spacing w:after="0" w:line="480" w:lineRule="auto"/>
        <w:ind w:left="1134" w:right="18" w:hanging="414"/>
        <w:jc w:val="both"/>
        <w:rPr>
          <w:rFonts w:ascii="Times New Roman" w:hAnsi="Times New Roman" w:cs="Times New Roman"/>
          <w:sz w:val="24"/>
          <w:szCs w:val="24"/>
          <w:lang w:val="en-US"/>
        </w:rPr>
      </w:pPr>
      <w:r>
        <w:rPr>
          <w:rFonts w:ascii="Times New Roman" w:hAnsi="Times New Roman" w:cs="Times New Roman"/>
          <w:sz w:val="24"/>
          <w:szCs w:val="24"/>
          <w:lang w:val="en-US"/>
        </w:rPr>
        <w:t>SEOJK Nomor 13/ SEOJK.07/ 2014 Tentang Perjanjian Baku</w:t>
      </w:r>
    </w:p>
    <w:p w14:paraId="0CEEB46F" w14:textId="77777777" w:rsidR="001F6169" w:rsidRPr="000F691E" w:rsidRDefault="001F6169" w:rsidP="001F6169">
      <w:pPr>
        <w:pStyle w:val="FootnoteText"/>
        <w:jc w:val="both"/>
        <w:rPr>
          <w:rFonts w:ascii="Times New Roman" w:hAnsi="Times New Roman" w:cs="Times New Roman"/>
          <w:sz w:val="24"/>
          <w:szCs w:val="24"/>
        </w:rPr>
      </w:pPr>
    </w:p>
    <w:p w14:paraId="3C8CC27E" w14:textId="77777777" w:rsidR="001F6169" w:rsidRPr="002C5F5F" w:rsidRDefault="001F6169" w:rsidP="001F6169">
      <w:pPr>
        <w:pStyle w:val="FootnoteText"/>
        <w:jc w:val="both"/>
        <w:rPr>
          <w:rFonts w:ascii="Times New Roman" w:hAnsi="Times New Roman" w:cs="Times New Roman"/>
          <w:b/>
          <w:bCs/>
          <w:sz w:val="24"/>
          <w:szCs w:val="24"/>
          <w:u w:val="single"/>
        </w:rPr>
      </w:pPr>
      <w:r w:rsidRPr="002C5F5F">
        <w:rPr>
          <w:rFonts w:ascii="Times New Roman" w:hAnsi="Times New Roman" w:cs="Times New Roman"/>
          <w:b/>
          <w:bCs/>
          <w:sz w:val="24"/>
          <w:szCs w:val="24"/>
          <w:u w:val="single"/>
        </w:rPr>
        <w:t>Jurnal</w:t>
      </w:r>
    </w:p>
    <w:p w14:paraId="7F0E3024" w14:textId="77777777" w:rsidR="001F6169" w:rsidRPr="001359F0" w:rsidRDefault="001F6169" w:rsidP="001F6169">
      <w:pPr>
        <w:pStyle w:val="FootnoteText"/>
        <w:jc w:val="both"/>
        <w:rPr>
          <w:rFonts w:ascii="Times New Roman" w:hAnsi="Times New Roman" w:cs="Times New Roman"/>
          <w:b/>
          <w:bCs/>
          <w:sz w:val="24"/>
          <w:szCs w:val="24"/>
          <w:u w:val="single"/>
        </w:rPr>
      </w:pPr>
    </w:p>
    <w:p w14:paraId="5E59C325" w14:textId="77777777" w:rsidR="001F6169" w:rsidRDefault="001F6169" w:rsidP="001F6169">
      <w:pPr>
        <w:pStyle w:val="FootnoteText"/>
        <w:ind w:firstLine="709"/>
        <w:jc w:val="both"/>
        <w:rPr>
          <w:rFonts w:ascii="Times New Roman" w:hAnsi="Times New Roman" w:cs="Times New Roman"/>
          <w:sz w:val="24"/>
          <w:szCs w:val="24"/>
        </w:rPr>
      </w:pPr>
      <w:r w:rsidRPr="001359F0">
        <w:rPr>
          <w:rFonts w:ascii="Times New Roman" w:hAnsi="Times New Roman" w:cs="Times New Roman"/>
          <w:sz w:val="24"/>
          <w:szCs w:val="24"/>
        </w:rPr>
        <w:t xml:space="preserve">Faizal Kurniawan dan Ayik Parameswary, </w:t>
      </w:r>
      <w:r w:rsidRPr="001359F0">
        <w:rPr>
          <w:rFonts w:ascii="Times New Roman" w:hAnsi="Times New Roman" w:cs="Times New Roman"/>
          <w:i/>
          <w:iCs/>
          <w:sz w:val="24"/>
          <w:szCs w:val="24"/>
        </w:rPr>
        <w:t>Konstruksi Hukum Perlindungan Adhered Party dalam Kontrak Adhesi yang digunakan dalam Transaksi Bisnis</w:t>
      </w:r>
      <w:r w:rsidRPr="001359F0">
        <w:rPr>
          <w:rFonts w:ascii="Times New Roman" w:hAnsi="Times New Roman" w:cs="Times New Roman"/>
          <w:sz w:val="24"/>
          <w:szCs w:val="24"/>
        </w:rPr>
        <w:t>, Jurnal Perspektif, Vol.19 (3), Edisi September 2014</w:t>
      </w:r>
    </w:p>
    <w:p w14:paraId="34A05C33" w14:textId="77777777" w:rsidR="001F6169" w:rsidRDefault="001F6169" w:rsidP="001F6169">
      <w:pPr>
        <w:pStyle w:val="FootnoteText"/>
        <w:ind w:firstLine="709"/>
        <w:jc w:val="both"/>
        <w:rPr>
          <w:rFonts w:ascii="Times New Roman" w:hAnsi="Times New Roman" w:cs="Times New Roman"/>
          <w:sz w:val="24"/>
          <w:szCs w:val="24"/>
        </w:rPr>
      </w:pPr>
    </w:p>
    <w:p w14:paraId="06FDF0BD" w14:textId="77777777" w:rsidR="001F6169" w:rsidRPr="001F6169" w:rsidRDefault="001F6169" w:rsidP="001F6169">
      <w:pPr>
        <w:pStyle w:val="FootnoteText"/>
        <w:ind w:firstLine="709"/>
        <w:jc w:val="both"/>
        <w:rPr>
          <w:rFonts w:ascii="Times New Roman" w:hAnsi="Times New Roman" w:cs="Times New Roman"/>
          <w:b/>
          <w:bCs/>
          <w:sz w:val="24"/>
          <w:szCs w:val="24"/>
        </w:rPr>
      </w:pPr>
      <w:r w:rsidRPr="001F6169">
        <w:rPr>
          <w:rStyle w:val="fontstyle01"/>
          <w:rFonts w:ascii="Times New Roman" w:hAnsi="Times New Roman" w:cs="Times New Roman"/>
          <w:b w:val="0"/>
          <w:bCs w:val="0"/>
          <w:sz w:val="24"/>
          <w:szCs w:val="24"/>
        </w:rPr>
        <w:t xml:space="preserve">Fahdelika Mahendar dan Christiana Tri Budhayati, </w:t>
      </w:r>
      <w:r w:rsidRPr="001F6169">
        <w:rPr>
          <w:rStyle w:val="fontstyle01"/>
          <w:rFonts w:ascii="Times New Roman" w:hAnsi="Times New Roman" w:cs="Times New Roman"/>
          <w:b w:val="0"/>
          <w:bCs w:val="0"/>
          <w:i/>
          <w:iCs/>
          <w:sz w:val="24"/>
          <w:szCs w:val="24"/>
        </w:rPr>
        <w:t xml:space="preserve">Konsep Take It or Leave It Dalam Perjanjian Baku Sesuai Dengan Asas Kebebasan Berkontrak, </w:t>
      </w:r>
      <w:r w:rsidRPr="001F6169">
        <w:rPr>
          <w:rStyle w:val="fontstyle01"/>
          <w:rFonts w:ascii="Times New Roman" w:hAnsi="Times New Roman" w:cs="Times New Roman"/>
          <w:b w:val="0"/>
          <w:bCs w:val="0"/>
          <w:sz w:val="24"/>
          <w:szCs w:val="24"/>
        </w:rPr>
        <w:t>Jurnal Ilmu Hukum Alethea, Vol.2, Nomor 2, 2019</w:t>
      </w:r>
    </w:p>
    <w:p w14:paraId="57093ED4" w14:textId="77777777" w:rsidR="001F6169" w:rsidRDefault="001F6169" w:rsidP="001F6169">
      <w:pPr>
        <w:pStyle w:val="FootnoteText"/>
        <w:ind w:firstLine="709"/>
        <w:jc w:val="both"/>
        <w:rPr>
          <w:rFonts w:ascii="Times New Roman" w:hAnsi="Times New Roman" w:cs="Times New Roman"/>
          <w:sz w:val="24"/>
          <w:szCs w:val="24"/>
        </w:rPr>
      </w:pPr>
    </w:p>
    <w:p w14:paraId="18BC1F63" w14:textId="77777777" w:rsidR="001F6169" w:rsidRPr="001359F0" w:rsidRDefault="001F6169" w:rsidP="001F6169">
      <w:pPr>
        <w:pStyle w:val="FootnoteText"/>
        <w:ind w:firstLine="709"/>
        <w:jc w:val="both"/>
        <w:rPr>
          <w:rFonts w:ascii="Times New Roman" w:hAnsi="Times New Roman" w:cs="Times New Roman"/>
          <w:sz w:val="24"/>
          <w:szCs w:val="24"/>
        </w:rPr>
      </w:pPr>
      <w:r>
        <w:rPr>
          <w:rFonts w:ascii="Times New Roman" w:hAnsi="Times New Roman" w:cs="Times New Roman"/>
          <w:sz w:val="24"/>
          <w:szCs w:val="24"/>
        </w:rPr>
        <w:t xml:space="preserve">Mario Julyano dan Aditya Yuli Sulistyawan, </w:t>
      </w:r>
      <w:r w:rsidRPr="001359F0">
        <w:rPr>
          <w:rFonts w:ascii="Times New Roman" w:hAnsi="Times New Roman" w:cs="Times New Roman"/>
          <w:i/>
          <w:iCs/>
          <w:sz w:val="24"/>
          <w:szCs w:val="24"/>
        </w:rPr>
        <w:t>Pemahaman Terhadap Asas Kepastian Hukum Melalui Konstruksi Penalaran Positivisme Hukum</w:t>
      </w:r>
      <w:r>
        <w:rPr>
          <w:rFonts w:ascii="Times New Roman" w:hAnsi="Times New Roman" w:cs="Times New Roman"/>
          <w:sz w:val="24"/>
          <w:szCs w:val="24"/>
        </w:rPr>
        <w:t>, Jurnal Crepindo, Vol.1, Nomor 1, 2019</w:t>
      </w:r>
    </w:p>
    <w:p w14:paraId="040CE0AD" w14:textId="77777777" w:rsidR="001F6169" w:rsidRPr="001359F0" w:rsidRDefault="001F6169" w:rsidP="001F6169">
      <w:pPr>
        <w:pStyle w:val="FootnoteText"/>
        <w:ind w:firstLine="709"/>
        <w:jc w:val="both"/>
        <w:rPr>
          <w:rFonts w:ascii="Times New Roman" w:hAnsi="Times New Roman" w:cs="Times New Roman"/>
          <w:sz w:val="24"/>
          <w:szCs w:val="24"/>
        </w:rPr>
      </w:pPr>
    </w:p>
    <w:p w14:paraId="7D13F9CD" w14:textId="77777777" w:rsidR="001F6169" w:rsidRPr="001359F0" w:rsidRDefault="001F6169" w:rsidP="001F6169">
      <w:pPr>
        <w:pStyle w:val="FootnoteText"/>
        <w:ind w:firstLine="709"/>
        <w:jc w:val="both"/>
        <w:rPr>
          <w:rFonts w:ascii="Times New Roman" w:hAnsi="Times New Roman" w:cs="Times New Roman"/>
          <w:sz w:val="24"/>
          <w:szCs w:val="24"/>
        </w:rPr>
      </w:pPr>
      <w:r w:rsidRPr="001359F0">
        <w:rPr>
          <w:rFonts w:ascii="Times New Roman" w:hAnsi="Times New Roman" w:cs="Times New Roman"/>
          <w:sz w:val="24"/>
          <w:szCs w:val="24"/>
        </w:rPr>
        <w:t xml:space="preserve">Novita Ratna Deviani, </w:t>
      </w:r>
      <w:r w:rsidRPr="001359F0">
        <w:rPr>
          <w:rFonts w:ascii="Times New Roman" w:hAnsi="Times New Roman" w:cs="Times New Roman"/>
          <w:i/>
          <w:iCs/>
          <w:sz w:val="24"/>
          <w:szCs w:val="24"/>
        </w:rPr>
        <w:t xml:space="preserve">Analisis Yuridis Kontrak Baku Pembukaan Rekening PT. Dana Reksa Sekuritas Berdasarkan Asas-Asas Hukum Perjanjian dan Pasal 18 Ayat (1) Undang-Undang Nomor 8 Tahun 1999 tentang Perlindungan Konsumen, </w:t>
      </w:r>
      <w:r w:rsidRPr="001359F0">
        <w:rPr>
          <w:rFonts w:ascii="Times New Roman" w:hAnsi="Times New Roman" w:cs="Times New Roman"/>
          <w:sz w:val="24"/>
          <w:szCs w:val="24"/>
        </w:rPr>
        <w:t>Jurnal Fakultas Hukum Universitas Brawijaya, Malang, Volume.1, Nomor. 2, Edisi-Desember, Taun 2017</w:t>
      </w:r>
    </w:p>
    <w:p w14:paraId="02632D14" w14:textId="77777777" w:rsidR="001F6169" w:rsidRPr="001359F0" w:rsidRDefault="001F6169" w:rsidP="001F6169">
      <w:pPr>
        <w:pStyle w:val="FootnoteText"/>
        <w:ind w:firstLine="709"/>
        <w:jc w:val="both"/>
        <w:rPr>
          <w:rFonts w:ascii="Times New Roman" w:hAnsi="Times New Roman" w:cs="Times New Roman"/>
          <w:sz w:val="24"/>
          <w:szCs w:val="24"/>
        </w:rPr>
      </w:pPr>
    </w:p>
    <w:p w14:paraId="31C518A1" w14:textId="77777777" w:rsidR="001F6169" w:rsidRDefault="001F6169" w:rsidP="001F6169">
      <w:pPr>
        <w:pStyle w:val="FootnoteText"/>
        <w:ind w:firstLine="709"/>
        <w:jc w:val="both"/>
        <w:rPr>
          <w:rFonts w:ascii="Times New Roman" w:hAnsi="Times New Roman" w:cs="Times New Roman"/>
          <w:sz w:val="24"/>
          <w:szCs w:val="24"/>
        </w:rPr>
      </w:pPr>
      <w:r w:rsidRPr="001359F0">
        <w:rPr>
          <w:rFonts w:ascii="Times New Roman" w:hAnsi="Times New Roman" w:cs="Times New Roman"/>
          <w:sz w:val="24"/>
          <w:szCs w:val="24"/>
        </w:rPr>
        <w:t xml:space="preserve">Ridwan Khairandy, </w:t>
      </w:r>
      <w:r w:rsidRPr="001359F0">
        <w:rPr>
          <w:rFonts w:ascii="Times New Roman" w:hAnsi="Times New Roman" w:cs="Times New Roman"/>
          <w:i/>
          <w:iCs/>
          <w:sz w:val="24"/>
          <w:szCs w:val="24"/>
        </w:rPr>
        <w:t>Makna, Tolok Ukur, Pemahaman, dan Sikap Pengadilan di Indonesia terhadap Iktikad Baik dalam Pelaksanaan Kontrak</w:t>
      </w:r>
      <w:r w:rsidRPr="001359F0">
        <w:rPr>
          <w:rFonts w:ascii="Times New Roman" w:hAnsi="Times New Roman" w:cs="Times New Roman"/>
          <w:sz w:val="24"/>
          <w:szCs w:val="24"/>
        </w:rPr>
        <w:t xml:space="preserve"> , Jurnal Hukum Universitas Islam Indonesia, Yogyakarta, 2019</w:t>
      </w:r>
    </w:p>
    <w:p w14:paraId="714EB373" w14:textId="77777777" w:rsidR="001F6169" w:rsidRDefault="001F6169" w:rsidP="001F6169">
      <w:pPr>
        <w:pStyle w:val="FootnoteText"/>
        <w:ind w:firstLine="709"/>
        <w:jc w:val="both"/>
        <w:rPr>
          <w:rFonts w:ascii="Times New Roman" w:hAnsi="Times New Roman" w:cs="Times New Roman"/>
          <w:sz w:val="24"/>
          <w:szCs w:val="24"/>
        </w:rPr>
      </w:pPr>
    </w:p>
    <w:p w14:paraId="7347473F" w14:textId="77777777" w:rsidR="001F6169" w:rsidRDefault="001F6169" w:rsidP="001F6169">
      <w:pPr>
        <w:pStyle w:val="FootnoteText"/>
        <w:ind w:firstLine="709"/>
        <w:jc w:val="both"/>
        <w:rPr>
          <w:rFonts w:ascii="Times New Roman" w:hAnsi="Times New Roman" w:cs="Times New Roman"/>
          <w:sz w:val="24"/>
          <w:szCs w:val="24"/>
        </w:rPr>
      </w:pPr>
      <w:r>
        <w:rPr>
          <w:rFonts w:ascii="Times New Roman" w:hAnsi="Times New Roman" w:cs="Times New Roman"/>
          <w:sz w:val="24"/>
          <w:szCs w:val="24"/>
        </w:rPr>
        <w:t xml:space="preserve">Sutrisno Fernando Ngiu, </w:t>
      </w:r>
      <w:r w:rsidRPr="006B6173">
        <w:rPr>
          <w:rFonts w:ascii="Times New Roman" w:hAnsi="Times New Roman" w:cs="Times New Roman"/>
          <w:i/>
          <w:iCs/>
          <w:sz w:val="24"/>
          <w:szCs w:val="24"/>
        </w:rPr>
        <w:t>Perlindungan Hukum Terhadap Nasabah Bank Sebagai Subyek Hukum Menurut Undang-Undang Nomor 10 Tahun 1998 Tentang Perbankan</w:t>
      </w:r>
      <w:r>
        <w:rPr>
          <w:rFonts w:ascii="Times New Roman" w:hAnsi="Times New Roman" w:cs="Times New Roman"/>
          <w:sz w:val="24"/>
          <w:szCs w:val="24"/>
        </w:rPr>
        <w:t>, Jurnal Lex Privatum, Vol.3, Nomor 1, 2015</w:t>
      </w:r>
    </w:p>
    <w:p w14:paraId="1085417D" w14:textId="77777777" w:rsidR="001F6169" w:rsidRPr="001359F0" w:rsidRDefault="001F6169" w:rsidP="001F6169">
      <w:pPr>
        <w:pStyle w:val="FootnoteText"/>
        <w:rPr>
          <w:rFonts w:ascii="Times New Roman" w:hAnsi="Times New Roman" w:cs="Times New Roman"/>
          <w:sz w:val="24"/>
          <w:szCs w:val="24"/>
        </w:rPr>
      </w:pPr>
    </w:p>
    <w:p w14:paraId="632E06CA" w14:textId="77777777" w:rsidR="001F6169" w:rsidRPr="002C5F5F" w:rsidRDefault="001F6169" w:rsidP="001F6169">
      <w:pPr>
        <w:spacing w:after="0" w:line="240" w:lineRule="auto"/>
        <w:rPr>
          <w:rFonts w:ascii="Times New Roman" w:hAnsi="Times New Roman" w:cs="Times New Roman"/>
          <w:b/>
          <w:bCs/>
          <w:sz w:val="24"/>
          <w:szCs w:val="24"/>
          <w:u w:val="single"/>
        </w:rPr>
      </w:pPr>
      <w:r w:rsidRPr="002C5F5F">
        <w:rPr>
          <w:rFonts w:ascii="Times New Roman" w:hAnsi="Times New Roman" w:cs="Times New Roman"/>
          <w:b/>
          <w:bCs/>
          <w:sz w:val="24"/>
          <w:szCs w:val="24"/>
          <w:u w:val="single"/>
        </w:rPr>
        <w:t>Website</w:t>
      </w:r>
    </w:p>
    <w:p w14:paraId="77C75DEE" w14:textId="77777777" w:rsidR="001F6169" w:rsidRDefault="001F6169" w:rsidP="001F6169">
      <w:pPr>
        <w:spacing w:after="0" w:line="240" w:lineRule="auto"/>
        <w:rPr>
          <w:rFonts w:ascii="Times New Roman" w:hAnsi="Times New Roman" w:cs="Times New Roman"/>
          <w:sz w:val="24"/>
          <w:szCs w:val="24"/>
        </w:rPr>
      </w:pPr>
    </w:p>
    <w:p w14:paraId="366B588A" w14:textId="77777777" w:rsidR="001F6169" w:rsidRPr="001359F0" w:rsidRDefault="00000000" w:rsidP="001F6169">
      <w:pPr>
        <w:pStyle w:val="FootnoteText"/>
        <w:ind w:firstLine="709"/>
        <w:jc w:val="both"/>
        <w:rPr>
          <w:rFonts w:ascii="Times New Roman" w:hAnsi="Times New Roman" w:cs="Times New Roman"/>
          <w:sz w:val="24"/>
          <w:szCs w:val="24"/>
        </w:rPr>
      </w:pPr>
      <w:hyperlink r:id="rId5" w:history="1">
        <w:r w:rsidR="001F6169" w:rsidRPr="00460BFF">
          <w:rPr>
            <w:rStyle w:val="Hyperlink"/>
            <w:rFonts w:ascii="Times New Roman" w:hAnsi="Times New Roman" w:cs="Times New Roman"/>
            <w:sz w:val="24"/>
            <w:szCs w:val="24"/>
          </w:rPr>
          <w:t>https://jurnal-perspektif.org/index.php/perspektif/article/view/17</w:t>
        </w:r>
      </w:hyperlink>
    </w:p>
    <w:p w14:paraId="4F308152" w14:textId="77777777" w:rsidR="001F6169" w:rsidRDefault="001F6169" w:rsidP="001F6169">
      <w:pPr>
        <w:pStyle w:val="FootnoteText"/>
        <w:ind w:firstLine="709"/>
        <w:jc w:val="both"/>
      </w:pPr>
    </w:p>
    <w:p w14:paraId="12DE02CE" w14:textId="77777777" w:rsidR="001F6169" w:rsidRPr="001359F0" w:rsidRDefault="00000000" w:rsidP="001F6169">
      <w:pPr>
        <w:pStyle w:val="FootnoteText"/>
        <w:ind w:firstLine="709"/>
        <w:jc w:val="both"/>
        <w:rPr>
          <w:rFonts w:ascii="Times New Roman" w:hAnsi="Times New Roman" w:cs="Times New Roman"/>
          <w:sz w:val="24"/>
          <w:szCs w:val="24"/>
        </w:rPr>
      </w:pPr>
      <w:hyperlink r:id="rId6" w:history="1">
        <w:r w:rsidR="001F6169" w:rsidRPr="00460BFF">
          <w:rPr>
            <w:rStyle w:val="Hyperlink"/>
            <w:rFonts w:ascii="Times New Roman" w:hAnsi="Times New Roman" w:cs="Times New Roman"/>
            <w:sz w:val="24"/>
            <w:szCs w:val="24"/>
          </w:rPr>
          <w:t>http://hukum.studentjournal.ub.ac.id/index.php/hukum/article/view/312</w:t>
        </w:r>
      </w:hyperlink>
    </w:p>
    <w:p w14:paraId="6A1E4E68" w14:textId="77777777" w:rsidR="001F6169" w:rsidRPr="001359F0" w:rsidRDefault="001F6169" w:rsidP="001F6169">
      <w:pPr>
        <w:pStyle w:val="FootnoteText"/>
        <w:ind w:firstLine="709"/>
        <w:jc w:val="both"/>
        <w:rPr>
          <w:rFonts w:ascii="Times New Roman" w:hAnsi="Times New Roman" w:cs="Times New Roman"/>
          <w:sz w:val="24"/>
          <w:szCs w:val="24"/>
        </w:rPr>
      </w:pPr>
    </w:p>
    <w:p w14:paraId="27B2E71D" w14:textId="77777777" w:rsidR="001F6169" w:rsidRPr="001359F0" w:rsidRDefault="00000000" w:rsidP="001F6169">
      <w:pPr>
        <w:pStyle w:val="FootnoteText"/>
        <w:ind w:firstLine="709"/>
        <w:jc w:val="both"/>
        <w:rPr>
          <w:rStyle w:val="Hyperlink"/>
          <w:rFonts w:ascii="Times New Roman" w:hAnsi="Times New Roman" w:cs="Times New Roman"/>
          <w:sz w:val="24"/>
          <w:szCs w:val="24"/>
        </w:rPr>
      </w:pPr>
      <w:hyperlink r:id="rId7" w:history="1">
        <w:r w:rsidR="001F6169" w:rsidRPr="00460BFF">
          <w:rPr>
            <w:rStyle w:val="Hyperlink"/>
            <w:rFonts w:ascii="Times New Roman" w:hAnsi="Times New Roman" w:cs="Times New Roman"/>
            <w:sz w:val="24"/>
            <w:szCs w:val="24"/>
          </w:rPr>
          <w:t>https://journal.uii.ac.id/IUSTUM/article/view/3877</w:t>
        </w:r>
      </w:hyperlink>
    </w:p>
    <w:p w14:paraId="15591CA1" w14:textId="77777777" w:rsidR="001F6169" w:rsidRPr="001359F0" w:rsidRDefault="001F6169" w:rsidP="001F6169">
      <w:pPr>
        <w:pStyle w:val="FootnoteText"/>
        <w:ind w:firstLine="709"/>
        <w:jc w:val="both"/>
        <w:rPr>
          <w:rStyle w:val="Hyperlink"/>
          <w:rFonts w:ascii="Times New Roman" w:hAnsi="Times New Roman" w:cs="Times New Roman"/>
          <w:sz w:val="24"/>
          <w:szCs w:val="24"/>
        </w:rPr>
      </w:pPr>
    </w:p>
    <w:p w14:paraId="16ABFED8" w14:textId="77777777" w:rsidR="001F6169" w:rsidRDefault="00000000" w:rsidP="001F6169">
      <w:pPr>
        <w:pStyle w:val="FootnoteText"/>
        <w:ind w:firstLine="709"/>
        <w:jc w:val="both"/>
        <w:rPr>
          <w:rFonts w:ascii="Times New Roman" w:hAnsi="Times New Roman" w:cs="Times New Roman"/>
          <w:sz w:val="24"/>
          <w:szCs w:val="24"/>
        </w:rPr>
      </w:pPr>
      <w:hyperlink r:id="rId8" w:history="1">
        <w:r w:rsidR="001F6169" w:rsidRPr="00460BFF">
          <w:rPr>
            <w:rStyle w:val="Hyperlink"/>
            <w:rFonts w:ascii="Times New Roman" w:hAnsi="Times New Roman" w:cs="Times New Roman"/>
            <w:sz w:val="24"/>
            <w:szCs w:val="24"/>
          </w:rPr>
          <w:t>http://hukum.studentjournal.ub.ac.id/index.php/hukum/article/view/312</w:t>
        </w:r>
      </w:hyperlink>
    </w:p>
    <w:bookmarkEnd w:id="1"/>
    <w:p w14:paraId="5F5C5A57" w14:textId="77777777" w:rsidR="001F6169" w:rsidRPr="009A71D1" w:rsidRDefault="001F6169" w:rsidP="001F6169">
      <w:pPr>
        <w:pStyle w:val="ListParagraph"/>
        <w:spacing w:line="480" w:lineRule="auto"/>
        <w:ind w:left="0" w:right="-46"/>
        <w:jc w:val="both"/>
        <w:rPr>
          <w:rFonts w:ascii="Times New Roman" w:hAnsi="Times New Roman" w:cs="Times New Roman"/>
          <w:sz w:val="24"/>
          <w:szCs w:val="24"/>
          <w:lang w:val="id-ID"/>
        </w:rPr>
      </w:pPr>
    </w:p>
    <w:p w14:paraId="08EE9406" w14:textId="77777777" w:rsidR="0062372F" w:rsidRDefault="0062372F"/>
    <w:p w14:paraId="1D7844F4" w14:textId="77777777" w:rsidR="001F6169" w:rsidRDefault="001F6169"/>
    <w:p w14:paraId="755D0C51" w14:textId="77777777" w:rsidR="001F6169" w:rsidRDefault="001F6169"/>
    <w:p w14:paraId="7AFB6E4D" w14:textId="77777777" w:rsidR="001F6169" w:rsidRDefault="001F6169"/>
    <w:p w14:paraId="5ACB1CA4" w14:textId="77777777" w:rsidR="001F6169" w:rsidRDefault="001F6169"/>
    <w:p w14:paraId="27C906E1" w14:textId="77777777" w:rsidR="001F6169" w:rsidRDefault="001F6169"/>
    <w:p w14:paraId="03A3D048" w14:textId="77777777" w:rsidR="001F6169" w:rsidRDefault="001F6169"/>
    <w:p w14:paraId="687013CB" w14:textId="77777777" w:rsidR="001F6169" w:rsidRDefault="001F6169"/>
    <w:p w14:paraId="53BD0A08" w14:textId="77777777" w:rsidR="001F6169" w:rsidRDefault="001F6169"/>
    <w:p w14:paraId="4A9E49C6" w14:textId="77777777" w:rsidR="001F6169" w:rsidRDefault="001F6169"/>
    <w:p w14:paraId="33EE4913" w14:textId="77777777" w:rsidR="001F6169" w:rsidRDefault="001F6169"/>
    <w:p w14:paraId="6ABE82CB" w14:textId="77777777" w:rsidR="001F6169" w:rsidRDefault="001F6169"/>
    <w:p w14:paraId="5A9044B0" w14:textId="77777777" w:rsidR="001F6169" w:rsidRDefault="001F6169"/>
    <w:p w14:paraId="260049F5" w14:textId="77777777" w:rsidR="001F6169" w:rsidRDefault="001F6169"/>
    <w:p w14:paraId="5612462A" w14:textId="77777777" w:rsidR="001F6169" w:rsidRDefault="001F6169"/>
    <w:p w14:paraId="14B7F5B0" w14:textId="77777777" w:rsidR="001F6169" w:rsidRDefault="001F6169"/>
    <w:p w14:paraId="25FDA656" w14:textId="77777777" w:rsidR="001F6169" w:rsidRDefault="001F6169"/>
    <w:p w14:paraId="325EADA7" w14:textId="77777777" w:rsidR="001F6169" w:rsidRDefault="001F6169"/>
    <w:p w14:paraId="1BFDC43B" w14:textId="77777777" w:rsidR="001F6169" w:rsidRDefault="001F6169"/>
    <w:p w14:paraId="33FEC77E" w14:textId="77777777" w:rsidR="001F6169" w:rsidRDefault="001F6169"/>
    <w:p w14:paraId="30643E69" w14:textId="77777777" w:rsidR="001F6169" w:rsidRDefault="001F6169"/>
    <w:p w14:paraId="0CC9DBB4" w14:textId="77777777" w:rsidR="001F6169" w:rsidRPr="001F6169" w:rsidRDefault="001F6169" w:rsidP="001F6169">
      <w:pPr>
        <w:tabs>
          <w:tab w:val="center" w:leader="dot" w:pos="7371"/>
          <w:tab w:val="right" w:pos="7938"/>
        </w:tabs>
        <w:spacing w:after="0" w:line="480" w:lineRule="auto"/>
        <w:jc w:val="center"/>
        <w:rPr>
          <w:rFonts w:ascii="Times New Roman" w:eastAsiaTheme="minorEastAsia" w:hAnsi="Times New Roman" w:cs="Times New Roman"/>
          <w:b/>
          <w:noProof w:val="0"/>
          <w:kern w:val="0"/>
          <w:sz w:val="24"/>
          <w:szCs w:val="24"/>
          <w:lang w:val="en-US" w:bidi="en-US"/>
          <w14:ligatures w14:val="none"/>
        </w:rPr>
      </w:pPr>
      <w:r w:rsidRPr="001F6169">
        <w:rPr>
          <w:rFonts w:ascii="Times New Roman" w:eastAsiaTheme="minorEastAsia" w:hAnsi="Times New Roman" w:cs="Times New Roman"/>
          <w:b/>
          <w:noProof w:val="0"/>
          <w:kern w:val="0"/>
          <w:sz w:val="24"/>
          <w:szCs w:val="24"/>
          <w:lang w:val="en-US" w:bidi="en-US"/>
          <w14:ligatures w14:val="none"/>
        </w:rPr>
        <w:lastRenderedPageBreak/>
        <w:t>DAFTAR ISI</w:t>
      </w:r>
    </w:p>
    <w:p w14:paraId="36FE3F8A"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Lembar </w:t>
      </w:r>
      <w:proofErr w:type="spellStart"/>
      <w:r w:rsidRPr="001F6169">
        <w:rPr>
          <w:rFonts w:ascii="Times New Roman" w:eastAsiaTheme="minorEastAsia" w:hAnsi="Times New Roman" w:cs="Times New Roman"/>
          <w:noProof w:val="0"/>
          <w:kern w:val="0"/>
          <w:sz w:val="24"/>
          <w:szCs w:val="24"/>
          <w:lang w:val="en-US" w:bidi="en-US"/>
          <w14:ligatures w14:val="none"/>
        </w:rPr>
        <w:t>Judul</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p>
    <w:p w14:paraId="52D85EFC"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Lembar </w:t>
      </w:r>
      <w:proofErr w:type="spellStart"/>
      <w:r w:rsidRPr="001F6169">
        <w:rPr>
          <w:rFonts w:ascii="Times New Roman" w:eastAsiaTheme="minorEastAsia" w:hAnsi="Times New Roman" w:cs="Times New Roman"/>
          <w:noProof w:val="0"/>
          <w:kern w:val="0"/>
          <w:sz w:val="24"/>
          <w:szCs w:val="24"/>
          <w:lang w:val="en-US" w:bidi="en-US"/>
          <w14:ligatures w14:val="none"/>
        </w:rPr>
        <w:t>Pengesahan</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r>
      <w:proofErr w:type="spellStart"/>
      <w:r w:rsidRPr="001F6169">
        <w:rPr>
          <w:rFonts w:ascii="Times New Roman" w:eastAsiaTheme="minorEastAsia" w:hAnsi="Times New Roman" w:cs="Times New Roman"/>
          <w:noProof w:val="0"/>
          <w:kern w:val="0"/>
          <w:sz w:val="24"/>
          <w:szCs w:val="24"/>
          <w:lang w:val="en-US" w:bidi="en-US"/>
          <w14:ligatures w14:val="none"/>
        </w:rPr>
        <w:t>i</w:t>
      </w:r>
      <w:proofErr w:type="spellEnd"/>
    </w:p>
    <w:p w14:paraId="51C0B8D2"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Lembar </w:t>
      </w:r>
      <w:proofErr w:type="spellStart"/>
      <w:proofErr w:type="gramStart"/>
      <w:r w:rsidRPr="001F6169">
        <w:rPr>
          <w:rFonts w:ascii="Times New Roman" w:eastAsiaTheme="minorEastAsia" w:hAnsi="Times New Roman" w:cs="Times New Roman"/>
          <w:noProof w:val="0"/>
          <w:kern w:val="0"/>
          <w:sz w:val="24"/>
          <w:szCs w:val="24"/>
          <w:lang w:val="en-US" w:bidi="en-US"/>
          <w14:ligatures w14:val="none"/>
        </w:rPr>
        <w:t>Pengesahan</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r w:rsidRPr="001F6169">
        <w:rPr>
          <w:rFonts w:ascii="Times New Roman" w:eastAsiaTheme="minorEastAsia" w:hAnsi="Times New Roman" w:cs="Times New Roman"/>
          <w:noProof w:val="0"/>
          <w:kern w:val="0"/>
          <w:sz w:val="24"/>
          <w:szCs w:val="24"/>
          <w:lang w:val="en-US" w:bidi="en-US"/>
          <w14:ligatures w14:val="none"/>
        </w:rPr>
        <w:tab/>
      </w:r>
      <w:proofErr w:type="gramEnd"/>
      <w:r w:rsidRPr="001F6169">
        <w:rPr>
          <w:rFonts w:ascii="Times New Roman" w:eastAsiaTheme="minorEastAsia" w:hAnsi="Times New Roman" w:cs="Times New Roman"/>
          <w:noProof w:val="0"/>
          <w:kern w:val="0"/>
          <w:sz w:val="24"/>
          <w:szCs w:val="24"/>
          <w:lang w:val="en-US" w:bidi="en-US"/>
          <w14:ligatures w14:val="none"/>
        </w:rPr>
        <w:tab/>
        <w:t>ii</w:t>
      </w:r>
    </w:p>
    <w:p w14:paraId="697F30DF"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proofErr w:type="spellStart"/>
      <w:r w:rsidRPr="001F6169">
        <w:rPr>
          <w:rFonts w:ascii="Times New Roman" w:eastAsiaTheme="minorEastAsia" w:hAnsi="Times New Roman" w:cs="Times New Roman"/>
          <w:noProof w:val="0"/>
          <w:kern w:val="0"/>
          <w:sz w:val="24"/>
          <w:szCs w:val="24"/>
          <w:lang w:val="en-US" w:bidi="en-US"/>
          <w14:ligatures w14:val="none"/>
        </w:rPr>
        <w:t>Abstrak</w:t>
      </w:r>
      <w:proofErr w:type="spellEnd"/>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iii</w:t>
      </w:r>
    </w:p>
    <w:p w14:paraId="4F82BA05"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proofErr w:type="spellStart"/>
      <w:r w:rsidRPr="001F6169">
        <w:rPr>
          <w:rFonts w:ascii="Times New Roman" w:eastAsiaTheme="minorEastAsia" w:hAnsi="Times New Roman" w:cs="Times New Roman"/>
          <w:noProof w:val="0"/>
          <w:kern w:val="0"/>
          <w:sz w:val="24"/>
          <w:szCs w:val="24"/>
          <w:lang w:val="en-US" w:bidi="en-US"/>
          <w14:ligatures w14:val="none"/>
        </w:rPr>
        <w:t>Abstrak</w:t>
      </w:r>
      <w:proofErr w:type="spellEnd"/>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iv</w:t>
      </w:r>
    </w:p>
    <w:p w14:paraId="652737F1"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i/>
          <w:noProof w:val="0"/>
          <w:kern w:val="0"/>
          <w:sz w:val="24"/>
          <w:szCs w:val="24"/>
          <w:lang w:val="en-US" w:bidi="en-US"/>
          <w14:ligatures w14:val="none"/>
        </w:rPr>
        <w:t>Abstract</w:t>
      </w:r>
      <w:r w:rsidRPr="001F6169">
        <w:rPr>
          <w:rFonts w:ascii="Times New Roman" w:eastAsiaTheme="minorEastAsia" w:hAnsi="Times New Roman" w:cs="Times New Roman"/>
          <w:i/>
          <w:noProof w:val="0"/>
          <w:kern w:val="0"/>
          <w:sz w:val="24"/>
          <w:szCs w:val="24"/>
          <w:lang w:val="en-US" w:bidi="en-US"/>
          <w14:ligatures w14:val="none"/>
        </w:rPr>
        <w:tab/>
      </w:r>
      <w:r w:rsidRPr="001F6169">
        <w:rPr>
          <w:rFonts w:ascii="Times New Roman" w:eastAsiaTheme="minorEastAsia" w:hAnsi="Times New Roman" w:cs="Times New Roman"/>
          <w:i/>
          <w:noProof w:val="0"/>
          <w:kern w:val="0"/>
          <w:sz w:val="24"/>
          <w:szCs w:val="24"/>
          <w:lang w:val="en-US" w:bidi="en-US"/>
          <w14:ligatures w14:val="none"/>
        </w:rPr>
        <w:tab/>
      </w:r>
      <w:r w:rsidRPr="001F6169">
        <w:rPr>
          <w:rFonts w:ascii="Times New Roman" w:eastAsiaTheme="minorEastAsia" w:hAnsi="Times New Roman" w:cs="Times New Roman"/>
          <w:i/>
          <w:noProof w:val="0"/>
          <w:kern w:val="0"/>
          <w:sz w:val="24"/>
          <w:szCs w:val="24"/>
          <w:lang w:val="en-US" w:bidi="en-US"/>
          <w14:ligatures w14:val="none"/>
        </w:rPr>
        <w:tab/>
      </w:r>
      <w:r w:rsidRPr="001F6169">
        <w:rPr>
          <w:rFonts w:ascii="Times New Roman" w:eastAsiaTheme="minorEastAsia" w:hAnsi="Times New Roman" w:cs="Times New Roman"/>
          <w:iCs/>
          <w:noProof w:val="0"/>
          <w:kern w:val="0"/>
          <w:sz w:val="24"/>
          <w:szCs w:val="24"/>
          <w:lang w:val="en-US" w:bidi="en-US"/>
          <w14:ligatures w14:val="none"/>
        </w:rPr>
        <w:t>v</w:t>
      </w:r>
    </w:p>
    <w:p w14:paraId="2C9A087F"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Lembar </w:t>
      </w:r>
      <w:proofErr w:type="spellStart"/>
      <w:r w:rsidRPr="001F6169">
        <w:rPr>
          <w:rFonts w:ascii="Times New Roman" w:eastAsiaTheme="minorEastAsia" w:hAnsi="Times New Roman" w:cs="Times New Roman"/>
          <w:noProof w:val="0"/>
          <w:kern w:val="0"/>
          <w:sz w:val="24"/>
          <w:szCs w:val="24"/>
          <w:lang w:val="en-US" w:bidi="en-US"/>
          <w14:ligatures w14:val="none"/>
        </w:rPr>
        <w:t>Pernyataan</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vi</w:t>
      </w:r>
    </w:p>
    <w:p w14:paraId="6267B722" w14:textId="3A5DA342" w:rsid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Lembar </w:t>
      </w:r>
      <w:proofErr w:type="spellStart"/>
      <w:r w:rsidRPr="001F6169">
        <w:rPr>
          <w:rFonts w:ascii="Times New Roman" w:eastAsiaTheme="minorEastAsia" w:hAnsi="Times New Roman" w:cs="Times New Roman"/>
          <w:noProof w:val="0"/>
          <w:kern w:val="0"/>
          <w:sz w:val="24"/>
          <w:szCs w:val="24"/>
          <w:lang w:val="en-US" w:bidi="en-US"/>
          <w14:ligatures w14:val="none"/>
        </w:rPr>
        <w:t>Dedikasi</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vii</w:t>
      </w:r>
    </w:p>
    <w:p w14:paraId="622B20AF" w14:textId="4C3FCF1E"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Pr>
          <w:rFonts w:ascii="Times New Roman" w:eastAsiaTheme="minorEastAsia" w:hAnsi="Times New Roman" w:cs="Times New Roman"/>
          <w:noProof w:val="0"/>
          <w:kern w:val="0"/>
          <w:sz w:val="24"/>
          <w:szCs w:val="24"/>
          <w:lang w:val="en-US" w:bidi="en-US"/>
          <w14:ligatures w14:val="none"/>
        </w:rPr>
        <w:t xml:space="preserve">Kata </w:t>
      </w:r>
      <w:proofErr w:type="spellStart"/>
      <w:r>
        <w:rPr>
          <w:rFonts w:ascii="Times New Roman" w:eastAsiaTheme="minorEastAsia" w:hAnsi="Times New Roman" w:cs="Times New Roman"/>
          <w:noProof w:val="0"/>
          <w:kern w:val="0"/>
          <w:sz w:val="24"/>
          <w:szCs w:val="24"/>
          <w:lang w:val="en-US" w:bidi="en-US"/>
          <w14:ligatures w14:val="none"/>
        </w:rPr>
        <w:t>Pengantar</w:t>
      </w:r>
      <w:proofErr w:type="spellEnd"/>
      <w:r>
        <w:rPr>
          <w:rFonts w:ascii="Times New Roman" w:eastAsiaTheme="minorEastAsia" w:hAnsi="Times New Roman" w:cs="Times New Roman"/>
          <w:noProof w:val="0"/>
          <w:kern w:val="0"/>
          <w:sz w:val="24"/>
          <w:szCs w:val="24"/>
          <w:lang w:val="en-US" w:bidi="en-US"/>
          <w14:ligatures w14:val="none"/>
        </w:rPr>
        <w:t xml:space="preserve"> </w:t>
      </w:r>
      <w:r>
        <w:rPr>
          <w:rFonts w:ascii="Times New Roman" w:eastAsiaTheme="minorEastAsia" w:hAnsi="Times New Roman" w:cs="Times New Roman"/>
          <w:noProof w:val="0"/>
          <w:kern w:val="0"/>
          <w:sz w:val="24"/>
          <w:szCs w:val="24"/>
          <w:lang w:val="en-US" w:bidi="en-US"/>
          <w14:ligatures w14:val="none"/>
        </w:rPr>
        <w:tab/>
        <w:t xml:space="preserve">            viii</w:t>
      </w:r>
    </w:p>
    <w:p w14:paraId="3FE9835F"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Daftar Isi</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xi</w:t>
      </w:r>
    </w:p>
    <w:p w14:paraId="7C619C30"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p>
    <w:p w14:paraId="47B1E4FC" w14:textId="46F98C69"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b/>
          <w:noProof w:val="0"/>
          <w:kern w:val="0"/>
          <w:sz w:val="24"/>
          <w:szCs w:val="24"/>
          <w:lang w:val="en-US" w:bidi="en-US"/>
          <w14:ligatures w14:val="none"/>
        </w:rPr>
        <w:t xml:space="preserve">BAB I </w:t>
      </w:r>
      <w:proofErr w:type="gramStart"/>
      <w:r w:rsidRPr="001F6169">
        <w:rPr>
          <w:rFonts w:ascii="Times New Roman" w:eastAsiaTheme="minorEastAsia" w:hAnsi="Times New Roman" w:cs="Times New Roman"/>
          <w:b/>
          <w:noProof w:val="0"/>
          <w:kern w:val="0"/>
          <w:sz w:val="24"/>
          <w:szCs w:val="24"/>
          <w:lang w:val="en-US" w:bidi="en-US"/>
          <w14:ligatures w14:val="none"/>
        </w:rPr>
        <w:t xml:space="preserve">PENDAHULUAN  </w:t>
      </w:r>
      <w:r w:rsidRPr="001F6169">
        <w:rPr>
          <w:rFonts w:ascii="Times New Roman" w:eastAsiaTheme="minorEastAsia" w:hAnsi="Times New Roman" w:cs="Times New Roman"/>
          <w:b/>
          <w:noProof w:val="0"/>
          <w:kern w:val="0"/>
          <w:sz w:val="24"/>
          <w:szCs w:val="24"/>
          <w:lang w:val="en-US" w:bidi="en-US"/>
          <w14:ligatures w14:val="none"/>
        </w:rPr>
        <w:tab/>
      </w:r>
      <w:proofErr w:type="gramEnd"/>
      <w:r w:rsidRPr="001F6169">
        <w:rPr>
          <w:rFonts w:ascii="Times New Roman" w:eastAsiaTheme="minorEastAsia" w:hAnsi="Times New Roman" w:cs="Times New Roman"/>
          <w:noProof w:val="0"/>
          <w:kern w:val="0"/>
          <w:sz w:val="24"/>
          <w:szCs w:val="24"/>
          <w:lang w:val="en-US" w:bidi="en-US"/>
          <w14:ligatures w14:val="none"/>
        </w:rPr>
        <w:tab/>
        <w:t>1</w:t>
      </w:r>
    </w:p>
    <w:p w14:paraId="0EAA61A7" w14:textId="77777777" w:rsidR="001F6169" w:rsidRPr="001F6169" w:rsidRDefault="001F6169" w:rsidP="001F6169">
      <w:pPr>
        <w:numPr>
          <w:ilvl w:val="0"/>
          <w:numId w:val="3"/>
        </w:numPr>
        <w:tabs>
          <w:tab w:val="left" w:pos="284"/>
          <w:tab w:val="left" w:pos="851"/>
          <w:tab w:val="center" w:leader="dot" w:pos="7371"/>
          <w:tab w:val="left" w:pos="7655"/>
          <w:tab w:val="left" w:pos="7797"/>
          <w:tab w:val="right" w:pos="7938"/>
          <w:tab w:val="left" w:pos="8080"/>
        </w:tabs>
        <w:spacing w:after="0" w:line="480" w:lineRule="auto"/>
        <w:ind w:hanging="72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 xml:space="preserve">Latar Belakang Masalah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t>1</w:t>
      </w:r>
    </w:p>
    <w:p w14:paraId="39710FCC" w14:textId="77777777" w:rsidR="001F6169" w:rsidRPr="001F6169" w:rsidRDefault="001F6169" w:rsidP="001F6169">
      <w:pPr>
        <w:numPr>
          <w:ilvl w:val="0"/>
          <w:numId w:val="3"/>
        </w:numPr>
        <w:tabs>
          <w:tab w:val="left" w:pos="284"/>
          <w:tab w:val="left" w:pos="851"/>
          <w:tab w:val="center" w:leader="dot" w:pos="7371"/>
          <w:tab w:val="left" w:pos="7655"/>
          <w:tab w:val="left" w:pos="7797"/>
          <w:tab w:val="right" w:pos="7938"/>
          <w:tab w:val="left" w:pos="8080"/>
        </w:tabs>
        <w:spacing w:after="0" w:line="480" w:lineRule="auto"/>
        <w:ind w:hanging="72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Identifikasi Masalah</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t>10</w:t>
      </w:r>
    </w:p>
    <w:p w14:paraId="4177CD91" w14:textId="77777777" w:rsidR="001F6169" w:rsidRPr="001F6169" w:rsidRDefault="001F6169" w:rsidP="001F6169">
      <w:pPr>
        <w:numPr>
          <w:ilvl w:val="0"/>
          <w:numId w:val="3"/>
        </w:numPr>
        <w:tabs>
          <w:tab w:val="left" w:pos="284"/>
          <w:tab w:val="left" w:pos="851"/>
          <w:tab w:val="center" w:leader="dot" w:pos="7371"/>
          <w:tab w:val="left" w:pos="7655"/>
          <w:tab w:val="left" w:pos="7797"/>
          <w:tab w:val="right" w:pos="7938"/>
          <w:tab w:val="left" w:pos="8080"/>
        </w:tabs>
        <w:spacing w:after="0" w:line="480" w:lineRule="auto"/>
        <w:ind w:hanging="72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 xml:space="preserve">Tujuan Penelitian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t>10</w:t>
      </w:r>
    </w:p>
    <w:p w14:paraId="2C15FFF4" w14:textId="77777777" w:rsidR="001F6169" w:rsidRPr="001F6169" w:rsidRDefault="001F6169" w:rsidP="001F6169">
      <w:pPr>
        <w:numPr>
          <w:ilvl w:val="0"/>
          <w:numId w:val="3"/>
        </w:numPr>
        <w:tabs>
          <w:tab w:val="left" w:pos="284"/>
          <w:tab w:val="left" w:pos="851"/>
          <w:tab w:val="center" w:leader="dot" w:pos="7371"/>
          <w:tab w:val="left" w:pos="7655"/>
          <w:tab w:val="left" w:pos="7797"/>
          <w:tab w:val="right" w:pos="7938"/>
          <w:tab w:val="left" w:pos="8080"/>
        </w:tabs>
        <w:spacing w:after="0" w:line="480" w:lineRule="auto"/>
        <w:ind w:hanging="72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 xml:space="preserve">Kegunaan Penelitian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t>1</w:t>
      </w:r>
      <w:r w:rsidRPr="001F6169">
        <w:rPr>
          <w:rFonts w:ascii="Times New Roman" w:eastAsia="Times New Roman" w:hAnsi="Times New Roman" w:cs="Times New Roman"/>
          <w:noProof w:val="0"/>
          <w:kern w:val="0"/>
          <w:sz w:val="24"/>
          <w:szCs w:val="24"/>
          <w:lang w:val="en-US"/>
          <w14:ligatures w14:val="none"/>
        </w:rPr>
        <w:t>1</w:t>
      </w:r>
      <w:r w:rsidRPr="001F6169">
        <w:rPr>
          <w:rFonts w:ascii="Times New Roman" w:eastAsia="Times New Roman" w:hAnsi="Times New Roman" w:cs="Times New Roman"/>
          <w:noProof w:val="0"/>
          <w:kern w:val="0"/>
          <w:sz w:val="24"/>
          <w:szCs w:val="24"/>
          <w:lang w:val="id"/>
          <w14:ligatures w14:val="none"/>
        </w:rPr>
        <w:tab/>
      </w:r>
    </w:p>
    <w:p w14:paraId="63090A08" w14:textId="77777777" w:rsidR="001F6169" w:rsidRPr="001F6169" w:rsidRDefault="001F6169" w:rsidP="001F6169">
      <w:pPr>
        <w:numPr>
          <w:ilvl w:val="0"/>
          <w:numId w:val="3"/>
        </w:numPr>
        <w:tabs>
          <w:tab w:val="left" w:pos="284"/>
          <w:tab w:val="left" w:pos="851"/>
          <w:tab w:val="center" w:leader="dot" w:pos="7371"/>
          <w:tab w:val="left" w:pos="7655"/>
          <w:tab w:val="left" w:pos="7797"/>
          <w:tab w:val="right" w:pos="7938"/>
          <w:tab w:val="left" w:pos="8080"/>
        </w:tabs>
        <w:spacing w:after="0" w:line="480" w:lineRule="auto"/>
        <w:ind w:hanging="72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 xml:space="preserve">Kerangka Pemikiran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t>1</w:t>
      </w:r>
      <w:r w:rsidRPr="001F6169">
        <w:rPr>
          <w:rFonts w:ascii="Times New Roman" w:eastAsia="Times New Roman" w:hAnsi="Times New Roman" w:cs="Times New Roman"/>
          <w:noProof w:val="0"/>
          <w:kern w:val="0"/>
          <w:sz w:val="24"/>
          <w:szCs w:val="24"/>
          <w:lang w:val="en-US"/>
          <w14:ligatures w14:val="none"/>
        </w:rPr>
        <w:t>1</w:t>
      </w:r>
    </w:p>
    <w:p w14:paraId="6CD2BF4D" w14:textId="77777777" w:rsidR="001F6169" w:rsidRPr="001F6169" w:rsidRDefault="001F6169" w:rsidP="001F6169">
      <w:pPr>
        <w:numPr>
          <w:ilvl w:val="0"/>
          <w:numId w:val="3"/>
        </w:numPr>
        <w:tabs>
          <w:tab w:val="left" w:pos="284"/>
          <w:tab w:val="left" w:pos="851"/>
          <w:tab w:val="center" w:leader="dot" w:pos="7371"/>
          <w:tab w:val="left" w:pos="7655"/>
          <w:tab w:val="left" w:pos="7797"/>
          <w:tab w:val="right" w:pos="7938"/>
          <w:tab w:val="left" w:pos="8080"/>
        </w:tabs>
        <w:spacing w:after="0" w:line="480" w:lineRule="auto"/>
        <w:ind w:hanging="72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 xml:space="preserve">Metode Penelitian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t>2</w:t>
      </w:r>
      <w:r w:rsidRPr="001F6169">
        <w:rPr>
          <w:rFonts w:ascii="Times New Roman" w:eastAsia="Times New Roman" w:hAnsi="Times New Roman" w:cs="Times New Roman"/>
          <w:noProof w:val="0"/>
          <w:kern w:val="0"/>
          <w:sz w:val="24"/>
          <w:szCs w:val="24"/>
          <w:lang w:val="en-US"/>
          <w14:ligatures w14:val="none"/>
        </w:rPr>
        <w:t>3</w:t>
      </w:r>
    </w:p>
    <w:p w14:paraId="6C01EA7A" w14:textId="77777777" w:rsidR="001F6169" w:rsidRPr="001F6169" w:rsidRDefault="001F6169" w:rsidP="001F6169">
      <w:pPr>
        <w:tabs>
          <w:tab w:val="left" w:pos="284"/>
          <w:tab w:val="left" w:pos="851"/>
          <w:tab w:val="center" w:leader="dot" w:pos="7371"/>
          <w:tab w:val="left" w:pos="7655"/>
          <w:tab w:val="left" w:pos="7797"/>
          <w:tab w:val="right" w:pos="7938"/>
          <w:tab w:val="left" w:pos="8080"/>
        </w:tabs>
        <w:spacing w:after="200" w:line="480" w:lineRule="auto"/>
        <w:contextualSpacing/>
        <w:jc w:val="both"/>
        <w:rPr>
          <w:rFonts w:ascii="Times New Roman" w:eastAsiaTheme="minorEastAsia" w:hAnsi="Times New Roman" w:cs="Times New Roman"/>
          <w:noProof w:val="0"/>
          <w:kern w:val="0"/>
          <w:sz w:val="24"/>
          <w:szCs w:val="24"/>
          <w:lang w:val="en-US" w:bidi="en-US"/>
          <w14:ligatures w14:val="none"/>
        </w:rPr>
      </w:pPr>
    </w:p>
    <w:p w14:paraId="208D2DC1"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b/>
          <w:noProof w:val="0"/>
          <w:kern w:val="0"/>
          <w:sz w:val="24"/>
          <w:szCs w:val="24"/>
          <w:lang w:val="en-US" w:bidi="en-US"/>
          <w14:ligatures w14:val="none"/>
        </w:rPr>
      </w:pPr>
      <w:r w:rsidRPr="001F6169">
        <w:rPr>
          <w:rFonts w:ascii="Times New Roman" w:eastAsiaTheme="minorEastAsia" w:hAnsi="Times New Roman" w:cs="Times New Roman"/>
          <w:b/>
          <w:noProof w:val="0"/>
          <w:kern w:val="0"/>
          <w:sz w:val="24"/>
          <w:szCs w:val="24"/>
          <w:lang w:val="en-US" w:bidi="en-US"/>
          <w14:ligatures w14:val="none"/>
        </w:rPr>
        <w:t xml:space="preserve">BAB </w:t>
      </w:r>
      <w:proofErr w:type="gramStart"/>
      <w:r w:rsidRPr="001F6169">
        <w:rPr>
          <w:rFonts w:ascii="Times New Roman" w:eastAsiaTheme="minorEastAsia" w:hAnsi="Times New Roman" w:cs="Times New Roman"/>
          <w:b/>
          <w:noProof w:val="0"/>
          <w:kern w:val="0"/>
          <w:sz w:val="24"/>
          <w:szCs w:val="24"/>
          <w:lang w:val="en-US" w:bidi="en-US"/>
          <w14:ligatures w14:val="none"/>
        </w:rPr>
        <w:t>II  TINJAUAN</w:t>
      </w:r>
      <w:proofErr w:type="gramEnd"/>
      <w:r w:rsidRPr="001F6169">
        <w:rPr>
          <w:rFonts w:ascii="Times New Roman" w:eastAsiaTheme="minorEastAsia" w:hAnsi="Times New Roman" w:cs="Times New Roman"/>
          <w:b/>
          <w:noProof w:val="0"/>
          <w:kern w:val="0"/>
          <w:sz w:val="24"/>
          <w:szCs w:val="24"/>
          <w:lang w:val="en-US" w:bidi="en-US"/>
          <w14:ligatures w14:val="none"/>
        </w:rPr>
        <w:t xml:space="preserve"> TEORITIS ASAS ITIKAD BAIK DALAM </w:t>
      </w:r>
      <w:r w:rsidRPr="001F6169">
        <w:rPr>
          <w:rFonts w:ascii="Times New Roman" w:eastAsiaTheme="minorEastAsia" w:hAnsi="Times New Roman" w:cs="Times New Roman"/>
          <w:b/>
          <w:noProof w:val="0"/>
          <w:kern w:val="0"/>
          <w:sz w:val="24"/>
          <w:szCs w:val="24"/>
          <w:lang w:val="en-US" w:bidi="en-US"/>
          <w14:ligatures w14:val="none"/>
        </w:rPr>
        <w:tab/>
        <w:t xml:space="preserve">PERJANJIAN BAKU KREDIT PERBANKAN DAN UNSUR KESESATAN </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b/>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30</w:t>
      </w:r>
    </w:p>
    <w:p w14:paraId="6320FA16" w14:textId="77777777" w:rsidR="001F6169" w:rsidRPr="001F6169" w:rsidRDefault="001F6169" w:rsidP="001F6169">
      <w:pPr>
        <w:numPr>
          <w:ilvl w:val="0"/>
          <w:numId w:val="1"/>
        </w:numPr>
        <w:tabs>
          <w:tab w:val="left" w:pos="709"/>
          <w:tab w:val="left" w:pos="851"/>
          <w:tab w:val="center" w:leader="dot" w:pos="7371"/>
          <w:tab w:val="left" w:pos="7655"/>
          <w:tab w:val="left" w:pos="7797"/>
          <w:tab w:val="right" w:pos="7938"/>
          <w:tab w:val="left" w:pos="8080"/>
        </w:tabs>
        <w:spacing w:after="0" w:line="480" w:lineRule="auto"/>
        <w:ind w:left="0" w:firstLine="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lastRenderedPageBreak/>
        <w:t xml:space="preserve">Perjanjian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en-US"/>
          <w14:ligatures w14:val="none"/>
        </w:rPr>
        <w:t>30</w:t>
      </w:r>
    </w:p>
    <w:p w14:paraId="032707F2" w14:textId="77777777" w:rsidR="001F6169" w:rsidRPr="001F6169" w:rsidRDefault="001F6169" w:rsidP="001F6169">
      <w:pPr>
        <w:widowControl w:val="0"/>
        <w:numPr>
          <w:ilvl w:val="0"/>
          <w:numId w:val="4"/>
        </w:numPr>
        <w:tabs>
          <w:tab w:val="left" w:pos="426"/>
          <w:tab w:val="left" w:pos="851"/>
          <w:tab w:val="center" w:leader="dot" w:pos="7371"/>
          <w:tab w:val="left" w:pos="7655"/>
          <w:tab w:val="left" w:pos="7797"/>
          <w:tab w:val="right" w:pos="7938"/>
          <w:tab w:val="left" w:pos="8080"/>
        </w:tabs>
        <w:autoSpaceDE w:val="0"/>
        <w:autoSpaceDN w:val="0"/>
        <w:spacing w:after="0" w:line="480" w:lineRule="auto"/>
        <w:ind w:left="709" w:hanging="709"/>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noProof w:val="0"/>
          <w:kern w:val="0"/>
          <w:sz w:val="24"/>
          <w:szCs w:val="24"/>
          <w:lang w:val="en-US"/>
          <w14:ligatures w14:val="none"/>
        </w:rPr>
        <w:t>Pengertian</w:t>
      </w:r>
      <w:proofErr w:type="spellEnd"/>
      <w:r w:rsidRPr="001F6169">
        <w:rPr>
          <w:rFonts w:ascii="Times New Roman" w:eastAsia="Times New Roman" w:hAnsi="Times New Roman" w:cs="Times New Roman"/>
          <w:noProof w:val="0"/>
          <w:kern w:val="0"/>
          <w:sz w:val="24"/>
          <w:szCs w:val="24"/>
          <w:lang w:val="en-US"/>
          <w14:ligatures w14:val="none"/>
        </w:rPr>
        <w:t xml:space="preserve"> </w:t>
      </w:r>
      <w:r w:rsidRPr="001F6169">
        <w:rPr>
          <w:rFonts w:ascii="Times New Roman" w:eastAsia="Times New Roman" w:hAnsi="Times New Roman" w:cs="Times New Roman"/>
          <w:noProof w:val="0"/>
          <w:kern w:val="0"/>
          <w:sz w:val="24"/>
          <w:szCs w:val="24"/>
          <w:lang w:val="id"/>
          <w14:ligatures w14:val="none"/>
        </w:rPr>
        <w:t xml:space="preserve">Perjanjian </w:t>
      </w:r>
      <w:r w:rsidRPr="001F6169">
        <w:rPr>
          <w:rFonts w:ascii="Times New Roman" w:eastAsia="Times New Roman" w:hAnsi="Times New Roman" w:cs="Times New Roman"/>
          <w:noProof w:val="0"/>
          <w:kern w:val="0"/>
          <w:sz w:val="24"/>
          <w:szCs w:val="24"/>
          <w:lang w:val="id"/>
          <w14:ligatures w14:val="none"/>
        </w:rPr>
        <w:tab/>
        <w:t xml:space="preserve">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en-US"/>
          <w14:ligatures w14:val="none"/>
        </w:rPr>
        <w:t>30</w:t>
      </w:r>
    </w:p>
    <w:p w14:paraId="0B687C40" w14:textId="77777777" w:rsidR="001F6169" w:rsidRPr="001F6169" w:rsidRDefault="001F6169" w:rsidP="001F6169">
      <w:pPr>
        <w:numPr>
          <w:ilvl w:val="0"/>
          <w:numId w:val="4"/>
        </w:numPr>
        <w:tabs>
          <w:tab w:val="left" w:pos="709"/>
          <w:tab w:val="left" w:pos="851"/>
          <w:tab w:val="center" w:leader="dot" w:pos="7371"/>
          <w:tab w:val="left" w:pos="7655"/>
          <w:tab w:val="left" w:pos="7797"/>
          <w:tab w:val="right" w:pos="7938"/>
          <w:tab w:val="left" w:pos="8080"/>
        </w:tabs>
        <w:spacing w:after="0" w:line="480" w:lineRule="auto"/>
        <w:ind w:left="0" w:firstLine="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 xml:space="preserve">Perjanjian Baku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en-US"/>
          <w14:ligatures w14:val="none"/>
        </w:rPr>
        <w:t>33</w:t>
      </w:r>
    </w:p>
    <w:p w14:paraId="4273529B" w14:textId="77777777" w:rsidR="001F6169" w:rsidRPr="001F6169" w:rsidRDefault="001F6169" w:rsidP="001F6169">
      <w:pPr>
        <w:numPr>
          <w:ilvl w:val="0"/>
          <w:numId w:val="4"/>
        </w:numPr>
        <w:tabs>
          <w:tab w:val="left" w:pos="709"/>
          <w:tab w:val="left" w:pos="851"/>
          <w:tab w:val="center" w:leader="dot" w:pos="7371"/>
          <w:tab w:val="left" w:pos="7655"/>
          <w:tab w:val="left" w:pos="7797"/>
          <w:tab w:val="right" w:pos="7938"/>
          <w:tab w:val="left" w:pos="8080"/>
        </w:tabs>
        <w:spacing w:after="0" w:line="480" w:lineRule="auto"/>
        <w:ind w:left="0" w:firstLine="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en-US"/>
          <w14:ligatures w14:val="none"/>
        </w:rPr>
        <w:t xml:space="preserve">Ciri – Ciri </w:t>
      </w:r>
      <w:proofErr w:type="spellStart"/>
      <w:r w:rsidRPr="001F6169">
        <w:rPr>
          <w:rFonts w:ascii="Times New Roman" w:eastAsia="Times New Roman" w:hAnsi="Times New Roman" w:cs="Times New Roman"/>
          <w:noProof w:val="0"/>
          <w:kern w:val="0"/>
          <w:sz w:val="24"/>
          <w:szCs w:val="24"/>
          <w:lang w:val="en-US"/>
          <w14:ligatures w14:val="none"/>
        </w:rPr>
        <w:t>Perjanjian</w:t>
      </w:r>
      <w:proofErr w:type="spellEnd"/>
      <w:r w:rsidRPr="001F6169">
        <w:rPr>
          <w:rFonts w:ascii="Times New Roman" w:eastAsia="Times New Roman" w:hAnsi="Times New Roman" w:cs="Times New Roman"/>
          <w:noProof w:val="0"/>
          <w:kern w:val="0"/>
          <w:sz w:val="24"/>
          <w:szCs w:val="24"/>
          <w:lang w:val="en-US"/>
          <w14:ligatures w14:val="none"/>
        </w:rPr>
        <w:t xml:space="preserve"> Baku</w:t>
      </w:r>
      <w:r w:rsidRPr="001F6169">
        <w:rPr>
          <w:rFonts w:ascii="Times New Roman" w:eastAsia="Times New Roman" w:hAnsi="Times New Roman" w:cs="Times New Roman"/>
          <w:noProof w:val="0"/>
          <w:kern w:val="0"/>
          <w:sz w:val="24"/>
          <w:szCs w:val="24"/>
          <w:lang w:val="id"/>
          <w14:ligatures w14:val="none"/>
        </w:rPr>
        <w:t xml:space="preserve">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en-US"/>
          <w14:ligatures w14:val="none"/>
        </w:rPr>
        <w:t>37</w:t>
      </w:r>
    </w:p>
    <w:p w14:paraId="5D34ED59" w14:textId="77777777" w:rsidR="001F6169" w:rsidRPr="001F6169" w:rsidRDefault="001F6169" w:rsidP="001F6169">
      <w:pPr>
        <w:numPr>
          <w:ilvl w:val="0"/>
          <w:numId w:val="1"/>
        </w:numPr>
        <w:tabs>
          <w:tab w:val="left" w:pos="709"/>
          <w:tab w:val="left" w:pos="851"/>
          <w:tab w:val="center" w:leader="dot" w:pos="7371"/>
          <w:tab w:val="left" w:pos="7655"/>
          <w:tab w:val="left" w:pos="7797"/>
          <w:tab w:val="right" w:pos="7938"/>
          <w:tab w:val="left" w:pos="8080"/>
        </w:tabs>
        <w:spacing w:after="0" w:line="480" w:lineRule="auto"/>
        <w:ind w:left="709" w:hanging="709"/>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en-US"/>
          <w14:ligatures w14:val="none"/>
        </w:rPr>
        <w:t>Bank</w:t>
      </w:r>
      <w:r w:rsidRPr="001F6169">
        <w:rPr>
          <w:rFonts w:ascii="Times New Roman" w:eastAsia="Times New Roman" w:hAnsi="Times New Roman" w:cs="Times New Roman"/>
          <w:noProof w:val="0"/>
          <w:kern w:val="0"/>
          <w:sz w:val="24"/>
          <w:szCs w:val="24"/>
          <w:lang w:val="id"/>
          <w14:ligatures w14:val="none"/>
        </w:rPr>
        <w:t xml:space="preserve">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t>4</w:t>
      </w:r>
      <w:r w:rsidRPr="001F6169">
        <w:rPr>
          <w:rFonts w:ascii="Times New Roman" w:eastAsia="Times New Roman" w:hAnsi="Times New Roman" w:cs="Times New Roman"/>
          <w:noProof w:val="0"/>
          <w:kern w:val="0"/>
          <w:sz w:val="24"/>
          <w:szCs w:val="24"/>
          <w:lang w:val="en-US"/>
          <w14:ligatures w14:val="none"/>
        </w:rPr>
        <w:t>1</w:t>
      </w:r>
    </w:p>
    <w:p w14:paraId="52825336" w14:textId="77777777" w:rsidR="001F6169" w:rsidRPr="001F6169" w:rsidRDefault="001F6169" w:rsidP="001F6169">
      <w:pPr>
        <w:numPr>
          <w:ilvl w:val="0"/>
          <w:numId w:val="5"/>
        </w:numPr>
        <w:tabs>
          <w:tab w:val="left" w:pos="567"/>
          <w:tab w:val="left" w:pos="851"/>
          <w:tab w:val="center" w:leader="dot" w:pos="7371"/>
          <w:tab w:val="left" w:pos="7655"/>
          <w:tab w:val="left" w:pos="7797"/>
          <w:tab w:val="right" w:pos="7938"/>
          <w:tab w:val="left" w:pos="8080"/>
        </w:tabs>
        <w:spacing w:after="0" w:line="480" w:lineRule="auto"/>
        <w:ind w:left="709" w:hanging="709"/>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noProof w:val="0"/>
          <w:kern w:val="0"/>
          <w:sz w:val="24"/>
          <w:szCs w:val="24"/>
          <w:lang w:val="en-US"/>
          <w14:ligatures w14:val="none"/>
        </w:rPr>
        <w:t>Pengertian</w:t>
      </w:r>
      <w:proofErr w:type="spellEnd"/>
      <w:r w:rsidRPr="001F6169">
        <w:rPr>
          <w:rFonts w:ascii="Times New Roman" w:eastAsia="Times New Roman" w:hAnsi="Times New Roman" w:cs="Times New Roman"/>
          <w:noProof w:val="0"/>
          <w:kern w:val="0"/>
          <w:sz w:val="24"/>
          <w:szCs w:val="24"/>
          <w:lang w:val="en-US"/>
          <w14:ligatures w14:val="none"/>
        </w:rPr>
        <w:t xml:space="preserve"> Bank</w:t>
      </w:r>
      <w:r w:rsidRPr="001F6169">
        <w:rPr>
          <w:rFonts w:ascii="Times New Roman" w:eastAsia="Times New Roman" w:hAnsi="Times New Roman" w:cs="Times New Roman"/>
          <w:noProof w:val="0"/>
          <w:kern w:val="0"/>
          <w:sz w:val="24"/>
          <w:szCs w:val="24"/>
          <w:lang w:val="id"/>
          <w14:ligatures w14:val="none"/>
        </w:rPr>
        <w:t xml:space="preserve">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en-US"/>
          <w14:ligatures w14:val="none"/>
        </w:rPr>
        <w:t>41</w:t>
      </w:r>
    </w:p>
    <w:p w14:paraId="6CBF1D53" w14:textId="77777777" w:rsidR="001F6169" w:rsidRPr="001F6169" w:rsidRDefault="001F6169" w:rsidP="001F6169">
      <w:pPr>
        <w:numPr>
          <w:ilvl w:val="0"/>
          <w:numId w:val="5"/>
        </w:numPr>
        <w:tabs>
          <w:tab w:val="left" w:pos="709"/>
          <w:tab w:val="left" w:pos="851"/>
          <w:tab w:val="center" w:leader="dot" w:pos="7371"/>
          <w:tab w:val="left" w:pos="7655"/>
          <w:tab w:val="left" w:pos="7797"/>
          <w:tab w:val="right" w:pos="7938"/>
          <w:tab w:val="left" w:pos="8080"/>
        </w:tabs>
        <w:spacing w:after="0" w:line="480" w:lineRule="auto"/>
        <w:ind w:left="0" w:firstLine="0"/>
        <w:contextualSpacing/>
        <w:jc w:val="both"/>
        <w:rPr>
          <w:rFonts w:ascii="Times New Roman" w:eastAsia="Times New Roman" w:hAnsi="Times New Roman" w:cs="Times New Roman"/>
          <w:noProof w:val="0"/>
          <w:kern w:val="0"/>
          <w:sz w:val="24"/>
          <w:szCs w:val="24"/>
          <w:lang w:val="id"/>
          <w14:ligatures w14:val="none"/>
        </w:rPr>
      </w:pPr>
      <w:proofErr w:type="spellStart"/>
      <w:r w:rsidRPr="001F6169">
        <w:rPr>
          <w:rFonts w:ascii="Times New Roman" w:eastAsia="Times New Roman" w:hAnsi="Times New Roman" w:cs="Times New Roman"/>
          <w:noProof w:val="0"/>
          <w:kern w:val="0"/>
          <w:sz w:val="24"/>
          <w:szCs w:val="24"/>
          <w:lang w:val="en-US"/>
          <w14:ligatures w14:val="none"/>
        </w:rPr>
        <w:t>Kredit</w:t>
      </w:r>
      <w:proofErr w:type="spellEnd"/>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noProof w:val="0"/>
          <w:kern w:val="0"/>
          <w:sz w:val="24"/>
          <w:szCs w:val="24"/>
          <w:lang w:val="en-US"/>
          <w14:ligatures w14:val="none"/>
        </w:rPr>
        <w:t>Perbankan</w:t>
      </w:r>
      <w:proofErr w:type="spellEnd"/>
      <w:r w:rsidRPr="001F6169">
        <w:rPr>
          <w:rFonts w:ascii="Times New Roman" w:eastAsia="Times New Roman" w:hAnsi="Times New Roman" w:cs="Times New Roman"/>
          <w:noProof w:val="0"/>
          <w:kern w:val="0"/>
          <w:sz w:val="24"/>
          <w:szCs w:val="24"/>
          <w:lang w:val="id"/>
          <w14:ligatures w14:val="none"/>
        </w:rPr>
        <w:t xml:space="preserve">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en-US"/>
          <w14:ligatures w14:val="none"/>
        </w:rPr>
        <w:t>42</w:t>
      </w:r>
    </w:p>
    <w:p w14:paraId="7AD4E9C4"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contextualSpacing/>
        <w:jc w:val="both"/>
        <w:rPr>
          <w:rFonts w:ascii="Times New Roman" w:eastAsia="Times New Roman" w:hAnsi="Times New Roman" w:cs="Times New Roman"/>
          <w:noProof w:val="0"/>
          <w:kern w:val="0"/>
          <w:sz w:val="24"/>
          <w:szCs w:val="24"/>
          <w:lang w:val="en-US"/>
          <w14:ligatures w14:val="none"/>
        </w:rPr>
      </w:pPr>
      <w:r w:rsidRPr="001F6169">
        <w:rPr>
          <w:rFonts w:ascii="Times New Roman" w:eastAsia="Times New Roman" w:hAnsi="Times New Roman" w:cs="Times New Roman"/>
          <w:noProof w:val="0"/>
          <w:kern w:val="0"/>
          <w:sz w:val="24"/>
          <w:szCs w:val="24"/>
          <w:lang w:val="en-US"/>
          <w14:ligatures w14:val="none"/>
        </w:rPr>
        <w:t>C.</w:t>
      </w:r>
      <w:r w:rsidRPr="001F6169">
        <w:rPr>
          <w:rFonts w:ascii="Times New Roman" w:eastAsia="Times New Roman" w:hAnsi="Times New Roman" w:cs="Times New Roman"/>
          <w:noProof w:val="0"/>
          <w:kern w:val="0"/>
          <w:sz w:val="24"/>
          <w:szCs w:val="24"/>
          <w:lang w:val="en-US"/>
          <w14:ligatures w14:val="none"/>
        </w:rPr>
        <w:tab/>
      </w:r>
      <w:proofErr w:type="spellStart"/>
      <w:r w:rsidRPr="001F6169">
        <w:rPr>
          <w:rFonts w:ascii="Times New Roman" w:eastAsia="Times New Roman" w:hAnsi="Times New Roman" w:cs="Times New Roman"/>
          <w:noProof w:val="0"/>
          <w:kern w:val="0"/>
          <w:sz w:val="24"/>
          <w:szCs w:val="24"/>
          <w:lang w:val="en-US"/>
          <w14:ligatures w14:val="none"/>
        </w:rPr>
        <w:t>Itikad</w:t>
      </w:r>
      <w:proofErr w:type="spellEnd"/>
      <w:r w:rsidRPr="001F6169">
        <w:rPr>
          <w:rFonts w:ascii="Times New Roman" w:eastAsia="Times New Roman" w:hAnsi="Times New Roman" w:cs="Times New Roman"/>
          <w:noProof w:val="0"/>
          <w:kern w:val="0"/>
          <w:sz w:val="24"/>
          <w:szCs w:val="24"/>
          <w:lang w:val="en-US"/>
          <w14:ligatures w14:val="none"/>
        </w:rPr>
        <w:t xml:space="preserve"> Baik </w:t>
      </w:r>
      <w:r w:rsidRPr="001F6169">
        <w:rPr>
          <w:rFonts w:ascii="Times New Roman" w:eastAsia="Times New Roman" w:hAnsi="Times New Roman" w:cs="Times New Roman"/>
          <w:noProof w:val="0"/>
          <w:kern w:val="0"/>
          <w:sz w:val="24"/>
          <w:szCs w:val="24"/>
          <w:lang w:val="en-US"/>
          <w14:ligatures w14:val="none"/>
        </w:rPr>
        <w:tab/>
      </w:r>
      <w:r w:rsidRPr="001F6169">
        <w:rPr>
          <w:rFonts w:ascii="Times New Roman" w:eastAsia="Times New Roman" w:hAnsi="Times New Roman" w:cs="Times New Roman"/>
          <w:noProof w:val="0"/>
          <w:kern w:val="0"/>
          <w:sz w:val="24"/>
          <w:szCs w:val="24"/>
          <w:lang w:val="en-US"/>
          <w14:ligatures w14:val="none"/>
        </w:rPr>
        <w:tab/>
        <w:t>45</w:t>
      </w:r>
    </w:p>
    <w:p w14:paraId="551904B4"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contextualSpacing/>
        <w:jc w:val="both"/>
        <w:rPr>
          <w:rFonts w:ascii="Times New Roman" w:eastAsia="Times New Roman" w:hAnsi="Times New Roman" w:cs="Times New Roman"/>
          <w:noProof w:val="0"/>
          <w:kern w:val="0"/>
          <w:sz w:val="24"/>
          <w:szCs w:val="24"/>
          <w:lang w:val="en-US"/>
          <w14:ligatures w14:val="none"/>
        </w:rPr>
      </w:pPr>
      <w:r w:rsidRPr="001F6169">
        <w:rPr>
          <w:rFonts w:ascii="Times New Roman" w:eastAsia="Times New Roman" w:hAnsi="Times New Roman" w:cs="Times New Roman"/>
          <w:noProof w:val="0"/>
          <w:kern w:val="0"/>
          <w:sz w:val="24"/>
          <w:szCs w:val="24"/>
          <w:lang w:val="en-US"/>
          <w14:ligatures w14:val="none"/>
        </w:rPr>
        <w:t>D.</w:t>
      </w:r>
      <w:r w:rsidRPr="001F6169">
        <w:rPr>
          <w:rFonts w:ascii="Times New Roman" w:eastAsia="Times New Roman" w:hAnsi="Times New Roman" w:cs="Times New Roman"/>
          <w:noProof w:val="0"/>
          <w:kern w:val="0"/>
          <w:sz w:val="24"/>
          <w:szCs w:val="24"/>
          <w:lang w:val="en-US"/>
          <w14:ligatures w14:val="none"/>
        </w:rPr>
        <w:tab/>
      </w:r>
      <w:proofErr w:type="spellStart"/>
      <w:r w:rsidRPr="001F6169">
        <w:rPr>
          <w:rFonts w:ascii="Times New Roman" w:eastAsia="Times New Roman" w:hAnsi="Times New Roman" w:cs="Times New Roman"/>
          <w:noProof w:val="0"/>
          <w:kern w:val="0"/>
          <w:sz w:val="24"/>
          <w:szCs w:val="24"/>
          <w:lang w:val="en-US"/>
          <w14:ligatures w14:val="none"/>
        </w:rPr>
        <w:t>Kesesatan</w:t>
      </w:r>
      <w:proofErr w:type="spellEnd"/>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i/>
          <w:iCs/>
          <w:noProof w:val="0"/>
          <w:kern w:val="0"/>
          <w:sz w:val="24"/>
          <w:szCs w:val="24"/>
          <w:lang w:val="en-US"/>
          <w14:ligatures w14:val="none"/>
        </w:rPr>
        <w:t>Dwaling</w:t>
      </w:r>
      <w:proofErr w:type="spellEnd"/>
      <w:r w:rsidRPr="001F6169">
        <w:rPr>
          <w:rFonts w:ascii="Times New Roman" w:eastAsia="Times New Roman" w:hAnsi="Times New Roman" w:cs="Times New Roman"/>
          <w:noProof w:val="0"/>
          <w:kern w:val="0"/>
          <w:sz w:val="24"/>
          <w:szCs w:val="24"/>
          <w:lang w:val="en-US"/>
          <w14:ligatures w14:val="none"/>
        </w:rPr>
        <w:t>)</w:t>
      </w:r>
      <w:r w:rsidRPr="001F6169">
        <w:rPr>
          <w:rFonts w:ascii="Times New Roman" w:eastAsia="Times New Roman" w:hAnsi="Times New Roman" w:cs="Times New Roman"/>
          <w:noProof w:val="0"/>
          <w:kern w:val="0"/>
          <w:sz w:val="24"/>
          <w:szCs w:val="24"/>
          <w:lang w:val="en-US"/>
          <w14:ligatures w14:val="none"/>
        </w:rPr>
        <w:tab/>
      </w:r>
      <w:r w:rsidRPr="001F6169">
        <w:rPr>
          <w:rFonts w:ascii="Times New Roman" w:eastAsia="Times New Roman" w:hAnsi="Times New Roman" w:cs="Times New Roman"/>
          <w:noProof w:val="0"/>
          <w:kern w:val="0"/>
          <w:sz w:val="24"/>
          <w:szCs w:val="24"/>
          <w:lang w:val="en-US"/>
          <w14:ligatures w14:val="none"/>
        </w:rPr>
        <w:tab/>
        <w:t>50</w:t>
      </w:r>
    </w:p>
    <w:p w14:paraId="3BD65B03"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contextualSpacing/>
        <w:jc w:val="both"/>
        <w:rPr>
          <w:rFonts w:ascii="Times New Roman" w:eastAsia="Times New Roman" w:hAnsi="Times New Roman" w:cs="Times New Roman"/>
          <w:noProof w:val="0"/>
          <w:kern w:val="0"/>
          <w:sz w:val="24"/>
          <w:szCs w:val="24"/>
          <w:lang w:val="en-US"/>
          <w14:ligatures w14:val="none"/>
        </w:rPr>
      </w:pPr>
      <w:r w:rsidRPr="001F6169">
        <w:rPr>
          <w:rFonts w:ascii="Times New Roman" w:eastAsia="Times New Roman" w:hAnsi="Times New Roman" w:cs="Times New Roman"/>
          <w:noProof w:val="0"/>
          <w:kern w:val="0"/>
          <w:sz w:val="24"/>
          <w:szCs w:val="24"/>
          <w:lang w:val="en-US"/>
          <w14:ligatures w14:val="none"/>
        </w:rPr>
        <w:t>E.</w:t>
      </w:r>
      <w:r w:rsidRPr="001F6169">
        <w:rPr>
          <w:rFonts w:ascii="Times New Roman" w:eastAsia="Times New Roman" w:hAnsi="Times New Roman" w:cs="Times New Roman"/>
          <w:noProof w:val="0"/>
          <w:kern w:val="0"/>
          <w:sz w:val="24"/>
          <w:szCs w:val="24"/>
          <w:lang w:val="en-US"/>
          <w14:ligatures w14:val="none"/>
        </w:rPr>
        <w:tab/>
      </w:r>
      <w:proofErr w:type="spellStart"/>
      <w:r w:rsidRPr="001F6169">
        <w:rPr>
          <w:rFonts w:ascii="Times New Roman" w:eastAsia="Times New Roman" w:hAnsi="Times New Roman" w:cs="Times New Roman"/>
          <w:noProof w:val="0"/>
          <w:kern w:val="0"/>
          <w:sz w:val="24"/>
          <w:szCs w:val="24"/>
          <w:lang w:val="en-US"/>
          <w14:ligatures w14:val="none"/>
        </w:rPr>
        <w:t>Perlindungan</w:t>
      </w:r>
      <w:proofErr w:type="spellEnd"/>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noProof w:val="0"/>
          <w:kern w:val="0"/>
          <w:sz w:val="24"/>
          <w:szCs w:val="24"/>
          <w:lang w:val="en-US"/>
          <w14:ligatures w14:val="none"/>
        </w:rPr>
        <w:t>Konsumen</w:t>
      </w:r>
      <w:proofErr w:type="spellEnd"/>
      <w:r w:rsidRPr="001F6169">
        <w:rPr>
          <w:rFonts w:ascii="Times New Roman" w:eastAsia="Times New Roman" w:hAnsi="Times New Roman" w:cs="Times New Roman"/>
          <w:noProof w:val="0"/>
          <w:kern w:val="0"/>
          <w:sz w:val="24"/>
          <w:szCs w:val="24"/>
          <w:lang w:val="en-US"/>
          <w14:ligatures w14:val="none"/>
        </w:rPr>
        <w:tab/>
      </w:r>
      <w:r w:rsidRPr="001F6169">
        <w:rPr>
          <w:rFonts w:ascii="Times New Roman" w:eastAsia="Times New Roman" w:hAnsi="Times New Roman" w:cs="Times New Roman"/>
          <w:noProof w:val="0"/>
          <w:kern w:val="0"/>
          <w:sz w:val="24"/>
          <w:szCs w:val="24"/>
          <w:lang w:val="en-US"/>
          <w14:ligatures w14:val="none"/>
        </w:rPr>
        <w:tab/>
        <w:t>55</w:t>
      </w:r>
    </w:p>
    <w:p w14:paraId="296E51F7"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contextualSpacing/>
        <w:jc w:val="both"/>
        <w:rPr>
          <w:rFonts w:ascii="Times New Roman" w:eastAsia="Times New Roman" w:hAnsi="Times New Roman" w:cs="Times New Roman"/>
          <w:noProof w:val="0"/>
          <w:kern w:val="0"/>
          <w:sz w:val="24"/>
          <w:szCs w:val="24"/>
          <w:lang w:val="en-US"/>
          <w14:ligatures w14:val="none"/>
        </w:rPr>
      </w:pPr>
      <w:r w:rsidRPr="001F6169">
        <w:rPr>
          <w:rFonts w:ascii="Times New Roman" w:eastAsia="Times New Roman" w:hAnsi="Times New Roman" w:cs="Times New Roman"/>
          <w:noProof w:val="0"/>
          <w:kern w:val="0"/>
          <w:sz w:val="24"/>
          <w:szCs w:val="24"/>
          <w:lang w:val="en-US"/>
          <w14:ligatures w14:val="none"/>
        </w:rPr>
        <w:t>1.</w:t>
      </w:r>
      <w:r w:rsidRPr="001F6169">
        <w:rPr>
          <w:rFonts w:ascii="Times New Roman" w:eastAsia="Times New Roman" w:hAnsi="Times New Roman" w:cs="Times New Roman"/>
          <w:noProof w:val="0"/>
          <w:kern w:val="0"/>
          <w:sz w:val="24"/>
          <w:szCs w:val="24"/>
          <w:lang w:val="en-US"/>
          <w14:ligatures w14:val="none"/>
        </w:rPr>
        <w:tab/>
      </w:r>
      <w:proofErr w:type="spellStart"/>
      <w:r w:rsidRPr="001F6169">
        <w:rPr>
          <w:rFonts w:ascii="Times New Roman" w:eastAsia="Times New Roman" w:hAnsi="Times New Roman" w:cs="Times New Roman"/>
          <w:noProof w:val="0"/>
          <w:kern w:val="0"/>
          <w:sz w:val="24"/>
          <w:szCs w:val="24"/>
          <w:lang w:val="en-US"/>
          <w14:ligatures w14:val="none"/>
        </w:rPr>
        <w:t>Pengertian</w:t>
      </w:r>
      <w:proofErr w:type="spellEnd"/>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noProof w:val="0"/>
          <w:kern w:val="0"/>
          <w:sz w:val="24"/>
          <w:szCs w:val="24"/>
          <w:lang w:val="en-US"/>
          <w14:ligatures w14:val="none"/>
        </w:rPr>
        <w:t>Perlindungan</w:t>
      </w:r>
      <w:proofErr w:type="spellEnd"/>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noProof w:val="0"/>
          <w:kern w:val="0"/>
          <w:sz w:val="24"/>
          <w:szCs w:val="24"/>
          <w:lang w:val="en-US"/>
          <w14:ligatures w14:val="none"/>
        </w:rPr>
        <w:t>Konsumen</w:t>
      </w:r>
      <w:proofErr w:type="spellEnd"/>
      <w:r w:rsidRPr="001F6169">
        <w:rPr>
          <w:rFonts w:ascii="Times New Roman" w:eastAsia="Times New Roman" w:hAnsi="Times New Roman" w:cs="Times New Roman"/>
          <w:noProof w:val="0"/>
          <w:kern w:val="0"/>
          <w:sz w:val="24"/>
          <w:szCs w:val="24"/>
          <w:lang w:val="en-US"/>
          <w14:ligatures w14:val="none"/>
        </w:rPr>
        <w:tab/>
      </w:r>
      <w:r w:rsidRPr="001F6169">
        <w:rPr>
          <w:rFonts w:ascii="Times New Roman" w:eastAsia="Times New Roman" w:hAnsi="Times New Roman" w:cs="Times New Roman"/>
          <w:noProof w:val="0"/>
          <w:kern w:val="0"/>
          <w:sz w:val="24"/>
          <w:szCs w:val="24"/>
          <w:lang w:val="en-US"/>
          <w14:ligatures w14:val="none"/>
        </w:rPr>
        <w:tab/>
        <w:t>55</w:t>
      </w:r>
    </w:p>
    <w:p w14:paraId="084B3C56"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contextualSpacing/>
        <w:jc w:val="both"/>
        <w:rPr>
          <w:rFonts w:ascii="Times New Roman" w:eastAsia="Times New Roman" w:hAnsi="Times New Roman" w:cs="Times New Roman"/>
          <w:noProof w:val="0"/>
          <w:kern w:val="0"/>
          <w:sz w:val="24"/>
          <w:szCs w:val="24"/>
          <w:lang w:val="en-US"/>
          <w14:ligatures w14:val="none"/>
        </w:rPr>
      </w:pPr>
      <w:r w:rsidRPr="001F6169">
        <w:rPr>
          <w:rFonts w:ascii="Times New Roman" w:eastAsia="Times New Roman" w:hAnsi="Times New Roman" w:cs="Times New Roman"/>
          <w:noProof w:val="0"/>
          <w:kern w:val="0"/>
          <w:sz w:val="24"/>
          <w:szCs w:val="24"/>
          <w:lang w:val="en-US"/>
          <w14:ligatures w14:val="none"/>
        </w:rPr>
        <w:t>2.</w:t>
      </w:r>
      <w:r w:rsidRPr="001F6169">
        <w:rPr>
          <w:rFonts w:ascii="Times New Roman" w:eastAsia="Times New Roman" w:hAnsi="Times New Roman" w:cs="Times New Roman"/>
          <w:noProof w:val="0"/>
          <w:kern w:val="0"/>
          <w:sz w:val="24"/>
          <w:szCs w:val="24"/>
          <w:lang w:val="en-US"/>
          <w14:ligatures w14:val="none"/>
        </w:rPr>
        <w:tab/>
      </w:r>
      <w:proofErr w:type="spellStart"/>
      <w:r w:rsidRPr="001F6169">
        <w:rPr>
          <w:rFonts w:ascii="Times New Roman" w:eastAsia="Times New Roman" w:hAnsi="Times New Roman" w:cs="Times New Roman"/>
          <w:noProof w:val="0"/>
          <w:kern w:val="0"/>
          <w:sz w:val="24"/>
          <w:szCs w:val="24"/>
          <w:lang w:val="en-US"/>
          <w14:ligatures w14:val="none"/>
        </w:rPr>
        <w:t>Klausul</w:t>
      </w:r>
      <w:proofErr w:type="spellEnd"/>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noProof w:val="0"/>
          <w:kern w:val="0"/>
          <w:sz w:val="24"/>
          <w:szCs w:val="24"/>
          <w:lang w:val="en-US"/>
          <w14:ligatures w14:val="none"/>
        </w:rPr>
        <w:t>Eksonerasi</w:t>
      </w:r>
      <w:proofErr w:type="spellEnd"/>
      <w:r w:rsidRPr="001F6169">
        <w:rPr>
          <w:rFonts w:ascii="Times New Roman" w:eastAsia="Times New Roman" w:hAnsi="Times New Roman" w:cs="Times New Roman"/>
          <w:noProof w:val="0"/>
          <w:kern w:val="0"/>
          <w:sz w:val="24"/>
          <w:szCs w:val="24"/>
          <w:lang w:val="en-US"/>
          <w14:ligatures w14:val="none"/>
        </w:rPr>
        <w:tab/>
      </w:r>
      <w:r w:rsidRPr="001F6169">
        <w:rPr>
          <w:rFonts w:ascii="Times New Roman" w:eastAsia="Times New Roman" w:hAnsi="Times New Roman" w:cs="Times New Roman"/>
          <w:noProof w:val="0"/>
          <w:kern w:val="0"/>
          <w:sz w:val="24"/>
          <w:szCs w:val="24"/>
          <w:lang w:val="en-US"/>
          <w14:ligatures w14:val="none"/>
        </w:rPr>
        <w:tab/>
        <w:t>56</w:t>
      </w:r>
    </w:p>
    <w:p w14:paraId="49566D48"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b/>
          <w:noProof w:val="0"/>
          <w:kern w:val="0"/>
          <w:sz w:val="24"/>
          <w:szCs w:val="24"/>
          <w:lang w:val="en-US" w:bidi="en-US"/>
          <w14:ligatures w14:val="none"/>
        </w:rPr>
        <w:t>BAB III PENERAPAN ASAS ITIKAD BAIK DALAM PERJANJIAN KREDIT PERBANKAN</w:t>
      </w:r>
      <w:r w:rsidRPr="001F6169">
        <w:rPr>
          <w:rFonts w:ascii="Times New Roman" w:eastAsiaTheme="minorEastAsia" w:hAnsi="Times New Roman" w:cs="Times New Roman"/>
          <w:noProof w:val="0"/>
          <w:kern w:val="0"/>
          <w:sz w:val="24"/>
          <w:szCs w:val="24"/>
          <w:lang w:val="en-US" w:bidi="en-US"/>
          <w14:ligatures w14:val="none"/>
        </w:rPr>
        <w:t xml:space="preserve"> </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59</w:t>
      </w:r>
    </w:p>
    <w:p w14:paraId="13AB4C49"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A. </w:t>
      </w:r>
      <w:r w:rsidRPr="001F6169">
        <w:rPr>
          <w:rFonts w:ascii="Times New Roman" w:eastAsiaTheme="minorEastAsia" w:hAnsi="Times New Roman" w:cs="Times New Roman"/>
          <w:noProof w:val="0"/>
          <w:kern w:val="0"/>
          <w:sz w:val="24"/>
          <w:szCs w:val="24"/>
          <w:lang w:val="en-US" w:bidi="en-US"/>
          <w14:ligatures w14:val="none"/>
        </w:rPr>
        <w:tab/>
      </w:r>
      <w:proofErr w:type="spellStart"/>
      <w:r w:rsidRPr="001F6169">
        <w:rPr>
          <w:rFonts w:ascii="Times New Roman" w:eastAsiaTheme="minorEastAsia" w:hAnsi="Times New Roman" w:cs="Times New Roman"/>
          <w:noProof w:val="0"/>
          <w:kern w:val="0"/>
          <w:sz w:val="24"/>
          <w:szCs w:val="24"/>
          <w:lang w:val="en-US" w:bidi="en-US"/>
          <w14:ligatures w14:val="none"/>
        </w:rPr>
        <w:t>Contoh</w:t>
      </w:r>
      <w:proofErr w:type="spellEnd"/>
      <w:r w:rsidRPr="001F6169">
        <w:rPr>
          <w:rFonts w:ascii="Times New Roman" w:eastAsiaTheme="minorEastAsia" w:hAnsi="Times New Roman" w:cs="Times New Roman"/>
          <w:noProof w:val="0"/>
          <w:kern w:val="0"/>
          <w:sz w:val="24"/>
          <w:szCs w:val="24"/>
          <w:lang w:val="en-US" w:bidi="en-US"/>
          <w14:ligatures w14:val="none"/>
        </w:rPr>
        <w:t xml:space="preserve"> Kasus </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60</w:t>
      </w:r>
    </w:p>
    <w:p w14:paraId="2D9A39ED"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1. </w:t>
      </w:r>
      <w:r w:rsidRPr="001F6169">
        <w:rPr>
          <w:rFonts w:ascii="Times New Roman" w:eastAsiaTheme="minorEastAsia" w:hAnsi="Times New Roman" w:cs="Times New Roman"/>
          <w:noProof w:val="0"/>
          <w:kern w:val="0"/>
          <w:sz w:val="24"/>
          <w:szCs w:val="24"/>
          <w:lang w:val="en-US" w:bidi="en-US"/>
          <w14:ligatures w14:val="none"/>
        </w:rPr>
        <w:tab/>
        <w:t xml:space="preserve">Para </w:t>
      </w:r>
      <w:proofErr w:type="spellStart"/>
      <w:r w:rsidRPr="001F6169">
        <w:rPr>
          <w:rFonts w:ascii="Times New Roman" w:eastAsiaTheme="minorEastAsia" w:hAnsi="Times New Roman" w:cs="Times New Roman"/>
          <w:noProof w:val="0"/>
          <w:kern w:val="0"/>
          <w:sz w:val="24"/>
          <w:szCs w:val="24"/>
          <w:lang w:val="en-US" w:bidi="en-US"/>
          <w14:ligatures w14:val="none"/>
        </w:rPr>
        <w:t>Pihak</w:t>
      </w:r>
      <w:proofErr w:type="spellEnd"/>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60</w:t>
      </w:r>
    </w:p>
    <w:p w14:paraId="10AD15CA"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2.</w:t>
      </w:r>
      <w:r w:rsidRPr="001F6169">
        <w:rPr>
          <w:rFonts w:ascii="Times New Roman" w:eastAsiaTheme="minorEastAsia" w:hAnsi="Times New Roman" w:cs="Times New Roman"/>
          <w:noProof w:val="0"/>
          <w:kern w:val="0"/>
          <w:sz w:val="24"/>
          <w:szCs w:val="24"/>
          <w:lang w:val="en-US" w:bidi="en-US"/>
          <w14:ligatures w14:val="none"/>
        </w:rPr>
        <w:tab/>
        <w:t xml:space="preserve">Kasus </w:t>
      </w:r>
      <w:proofErr w:type="spellStart"/>
      <w:r w:rsidRPr="001F6169">
        <w:rPr>
          <w:rFonts w:ascii="Times New Roman" w:eastAsiaTheme="minorEastAsia" w:hAnsi="Times New Roman" w:cs="Times New Roman"/>
          <w:noProof w:val="0"/>
          <w:kern w:val="0"/>
          <w:sz w:val="24"/>
          <w:szCs w:val="24"/>
          <w:lang w:val="en-US" w:bidi="en-US"/>
          <w14:ligatures w14:val="none"/>
        </w:rPr>
        <w:t>Posisi</w:t>
      </w:r>
      <w:proofErr w:type="spellEnd"/>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61</w:t>
      </w:r>
    </w:p>
    <w:p w14:paraId="5B298DF2"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3.</w:t>
      </w:r>
      <w:r w:rsidRPr="001F6169">
        <w:rPr>
          <w:rFonts w:ascii="Times New Roman" w:eastAsiaTheme="minorEastAsia" w:hAnsi="Times New Roman" w:cs="Times New Roman"/>
          <w:noProof w:val="0"/>
          <w:kern w:val="0"/>
          <w:sz w:val="24"/>
          <w:szCs w:val="24"/>
          <w:lang w:val="en-US" w:bidi="en-US"/>
          <w14:ligatures w14:val="none"/>
        </w:rPr>
        <w:tab/>
      </w:r>
      <w:proofErr w:type="spellStart"/>
      <w:r w:rsidRPr="001F6169">
        <w:rPr>
          <w:rFonts w:ascii="Times New Roman" w:eastAsiaTheme="minorEastAsia" w:hAnsi="Times New Roman" w:cs="Times New Roman"/>
          <w:noProof w:val="0"/>
          <w:kern w:val="0"/>
          <w:sz w:val="24"/>
          <w:szCs w:val="24"/>
          <w:lang w:val="en-US" w:bidi="en-US"/>
          <w14:ligatures w14:val="none"/>
        </w:rPr>
        <w:t>Putusan</w:t>
      </w:r>
      <w:proofErr w:type="spellEnd"/>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74</w:t>
      </w:r>
    </w:p>
    <w:p w14:paraId="64375328"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B.</w:t>
      </w:r>
      <w:r w:rsidRPr="001F6169">
        <w:rPr>
          <w:rFonts w:ascii="Times New Roman" w:eastAsiaTheme="minorEastAsia" w:hAnsi="Times New Roman" w:cs="Times New Roman"/>
          <w:noProof w:val="0"/>
          <w:kern w:val="0"/>
          <w:sz w:val="24"/>
          <w:szCs w:val="24"/>
          <w:lang w:val="en-US" w:bidi="en-US"/>
          <w14:ligatures w14:val="none"/>
        </w:rPr>
        <w:tab/>
        <w:t>Analisa Kasus</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76</w:t>
      </w:r>
    </w:p>
    <w:p w14:paraId="397E01FE"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p>
    <w:p w14:paraId="321F4CA9"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b/>
          <w:noProof w:val="0"/>
          <w:kern w:val="0"/>
          <w:sz w:val="24"/>
          <w:szCs w:val="24"/>
          <w:lang w:val="en-US" w:bidi="en-US"/>
          <w14:ligatures w14:val="none"/>
        </w:rPr>
        <w:t xml:space="preserve">BAB IV ANALISIS TENTANG PENERAPAN ASAS ITIKAD BAIK DALAM PERJANJIAN BAKU PADA KREDIT PERBANKAN UNTUK MENGHINDARI UNSUR KESESATAN </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b/>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79</w:t>
      </w:r>
    </w:p>
    <w:p w14:paraId="75CCABA2" w14:textId="77777777" w:rsidR="001F6169" w:rsidRPr="001F6169" w:rsidRDefault="001F6169" w:rsidP="001F6169">
      <w:pPr>
        <w:widowControl w:val="0"/>
        <w:numPr>
          <w:ilvl w:val="0"/>
          <w:numId w:val="6"/>
        </w:numPr>
        <w:tabs>
          <w:tab w:val="left" w:pos="851"/>
          <w:tab w:val="center" w:leader="dot" w:pos="7371"/>
          <w:tab w:val="left" w:pos="7655"/>
          <w:tab w:val="left" w:pos="7797"/>
          <w:tab w:val="right" w:pos="7938"/>
          <w:tab w:val="left" w:pos="8080"/>
        </w:tabs>
        <w:autoSpaceDE w:val="0"/>
        <w:autoSpaceDN w:val="0"/>
        <w:spacing w:after="0" w:line="480" w:lineRule="auto"/>
        <w:ind w:left="709" w:hanging="709"/>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en-US"/>
          <w14:ligatures w14:val="none"/>
        </w:rPr>
        <w:lastRenderedPageBreak/>
        <w:t xml:space="preserve"> </w:t>
      </w:r>
      <w:r w:rsidRPr="001F6169">
        <w:rPr>
          <w:rFonts w:ascii="Times New Roman" w:eastAsia="Times New Roman" w:hAnsi="Times New Roman" w:cs="Times New Roman"/>
          <w:noProof w:val="0"/>
          <w:kern w:val="0"/>
          <w:sz w:val="24"/>
          <w:szCs w:val="24"/>
          <w:lang w:val="id"/>
          <w14:ligatures w14:val="none"/>
        </w:rPr>
        <w:t>Penerapan Asas Itikad Baik Dalam Perjanjian Baku Pada Kredit</w:t>
      </w:r>
      <w:r w:rsidRPr="001F6169">
        <w:rPr>
          <w:rFonts w:ascii="Times New Roman" w:eastAsia="Times New Roman" w:hAnsi="Times New Roman" w:cs="Times New Roman"/>
          <w:noProof w:val="0"/>
          <w:kern w:val="0"/>
          <w:sz w:val="24"/>
          <w:szCs w:val="24"/>
          <w:lang w:val="en-US"/>
          <w14:ligatures w14:val="none"/>
        </w:rPr>
        <w:t xml:space="preserve"> </w:t>
      </w:r>
    </w:p>
    <w:p w14:paraId="47E1678D" w14:textId="77777777" w:rsidR="001F6169" w:rsidRPr="001F6169" w:rsidRDefault="001F6169" w:rsidP="001F6169">
      <w:pPr>
        <w:widowControl w:val="0"/>
        <w:tabs>
          <w:tab w:val="left" w:pos="851"/>
          <w:tab w:val="center" w:leader="dot" w:pos="7371"/>
          <w:tab w:val="left" w:pos="7655"/>
          <w:tab w:val="left" w:pos="7797"/>
          <w:tab w:val="right" w:pos="7938"/>
          <w:tab w:val="left" w:pos="8080"/>
        </w:tabs>
        <w:autoSpaceDE w:val="0"/>
        <w:autoSpaceDN w:val="0"/>
        <w:spacing w:after="0" w:line="480" w:lineRule="auto"/>
        <w:ind w:left="709"/>
        <w:contextualSpacing/>
        <w:rPr>
          <w:rFonts w:ascii="Times New Roman" w:eastAsia="Times New Roman" w:hAnsi="Times New Roman" w:cs="Times New Roman"/>
          <w:noProof w:val="0"/>
          <w:kern w:val="0"/>
          <w:sz w:val="24"/>
          <w:szCs w:val="24"/>
          <w:lang w:val="en-US"/>
          <w14:ligatures w14:val="none"/>
        </w:rPr>
      </w:pPr>
      <w:r w:rsidRPr="001F6169">
        <w:rPr>
          <w:rFonts w:ascii="Times New Roman" w:eastAsia="Times New Roman" w:hAnsi="Times New Roman" w:cs="Times New Roman"/>
          <w:noProof w:val="0"/>
          <w:kern w:val="0"/>
          <w:sz w:val="24"/>
          <w:szCs w:val="24"/>
          <w:lang w:val="en-US"/>
          <w14:ligatures w14:val="none"/>
        </w:rPr>
        <w:t xml:space="preserve"> </w:t>
      </w:r>
      <w:proofErr w:type="spellStart"/>
      <w:r w:rsidRPr="001F6169">
        <w:rPr>
          <w:rFonts w:ascii="Times New Roman" w:eastAsia="Times New Roman" w:hAnsi="Times New Roman" w:cs="Times New Roman"/>
          <w:noProof w:val="0"/>
          <w:kern w:val="0"/>
          <w:sz w:val="24"/>
          <w:szCs w:val="24"/>
          <w:lang w:val="en-US"/>
          <w14:ligatures w14:val="none"/>
        </w:rPr>
        <w:t>Perbankan</w:t>
      </w:r>
      <w:proofErr w:type="spellEnd"/>
      <w:r w:rsidRPr="001F6169">
        <w:rPr>
          <w:rFonts w:ascii="Times New Roman" w:eastAsia="Times New Roman" w:hAnsi="Times New Roman" w:cs="Times New Roman"/>
          <w:noProof w:val="0"/>
          <w:kern w:val="0"/>
          <w:sz w:val="24"/>
          <w:szCs w:val="24"/>
          <w:lang w:val="en-US"/>
          <w14:ligatures w14:val="none"/>
        </w:rPr>
        <w:t xml:space="preserve"> </w:t>
      </w:r>
      <w:r w:rsidRPr="001F6169">
        <w:rPr>
          <w:rFonts w:ascii="Times New Roman" w:eastAsia="Times New Roman" w:hAnsi="Times New Roman" w:cs="Times New Roman"/>
          <w:noProof w:val="0"/>
          <w:kern w:val="0"/>
          <w:sz w:val="24"/>
          <w:szCs w:val="24"/>
          <w:lang w:val="id"/>
          <w14:ligatures w14:val="none"/>
        </w:rPr>
        <w:t xml:space="preserve">Untuk Menghindari Unsur Kesesatan </w:t>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id"/>
          <w14:ligatures w14:val="none"/>
        </w:rPr>
        <w:tab/>
      </w:r>
      <w:r w:rsidRPr="001F6169">
        <w:rPr>
          <w:rFonts w:ascii="Times New Roman" w:eastAsia="Times New Roman" w:hAnsi="Times New Roman" w:cs="Times New Roman"/>
          <w:noProof w:val="0"/>
          <w:kern w:val="0"/>
          <w:sz w:val="24"/>
          <w:szCs w:val="24"/>
          <w:lang w:val="en-US"/>
          <w14:ligatures w14:val="none"/>
        </w:rPr>
        <w:t>79</w:t>
      </w:r>
    </w:p>
    <w:p w14:paraId="2D4E763F" w14:textId="77777777" w:rsidR="001F6169" w:rsidRPr="001F6169" w:rsidRDefault="001F6169" w:rsidP="001F6169">
      <w:pPr>
        <w:widowControl w:val="0"/>
        <w:numPr>
          <w:ilvl w:val="0"/>
          <w:numId w:val="6"/>
        </w:numPr>
        <w:tabs>
          <w:tab w:val="left" w:pos="709"/>
          <w:tab w:val="left" w:pos="851"/>
          <w:tab w:val="center" w:leader="dot" w:pos="7371"/>
          <w:tab w:val="left" w:pos="7655"/>
          <w:tab w:val="left" w:pos="7797"/>
          <w:tab w:val="right" w:pos="7938"/>
          <w:tab w:val="left" w:pos="8080"/>
        </w:tabs>
        <w:autoSpaceDE w:val="0"/>
        <w:autoSpaceDN w:val="0"/>
        <w:spacing w:after="0" w:line="480" w:lineRule="auto"/>
        <w:ind w:left="851" w:hanging="851"/>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en-US"/>
          <w14:ligatures w14:val="none"/>
        </w:rPr>
        <w:t xml:space="preserve"> </w:t>
      </w:r>
      <w:r w:rsidRPr="001F6169">
        <w:rPr>
          <w:rFonts w:ascii="Times New Roman" w:eastAsia="Times New Roman" w:hAnsi="Times New Roman" w:cs="Times New Roman"/>
          <w:noProof w:val="0"/>
          <w:kern w:val="0"/>
          <w:sz w:val="24"/>
          <w:szCs w:val="24"/>
          <w:lang w:val="id"/>
          <w14:ligatures w14:val="none"/>
        </w:rPr>
        <w:t xml:space="preserve">Perlindungan Hukum Terhadap Pihak Debitur Dalam Pelaksanaan </w:t>
      </w:r>
    </w:p>
    <w:p w14:paraId="361B298D"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             </w:t>
      </w:r>
      <w:proofErr w:type="spellStart"/>
      <w:r w:rsidRPr="001F6169">
        <w:rPr>
          <w:rFonts w:ascii="Times New Roman" w:eastAsiaTheme="minorEastAsia" w:hAnsi="Times New Roman" w:cs="Times New Roman"/>
          <w:noProof w:val="0"/>
          <w:kern w:val="0"/>
          <w:sz w:val="24"/>
          <w:szCs w:val="24"/>
          <w:lang w:val="en-US" w:bidi="en-US"/>
          <w14:ligatures w14:val="none"/>
        </w:rPr>
        <w:t>Perjanjian</w:t>
      </w:r>
      <w:proofErr w:type="spellEnd"/>
      <w:r w:rsidRPr="001F6169">
        <w:rPr>
          <w:rFonts w:ascii="Times New Roman" w:eastAsiaTheme="minorEastAsia" w:hAnsi="Times New Roman" w:cs="Times New Roman"/>
          <w:noProof w:val="0"/>
          <w:kern w:val="0"/>
          <w:sz w:val="24"/>
          <w:szCs w:val="24"/>
          <w:lang w:val="en-US" w:bidi="en-US"/>
          <w14:ligatures w14:val="none"/>
        </w:rPr>
        <w:t xml:space="preserve"> Baku Pada </w:t>
      </w:r>
      <w:proofErr w:type="spellStart"/>
      <w:r w:rsidRPr="001F6169">
        <w:rPr>
          <w:rFonts w:ascii="Times New Roman" w:eastAsiaTheme="minorEastAsia" w:hAnsi="Times New Roman" w:cs="Times New Roman"/>
          <w:noProof w:val="0"/>
          <w:kern w:val="0"/>
          <w:sz w:val="24"/>
          <w:szCs w:val="24"/>
          <w:lang w:val="en-US" w:bidi="en-US"/>
          <w14:ligatures w14:val="none"/>
        </w:rPr>
        <w:t>Kredit</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proofErr w:type="spellStart"/>
      <w:r w:rsidRPr="001F6169">
        <w:rPr>
          <w:rFonts w:ascii="Times New Roman" w:eastAsiaTheme="minorEastAsia" w:hAnsi="Times New Roman" w:cs="Times New Roman"/>
          <w:noProof w:val="0"/>
          <w:kern w:val="0"/>
          <w:sz w:val="24"/>
          <w:szCs w:val="24"/>
          <w:lang w:val="en-US" w:bidi="en-US"/>
          <w14:ligatures w14:val="none"/>
        </w:rPr>
        <w:t>Perbankan</w:t>
      </w:r>
      <w:proofErr w:type="spellEnd"/>
      <w:r w:rsidRPr="001F6169">
        <w:rPr>
          <w:rFonts w:ascii="Times New Roman" w:eastAsiaTheme="minorEastAsia" w:hAnsi="Times New Roman" w:cs="Times New Roman"/>
          <w:noProof w:val="0"/>
          <w:kern w:val="0"/>
          <w:sz w:val="24"/>
          <w:szCs w:val="24"/>
          <w:lang w:val="en-US" w:bidi="en-US"/>
          <w14:ligatures w14:val="none"/>
        </w:rPr>
        <w:t xml:space="preserve"> Dalam </w:t>
      </w:r>
      <w:proofErr w:type="spellStart"/>
      <w:r w:rsidRPr="001F6169">
        <w:rPr>
          <w:rFonts w:ascii="Times New Roman" w:eastAsiaTheme="minorEastAsia" w:hAnsi="Times New Roman" w:cs="Times New Roman"/>
          <w:noProof w:val="0"/>
          <w:kern w:val="0"/>
          <w:sz w:val="24"/>
          <w:szCs w:val="24"/>
          <w:lang w:val="en-US" w:bidi="en-US"/>
          <w14:ligatures w14:val="none"/>
        </w:rPr>
        <w:t>Kaitannya</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proofErr w:type="spellStart"/>
      <w:r w:rsidRPr="001F6169">
        <w:rPr>
          <w:rFonts w:ascii="Times New Roman" w:eastAsiaTheme="minorEastAsia" w:hAnsi="Times New Roman" w:cs="Times New Roman"/>
          <w:noProof w:val="0"/>
          <w:kern w:val="0"/>
          <w:sz w:val="24"/>
          <w:szCs w:val="24"/>
          <w:lang w:val="en-US" w:bidi="en-US"/>
          <w14:ligatures w14:val="none"/>
        </w:rPr>
        <w:t>Dengan</w:t>
      </w:r>
      <w:proofErr w:type="spellEnd"/>
    </w:p>
    <w:p w14:paraId="4B15D7D2"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 xml:space="preserve">             </w:t>
      </w:r>
      <w:proofErr w:type="spellStart"/>
      <w:r w:rsidRPr="001F6169">
        <w:rPr>
          <w:rFonts w:ascii="Times New Roman" w:eastAsiaTheme="minorEastAsia" w:hAnsi="Times New Roman" w:cs="Times New Roman"/>
          <w:noProof w:val="0"/>
          <w:kern w:val="0"/>
          <w:sz w:val="24"/>
          <w:szCs w:val="24"/>
          <w:lang w:val="en-US" w:bidi="en-US"/>
          <w14:ligatures w14:val="none"/>
        </w:rPr>
        <w:t>Unsur</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proofErr w:type="spellStart"/>
      <w:r w:rsidRPr="001F6169">
        <w:rPr>
          <w:rFonts w:ascii="Times New Roman" w:eastAsiaTheme="minorEastAsia" w:hAnsi="Times New Roman" w:cs="Times New Roman"/>
          <w:noProof w:val="0"/>
          <w:kern w:val="0"/>
          <w:sz w:val="24"/>
          <w:szCs w:val="24"/>
          <w:lang w:val="en-US" w:bidi="en-US"/>
          <w14:ligatures w14:val="none"/>
        </w:rPr>
        <w:t>Kesesatan</w:t>
      </w:r>
      <w:proofErr w:type="spellEnd"/>
      <w:r w:rsidRPr="001F6169">
        <w:rPr>
          <w:rFonts w:ascii="Times New Roman" w:eastAsiaTheme="minorEastAsia" w:hAnsi="Times New Roman" w:cs="Times New Roman"/>
          <w:noProof w:val="0"/>
          <w:kern w:val="0"/>
          <w:sz w:val="24"/>
          <w:szCs w:val="24"/>
          <w:lang w:val="en-US" w:bidi="en-US"/>
          <w14:ligatures w14:val="none"/>
        </w:rPr>
        <w:t xml:space="preserve"> </w:t>
      </w:r>
      <w:r w:rsidRPr="001F6169">
        <w:rPr>
          <w:rFonts w:ascii="Times New Roman" w:eastAsiaTheme="minorEastAsia" w:hAnsi="Times New Roman" w:cs="Times New Roman"/>
          <w:noProof w:val="0"/>
          <w:kern w:val="0"/>
          <w:sz w:val="24"/>
          <w:szCs w:val="24"/>
          <w:lang w:val="en-US" w:bidi="en-US"/>
          <w14:ligatures w14:val="none"/>
        </w:rPr>
        <w:tab/>
      </w:r>
      <w:r w:rsidRPr="001F6169">
        <w:rPr>
          <w:rFonts w:ascii="Times New Roman" w:eastAsiaTheme="minorEastAsia" w:hAnsi="Times New Roman" w:cs="Times New Roman"/>
          <w:noProof w:val="0"/>
          <w:kern w:val="0"/>
          <w:sz w:val="24"/>
          <w:szCs w:val="24"/>
          <w:lang w:val="en-US" w:bidi="en-US"/>
          <w14:ligatures w14:val="none"/>
        </w:rPr>
        <w:tab/>
        <w:t>84</w:t>
      </w:r>
    </w:p>
    <w:p w14:paraId="200565B6" w14:textId="5E272B8E" w:rsidR="001F6169" w:rsidRPr="001F6169" w:rsidRDefault="001F6169" w:rsidP="001F6169">
      <w:pPr>
        <w:tabs>
          <w:tab w:val="left" w:pos="709"/>
          <w:tab w:val="left" w:pos="851"/>
          <w:tab w:val="center" w:leader="dot" w:pos="7371"/>
          <w:tab w:val="left" w:pos="7655"/>
          <w:tab w:val="left" w:pos="7797"/>
          <w:tab w:val="right" w:pos="7938"/>
          <w:tab w:val="left" w:pos="8080"/>
        </w:tabs>
        <w:spacing w:after="0" w:line="480" w:lineRule="auto"/>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b/>
          <w:noProof w:val="0"/>
          <w:kern w:val="0"/>
          <w:sz w:val="24"/>
          <w:szCs w:val="24"/>
          <w:lang w:val="en-US" w:bidi="en-US"/>
          <w14:ligatures w14:val="none"/>
        </w:rPr>
        <w:t>BAB V PENUTUP</w:t>
      </w:r>
      <w:r w:rsidRPr="001F6169">
        <w:rPr>
          <w:rFonts w:ascii="Times New Roman" w:eastAsiaTheme="minorEastAsia" w:hAnsi="Times New Roman" w:cs="Times New Roman"/>
          <w:noProof w:val="0"/>
          <w:kern w:val="0"/>
          <w:sz w:val="24"/>
          <w:szCs w:val="24"/>
          <w:lang w:val="en-US" w:bidi="en-US"/>
          <w14:ligatures w14:val="none"/>
        </w:rPr>
        <w:t xml:space="preserve"> </w:t>
      </w:r>
      <w:r w:rsidRPr="001F6169">
        <w:rPr>
          <w:rFonts w:ascii="Times New Roman" w:eastAsiaTheme="minorEastAsia" w:hAnsi="Times New Roman" w:cs="Times New Roman"/>
          <w:noProof w:val="0"/>
          <w:kern w:val="0"/>
          <w:sz w:val="24"/>
          <w:szCs w:val="24"/>
          <w:lang w:val="en-US" w:bidi="en-US"/>
          <w14:ligatures w14:val="none"/>
        </w:rPr>
        <w:tab/>
      </w:r>
      <w:r>
        <w:rPr>
          <w:rFonts w:ascii="Times New Roman" w:eastAsiaTheme="minorEastAsia" w:hAnsi="Times New Roman" w:cs="Times New Roman"/>
          <w:noProof w:val="0"/>
          <w:kern w:val="0"/>
          <w:sz w:val="24"/>
          <w:szCs w:val="24"/>
          <w:lang w:val="en-US" w:bidi="en-US"/>
          <w14:ligatures w14:val="none"/>
        </w:rPr>
        <w:t xml:space="preserve">             </w:t>
      </w:r>
      <w:r w:rsidRPr="001F6169">
        <w:rPr>
          <w:rFonts w:ascii="Times New Roman" w:eastAsiaTheme="minorEastAsia" w:hAnsi="Times New Roman" w:cs="Times New Roman"/>
          <w:noProof w:val="0"/>
          <w:kern w:val="0"/>
          <w:sz w:val="24"/>
          <w:szCs w:val="24"/>
          <w:lang w:val="en-US" w:bidi="en-US"/>
          <w14:ligatures w14:val="none"/>
        </w:rPr>
        <w:t>101</w:t>
      </w:r>
    </w:p>
    <w:p w14:paraId="0A1BC978" w14:textId="552095FF" w:rsidR="001F6169" w:rsidRPr="001F6169" w:rsidRDefault="001F6169" w:rsidP="001F6169">
      <w:pPr>
        <w:numPr>
          <w:ilvl w:val="0"/>
          <w:numId w:val="2"/>
        </w:numPr>
        <w:tabs>
          <w:tab w:val="left" w:pos="709"/>
          <w:tab w:val="left" w:pos="851"/>
          <w:tab w:val="center" w:leader="dot" w:pos="7371"/>
          <w:tab w:val="left" w:pos="7655"/>
          <w:tab w:val="left" w:pos="7938"/>
          <w:tab w:val="left" w:pos="8080"/>
        </w:tabs>
        <w:spacing w:after="0" w:line="480" w:lineRule="auto"/>
        <w:ind w:left="0" w:firstLine="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 xml:space="preserve">Kesimpulan </w:t>
      </w:r>
      <w:r>
        <w:rPr>
          <w:rFonts w:ascii="Times New Roman" w:eastAsia="Times New Roman" w:hAnsi="Times New Roman" w:cs="Times New Roman"/>
          <w:noProof w:val="0"/>
          <w:kern w:val="0"/>
          <w:sz w:val="24"/>
          <w:szCs w:val="24"/>
          <w:lang w:val="id"/>
          <w14:ligatures w14:val="none"/>
        </w:rPr>
        <w:tab/>
      </w:r>
      <w:r>
        <w:rPr>
          <w:rFonts w:ascii="Times New Roman" w:eastAsia="Times New Roman" w:hAnsi="Times New Roman" w:cs="Times New Roman"/>
          <w:noProof w:val="0"/>
          <w:kern w:val="0"/>
          <w:sz w:val="24"/>
          <w:szCs w:val="24"/>
          <w:lang w:val="en-US"/>
          <w14:ligatures w14:val="none"/>
        </w:rPr>
        <w:t xml:space="preserve">             </w:t>
      </w:r>
      <w:r w:rsidRPr="001F6169">
        <w:rPr>
          <w:rFonts w:ascii="Times New Roman" w:eastAsia="Times New Roman" w:hAnsi="Times New Roman" w:cs="Times New Roman"/>
          <w:noProof w:val="0"/>
          <w:kern w:val="0"/>
          <w:sz w:val="24"/>
          <w:szCs w:val="24"/>
          <w:lang w:val="id"/>
          <w14:ligatures w14:val="none"/>
        </w:rPr>
        <w:t>10</w:t>
      </w:r>
      <w:r w:rsidRPr="001F6169">
        <w:rPr>
          <w:rFonts w:ascii="Times New Roman" w:eastAsia="Times New Roman" w:hAnsi="Times New Roman" w:cs="Times New Roman"/>
          <w:noProof w:val="0"/>
          <w:kern w:val="0"/>
          <w:sz w:val="24"/>
          <w:szCs w:val="24"/>
          <w:lang w:val="en-US"/>
          <w14:ligatures w14:val="none"/>
        </w:rPr>
        <w:t>1</w:t>
      </w:r>
    </w:p>
    <w:p w14:paraId="670CA59B" w14:textId="1FBED136" w:rsidR="001F6169" w:rsidRPr="001F6169" w:rsidRDefault="001F6169" w:rsidP="001F6169">
      <w:pPr>
        <w:numPr>
          <w:ilvl w:val="0"/>
          <w:numId w:val="2"/>
        </w:numPr>
        <w:tabs>
          <w:tab w:val="left" w:pos="709"/>
          <w:tab w:val="left" w:pos="851"/>
          <w:tab w:val="center" w:leader="dot" w:pos="7371"/>
          <w:tab w:val="left" w:pos="7655"/>
          <w:tab w:val="left" w:pos="7797"/>
          <w:tab w:val="right" w:pos="7938"/>
          <w:tab w:val="left" w:pos="8080"/>
        </w:tabs>
        <w:spacing w:after="0" w:line="480" w:lineRule="auto"/>
        <w:ind w:left="0" w:firstLine="0"/>
        <w:contextualSpacing/>
        <w:jc w:val="both"/>
        <w:rPr>
          <w:rFonts w:ascii="Times New Roman" w:eastAsia="Times New Roman" w:hAnsi="Times New Roman" w:cs="Times New Roman"/>
          <w:noProof w:val="0"/>
          <w:kern w:val="0"/>
          <w:sz w:val="24"/>
          <w:szCs w:val="24"/>
          <w:lang w:val="id"/>
          <w14:ligatures w14:val="none"/>
        </w:rPr>
      </w:pPr>
      <w:r w:rsidRPr="001F6169">
        <w:rPr>
          <w:rFonts w:ascii="Times New Roman" w:eastAsia="Times New Roman" w:hAnsi="Times New Roman" w:cs="Times New Roman"/>
          <w:noProof w:val="0"/>
          <w:kern w:val="0"/>
          <w:sz w:val="24"/>
          <w:szCs w:val="24"/>
          <w:lang w:val="id"/>
          <w14:ligatures w14:val="none"/>
        </w:rPr>
        <w:t xml:space="preserve">Saran </w:t>
      </w:r>
      <w:r w:rsidRPr="001F6169">
        <w:rPr>
          <w:rFonts w:ascii="Times New Roman" w:eastAsia="Times New Roman" w:hAnsi="Times New Roman" w:cs="Times New Roman"/>
          <w:noProof w:val="0"/>
          <w:kern w:val="0"/>
          <w:sz w:val="24"/>
          <w:szCs w:val="24"/>
          <w:lang w:val="id"/>
          <w14:ligatures w14:val="none"/>
        </w:rPr>
        <w:tab/>
      </w:r>
      <w:r>
        <w:rPr>
          <w:rFonts w:ascii="Times New Roman" w:eastAsia="Times New Roman" w:hAnsi="Times New Roman" w:cs="Times New Roman"/>
          <w:noProof w:val="0"/>
          <w:kern w:val="0"/>
          <w:sz w:val="24"/>
          <w:szCs w:val="24"/>
          <w:lang w:val="en-US"/>
          <w14:ligatures w14:val="none"/>
        </w:rPr>
        <w:t xml:space="preserve">            </w:t>
      </w:r>
      <w:r w:rsidRPr="001F6169">
        <w:rPr>
          <w:rFonts w:ascii="Times New Roman" w:eastAsia="Times New Roman" w:hAnsi="Times New Roman" w:cs="Times New Roman"/>
          <w:noProof w:val="0"/>
          <w:kern w:val="0"/>
          <w:sz w:val="24"/>
          <w:szCs w:val="24"/>
          <w:lang w:val="id"/>
          <w14:ligatures w14:val="none"/>
        </w:rPr>
        <w:t>10</w:t>
      </w:r>
      <w:r w:rsidRPr="001F6169">
        <w:rPr>
          <w:rFonts w:ascii="Times New Roman" w:eastAsia="Times New Roman" w:hAnsi="Times New Roman" w:cs="Times New Roman"/>
          <w:noProof w:val="0"/>
          <w:kern w:val="0"/>
          <w:sz w:val="24"/>
          <w:szCs w:val="24"/>
          <w:lang w:val="en-US"/>
          <w14:ligatures w14:val="none"/>
        </w:rPr>
        <w:t>4</w:t>
      </w:r>
    </w:p>
    <w:p w14:paraId="6B3A212B"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200" w:line="480" w:lineRule="auto"/>
        <w:contextualSpacing/>
        <w:jc w:val="both"/>
        <w:rPr>
          <w:rFonts w:ascii="Times New Roman" w:eastAsiaTheme="minorEastAsia" w:hAnsi="Times New Roman" w:cs="Times New Roman"/>
          <w:noProof w:val="0"/>
          <w:kern w:val="0"/>
          <w:sz w:val="24"/>
          <w:szCs w:val="24"/>
          <w:lang w:val="en-US" w:bidi="en-US"/>
          <w14:ligatures w14:val="none"/>
        </w:rPr>
      </w:pPr>
    </w:p>
    <w:p w14:paraId="3017641C" w14:textId="77777777" w:rsidR="001F6169" w:rsidRPr="001F6169" w:rsidRDefault="001F6169" w:rsidP="001F6169">
      <w:pPr>
        <w:tabs>
          <w:tab w:val="left" w:pos="709"/>
          <w:tab w:val="left" w:pos="851"/>
          <w:tab w:val="center" w:leader="dot" w:pos="7371"/>
          <w:tab w:val="left" w:pos="7655"/>
          <w:tab w:val="left" w:pos="7797"/>
          <w:tab w:val="right" w:pos="7938"/>
          <w:tab w:val="left" w:pos="8080"/>
        </w:tabs>
        <w:spacing w:after="200" w:line="480" w:lineRule="auto"/>
        <w:contextualSpacing/>
        <w:jc w:val="both"/>
        <w:rPr>
          <w:rFonts w:ascii="Times New Roman" w:eastAsiaTheme="minorEastAsia" w:hAnsi="Times New Roman" w:cs="Times New Roman"/>
          <w:noProof w:val="0"/>
          <w:kern w:val="0"/>
          <w:sz w:val="24"/>
          <w:szCs w:val="24"/>
          <w:lang w:val="en-US" w:bidi="en-US"/>
          <w14:ligatures w14:val="none"/>
        </w:rPr>
      </w:pPr>
      <w:r w:rsidRPr="001F6169">
        <w:rPr>
          <w:rFonts w:ascii="Times New Roman" w:eastAsiaTheme="minorEastAsia" w:hAnsi="Times New Roman" w:cs="Times New Roman"/>
          <w:noProof w:val="0"/>
          <w:kern w:val="0"/>
          <w:sz w:val="24"/>
          <w:szCs w:val="24"/>
          <w:lang w:val="en-US" w:bidi="en-US"/>
          <w14:ligatures w14:val="none"/>
        </w:rPr>
        <w:t>Daftar Pustaka</w:t>
      </w:r>
    </w:p>
    <w:p w14:paraId="71C94B46" w14:textId="77777777" w:rsidR="001F6169" w:rsidRDefault="001F6169"/>
    <w:sectPr w:rsidR="001F6169" w:rsidSect="00F22BF3">
      <w:pgSz w:w="11907" w:h="16839"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OldStyle-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569"/>
    <w:multiLevelType w:val="hybridMultilevel"/>
    <w:tmpl w:val="BB1250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21F5E86"/>
    <w:multiLevelType w:val="hybridMultilevel"/>
    <w:tmpl w:val="60B81226"/>
    <w:lvl w:ilvl="0" w:tplc="38090015">
      <w:start w:val="1"/>
      <w:numFmt w:val="upperLetter"/>
      <w:lvlText w:val="%1."/>
      <w:lvlJc w:val="left"/>
      <w:pPr>
        <w:ind w:left="2880" w:hanging="360"/>
      </w:pPr>
      <w:rPr>
        <w:rFonts w:hint="default"/>
      </w:rPr>
    </w:lvl>
    <w:lvl w:ilvl="1" w:tplc="38090019">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 w15:restartNumberingAfterBreak="0">
    <w:nsid w:val="414B0A88"/>
    <w:multiLevelType w:val="hybridMultilevel"/>
    <w:tmpl w:val="8FF4E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66F77"/>
    <w:multiLevelType w:val="hybridMultilevel"/>
    <w:tmpl w:val="4716A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023E4"/>
    <w:multiLevelType w:val="hybridMultilevel"/>
    <w:tmpl w:val="DE089C16"/>
    <w:lvl w:ilvl="0" w:tplc="A9801B32">
      <w:start w:val="1"/>
      <w:numFmt w:val="upperLetter"/>
      <w:lvlText w:val="%1."/>
      <w:lvlJc w:val="left"/>
      <w:pPr>
        <w:ind w:left="1020" w:hanging="360"/>
      </w:pPr>
      <w:rPr>
        <w:rFonts w:ascii="Times New Roman" w:eastAsiaTheme="minorHAnsi" w:hAnsi="Times New Roman" w:cs="Times New Roman"/>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646D05AE"/>
    <w:multiLevelType w:val="hybridMultilevel"/>
    <w:tmpl w:val="D0E2FE58"/>
    <w:lvl w:ilvl="0" w:tplc="16A40F24">
      <w:start w:val="1"/>
      <w:numFmt w:val="decimal"/>
      <w:lvlText w:val="%1."/>
      <w:lvlJc w:val="left"/>
      <w:pPr>
        <w:ind w:left="1572" w:hanging="360"/>
      </w:pPr>
      <w:rPr>
        <w:rFonts w:asciiTheme="minorHAnsi" w:eastAsiaTheme="minorEastAsia" w:hAnsiTheme="minorHAnsi" w:cstheme="minorBidi"/>
      </w:rPr>
    </w:lvl>
    <w:lvl w:ilvl="1" w:tplc="38090019" w:tentative="1">
      <w:start w:val="1"/>
      <w:numFmt w:val="lowerLetter"/>
      <w:lvlText w:val="%2."/>
      <w:lvlJc w:val="left"/>
      <w:pPr>
        <w:ind w:left="2292" w:hanging="360"/>
      </w:pPr>
    </w:lvl>
    <w:lvl w:ilvl="2" w:tplc="3809001B" w:tentative="1">
      <w:start w:val="1"/>
      <w:numFmt w:val="lowerRoman"/>
      <w:lvlText w:val="%3."/>
      <w:lvlJc w:val="right"/>
      <w:pPr>
        <w:ind w:left="3012" w:hanging="180"/>
      </w:pPr>
    </w:lvl>
    <w:lvl w:ilvl="3" w:tplc="3809000F" w:tentative="1">
      <w:start w:val="1"/>
      <w:numFmt w:val="decimal"/>
      <w:lvlText w:val="%4."/>
      <w:lvlJc w:val="left"/>
      <w:pPr>
        <w:ind w:left="3732" w:hanging="360"/>
      </w:pPr>
    </w:lvl>
    <w:lvl w:ilvl="4" w:tplc="38090019" w:tentative="1">
      <w:start w:val="1"/>
      <w:numFmt w:val="lowerLetter"/>
      <w:lvlText w:val="%5."/>
      <w:lvlJc w:val="left"/>
      <w:pPr>
        <w:ind w:left="4452" w:hanging="360"/>
      </w:pPr>
    </w:lvl>
    <w:lvl w:ilvl="5" w:tplc="3809001B" w:tentative="1">
      <w:start w:val="1"/>
      <w:numFmt w:val="lowerRoman"/>
      <w:lvlText w:val="%6."/>
      <w:lvlJc w:val="right"/>
      <w:pPr>
        <w:ind w:left="5172" w:hanging="180"/>
      </w:pPr>
    </w:lvl>
    <w:lvl w:ilvl="6" w:tplc="3809000F" w:tentative="1">
      <w:start w:val="1"/>
      <w:numFmt w:val="decimal"/>
      <w:lvlText w:val="%7."/>
      <w:lvlJc w:val="left"/>
      <w:pPr>
        <w:ind w:left="5892" w:hanging="360"/>
      </w:pPr>
    </w:lvl>
    <w:lvl w:ilvl="7" w:tplc="38090019" w:tentative="1">
      <w:start w:val="1"/>
      <w:numFmt w:val="lowerLetter"/>
      <w:lvlText w:val="%8."/>
      <w:lvlJc w:val="left"/>
      <w:pPr>
        <w:ind w:left="6612" w:hanging="360"/>
      </w:pPr>
    </w:lvl>
    <w:lvl w:ilvl="8" w:tplc="3809001B" w:tentative="1">
      <w:start w:val="1"/>
      <w:numFmt w:val="lowerRoman"/>
      <w:lvlText w:val="%9."/>
      <w:lvlJc w:val="right"/>
      <w:pPr>
        <w:ind w:left="7332" w:hanging="180"/>
      </w:pPr>
    </w:lvl>
  </w:abstractNum>
  <w:num w:numId="1" w16cid:durableId="931083031">
    <w:abstractNumId w:val="4"/>
  </w:num>
  <w:num w:numId="2" w16cid:durableId="253829215">
    <w:abstractNumId w:val="2"/>
  </w:num>
  <w:num w:numId="3" w16cid:durableId="90978818">
    <w:abstractNumId w:val="3"/>
  </w:num>
  <w:num w:numId="4" w16cid:durableId="37290731">
    <w:abstractNumId w:val="5"/>
  </w:num>
  <w:num w:numId="5" w16cid:durableId="1077633095">
    <w:abstractNumId w:val="0"/>
  </w:num>
  <w:num w:numId="6" w16cid:durableId="152509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2F"/>
    <w:rsid w:val="001F6169"/>
    <w:rsid w:val="00310F77"/>
    <w:rsid w:val="00436771"/>
    <w:rsid w:val="0062372F"/>
    <w:rsid w:val="00A15AD0"/>
    <w:rsid w:val="00C3734A"/>
    <w:rsid w:val="00DF6CFF"/>
    <w:rsid w:val="00F22B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B195"/>
  <w15:chartTrackingRefBased/>
  <w15:docId w15:val="{A290D8A7-153C-4A13-86ED-4C1A738E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2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2372F"/>
    <w:pPr>
      <w:spacing w:after="0" w:line="240" w:lineRule="auto"/>
    </w:pPr>
    <w:rPr>
      <w:rFonts w:ascii="Consolas" w:hAnsi="Consolas" w:cs="Consolas"/>
      <w:noProof w:val="0"/>
      <w:kern w:val="0"/>
      <w:sz w:val="20"/>
      <w:szCs w:val="20"/>
      <w:lang w:val="en-US"/>
      <w14:ligatures w14:val="none"/>
    </w:rPr>
  </w:style>
  <w:style w:type="character" w:customStyle="1" w:styleId="HTMLPreformattedChar">
    <w:name w:val="HTML Preformatted Char"/>
    <w:basedOn w:val="DefaultParagraphFont"/>
    <w:link w:val="HTMLPreformatted"/>
    <w:uiPriority w:val="99"/>
    <w:rsid w:val="0062372F"/>
    <w:rPr>
      <w:rFonts w:ascii="Consolas" w:hAnsi="Consolas" w:cs="Consolas"/>
      <w:kern w:val="0"/>
      <w:sz w:val="20"/>
      <w:szCs w:val="20"/>
      <w:lang w:val="en-US"/>
      <w14:ligatures w14:val="none"/>
    </w:rPr>
  </w:style>
  <w:style w:type="paragraph" w:styleId="FootnoteText">
    <w:name w:val="footnote text"/>
    <w:aliases w:val="Char Char"/>
    <w:basedOn w:val="Normal"/>
    <w:link w:val="FootnoteTextChar"/>
    <w:uiPriority w:val="99"/>
    <w:unhideWhenUsed/>
    <w:rsid w:val="0062372F"/>
    <w:pPr>
      <w:spacing w:after="0" w:line="240" w:lineRule="auto"/>
    </w:pPr>
    <w:rPr>
      <w:kern w:val="0"/>
      <w:sz w:val="20"/>
      <w:szCs w:val="20"/>
      <w:lang w:val="en-US"/>
      <w14:ligatures w14:val="none"/>
    </w:rPr>
  </w:style>
  <w:style w:type="character" w:customStyle="1" w:styleId="FootnoteTextChar">
    <w:name w:val="Footnote Text Char"/>
    <w:aliases w:val="Char Char Char"/>
    <w:basedOn w:val="DefaultParagraphFont"/>
    <w:link w:val="FootnoteText"/>
    <w:uiPriority w:val="99"/>
    <w:rsid w:val="0062372F"/>
    <w:rPr>
      <w:noProof/>
      <w:kern w:val="0"/>
      <w:sz w:val="20"/>
      <w:szCs w:val="20"/>
      <w:lang w:val="en-US"/>
      <w14:ligatures w14:val="none"/>
    </w:rPr>
  </w:style>
  <w:style w:type="character" w:styleId="Hyperlink">
    <w:name w:val="Hyperlink"/>
    <w:basedOn w:val="DefaultParagraphFont"/>
    <w:uiPriority w:val="99"/>
    <w:unhideWhenUsed/>
    <w:rsid w:val="001F6169"/>
    <w:rPr>
      <w:color w:val="0563C1" w:themeColor="hyperlink"/>
      <w:u w:val="single"/>
    </w:rPr>
  </w:style>
  <w:style w:type="character" w:customStyle="1" w:styleId="fontstyle01">
    <w:name w:val="fontstyle01"/>
    <w:basedOn w:val="DefaultParagraphFont"/>
    <w:rsid w:val="001F6169"/>
    <w:rPr>
      <w:rFonts w:ascii="BookmanOldStyle-Bold" w:hAnsi="BookmanOldStyle-Bold" w:hint="default"/>
      <w:b/>
      <w:bCs/>
      <w:i w:val="0"/>
      <w:iCs w:val="0"/>
      <w:color w:val="000000"/>
      <w:sz w:val="22"/>
      <w:szCs w:val="22"/>
    </w:rPr>
  </w:style>
  <w:style w:type="paragraph" w:styleId="ListParagraph">
    <w:name w:val="List Paragraph"/>
    <w:basedOn w:val="Normal"/>
    <w:uiPriority w:val="34"/>
    <w:qFormat/>
    <w:rsid w:val="001F6169"/>
    <w:pPr>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kum.studentjournal.ub.ac.id/index.php/hukum/article/view/312" TargetMode="External"/><Relationship Id="rId3" Type="http://schemas.openxmlformats.org/officeDocument/2006/relationships/settings" Target="settings.xml"/><Relationship Id="rId7" Type="http://schemas.openxmlformats.org/officeDocument/2006/relationships/hyperlink" Target="https://journal.uii.ac.id/IUSTUM/article/view/3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kum.studentjournal.ub.ac.id/index.php/hukum/article/view/312" TargetMode="External"/><Relationship Id="rId5" Type="http://schemas.openxmlformats.org/officeDocument/2006/relationships/hyperlink" Target="https://jurnal-perspektif.org/index.php/perspektif/article/view/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2054</Words>
  <Characters>11712</Characters>
  <Application>Microsoft Office Word</Application>
  <DocSecurity>0</DocSecurity>
  <Lines>97</Lines>
  <Paragraphs>27</Paragraphs>
  <ScaleCrop>false</ScaleCrop>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2023-10-17T07:07:00Z</dcterms:created>
  <dcterms:modified xsi:type="dcterms:W3CDTF">2023-10-24T06:15:00Z</dcterms:modified>
</cp:coreProperties>
</file>