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4EBB" w14:textId="77777777" w:rsidR="00693328" w:rsidRPr="00C945EA" w:rsidRDefault="00693328" w:rsidP="00693328">
      <w:pPr>
        <w:pStyle w:val="Judul1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47219147"/>
      <w:r w:rsidRPr="00C945EA">
        <w:rPr>
          <w:rFonts w:ascii="Times New Roman" w:hAnsi="Times New Roman" w:cs="Times New Roman"/>
          <w:color w:val="000000" w:themeColor="text1"/>
          <w:sz w:val="24"/>
          <w:szCs w:val="24"/>
        </w:rPr>
        <w:t>BAB I</w:t>
      </w:r>
      <w:bookmarkEnd w:id="0"/>
    </w:p>
    <w:p w14:paraId="1A804C54" w14:textId="77777777" w:rsidR="00693328" w:rsidRDefault="00693328" w:rsidP="00693328">
      <w:pPr>
        <w:spacing w:after="24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46FCF7AD" w14:textId="77777777" w:rsidR="00693328" w:rsidRPr="002C3E58" w:rsidRDefault="00693328" w:rsidP="00693328">
      <w:pPr>
        <w:pStyle w:val="DaftarParagraf"/>
        <w:numPr>
          <w:ilvl w:val="1"/>
          <w:numId w:val="1"/>
        </w:numPr>
        <w:spacing w:after="0" w:line="480" w:lineRule="auto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30568323"/>
      <w:bookmarkStart w:id="2" w:name="_Toc147219148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1"/>
      <w:bookmarkEnd w:id="2"/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B6746C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Utara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Agustus 1987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2011.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Company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album.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70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penghargaan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bidang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musik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sinematografi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Tulus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terima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 10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perjalanan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musiknya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Bentuk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apresiasi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pernah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diduga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sebelumnya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namun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besar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harapan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Tulus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Company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banyak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lagi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pendengar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bisa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menikmati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karya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musik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Tulus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Tidak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hanya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aktif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berkarya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melalui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media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musik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Tulus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juga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menginisiasi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2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kampanye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independen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dengan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tujuan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Teman Gajah 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konservasi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gajah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sumatera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dan Bantu Guru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Belajar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Lagi 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kampanye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bidang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kemajuan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Indonesia.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Hingga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Tulus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aktif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menjalankan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kedua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kampanye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7F9D457F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oranglain</w:t>
      </w:r>
      <w:proofErr w:type="spellEnd"/>
      <w:r>
        <w:rPr>
          <w:rFonts w:ascii="Times New Roman" w:hAnsi="Times New Roman" w:cs="Times New Roman"/>
          <w:sz w:val="24"/>
          <w:szCs w:val="24"/>
        </w:rPr>
        <w:t>. Lagu-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dinyanyikan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dinantikkan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pencintanya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Lagu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80197D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Akhir-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pendengarnmya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“Diri”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dinyanyikan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Lagu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memaafkan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Menyemangati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5EB019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Gabriela Sentosa (2022),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“Diri”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masa-masa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memaafkan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menyayangi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"Diri"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9660D6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Terpilihnya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“Diri”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lirik-lirik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Lagu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sewajarnya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dibuat-buat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“Diri”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30DBC98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21090D0E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Kau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14:paraId="734692E5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Kau </w:t>
      </w:r>
      <w:proofErr w:type="spellStart"/>
      <w:r>
        <w:rPr>
          <w:rFonts w:ascii="Times New Roman" w:hAnsi="Times New Roman" w:cs="Times New Roman"/>
          <w:sz w:val="24"/>
          <w:szCs w:val="24"/>
        </w:rPr>
        <w:t>maafkan</w:t>
      </w:r>
      <w:proofErr w:type="spellEnd"/>
    </w:p>
    <w:p w14:paraId="757E5FF6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dirimu</w:t>
      </w:r>
      <w:proofErr w:type="spellEnd"/>
    </w:p>
    <w:p w14:paraId="0C345B7A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A61B94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327CE8D0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mesra</w:t>
      </w:r>
      <w:proofErr w:type="spellEnd"/>
    </w:p>
    <w:p w14:paraId="7CFC4A8D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Berjujurlah</w:t>
      </w:r>
      <w:proofErr w:type="spellEnd"/>
    </w:p>
    <w:p w14:paraId="75C4FF00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kau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peraya</w:t>
      </w:r>
      <w:proofErr w:type="spellEnd"/>
    </w:p>
    <w:p w14:paraId="2177A5E7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44EFC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Maafkan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</w:p>
    <w:p w14:paraId="39F6D8A3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Ampuni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kecilmu</w:t>
      </w:r>
      <w:proofErr w:type="spellEnd"/>
    </w:p>
    <w:p w14:paraId="4DE1BCCE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1511A3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Luka,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</w:p>
    <w:p w14:paraId="0B527C26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berkuasa</w:t>
      </w:r>
      <w:proofErr w:type="spellEnd"/>
    </w:p>
    <w:p w14:paraId="767180CA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</w:p>
    <w:p w14:paraId="7B66AE0E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Katakana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dirimu</w:t>
      </w:r>
      <w:proofErr w:type="spellEnd"/>
    </w:p>
    <w:p w14:paraId="2D3045D9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baik-baik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</w:p>
    <w:p w14:paraId="2FF46BED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DD319F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Bisikkanlah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58864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Terimakasih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14:paraId="330E1FD3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Hebat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</w:p>
    <w:p w14:paraId="3FE79DAC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sayangimu</w:t>
      </w:r>
      <w:proofErr w:type="spellEnd"/>
    </w:p>
    <w:p w14:paraId="339895EB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BC2851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Suarakan</w:t>
      </w:r>
      <w:proofErr w:type="spellEnd"/>
    </w:p>
    <w:p w14:paraId="7063A45C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</w:p>
    <w:p w14:paraId="39A53DDB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Suarakan</w:t>
      </w:r>
      <w:proofErr w:type="spellEnd"/>
    </w:p>
    <w:p w14:paraId="1342CBB6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</w:p>
    <w:p w14:paraId="048DADBB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4EA3A4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Luka,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8BA12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senjata</w:t>
      </w:r>
      <w:proofErr w:type="spellEnd"/>
    </w:p>
    <w:p w14:paraId="0C37292C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32E4A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Katakana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dirimu</w:t>
      </w:r>
      <w:proofErr w:type="spellEnd"/>
    </w:p>
    <w:p w14:paraId="3583944A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baik-baik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</w:p>
    <w:p w14:paraId="13DCB8B2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A64807" w14:textId="77777777" w:rsidR="00693328" w:rsidRDefault="00693328" w:rsidP="00693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baik-baik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</w:p>
    <w:p w14:paraId="2725F356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5F4E5F5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menginsiparasi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26DF4A" w14:textId="77777777" w:rsidR="00693328" w:rsidRPr="003F2CB6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Lagu “Diri”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pun.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Bersatu dengan nada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50FA51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nada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tulisan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intrapersonal,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9FC680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Timbal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feed 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Maka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1E8EE482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Musik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Lagu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bernyanyi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Lagu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musik,sedangkan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(Dieter, 1995:95).</w:t>
      </w:r>
    </w:p>
    <w:p w14:paraId="6AE1180E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Musik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Musik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kepedualian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Fitriah</w:t>
      </w:r>
      <w:proofErr w:type="spellEnd"/>
      <w:r>
        <w:rPr>
          <w:rFonts w:ascii="Times New Roman" w:hAnsi="Times New Roman" w:cs="Times New Roman"/>
          <w:sz w:val="24"/>
          <w:szCs w:val="24"/>
        </w:rPr>
        <w:t>, 2022).</w:t>
      </w:r>
    </w:p>
    <w:p w14:paraId="5864C034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memicu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hormon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mendengarkannya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pendengarnya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serasa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tersentuh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mewakilinya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Ada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beriramakan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ceria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tenang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pendengarnya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E731E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hiburan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semata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zaman,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Ilmuwan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Universitas Missouri,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alunan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pendengarnya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dengan para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Universitas McGill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terpengaruh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0312C7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pencipta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bertemakan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dijalani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karya-karya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ciptakan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karyanya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setianya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pelik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9F41DB5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menjadikan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relevan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Metode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semiotika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mempelajari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seluk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Mulai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mengartikan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oleh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presepsi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pendengarnya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pendengarnya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memaknai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situasi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lingkungannya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penjelasan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Ferdinand De Saussure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course in General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Linguistik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mengemukakan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semiotika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mempelajari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tipologi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relasi-relasi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penggunaannya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(Piliang, 2012: 47).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melekat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semantik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dipisahkan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tuturkannya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pengertian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semantik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dikemukakan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Sobur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(2009: 255)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berbunyi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(meaning)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kata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istilah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membingungkan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memaknai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dengan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berbeda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</w:p>
    <w:p w14:paraId="3524722F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“Diri”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Tulus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moral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terkandung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didalamnya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dengan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semiotika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lirik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“Diri”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Tulus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</w:p>
    <w:p w14:paraId="523D4F36" w14:textId="77777777" w:rsidR="00693328" w:rsidRDefault="00693328" w:rsidP="00693328">
      <w:pPr>
        <w:pStyle w:val="DaftarParagraf"/>
        <w:spacing w:after="0" w:line="48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4B82A" w14:textId="77777777" w:rsidR="00693328" w:rsidRDefault="00693328" w:rsidP="00693328">
      <w:pPr>
        <w:pStyle w:val="DaftarParagraf"/>
        <w:numPr>
          <w:ilvl w:val="1"/>
          <w:numId w:val="1"/>
        </w:numPr>
        <w:spacing w:after="0" w:line="480" w:lineRule="auto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30568324"/>
      <w:bookmarkStart w:id="4" w:name="_Toc147219149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3"/>
      <w:bookmarkEnd w:id="4"/>
      <w:proofErr w:type="spellEnd"/>
    </w:p>
    <w:p w14:paraId="56E9EC29" w14:textId="77777777" w:rsidR="00693328" w:rsidRDefault="00693328" w:rsidP="00693328">
      <w:pPr>
        <w:pStyle w:val="DaftarParagraf"/>
        <w:numPr>
          <w:ilvl w:val="2"/>
          <w:numId w:val="1"/>
        </w:numPr>
        <w:spacing w:after="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130568325"/>
      <w:bookmarkStart w:id="6" w:name="_Toc14721915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5"/>
      <w:bookmarkEnd w:id="6"/>
      <w:proofErr w:type="spellEnd"/>
    </w:p>
    <w:p w14:paraId="6715D6FB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“Diri”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Ferdinand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Seassure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14:paraId="4BE53F36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6E744" w14:textId="77777777" w:rsidR="00693328" w:rsidRDefault="00693328" w:rsidP="00693328">
      <w:pPr>
        <w:pStyle w:val="DaftarParagraf"/>
        <w:numPr>
          <w:ilvl w:val="2"/>
          <w:numId w:val="1"/>
        </w:numPr>
        <w:spacing w:after="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30568326"/>
      <w:bookmarkStart w:id="8" w:name="_Toc147219151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7"/>
      <w:bookmarkEnd w:id="8"/>
      <w:proofErr w:type="spellEnd"/>
    </w:p>
    <w:p w14:paraId="67D2DDB6" w14:textId="77777777" w:rsidR="00693328" w:rsidRDefault="00693328" w:rsidP="0069332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F90904C" w14:textId="77777777" w:rsidR="00693328" w:rsidRDefault="00693328" w:rsidP="00693328">
      <w:pPr>
        <w:pStyle w:val="Daftar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signifier 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“Diri” pada album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7FC6CC9" w14:textId="77777777" w:rsidR="00693328" w:rsidRDefault="00693328" w:rsidP="00693328">
      <w:pPr>
        <w:pStyle w:val="Daftar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“Diri”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9E5FED5" w14:textId="77777777" w:rsidR="00693328" w:rsidRDefault="00693328" w:rsidP="0069332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30568327"/>
    </w:p>
    <w:p w14:paraId="076E2AD7" w14:textId="77777777" w:rsidR="00693328" w:rsidRDefault="00693328" w:rsidP="00693328">
      <w:pPr>
        <w:pStyle w:val="DaftarParagraf"/>
        <w:numPr>
          <w:ilvl w:val="1"/>
          <w:numId w:val="1"/>
        </w:numPr>
        <w:spacing w:after="0" w:line="480" w:lineRule="auto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47219152"/>
      <w:r>
        <w:rPr>
          <w:rFonts w:ascii="Times New Roman" w:hAnsi="Times New Roman" w:cs="Times New Roman"/>
          <w:b/>
          <w:bCs/>
          <w:sz w:val="24"/>
          <w:szCs w:val="24"/>
        </w:rPr>
        <w:t xml:space="preserve">Tujuan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Penelitrian</w:t>
      </w:r>
      <w:bookmarkEnd w:id="9"/>
      <w:bookmarkEnd w:id="10"/>
      <w:proofErr w:type="spellEnd"/>
    </w:p>
    <w:p w14:paraId="286E3E84" w14:textId="77777777" w:rsidR="00693328" w:rsidRDefault="00693328" w:rsidP="00693328">
      <w:pPr>
        <w:pStyle w:val="DaftarParagraf"/>
        <w:numPr>
          <w:ilvl w:val="2"/>
          <w:numId w:val="1"/>
        </w:numPr>
        <w:spacing w:after="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130568328"/>
      <w:bookmarkStart w:id="12" w:name="_Toc147219153"/>
      <w:r>
        <w:rPr>
          <w:rFonts w:ascii="Times New Roman" w:hAnsi="Times New Roman" w:cs="Times New Roman"/>
          <w:b/>
          <w:bCs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11"/>
      <w:bookmarkEnd w:id="12"/>
      <w:proofErr w:type="spellEnd"/>
    </w:p>
    <w:p w14:paraId="28612193" w14:textId="77777777" w:rsidR="00693328" w:rsidRDefault="00693328" w:rsidP="00693328">
      <w:pPr>
        <w:pStyle w:val="DaftarParagra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151D327" w14:textId="77777777" w:rsidR="00693328" w:rsidRDefault="00693328" w:rsidP="00693328">
      <w:pPr>
        <w:pStyle w:val="DaftarParagraf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signifier 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signified 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“Diri”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Ferdinand De Saussure?</w:t>
      </w:r>
    </w:p>
    <w:p w14:paraId="2B1E5556" w14:textId="77777777" w:rsidR="00693328" w:rsidRDefault="00693328" w:rsidP="00693328">
      <w:pPr>
        <w:pStyle w:val="DaftarParagraf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“Diri”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Ferdinand De Saussure?</w:t>
      </w:r>
    </w:p>
    <w:p w14:paraId="45BC99BC" w14:textId="77777777" w:rsidR="00693328" w:rsidRDefault="00693328" w:rsidP="006933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2A4CD" w14:textId="77777777" w:rsidR="00693328" w:rsidRDefault="00693328" w:rsidP="00693328">
      <w:pPr>
        <w:pStyle w:val="DaftarParagraf"/>
        <w:numPr>
          <w:ilvl w:val="2"/>
          <w:numId w:val="4"/>
        </w:numPr>
        <w:spacing w:after="0"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130568329"/>
      <w:bookmarkStart w:id="14" w:name="_Toc147219154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13"/>
      <w:bookmarkEnd w:id="14"/>
      <w:proofErr w:type="spellEnd"/>
    </w:p>
    <w:p w14:paraId="36592EB4" w14:textId="77777777" w:rsidR="00693328" w:rsidRDefault="00693328" w:rsidP="00693328">
      <w:pPr>
        <w:pStyle w:val="DaftarParagraf"/>
        <w:numPr>
          <w:ilvl w:val="3"/>
          <w:numId w:val="4"/>
        </w:numPr>
        <w:spacing w:after="160" w:line="48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</w:p>
    <w:p w14:paraId="16618E54" w14:textId="77777777" w:rsidR="00693328" w:rsidRDefault="00693328" w:rsidP="00693328">
      <w:pPr>
        <w:pStyle w:val="DaftarParagraf"/>
        <w:numPr>
          <w:ilvl w:val="0"/>
          <w:numId w:val="5"/>
        </w:numPr>
        <w:spacing w:after="16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kongkret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9DE550" w14:textId="77777777" w:rsidR="00693328" w:rsidRDefault="00693328" w:rsidP="00693328">
      <w:pPr>
        <w:pStyle w:val="DaftarParagraf"/>
        <w:numPr>
          <w:ilvl w:val="0"/>
          <w:numId w:val="5"/>
        </w:numPr>
        <w:spacing w:after="16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72FBC3" w14:textId="77777777" w:rsidR="00693328" w:rsidRDefault="00693328" w:rsidP="00693328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314F8B" w14:textId="77777777" w:rsidR="00693328" w:rsidRDefault="00693328" w:rsidP="00693328">
      <w:pPr>
        <w:pStyle w:val="DaftarParagraf"/>
        <w:numPr>
          <w:ilvl w:val="3"/>
          <w:numId w:val="4"/>
        </w:numPr>
        <w:spacing w:after="160" w:line="48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Praktis</w:t>
      </w:r>
      <w:proofErr w:type="spellEnd"/>
    </w:p>
    <w:p w14:paraId="33C549F5" w14:textId="77777777" w:rsidR="00693328" w:rsidRDefault="00693328" w:rsidP="00693328">
      <w:pPr>
        <w:pStyle w:val="DaftarParagraf"/>
        <w:numPr>
          <w:ilvl w:val="0"/>
          <w:numId w:val="6"/>
        </w:numPr>
        <w:spacing w:after="16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“Diri”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Ferdinand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saussure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B31A44" w14:textId="77777777" w:rsidR="00693328" w:rsidRDefault="00693328" w:rsidP="00693328">
      <w:pPr>
        <w:pStyle w:val="DaftarParagraf"/>
        <w:numPr>
          <w:ilvl w:val="0"/>
          <w:numId w:val="6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32EA6" w14:textId="77777777" w:rsidR="006C29DD" w:rsidRDefault="006C29DD"/>
    <w:sectPr w:rsidR="006C2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50E"/>
    <w:multiLevelType w:val="hybridMultilevel"/>
    <w:tmpl w:val="38BE424C"/>
    <w:lvl w:ilvl="0" w:tplc="5016B90A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B1F54"/>
    <w:multiLevelType w:val="hybridMultilevel"/>
    <w:tmpl w:val="34146C40"/>
    <w:lvl w:ilvl="0" w:tplc="2FB8F23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7A1805"/>
    <w:multiLevelType w:val="multilevel"/>
    <w:tmpl w:val="544A1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ED34B0B"/>
    <w:multiLevelType w:val="hybridMultilevel"/>
    <w:tmpl w:val="3C02969A"/>
    <w:lvl w:ilvl="0" w:tplc="D6DA1E0C">
      <w:start w:val="1"/>
      <w:numFmt w:val="decimal"/>
      <w:lvlText w:val="%1)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51565E"/>
    <w:multiLevelType w:val="hybridMultilevel"/>
    <w:tmpl w:val="38BE42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72C0B"/>
    <w:multiLevelType w:val="multilevel"/>
    <w:tmpl w:val="C1EAD31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59975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157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202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0994420">
    <w:abstractNumId w:val="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682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039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8"/>
    <w:rsid w:val="00693328"/>
    <w:rsid w:val="006C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D86C"/>
  <w15:chartTrackingRefBased/>
  <w15:docId w15:val="{5F26473D-61EB-45BD-AF5B-D6950716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28"/>
    <w:pPr>
      <w:spacing w:after="200" w:line="276" w:lineRule="auto"/>
    </w:pPr>
    <w:rPr>
      <w:kern w:val="0"/>
      <w:lang w:val="en-US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693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69332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DaftarParagraf">
    <w:name w:val="List Paragraph"/>
    <w:basedOn w:val="Normal"/>
    <w:uiPriority w:val="1"/>
    <w:qFormat/>
    <w:rsid w:val="0069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10066</Characters>
  <Application>Microsoft Office Word</Application>
  <DocSecurity>0</DocSecurity>
  <Lines>83</Lines>
  <Paragraphs>23</Paragraphs>
  <ScaleCrop>false</ScaleCrop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</dc:creator>
  <cp:keywords/>
  <dc:description/>
  <cp:lastModifiedBy>Dini</cp:lastModifiedBy>
  <cp:revision>1</cp:revision>
  <dcterms:created xsi:type="dcterms:W3CDTF">2023-10-10T13:01:00Z</dcterms:created>
  <dcterms:modified xsi:type="dcterms:W3CDTF">2023-10-10T13:02:00Z</dcterms:modified>
</cp:coreProperties>
</file>