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9933F" w14:textId="77777777" w:rsidR="00B65941" w:rsidRDefault="00B65941" w:rsidP="00B65941">
      <w:pPr>
        <w:pStyle w:val="Heading1"/>
        <w:rPr>
          <w:lang w:val="en-US"/>
        </w:rPr>
      </w:pPr>
      <w:bookmarkStart w:id="0" w:name="_Toc112422854"/>
      <w:r>
        <w:rPr>
          <w:lang w:val="en-US"/>
        </w:rPr>
        <w:t>DAFTAR PUSTAKA</w:t>
      </w:r>
      <w:bookmarkEnd w:id="0"/>
    </w:p>
    <w:p w14:paraId="4642A570" w14:textId="77777777" w:rsidR="00B65941" w:rsidRPr="0047414B" w:rsidRDefault="00B65941" w:rsidP="00B65941">
      <w:pPr>
        <w:rPr>
          <w:b/>
          <w:bCs/>
          <w:lang w:val="en-US"/>
        </w:rPr>
      </w:pPr>
    </w:p>
    <w:p w14:paraId="05D19375" w14:textId="77777777" w:rsidR="00B65941" w:rsidRPr="0047414B" w:rsidRDefault="00B65941" w:rsidP="00B65941">
      <w:pPr>
        <w:rPr>
          <w:b/>
          <w:bCs/>
        </w:rPr>
      </w:pPr>
      <w:r w:rsidRPr="0047414B">
        <w:rPr>
          <w:b/>
          <w:bCs/>
        </w:rPr>
        <w:t>BUKU</w:t>
      </w:r>
    </w:p>
    <w:p w14:paraId="541293D8" w14:textId="77777777" w:rsidR="00B65941" w:rsidRDefault="00B65941" w:rsidP="00B65941">
      <w:pPr>
        <w:pStyle w:val="BodyText"/>
        <w:spacing w:before="3"/>
        <w:ind w:right="49"/>
        <w:rPr>
          <w:b/>
          <w:sz w:val="37"/>
        </w:rPr>
      </w:pPr>
    </w:p>
    <w:p w14:paraId="67BEA2FA" w14:textId="77777777" w:rsidR="00B65941" w:rsidRDefault="00B65941" w:rsidP="00B65941">
      <w:pPr>
        <w:spacing w:line="242" w:lineRule="auto"/>
        <w:ind w:left="1418" w:right="49" w:hanging="1012"/>
      </w:pPr>
      <w:r>
        <w:rPr>
          <w:spacing w:val="-1"/>
        </w:rPr>
        <w:t>Creswell,</w:t>
      </w:r>
      <w:r>
        <w:rPr>
          <w:spacing w:val="-12"/>
        </w:rPr>
        <w:t xml:space="preserve"> </w:t>
      </w:r>
      <w:r>
        <w:rPr>
          <w:spacing w:val="-1"/>
        </w:rPr>
        <w:t>J.</w:t>
      </w:r>
      <w:r>
        <w:rPr>
          <w:spacing w:val="-12"/>
        </w:rPr>
        <w:t xml:space="preserve"> </w:t>
      </w:r>
      <w:r>
        <w:rPr>
          <w:spacing w:val="-1"/>
        </w:rPr>
        <w:t>W.</w:t>
      </w:r>
      <w:r>
        <w:rPr>
          <w:spacing w:val="-8"/>
        </w:rPr>
        <w:t xml:space="preserve"> </w:t>
      </w:r>
      <w:r>
        <w:rPr>
          <w:spacing w:val="-1"/>
        </w:rPr>
        <w:t>(2014).</w:t>
      </w:r>
      <w:r>
        <w:rPr>
          <w:spacing w:val="-8"/>
        </w:rPr>
        <w:t xml:space="preserve"> </w:t>
      </w:r>
      <w:r>
        <w:rPr>
          <w:i/>
          <w:spacing w:val="-1"/>
        </w:rPr>
        <w:t>Penelitian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Kualitatif</w:t>
      </w:r>
      <w:r>
        <w:rPr>
          <w:i/>
          <w:spacing w:val="-2"/>
        </w:rPr>
        <w:t xml:space="preserve"> </w:t>
      </w:r>
      <w:r>
        <w:rPr>
          <w:i/>
        </w:rPr>
        <w:t>&amp;</w:t>
      </w:r>
      <w:r>
        <w:rPr>
          <w:i/>
          <w:spacing w:val="-15"/>
        </w:rPr>
        <w:t xml:space="preserve"> </w:t>
      </w:r>
      <w:r>
        <w:rPr>
          <w:i/>
        </w:rPr>
        <w:t>Desain</w:t>
      </w:r>
      <w:r>
        <w:rPr>
          <w:i/>
          <w:spacing w:val="-8"/>
        </w:rPr>
        <w:t xml:space="preserve"> </w:t>
      </w:r>
      <w:r>
        <w:rPr>
          <w:i/>
        </w:rPr>
        <w:t>Riset.</w:t>
      </w:r>
      <w:r>
        <w:rPr>
          <w:i/>
          <w:spacing w:val="-2"/>
        </w:rPr>
        <w:t xml:space="preserve"> </w:t>
      </w:r>
      <w:r>
        <w:t>Yogyakarta:</w:t>
      </w:r>
      <w:r>
        <w:rPr>
          <w:spacing w:val="-10"/>
        </w:rPr>
        <w:t xml:space="preserve"> </w:t>
      </w:r>
      <w:r>
        <w:t>Pustaka</w:t>
      </w:r>
      <w:r>
        <w:rPr>
          <w:spacing w:val="-57"/>
        </w:rPr>
        <w:t xml:space="preserve"> </w:t>
      </w:r>
      <w:r>
        <w:t>Pelajar</w:t>
      </w:r>
    </w:p>
    <w:p w14:paraId="177F4509" w14:textId="77777777" w:rsidR="00B65941" w:rsidRDefault="00B65941" w:rsidP="00B65941">
      <w:pPr>
        <w:pStyle w:val="BodyText"/>
        <w:spacing w:before="154"/>
        <w:ind w:left="1418" w:right="49" w:hanging="1012"/>
        <w:jc w:val="both"/>
      </w:pPr>
      <w:r>
        <w:t>Dimock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Dimock.</w:t>
      </w:r>
      <w:r>
        <w:rPr>
          <w:spacing w:val="1"/>
        </w:rPr>
        <w:t xml:space="preserve"> </w:t>
      </w:r>
      <w:r>
        <w:t>1992.</w:t>
      </w:r>
      <w:r>
        <w:rPr>
          <w:spacing w:val="1"/>
        </w:rPr>
        <w:t xml:space="preserve"> </w:t>
      </w:r>
      <w:r>
        <w:rPr>
          <w:i/>
        </w:rPr>
        <w:t>Adminstrasi</w:t>
      </w:r>
      <w:r>
        <w:rPr>
          <w:i/>
          <w:spacing w:val="1"/>
        </w:rPr>
        <w:t xml:space="preserve"> </w:t>
      </w:r>
      <w:r>
        <w:rPr>
          <w:i/>
        </w:rPr>
        <w:t>Negara</w:t>
      </w:r>
      <w:r>
        <w:t>.</w:t>
      </w:r>
      <w:r>
        <w:rPr>
          <w:spacing w:val="1"/>
        </w:rPr>
        <w:t xml:space="preserve"> </w:t>
      </w:r>
      <w:r>
        <w:t>Jakarta:</w:t>
      </w:r>
      <w:r>
        <w:rPr>
          <w:spacing w:val="1"/>
        </w:rPr>
        <w:t xml:space="preserve"> </w:t>
      </w:r>
      <w:r>
        <w:t>Rineka</w:t>
      </w:r>
      <w:r>
        <w:rPr>
          <w:spacing w:val="1"/>
        </w:rPr>
        <w:t xml:space="preserve"> </w:t>
      </w:r>
      <w:r>
        <w:t>Cipta.</w:t>
      </w:r>
      <w:r>
        <w:rPr>
          <w:spacing w:val="1"/>
        </w:rPr>
        <w:t xml:space="preserve"> </w:t>
      </w:r>
      <w:r>
        <w:t>Handayaningrat, Soewarno. 1985. Pengantar Ilmu Administrasi dan</w:t>
      </w:r>
      <w:r>
        <w:rPr>
          <w:spacing w:val="1"/>
        </w:rPr>
        <w:t xml:space="preserve"> </w:t>
      </w:r>
      <w:r>
        <w:t>Manajemen.</w:t>
      </w:r>
    </w:p>
    <w:p w14:paraId="0888398C" w14:textId="77777777" w:rsidR="00B65941" w:rsidRDefault="00B65941" w:rsidP="00B65941">
      <w:pPr>
        <w:spacing w:before="141"/>
        <w:ind w:left="1418" w:right="49" w:hanging="1012"/>
        <w:jc w:val="both"/>
      </w:pPr>
      <w:r>
        <w:rPr>
          <w:color w:val="0D0D0D"/>
        </w:rPr>
        <w:t>Harbani,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Pasolong.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2007,</w:t>
      </w:r>
      <w:r>
        <w:rPr>
          <w:color w:val="0D0D0D"/>
          <w:spacing w:val="1"/>
        </w:rPr>
        <w:t xml:space="preserve"> </w:t>
      </w:r>
      <w:r>
        <w:rPr>
          <w:i/>
          <w:color w:val="0D0D0D"/>
        </w:rPr>
        <w:t>Teori</w:t>
      </w:r>
      <w:r>
        <w:rPr>
          <w:i/>
          <w:color w:val="0D0D0D"/>
          <w:spacing w:val="1"/>
        </w:rPr>
        <w:t xml:space="preserve"> </w:t>
      </w:r>
      <w:r>
        <w:rPr>
          <w:i/>
          <w:color w:val="0D0D0D"/>
        </w:rPr>
        <w:t>Administrasi</w:t>
      </w:r>
      <w:r>
        <w:rPr>
          <w:i/>
          <w:color w:val="0D0D0D"/>
          <w:spacing w:val="1"/>
        </w:rPr>
        <w:t xml:space="preserve"> </w:t>
      </w:r>
      <w:r>
        <w:rPr>
          <w:i/>
          <w:color w:val="0D0D0D"/>
        </w:rPr>
        <w:t>Publik.</w:t>
      </w:r>
      <w:r>
        <w:rPr>
          <w:i/>
          <w:color w:val="0D0D0D"/>
          <w:spacing w:val="1"/>
        </w:rPr>
        <w:t xml:space="preserve"> </w:t>
      </w:r>
      <w:r>
        <w:rPr>
          <w:color w:val="0D0D0D"/>
        </w:rPr>
        <w:t>Bandung: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Alfabeta.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Hardiyansyah. 2019. </w:t>
      </w:r>
      <w:r>
        <w:rPr>
          <w:i/>
          <w:color w:val="0D0D0D"/>
        </w:rPr>
        <w:t xml:space="preserve">Kualitas Pelayanan Publik. </w:t>
      </w:r>
      <w:r>
        <w:rPr>
          <w:color w:val="0D0D0D"/>
        </w:rPr>
        <w:t>Yogyakarta: Gava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Media</w:t>
      </w:r>
      <w:r>
        <w:rPr>
          <w:color w:val="0D0D0D"/>
          <w:spacing w:val="1"/>
        </w:rPr>
        <w:t xml:space="preserve"> </w:t>
      </w:r>
      <w:r>
        <w:t>Jakarta: Haji Masagung</w:t>
      </w:r>
    </w:p>
    <w:p w14:paraId="6D146A14" w14:textId="77777777" w:rsidR="00B65941" w:rsidRDefault="00B65941" w:rsidP="00B65941">
      <w:pPr>
        <w:pStyle w:val="BodyText"/>
        <w:spacing w:before="156" w:line="242" w:lineRule="auto"/>
        <w:ind w:left="1418" w:right="49" w:hanging="1012"/>
      </w:pPr>
      <w:r>
        <w:t>Nigro,</w:t>
      </w:r>
      <w:r>
        <w:rPr>
          <w:spacing w:val="13"/>
        </w:rPr>
        <w:t xml:space="preserve"> </w:t>
      </w:r>
      <w:r>
        <w:t>A.</w:t>
      </w:r>
      <w:r>
        <w:rPr>
          <w:spacing w:val="13"/>
        </w:rPr>
        <w:t xml:space="preserve"> </w:t>
      </w:r>
      <w:r>
        <w:t>Fellc</w:t>
      </w:r>
      <w:r>
        <w:rPr>
          <w:spacing w:val="16"/>
        </w:rPr>
        <w:t xml:space="preserve"> </w:t>
      </w:r>
      <w:r>
        <w:t>&amp;</w:t>
      </w:r>
      <w:r>
        <w:rPr>
          <w:spacing w:val="14"/>
        </w:rPr>
        <w:t xml:space="preserve"> </w:t>
      </w:r>
      <w:r>
        <w:t>Lioyd</w:t>
      </w:r>
      <w:r>
        <w:rPr>
          <w:spacing w:val="14"/>
        </w:rPr>
        <w:t xml:space="preserve"> </w:t>
      </w:r>
      <w:r>
        <w:t>G.</w:t>
      </w:r>
      <w:r>
        <w:rPr>
          <w:spacing w:val="13"/>
        </w:rPr>
        <w:t xml:space="preserve"> </w:t>
      </w:r>
      <w:r>
        <w:t>Nigro.</w:t>
      </w:r>
      <w:r>
        <w:rPr>
          <w:spacing w:val="14"/>
        </w:rPr>
        <w:t xml:space="preserve"> </w:t>
      </w:r>
      <w:r>
        <w:t>1997.</w:t>
      </w:r>
      <w:r>
        <w:rPr>
          <w:spacing w:val="9"/>
        </w:rPr>
        <w:t xml:space="preserve"> </w:t>
      </w:r>
      <w:r>
        <w:t>Moden</w:t>
      </w:r>
      <w:r>
        <w:rPr>
          <w:spacing w:val="14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Administrasion,</w:t>
      </w:r>
      <w:r>
        <w:rPr>
          <w:spacing w:val="14"/>
        </w:rPr>
        <w:t xml:space="preserve"> </w:t>
      </w:r>
      <w:r>
        <w:t>Fourth</w:t>
      </w:r>
      <w:r>
        <w:rPr>
          <w:spacing w:val="-57"/>
        </w:rPr>
        <w:t xml:space="preserve"> </w:t>
      </w:r>
      <w:r>
        <w:t>Edition.</w:t>
      </w:r>
      <w:r>
        <w:rPr>
          <w:spacing w:val="-4"/>
        </w:rPr>
        <w:t xml:space="preserve"> </w:t>
      </w:r>
      <w:r>
        <w:t>Happer International</w:t>
      </w:r>
      <w:r>
        <w:rPr>
          <w:spacing w:val="-4"/>
        </w:rPr>
        <w:t xml:space="preserve"> </w:t>
      </w:r>
      <w:r>
        <w:t>Edition. New</w:t>
      </w:r>
      <w:r>
        <w:rPr>
          <w:spacing w:val="-1"/>
        </w:rPr>
        <w:t xml:space="preserve"> </w:t>
      </w:r>
      <w:r>
        <w:t>York.</w:t>
      </w:r>
    </w:p>
    <w:p w14:paraId="43366046" w14:textId="77777777" w:rsidR="00B65941" w:rsidRDefault="00B65941" w:rsidP="00B65941">
      <w:pPr>
        <w:ind w:left="1418" w:right="49" w:hanging="1012"/>
        <w:jc w:val="both"/>
      </w:pPr>
      <w:r>
        <w:t xml:space="preserve">Riant, Nugroho. 2018. </w:t>
      </w:r>
      <w:r>
        <w:rPr>
          <w:i/>
        </w:rPr>
        <w:t>Manajemen Pelayanan Publik</w:t>
      </w:r>
      <w:r>
        <w:t>. Depok: PT Raja Grafindo</w:t>
      </w:r>
      <w:r>
        <w:rPr>
          <w:spacing w:val="1"/>
        </w:rPr>
        <w:t xml:space="preserve"> </w:t>
      </w:r>
      <w:r>
        <w:t>Persada.</w:t>
      </w:r>
    </w:p>
    <w:p w14:paraId="1818438F" w14:textId="77777777" w:rsidR="00B65941" w:rsidRDefault="00B65941" w:rsidP="00B65941">
      <w:pPr>
        <w:pStyle w:val="BodyText"/>
        <w:spacing w:before="155"/>
        <w:ind w:left="1418" w:right="49" w:hanging="1012"/>
        <w:jc w:val="both"/>
      </w:pPr>
      <w:r>
        <w:t>Sahya</w:t>
      </w:r>
      <w:r>
        <w:rPr>
          <w:spacing w:val="1"/>
        </w:rPr>
        <w:t xml:space="preserve"> </w:t>
      </w:r>
      <w:r>
        <w:t>Anggara.</w:t>
      </w:r>
      <w:r>
        <w:rPr>
          <w:spacing w:val="1"/>
        </w:rPr>
        <w:t xml:space="preserve"> </w:t>
      </w:r>
      <w:r>
        <w:t>(2012).</w:t>
      </w:r>
      <w:r>
        <w:rPr>
          <w:spacing w:val="1"/>
        </w:rPr>
        <w:t xml:space="preserve"> </w:t>
      </w:r>
      <w:r>
        <w:t>Perbandingan</w:t>
      </w:r>
      <w:r>
        <w:rPr>
          <w:spacing w:val="1"/>
        </w:rPr>
        <w:t xml:space="preserve"> </w:t>
      </w:r>
      <w:r>
        <w:t>Administrasi</w:t>
      </w:r>
      <w:r>
        <w:rPr>
          <w:spacing w:val="1"/>
        </w:rPr>
        <w:t xml:space="preserve"> </w:t>
      </w:r>
      <w:r>
        <w:t>Negara.</w:t>
      </w:r>
      <w:r>
        <w:rPr>
          <w:spacing w:val="1"/>
        </w:rPr>
        <w:t xml:space="preserve"> </w:t>
      </w:r>
      <w:r>
        <w:t>Bandung:</w:t>
      </w:r>
      <w:r>
        <w:rPr>
          <w:spacing w:val="1"/>
        </w:rPr>
        <w:t xml:space="preserve"> </w:t>
      </w:r>
      <w:r>
        <w:t>CV.Pustaka</w:t>
      </w:r>
      <w:r>
        <w:rPr>
          <w:spacing w:val="-3"/>
        </w:rPr>
        <w:t xml:space="preserve"> </w:t>
      </w:r>
      <w:r>
        <w:t>Setia.</w:t>
      </w:r>
    </w:p>
    <w:p w14:paraId="75E48E87" w14:textId="77777777" w:rsidR="00B65941" w:rsidRDefault="00B65941" w:rsidP="00B65941">
      <w:pPr>
        <w:spacing w:before="160" w:line="242" w:lineRule="auto"/>
        <w:ind w:left="1418" w:right="49" w:hanging="1012"/>
      </w:pPr>
      <w:r>
        <w:rPr>
          <w:color w:val="0D0D0D"/>
        </w:rPr>
        <w:t>Sugiyono.,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2016.</w:t>
      </w:r>
      <w:r>
        <w:rPr>
          <w:color w:val="0D0D0D"/>
          <w:spacing w:val="10"/>
        </w:rPr>
        <w:t xml:space="preserve"> </w:t>
      </w:r>
      <w:r>
        <w:rPr>
          <w:i/>
          <w:color w:val="0D0D0D"/>
        </w:rPr>
        <w:t>Metode</w:t>
      </w:r>
      <w:r>
        <w:rPr>
          <w:i/>
          <w:color w:val="0D0D0D"/>
          <w:spacing w:val="5"/>
        </w:rPr>
        <w:t xml:space="preserve"> </w:t>
      </w:r>
      <w:r>
        <w:rPr>
          <w:i/>
          <w:color w:val="0D0D0D"/>
        </w:rPr>
        <w:t>Penelitian</w:t>
      </w:r>
      <w:r>
        <w:rPr>
          <w:i/>
          <w:color w:val="0D0D0D"/>
          <w:spacing w:val="9"/>
        </w:rPr>
        <w:t xml:space="preserve"> </w:t>
      </w:r>
      <w:r>
        <w:rPr>
          <w:i/>
          <w:color w:val="0D0D0D"/>
        </w:rPr>
        <w:t>Kuantitatif,</w:t>
      </w:r>
      <w:r>
        <w:rPr>
          <w:i/>
          <w:color w:val="0D0D0D"/>
          <w:spacing w:val="14"/>
        </w:rPr>
        <w:t xml:space="preserve"> </w:t>
      </w:r>
      <w:r>
        <w:rPr>
          <w:i/>
          <w:color w:val="0D0D0D"/>
        </w:rPr>
        <w:t>Kualitatif</w:t>
      </w:r>
      <w:r>
        <w:rPr>
          <w:i/>
          <w:color w:val="0D0D0D"/>
          <w:spacing w:val="6"/>
        </w:rPr>
        <w:t xml:space="preserve"> </w:t>
      </w:r>
      <w:r>
        <w:rPr>
          <w:i/>
          <w:color w:val="0D0D0D"/>
        </w:rPr>
        <w:t>dan</w:t>
      </w:r>
      <w:r>
        <w:rPr>
          <w:i/>
          <w:color w:val="0D0D0D"/>
          <w:spacing w:val="5"/>
        </w:rPr>
        <w:t xml:space="preserve"> </w:t>
      </w:r>
      <w:r>
        <w:rPr>
          <w:i/>
          <w:color w:val="0D0D0D"/>
        </w:rPr>
        <w:t>R&amp;D</w:t>
      </w:r>
      <w:r>
        <w:rPr>
          <w:color w:val="0D0D0D"/>
        </w:rPr>
        <w:t>.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Bandung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: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Alfabeta</w:t>
      </w:r>
    </w:p>
    <w:p w14:paraId="5C3CB91E" w14:textId="77777777" w:rsidR="00B65941" w:rsidRDefault="00B65941" w:rsidP="00B65941">
      <w:pPr>
        <w:pStyle w:val="BodyText"/>
        <w:spacing w:before="159"/>
        <w:ind w:left="1418" w:right="49" w:hanging="1012"/>
        <w:jc w:val="both"/>
      </w:pPr>
      <w:r>
        <w:t xml:space="preserve">Waldo, Dwight. 1968. </w:t>
      </w:r>
      <w:r>
        <w:rPr>
          <w:i/>
        </w:rPr>
        <w:t xml:space="preserve">“Scope of the Theory of Public Administration”, </w:t>
      </w:r>
      <w:r>
        <w:t>dalam</w:t>
      </w:r>
      <w:r>
        <w:rPr>
          <w:spacing w:val="1"/>
        </w:rPr>
        <w:t xml:space="preserve"> </w:t>
      </w:r>
      <w:r>
        <w:t>Theory and Practice of Public Administration: Scope, Objective and</w:t>
      </w:r>
      <w:r>
        <w:rPr>
          <w:spacing w:val="1"/>
        </w:rPr>
        <w:t xml:space="preserve"> </w:t>
      </w:r>
      <w:r>
        <w:t>Method,</w:t>
      </w:r>
      <w:r>
        <w:rPr>
          <w:spacing w:val="1"/>
        </w:rPr>
        <w:t xml:space="preserve"> </w:t>
      </w:r>
      <w:r>
        <w:t>James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Charlesworth</w:t>
      </w:r>
      <w:r>
        <w:rPr>
          <w:spacing w:val="1"/>
        </w:rPr>
        <w:t xml:space="preserve"> </w:t>
      </w:r>
      <w:r>
        <w:t>(ed).</w:t>
      </w:r>
      <w:r>
        <w:rPr>
          <w:spacing w:val="1"/>
        </w:rPr>
        <w:t xml:space="preserve"> </w:t>
      </w:r>
      <w:r>
        <w:t>Philadelphia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American</w:t>
      </w:r>
      <w:r>
        <w:rPr>
          <w:spacing w:val="1"/>
        </w:rPr>
        <w:t xml:space="preserve"> </w:t>
      </w:r>
      <w:r>
        <w:t>Academy</w:t>
      </w:r>
      <w:r>
        <w:rPr>
          <w:spacing w:val="-8"/>
        </w:rPr>
        <w:t xml:space="preserve"> </w:t>
      </w:r>
      <w:r>
        <w:t>of Political and</w:t>
      </w:r>
      <w:r>
        <w:rPr>
          <w:spacing w:val="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Science.</w:t>
      </w:r>
    </w:p>
    <w:p w14:paraId="762B0CEF" w14:textId="77777777" w:rsidR="00B65941" w:rsidRPr="0047414B" w:rsidRDefault="00B65941" w:rsidP="00B65941">
      <w:pPr>
        <w:rPr>
          <w:b/>
          <w:bCs/>
        </w:rPr>
      </w:pPr>
    </w:p>
    <w:p w14:paraId="6C9C1965" w14:textId="77777777" w:rsidR="00B65941" w:rsidRPr="0047414B" w:rsidRDefault="00B65941" w:rsidP="00B65941">
      <w:pPr>
        <w:rPr>
          <w:b/>
          <w:bCs/>
        </w:rPr>
      </w:pPr>
      <w:r w:rsidRPr="0047414B">
        <w:rPr>
          <w:b/>
          <w:bCs/>
        </w:rPr>
        <w:t>Jurnal</w:t>
      </w:r>
    </w:p>
    <w:p w14:paraId="3B87192C" w14:textId="77777777" w:rsidR="00B65941" w:rsidRDefault="00B65941" w:rsidP="00B65941">
      <w:pPr>
        <w:pStyle w:val="BodyText"/>
        <w:spacing w:before="1"/>
        <w:ind w:right="49"/>
        <w:rPr>
          <w:b/>
        </w:rPr>
      </w:pPr>
    </w:p>
    <w:p w14:paraId="48DD92F6" w14:textId="77777777" w:rsidR="00B65941" w:rsidRDefault="00B65941" w:rsidP="00B65941">
      <w:pPr>
        <w:pStyle w:val="BodyText"/>
        <w:spacing w:line="480" w:lineRule="auto"/>
        <w:ind w:left="993" w:right="49" w:hanging="568"/>
        <w:jc w:val="both"/>
      </w:pPr>
      <w:r>
        <w:t>Ahmad Syamsir dan Mohamad Ichsana Nur. 2019. Kualitas pelayanan publik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daring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tengah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coronavirus</w:t>
      </w:r>
      <w:r>
        <w:rPr>
          <w:spacing w:val="1"/>
        </w:rPr>
        <w:t xml:space="preserve"> </w:t>
      </w:r>
      <w:r>
        <w:t>disaase</w:t>
      </w:r>
      <w:r>
        <w:rPr>
          <w:spacing w:val="-2"/>
        </w:rPr>
        <w:t xml:space="preserve"> </w:t>
      </w:r>
      <w:r>
        <w:t>2019</w:t>
      </w:r>
    </w:p>
    <w:p w14:paraId="775BC95F" w14:textId="77777777" w:rsidR="00B65941" w:rsidRDefault="00B65941" w:rsidP="00B65941">
      <w:pPr>
        <w:pStyle w:val="BodyText"/>
        <w:spacing w:before="4" w:line="357" w:lineRule="auto"/>
        <w:ind w:left="993" w:right="49" w:hanging="568"/>
        <w:jc w:val="both"/>
      </w:pPr>
      <w:r>
        <w:t>Gideon</w:t>
      </w:r>
      <w:r>
        <w:rPr>
          <w:spacing w:val="1"/>
        </w:rPr>
        <w:t xml:space="preserve"> </w:t>
      </w:r>
      <w:r>
        <w:t>Ambelong.</w:t>
      </w:r>
      <w:r>
        <w:rPr>
          <w:spacing w:val="1"/>
        </w:rPr>
        <w:t xml:space="preserve"> </w:t>
      </w:r>
      <w:r>
        <w:t>2017.Kualitas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administrasi</w:t>
      </w:r>
      <w:r>
        <w:rPr>
          <w:spacing w:val="-57"/>
        </w:rPr>
        <w:t xml:space="preserve"> </w:t>
      </w:r>
      <w:r>
        <w:t>kependudukan di</w:t>
      </w:r>
      <w:r>
        <w:rPr>
          <w:spacing w:val="-1"/>
        </w:rPr>
        <w:t xml:space="preserve"> </w:t>
      </w:r>
      <w:r>
        <w:t>kelurahan kanaan</w:t>
      </w:r>
      <w:r>
        <w:rPr>
          <w:spacing w:val="-1"/>
        </w:rPr>
        <w:t xml:space="preserve"> </w:t>
      </w:r>
      <w:r>
        <w:t>kecamatan bontang barat</w:t>
      </w:r>
    </w:p>
    <w:p w14:paraId="174931D5" w14:textId="77777777" w:rsidR="00B65941" w:rsidRDefault="00B65941" w:rsidP="00B65941">
      <w:pPr>
        <w:pStyle w:val="BodyText"/>
        <w:spacing w:before="2"/>
        <w:ind w:left="993" w:right="49"/>
        <w:jc w:val="both"/>
      </w:pPr>
      <w:r>
        <w:t>Juriko</w:t>
      </w:r>
      <w:r>
        <w:rPr>
          <w:spacing w:val="66"/>
        </w:rPr>
        <w:t xml:space="preserve"> </w:t>
      </w:r>
      <w:r>
        <w:t>Abdussamad.</w:t>
      </w:r>
      <w:r>
        <w:rPr>
          <w:spacing w:val="68"/>
        </w:rPr>
        <w:t xml:space="preserve"> </w:t>
      </w:r>
      <w:r>
        <w:t xml:space="preserve">2016.  </w:t>
      </w:r>
      <w:r>
        <w:rPr>
          <w:spacing w:val="11"/>
        </w:rPr>
        <w:t xml:space="preserve"> </w:t>
      </w:r>
      <w:r>
        <w:t xml:space="preserve">Kualitas  </w:t>
      </w:r>
      <w:r>
        <w:rPr>
          <w:spacing w:val="6"/>
        </w:rPr>
        <w:t xml:space="preserve"> </w:t>
      </w:r>
      <w:r>
        <w:t xml:space="preserve">pelayanan  </w:t>
      </w:r>
      <w:r>
        <w:rPr>
          <w:spacing w:val="8"/>
        </w:rPr>
        <w:t xml:space="preserve"> </w:t>
      </w:r>
      <w:r>
        <w:t xml:space="preserve">publik  </w:t>
      </w:r>
      <w:r>
        <w:rPr>
          <w:spacing w:val="6"/>
        </w:rPr>
        <w:t xml:space="preserve"> </w:t>
      </w:r>
      <w:r>
        <w:t xml:space="preserve">di  </w:t>
      </w:r>
      <w:r>
        <w:rPr>
          <w:spacing w:val="11"/>
        </w:rPr>
        <w:t xml:space="preserve"> </w:t>
      </w:r>
      <w:r>
        <w:t xml:space="preserve">kantor  </w:t>
      </w:r>
      <w:r>
        <w:rPr>
          <w:spacing w:val="7"/>
        </w:rPr>
        <w:t xml:space="preserve"> </w:t>
      </w:r>
      <w:r>
        <w:t>dinas</w:t>
      </w:r>
      <w:r>
        <w:rPr>
          <w:lang w:val="en-US"/>
        </w:rPr>
        <w:t xml:space="preserve"> </w:t>
      </w:r>
      <w:r>
        <w:t>kependudukan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catatan</w:t>
      </w:r>
      <w:r>
        <w:rPr>
          <w:spacing w:val="-2"/>
        </w:rPr>
        <w:t xml:space="preserve"> </w:t>
      </w:r>
      <w:r>
        <w:t>sipil</w:t>
      </w:r>
    </w:p>
    <w:p w14:paraId="6E0976A4" w14:textId="77777777" w:rsidR="00B65941" w:rsidRDefault="00B65941" w:rsidP="00B65941">
      <w:pPr>
        <w:pStyle w:val="BodyText"/>
        <w:spacing w:before="228" w:line="360" w:lineRule="auto"/>
        <w:ind w:left="993" w:right="49" w:hanging="568"/>
      </w:pPr>
      <w:r>
        <w:lastRenderedPageBreak/>
        <w:t>Widyakurniawi</w:t>
      </w:r>
      <w:r>
        <w:rPr>
          <w:spacing w:val="1"/>
        </w:rPr>
        <w:t xml:space="preserve"> </w:t>
      </w:r>
      <w:r>
        <w:t>Mohi.</w:t>
      </w:r>
      <w:r>
        <w:rPr>
          <w:spacing w:val="1"/>
        </w:rPr>
        <w:t xml:space="preserve"> </w:t>
      </w:r>
      <w:r>
        <w:t>2017. Kualitas</w:t>
      </w:r>
      <w:r>
        <w:rPr>
          <w:spacing w:val="1"/>
        </w:rPr>
        <w:t xml:space="preserve"> </w:t>
      </w:r>
      <w:r>
        <w:t>pelayanan publik di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potanga</w:t>
      </w:r>
      <w:r>
        <w:rPr>
          <w:spacing w:val="-57"/>
        </w:rPr>
        <w:t xml:space="preserve"> </w:t>
      </w:r>
      <w:r>
        <w:t>kecamatan boliyohuto kabupaten</w:t>
      </w:r>
      <w:r>
        <w:rPr>
          <w:spacing w:val="2"/>
        </w:rPr>
        <w:t xml:space="preserve"> </w:t>
      </w:r>
      <w:r>
        <w:t>gorontalo.</w:t>
      </w:r>
    </w:p>
    <w:p w14:paraId="7C196F9B" w14:textId="77777777" w:rsidR="00B65941" w:rsidRDefault="00B65941" w:rsidP="00B65941">
      <w:pPr>
        <w:pStyle w:val="BodyText"/>
        <w:ind w:right="49"/>
        <w:rPr>
          <w:sz w:val="26"/>
        </w:rPr>
      </w:pPr>
    </w:p>
    <w:p w14:paraId="76DB7B3A" w14:textId="77777777" w:rsidR="00B65941" w:rsidRPr="00124EA4" w:rsidRDefault="00B65941" w:rsidP="00B65941">
      <w:pPr>
        <w:rPr>
          <w:b/>
          <w:bCs/>
        </w:rPr>
      </w:pPr>
    </w:p>
    <w:p w14:paraId="5D134BE4" w14:textId="77777777" w:rsidR="00B65941" w:rsidRPr="00124EA4" w:rsidRDefault="00B65941" w:rsidP="00B65941">
      <w:pPr>
        <w:rPr>
          <w:b/>
          <w:bCs/>
        </w:rPr>
      </w:pPr>
      <w:r w:rsidRPr="00124EA4">
        <w:rPr>
          <w:b/>
          <w:bCs/>
        </w:rPr>
        <w:t>DOKUMEN</w:t>
      </w:r>
    </w:p>
    <w:p w14:paraId="4853525A" w14:textId="77777777" w:rsidR="00B65941" w:rsidRDefault="00B65941" w:rsidP="00B65941">
      <w:pPr>
        <w:pStyle w:val="BodyText"/>
        <w:spacing w:before="3"/>
        <w:ind w:right="49"/>
        <w:rPr>
          <w:b/>
          <w:sz w:val="23"/>
        </w:rPr>
      </w:pPr>
    </w:p>
    <w:p w14:paraId="3F8B2F72" w14:textId="77777777" w:rsidR="00B65941" w:rsidRDefault="00B65941" w:rsidP="00B65941">
      <w:pPr>
        <w:pStyle w:val="BodyText"/>
        <w:ind w:left="426" w:right="49"/>
        <w:jc w:val="both"/>
      </w:pPr>
      <w:r>
        <w:t>Peraturan</w:t>
      </w:r>
      <w:r>
        <w:rPr>
          <w:spacing w:val="1"/>
        </w:rPr>
        <w:t xml:space="preserve"> </w:t>
      </w:r>
      <w:r>
        <w:t>Bupati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Kewenangan</w:t>
      </w:r>
      <w:r>
        <w:rPr>
          <w:spacing w:val="1"/>
        </w:rPr>
        <w:t xml:space="preserve"> </w:t>
      </w:r>
      <w:r>
        <w:t>kedudukan,</w:t>
      </w:r>
      <w:r>
        <w:rPr>
          <w:spacing w:val="1"/>
        </w:rPr>
        <w:t xml:space="preserve"> </w:t>
      </w:r>
      <w:r>
        <w:t>susunan</w:t>
      </w:r>
      <w:r>
        <w:rPr>
          <w:spacing w:val="1"/>
        </w:rPr>
        <w:t xml:space="preserve"> </w:t>
      </w:r>
      <w:r>
        <w:t>organisasi,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Tata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Sekretariat</w:t>
      </w:r>
      <w:r>
        <w:rPr>
          <w:spacing w:val="2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Daerah</w:t>
      </w:r>
    </w:p>
    <w:p w14:paraId="59A7FFB4" w14:textId="77777777" w:rsidR="00B65941" w:rsidRDefault="00B65941" w:rsidP="00B65941">
      <w:pPr>
        <w:pStyle w:val="BodyText"/>
        <w:spacing w:before="161"/>
        <w:ind w:left="426" w:right="49"/>
        <w:jc w:val="both"/>
      </w:pPr>
      <w:r>
        <w:t>Data</w:t>
      </w:r>
      <w:r>
        <w:rPr>
          <w:spacing w:val="-5"/>
        </w:rPr>
        <w:t xml:space="preserve"> </w:t>
      </w:r>
      <w:r>
        <w:t>Sekretariat</w:t>
      </w:r>
      <w:r>
        <w:rPr>
          <w:spacing w:val="-3"/>
        </w:rPr>
        <w:t xml:space="preserve"> </w:t>
      </w:r>
      <w:r>
        <w:t>Daerah</w:t>
      </w:r>
      <w:r>
        <w:rPr>
          <w:spacing w:val="-1"/>
        </w:rPr>
        <w:t xml:space="preserve"> </w:t>
      </w:r>
      <w:r>
        <w:t>Kabupaten</w:t>
      </w:r>
      <w:r>
        <w:rPr>
          <w:spacing w:val="-3"/>
        </w:rPr>
        <w:t xml:space="preserve"> </w:t>
      </w:r>
      <w:r>
        <w:t>Bekasi.</w:t>
      </w:r>
    </w:p>
    <w:p w14:paraId="1D098DAF" w14:textId="77777777" w:rsidR="00B65941" w:rsidRDefault="00B65941" w:rsidP="00B65941">
      <w:pPr>
        <w:pStyle w:val="BodyText"/>
        <w:spacing w:before="164"/>
        <w:ind w:left="426" w:right="49"/>
        <w:jc w:val="both"/>
      </w:pPr>
      <w:r>
        <w:t>Undang-Undang Nomor 25 Pasal 1 Ayat (1) Tentang Pelayanan Publik</w:t>
      </w:r>
      <w:r>
        <w:rPr>
          <w:spacing w:val="1"/>
        </w:rPr>
        <w:t xml:space="preserve"> </w:t>
      </w:r>
      <w:r>
        <w:t>Kode</w:t>
      </w:r>
      <w:r>
        <w:rPr>
          <w:spacing w:val="-3"/>
        </w:rPr>
        <w:t xml:space="preserve"> </w:t>
      </w:r>
      <w:r>
        <w:t>Etik PNS.</w:t>
      </w:r>
    </w:p>
    <w:p w14:paraId="128D3EA1" w14:textId="77777777" w:rsidR="00B65941" w:rsidRPr="0047414B" w:rsidRDefault="00B65941" w:rsidP="00B65941">
      <w:pPr>
        <w:ind w:left="426"/>
        <w:rPr>
          <w:lang w:val="en-US"/>
        </w:rPr>
      </w:pPr>
    </w:p>
    <w:p w14:paraId="629EF0E4" w14:textId="77777777" w:rsidR="002E7AE3" w:rsidRDefault="002E7AE3"/>
    <w:sectPr w:rsidR="002E7AE3" w:rsidSect="00B65941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41"/>
    <w:rsid w:val="002E7AE3"/>
    <w:rsid w:val="006021D5"/>
    <w:rsid w:val="00B6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4866"/>
  <w15:chartTrackingRefBased/>
  <w15:docId w15:val="{B381ADF7-45B0-43C4-8E35-25FEC5B4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9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val="id"/>
    </w:rPr>
  </w:style>
  <w:style w:type="paragraph" w:styleId="Heading1">
    <w:name w:val="heading 1"/>
    <w:basedOn w:val="Normal"/>
    <w:link w:val="Heading1Char"/>
    <w:uiPriority w:val="9"/>
    <w:qFormat/>
    <w:rsid w:val="00B65941"/>
    <w:pPr>
      <w:spacing w:before="88"/>
      <w:ind w:left="1241" w:right="1354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941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paragraph" w:styleId="BodyText">
    <w:name w:val="Body Text"/>
    <w:basedOn w:val="Normal"/>
    <w:link w:val="BodyTextChar"/>
    <w:uiPriority w:val="1"/>
    <w:qFormat/>
    <w:rsid w:val="00B65941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65941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BAGJA PUTRA I</dc:creator>
  <cp:keywords/>
  <dc:description/>
  <cp:lastModifiedBy>BAGJA PUTRA I</cp:lastModifiedBy>
  <cp:revision>1</cp:revision>
  <dcterms:created xsi:type="dcterms:W3CDTF">2022-08-27T00:27:00Z</dcterms:created>
  <dcterms:modified xsi:type="dcterms:W3CDTF">2022-08-27T00:28:00Z</dcterms:modified>
</cp:coreProperties>
</file>