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E0C91" w14:textId="77777777" w:rsidR="001B0FDD" w:rsidRDefault="001B0FDD" w:rsidP="001B0FDD">
      <w:pPr>
        <w:pStyle w:val="Heading1"/>
        <w:rPr>
          <w:rFonts w:eastAsia="Times New Roman"/>
        </w:rPr>
      </w:pPr>
      <w:bookmarkStart w:id="0" w:name="_Toc147400038"/>
      <w:r>
        <w:rPr>
          <w:rFonts w:eastAsia="Times New Roman"/>
        </w:rPr>
        <w:t>REFERENSI</w:t>
      </w:r>
      <w:bookmarkEnd w:id="0"/>
    </w:p>
    <w:p w14:paraId="2CF4BE77" w14:textId="77777777" w:rsidR="001B0FDD" w:rsidRPr="00A52A80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15744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157444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157444">
        <w:rPr>
          <w:rFonts w:ascii="Times New Roman" w:hAnsi="Times New Roman" w:cs="Times New Roman"/>
          <w:sz w:val="24"/>
          <w:szCs w:val="24"/>
        </w:rPr>
        <w:fldChar w:fldCharType="separate"/>
      </w: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Arham, A. A. (n.d.).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Keikutsertaan China Dalam Regional Comprehensive Economic Partnership Sebagai Respon Terhadap Trans-Pacific Partnership</w:t>
      </w:r>
      <w:r w:rsidRPr="00A52A80">
        <w:rPr>
          <w:rFonts w:ascii="Times New Roman" w:hAnsi="Times New Roman" w:cs="Times New Roman"/>
          <w:noProof/>
          <w:sz w:val="24"/>
          <w:szCs w:val="24"/>
        </w:rPr>
        <w:t>. 17.</w:t>
      </w:r>
    </w:p>
    <w:p w14:paraId="443BA004" w14:textId="77777777" w:rsidR="001B0FDD" w:rsidRPr="00A52A80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Ari, T. (2018). International Regime Theories.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Theories of International Relations I</w:t>
      </w:r>
      <w:r w:rsidRPr="00A52A80">
        <w:rPr>
          <w:rFonts w:ascii="Times New Roman" w:hAnsi="Times New Roman" w:cs="Times New Roman"/>
          <w:noProof/>
          <w:sz w:val="24"/>
          <w:szCs w:val="24"/>
        </w:rPr>
        <w:t>, 7.</w:t>
      </w:r>
    </w:p>
    <w:p w14:paraId="3E76898D" w14:textId="77777777" w:rsidR="001B0FDD" w:rsidRPr="00A52A80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Banga, R., Gallagher, K. P., &amp; Sharma, P. (2021).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RCEP : Goods Market Access Implications for ASEAN</w:t>
      </w:r>
      <w:r w:rsidRPr="00A52A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487C6BA" w14:textId="77777777" w:rsidR="001B0FDD" w:rsidRPr="00A52A80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Basu Das, S. (2015). The Regional Comprehensive Economic Partnership: New paradigm or old wine in a new bottle?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Asian-Pacific Economic Literature</w:t>
      </w: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29</w:t>
      </w:r>
      <w:r w:rsidRPr="00A52A80">
        <w:rPr>
          <w:rFonts w:ascii="Times New Roman" w:hAnsi="Times New Roman" w:cs="Times New Roman"/>
          <w:noProof/>
          <w:sz w:val="24"/>
          <w:szCs w:val="24"/>
        </w:rPr>
        <w:t>(2), 68–84. https://doi.org/10.1111/apel.12111</w:t>
      </w:r>
    </w:p>
    <w:p w14:paraId="47DFCBF9" w14:textId="77777777" w:rsidR="001B0FDD" w:rsidRPr="00A52A80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Burenina, Е. М. (2021).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ПЕРСПЕКТИВЫ УЧАСТИЯ КИТАЯ В ВРЭП</w:t>
      </w:r>
      <w:r w:rsidRPr="00A52A80">
        <w:rPr>
          <w:rFonts w:ascii="Times New Roman" w:hAnsi="Times New Roman" w:cs="Times New Roman"/>
          <w:noProof/>
          <w:sz w:val="24"/>
          <w:szCs w:val="24"/>
        </w:rPr>
        <w:t>. 2.</w:t>
      </w:r>
    </w:p>
    <w:p w14:paraId="6FA0F9B4" w14:textId="77777777" w:rsidR="001B0FDD" w:rsidRPr="00A52A80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Cheung Kong Graduate School of Business (CKGSB). (n.d.).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RCEP : CAN MULTILATERALISM LEAD TO ECONOMIC GROWTH IN ASIA PACIFIC ?</w:t>
      </w:r>
    </w:p>
    <w:p w14:paraId="0D985DF6" w14:textId="77777777" w:rsidR="001B0FDD" w:rsidRPr="00A52A80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Fadli, M. Y. (2017).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Regional Comprehensive Economic Partnership dan Pergeseran Respon China dalam Kaitannya</w:t>
      </w:r>
      <w:r w:rsidRPr="00A52A80">
        <w:rPr>
          <w:rFonts w:ascii="Times New Roman" w:hAnsi="Times New Roman" w:cs="Times New Roman"/>
          <w:noProof/>
          <w:sz w:val="24"/>
          <w:szCs w:val="24"/>
        </w:rPr>
        <w:t>. 2.</w:t>
      </w:r>
    </w:p>
    <w:p w14:paraId="29596BAD" w14:textId="77777777" w:rsidR="001B0FDD" w:rsidRPr="00A52A80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Fathony, I. (2020).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Upaya China dalam Pembentukan Regional Comprehensive Economic Partnership (RCEP) Melalui Diplomasi Ekonomi</w:t>
      </w:r>
      <w:r w:rsidRPr="00A52A80">
        <w:rPr>
          <w:rFonts w:ascii="Times New Roman" w:hAnsi="Times New Roman" w:cs="Times New Roman"/>
          <w:noProof/>
          <w:sz w:val="24"/>
          <w:szCs w:val="24"/>
        </w:rPr>
        <w:t>. Universitas Muhammadiyah Malang.</w:t>
      </w:r>
    </w:p>
    <w:p w14:paraId="6684A65C" w14:textId="77777777" w:rsidR="001B0FDD" w:rsidRPr="00A52A80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Gea, H. (2018).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Perjanjian Internasional Tentang Perdagangan Bebas Dalam Kerangka Trans-Pacific Partnership (TPP) Dan Regional Comprehensive Economic Partnership (RCEP) : Relevansinya Bagi Indonesia</w:t>
      </w:r>
      <w:r w:rsidRPr="00A52A80">
        <w:rPr>
          <w:rFonts w:ascii="Times New Roman" w:hAnsi="Times New Roman" w:cs="Times New Roman"/>
          <w:noProof/>
          <w:sz w:val="24"/>
          <w:szCs w:val="24"/>
        </w:rPr>
        <w:t>. Universitas Sumatera Utara.</w:t>
      </w:r>
    </w:p>
    <w:p w14:paraId="09EF0173" w14:textId="77777777" w:rsidR="001B0FDD" w:rsidRPr="00A52A80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Isan, R. A. (2017). Kepentingan Republik Rakyat Tiongkok dalam Pembentukan Regional Comprehensive Economic Partnership (RCEP).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Jom Fisip</w:t>
      </w: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A52A80">
        <w:rPr>
          <w:rFonts w:ascii="Times New Roman" w:hAnsi="Times New Roman" w:cs="Times New Roman"/>
          <w:noProof/>
          <w:sz w:val="24"/>
          <w:szCs w:val="24"/>
        </w:rPr>
        <w:t>(1), 16.</w:t>
      </w:r>
    </w:p>
    <w:p w14:paraId="31174D14" w14:textId="77777777" w:rsidR="001B0FDD" w:rsidRPr="00A52A80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A52A8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Kawulich, B. (2015).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Qualitative Data Analysis Techniques</w:t>
      </w:r>
      <w:r w:rsidRPr="00A52A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5F4C9DC" w14:textId="77777777" w:rsidR="001B0FDD" w:rsidRPr="00A52A80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Keohane, R. O. (1984). After Hegemony: Cooperation and Discord in The World Political Economy. In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After Hegemony: Cooperation and Discord in the World Political Economy</w:t>
      </w:r>
      <w:r w:rsidRPr="00A52A80">
        <w:rPr>
          <w:rFonts w:ascii="Times New Roman" w:hAnsi="Times New Roman" w:cs="Times New Roman"/>
          <w:noProof/>
          <w:sz w:val="24"/>
          <w:szCs w:val="24"/>
        </w:rPr>
        <w:t>. Princeton University Press. https://doi.org/10.2307/40202461</w:t>
      </w:r>
    </w:p>
    <w:p w14:paraId="7AF0F5B4" w14:textId="77777777" w:rsidR="001B0FDD" w:rsidRPr="00A52A80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Leal-Arcas, R. (2013). China and the Regional Comprehensive Economic Partnership.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Journal of Global Policy and Governance</w:t>
      </w: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A52A80">
        <w:rPr>
          <w:rFonts w:ascii="Times New Roman" w:hAnsi="Times New Roman" w:cs="Times New Roman"/>
          <w:noProof/>
          <w:sz w:val="24"/>
          <w:szCs w:val="24"/>
        </w:rPr>
        <w:t>(2), 287–304. https://doi.org/10.1007/s40320-013-0035-2</w:t>
      </w:r>
    </w:p>
    <w:p w14:paraId="090EF31B" w14:textId="77777777" w:rsidR="001B0FDD" w:rsidRPr="00A52A80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Liu,Tony Tai-Ting; Ming-Te, H. (2011). Hegemonic Stability and Northeast Asia: What Hegemon? What Stability?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Journal of Alternative Perspectives in The Social Sciences</w:t>
      </w: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A52A80">
        <w:rPr>
          <w:rFonts w:ascii="Times New Roman" w:hAnsi="Times New Roman" w:cs="Times New Roman"/>
          <w:noProof/>
          <w:sz w:val="24"/>
          <w:szCs w:val="24"/>
        </w:rPr>
        <w:t>(2), 404–418.</w:t>
      </w:r>
    </w:p>
    <w:p w14:paraId="1D90F7E7" w14:textId="77777777" w:rsidR="001B0FDD" w:rsidRPr="00A52A80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Lu, Z. (2021). Analysis of the Impact of RCEP on China’s Mining Market.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Probe - Environmental Science and Technology</w:t>
      </w: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A52A80">
        <w:rPr>
          <w:rFonts w:ascii="Times New Roman" w:hAnsi="Times New Roman" w:cs="Times New Roman"/>
          <w:noProof/>
          <w:sz w:val="24"/>
          <w:szCs w:val="24"/>
        </w:rPr>
        <w:t>(1), 1. https://doi.org/10.18686/pes.v3i1.1370</w:t>
      </w:r>
    </w:p>
    <w:p w14:paraId="5D830905" w14:textId="77777777" w:rsidR="001B0FDD" w:rsidRPr="00A52A80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Lynch, D. A. (2010).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Trade and Globalization</w:t>
      </w:r>
      <w:r w:rsidRPr="00A52A80">
        <w:rPr>
          <w:rFonts w:ascii="Times New Roman" w:hAnsi="Times New Roman" w:cs="Times New Roman"/>
          <w:noProof/>
          <w:sz w:val="24"/>
          <w:szCs w:val="24"/>
        </w:rPr>
        <w:t>. Rowman &amp; Littlefield Publishers. https://www.ptonline.com/articles/how-to-get-better-mfi-results</w:t>
      </w:r>
    </w:p>
    <w:p w14:paraId="06FDF630" w14:textId="77777777" w:rsidR="001B0FDD" w:rsidRPr="00A52A80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Marzali, A.-. (2017). Menulis Kajian Literatur.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ETNOSIA : Jurnal Etnografi Indonesia</w:t>
      </w: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A52A80">
        <w:rPr>
          <w:rFonts w:ascii="Times New Roman" w:hAnsi="Times New Roman" w:cs="Times New Roman"/>
          <w:noProof/>
          <w:sz w:val="24"/>
          <w:szCs w:val="24"/>
        </w:rPr>
        <w:t>(2), 27. https://doi.org/10.31947/etnosia.v1i2.1613</w:t>
      </w:r>
    </w:p>
    <w:p w14:paraId="57DA3C18" w14:textId="77777777" w:rsidR="001B0FDD" w:rsidRPr="00A52A80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Rillo, A. D., Maria, A., Robeniol, R. D., &amp; Buban, S. M. (2022). The Story of RCEP: History, Negotiations, Structure, and Future Directions.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ERIA Discussion Paper</w:t>
      </w: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438</w:t>
      </w:r>
      <w:r w:rsidRPr="00A52A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A404872" w14:textId="77777777" w:rsidR="001B0FDD" w:rsidRPr="00A52A80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Santoso, B. (2017). Kebangkitan Ekonomi China Dan Pengaruhnya Terhadap Beberapa Negara Di Kawasan Asia.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Global Insight Journal</w:t>
      </w: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A52A80">
        <w:rPr>
          <w:rFonts w:ascii="Times New Roman" w:hAnsi="Times New Roman" w:cs="Times New Roman"/>
          <w:noProof/>
          <w:sz w:val="24"/>
          <w:szCs w:val="24"/>
        </w:rPr>
        <w:t>(1), 227–249. https://doi.org/10.52447/gij.v2i1.1657</w:t>
      </w:r>
    </w:p>
    <w:p w14:paraId="3F28348D" w14:textId="77777777" w:rsidR="001B0FDD" w:rsidRPr="00A52A80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Siddique, M. A. B. (2007). Regionalism, trade and economic development in the Asia-Pacific region. In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Edward Elgar Publishing Limited</w:t>
      </w:r>
      <w:r w:rsidRPr="00A52A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474D7B9" w14:textId="77777777" w:rsidR="001B0FDD" w:rsidRPr="00A52A80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A52A8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Suryana, A. (2007).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TAHAP-TAHAPAN PENELITIAN KUALITATIF MATA KULIAH ANALISIS DATA KUALITATIF</w:t>
      </w:r>
      <w:r w:rsidRPr="00A52A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1848729" w14:textId="77777777" w:rsidR="001B0FDD" w:rsidRPr="00A52A80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Syahdani, M. (n.d.).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REGIONALISME DALAM REGIONAL COMPREHENSIVE ECONOMIC PARTNERSHIP (RCEP): SEBUAH PERSPEKTIF</w:t>
      </w:r>
      <w:r w:rsidRPr="00A52A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441F727" w14:textId="77777777" w:rsidR="001B0FDD" w:rsidRPr="00A52A80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Tae-kyung, K. (2015).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China ’ s Strategic Advocacy for RCEP : Three-fold Motivations Analysis</w:t>
      </w:r>
      <w:r w:rsidRPr="00A52A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1B3630B" w14:textId="77777777" w:rsidR="001B0FDD" w:rsidRPr="00A52A80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Vagts, F. D. (2001). Hegemonic International Law.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THE AMERICAN JOURNAL OF INTERNATIONAL LAW</w:t>
      </w: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95</w:t>
      </w:r>
      <w:r w:rsidRPr="00A52A80">
        <w:rPr>
          <w:rFonts w:ascii="Times New Roman" w:hAnsi="Times New Roman" w:cs="Times New Roman"/>
          <w:noProof/>
          <w:sz w:val="24"/>
          <w:szCs w:val="24"/>
        </w:rPr>
        <w:t>(4), 843–848. https://doi.org/https://doi.org/10.2307/2674630</w:t>
      </w:r>
    </w:p>
    <w:p w14:paraId="29EB689A" w14:textId="77777777" w:rsidR="001B0FDD" w:rsidRPr="00A52A80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Yunling, Z. (2022). China and the Regional Comprehensive Economic Partnership : An Economic and Political Perspective.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ERIA Discussion Paper</w:t>
      </w:r>
      <w:r w:rsidRPr="00A52A8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2A80">
        <w:rPr>
          <w:rFonts w:ascii="Times New Roman" w:hAnsi="Times New Roman" w:cs="Times New Roman"/>
          <w:i/>
          <w:iCs/>
          <w:noProof/>
          <w:sz w:val="24"/>
          <w:szCs w:val="24"/>
        </w:rPr>
        <w:t>434</w:t>
      </w:r>
      <w:r w:rsidRPr="00A52A8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71899FC" w14:textId="77777777" w:rsidR="001B0FDD" w:rsidRPr="00484447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157444">
        <w:rPr>
          <w:rFonts w:ascii="Times New Roman" w:hAnsi="Times New Roman" w:cs="Times New Roman"/>
          <w:sz w:val="24"/>
          <w:szCs w:val="24"/>
        </w:rPr>
        <w:fldChar w:fldCharType="end"/>
      </w:r>
    </w:p>
    <w:sdt>
      <w:sdt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id w:val="548571914"/>
        <w:docPartObj>
          <w:docPartGallery w:val="Bibliographies"/>
          <w:docPartUnique/>
        </w:docPartObj>
      </w:sdtPr>
      <w:sdtContent>
        <w:sdt>
          <w:sdtPr>
            <w:rPr>
              <w:rFonts w:asciiTheme="minorHAnsi" w:eastAsiaTheme="minorHAnsi" w:hAnsiTheme="minorHAnsi" w:cstheme="minorBidi"/>
              <w:b w:val="0"/>
              <w:bCs w:val="0"/>
              <w:kern w:val="0"/>
              <w:sz w:val="22"/>
              <w:szCs w:val="22"/>
            </w:rPr>
            <w:id w:val="111145805"/>
            <w:bibliography/>
          </w:sdtPr>
          <w:sdtContent>
            <w:p w14:paraId="15D841AD" w14:textId="77777777" w:rsidR="001B0FDD" w:rsidRDefault="001B0FDD" w:rsidP="001B0FDD">
              <w:pPr>
                <w:pStyle w:val="Heading1"/>
                <w:jc w:val="left"/>
              </w:pPr>
            </w:p>
            <w:p w14:paraId="245C3742" w14:textId="77777777" w:rsidR="001B0FDD" w:rsidRDefault="001B0FDD" w:rsidP="001B0FDD"/>
          </w:sdtContent>
        </w:sdt>
      </w:sdtContent>
    </w:sdt>
    <w:p w14:paraId="00C0954E" w14:textId="77777777" w:rsidR="001B0FDD" w:rsidRPr="00484447" w:rsidRDefault="001B0FDD" w:rsidP="001B0FD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id w:val="44937311"/>
        <w:docPartObj>
          <w:docPartGallery w:val="Bibliographies"/>
          <w:docPartUnique/>
        </w:docPartObj>
      </w:sdtPr>
      <w:sdtContent>
        <w:p w14:paraId="772C78E5" w14:textId="77777777" w:rsidR="001B0FDD" w:rsidRDefault="001B0FDD" w:rsidP="001B0FDD">
          <w:pPr>
            <w:pStyle w:val="Heading1"/>
          </w:pPr>
        </w:p>
        <w:p w14:paraId="6EE1C300" w14:textId="0254920C" w:rsidR="00102F29" w:rsidRPr="001B0FDD" w:rsidRDefault="001B0FDD" w:rsidP="001B0FDD"/>
        <w:bookmarkStart w:id="1" w:name="_GoBack" w:displacedByCustomXml="next"/>
        <w:bookmarkEnd w:id="1" w:displacedByCustomXml="next"/>
      </w:sdtContent>
    </w:sdt>
    <w:sectPr w:rsidR="00102F29" w:rsidRPr="001B0FDD" w:rsidSect="006E7AE0">
      <w:pgSz w:w="12240" w:h="15840"/>
      <w:pgMar w:top="1701" w:right="1701" w:bottom="1701" w:left="226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DD"/>
    <w:rsid w:val="00102F29"/>
    <w:rsid w:val="001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9A8A"/>
  <w15:chartTrackingRefBased/>
  <w15:docId w15:val="{8DB43154-5483-4CEF-9EF5-5C5BE85B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FDD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FDD"/>
    <w:pPr>
      <w:keepNext/>
      <w:tabs>
        <w:tab w:val="num" w:pos="720"/>
      </w:tabs>
      <w:spacing w:before="360" w:after="180" w:line="360" w:lineRule="auto"/>
      <w:ind w:left="720" w:hanging="720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FDD"/>
    <w:rPr>
      <w:rFonts w:ascii="Times New Roman" w:eastAsiaTheme="majorEastAsia" w:hAnsi="Times New Roman" w:cstheme="majorBidi"/>
      <w:b/>
      <w:bCs/>
      <w:kern w:val="32"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fazrina putri</dc:creator>
  <cp:keywords/>
  <dc:description/>
  <cp:lastModifiedBy>fazrina putri</cp:lastModifiedBy>
  <cp:revision>1</cp:revision>
  <dcterms:created xsi:type="dcterms:W3CDTF">2023-10-05T08:38:00Z</dcterms:created>
  <dcterms:modified xsi:type="dcterms:W3CDTF">2023-10-05T08:39:00Z</dcterms:modified>
</cp:coreProperties>
</file>