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DF" w:rsidRDefault="00A24CDF" w:rsidP="00A24CDF">
      <w:pPr>
        <w:pStyle w:val="ListParagraph"/>
        <w:widowControl/>
        <w:autoSpaceDE/>
        <w:autoSpaceDN/>
        <w:spacing w:after="200"/>
        <w:ind w:left="567" w:firstLine="0"/>
        <w:contextualSpacing/>
        <w:jc w:val="center"/>
        <w:rPr>
          <w:b/>
          <w:color w:val="231F20"/>
          <w:sz w:val="24"/>
          <w:szCs w:val="24"/>
        </w:rPr>
      </w:pPr>
      <w:r w:rsidRPr="00A24CDF">
        <w:rPr>
          <w:b/>
          <w:color w:val="231F20"/>
          <w:sz w:val="24"/>
          <w:szCs w:val="24"/>
        </w:rPr>
        <w:t>ABSTRAK</w:t>
      </w:r>
    </w:p>
    <w:p w:rsidR="00A24CDF" w:rsidRDefault="00A24CDF" w:rsidP="00A24CDF">
      <w:pPr>
        <w:pStyle w:val="ListParagraph"/>
        <w:widowControl/>
        <w:autoSpaceDE/>
        <w:autoSpaceDN/>
        <w:spacing w:after="200"/>
        <w:ind w:left="567" w:firstLine="0"/>
        <w:contextualSpacing/>
        <w:jc w:val="center"/>
        <w:rPr>
          <w:b/>
          <w:color w:val="231F20"/>
          <w:sz w:val="24"/>
          <w:szCs w:val="24"/>
        </w:rPr>
      </w:pPr>
    </w:p>
    <w:p w:rsidR="00AC2519" w:rsidRPr="00A24CDF" w:rsidRDefault="00AC2519" w:rsidP="00A24CDF">
      <w:pPr>
        <w:pStyle w:val="ListParagraph"/>
        <w:widowControl/>
        <w:autoSpaceDE/>
        <w:autoSpaceDN/>
        <w:spacing w:after="200"/>
        <w:ind w:left="567" w:firstLine="0"/>
        <w:contextualSpacing/>
        <w:jc w:val="center"/>
        <w:rPr>
          <w:b/>
          <w:color w:val="231F20"/>
          <w:sz w:val="24"/>
          <w:szCs w:val="24"/>
        </w:rPr>
      </w:pPr>
    </w:p>
    <w:p w:rsidR="00A24CDF" w:rsidRPr="00A24CDF" w:rsidRDefault="00A24CDF" w:rsidP="00AC2519">
      <w:pPr>
        <w:pStyle w:val="ListParagraph"/>
        <w:widowControl/>
        <w:autoSpaceDE/>
        <w:autoSpaceDN/>
        <w:spacing w:after="200"/>
        <w:ind w:left="0" w:firstLine="720"/>
        <w:contextualSpacing/>
        <w:rPr>
          <w:color w:val="000000" w:themeColor="text1"/>
          <w:sz w:val="24"/>
          <w:szCs w:val="24"/>
        </w:rPr>
      </w:pPr>
      <w:r w:rsidRPr="00A24CDF">
        <w:rPr>
          <w:color w:val="231F20"/>
          <w:sz w:val="24"/>
          <w:szCs w:val="24"/>
        </w:rPr>
        <w:t>Penelitian ini dilatarbelakangi</w:t>
      </w:r>
      <w:r w:rsidRPr="00A24CDF">
        <w:rPr>
          <w:color w:val="231F20"/>
          <w:spacing w:val="56"/>
          <w:sz w:val="24"/>
          <w:szCs w:val="24"/>
        </w:rPr>
        <w:t xml:space="preserve"> </w:t>
      </w:r>
      <w:r w:rsidRPr="00A24CDF">
        <w:rPr>
          <w:color w:val="231F20"/>
          <w:sz w:val="24"/>
          <w:szCs w:val="24"/>
        </w:rPr>
        <w:t>rendahnya</w:t>
      </w:r>
      <w:r w:rsidRPr="00A24CDF">
        <w:rPr>
          <w:color w:val="231F20"/>
          <w:spacing w:val="56"/>
          <w:sz w:val="24"/>
          <w:szCs w:val="24"/>
        </w:rPr>
        <w:t xml:space="preserve"> </w:t>
      </w:r>
      <w:r w:rsidRPr="00A24CDF">
        <w:rPr>
          <w:color w:val="231F20"/>
          <w:sz w:val="24"/>
          <w:szCs w:val="24"/>
        </w:rPr>
        <w:t>kemampuan siswa dalam menulis</w:t>
      </w:r>
      <w:r w:rsidRPr="00A24CDF">
        <w:rPr>
          <w:color w:val="231F20"/>
          <w:spacing w:val="1"/>
          <w:sz w:val="24"/>
          <w:szCs w:val="24"/>
        </w:rPr>
        <w:t xml:space="preserve"> </w:t>
      </w:r>
      <w:r w:rsidRPr="00A24CDF">
        <w:rPr>
          <w:color w:val="231F20"/>
          <w:sz w:val="24"/>
          <w:szCs w:val="24"/>
        </w:rPr>
        <w:t>teks anekdot. Rumusan masalah dalam penelitian</w:t>
      </w:r>
      <w:r w:rsidRPr="00A24CDF">
        <w:rPr>
          <w:color w:val="231F20"/>
          <w:spacing w:val="1"/>
          <w:sz w:val="24"/>
          <w:szCs w:val="24"/>
        </w:rPr>
        <w:t xml:space="preserve"> </w:t>
      </w:r>
      <w:r w:rsidRPr="00A24CDF">
        <w:rPr>
          <w:color w:val="231F20"/>
          <w:sz w:val="24"/>
          <w:szCs w:val="24"/>
        </w:rPr>
        <w:t xml:space="preserve">ini yaitu: (1) </w:t>
      </w:r>
      <w:r w:rsidRPr="00A24CDF">
        <w:rPr>
          <w:color w:val="000000" w:themeColor="text1"/>
          <w:sz w:val="24"/>
          <w:szCs w:val="24"/>
        </w:rPr>
        <w:t xml:space="preserve">Apakah peserta didik mampu menulis teks anekdot berorientasi kritikan dan sindiran dengan media karikatur? (2) Bagaimana peserta didik menerapkan kemampuan berpikir kritis dalam menulis teks anekdot berorientasi kritikan dan sindiran melalui media karikatur? (3) Adakah perbedaan yang signifikan antara kemampuan peserta didik dalam menulis teks anekdot berorientasi kritikan dan sindiran dengan media karikatur dan dengan yang tidak menggunakan media karikatur? (4) Bagaimana wujud berpikir kritis yang terdapat dalam teks anekdot peserta didik dengan media karikatur dan dengan yang tidak menggunakan media karikatur? </w:t>
      </w:r>
      <w:r w:rsidRPr="00A24CDF">
        <w:rPr>
          <w:color w:val="231F20"/>
          <w:sz w:val="24"/>
          <w:szCs w:val="24"/>
        </w:rPr>
        <w:t>Penelitian ini menggunakan</w:t>
      </w:r>
      <w:r w:rsidRPr="00A24CDF">
        <w:rPr>
          <w:color w:val="231F20"/>
          <w:spacing w:val="1"/>
          <w:sz w:val="24"/>
          <w:szCs w:val="24"/>
        </w:rPr>
        <w:t xml:space="preserve"> </w:t>
      </w:r>
      <w:r w:rsidRPr="00A24CDF">
        <w:rPr>
          <w:color w:val="231F20"/>
          <w:sz w:val="24"/>
          <w:szCs w:val="24"/>
        </w:rPr>
        <w:t>metode campuran (mix methode). Desain yang digunakan adalah eksperimen</w:t>
      </w:r>
      <w:r w:rsidRPr="00A24CDF">
        <w:rPr>
          <w:color w:val="231F20"/>
          <w:spacing w:val="1"/>
          <w:sz w:val="24"/>
          <w:szCs w:val="24"/>
        </w:rPr>
        <w:t xml:space="preserve"> </w:t>
      </w:r>
      <w:r w:rsidRPr="00A24CDF">
        <w:rPr>
          <w:color w:val="231F20"/>
          <w:sz w:val="24"/>
          <w:szCs w:val="24"/>
        </w:rPr>
        <w:t>semu</w:t>
      </w:r>
      <w:r w:rsidRPr="00A24CDF">
        <w:rPr>
          <w:color w:val="231F20"/>
          <w:spacing w:val="1"/>
          <w:sz w:val="24"/>
          <w:szCs w:val="24"/>
        </w:rPr>
        <w:t xml:space="preserve"> </w:t>
      </w:r>
      <w:r w:rsidRPr="00A24CDF">
        <w:rPr>
          <w:color w:val="231F20"/>
          <w:sz w:val="24"/>
          <w:szCs w:val="24"/>
        </w:rPr>
        <w:t>dengan</w:t>
      </w:r>
      <w:r w:rsidRPr="00A24CDF">
        <w:rPr>
          <w:color w:val="231F20"/>
          <w:spacing w:val="1"/>
          <w:sz w:val="24"/>
          <w:szCs w:val="24"/>
        </w:rPr>
        <w:t xml:space="preserve"> </w:t>
      </w:r>
      <w:r w:rsidRPr="00A24CDF">
        <w:rPr>
          <w:color w:val="231F20"/>
          <w:sz w:val="24"/>
          <w:szCs w:val="24"/>
        </w:rPr>
        <w:t>model</w:t>
      </w:r>
      <w:r w:rsidRPr="00A24CDF">
        <w:rPr>
          <w:color w:val="231F20"/>
          <w:spacing w:val="1"/>
          <w:sz w:val="24"/>
          <w:szCs w:val="24"/>
        </w:rPr>
        <w:t xml:space="preserve"> </w:t>
      </w:r>
      <w:r w:rsidRPr="00A24CDF">
        <w:rPr>
          <w:color w:val="231F20"/>
          <w:sz w:val="24"/>
          <w:szCs w:val="24"/>
        </w:rPr>
        <w:t>desain</w:t>
      </w:r>
      <w:r w:rsidRPr="00A24CDF">
        <w:rPr>
          <w:color w:val="231F20"/>
          <w:spacing w:val="1"/>
          <w:sz w:val="24"/>
          <w:szCs w:val="24"/>
        </w:rPr>
        <w:t xml:space="preserve"> </w:t>
      </w:r>
      <w:r w:rsidRPr="00A24CDF">
        <w:rPr>
          <w:color w:val="231F20"/>
          <w:sz w:val="24"/>
          <w:szCs w:val="24"/>
        </w:rPr>
        <w:t>kontrol</w:t>
      </w:r>
      <w:r w:rsidRPr="00A24CDF">
        <w:rPr>
          <w:color w:val="231F20"/>
          <w:spacing w:val="1"/>
          <w:sz w:val="24"/>
          <w:szCs w:val="24"/>
        </w:rPr>
        <w:t xml:space="preserve"> </w:t>
      </w:r>
      <w:r w:rsidRPr="00A24CDF">
        <w:rPr>
          <w:color w:val="231F20"/>
          <w:sz w:val="24"/>
          <w:szCs w:val="24"/>
        </w:rPr>
        <w:t>prates</w:t>
      </w:r>
      <w:r w:rsidRPr="00A24CDF">
        <w:rPr>
          <w:color w:val="231F20"/>
          <w:spacing w:val="1"/>
          <w:sz w:val="24"/>
          <w:szCs w:val="24"/>
        </w:rPr>
        <w:t xml:space="preserve"> </w:t>
      </w:r>
      <w:r w:rsidRPr="00A24CDF">
        <w:rPr>
          <w:color w:val="231F20"/>
          <w:sz w:val="24"/>
          <w:szCs w:val="24"/>
        </w:rPr>
        <w:t>dan</w:t>
      </w:r>
      <w:r w:rsidRPr="00A24CDF">
        <w:rPr>
          <w:color w:val="231F20"/>
          <w:spacing w:val="1"/>
          <w:sz w:val="24"/>
          <w:szCs w:val="24"/>
        </w:rPr>
        <w:t xml:space="preserve"> </w:t>
      </w:r>
      <w:r w:rsidRPr="00A24CDF">
        <w:rPr>
          <w:color w:val="231F20"/>
          <w:sz w:val="24"/>
          <w:szCs w:val="24"/>
        </w:rPr>
        <w:t>pascates</w:t>
      </w:r>
      <w:r w:rsidRPr="00A24CDF">
        <w:rPr>
          <w:color w:val="231F20"/>
          <w:spacing w:val="1"/>
          <w:sz w:val="24"/>
          <w:szCs w:val="24"/>
        </w:rPr>
        <w:t xml:space="preserve"> </w:t>
      </w:r>
      <w:r w:rsidRPr="00A24CDF">
        <w:rPr>
          <w:color w:val="231F20"/>
          <w:sz w:val="24"/>
          <w:szCs w:val="24"/>
        </w:rPr>
        <w:t>berpasangan.</w:t>
      </w:r>
      <w:r w:rsidRPr="00A24CDF">
        <w:rPr>
          <w:color w:val="231F20"/>
          <w:spacing w:val="1"/>
          <w:sz w:val="24"/>
          <w:szCs w:val="24"/>
        </w:rPr>
        <w:t xml:space="preserve"> </w:t>
      </w:r>
      <w:r w:rsidRPr="00A24CDF">
        <w:rPr>
          <w:color w:val="231F20"/>
          <w:sz w:val="24"/>
          <w:szCs w:val="24"/>
        </w:rPr>
        <w:t>Sampel</w:t>
      </w:r>
      <w:r w:rsidRPr="00A24CDF">
        <w:rPr>
          <w:color w:val="231F20"/>
          <w:spacing w:val="1"/>
          <w:sz w:val="24"/>
          <w:szCs w:val="24"/>
        </w:rPr>
        <w:t xml:space="preserve"> </w:t>
      </w:r>
      <w:r w:rsidRPr="00A24CDF">
        <w:rPr>
          <w:color w:val="231F20"/>
          <w:sz w:val="24"/>
          <w:szCs w:val="24"/>
        </w:rPr>
        <w:t>yang</w:t>
      </w:r>
      <w:r w:rsidRPr="00A24CDF">
        <w:rPr>
          <w:color w:val="231F20"/>
          <w:spacing w:val="1"/>
          <w:sz w:val="24"/>
          <w:szCs w:val="24"/>
        </w:rPr>
        <w:t xml:space="preserve"> </w:t>
      </w:r>
      <w:r w:rsidRPr="00A24CDF">
        <w:rPr>
          <w:color w:val="231F20"/>
          <w:sz w:val="24"/>
          <w:szCs w:val="24"/>
        </w:rPr>
        <w:t>digunakan dalam penelitian ini adalah siswa SMKN 1 Katapang</w:t>
      </w:r>
      <w:r w:rsidRPr="00A24CDF">
        <w:rPr>
          <w:color w:val="231F20"/>
          <w:spacing w:val="1"/>
          <w:sz w:val="24"/>
          <w:szCs w:val="24"/>
        </w:rPr>
        <w:t xml:space="preserve"> </w:t>
      </w:r>
      <w:r w:rsidRPr="00A24CDF">
        <w:rPr>
          <w:color w:val="231F20"/>
          <w:sz w:val="24"/>
          <w:szCs w:val="24"/>
        </w:rPr>
        <w:t>Kelas X terdiri</w:t>
      </w:r>
      <w:r w:rsidRPr="00A24CDF">
        <w:rPr>
          <w:color w:val="231F20"/>
          <w:spacing w:val="1"/>
          <w:sz w:val="24"/>
          <w:szCs w:val="24"/>
        </w:rPr>
        <w:t xml:space="preserve"> </w:t>
      </w:r>
      <w:r w:rsidRPr="00A24CDF">
        <w:rPr>
          <w:color w:val="231F20"/>
          <w:sz w:val="24"/>
          <w:szCs w:val="24"/>
        </w:rPr>
        <w:t>atas 2 kelas, masing-masing 35 orang. Teknik analisis data yang digunakan adalah analisis deskriptif dan uji normalitas data sampel berpasangan. Kesimpulannya bahwa berpikir kritis dapat diterapkan siswa dalam</w:t>
      </w:r>
      <w:r w:rsidRPr="00A24CDF">
        <w:rPr>
          <w:color w:val="231F20"/>
          <w:spacing w:val="1"/>
          <w:sz w:val="24"/>
          <w:szCs w:val="24"/>
        </w:rPr>
        <w:t xml:space="preserve"> </w:t>
      </w:r>
      <w:r w:rsidRPr="00A24CDF">
        <w:rPr>
          <w:color w:val="231F20"/>
          <w:sz w:val="24"/>
          <w:szCs w:val="24"/>
        </w:rPr>
        <w:t>pembelajaran menulis teks anekdot berorientasi kritikan dan sindiran, wujud berpikir kritis</w:t>
      </w:r>
      <w:r w:rsidRPr="00A24CDF">
        <w:rPr>
          <w:color w:val="231F20"/>
          <w:spacing w:val="1"/>
          <w:sz w:val="24"/>
          <w:szCs w:val="24"/>
        </w:rPr>
        <w:t xml:space="preserve"> </w:t>
      </w:r>
      <w:r w:rsidRPr="00A24CDF">
        <w:rPr>
          <w:color w:val="231F20"/>
          <w:sz w:val="24"/>
          <w:szCs w:val="24"/>
        </w:rPr>
        <w:t>adalah bahasa tulisan berupa teks anekdot dan</w:t>
      </w:r>
      <w:r w:rsidRPr="00A24CDF">
        <w:rPr>
          <w:color w:val="231F20"/>
          <w:spacing w:val="1"/>
          <w:sz w:val="24"/>
          <w:szCs w:val="24"/>
        </w:rPr>
        <w:t xml:space="preserve"> </w:t>
      </w:r>
      <w:r w:rsidRPr="00A24CDF">
        <w:rPr>
          <w:color w:val="231F20"/>
          <w:sz w:val="24"/>
          <w:szCs w:val="24"/>
        </w:rPr>
        <w:t>media karikatur berpengaruh terhadap kemampuan siswa dalam menghasilkan teks</w:t>
      </w:r>
      <w:r w:rsidRPr="00A24CDF">
        <w:rPr>
          <w:color w:val="231F20"/>
          <w:spacing w:val="1"/>
          <w:sz w:val="24"/>
          <w:szCs w:val="24"/>
        </w:rPr>
        <w:t xml:space="preserve"> </w:t>
      </w:r>
      <w:r w:rsidRPr="00A24CDF">
        <w:rPr>
          <w:color w:val="231F20"/>
          <w:sz w:val="24"/>
          <w:szCs w:val="24"/>
        </w:rPr>
        <w:t>anekdot</w:t>
      </w:r>
      <w:r w:rsidRPr="00A24CDF">
        <w:rPr>
          <w:color w:val="231F20"/>
          <w:spacing w:val="-1"/>
          <w:sz w:val="24"/>
          <w:szCs w:val="24"/>
        </w:rPr>
        <w:t xml:space="preserve"> </w:t>
      </w:r>
      <w:r w:rsidRPr="00A24CDF">
        <w:rPr>
          <w:color w:val="231F20"/>
          <w:sz w:val="24"/>
          <w:szCs w:val="24"/>
        </w:rPr>
        <w:t>berorientasi</w:t>
      </w:r>
      <w:r w:rsidRPr="00A24CDF">
        <w:rPr>
          <w:color w:val="231F20"/>
          <w:spacing w:val="-1"/>
          <w:sz w:val="24"/>
          <w:szCs w:val="24"/>
        </w:rPr>
        <w:t xml:space="preserve"> </w:t>
      </w:r>
      <w:r w:rsidRPr="00A24CDF">
        <w:rPr>
          <w:color w:val="231F20"/>
          <w:sz w:val="24"/>
          <w:szCs w:val="24"/>
        </w:rPr>
        <w:t>kritikan dan sindiran.</w:t>
      </w:r>
    </w:p>
    <w:p w:rsidR="00A24CDF" w:rsidRPr="00A24CDF" w:rsidRDefault="00A24CDF" w:rsidP="00A24CDF">
      <w:pPr>
        <w:pStyle w:val="BodyText"/>
        <w:contextualSpacing/>
      </w:pPr>
    </w:p>
    <w:p w:rsidR="00A24CDF" w:rsidRPr="00A24CDF" w:rsidRDefault="00A24CDF" w:rsidP="00B2680F">
      <w:pPr>
        <w:spacing w:before="140"/>
        <w:contextualSpacing/>
        <w:jc w:val="both"/>
        <w:rPr>
          <w:i/>
          <w:sz w:val="24"/>
          <w:szCs w:val="24"/>
        </w:rPr>
      </w:pPr>
      <w:r w:rsidRPr="00A24CDF">
        <w:rPr>
          <w:b/>
          <w:color w:val="231F20"/>
          <w:sz w:val="24"/>
          <w:szCs w:val="24"/>
        </w:rPr>
        <w:t>Kata</w:t>
      </w:r>
      <w:r w:rsidRPr="00A24CDF">
        <w:rPr>
          <w:b/>
          <w:color w:val="231F20"/>
          <w:spacing w:val="-6"/>
          <w:sz w:val="24"/>
          <w:szCs w:val="24"/>
        </w:rPr>
        <w:t xml:space="preserve"> </w:t>
      </w:r>
      <w:r w:rsidRPr="00A24CDF">
        <w:rPr>
          <w:b/>
          <w:color w:val="231F20"/>
          <w:sz w:val="24"/>
          <w:szCs w:val="24"/>
        </w:rPr>
        <w:t>kunci</w:t>
      </w:r>
      <w:r w:rsidRPr="00A24CDF">
        <w:rPr>
          <w:color w:val="231F20"/>
          <w:sz w:val="24"/>
          <w:szCs w:val="24"/>
        </w:rPr>
        <w:t>:</w:t>
      </w:r>
      <w:r w:rsidRPr="00A24CDF">
        <w:rPr>
          <w:color w:val="231F20"/>
          <w:spacing w:val="-5"/>
          <w:sz w:val="24"/>
          <w:szCs w:val="24"/>
        </w:rPr>
        <w:t xml:space="preserve"> </w:t>
      </w:r>
      <w:r w:rsidRPr="00A24CDF">
        <w:rPr>
          <w:i/>
          <w:color w:val="231F20"/>
          <w:sz w:val="24"/>
          <w:szCs w:val="24"/>
        </w:rPr>
        <w:t>berpikir</w:t>
      </w:r>
      <w:r w:rsidRPr="00A24CDF">
        <w:rPr>
          <w:i/>
          <w:color w:val="231F20"/>
          <w:spacing w:val="-5"/>
          <w:sz w:val="24"/>
          <w:szCs w:val="24"/>
        </w:rPr>
        <w:t xml:space="preserve"> </w:t>
      </w:r>
      <w:r w:rsidRPr="00A24CDF">
        <w:rPr>
          <w:i/>
          <w:color w:val="231F20"/>
          <w:sz w:val="24"/>
          <w:szCs w:val="24"/>
        </w:rPr>
        <w:t>kritis,</w:t>
      </w:r>
      <w:r w:rsidRPr="00A24CDF">
        <w:rPr>
          <w:i/>
          <w:color w:val="231F20"/>
          <w:spacing w:val="-5"/>
          <w:sz w:val="24"/>
          <w:szCs w:val="24"/>
        </w:rPr>
        <w:t xml:space="preserve"> </w:t>
      </w:r>
      <w:r w:rsidRPr="00A24CDF">
        <w:rPr>
          <w:i/>
          <w:color w:val="231F20"/>
          <w:sz w:val="24"/>
          <w:szCs w:val="24"/>
        </w:rPr>
        <w:t>media</w:t>
      </w:r>
      <w:r w:rsidRPr="00A24CDF">
        <w:rPr>
          <w:i/>
          <w:color w:val="231F20"/>
          <w:spacing w:val="-6"/>
          <w:sz w:val="24"/>
          <w:szCs w:val="24"/>
        </w:rPr>
        <w:t xml:space="preserve"> </w:t>
      </w:r>
      <w:r w:rsidRPr="00A24CDF">
        <w:rPr>
          <w:i/>
          <w:color w:val="231F20"/>
          <w:sz w:val="24"/>
          <w:szCs w:val="24"/>
        </w:rPr>
        <w:t>karikatur,</w:t>
      </w:r>
      <w:r w:rsidRPr="00A24CDF">
        <w:rPr>
          <w:i/>
          <w:color w:val="231F20"/>
          <w:spacing w:val="-6"/>
          <w:sz w:val="24"/>
          <w:szCs w:val="24"/>
        </w:rPr>
        <w:t xml:space="preserve"> </w:t>
      </w:r>
      <w:r w:rsidRPr="00A24CDF">
        <w:rPr>
          <w:i/>
          <w:color w:val="231F20"/>
          <w:sz w:val="24"/>
          <w:szCs w:val="24"/>
        </w:rPr>
        <w:t>menulis</w:t>
      </w:r>
      <w:r w:rsidRPr="00A24CDF">
        <w:rPr>
          <w:i/>
          <w:color w:val="231F20"/>
          <w:spacing w:val="-6"/>
          <w:sz w:val="24"/>
          <w:szCs w:val="24"/>
        </w:rPr>
        <w:t xml:space="preserve"> </w:t>
      </w:r>
      <w:r w:rsidRPr="00A24CDF">
        <w:rPr>
          <w:i/>
          <w:color w:val="231F20"/>
          <w:sz w:val="24"/>
          <w:szCs w:val="24"/>
        </w:rPr>
        <w:t>teks</w:t>
      </w:r>
      <w:r w:rsidRPr="00A24CDF">
        <w:rPr>
          <w:i/>
          <w:color w:val="231F20"/>
          <w:spacing w:val="-5"/>
          <w:sz w:val="24"/>
          <w:szCs w:val="24"/>
        </w:rPr>
        <w:t xml:space="preserve"> </w:t>
      </w:r>
      <w:r w:rsidRPr="00A24CDF">
        <w:rPr>
          <w:i/>
          <w:color w:val="231F20"/>
          <w:sz w:val="24"/>
          <w:szCs w:val="24"/>
        </w:rPr>
        <w:t>anekdot,</w:t>
      </w:r>
      <w:r w:rsidRPr="00A24CDF">
        <w:rPr>
          <w:i/>
          <w:color w:val="231F20"/>
          <w:spacing w:val="-5"/>
          <w:sz w:val="24"/>
          <w:szCs w:val="24"/>
        </w:rPr>
        <w:t xml:space="preserve"> </w:t>
      </w:r>
      <w:r w:rsidRPr="00A24CDF">
        <w:rPr>
          <w:i/>
          <w:color w:val="231F20"/>
          <w:sz w:val="24"/>
          <w:szCs w:val="24"/>
        </w:rPr>
        <w:t>kritikan dan sindiran</w:t>
      </w:r>
    </w:p>
    <w:p w:rsidR="009366D1" w:rsidRDefault="009366D1"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Default="00B2680F" w:rsidP="00A24CDF">
      <w:pPr>
        <w:contextualSpacing/>
        <w:jc w:val="both"/>
        <w:rPr>
          <w:sz w:val="24"/>
          <w:szCs w:val="24"/>
        </w:rPr>
      </w:pPr>
    </w:p>
    <w:p w:rsidR="00B2680F" w:rsidRPr="009A2D1B" w:rsidRDefault="00B2680F" w:rsidP="009A2D1B">
      <w:pPr>
        <w:contextualSpacing/>
        <w:jc w:val="center"/>
        <w:rPr>
          <w:b/>
          <w:sz w:val="24"/>
          <w:szCs w:val="24"/>
        </w:rPr>
      </w:pPr>
      <w:r w:rsidRPr="009A2D1B">
        <w:rPr>
          <w:b/>
          <w:sz w:val="24"/>
          <w:szCs w:val="24"/>
        </w:rPr>
        <w:lastRenderedPageBreak/>
        <w:t>ABSTRACT</w:t>
      </w:r>
    </w:p>
    <w:p w:rsidR="00B2680F" w:rsidRPr="00B2680F" w:rsidRDefault="00B2680F" w:rsidP="00B2680F">
      <w:pPr>
        <w:contextualSpacing/>
        <w:jc w:val="both"/>
        <w:rPr>
          <w:sz w:val="24"/>
          <w:szCs w:val="24"/>
        </w:rPr>
      </w:pPr>
    </w:p>
    <w:p w:rsidR="00B2680F" w:rsidRPr="00B2680F" w:rsidRDefault="00B2680F" w:rsidP="00B2680F">
      <w:pPr>
        <w:contextualSpacing/>
        <w:jc w:val="both"/>
        <w:rPr>
          <w:sz w:val="24"/>
          <w:szCs w:val="24"/>
        </w:rPr>
      </w:pPr>
    </w:p>
    <w:p w:rsidR="00B2680F" w:rsidRPr="00B2680F" w:rsidRDefault="00B2680F" w:rsidP="00B2680F">
      <w:pPr>
        <w:contextualSpacing/>
        <w:jc w:val="both"/>
        <w:rPr>
          <w:sz w:val="24"/>
          <w:szCs w:val="24"/>
        </w:rPr>
      </w:pPr>
      <w:r w:rsidRPr="00B2680F">
        <w:rPr>
          <w:sz w:val="24"/>
          <w:szCs w:val="24"/>
        </w:rPr>
        <w:t>This research was motivated by students' low ability to write anecdotal texts. The formulation of the problem in this research is: (1) Are students able to write anecdotal texts oriented towards criticism and satire using caricature media? (2) How do students apply critical thinking skills in writing anecdotal texts oriented towards criticism and satire through caricature media? (3) Is there a significant difference between students' abilities in writing anecdotal texts oriented towards criticism and satire using caricature media and those who do not use caricature media? (4) What is the form of critical thinking contained in students' anecdotal texts using caricature media and those who do not use caricature media? This research uses a mixed method. The design used was a quasi-experiment with a paired pre-test and post-test control design model. The sample used in this research was students of SMKN 1 Katapang Class X consisting of 2 classes, 35 people each. The data analysis technique used is descriptive analysis and normality test of paired sample data. The conclusion is that critical thinking can be applied by students in learning to write anecdotal texts oriented towards criticism and satire. The form of critical thinking is that written language in the form of anecdotal texts and caricature media influences students' ability to produce anecdotal texts oriented towards criticism and satire.</w:t>
      </w:r>
    </w:p>
    <w:p w:rsidR="00B2680F" w:rsidRPr="00B2680F" w:rsidRDefault="00B2680F" w:rsidP="00B2680F">
      <w:pPr>
        <w:contextualSpacing/>
        <w:jc w:val="both"/>
        <w:rPr>
          <w:sz w:val="24"/>
          <w:szCs w:val="24"/>
        </w:rPr>
      </w:pPr>
    </w:p>
    <w:p w:rsidR="00B2680F" w:rsidRDefault="00B2680F" w:rsidP="00B2680F">
      <w:pPr>
        <w:contextualSpacing/>
        <w:jc w:val="both"/>
        <w:rPr>
          <w:sz w:val="24"/>
          <w:szCs w:val="24"/>
        </w:rPr>
      </w:pPr>
      <w:r w:rsidRPr="00B2680F">
        <w:rPr>
          <w:sz w:val="24"/>
          <w:szCs w:val="24"/>
        </w:rPr>
        <w:t>Key words: critical thinking, caricature media, writing anecdotal texts, criticism and satire</w:t>
      </w: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Default="008C3051" w:rsidP="00B2680F">
      <w:pPr>
        <w:contextualSpacing/>
        <w:jc w:val="both"/>
        <w:rPr>
          <w:sz w:val="24"/>
          <w:szCs w:val="24"/>
        </w:rPr>
      </w:pPr>
    </w:p>
    <w:p w:rsidR="008C3051" w:rsidRPr="008C3051" w:rsidRDefault="008C3051" w:rsidP="008C3051">
      <w:pPr>
        <w:contextualSpacing/>
        <w:jc w:val="center"/>
        <w:rPr>
          <w:b/>
          <w:sz w:val="24"/>
          <w:szCs w:val="24"/>
        </w:rPr>
      </w:pPr>
      <w:r w:rsidRPr="008C3051">
        <w:rPr>
          <w:b/>
          <w:sz w:val="24"/>
          <w:szCs w:val="24"/>
        </w:rPr>
        <w:lastRenderedPageBreak/>
        <w:t>ABSTRAK</w:t>
      </w:r>
    </w:p>
    <w:p w:rsidR="008C3051" w:rsidRPr="008C3051" w:rsidRDefault="008C3051" w:rsidP="008C3051">
      <w:pPr>
        <w:contextualSpacing/>
        <w:jc w:val="both"/>
        <w:rPr>
          <w:sz w:val="24"/>
          <w:szCs w:val="24"/>
        </w:rPr>
      </w:pPr>
    </w:p>
    <w:p w:rsidR="008C3051" w:rsidRPr="008C3051" w:rsidRDefault="008C3051" w:rsidP="008C3051">
      <w:pPr>
        <w:contextualSpacing/>
        <w:jc w:val="both"/>
        <w:rPr>
          <w:sz w:val="24"/>
          <w:szCs w:val="24"/>
        </w:rPr>
      </w:pPr>
    </w:p>
    <w:p w:rsidR="008C3051" w:rsidRDefault="008C3051" w:rsidP="008C3051">
      <w:pPr>
        <w:contextualSpacing/>
        <w:jc w:val="both"/>
        <w:rPr>
          <w:sz w:val="24"/>
          <w:szCs w:val="24"/>
        </w:rPr>
      </w:pPr>
      <w:r w:rsidRPr="008C3051">
        <w:rPr>
          <w:sz w:val="24"/>
          <w:szCs w:val="24"/>
        </w:rPr>
        <w:t>Ieu panalungtikan didasaran ku kurangna kamampuh siswa dina nulis téks anékdot. Rumusan masalah dina ieu panalungtikan nya éta: (1) Naha siswa mampuh nulis téks anekdot anu berorientasi kana kritik jeung sisindiran ngagunakeun média karikatur? (2) Kumaha cara siswa ngalarapkeun kaparigelan mikir kritis dina nulis téks anékdot anu berorientasi kana kritik jeung sisindiran ngaliwatan média karikatur? (3) Naha aya béda anu signifikan antara kamampuh siswa dina nulis téks anékdot anu berorientasi kana kritik jeung sisindiran ngagunakeun média karikatur jeung anu henteu ngagunakeun média karikatur? (4) Kumaha wangun pamikiran kritis anu aya dina téks anekdot siswa ngagunakeun média karikatur jeung anu henteu ngagunakeun média karikatur? Ieu panalungtikan ngagunakeun métode campuran. Desain anu digunakeun nya éta quasi-experiment kalawan modél desain kontrol pre-test and post-test control berpasangan. Sampel anu digunakeun dina ieu panalungtikan nya éta siswa SMKN 1 Katapang</w:t>
      </w:r>
    </w:p>
    <w:p w:rsidR="008C3051" w:rsidRDefault="008C3051" w:rsidP="008C3051">
      <w:pPr>
        <w:contextualSpacing/>
        <w:jc w:val="both"/>
        <w:rPr>
          <w:sz w:val="24"/>
          <w:szCs w:val="24"/>
        </w:rPr>
      </w:pPr>
    </w:p>
    <w:p w:rsidR="008C3051" w:rsidRDefault="008C3051" w:rsidP="008C3051">
      <w:pPr>
        <w:contextualSpacing/>
        <w:jc w:val="both"/>
        <w:rPr>
          <w:sz w:val="24"/>
          <w:szCs w:val="24"/>
        </w:rPr>
      </w:pPr>
    </w:p>
    <w:p w:rsidR="008C3051" w:rsidRPr="00A24CDF" w:rsidRDefault="008C3051" w:rsidP="008C3051">
      <w:pPr>
        <w:contextualSpacing/>
        <w:jc w:val="both"/>
        <w:rPr>
          <w:sz w:val="24"/>
          <w:szCs w:val="24"/>
        </w:rPr>
      </w:pPr>
      <w:r w:rsidRPr="008C3051">
        <w:rPr>
          <w:sz w:val="24"/>
          <w:szCs w:val="24"/>
        </w:rPr>
        <w:t>Kecap konci: pamikiran kritis, média karikatur, nulis téks anékdot, kritik jeung sisindiran</w:t>
      </w:r>
      <w:bookmarkStart w:id="0" w:name="_GoBack"/>
      <w:bookmarkEnd w:id="0"/>
    </w:p>
    <w:sectPr w:rsidR="008C3051" w:rsidRPr="00A24CDF" w:rsidSect="00A24CDF">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DF"/>
    <w:rsid w:val="008C3051"/>
    <w:rsid w:val="009366D1"/>
    <w:rsid w:val="009A2D1B"/>
    <w:rsid w:val="00A24CDF"/>
    <w:rsid w:val="00AC2519"/>
    <w:rsid w:val="00B2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4CDF"/>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4CDF"/>
    <w:pPr>
      <w:jc w:val="both"/>
    </w:pPr>
    <w:rPr>
      <w:sz w:val="24"/>
      <w:szCs w:val="24"/>
    </w:rPr>
  </w:style>
  <w:style w:type="character" w:customStyle="1" w:styleId="BodyTextChar">
    <w:name w:val="Body Text Char"/>
    <w:basedOn w:val="DefaultParagraphFont"/>
    <w:link w:val="BodyText"/>
    <w:uiPriority w:val="1"/>
    <w:rsid w:val="00A24CDF"/>
    <w:rPr>
      <w:rFonts w:ascii="Times New Roman" w:eastAsia="Times New Roman" w:hAnsi="Times New Roman" w:cs="Times New Roman"/>
      <w:sz w:val="24"/>
      <w:szCs w:val="24"/>
      <w:lang w:val="id"/>
    </w:rPr>
  </w:style>
  <w:style w:type="paragraph" w:styleId="ListParagraph">
    <w:name w:val="List Paragraph"/>
    <w:aliases w:val="Body of text,List Paragraph1,skripsi,gambar,Body of text+1,Body of text+2,Body of text+3,List Paragraph11"/>
    <w:basedOn w:val="Normal"/>
    <w:link w:val="ListParagraphChar"/>
    <w:uiPriority w:val="34"/>
    <w:qFormat/>
    <w:rsid w:val="00A24CDF"/>
    <w:pPr>
      <w:ind w:left="987" w:hanging="320"/>
      <w:jc w:val="both"/>
    </w:pPr>
  </w:style>
  <w:style w:type="character" w:customStyle="1" w:styleId="ListParagraphChar">
    <w:name w:val="List Paragraph Char"/>
    <w:aliases w:val="Body of text Char,List Paragraph1 Char,skripsi Char,gambar Char,Body of text+1 Char,Body of text+2 Char,Body of text+3 Char,List Paragraph11 Char"/>
    <w:link w:val="ListParagraph"/>
    <w:uiPriority w:val="34"/>
    <w:locked/>
    <w:rsid w:val="00A24CDF"/>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4CDF"/>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4CDF"/>
    <w:pPr>
      <w:jc w:val="both"/>
    </w:pPr>
    <w:rPr>
      <w:sz w:val="24"/>
      <w:szCs w:val="24"/>
    </w:rPr>
  </w:style>
  <w:style w:type="character" w:customStyle="1" w:styleId="BodyTextChar">
    <w:name w:val="Body Text Char"/>
    <w:basedOn w:val="DefaultParagraphFont"/>
    <w:link w:val="BodyText"/>
    <w:uiPriority w:val="1"/>
    <w:rsid w:val="00A24CDF"/>
    <w:rPr>
      <w:rFonts w:ascii="Times New Roman" w:eastAsia="Times New Roman" w:hAnsi="Times New Roman" w:cs="Times New Roman"/>
      <w:sz w:val="24"/>
      <w:szCs w:val="24"/>
      <w:lang w:val="id"/>
    </w:rPr>
  </w:style>
  <w:style w:type="paragraph" w:styleId="ListParagraph">
    <w:name w:val="List Paragraph"/>
    <w:aliases w:val="Body of text,List Paragraph1,skripsi,gambar,Body of text+1,Body of text+2,Body of text+3,List Paragraph11"/>
    <w:basedOn w:val="Normal"/>
    <w:link w:val="ListParagraphChar"/>
    <w:uiPriority w:val="34"/>
    <w:qFormat/>
    <w:rsid w:val="00A24CDF"/>
    <w:pPr>
      <w:ind w:left="987" w:hanging="320"/>
      <w:jc w:val="both"/>
    </w:pPr>
  </w:style>
  <w:style w:type="character" w:customStyle="1" w:styleId="ListParagraphChar">
    <w:name w:val="List Paragraph Char"/>
    <w:aliases w:val="Body of text Char,List Paragraph1 Char,skripsi Char,gambar Char,Body of text+1 Char,Body of text+2 Char,Body of text+3 Char,List Paragraph11 Char"/>
    <w:link w:val="ListParagraph"/>
    <w:uiPriority w:val="34"/>
    <w:locked/>
    <w:rsid w:val="00A24CDF"/>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2023-10-06T00:08:00Z</cp:lastPrinted>
  <dcterms:created xsi:type="dcterms:W3CDTF">2023-10-06T00:05:00Z</dcterms:created>
  <dcterms:modified xsi:type="dcterms:W3CDTF">2023-10-06T02:32:00Z</dcterms:modified>
</cp:coreProperties>
</file>