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6C" w:rsidRDefault="00FE216C" w:rsidP="00FE21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FE216C" w:rsidRDefault="00FE216C" w:rsidP="00FE216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Adona. (2006), “Pengaruh Kualitas Pelayanan Terhadap Kepuasan Pelanggan, Citra Perusahaan Dan Loyalitas Pelanggan”, Universitas Brahwijaya Malang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Andiko, B., Andika, B., &amp; Gusmail, S. ANALISIS PROSES PEREKAMAN MUSIK DENGAN METODE DIGITAL DI SANGGAR BUANA BANDA ACEH MASA PANDEMI CIVID-19.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Gorga: Jurnal Seni Rupa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11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(2), 538-545.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Andriyanto, R. A. (2021). POMNAS XVI THEME SONG" RAIH PRESTASI" COMPOSING PROCESS USING DIGITAL AUDIO WORKSTATION APPLICATIONCUBASIS.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Jurnal Penelitian Musik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(2), 195-212.</w:t>
      </w:r>
    </w:p>
    <w:p w:rsidR="00FE216C" w:rsidRDefault="00FE216C" w:rsidP="00FE216C">
      <w:pPr>
        <w:ind w:left="709" w:hanging="709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Chion, M. (2019).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Audio-vision: sound on screen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Columbia University Press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Ermawan, E. (2017). PERKEMBANGAN PERIKLANAN DI SURAT KABAR BERNAS TAHUN 1967-1998.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Ilmu Sejarah-S1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(4).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Febriani, N. S., &amp; Dewi, W. W. A. (2018).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Teori dan Praktis: Riset Komunikasi Pemasaran Terpadu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Universitas Brawijaya Press.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7F18CB">
        <w:rPr>
          <w:rFonts w:ascii="Times New Roman" w:eastAsia="Times New Roman" w:hAnsi="Times New Roman" w:cs="Times New Roman"/>
          <w:color w:val="222222"/>
          <w:sz w:val="24"/>
          <w:szCs w:val="24"/>
        </w:rPr>
        <w:t>Glouca, L. (2017). PEMANFAATAN SOFTWARE PRO TOOLS SEBAGAI MEDIA PEMBELAJARAN RECORDING DI SEKOLAH MUSIK PURNOMO SEMARANG. Jurnal Seni Musik, 6(1).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Grout, D. J., &amp; Palisca, C. V. (2001).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A history of western music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 (Vol. 393975274). New York: Norton 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Habibi, C. B., &amp; Irwansyah, I. (2020). Konsumsi Dan Produksi Musik Digital Pada Era Industri Kreatif.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Metacommunication; Journal of Communication Studies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(1), 23-37.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Jayadilaga, M. A. G. (2021).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HUBUNGAN KONTEN MUSIK PADA INSTAGRAM TIGA NEGERI MUSIC HOUSE DALAM MEMBANGUN CUSTOMER ENGAGEMENT. Muhammad Adytia Griansyah Jayadilaga: 166040004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 (Doctoral dissertation, Seni Musik).</w:t>
      </w:r>
    </w:p>
    <w:p w:rsidR="00FE216C" w:rsidRDefault="00FE216C" w:rsidP="00FE216C">
      <w:pPr>
        <w:ind w:left="709" w:hanging="709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Kasali, R. (1992).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Manajemen periklanan: Konsep dan aplikasinya di Indonesia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Pustaka Utama Grafiti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Kotler, P., &amp; Keller, K. L. (2009). Manajemen pemasaran.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Kotler, P. (2002).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Marketing places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 Simon and Schuster.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Normasari, S., Kumadji, S., &amp; Kusumawati, A. (2013). Pengaruh kualitas pelayanan terhadap kepuasan pelanggan, citra perusahaan dan loyalitas pelanggan.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Jurnal Administrasi Bisnis (JAB)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(2). 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Richardson, B., Sanulita, H., &amp; Silaban, C. (2018). Analisis Proses Rekaman Musik Dengan Metode Digital Di Km Studio Pontianak.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Jurnal Pendidikan dan Pembelajaran Khatulistiwa (JPPK)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(2).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7F18CB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Schultz, D. E. (1992). Integrated marketing communications. Journal of Promotion Management, 1(1), 99-104.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Sujana, A., &amp; Kholid, D. M. PROSES PRODUKSI MUSIK PADA LAGU LARA OLEH BAND DIALOG SENJA.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SWARA-Jurnal Antologi Pendidikan Musik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 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(3), 27-36.</w:t>
      </w:r>
    </w:p>
    <w:p w:rsidR="00FE216C" w:rsidRDefault="00FE216C" w:rsidP="00FE216C">
      <w:pPr>
        <w:ind w:left="709" w:hanging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Thumpston, R., Curda, M., &amp; Crawford, K. (2014). Julian Horton.</w:t>
      </w:r>
    </w:p>
    <w:p w:rsidR="00FE216C" w:rsidRDefault="00FE216C" w:rsidP="00FE216C">
      <w:pPr>
        <w:ind w:left="709" w:hanging="709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 w:type="page"/>
      </w:r>
    </w:p>
    <w:p w:rsidR="00FB171C" w:rsidRDefault="00FB171C">
      <w:bookmarkStart w:id="1" w:name="_GoBack"/>
      <w:bookmarkEnd w:id="1"/>
    </w:p>
    <w:sectPr w:rsidR="00FB1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6C"/>
    <w:rsid w:val="00FB171C"/>
    <w:rsid w:val="00F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1EFC3-1925-40DB-AB44-A6AF952F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6C"/>
    <w:rPr>
      <w:rFonts w:ascii="Calibri" w:eastAsia="Yu Mincho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Alief</dc:creator>
  <cp:keywords/>
  <dc:description/>
  <cp:lastModifiedBy>Alief</cp:lastModifiedBy>
  <cp:revision>1</cp:revision>
  <dcterms:created xsi:type="dcterms:W3CDTF">2023-07-11T05:02:00Z</dcterms:created>
  <dcterms:modified xsi:type="dcterms:W3CDTF">2023-07-11T05:03:00Z</dcterms:modified>
</cp:coreProperties>
</file>