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4ED9" w14:textId="77777777" w:rsidR="000D35EF" w:rsidRPr="0031135C" w:rsidRDefault="000D35EF" w:rsidP="000D35EF">
      <w:pPr>
        <w:pStyle w:val="Heading1"/>
        <w:numPr>
          <w:ilvl w:val="0"/>
          <w:numId w:val="0"/>
        </w:numPr>
        <w:rPr>
          <w:rFonts w:cs="Times New Roman"/>
        </w:rPr>
      </w:pPr>
      <w:bookmarkStart w:id="0" w:name="_Toc145887616"/>
      <w:r w:rsidRPr="0031135C">
        <w:rPr>
          <w:rFonts w:cs="Times New Roman"/>
        </w:rPr>
        <w:t>DAFTAR PUSTAKA</w:t>
      </w:r>
      <w:bookmarkEnd w:id="0"/>
    </w:p>
    <w:p w14:paraId="7DA3CE5E" w14:textId="77777777" w:rsidR="000D35EF" w:rsidRPr="0031135C" w:rsidRDefault="000D35EF" w:rsidP="000D35EF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1135C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31135C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31135C">
        <w:rPr>
          <w:rFonts w:ascii="Times New Roman" w:hAnsi="Times New Roman" w:cs="Times New Roman"/>
          <w:sz w:val="24"/>
          <w:szCs w:val="24"/>
        </w:rPr>
        <w:fldChar w:fldCharType="separate"/>
      </w: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Andini, N. K., Putu, D., Nilakusmawati, E., &amp; Susilawati, M. (2007).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FAKTOR-FAKTOR YANG MEMENGARUHI</w:t>
      </w: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IX</w:t>
      </w:r>
      <w:r w:rsidRPr="0031135C">
        <w:rPr>
          <w:rFonts w:ascii="Times New Roman" w:hAnsi="Times New Roman" w:cs="Times New Roman"/>
          <w:noProof/>
          <w:sz w:val="24"/>
          <w:szCs w:val="24"/>
        </w:rPr>
        <w:t>(1), 44–49.</w:t>
      </w:r>
    </w:p>
    <w:p w14:paraId="1030EFF3" w14:textId="77777777" w:rsidR="000D35EF" w:rsidRPr="0031135C" w:rsidRDefault="000D35EF" w:rsidP="000D35EF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Bank Development Asian. (2003).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Social Protection</w:t>
      </w:r>
      <w:r w:rsidRPr="0031135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072043C" w14:textId="77777777" w:rsidR="000D35EF" w:rsidRPr="0031135C" w:rsidRDefault="000D35EF" w:rsidP="000D35EF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Bolung, D. S., Malau, N. A., &amp; Si, M. (2022).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Analisis Dampak Kemiskinan terhadap Kesejahteraan Masyarakat di Desa Kawiley Kecamatan Kauditan pada Masa Pandemi</w:t>
      </w: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31135C">
        <w:rPr>
          <w:rFonts w:ascii="Times New Roman" w:hAnsi="Times New Roman" w:cs="Times New Roman"/>
          <w:noProof/>
          <w:sz w:val="24"/>
          <w:szCs w:val="24"/>
        </w:rPr>
        <w:t>, 64–72.</w:t>
      </w:r>
    </w:p>
    <w:p w14:paraId="71194C28" w14:textId="77777777" w:rsidR="000D35EF" w:rsidRPr="0031135C" w:rsidRDefault="000D35EF" w:rsidP="000D35EF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Fadli, M. R. (2021). Memahami desain metode penelitian kualitatif.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Humanika</w:t>
      </w: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21</w:t>
      </w:r>
      <w:r w:rsidRPr="0031135C">
        <w:rPr>
          <w:rFonts w:ascii="Times New Roman" w:hAnsi="Times New Roman" w:cs="Times New Roman"/>
          <w:noProof/>
          <w:sz w:val="24"/>
          <w:szCs w:val="24"/>
        </w:rPr>
        <w:t>(1), 33–54. https://doi.org/10.21831/hum.v21i1.38075</w:t>
      </w:r>
    </w:p>
    <w:p w14:paraId="728B9CFB" w14:textId="77777777" w:rsidR="000D35EF" w:rsidRPr="0031135C" w:rsidRDefault="000D35EF" w:rsidP="000D35EF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bookmarkStart w:id="1" w:name="_Hlk144711751"/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Herlina, N., &amp; Komariah, M. (2017). Peran Pemerintah Dalam Pengentasan Kemiskinan Di Kabupaten Ciamis.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Jurnal Ilmiah Galuh Justisi</w:t>
      </w: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31135C">
        <w:rPr>
          <w:rFonts w:ascii="Times New Roman" w:hAnsi="Times New Roman" w:cs="Times New Roman"/>
          <w:noProof/>
          <w:sz w:val="24"/>
          <w:szCs w:val="24"/>
        </w:rPr>
        <w:t>(2), 260. https://doi.org/10.25157/jigj.v5i2.821</w:t>
      </w:r>
    </w:p>
    <w:p w14:paraId="71122C29" w14:textId="77777777" w:rsidR="000D35EF" w:rsidRPr="0031135C" w:rsidRDefault="000D35EF" w:rsidP="000D35EF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bookmarkStart w:id="2" w:name="_Hlk144711760"/>
      <w:bookmarkEnd w:id="1"/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Jacobus, E. H., Kindangen, P. ., &amp; Walewangko, E. N. (2019). ANALISIS FAKTOR-FAKTOR YANG MEMPENGARUHI KEMISKINAN RUMAH TANGGA DI SULAWESI UTARA.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JURNAL PEMBANGUNAN EKONOMI DAN KEUANGAN DAERAH</w:t>
      </w: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31135C">
        <w:rPr>
          <w:rFonts w:ascii="Times New Roman" w:hAnsi="Times New Roman" w:cs="Times New Roman"/>
          <w:noProof/>
          <w:sz w:val="24"/>
          <w:szCs w:val="24"/>
        </w:rPr>
        <w:t>(7), 86–103. https://doi.org/10.35794/jpekd.19900.19.7.2018</w:t>
      </w:r>
    </w:p>
    <w:p w14:paraId="61351F26" w14:textId="77777777" w:rsidR="000D35EF" w:rsidRPr="0031135C" w:rsidRDefault="000D35EF" w:rsidP="000D35EF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bookmarkStart w:id="3" w:name="_Hlk144711883"/>
      <w:bookmarkEnd w:id="2"/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Larasati, B., &amp; Jannah, L. M. (2022). Transfer Kebijakan dan Implementasi Program Bantuan Tunai Bersyarat (Conditional Cash Transfer/CCT) di Indonesia.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Kolaborasi: Jurnal Administrasi …</w:t>
      </w: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31135C">
        <w:rPr>
          <w:rFonts w:ascii="Times New Roman" w:hAnsi="Times New Roman" w:cs="Times New Roman"/>
          <w:noProof/>
          <w:sz w:val="24"/>
          <w:szCs w:val="24"/>
        </w:rPr>
        <w:t>(April). https://doi.org/https://doi.org/10.26618/kjap.v8i1.7257</w:t>
      </w:r>
    </w:p>
    <w:p w14:paraId="4DF8D131" w14:textId="77777777" w:rsidR="000D35EF" w:rsidRPr="0031135C" w:rsidRDefault="000D35EF" w:rsidP="000D35EF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bookmarkStart w:id="4" w:name="_Hlk144711924"/>
      <w:bookmarkEnd w:id="3"/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Mekarisce, A. A. (2020). Teknik Pemeriksaan Keabsahan Data pada Penelitian Kualitatif di Bidang Kesehatan Masyarakat.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JURNAL ILMIAH KESEHATAN MASYARAKAT : Media Komunikasi Komunitas Kesehatan Masyarakat</w:t>
      </w: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31135C">
        <w:rPr>
          <w:rFonts w:ascii="Times New Roman" w:hAnsi="Times New Roman" w:cs="Times New Roman"/>
          <w:noProof/>
          <w:sz w:val="24"/>
          <w:szCs w:val="24"/>
        </w:rPr>
        <w:t>(3), 145–151. https://doi.org/10.52022/jikm.v12i3.102</w:t>
      </w:r>
      <w:bookmarkEnd w:id="4"/>
    </w:p>
    <w:p w14:paraId="5D7E1D37" w14:textId="77777777" w:rsidR="000D35EF" w:rsidRPr="0031135C" w:rsidRDefault="000D35EF" w:rsidP="000D35EF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bookmarkStart w:id="5" w:name="_Hlk144711934"/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Nariza Ipah, Masrizal, N. M. F. (2022). Implementasi Program Keluarga Harapan (PKH) di Gampong Trieng Matang Ubi Kecamatan Lhoksukon Kabupaten </w:t>
      </w:r>
      <w:r w:rsidRPr="0031135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Aceh Utara.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Implementasi Program Keluarga Harapan (PKH) Di Gampong Trieng Matang Ubi Kecamatan Lhoksukon Kabupaten Aceh Utara</w:t>
      </w: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31135C">
        <w:rPr>
          <w:rFonts w:ascii="Times New Roman" w:hAnsi="Times New Roman" w:cs="Times New Roman"/>
          <w:noProof/>
          <w:sz w:val="24"/>
          <w:szCs w:val="24"/>
        </w:rPr>
        <w:t>(1), 1–52. https://doi.org/10.21608/pshj.2022.250026</w:t>
      </w:r>
    </w:p>
    <w:bookmarkEnd w:id="5"/>
    <w:p w14:paraId="4A33ADB5" w14:textId="77777777" w:rsidR="000D35EF" w:rsidRPr="0031135C" w:rsidRDefault="000D35EF" w:rsidP="000D35EF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Nurhadi. (2007).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Mengembangkan Jaminan Sosial Mengentaskan Kemiskinan</w:t>
      </w:r>
      <w:r w:rsidRPr="0031135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B9BD3B8" w14:textId="77777777" w:rsidR="000D35EF" w:rsidRPr="0031135C" w:rsidRDefault="000D35EF" w:rsidP="000D35EF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Ode, L., &amp; Elwan, M. (2018).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Implementasi Program Keluarga Harapan ( PKH ) Di Kecamatan Binongko Kabupaten Wakatobi</w:t>
      </w:r>
      <w:r w:rsidRPr="0031135C">
        <w:rPr>
          <w:rFonts w:ascii="Times New Roman" w:hAnsi="Times New Roman" w:cs="Times New Roman"/>
          <w:noProof/>
          <w:sz w:val="24"/>
          <w:szCs w:val="24"/>
        </w:rPr>
        <w:t>. 1–17.</w:t>
      </w:r>
    </w:p>
    <w:p w14:paraId="641600F3" w14:textId="77777777" w:rsidR="000D35EF" w:rsidRPr="0031135C" w:rsidRDefault="000D35EF" w:rsidP="000D35EF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Rahmansyah, W., Qadri, R. A., Sakti, R. R. A., &amp; Ikhsan, S. (2020). Pemetaan Permasalahan Penyaluran Bantuan Sosial Untuk Penanganan Covid-19 Di Indonesia.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Jurnal Pajak Dan Keuangan Negara (PKN)</w:t>
      </w: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31135C">
        <w:rPr>
          <w:rFonts w:ascii="Times New Roman" w:hAnsi="Times New Roman" w:cs="Times New Roman"/>
          <w:noProof/>
          <w:sz w:val="24"/>
          <w:szCs w:val="24"/>
        </w:rPr>
        <w:t>(1), 90–102. https://doi.org/10.31092/jpkn.v2i1.995</w:t>
      </w:r>
    </w:p>
    <w:p w14:paraId="3B2F5294" w14:textId="77777777" w:rsidR="000D35EF" w:rsidRPr="0031135C" w:rsidRDefault="000D35EF" w:rsidP="000D35EF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bookmarkStart w:id="6" w:name="_Hlk144711964"/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Saldana, J. (2009).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The Coding Manual for Qualitative Researchers</w:t>
      </w:r>
      <w:r w:rsidRPr="0031135C">
        <w:rPr>
          <w:rFonts w:ascii="Times New Roman" w:hAnsi="Times New Roman" w:cs="Times New Roman"/>
          <w:noProof/>
          <w:sz w:val="24"/>
          <w:szCs w:val="24"/>
        </w:rPr>
        <w:t>. Sage Publications.</w:t>
      </w:r>
    </w:p>
    <w:bookmarkEnd w:id="6"/>
    <w:p w14:paraId="217FCB9D" w14:textId="77777777" w:rsidR="000D35EF" w:rsidRPr="0031135C" w:rsidRDefault="000D35EF" w:rsidP="000D35EF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Saleh, S., Pd, S., Pd, M., Helaluddin, D., كريستينا، رود. كوكورس, Raco, J., Salim &amp; Syahrum, Ahyar, H. dkk, &amp; Helaluddin, D. (2019).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Kualitatif.pdf</w:t>
      </w: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 (Issue March, pp. 11–11).</w:t>
      </w:r>
    </w:p>
    <w:p w14:paraId="3EB30354" w14:textId="77777777" w:rsidR="000D35EF" w:rsidRPr="0031135C" w:rsidRDefault="000D35EF" w:rsidP="000D35EF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bookmarkStart w:id="7" w:name="_Hlk144712030"/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Sugiyono. (2012).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 dan R&amp;D</w:t>
      </w:r>
      <w:r w:rsidRPr="0031135C">
        <w:rPr>
          <w:rFonts w:ascii="Times New Roman" w:hAnsi="Times New Roman" w:cs="Times New Roman"/>
          <w:noProof/>
          <w:sz w:val="24"/>
          <w:szCs w:val="24"/>
        </w:rPr>
        <w:t>. alfabeta,CV.</w:t>
      </w:r>
    </w:p>
    <w:bookmarkEnd w:id="7"/>
    <w:p w14:paraId="74937751" w14:textId="77777777" w:rsidR="000D35EF" w:rsidRPr="0031135C" w:rsidRDefault="000D35EF" w:rsidP="000D35EF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Suharto, E. (2013).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Kemiskinan &amp; Perlindungan Sosial di Indonesia (Menggagas Model Jaminan Sosial Universal Bidang Kesehatan)</w:t>
      </w:r>
      <w:r w:rsidRPr="0031135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8555B68" w14:textId="77777777" w:rsidR="000D35EF" w:rsidRPr="0031135C" w:rsidRDefault="000D35EF" w:rsidP="000D35EF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Supriyanto, R. W., Ramdhani, E. R., &amp; Rahmadan, E. (2014). Social protection in Indonesia: Challenges and Future. In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Bappenas</w:t>
      </w:r>
      <w:r w:rsidRPr="0031135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DA07DB8" w14:textId="77777777" w:rsidR="000D35EF" w:rsidRPr="0031135C" w:rsidRDefault="000D35EF" w:rsidP="000D35EF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Suud, M. (2006).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3 Orientasi Kesejahteraan Sosial</w:t>
      </w:r>
      <w:r w:rsidRPr="0031135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103ECFC" w14:textId="77777777" w:rsidR="000D35EF" w:rsidRPr="0031135C" w:rsidRDefault="000D35EF" w:rsidP="000D35EF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Syamsi, I. &amp; H. (2018).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Penyandang Masalah Kesejahteraan Sosial dalam Pendekatan rehabilitasi dan Pekerjaan Sosial</w:t>
      </w:r>
      <w:r w:rsidRPr="0031135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EA76407" w14:textId="77777777" w:rsidR="000D35EF" w:rsidRPr="0031135C" w:rsidRDefault="000D35EF" w:rsidP="000D35EF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Timur, J. (2011).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Abstrak Tujuan pertama Sustainable Development Goals ( SDGs ) adalah kemiskinan dalam segala bentuk dan dimensi harus diakhiri dengan memberantas kemiskinan ekstrim di tahun Hal ini merupakan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tantangan global terbesar dan persyaratan yang sangat diperluka</w:t>
      </w: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200</w:t>
      </w:r>
      <w:r w:rsidRPr="0031135C">
        <w:rPr>
          <w:rFonts w:ascii="Times New Roman" w:hAnsi="Times New Roman" w:cs="Times New Roman"/>
          <w:noProof/>
          <w:sz w:val="24"/>
          <w:szCs w:val="24"/>
        </w:rPr>
        <w:t>, 273–286.</w:t>
      </w:r>
    </w:p>
    <w:p w14:paraId="36B52A59" w14:textId="77777777" w:rsidR="000D35EF" w:rsidRPr="0031135C" w:rsidRDefault="000D35EF" w:rsidP="000D35EF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Wirenviona, R. dkk. (2021).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Kesehatan Reproduksi dan Tumbuh Kembang Janin sampai Lansia pada Perempuan</w:t>
      </w:r>
      <w:r w:rsidRPr="0031135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F266EF3" w14:textId="77777777" w:rsidR="000D35EF" w:rsidRPr="0031135C" w:rsidRDefault="000D35EF" w:rsidP="000D35EF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Zahara, C. I., &amp; Anastasya, Y. A. (2021). Dukungan Keluarga pada Lansia Program Keluarga Harapan.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Jurnal Psikologi Terapan (JPT)</w:t>
      </w:r>
      <w:r w:rsidRPr="0031135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1135C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31135C">
        <w:rPr>
          <w:rFonts w:ascii="Times New Roman" w:hAnsi="Times New Roman" w:cs="Times New Roman"/>
          <w:noProof/>
          <w:sz w:val="24"/>
          <w:szCs w:val="24"/>
        </w:rPr>
        <w:t>(1), 16. https://doi.org/10.29103/jpt.v3i1.3638</w:t>
      </w:r>
    </w:p>
    <w:p w14:paraId="54FC54BF" w14:textId="607B3937" w:rsidR="00ED4F9F" w:rsidRDefault="000D35EF" w:rsidP="000D35EF">
      <w:r w:rsidRPr="0031135C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ED4F9F" w:rsidSect="000D35EF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2E44"/>
    <w:multiLevelType w:val="multilevel"/>
    <w:tmpl w:val="37007E34"/>
    <w:lvl w:ilvl="0">
      <w:start w:val="1"/>
      <w:numFmt w:val="upperRoman"/>
      <w:pStyle w:val="Heading1"/>
      <w:suff w:val="space"/>
      <w:lvlText w:val="BAB %1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pStyle w:val="Heading4"/>
      <w:isLgl/>
      <w:suff w:val="nothing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EF"/>
    <w:rsid w:val="000D35EF"/>
    <w:rsid w:val="001A408A"/>
    <w:rsid w:val="004D1309"/>
    <w:rsid w:val="00620A49"/>
    <w:rsid w:val="00DB6725"/>
    <w:rsid w:val="00EC6F61"/>
    <w:rsid w:val="00E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ED5A"/>
  <w15:chartTrackingRefBased/>
  <w15:docId w15:val="{F7422D23-D5C6-4EE0-A096-A6F00406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5EF"/>
  </w:style>
  <w:style w:type="paragraph" w:styleId="Heading1">
    <w:name w:val="heading 1"/>
    <w:basedOn w:val="Normal"/>
    <w:next w:val="Normal"/>
    <w:link w:val="Heading1Char"/>
    <w:uiPriority w:val="9"/>
    <w:qFormat/>
    <w:rsid w:val="000D35EF"/>
    <w:pPr>
      <w:keepNext/>
      <w:keepLines/>
      <w:numPr>
        <w:numId w:val="1"/>
      </w:numPr>
      <w:spacing w:before="36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5EF"/>
    <w:pPr>
      <w:keepNext/>
      <w:keepLines/>
      <w:numPr>
        <w:ilvl w:val="1"/>
        <w:numId w:val="1"/>
      </w:numPr>
      <w:spacing w:before="40" w:after="0" w:line="48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5EF"/>
    <w:pPr>
      <w:keepNext/>
      <w:keepLines/>
      <w:numPr>
        <w:ilvl w:val="2"/>
        <w:numId w:val="1"/>
      </w:numPr>
      <w:spacing w:before="40" w:after="0" w:line="480" w:lineRule="auto"/>
      <w:jc w:val="both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35EF"/>
    <w:pPr>
      <w:keepNext/>
      <w:keepLines/>
      <w:numPr>
        <w:ilvl w:val="3"/>
        <w:numId w:val="1"/>
      </w:numPr>
      <w:spacing w:before="40" w:after="0" w:line="360" w:lineRule="auto"/>
      <w:jc w:val="both"/>
      <w:outlineLvl w:val="3"/>
    </w:pPr>
    <w:rPr>
      <w:rFonts w:ascii="Times New Roman" w:eastAsiaTheme="majorEastAsia" w:hAnsi="Times New Roman" w:cstheme="majorBidi"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5EF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35E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35EF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35EF"/>
    <w:rPr>
      <w:rFonts w:ascii="Times New Roman" w:eastAsiaTheme="majorEastAsia" w:hAnsi="Times New Roman" w:cstheme="majorBidi"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Adila Nazah</dc:creator>
  <cp:keywords/>
  <dc:description/>
  <cp:lastModifiedBy>Nada Adila Nazah</cp:lastModifiedBy>
  <cp:revision>1</cp:revision>
  <dcterms:created xsi:type="dcterms:W3CDTF">2023-09-27T12:31:00Z</dcterms:created>
  <dcterms:modified xsi:type="dcterms:W3CDTF">2023-09-27T12:38:00Z</dcterms:modified>
</cp:coreProperties>
</file>