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auto"/>
        <w:rPr>
          <w:rFonts w:cs="Times New Roman"/>
          <w:szCs w:val="24"/>
        </w:rPr>
      </w:pPr>
      <w:bookmarkStart w:id="1" w:name="_GoBack"/>
      <w:bookmarkEnd w:id="1"/>
      <w:bookmarkStart w:id="0" w:name="_Toc137992114"/>
      <w:r>
        <w:rPr>
          <w:rFonts w:cs="Times New Roman"/>
          <w:szCs w:val="24"/>
        </w:rPr>
        <w:t>LEMBAR PENGESAHAN</w:t>
      </w:r>
      <w:bookmarkEnd w:id="0"/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KEBIJAKAN MONETER EL SALVADOR DALAM UPAYA PENINGKATAN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INKLUSI KEUANGAN NEGARA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STUDI KASUS PENGGUNAAN BITCOIN</w:t>
      </w:r>
    </w:p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Rinaldi Anwar Zulfikar</w:t>
      </w:r>
    </w:p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182030130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Telah diujikan pada tanggal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 I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Ade Priangani M.Si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Imam Budiman , S.IP., M.I.Pol.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NIDN: 0411066901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NIDN: 0418069102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016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Mengetahui,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Dekan,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Ilmu Sosial Dan Politik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 Hubungan Internasional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Dr. M. Budiana, S.IP., M.Si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Drs. Alif Oktavian, M.H.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NIDN: 0402047002</w:t>
            </w:r>
          </w:p>
        </w:tc>
        <w:tc>
          <w:tcPr>
            <w:tcW w:w="4508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NIDN: 0411106701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60147"/>
    <w:rsid w:val="560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page number"/>
    <w:basedOn w:val="3"/>
    <w:semiHidden/>
    <w:unhideWhenUsed/>
    <w:uiPriority w:val="99"/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Style1"/>
    <w:basedOn w:val="2"/>
    <w:qFormat/>
    <w:uiPriority w:val="0"/>
    <w:pPr>
      <w:jc w:val="center"/>
    </w:pPr>
    <w:rPr>
      <w:rFonts w:ascii="Times New Roman" w:hAnsi="Times New Roman"/>
      <w:b/>
      <w:color w:val="000000" w:themeColor="text1"/>
      <w:sz w:val="24"/>
      <w:lang w:val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2023-09-28T09:33:00Z</dcterms:created>
  <dc:creator>riand</dc:creator>
  <cp:lastModifiedBy>riand</cp:lastModifiedBy>
  <dcterms:modified xsi:type="dcterms:W3CDTF">2023-09-28T09:33:23Z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70D3F1DFE80B4B94AB84CFFC1F11BD00_11</vt:lpwstr>
  </property>
</Properties>
</file>