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D911" w14:textId="77777777" w:rsidR="009A29FC" w:rsidRPr="00B43370" w:rsidRDefault="009A29FC" w:rsidP="009A29FC">
      <w:pPr>
        <w:pStyle w:val="Heading1"/>
        <w:jc w:val="center"/>
        <w:rPr>
          <w:noProof/>
          <w:lang w:val="id-ID"/>
        </w:rPr>
      </w:pPr>
      <w:bookmarkStart w:id="0" w:name="_Toc139289713"/>
      <w:r w:rsidRPr="00B43370">
        <w:rPr>
          <w:noProof/>
          <w:lang w:val="id-ID"/>
        </w:rPr>
        <w:t>DAFTAR PUSTAKA</w:t>
      </w:r>
      <w:bookmarkEnd w:id="0"/>
    </w:p>
    <w:p w14:paraId="128A1F5F" w14:textId="77777777" w:rsidR="009A29FC" w:rsidRDefault="009A29FC" w:rsidP="009A29FC">
      <w:pPr>
        <w:spacing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43370">
        <w:rPr>
          <w:rFonts w:ascii="Times New Roman" w:hAnsi="Times New Roman" w:cs="Times New Roman"/>
          <w:b/>
          <w:bCs/>
          <w:noProof/>
          <w:sz w:val="24"/>
          <w:szCs w:val="24"/>
        </w:rPr>
        <w:t>Buku</w:t>
      </w:r>
    </w:p>
    <w:p w14:paraId="57E229D8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Abdul Wahab, Solichin. 2005. Analisis Kebijakan: dari Formulasi ke Implementasi Kebijakan Negara. Jakarta: Bumi Aksara</w:t>
      </w:r>
    </w:p>
    <w:p w14:paraId="1A6C355D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Abidin, Said Zainal. 2012. Kebijakan Publik. Jakarta : Salemba Humanika.</w:t>
      </w:r>
    </w:p>
    <w:p w14:paraId="4447E7DC" w14:textId="77777777" w:rsidR="009A29FC" w:rsidRPr="00202C5C" w:rsidRDefault="009A29FC" w:rsidP="009A29FC">
      <w:pPr>
        <w:spacing w:line="48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ab/>
        <w:t>Administrasi Publik: Jakarta, Rineka Cipta</w:t>
      </w:r>
    </w:p>
    <w:p w14:paraId="1596A9CF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Agustino, Leo. (2008). Dasar-dasar Kebijakan Publik. Bandung: Alfabeta.</w:t>
      </w:r>
    </w:p>
    <w:p w14:paraId="4FFD173B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Agustino, Leo. (2008). Dasar-dasar Kebijakan Publik. Bandung: Alfabeta.</w:t>
      </w:r>
    </w:p>
    <w:p w14:paraId="3B7112A4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Agustino, Leo. 2014. Dasar-Dasar Kebijakan Publik.Bandung:CV Alfabeta</w:t>
      </w:r>
    </w:p>
    <w:p w14:paraId="7BE5001B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Ahmad, Jamaluddin. 2015. Metode Penelitian Administrasi Publik. Yogyakarta :Gava Media</w:t>
      </w:r>
    </w:p>
    <w:p w14:paraId="1B42068B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Ahmad, Jamaludin, (2015). Metode Penelitian Administrasi Publik teori dan</w:t>
      </w:r>
      <w:r w:rsidRPr="00202C5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 xml:space="preserve"> </w:t>
      </w:r>
      <w:r w:rsidRPr="00202C5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aplikasi. Yogyakarta: Gava Media.</w:t>
      </w:r>
    </w:p>
    <w:p w14:paraId="4F01CA5A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Anggara, Sahya. (2014). “Kebijakan Publik” Bandung : CV Pustaka Setia</w:t>
      </w:r>
    </w:p>
    <w:p w14:paraId="12BCBFF5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Arifin Tahir, 2014, Kebijakan Publik dan Transparansi Penyelenggaraan Pemerintahan Daerah. Bandung : Alvabeta</w:t>
      </w:r>
    </w:p>
    <w:p w14:paraId="6E1CC4A3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Creswell, J.W. (1998). Qualitative Inquiry and Research Design: Choosing among Five Tradition. London: Sage Publications</w:t>
      </w:r>
    </w:p>
    <w:p w14:paraId="60B0889D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Dimock &amp; Dimock, (1992), Administrasi Negara, Terjemahan, Rineka Cipta Jakarta.</w:t>
      </w:r>
    </w:p>
    <w:p w14:paraId="6F75E259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Dimock, M.E., Dimock, G. O &amp; Fox, D.M. 1986. Administrasi Negara. Jakarta: Penerbit Erlangga.</w:t>
      </w:r>
    </w:p>
    <w:p w14:paraId="18795F14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Edward III, George C. (1980). Implementing Public Policy. Washington DC: Congressional Quarterly Press</w:t>
      </w:r>
    </w:p>
    <w:p w14:paraId="034147BA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Edwards III, George C. 2003. Implementing Public Policy.Jakarta</w:t>
      </w:r>
    </w:p>
    <w:p w14:paraId="7A696CA7" w14:textId="77777777" w:rsidR="009A29FC" w:rsidRPr="00202C5C" w:rsidRDefault="009A29FC" w:rsidP="009A29FC">
      <w:pPr>
        <w:spacing w:line="48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H.Tachjan., (2006). Implementasi Kebijakan Publik. Bandung: Asosiasi Ilmu</w:t>
      </w:r>
    </w:p>
    <w:p w14:paraId="397A4AD1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Haudi, Haudi &amp; Wijoyo, Hadion. (2021). KEBIJAKAN PUBLIK.</w:t>
      </w:r>
    </w:p>
    <w:p w14:paraId="2394FFFB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Howlett, Michael dan M. Ramesh. 1995. Studying Public Policy: Policy Cycles and Policy Subsystems. Toronto: Oxford University Press</w:t>
      </w:r>
    </w:p>
    <w:p w14:paraId="262D01AC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Kasim, M. 1994. Analisis Kebijakan Negara. Jakarta: Erlangga</w:t>
      </w:r>
    </w:p>
    <w:p w14:paraId="27A5F3E2" w14:textId="77777777" w:rsidR="009A29FC" w:rsidRPr="00202C5C" w:rsidRDefault="009A29FC" w:rsidP="009A29FC">
      <w:pPr>
        <w:spacing w:line="48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Kencana Syafiie Inu, Tandjung Djamaludin, Modeong Supardan., (1999). Ilmu</w:t>
      </w:r>
    </w:p>
    <w:p w14:paraId="2489FB1F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Kencana, Syafiie Inu. 2006. Ilmu Administrasi Publik. Jakarta, Rineka Cipta</w:t>
      </w:r>
    </w:p>
    <w:p w14:paraId="5C739BD1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Leo Agustino, 2006, Dasar-Dasar Kebijakan Publik, Bandung, Alfabeta.</w:t>
      </w:r>
    </w:p>
    <w:p w14:paraId="5A2D8CAC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Miles, M.B &amp; Huberman A.M. 1984, Analisis Data Kualitatif. Terjemahan oleh Tjetjep Rohendi Rohidi. 1992. Jakarta : Penerbit Universitas Indonesia.</w:t>
      </w:r>
    </w:p>
    <w:p w14:paraId="207A83F8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Moh. Nazir. 2014. Metode Penelitian. Bogor: Ghalia Indonesia</w:t>
      </w:r>
    </w:p>
    <w:p w14:paraId="172580A3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Moleong, Lexy J. (2007) Metodologi Penelitian Kualitatif, Penerbit PT Remaja Rosdakarya Offset, Bandung</w:t>
      </w:r>
    </w:p>
    <w:p w14:paraId="14C4A1E4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Nazir, Moh. (2013). Metode Penelitian. Bogor: Ghalia Indonesia.</w:t>
      </w:r>
    </w:p>
    <w:p w14:paraId="568375E7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Nugroho, R. 2012. Public Policy. Jakarta: PT Elex Media Komputindo.</w:t>
      </w:r>
    </w:p>
    <w:p w14:paraId="0C4F031A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Nugroho, Riant. 2004. Kebijakan Publik, Formulasi, Implementasi, dan Evaluasi. Jakarta:Gramedia</w:t>
      </w:r>
    </w:p>
    <w:p w14:paraId="4E36AA4D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Parsons Wayne, 2008, Public Policy PengantarTeori dan Praktik Analisis Kebijaka, Jakarta: Terjemahan, Kencana Prenada Media Groop.</w:t>
      </w:r>
    </w:p>
    <w:p w14:paraId="22302C1C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Parsons, Wayne. 2005. Public policy Pengantar Teori dan Praktik Analisis Kebijakan.Jakarta. Kencana.</w:t>
      </w:r>
    </w:p>
    <w:p w14:paraId="2D18E35F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Parsons, Wayne. 2006. Publik Policy: Pengantar Teori dan Praktik Analisis Kebijakan. Jakarta: Kencana Prenada Media Group.</w:t>
      </w:r>
    </w:p>
    <w:p w14:paraId="2ED78C01" w14:textId="77777777" w:rsidR="009A29FC" w:rsidRPr="00202C5C" w:rsidRDefault="009A29FC" w:rsidP="009A29FC">
      <w:pPr>
        <w:spacing w:line="48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pikiran George Edwards. Yogyakarta: Lukman Offset: Yayasan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Pembaruan 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ab/>
        <w:t>Administrasi Publik Indonesia (YPAPI)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Politik Indonesia (AIPI) Bandung, 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ab/>
        <w:t>Lemlit Unpad</w:t>
      </w:r>
    </w:p>
    <w:p w14:paraId="1E22C9B3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Strauss, A. dan Corbin, J. (2009). Dasar-Dasar Penelitian Kualitatif. Yogyakarta, Pustaka Pelajar.</w:t>
      </w:r>
    </w:p>
    <w:p w14:paraId="37A08882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Sugiyono (2015). Metode Penelitian Kombinasi (Mix Methods). Bandung: Alfabeta.</w:t>
      </w:r>
    </w:p>
    <w:p w14:paraId="24A1AAB6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Sugiyono, 2009, Metode Penelitian Kuantitatif, Kualitatif dan R&amp;D, Bandung : Alfabeta.</w:t>
      </w:r>
    </w:p>
    <w:p w14:paraId="691EC688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Sugiyono. (2013). Metode Penelitian Kuantitatif, Kualitatif dan R&amp;D. Bandung: Alfabeta.CV</w:t>
      </w:r>
    </w:p>
    <w:p w14:paraId="5CB33502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Sugiyono. (2013). Metode Penelitian Kuantitatif, Kualitatif dan R&amp;D. Bandung: Alfabeta.CV</w:t>
      </w:r>
    </w:p>
    <w:p w14:paraId="62057341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Sugiyono. (2014). Metode Penelitian Pendidikan Pendekatan Kuantitatif, Kualitatif, dan R&amp;D. Bandung: Alfabeta.</w:t>
      </w:r>
    </w:p>
    <w:p w14:paraId="0623632D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Tahir, Arifin.2015. Kebijakan Publik Dan Transparansi PenyelenggaraanPemerintahan Daerah. Bandung : Alfabeta.</w:t>
      </w:r>
    </w:p>
    <w:p w14:paraId="16A071AB" w14:textId="77777777" w:rsidR="009A29FC" w:rsidRPr="00202C5C" w:rsidRDefault="009A29FC" w:rsidP="009A29FC">
      <w:pPr>
        <w:spacing w:line="48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Tangkilisan,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Hessel,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Nogi,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S., (2003). Implementasi kebijakan publik: transformasi</w:t>
      </w:r>
    </w:p>
    <w:p w14:paraId="24356911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The Liang Gie. 2009. AdministrasiPerkantoran Modern. Yogyakarta: Liberty.</w:t>
      </w:r>
    </w:p>
    <w:p w14:paraId="300C70A4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Ulbert Silalahi, 2009, Studi Tentang Ilmu Administrasi dan Manajemen. Bandung : Sinar Baru Algesindo.</w:t>
      </w:r>
    </w:p>
    <w:p w14:paraId="684A17A5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Waluyo. 2007. Manajemen Publik (Konsep, Aplikasi, Dan Implementasi) Dalam Pelaksanaan Otonomi Daerah. Bandung: Mandarmaju.</w:t>
      </w:r>
    </w:p>
    <w:p w14:paraId="7D7A0D7F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</w:pPr>
      <w:r w:rsidRPr="00202C5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Wibawa, Samodra. (1994). Kebijakan Publik Proses dan Analisis. Jakarta: Intermedia</w:t>
      </w:r>
    </w:p>
    <w:p w14:paraId="4E64CB4E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Widodo, Joko. 2001. Good Governance Telaah dari Dimensi : Akuntabilitas dan Kontrol Birokrasi pada Era Desentralisasi dan Otonomi Daerah: Surabaya: Insan Cendekia.</w:t>
      </w:r>
    </w:p>
    <w:p w14:paraId="0BD84715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Widodo, Joko. 2007. Analisis Kebijakan Publik Konsep dan Aplikasi Analisis Proses Kebijakan Publik. Malang: Bayumedia Publisihing</w:t>
      </w:r>
    </w:p>
    <w:p w14:paraId="032B98A5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Widodo, Joko.2010. Analisis Kebijakan Publik. Malang: Bayumedia.</w:t>
      </w:r>
    </w:p>
    <w:p w14:paraId="3A8BA545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Widodo. 2011. Analisis Kebijakan Publik: Konsep dan Aplikasi Analisis Proses Kebijakan Publik. Malang: Bayu Media</w:t>
      </w:r>
    </w:p>
    <w:p w14:paraId="1A500BCE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Winarno, B. 2005. Teori dan Proses Kebijakan Publik. Jakarta: Gramedia Pustaka. </w:t>
      </w:r>
    </w:p>
    <w:p w14:paraId="0BE1B01C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Winarno, B. 2014. Kebijakan Publik Teori, Proses dan Studi Kasus. Cetakan Kedua, CAPS, Yogyakarta.</w:t>
      </w:r>
    </w:p>
    <w:p w14:paraId="6C2DE694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</w:pPr>
      <w:r w:rsidRPr="00202C5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Winarno, Budi. (2007). Kebijakan Publik: Teori dan Proses, (Edisi Revisi), Yogyakarta: Media Pressindo</w:t>
      </w:r>
    </w:p>
    <w:p w14:paraId="37F3B5C0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Winarno, Budi. 2007. Kebijakan Publik Teori dan Proses. Jakarta. PT Raja Grafindo Persada</w:t>
      </w:r>
    </w:p>
    <w:p w14:paraId="1B905581" w14:textId="77777777" w:rsidR="009A29FC" w:rsidRPr="00202C5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202C5C">
        <w:rPr>
          <w:rFonts w:ascii="Times New Roman" w:hAnsi="Times New Roman" w:cs="Times New Roman"/>
          <w:i/>
          <w:iCs/>
          <w:noProof/>
          <w:sz w:val="24"/>
          <w:szCs w:val="24"/>
        </w:rPr>
        <w:t>Winarno, Budi. 2008. Kebijakan Publik : Teori dan Proses, Cetakan Kedua Edisi Revisi. Yogyakarta : Media Pressindo.</w:t>
      </w:r>
    </w:p>
    <w:p w14:paraId="0B2CE5AC" w14:textId="77777777" w:rsidR="009A29FC" w:rsidRDefault="009A29FC" w:rsidP="009A29FC">
      <w:pPr>
        <w:spacing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43370">
        <w:rPr>
          <w:rFonts w:ascii="Times New Roman" w:hAnsi="Times New Roman" w:cs="Times New Roman"/>
          <w:b/>
          <w:bCs/>
          <w:noProof/>
          <w:sz w:val="24"/>
          <w:szCs w:val="24"/>
        </w:rPr>
        <w:t>Jurnal</w:t>
      </w:r>
    </w:p>
    <w:p w14:paraId="5473A69D" w14:textId="77777777" w:rsidR="009A29FC" w:rsidRPr="00194F74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4F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Febby Suryatrisna S, N. P. M. (2022). </w:t>
      </w:r>
      <w:r w:rsidRPr="00194F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LOCAL FINANCIAL POLICY IMPLEMENTATION STRATEGY (Study of Bandung Regency Government Budget for Fiscal Year 2018-2020)</w:t>
      </w:r>
      <w:r w:rsidRPr="00194F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PERPUSTAKAAN PASCASARJANA).</w:t>
      </w:r>
    </w:p>
    <w:p w14:paraId="73CBB889" w14:textId="77777777" w:rsidR="009A29FC" w:rsidRPr="00194F74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4F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Muliawaty, L., Firdausijah, R. T., &amp; Achmad, W. (2022). Implementation of Waste Management Policies by the Main Waste Bank in Realizing the Effectiveness of the Waste Program in the City of Bandung. </w:t>
      </w:r>
      <w:r w:rsidRPr="00194F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resmilitaris</w:t>
      </w:r>
      <w:r w:rsidRPr="00194F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94F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194F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1906-1913.</w:t>
      </w:r>
    </w:p>
    <w:p w14:paraId="6973685D" w14:textId="77777777" w:rsidR="009A29FC" w:rsidRPr="004F0E86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  <w:r w:rsidRPr="004F0E86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Nawi, A., &amp; Lestari, A. W. (2019). Implementasi Kebijakan Program Rehabilitasi Sosial Rumah Tidak Layak Huni Terhadap Peningkatan Kesejahteraan Masyarakat di Desa Sumbergondo Kecamatan Bumiaji Kota Batu. </w:t>
      </w:r>
      <w:r w:rsidRPr="004F0E8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shd w:val="clear" w:color="auto" w:fill="FFFFFF"/>
        </w:rPr>
        <w:t>Jurnal Ilmu Sosial dan Ilmu Politik (JISIP)</w:t>
      </w:r>
      <w:r w:rsidRPr="004F0E86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, </w:t>
      </w:r>
      <w:r w:rsidRPr="004F0E8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shd w:val="clear" w:color="auto" w:fill="FFFFFF"/>
        </w:rPr>
        <w:t>7</w:t>
      </w:r>
      <w:r w:rsidRPr="004F0E86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(1).</w:t>
      </w:r>
    </w:p>
    <w:p w14:paraId="0B7796B9" w14:textId="77777777" w:rsidR="009A29FC" w:rsidRPr="00C0558F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C0558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Nugraha, A. F., Amirudin, S., &amp; Haris, D. M. (2014). </w:t>
      </w:r>
      <w:r w:rsidRPr="00C0558F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</w:rPr>
        <w:t>Implementasi Program Rehabilitasi Sosial Rumah Tidak Layak Huni (RS-RTLH) di Kota Serang</w:t>
      </w:r>
      <w:r w:rsidRPr="00C0558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 (Doctoral dissertation, Universitas Sultan Ageng Tirtayasa).</w:t>
      </w:r>
    </w:p>
    <w:p w14:paraId="05DDF002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  <w:r w:rsidRPr="004F0E86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Nugroho, S. (2019). </w:t>
      </w:r>
      <w:r w:rsidRPr="004F0E8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shd w:val="clear" w:color="auto" w:fill="FFFFFF"/>
        </w:rPr>
        <w:t>Implementasi program perbaikan rumah tidak layak huni di Desa Langonsari Kecamatan Pameungpeuk Kabupaten Bandung</w:t>
      </w:r>
      <w:r w:rsidRPr="004F0E86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 (Doctoral dissertation, UIN Sunan Gunung Djati Bandung).</w:t>
      </w:r>
    </w:p>
    <w:p w14:paraId="2E4D2411" w14:textId="77777777" w:rsidR="009A29FC" w:rsidRPr="00C0558F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C0558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Roebyantho, H., &amp; Unayah, N. (2014). Implementasi Kebijakan Penanggulangan Kemiskinanmelalui Program Rehabilitasi Sosial Rumah Tidak Layak Huni (RTLH), Di Kota Garut, Provinsi Jawa Barat. </w:t>
      </w:r>
      <w:r w:rsidRPr="00C0558F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</w:rPr>
        <w:t>Sosio Konsepsia: Jurnal Penelitian dan Pengembangan Kesejahteraan Sosial</w:t>
      </w:r>
      <w:r w:rsidRPr="00C0558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, </w:t>
      </w:r>
      <w:r w:rsidRPr="00C0558F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</w:rPr>
        <w:t>4</w:t>
      </w:r>
      <w:r w:rsidRPr="00C0558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(1), 311-330.</w:t>
      </w:r>
    </w:p>
    <w:p w14:paraId="606D6183" w14:textId="77777777" w:rsidR="009A29FC" w:rsidRPr="00194F74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4F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Satispi, E., &amp; Salam, R. (2023). Implementation of Inclusive Education Policies in the City of Tangerang Selatan. </w:t>
      </w:r>
      <w:r w:rsidRPr="00194F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ENDLESS: INTERNATIONAL JOURNAL OF FUTURE STUDIES</w:t>
      </w:r>
      <w:r w:rsidRPr="00194F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94F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194F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1-17.</w:t>
      </w:r>
    </w:p>
    <w:p w14:paraId="5F42C76A" w14:textId="77777777" w:rsidR="009A29FC" w:rsidRPr="00C0558F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C0558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lastRenderedPageBreak/>
        <w:t>Wahyudin, D. (2017). </w:t>
      </w:r>
      <w:r w:rsidRPr="00C0558F">
        <w:rPr>
          <w:rFonts w:ascii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FF"/>
        </w:rPr>
        <w:t>Implementasi Kebijakan Dalam Mewujudkan Program Perbaikan Rumah Tidak Layak Huni Di Kecamatan Arcamanik Kota Bandung</w:t>
      </w:r>
      <w:r w:rsidRPr="00C0558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 (Doctoral dissertation, UNPAS).</w:t>
      </w:r>
    </w:p>
    <w:p w14:paraId="1FE90BC5" w14:textId="77777777" w:rsidR="009A29FC" w:rsidRPr="004F0E86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</w:pPr>
    </w:p>
    <w:p w14:paraId="4A754B60" w14:textId="77777777" w:rsidR="009A29FC" w:rsidRDefault="009A29FC" w:rsidP="009A29FC">
      <w:pPr>
        <w:spacing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Undang-Undang</w:t>
      </w:r>
    </w:p>
    <w:p w14:paraId="10D96E4E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0F0F">
        <w:rPr>
          <w:rFonts w:ascii="Times New Roman" w:hAnsi="Times New Roman" w:cs="Times New Roman"/>
          <w:noProof/>
          <w:sz w:val="24"/>
          <w:szCs w:val="24"/>
        </w:rPr>
        <w:t>Keputusan Menteri dan Prasarana Wilayah Republik Indonesia No 403/KPTS/M/2002 tentang pedoman teknik pembangunan rumah sederhana sehat</w:t>
      </w:r>
    </w:p>
    <w:p w14:paraId="0069644E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0F0F">
        <w:rPr>
          <w:rFonts w:ascii="Times New Roman" w:hAnsi="Times New Roman" w:cs="Times New Roman"/>
          <w:noProof/>
          <w:sz w:val="24"/>
          <w:szCs w:val="24"/>
        </w:rPr>
        <w:t>Keputusan Menteri Permukiman dan Prasarana Wilayah Republik Indonesia No 24/KPTS/M/2003 tentang pengadaan rumah sehat sederhana dengan fasilitas subsidi perumahan</w:t>
      </w:r>
    </w:p>
    <w:p w14:paraId="6639C020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Peraturan Bupati Bandung Nomor 14 Tahun 2014 Tentang Standar Pelayanan Minimal Bidang Perumahan Rakyat Di Lingkungan Pemerintah Kabupaten Bandung</w:t>
      </w:r>
    </w:p>
    <w:p w14:paraId="508C89E1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Peraturan Bupati Bandung Nomor 8 Tahun 2017 Tentang Pedoman Pemberian Hibah, Bantuan Sosial. Bantuan Keuangan Dan Belanja Tidak Terduga Yang Bersumber Dari Anggaran Pendapatan Dan Belanja Daerah</w:t>
      </w:r>
    </w:p>
    <w:p w14:paraId="3A926770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Peraturan Bupati Nomor 60 Tahun 2011 Tentang Pelimpahan Sebagian Urusan Pemerintahan Dari Bupati Kepada Camat</w:t>
      </w:r>
    </w:p>
    <w:p w14:paraId="1D970057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Peraturan Menteri Sosial Republik Indonesia Nomor 20 Tahun 2017 Tentang Rehabilitasi Sosial Rumah Tidak Layak Huni Dan Sarana Prasarana Lingkungan</w:t>
      </w:r>
    </w:p>
    <w:p w14:paraId="44F4DC7A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Undang-Undang No. 1 Tahun 2011 Tentang Perumahan dan Kawasan Permukiman</w:t>
      </w:r>
    </w:p>
    <w:p w14:paraId="00BB0A1E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27FD38D" w14:textId="77777777" w:rsidR="009A29FC" w:rsidRPr="005F5F0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E399F9" w14:textId="77777777" w:rsidR="009A29FC" w:rsidRDefault="009A29FC" w:rsidP="009A29FC">
      <w:pPr>
        <w:spacing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4337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Website</w:t>
      </w:r>
    </w:p>
    <w:p w14:paraId="6296AAF4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r:id="rId5" w:history="1">
        <w:r w:rsidRPr="005E468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http://disperkimtan.bandungkab.go.id/</w:t>
        </w:r>
      </w:hyperlink>
    </w:p>
    <w:p w14:paraId="49292B65" w14:textId="77777777" w:rsidR="009A29FC" w:rsidRDefault="009A29FC" w:rsidP="009A29FC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r:id="rId6" w:history="1">
        <w:r w:rsidRPr="005E4685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http://kecamatansolokanjeruk.bandungkab.go.id/public/</w:t>
        </w:r>
      </w:hyperlink>
    </w:p>
    <w:p w14:paraId="41425181" w14:textId="77777777" w:rsidR="00B03786" w:rsidRPr="00BF3BA2" w:rsidRDefault="00B03786" w:rsidP="00BF3BA2"/>
    <w:sectPr w:rsidR="00B03786" w:rsidRPr="00BF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8C1"/>
    <w:multiLevelType w:val="multilevel"/>
    <w:tmpl w:val="AB0EB2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189119C7"/>
    <w:multiLevelType w:val="hybridMultilevel"/>
    <w:tmpl w:val="926485FA"/>
    <w:lvl w:ilvl="0" w:tplc="38090011">
      <w:start w:val="1"/>
      <w:numFmt w:val="decimal"/>
      <w:lvlText w:val="%1)"/>
      <w:lvlJc w:val="left"/>
      <w:pPr>
        <w:ind w:left="1343" w:hanging="360"/>
      </w:pPr>
    </w:lvl>
    <w:lvl w:ilvl="1" w:tplc="38090019" w:tentative="1">
      <w:start w:val="1"/>
      <w:numFmt w:val="lowerLetter"/>
      <w:lvlText w:val="%2."/>
      <w:lvlJc w:val="left"/>
      <w:pPr>
        <w:ind w:left="2063" w:hanging="360"/>
      </w:pPr>
    </w:lvl>
    <w:lvl w:ilvl="2" w:tplc="3809001B" w:tentative="1">
      <w:start w:val="1"/>
      <w:numFmt w:val="lowerRoman"/>
      <w:lvlText w:val="%3."/>
      <w:lvlJc w:val="right"/>
      <w:pPr>
        <w:ind w:left="2783" w:hanging="180"/>
      </w:pPr>
    </w:lvl>
    <w:lvl w:ilvl="3" w:tplc="3809000F" w:tentative="1">
      <w:start w:val="1"/>
      <w:numFmt w:val="decimal"/>
      <w:lvlText w:val="%4."/>
      <w:lvlJc w:val="left"/>
      <w:pPr>
        <w:ind w:left="3503" w:hanging="360"/>
      </w:pPr>
    </w:lvl>
    <w:lvl w:ilvl="4" w:tplc="38090019" w:tentative="1">
      <w:start w:val="1"/>
      <w:numFmt w:val="lowerLetter"/>
      <w:lvlText w:val="%5."/>
      <w:lvlJc w:val="left"/>
      <w:pPr>
        <w:ind w:left="4223" w:hanging="360"/>
      </w:pPr>
    </w:lvl>
    <w:lvl w:ilvl="5" w:tplc="3809001B" w:tentative="1">
      <w:start w:val="1"/>
      <w:numFmt w:val="lowerRoman"/>
      <w:lvlText w:val="%6."/>
      <w:lvlJc w:val="right"/>
      <w:pPr>
        <w:ind w:left="4943" w:hanging="180"/>
      </w:pPr>
    </w:lvl>
    <w:lvl w:ilvl="6" w:tplc="3809000F" w:tentative="1">
      <w:start w:val="1"/>
      <w:numFmt w:val="decimal"/>
      <w:lvlText w:val="%7."/>
      <w:lvlJc w:val="left"/>
      <w:pPr>
        <w:ind w:left="5663" w:hanging="360"/>
      </w:pPr>
    </w:lvl>
    <w:lvl w:ilvl="7" w:tplc="38090019" w:tentative="1">
      <w:start w:val="1"/>
      <w:numFmt w:val="lowerLetter"/>
      <w:lvlText w:val="%8."/>
      <w:lvlJc w:val="left"/>
      <w:pPr>
        <w:ind w:left="6383" w:hanging="360"/>
      </w:pPr>
    </w:lvl>
    <w:lvl w:ilvl="8" w:tplc="38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" w15:restartNumberingAfterBreak="0">
    <w:nsid w:val="20FD47B9"/>
    <w:multiLevelType w:val="multilevel"/>
    <w:tmpl w:val="5B9014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211F510D"/>
    <w:multiLevelType w:val="hybridMultilevel"/>
    <w:tmpl w:val="926485FA"/>
    <w:lvl w:ilvl="0" w:tplc="38090011">
      <w:start w:val="1"/>
      <w:numFmt w:val="decimal"/>
      <w:lvlText w:val="%1)"/>
      <w:lvlJc w:val="left"/>
      <w:pPr>
        <w:ind w:left="1343" w:hanging="360"/>
      </w:pPr>
    </w:lvl>
    <w:lvl w:ilvl="1" w:tplc="38090019" w:tentative="1">
      <w:start w:val="1"/>
      <w:numFmt w:val="lowerLetter"/>
      <w:lvlText w:val="%2."/>
      <w:lvlJc w:val="left"/>
      <w:pPr>
        <w:ind w:left="2063" w:hanging="360"/>
      </w:pPr>
    </w:lvl>
    <w:lvl w:ilvl="2" w:tplc="3809001B" w:tentative="1">
      <w:start w:val="1"/>
      <w:numFmt w:val="lowerRoman"/>
      <w:lvlText w:val="%3."/>
      <w:lvlJc w:val="right"/>
      <w:pPr>
        <w:ind w:left="2783" w:hanging="180"/>
      </w:pPr>
    </w:lvl>
    <w:lvl w:ilvl="3" w:tplc="3809000F" w:tentative="1">
      <w:start w:val="1"/>
      <w:numFmt w:val="decimal"/>
      <w:lvlText w:val="%4."/>
      <w:lvlJc w:val="left"/>
      <w:pPr>
        <w:ind w:left="3503" w:hanging="360"/>
      </w:pPr>
    </w:lvl>
    <w:lvl w:ilvl="4" w:tplc="38090019" w:tentative="1">
      <w:start w:val="1"/>
      <w:numFmt w:val="lowerLetter"/>
      <w:lvlText w:val="%5."/>
      <w:lvlJc w:val="left"/>
      <w:pPr>
        <w:ind w:left="4223" w:hanging="360"/>
      </w:pPr>
    </w:lvl>
    <w:lvl w:ilvl="5" w:tplc="3809001B" w:tentative="1">
      <w:start w:val="1"/>
      <w:numFmt w:val="lowerRoman"/>
      <w:lvlText w:val="%6."/>
      <w:lvlJc w:val="right"/>
      <w:pPr>
        <w:ind w:left="4943" w:hanging="180"/>
      </w:pPr>
    </w:lvl>
    <w:lvl w:ilvl="6" w:tplc="3809000F" w:tentative="1">
      <w:start w:val="1"/>
      <w:numFmt w:val="decimal"/>
      <w:lvlText w:val="%7."/>
      <w:lvlJc w:val="left"/>
      <w:pPr>
        <w:ind w:left="5663" w:hanging="360"/>
      </w:pPr>
    </w:lvl>
    <w:lvl w:ilvl="7" w:tplc="38090019" w:tentative="1">
      <w:start w:val="1"/>
      <w:numFmt w:val="lowerLetter"/>
      <w:lvlText w:val="%8."/>
      <w:lvlJc w:val="left"/>
      <w:pPr>
        <w:ind w:left="6383" w:hanging="360"/>
      </w:pPr>
    </w:lvl>
    <w:lvl w:ilvl="8" w:tplc="38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" w15:restartNumberingAfterBreak="0">
    <w:nsid w:val="2A8B46B2"/>
    <w:multiLevelType w:val="hybridMultilevel"/>
    <w:tmpl w:val="DD1AEC1A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B3113D"/>
    <w:multiLevelType w:val="hybridMultilevel"/>
    <w:tmpl w:val="0F0227A2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4557F2"/>
    <w:multiLevelType w:val="hybridMultilevel"/>
    <w:tmpl w:val="822A2DB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E05555"/>
    <w:multiLevelType w:val="hybridMultilevel"/>
    <w:tmpl w:val="28B637B4"/>
    <w:lvl w:ilvl="0" w:tplc="71AEB28A">
      <w:start w:val="1"/>
      <w:numFmt w:val="decimal"/>
      <w:lvlText w:val="%1."/>
      <w:lvlJc w:val="left"/>
      <w:pPr>
        <w:ind w:left="135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074" w:hanging="360"/>
      </w:pPr>
    </w:lvl>
    <w:lvl w:ilvl="2" w:tplc="3809001B" w:tentative="1">
      <w:start w:val="1"/>
      <w:numFmt w:val="lowerRoman"/>
      <w:lvlText w:val="%3."/>
      <w:lvlJc w:val="right"/>
      <w:pPr>
        <w:ind w:left="2794" w:hanging="180"/>
      </w:pPr>
    </w:lvl>
    <w:lvl w:ilvl="3" w:tplc="3809000F" w:tentative="1">
      <w:start w:val="1"/>
      <w:numFmt w:val="decimal"/>
      <w:lvlText w:val="%4."/>
      <w:lvlJc w:val="left"/>
      <w:pPr>
        <w:ind w:left="3514" w:hanging="360"/>
      </w:pPr>
    </w:lvl>
    <w:lvl w:ilvl="4" w:tplc="38090019" w:tentative="1">
      <w:start w:val="1"/>
      <w:numFmt w:val="lowerLetter"/>
      <w:lvlText w:val="%5."/>
      <w:lvlJc w:val="left"/>
      <w:pPr>
        <w:ind w:left="4234" w:hanging="360"/>
      </w:pPr>
    </w:lvl>
    <w:lvl w:ilvl="5" w:tplc="3809001B" w:tentative="1">
      <w:start w:val="1"/>
      <w:numFmt w:val="lowerRoman"/>
      <w:lvlText w:val="%6."/>
      <w:lvlJc w:val="right"/>
      <w:pPr>
        <w:ind w:left="4954" w:hanging="180"/>
      </w:pPr>
    </w:lvl>
    <w:lvl w:ilvl="6" w:tplc="3809000F" w:tentative="1">
      <w:start w:val="1"/>
      <w:numFmt w:val="decimal"/>
      <w:lvlText w:val="%7."/>
      <w:lvlJc w:val="left"/>
      <w:pPr>
        <w:ind w:left="5674" w:hanging="360"/>
      </w:pPr>
    </w:lvl>
    <w:lvl w:ilvl="7" w:tplc="38090019" w:tentative="1">
      <w:start w:val="1"/>
      <w:numFmt w:val="lowerLetter"/>
      <w:lvlText w:val="%8."/>
      <w:lvlJc w:val="left"/>
      <w:pPr>
        <w:ind w:left="6394" w:hanging="360"/>
      </w:pPr>
    </w:lvl>
    <w:lvl w:ilvl="8" w:tplc="3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4867671A"/>
    <w:multiLevelType w:val="hybridMultilevel"/>
    <w:tmpl w:val="64800B78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E7692D"/>
    <w:multiLevelType w:val="multilevel"/>
    <w:tmpl w:val="BB66A9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72671FE4"/>
    <w:multiLevelType w:val="multilevel"/>
    <w:tmpl w:val="E3F825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7C"/>
    <w:rsid w:val="000A79D1"/>
    <w:rsid w:val="0091773E"/>
    <w:rsid w:val="009A29FC"/>
    <w:rsid w:val="00B03786"/>
    <w:rsid w:val="00BF3BA2"/>
    <w:rsid w:val="00BF7B7C"/>
    <w:rsid w:val="00C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A816"/>
  <w15:chartTrackingRefBased/>
  <w15:docId w15:val="{C38C8CFB-1342-4AE2-B8A7-76646F9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next w:val="Normal"/>
    <w:link w:val="Heading1Char"/>
    <w:uiPriority w:val="9"/>
    <w:qFormat/>
    <w:rsid w:val="000A79D1"/>
    <w:pPr>
      <w:keepNext/>
      <w:keepLines/>
      <w:spacing w:after="403" w:line="265" w:lineRule="auto"/>
      <w:ind w:left="10" w:right="104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9D1"/>
    <w:rPr>
      <w:rFonts w:ascii="Times New Roman" w:eastAsia="Times New Roman" w:hAnsi="Times New Roman" w:cs="Times New Roman"/>
      <w:b/>
      <w:color w:val="000000"/>
      <w:sz w:val="24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0A79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A79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A7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camatansolokanjeruk.bandungkab.go.id/public/" TargetMode="External"/><Relationship Id="rId5" Type="http://schemas.openxmlformats.org/officeDocument/2006/relationships/hyperlink" Target="http://disperkimtan.bandungkab.go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2023-09-27T05:33:00Z</dcterms:created>
  <dcterms:modified xsi:type="dcterms:W3CDTF">2023-09-27T05:33:00Z</dcterms:modified>
</cp:coreProperties>
</file>