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id-ID"/>
        </w:rPr>
      </w:pPr>
      <w:bookmarkStart w:id="0" w:name="_Toc146704932"/>
      <w:r w:rsidRPr="004824E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  <w:t>DAFTAR ISI</w:t>
      </w:r>
      <w:bookmarkEnd w:id="0"/>
    </w:p>
    <w:sdt>
      <w:sdtPr>
        <w:rPr>
          <w:rFonts w:eastAsiaTheme="minorEastAsia" w:cs="Times New Roman"/>
          <w:color w:val="000000" w:themeColor="text1"/>
          <w:lang w:val="id-ID" w:eastAsia="id-ID"/>
        </w:rPr>
        <w:id w:val="674774489"/>
        <w:docPartObj>
          <w:docPartGallery w:val="Table of Contents"/>
          <w:docPartUnique/>
        </w:docPartObj>
      </w:sdtPr>
      <w:sdtContent>
        <w:p w:rsidR="004824EC" w:rsidRPr="004824EC" w:rsidRDefault="004824EC" w:rsidP="004824EC">
          <w:pPr>
            <w:keepNext/>
            <w:keepLines/>
            <w:spacing w:before="240" w:after="0" w:line="480" w:lineRule="auto"/>
            <w:rPr>
              <w:rFonts w:asciiTheme="majorHAnsi" w:eastAsiaTheme="majorEastAsia" w:hAnsiTheme="majorHAnsi" w:cstheme="majorBidi"/>
              <w:color w:val="000000" w:themeColor="text1"/>
              <w:sz w:val="32"/>
              <w:szCs w:val="32"/>
              <w:lang w:val="id-ID" w:eastAsia="id-ID"/>
            </w:rPr>
          </w:pPr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r w:rsidRPr="004824EC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val="id-ID" w:eastAsia="id-ID"/>
            </w:rPr>
            <w:fldChar w:fldCharType="begin"/>
          </w:r>
          <w:r w:rsidRPr="004824EC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val="id-ID" w:eastAsia="id-ID"/>
            </w:rPr>
            <w:instrText xml:space="preserve"> TOC \o "1-3" \h \z \u </w:instrText>
          </w:r>
          <w:r w:rsidRPr="004824EC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val="id-ID" w:eastAsia="id-ID"/>
            </w:rPr>
            <w:fldChar w:fldCharType="separate"/>
          </w:r>
          <w:hyperlink w:anchor="_Toc146704923" w:history="1">
            <w:r w:rsidRPr="004824E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LEMBAR</w:t>
            </w:r>
            <w:r w:rsidRPr="004824EC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6"/>
                <w:sz w:val="24"/>
                <w:szCs w:val="24"/>
                <w:lang w:val="id-ID" w:eastAsia="id-ID"/>
              </w:rPr>
              <w:t xml:space="preserve"> </w:t>
            </w:r>
            <w:r w:rsidRPr="004824E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PENGESAHAN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_Toc146704923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ii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24" w:history="1">
            <w:r w:rsidRPr="004824E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LEMBAR PENGUJIAN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_Toc146704924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iii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25" w:history="1">
            <w:r w:rsidRPr="004824E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LEMBAR PERNYATAAN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_Toc146704925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iv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27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MOTTO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_Toc146704927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v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28" w:history="1">
            <w:r w:rsidRPr="004824E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id-ID"/>
              </w:rPr>
              <w:t>ABSTRAK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_Toc146704928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vi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29" w:history="1">
            <w:r w:rsidRPr="004824E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id-ID"/>
              </w:rPr>
              <w:t>ABSTRACT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_Toc146704929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vii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30" w:history="1">
            <w:r w:rsidRPr="004824E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id-ID"/>
              </w:rPr>
              <w:t>ABSTRAK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_Toc146704930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viii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31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en-US" w:eastAsia="id-ID"/>
              </w:rPr>
              <w:t>KATA PENGANTAR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_Toc146704931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ix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32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DAFTAR ISI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_Toc146704932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xii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33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en-US" w:eastAsia="id-ID"/>
              </w:rPr>
              <w:t>DAFTAR TABEL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_Toc146704933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xv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34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BAB I PENDAHULUAN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_Toc146704934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35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1.1 Latar Belakang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_Toc146704935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1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36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1.2 Identifikasi Masalah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_Toc146704936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7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37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1.3 Pembatasan Masalah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_Toc146704937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7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38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1.4 Perumusan Masalah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_Toc146704938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8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39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1.5 Tujuan dan Kegunaan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_Toc146704939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8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0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1.5.1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Tujuan Penelitian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_Toc146704940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8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1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1.5.2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Kegunaan Penelitian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_Toc146704941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9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2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BAB II TINJAUAN PUSTAKA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_Toc146704942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10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43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2.1 Literatur Review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_Toc146704943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10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44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2.2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Kerangka Teoritis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_Toc146704944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15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5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2.2.1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Hubungan Internasional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_Toc146704945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15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6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2.2.2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Teori Hubungan Bilateral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_Toc146704946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16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7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2.2.3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Kebijakan Luar Negeri China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_Toc146704947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17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8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2.2.4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Kepentingan Nasional Indonesia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_Toc146704948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18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49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2.2.5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Foreign Direct Investment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_Toc146704949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19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50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2.2.6 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Teori Pembangunan Maritim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_Toc146704950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19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1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2.3 Hipotesis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_Toc146704951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20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2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2.4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Verifikasi Variabel dan Indikator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_Toc146704952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21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3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2.5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Skema Kerangka dan Alur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_Toc146704953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22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54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BAB III METODOLOGI PENELITIAN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_Toc146704954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23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5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3.1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Paradigma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_Toc146704955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23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6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3.2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Tingkat Analisis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_Toc146704956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24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7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3.3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Metode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_Toc146704957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25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8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3.4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Teknik Pengumpulan Data dan Analisis Data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_Toc146704958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25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59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3.5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Lokasi dan Lamanya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_Toc146704959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26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60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3.5.1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Lokasi Penelitian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_Toc146704960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26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shd w:val="clear" w:color="auto" w:fill="FFFFFF" w:themeFill="background1"/>
            <w:tabs>
              <w:tab w:val="left" w:pos="993"/>
              <w:tab w:val="right" w:leader="dot" w:pos="7927"/>
            </w:tabs>
            <w:spacing w:after="100" w:line="480" w:lineRule="auto"/>
            <w:ind w:left="440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61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3.5.2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Lamanya Penelitian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_Toc146704961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26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shd w:val="clear" w:color="auto" w:fill="FFFFFF" w:themeFill="background1"/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62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3.6</w:t>
            </w:r>
            <w:r w:rsidRPr="004824EC">
              <w:rPr>
                <w:rFonts w:eastAsiaTheme="minorEastAsia" w:cs="Times New Roman"/>
                <w:noProof/>
                <w:color w:val="000000" w:themeColor="text1"/>
                <w:kern w:val="2"/>
                <w:lang w:val="id-ID" w:eastAsia="id-ID"/>
                <w14:ligatures w14:val="standardContextual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Sistematika Penelitian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_Toc146704962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27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shd w:val="clear" w:color="auto" w:fill="FFFFFF" w:themeFill="background1"/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63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BAB IV  PEMBAHASAN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_Toc146704963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29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shd w:val="clear" w:color="auto" w:fill="FFFFFF" w:themeFill="background1"/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64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4.1 Pengaruh </w:t>
            </w:r>
            <w:r w:rsidRPr="004824EC">
              <w:rPr>
                <w:rFonts w:ascii="Times New Roman" w:eastAsiaTheme="minorEastAsia" w:hAnsi="Times New Roman" w:cs="Times New Roman"/>
                <w:i/>
                <w:iCs/>
                <w:noProof/>
                <w:color w:val="000000" w:themeColor="text1"/>
                <w:sz w:val="24"/>
                <w:szCs w:val="24"/>
                <w:lang w:val="id-ID" w:eastAsia="id-ID"/>
              </w:rPr>
              <w:t>Belt Road Initiative</w:t>
            </w:r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 xml:space="preserve"> Dalam Pembangunan Maritim Indonesia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_Toc146704964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29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shd w:val="clear" w:color="auto" w:fill="FFFFFF" w:themeFill="background1"/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65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4.2 Perkembangan Maritim Indonesia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_Toc146704965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48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66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BAB V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_Toc146704966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67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right" w:leader="dot" w:pos="7927"/>
            </w:tabs>
            <w:spacing w:after="100" w:line="48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  <w:lang w:val="id-ID" w:eastAsia="id-ID"/>
              <w14:ligatures w14:val="standardContextual"/>
            </w:rPr>
          </w:pPr>
          <w:hyperlink w:anchor="_Toc146704967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PENUTUP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ab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begin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instrText xml:space="preserve"> PAGEREF _Toc146704967 \h </w:instrTex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separate"/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t>67</w:t>
            </w:r>
            <w:r w:rsidRPr="004824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4"/>
                <w:szCs w:val="24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68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5.1 Kesimpulan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_Toc146704968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67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kern w:val="2"/>
              <w:lang w:val="id-ID" w:eastAsia="id-ID"/>
              <w14:ligatures w14:val="standardContextual"/>
            </w:rPr>
          </w:pPr>
          <w:hyperlink w:anchor="_Toc146704969" w:history="1">
            <w:r w:rsidRPr="004824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val="id-ID" w:eastAsia="id-ID"/>
              </w:rPr>
              <w:t>5.2 Saran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ab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begin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instrText xml:space="preserve"> PAGEREF _Toc146704969 \h </w:instrTex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separate"/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t>68</w:t>
            </w:r>
            <w:r w:rsidRPr="004824EC">
              <w:rPr>
                <w:rFonts w:eastAsiaTheme="minorEastAsia" w:cs="Times New Roman"/>
                <w:noProof/>
                <w:webHidden/>
                <w:color w:val="000000" w:themeColor="text1"/>
                <w:lang w:val="id-ID" w:eastAsia="id-ID"/>
              </w:rPr>
              <w:fldChar w:fldCharType="end"/>
            </w:r>
          </w:hyperlink>
        </w:p>
        <w:p w:rsidR="004824EC" w:rsidRPr="004824EC" w:rsidRDefault="004824EC" w:rsidP="004824EC">
          <w:pPr>
            <w:tabs>
              <w:tab w:val="left" w:pos="567"/>
              <w:tab w:val="right" w:leader="dot" w:pos="7927"/>
            </w:tabs>
            <w:spacing w:after="100" w:line="480" w:lineRule="auto"/>
            <w:ind w:left="220"/>
            <w:jc w:val="both"/>
            <w:rPr>
              <w:rFonts w:eastAsiaTheme="minorEastAsia" w:cs="Times New Roman"/>
              <w:noProof/>
              <w:color w:val="000000" w:themeColor="text1"/>
              <w:lang w:val="id-ID" w:eastAsia="id-ID"/>
            </w:rPr>
          </w:pPr>
          <w:r w:rsidRPr="004824EC">
            <w:rPr>
              <w:rFonts w:eastAsiaTheme="minorEastAsia" w:cs="Times New Roman"/>
              <w:color w:val="000000" w:themeColor="text1"/>
              <w:lang w:val="id-ID" w:eastAsia="id-ID"/>
            </w:rPr>
            <w:fldChar w:fldCharType="end"/>
          </w:r>
        </w:p>
      </w:sdtContent>
    </w:sdt>
    <w:p w:rsidR="004824EC" w:rsidRPr="004824EC" w:rsidRDefault="004824EC" w:rsidP="004824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4824EC" w:rsidRPr="004824EC" w:rsidRDefault="004824EC" w:rsidP="004824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4824EC" w:rsidRPr="004824EC" w:rsidRDefault="004824EC" w:rsidP="004824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4824EC" w:rsidRPr="004824EC" w:rsidSect="005C6E0F">
          <w:footerReference w:type="default" r:id="rId5"/>
          <w:pgSz w:w="11906" w:h="16838" w:code="9"/>
          <w:pgMar w:top="1701" w:right="1701" w:bottom="1701" w:left="2268" w:header="709" w:footer="709" w:gutter="0"/>
          <w:pgNumType w:fmt="lowerRoman"/>
          <w:cols w:space="708"/>
          <w:docGrid w:linePitch="360"/>
        </w:sect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eastAsia="id-ID"/>
        </w:rPr>
      </w:pPr>
      <w:bookmarkStart w:id="1" w:name="_Toc146704933"/>
      <w:r w:rsidRPr="004824E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 w:eastAsia="id-ID"/>
        </w:rPr>
        <w:lastRenderedPageBreak/>
        <w:t>DAFTAR TABEL</w:t>
      </w:r>
      <w:bookmarkEnd w:id="1"/>
    </w:p>
    <w:p w:rsidR="004824EC" w:rsidRPr="004824EC" w:rsidRDefault="004824EC" w:rsidP="004824EC">
      <w:pPr>
        <w:rPr>
          <w:color w:val="000000" w:themeColor="text1"/>
          <w:lang w:val="en-US" w:eastAsia="id-ID"/>
        </w:rPr>
      </w:pPr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TOC \h \z \c "Tabel 2." </w:instrText>
      </w:r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hyperlink w:anchor="_Toc136490257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Tabel 2. 1 Tabel Perbandingan Literatur Review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  <w:lang w:val="id-ID"/>
          </w:rPr>
          <w:t>28</w:t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36490258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Tabel 2. 2 Tabel Indikator Variabel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_Toc136490258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21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hyperlink w:anchor="_Toc136490264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Tabel 3. 1 Jadwal Penelitian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_Toc136490264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26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TOC \h \z \c "Tabel 4." </w:instrText>
      </w:r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36490274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Tabel 4. 1 Pertumbuhan Ekonomi China 2017-2021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_Toc136490274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33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keepNext/>
        <w:keepLines/>
        <w:spacing w:before="240" w:after="0" w:line="480" w:lineRule="auto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  <w:r w:rsidRPr="004824E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  <w:fldChar w:fldCharType="end"/>
      </w: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rPr>
          <w:color w:val="000000" w:themeColor="text1"/>
          <w:lang w:val="id-ID" w:eastAsia="id-ID"/>
        </w:rPr>
      </w:pPr>
    </w:p>
    <w:p w:rsidR="004824EC" w:rsidRPr="004824EC" w:rsidRDefault="004824EC" w:rsidP="004824EC">
      <w:pPr>
        <w:rPr>
          <w:color w:val="000000" w:themeColor="text1"/>
          <w:lang w:val="id-ID" w:eastAsia="id-ID"/>
        </w:rPr>
      </w:pPr>
    </w:p>
    <w:p w:rsidR="004824EC" w:rsidRPr="004824EC" w:rsidRDefault="004824EC" w:rsidP="004824EC">
      <w:pPr>
        <w:rPr>
          <w:color w:val="000000" w:themeColor="text1"/>
          <w:lang w:val="id-ID" w:eastAsia="id-ID"/>
        </w:rPr>
      </w:pPr>
    </w:p>
    <w:p w:rsidR="004824EC" w:rsidRPr="004824EC" w:rsidRDefault="004824EC" w:rsidP="004824E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id-ID"/>
        </w:rPr>
      </w:pPr>
      <w:r w:rsidRPr="004824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id-ID"/>
        </w:rPr>
        <w:lastRenderedPageBreak/>
        <w:t>DAFTAR GAMBAR</w:t>
      </w:r>
    </w:p>
    <w:p w:rsidR="004824EC" w:rsidRPr="004824EC" w:rsidRDefault="004824EC" w:rsidP="004824E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r w:rsidRPr="004824EC"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fldChar w:fldCharType="begin"/>
      </w:r>
      <w:r w:rsidRPr="004824EC"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instrText xml:space="preserve"> TOC \h \z \c "Gambar 4." </w:instrText>
      </w:r>
      <w:r w:rsidRPr="004824EC"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fldChar w:fldCharType="separate"/>
      </w:r>
      <w:hyperlink w:anchor="_Toc136490441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 1 Peta Belt Road Initiative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_Toc136490441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36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36490442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 2 Presiden Joko Widodo melalui Konferensi Tingkat Tinggi Asia Timur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_Toc136490442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39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36490443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 3 Gagasan Tol Laut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_Toc136490443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45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36490444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 4 Peta Republik Indonesia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_Toc136490444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50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36490445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 5 Territoriale Zee en Marietieme Kringen Ordonantie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_Toc136490445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51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36490446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 6 Deklarasi Djuanda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_Toc136490446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53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tabs>
          <w:tab w:val="right" w:leader="dot" w:pos="7927"/>
        </w:tabs>
        <w:spacing w:after="0" w:line="48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en-ID"/>
          <w14:ligatures w14:val="standardContextual"/>
        </w:rPr>
      </w:pPr>
      <w:hyperlink w:anchor="_Toc136490447" w:history="1">
        <w:r w:rsidRPr="004824EC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Gambar 4. 7 Pembagian Jalur Alur Kepulauan Laut Indonesia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_Toc136490447 \h </w:instrTex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58</w:t>
        </w:r>
        <w:r w:rsidRPr="004824EC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4824EC" w:rsidRPr="004824EC" w:rsidRDefault="004824EC" w:rsidP="004824EC">
      <w:pPr>
        <w:spacing w:line="480" w:lineRule="auto"/>
        <w:jc w:val="both"/>
        <w:rPr>
          <w:color w:val="000000" w:themeColor="text1"/>
          <w:lang w:val="id-ID" w:eastAsia="id-ID"/>
        </w:rPr>
      </w:pPr>
      <w:r w:rsidRPr="004824EC"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fldChar w:fldCharType="end"/>
      </w:r>
    </w:p>
    <w:p w:rsidR="003C7C68" w:rsidRPr="004824EC" w:rsidRDefault="003C7C68" w:rsidP="004824EC">
      <w:pPr>
        <w:rPr>
          <w:color w:val="000000" w:themeColor="text1"/>
        </w:rPr>
      </w:pPr>
    </w:p>
    <w:sectPr w:rsidR="003C7C68" w:rsidRPr="004824EC" w:rsidSect="00C328A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89579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Pr="00E1077E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07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07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07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xii</w:t>
        </w:r>
        <w:r w:rsidRPr="00E107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00000" w:rsidRPr="00E1077E" w:rsidRDefault="00000000" w:rsidP="00CB2ED6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D24"/>
    <w:multiLevelType w:val="hybridMultilevel"/>
    <w:tmpl w:val="9DC646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041E8"/>
    <w:multiLevelType w:val="hybridMultilevel"/>
    <w:tmpl w:val="E188E0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271">
    <w:abstractNumId w:val="1"/>
  </w:num>
  <w:num w:numId="2" w16cid:durableId="118077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A0"/>
    <w:rsid w:val="00141F7A"/>
    <w:rsid w:val="00172A7D"/>
    <w:rsid w:val="002D139F"/>
    <w:rsid w:val="002D576C"/>
    <w:rsid w:val="003C7C68"/>
    <w:rsid w:val="004824EC"/>
    <w:rsid w:val="00485527"/>
    <w:rsid w:val="00C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D433"/>
  <w15:chartTrackingRefBased/>
  <w15:docId w15:val="{86EFFAF9-601D-494D-9EAE-20B95156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A0"/>
    <w:rPr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72A7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5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EC"/>
    <w:rPr>
      <w:kern w:val="0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blokir325@gmail.com</dc:creator>
  <cp:keywords/>
  <dc:description/>
  <cp:lastModifiedBy>blokir325@gmail.com</cp:lastModifiedBy>
  <cp:revision>2</cp:revision>
  <dcterms:created xsi:type="dcterms:W3CDTF">2023-09-27T06:10:00Z</dcterms:created>
  <dcterms:modified xsi:type="dcterms:W3CDTF">2023-09-27T06:10:00Z</dcterms:modified>
</cp:coreProperties>
</file>