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79C9" w14:textId="77777777" w:rsidR="00D36B1F" w:rsidRDefault="00D36B1F" w:rsidP="00D36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38599250"/>
      <w:r w:rsidRPr="00A80B04">
        <w:rPr>
          <w:rFonts w:ascii="Times New Roman" w:hAnsi="Times New Roman" w:cs="Times New Roman"/>
          <w:b/>
          <w:bCs/>
          <w:sz w:val="28"/>
          <w:szCs w:val="28"/>
        </w:rPr>
        <w:t xml:space="preserve">BAB I </w:t>
      </w:r>
    </w:p>
    <w:p w14:paraId="0797E086" w14:textId="77777777" w:rsidR="00D36B1F" w:rsidRPr="00A80B04" w:rsidRDefault="00D36B1F" w:rsidP="00D36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B04">
        <w:rPr>
          <w:rFonts w:ascii="Times New Roman" w:hAnsi="Times New Roman" w:cs="Times New Roman"/>
          <w:b/>
          <w:bCs/>
          <w:sz w:val="28"/>
          <w:szCs w:val="28"/>
        </w:rPr>
        <w:t>PENDAHULUAN</w:t>
      </w:r>
      <w:bookmarkEnd w:id="0"/>
    </w:p>
    <w:p w14:paraId="688D399D" w14:textId="77777777" w:rsidR="00D36B1F" w:rsidRPr="00A80B04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E81A13" w14:textId="77777777" w:rsidR="00D36B1F" w:rsidRPr="00A80B04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32201308"/>
      <w:bookmarkStart w:id="2" w:name="_Toc138599251"/>
      <w:r w:rsidRPr="00A80B04">
        <w:rPr>
          <w:rFonts w:ascii="Times New Roman" w:hAnsi="Times New Roman" w:cs="Times New Roman"/>
          <w:b/>
          <w:bCs/>
          <w:sz w:val="24"/>
          <w:szCs w:val="24"/>
        </w:rPr>
        <w:t>1.1 Latar belakang penelitian</w:t>
      </w:r>
      <w:bookmarkEnd w:id="1"/>
      <w:bookmarkEnd w:id="2"/>
    </w:p>
    <w:p w14:paraId="3F3CFCCE" w14:textId="77777777" w:rsidR="00D36B1F" w:rsidRPr="00004D97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97">
        <w:rPr>
          <w:rFonts w:ascii="Times New Roman" w:hAnsi="Times New Roman" w:cs="Times New Roman"/>
          <w:sz w:val="24"/>
          <w:szCs w:val="24"/>
        </w:rPr>
        <w:t xml:space="preserve">Manajemen </w:t>
      </w:r>
      <w:r>
        <w:rPr>
          <w:rFonts w:ascii="Times New Roman" w:hAnsi="Times New Roman" w:cs="Times New Roman"/>
          <w:sz w:val="24"/>
          <w:szCs w:val="24"/>
        </w:rPr>
        <w:t>adalah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tahapan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mengambil keputusan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rencana organisasi </w:t>
      </w:r>
      <w:r w:rsidRPr="00004D97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gendalian juga pengarahan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004D97">
        <w:rPr>
          <w:rFonts w:ascii="Times New Roman" w:hAnsi="Times New Roman" w:cs="Times New Roman"/>
          <w:sz w:val="24"/>
          <w:szCs w:val="24"/>
        </w:rPr>
        <w:t xml:space="preserve"> men</w:t>
      </w:r>
      <w:r>
        <w:rPr>
          <w:rFonts w:ascii="Times New Roman" w:hAnsi="Times New Roman" w:cs="Times New Roman"/>
          <w:sz w:val="24"/>
          <w:szCs w:val="24"/>
        </w:rPr>
        <w:t>ggapai</w:t>
      </w:r>
      <w:r w:rsidRPr="00004D97">
        <w:rPr>
          <w:rFonts w:ascii="Times New Roman" w:hAnsi="Times New Roman" w:cs="Times New Roman"/>
          <w:sz w:val="24"/>
          <w:szCs w:val="24"/>
        </w:rPr>
        <w:t xml:space="preserve"> tujuan organisasi. </w:t>
      </w:r>
      <w:r>
        <w:rPr>
          <w:rFonts w:ascii="Times New Roman" w:hAnsi="Times New Roman" w:cs="Times New Roman"/>
          <w:sz w:val="24"/>
          <w:szCs w:val="24"/>
        </w:rPr>
        <w:t>Maka dari itu</w:t>
      </w:r>
      <w:r w:rsidRPr="00004D97">
        <w:rPr>
          <w:rFonts w:ascii="Times New Roman" w:hAnsi="Times New Roman" w:cs="Times New Roman"/>
          <w:sz w:val="24"/>
          <w:szCs w:val="24"/>
        </w:rPr>
        <w:t xml:space="preserve"> manajemen operasi merupakan proses pengambilan ke</w:t>
      </w:r>
      <w:r>
        <w:rPr>
          <w:rFonts w:ascii="Times New Roman" w:hAnsi="Times New Roman" w:cs="Times New Roman"/>
          <w:sz w:val="24"/>
          <w:szCs w:val="24"/>
        </w:rPr>
        <w:t>bijakan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didalam usaha untuk </w:t>
      </w:r>
      <w:r>
        <w:rPr>
          <w:rFonts w:ascii="Times New Roman" w:hAnsi="Times New Roman" w:cs="Times New Roman"/>
          <w:sz w:val="24"/>
          <w:szCs w:val="24"/>
        </w:rPr>
        <w:t>memproduksi</w:t>
      </w:r>
      <w:r w:rsidRPr="00004D97">
        <w:rPr>
          <w:rFonts w:ascii="Times New Roman" w:hAnsi="Times New Roman" w:cs="Times New Roman"/>
          <w:sz w:val="24"/>
          <w:szCs w:val="24"/>
        </w:rPr>
        <w:t xml:space="preserve"> barang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jasa</w:t>
      </w:r>
      <w:r>
        <w:rPr>
          <w:rFonts w:ascii="Times New Roman" w:hAnsi="Times New Roman" w:cs="Times New Roman"/>
          <w:sz w:val="24"/>
          <w:szCs w:val="24"/>
        </w:rPr>
        <w:t>. Oleh sebabnya</w:t>
      </w:r>
      <w:r w:rsidRPr="00004D97">
        <w:rPr>
          <w:rFonts w:ascii="Times New Roman" w:hAnsi="Times New Roman" w:cs="Times New Roman"/>
          <w:sz w:val="24"/>
          <w:szCs w:val="24"/>
        </w:rPr>
        <w:t xml:space="preserve"> manajemen operasi</w:t>
      </w:r>
      <w:r>
        <w:rPr>
          <w:rFonts w:ascii="Times New Roman" w:hAnsi="Times New Roman" w:cs="Times New Roman"/>
          <w:sz w:val="24"/>
          <w:szCs w:val="24"/>
        </w:rPr>
        <w:t xml:space="preserve"> membahas </w:t>
      </w:r>
      <w:r w:rsidRPr="00004D97">
        <w:rPr>
          <w:rFonts w:ascii="Times New Roman" w:hAnsi="Times New Roman" w:cs="Times New Roman"/>
          <w:sz w:val="24"/>
          <w:szCs w:val="24"/>
        </w:rPr>
        <w:t xml:space="preserve">pengambilan keputusan dalam </w:t>
      </w:r>
      <w:r>
        <w:rPr>
          <w:rFonts w:ascii="Times New Roman" w:hAnsi="Times New Roman" w:cs="Times New Roman"/>
          <w:sz w:val="24"/>
          <w:szCs w:val="24"/>
        </w:rPr>
        <w:t>aspek produksi</w:t>
      </w:r>
      <w:r w:rsidRPr="00004D97">
        <w:rPr>
          <w:rFonts w:ascii="Times New Roman" w:hAnsi="Times New Roman" w:cs="Times New Roman"/>
          <w:sz w:val="24"/>
          <w:szCs w:val="24"/>
        </w:rPr>
        <w:t>.</w:t>
      </w:r>
    </w:p>
    <w:p w14:paraId="21BB43A1" w14:textId="77777777" w:rsidR="00D36B1F" w:rsidRPr="00004D97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Intermediasi k</w:t>
      </w:r>
      <w:r w:rsidRPr="00004D97">
        <w:rPr>
          <w:rFonts w:ascii="Times New Roman" w:hAnsi="Times New Roman" w:cs="Times New Roman"/>
          <w:sz w:val="24"/>
          <w:szCs w:val="24"/>
        </w:rPr>
        <w:t xml:space="preserve">egiatan produksi atau operasi segala sumber daya perusahaan </w:t>
      </w:r>
      <w:r>
        <w:rPr>
          <w:rFonts w:ascii="Times New Roman" w:hAnsi="Times New Roman" w:cs="Times New Roman"/>
          <w:sz w:val="24"/>
          <w:szCs w:val="24"/>
        </w:rPr>
        <w:t xml:space="preserve">disatukan </w:t>
      </w:r>
      <w:r w:rsidRPr="00004D97">
        <w:rPr>
          <w:rFonts w:ascii="Times New Roman" w:hAnsi="Times New Roman" w:cs="Times New Roman"/>
          <w:sz w:val="24"/>
          <w:szCs w:val="24"/>
        </w:rPr>
        <w:t xml:space="preserve">untuk menghasilkan </w:t>
      </w:r>
      <w:r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004D97">
        <w:rPr>
          <w:rFonts w:ascii="Times New Roman" w:hAnsi="Times New Roman" w:cs="Times New Roman"/>
          <w:sz w:val="24"/>
          <w:szCs w:val="24"/>
        </w:rPr>
        <w:t xml:space="preserve"> yang memiliki </w:t>
      </w:r>
      <w:r>
        <w:rPr>
          <w:rFonts w:ascii="Times New Roman" w:hAnsi="Times New Roman" w:cs="Times New Roman"/>
          <w:sz w:val="24"/>
          <w:szCs w:val="24"/>
        </w:rPr>
        <w:t>atas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4D97">
        <w:rPr>
          <w:rFonts w:ascii="Times New Roman" w:hAnsi="Times New Roman" w:cs="Times New Roman"/>
          <w:sz w:val="24"/>
          <w:szCs w:val="24"/>
        </w:rPr>
        <w:t>roduk yang dihasilkan berupa</w:t>
      </w:r>
      <w:r>
        <w:rPr>
          <w:rFonts w:ascii="Times New Roman" w:hAnsi="Times New Roman" w:cs="Times New Roman"/>
          <w:sz w:val="24"/>
          <w:szCs w:val="24"/>
        </w:rPr>
        <w:t xml:space="preserve"> barang jadi,barang setengah jadi maupun jasa. Yang dalam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04D97">
        <w:rPr>
          <w:rFonts w:ascii="Times New Roman" w:hAnsi="Times New Roman" w:cs="Times New Roman"/>
          <w:sz w:val="24"/>
          <w:szCs w:val="24"/>
        </w:rPr>
        <w:t xml:space="preserve">egiatan produksi atau operasi menjadi salah satu </w:t>
      </w:r>
      <w:r>
        <w:rPr>
          <w:rFonts w:ascii="Times New Roman" w:hAnsi="Times New Roman" w:cs="Times New Roman"/>
          <w:sz w:val="24"/>
          <w:szCs w:val="24"/>
        </w:rPr>
        <w:t xml:space="preserve">bagian </w:t>
      </w:r>
      <w:r w:rsidRPr="00004D97">
        <w:rPr>
          <w:rFonts w:ascii="Times New Roman" w:hAnsi="Times New Roman" w:cs="Times New Roman"/>
          <w:sz w:val="24"/>
          <w:szCs w:val="24"/>
        </w:rPr>
        <w:t>utama perusahaan.</w:t>
      </w:r>
    </w:p>
    <w:p w14:paraId="281E3455" w14:textId="77777777" w:rsidR="00D36B1F" w:rsidRPr="000F3478" w:rsidRDefault="00D36B1F" w:rsidP="00D36B1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Kepadanya diperhatikan penataan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produk</w:t>
      </w:r>
      <w:r>
        <w:rPr>
          <w:rFonts w:ascii="Times New Roman" w:hAnsi="Times New Roman" w:cs="Times New Roman"/>
          <w:sz w:val="24"/>
          <w:szCs w:val="24"/>
        </w:rPr>
        <w:t xml:space="preserve"> yang baik </w:t>
      </w:r>
      <w:r w:rsidRPr="00004D97">
        <w:rPr>
          <w:rFonts w:ascii="Times New Roman" w:hAnsi="Times New Roman" w:cs="Times New Roman"/>
          <w:sz w:val="24"/>
          <w:szCs w:val="24"/>
        </w:rPr>
        <w:t>memastikan</w:t>
      </w:r>
      <w:r>
        <w:rPr>
          <w:rFonts w:ascii="Times New Roman" w:hAnsi="Times New Roman" w:cs="Times New Roman"/>
          <w:sz w:val="24"/>
          <w:szCs w:val="24"/>
        </w:rPr>
        <w:t xml:space="preserve"> kecepatan dalam</w:t>
      </w:r>
      <w:r w:rsidRPr="00004D97">
        <w:rPr>
          <w:rFonts w:ascii="Times New Roman" w:hAnsi="Times New Roman" w:cs="Times New Roman"/>
          <w:sz w:val="24"/>
          <w:szCs w:val="24"/>
        </w:rPr>
        <w:t xml:space="preserve"> pengambilan produk hingga pada proses pengiriman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A673D" w14:textId="77777777" w:rsidR="00D36B1F" w:rsidRPr="003E18DD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18DD">
        <w:rPr>
          <w:rFonts w:ascii="Times New Roman" w:hAnsi="Times New Roman" w:cs="Times New Roman"/>
          <w:sz w:val="24"/>
          <w:szCs w:val="24"/>
        </w:rPr>
        <w:t>Pengertian penataan produk menurut ahli</w:t>
      </w:r>
    </w:p>
    <w:p w14:paraId="54E75824" w14:textId="77777777" w:rsidR="00D36B1F" w:rsidRPr="00CA5588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8214594"/>
      <w:r w:rsidRPr="00CA5588">
        <w:rPr>
          <w:rFonts w:ascii="Times New Roman" w:hAnsi="Times New Roman" w:cs="Times New Roman"/>
          <w:sz w:val="24"/>
          <w:szCs w:val="24"/>
        </w:rPr>
        <w:t>Penataan produk sesuai dengan area yang disediakan yaitu produk yang ada di  gudang, sehingga dalam tahapannya dilakukan pihak – pihak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588">
        <w:rPr>
          <w:rFonts w:ascii="Times New Roman" w:hAnsi="Times New Roman" w:cs="Times New Roman"/>
          <w:sz w:val="24"/>
          <w:szCs w:val="24"/>
        </w:rPr>
        <w:t>yang dapat menemukan dan  mempermudah menemukan produk yang mereka cari  (Jeffrey, 2006:181)</w:t>
      </w:r>
    </w:p>
    <w:p w14:paraId="4A2D33C5" w14:textId="77777777" w:rsidR="00D36B1F" w:rsidRPr="00CA5588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588">
        <w:rPr>
          <w:rFonts w:ascii="Times New Roman" w:hAnsi="Times New Roman" w:cs="Times New Roman"/>
          <w:sz w:val="24"/>
          <w:szCs w:val="24"/>
        </w:rPr>
        <w:t>Penataan produk menurut Pramono (2008) Dalam penataan produk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588">
        <w:rPr>
          <w:rFonts w:ascii="Times New Roman" w:hAnsi="Times New Roman" w:cs="Times New Roman"/>
          <w:sz w:val="24"/>
          <w:szCs w:val="24"/>
        </w:rPr>
        <w:t xml:space="preserve">memiliki  pedoman yang harus dipatuhi yaitu produk harus tertata dengan baik pada rak atau gudang yang ada. </w:t>
      </w:r>
    </w:p>
    <w:bookmarkEnd w:id="3"/>
    <w:p w14:paraId="34AE0E0A" w14:textId="77777777" w:rsidR="0056668B" w:rsidRDefault="0056668B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  <w:sectPr w:rsidR="0056668B" w:rsidSect="00D36B1F">
          <w:footerReference w:type="default" r:id="rId6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4327EC7A" w14:textId="77777777" w:rsidR="00D36B1F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Gambaran umum </w:t>
      </w:r>
      <w:r w:rsidRPr="00004D97">
        <w:rPr>
          <w:rFonts w:ascii="Times New Roman" w:hAnsi="Times New Roman" w:cs="Times New Roman"/>
          <w:sz w:val="24"/>
          <w:szCs w:val="24"/>
        </w:rPr>
        <w:t>CV. NB COMPUTER CIMAHI adalah</w:t>
      </w:r>
      <w:r>
        <w:rPr>
          <w:rFonts w:ascii="Times New Roman" w:hAnsi="Times New Roman" w:cs="Times New Roman"/>
          <w:sz w:val="24"/>
          <w:szCs w:val="24"/>
        </w:rPr>
        <w:t xml:space="preserve"> salah satu</w:t>
      </w:r>
      <w:r w:rsidRPr="00004D97"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 xml:space="preserve">komputer </w:t>
      </w:r>
      <w:r w:rsidRPr="00004D97">
        <w:rPr>
          <w:rFonts w:ascii="Times New Roman" w:hAnsi="Times New Roman" w:cs="Times New Roman"/>
          <w:sz w:val="24"/>
          <w:szCs w:val="24"/>
        </w:rPr>
        <w:t xml:space="preserve">yang menjual komponen </w:t>
      </w:r>
      <w:r>
        <w:rPr>
          <w:rFonts w:ascii="Times New Roman" w:hAnsi="Times New Roman" w:cs="Times New Roman"/>
          <w:i/>
          <w:iCs/>
          <w:sz w:val="24"/>
          <w:szCs w:val="24"/>
        </w:rPr>
        <w:t>PC</w:t>
      </w:r>
      <w:r w:rsidRPr="00004D97">
        <w:rPr>
          <w:rFonts w:ascii="Times New Roman" w:hAnsi="Times New Roman" w:cs="Times New Roman"/>
          <w:sz w:val="24"/>
          <w:szCs w:val="24"/>
        </w:rPr>
        <w:t xml:space="preserve">,aksesoris </w:t>
      </w:r>
      <w:r>
        <w:rPr>
          <w:rFonts w:ascii="Times New Roman" w:hAnsi="Times New Roman" w:cs="Times New Roman"/>
          <w:i/>
          <w:iCs/>
          <w:sz w:val="24"/>
          <w:szCs w:val="24"/>
        </w:rPr>
        <w:t>PC</w:t>
      </w:r>
      <w:r w:rsidRPr="00004D97">
        <w:rPr>
          <w:rFonts w:ascii="Times New Roman" w:hAnsi="Times New Roman" w:cs="Times New Roman"/>
          <w:sz w:val="24"/>
          <w:szCs w:val="24"/>
        </w:rPr>
        <w:t xml:space="preserve">,laptop dan perangkat keamanan </w:t>
      </w:r>
      <w:r>
        <w:rPr>
          <w:rFonts w:ascii="Times New Roman" w:hAnsi="Times New Roman" w:cs="Times New Roman"/>
          <w:i/>
          <w:iCs/>
          <w:sz w:val="24"/>
          <w:szCs w:val="24"/>
        </w:rPr>
        <w:t>CCTV</w:t>
      </w:r>
      <w:r w:rsidRPr="00004D97">
        <w:rPr>
          <w:rFonts w:ascii="Times New Roman" w:hAnsi="Times New Roman" w:cs="Times New Roman"/>
          <w:sz w:val="24"/>
          <w:szCs w:val="24"/>
        </w:rPr>
        <w:t>.</w:t>
      </w:r>
      <w:r w:rsidRPr="00BB5682">
        <w:t xml:space="preserve"> </w:t>
      </w:r>
      <w:r w:rsidRPr="00BB5682">
        <w:rPr>
          <w:rFonts w:ascii="Times New Roman" w:hAnsi="Times New Roman" w:cs="Times New Roman"/>
          <w:sz w:val="24"/>
          <w:szCs w:val="24"/>
        </w:rPr>
        <w:t>Produk yang dimiliki cv. nb computer cimahi ini kurang lebih 300 item</w:t>
      </w:r>
      <w:r>
        <w:rPr>
          <w:rFonts w:ascii="Times New Roman" w:hAnsi="Times New Roman" w:cs="Times New Roman"/>
          <w:sz w:val="24"/>
          <w:szCs w:val="24"/>
        </w:rPr>
        <w:t xml:space="preserve"> yang cukup dikenal. </w:t>
      </w:r>
      <w:r w:rsidRPr="00004D97">
        <w:rPr>
          <w:rFonts w:ascii="Times New Roman" w:hAnsi="Times New Roman" w:cs="Times New Roman"/>
          <w:sz w:val="24"/>
          <w:szCs w:val="24"/>
        </w:rPr>
        <w:t>Selain itu cv. nb computer cimahi</w:t>
      </w:r>
      <w:r>
        <w:rPr>
          <w:rFonts w:ascii="Times New Roman" w:hAnsi="Times New Roman" w:cs="Times New Roman"/>
          <w:sz w:val="24"/>
          <w:szCs w:val="24"/>
        </w:rPr>
        <w:t xml:space="preserve"> beroperasi dibidang distribusi dan perdagangan produk yang penjualannya dilakukan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offline </w:t>
      </w:r>
      <w:r>
        <w:rPr>
          <w:rFonts w:ascii="Times New Roman" w:hAnsi="Times New Roman" w:cs="Times New Roman"/>
          <w:sz w:val="24"/>
          <w:szCs w:val="24"/>
        </w:rPr>
        <w:t xml:space="preserve">maupun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online marketplace </w:t>
      </w:r>
      <w:r>
        <w:rPr>
          <w:rFonts w:ascii="Times New Roman" w:hAnsi="Times New Roman" w:cs="Times New Roman"/>
          <w:sz w:val="24"/>
          <w:szCs w:val="24"/>
        </w:rPr>
        <w:t xml:space="preserve">di pasar nasional </w:t>
      </w:r>
      <w:r w:rsidRPr="00004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permasalahan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peneliti </w:t>
      </w:r>
      <w:r w:rsidRPr="00004D97">
        <w:rPr>
          <w:rFonts w:ascii="Times New Roman" w:hAnsi="Times New Roman" w:cs="Times New Roman"/>
          <w:sz w:val="24"/>
          <w:szCs w:val="24"/>
        </w:rPr>
        <w:t xml:space="preserve">jumpai </w:t>
      </w:r>
      <w:r>
        <w:rPr>
          <w:rFonts w:ascii="Times New Roman" w:hAnsi="Times New Roman" w:cs="Times New Roman"/>
          <w:sz w:val="24"/>
          <w:szCs w:val="24"/>
        </w:rPr>
        <w:t>yaitu</w:t>
      </w:r>
      <w:r w:rsidRPr="00004D97">
        <w:rPr>
          <w:rFonts w:ascii="Times New Roman" w:hAnsi="Times New Roman" w:cs="Times New Roman"/>
          <w:sz w:val="24"/>
          <w:szCs w:val="24"/>
        </w:rPr>
        <w:t xml:space="preserve"> masalah penataan produk</w:t>
      </w:r>
      <w:r>
        <w:rPr>
          <w:rFonts w:ascii="Times New Roman" w:hAnsi="Times New Roman" w:cs="Times New Roman"/>
          <w:sz w:val="24"/>
          <w:szCs w:val="24"/>
        </w:rPr>
        <w:t xml:space="preserve"> di sistem pergudangannya yang akan dibahas dibawah ini</w:t>
      </w:r>
      <w:r w:rsidRPr="00004D97">
        <w:rPr>
          <w:rFonts w:ascii="Times New Roman" w:hAnsi="Times New Roman" w:cs="Times New Roman"/>
          <w:sz w:val="24"/>
          <w:szCs w:val="24"/>
        </w:rPr>
        <w:t>.</w:t>
      </w:r>
    </w:p>
    <w:p w14:paraId="6DA7CAFA" w14:textId="77777777" w:rsidR="00D36B1F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diatas diperoleh hasil masalah yang melakukan penataan produk digudang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kurang tertata rapi</w:t>
      </w:r>
      <w:r w:rsidRPr="00004D97">
        <w:rPr>
          <w:rFonts w:ascii="Times New Roman" w:hAnsi="Times New Roman" w:cs="Times New Roman"/>
          <w:sz w:val="24"/>
          <w:szCs w:val="24"/>
        </w:rPr>
        <w:t xml:space="preserve"> dan p</w:t>
      </w:r>
      <w:r>
        <w:rPr>
          <w:rFonts w:ascii="Times New Roman" w:hAnsi="Times New Roman" w:cs="Times New Roman"/>
          <w:sz w:val="24"/>
          <w:szCs w:val="24"/>
        </w:rPr>
        <w:t>acking produk beresiko rusak</w:t>
      </w:r>
      <w:r w:rsidRPr="00004D97">
        <w:rPr>
          <w:rFonts w:ascii="Times New Roman" w:hAnsi="Times New Roman" w:cs="Times New Roman"/>
          <w:sz w:val="24"/>
          <w:szCs w:val="24"/>
        </w:rPr>
        <w:t xml:space="preserve">. Indikatornya </w:t>
      </w:r>
      <w:r>
        <w:rPr>
          <w:rFonts w:ascii="Times New Roman" w:hAnsi="Times New Roman" w:cs="Times New Roman"/>
          <w:sz w:val="24"/>
          <w:szCs w:val="24"/>
        </w:rPr>
        <w:t>tempat penataan</w:t>
      </w:r>
      <w:r w:rsidRPr="00004D97">
        <w:rPr>
          <w:rFonts w:ascii="Times New Roman" w:hAnsi="Times New Roman" w:cs="Times New Roman"/>
          <w:sz w:val="24"/>
          <w:szCs w:val="24"/>
        </w:rPr>
        <w:t xml:space="preserve"> produk </w:t>
      </w:r>
      <w:r>
        <w:rPr>
          <w:rFonts w:ascii="Times New Roman" w:hAnsi="Times New Roman" w:cs="Times New Roman"/>
          <w:sz w:val="24"/>
          <w:szCs w:val="24"/>
        </w:rPr>
        <w:t>terindikasi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kelebihan kapasitas, kejadian seperti ini</w:t>
      </w:r>
      <w:r w:rsidRPr="00004D97">
        <w:rPr>
          <w:rFonts w:ascii="Times New Roman" w:hAnsi="Times New Roman" w:cs="Times New Roman"/>
          <w:sz w:val="24"/>
          <w:szCs w:val="24"/>
        </w:rPr>
        <w:t xml:space="preserve"> dapat </w:t>
      </w:r>
      <w:r>
        <w:rPr>
          <w:rFonts w:ascii="Times New Roman" w:hAnsi="Times New Roman" w:cs="Times New Roman"/>
          <w:sz w:val="24"/>
          <w:szCs w:val="24"/>
        </w:rPr>
        <w:t>memiliki efek kerusakan produk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menyebabkan penurunan kualitas</w:t>
      </w:r>
      <w:r w:rsidRPr="00004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Penataan produk yang tidak efektif berujung pada tumpukan produk lebih dari 10</w:t>
      </w:r>
      <w:r w:rsidRPr="00004D97">
        <w:rPr>
          <w:rFonts w:ascii="Times New Roman" w:hAnsi="Times New Roman" w:cs="Times New Roman"/>
          <w:sz w:val="24"/>
          <w:szCs w:val="24"/>
        </w:rPr>
        <w:t xml:space="preserve"> tumpukan. </w:t>
      </w:r>
      <w:r>
        <w:rPr>
          <w:rFonts w:ascii="Times New Roman" w:hAnsi="Times New Roman" w:cs="Times New Roman"/>
          <w:sz w:val="24"/>
          <w:szCs w:val="24"/>
        </w:rPr>
        <w:t>Demikian berakibat tidak efektifnya pencarian produk tertentu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semestinya tidak terlalu sulit akan </w:t>
      </w:r>
      <w:r w:rsidRPr="00004D97">
        <w:rPr>
          <w:rFonts w:ascii="Times New Roman" w:hAnsi="Times New Roman" w:cs="Times New Roman"/>
          <w:sz w:val="24"/>
          <w:szCs w:val="24"/>
        </w:rPr>
        <w:t xml:space="preserve">tetapi lama untuk mencarinya. pengambilan produk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iCs/>
          <w:sz w:val="24"/>
          <w:szCs w:val="24"/>
        </w:rPr>
        <w:t>warehouse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pengambilannya pada</w:t>
      </w:r>
      <w:r w:rsidRPr="00004D97">
        <w:rPr>
          <w:rFonts w:ascii="Times New Roman" w:hAnsi="Times New Roman" w:cs="Times New Roman"/>
          <w:sz w:val="24"/>
          <w:szCs w:val="24"/>
        </w:rPr>
        <w:t xml:space="preserve"> tumpukan </w:t>
      </w:r>
      <w:r>
        <w:rPr>
          <w:rFonts w:ascii="Times New Roman" w:hAnsi="Times New Roman" w:cs="Times New Roman"/>
          <w:sz w:val="24"/>
          <w:szCs w:val="24"/>
        </w:rPr>
        <w:t>diatasnya</w:t>
      </w:r>
      <w:r w:rsidRPr="00004D97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tidak dilakukan pengambilan pada tanggal awal masuk</w:t>
      </w:r>
      <w:r w:rsidRPr="00004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Pada bagian </w:t>
      </w:r>
      <w:r w:rsidRPr="00004D97">
        <w:rPr>
          <w:rFonts w:ascii="Times New Roman" w:hAnsi="Times New Roman" w:cs="Times New Roman"/>
          <w:sz w:val="24"/>
          <w:szCs w:val="24"/>
        </w:rPr>
        <w:t xml:space="preserve">bawah </w:t>
      </w:r>
      <w:r>
        <w:rPr>
          <w:rFonts w:ascii="Times New Roman" w:hAnsi="Times New Roman" w:cs="Times New Roman"/>
          <w:sz w:val="24"/>
          <w:szCs w:val="24"/>
        </w:rPr>
        <w:t>tertumpuk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 yang masuk terakhir</w:t>
      </w:r>
      <w:r w:rsidRPr="00004D97">
        <w:rPr>
          <w:rFonts w:ascii="Times New Roman" w:hAnsi="Times New Roman" w:cs="Times New Roman"/>
          <w:sz w:val="24"/>
          <w:szCs w:val="24"/>
        </w:rPr>
        <w:t xml:space="preserve"> jika sebelumnya barang diambil dari atas tidak sampai kebawah. </w:t>
      </w:r>
      <w:r>
        <w:rPr>
          <w:rFonts w:ascii="Times New Roman" w:hAnsi="Times New Roman" w:cs="Times New Roman"/>
          <w:sz w:val="24"/>
          <w:szCs w:val="24"/>
        </w:rPr>
        <w:t>Pengaturan penempatan produk yang tidak sesuai kategorinya dapat berakibat menumpuknya produk yang terpusat dalam satu area.</w:t>
      </w:r>
    </w:p>
    <w:p w14:paraId="5922BDAC" w14:textId="77777777" w:rsidR="00D36B1F" w:rsidRPr="00004D97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4D97">
        <w:rPr>
          <w:rFonts w:ascii="Times New Roman" w:hAnsi="Times New Roman" w:cs="Times New Roman"/>
          <w:sz w:val="24"/>
          <w:szCs w:val="24"/>
        </w:rPr>
        <w:t xml:space="preserve">ermasalahan pada penataan produk akan diuraikan </w:t>
      </w:r>
      <w:r>
        <w:rPr>
          <w:rFonts w:ascii="Times New Roman" w:hAnsi="Times New Roman" w:cs="Times New Roman"/>
          <w:sz w:val="24"/>
          <w:szCs w:val="24"/>
        </w:rPr>
        <w:t>dibawah ini</w:t>
      </w:r>
      <w:r w:rsidRPr="00004D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4D35C35" w14:textId="77777777" w:rsidR="00D36B1F" w:rsidRDefault="00D36B1F" w:rsidP="00D36B1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Penentuan letak</w:t>
      </w:r>
      <w:r w:rsidRPr="00E2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menyimpan barang</w:t>
      </w:r>
    </w:p>
    <w:p w14:paraId="5B85263C" w14:textId="77777777" w:rsidR="00D36B1F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7E90">
        <w:rPr>
          <w:rFonts w:ascii="Times New Roman" w:hAnsi="Times New Roman" w:cs="Times New Roman"/>
          <w:sz w:val="24"/>
          <w:szCs w:val="24"/>
        </w:rPr>
        <w:t xml:space="preserve">enataan produk yang tidak terkelola dengan baik </w:t>
      </w:r>
      <w:r>
        <w:rPr>
          <w:rFonts w:ascii="Times New Roman" w:hAnsi="Times New Roman" w:cs="Times New Roman"/>
          <w:sz w:val="24"/>
          <w:szCs w:val="24"/>
        </w:rPr>
        <w:t>pada</w:t>
      </w:r>
      <w:r w:rsidRPr="00E2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kegiatan mencari</w:t>
      </w:r>
      <w:r w:rsidRPr="00E27E90">
        <w:rPr>
          <w:rFonts w:ascii="Times New Roman" w:hAnsi="Times New Roman" w:cs="Times New Roman"/>
          <w:sz w:val="24"/>
          <w:szCs w:val="24"/>
        </w:rPr>
        <w:t xml:space="preserve"> produ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27E90">
        <w:rPr>
          <w:rFonts w:ascii="Times New Roman" w:hAnsi="Times New Roman" w:cs="Times New Roman"/>
          <w:sz w:val="24"/>
          <w:szCs w:val="24"/>
        </w:rPr>
        <w:t xml:space="preserve"> karyawan </w:t>
      </w:r>
      <w:r>
        <w:rPr>
          <w:rFonts w:ascii="Times New Roman" w:hAnsi="Times New Roman" w:cs="Times New Roman"/>
          <w:sz w:val="24"/>
          <w:szCs w:val="24"/>
        </w:rPr>
        <w:t>perlu waktu</w:t>
      </w:r>
      <w:r w:rsidRPr="00E2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mencari produk yang tersimpan</w:t>
      </w:r>
      <w:r w:rsidRPr="00E2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w</w:t>
      </w:r>
      <w:r>
        <w:rPr>
          <w:rFonts w:ascii="Times New Roman" w:hAnsi="Times New Roman" w:cs="Times New Roman"/>
          <w:i/>
          <w:iCs/>
          <w:sz w:val="24"/>
          <w:szCs w:val="24"/>
        </w:rPr>
        <w:t>arehouse</w:t>
      </w:r>
      <w:r w:rsidRPr="00E27E90">
        <w:rPr>
          <w:rFonts w:ascii="Times New Roman" w:hAnsi="Times New Roman" w:cs="Times New Roman"/>
          <w:sz w:val="24"/>
          <w:szCs w:val="24"/>
        </w:rPr>
        <w:t xml:space="preserve">. Penataan produk yang belum optimal di cv. nb computer cimahi, </w:t>
      </w:r>
      <w:r>
        <w:rPr>
          <w:rFonts w:ascii="Times New Roman" w:hAnsi="Times New Roman" w:cs="Times New Roman"/>
          <w:sz w:val="24"/>
          <w:szCs w:val="24"/>
        </w:rPr>
        <w:t>belum ada penamaan</w:t>
      </w:r>
      <w:r w:rsidRPr="00E27E90">
        <w:rPr>
          <w:rFonts w:ascii="Times New Roman" w:hAnsi="Times New Roman" w:cs="Times New Roman"/>
          <w:sz w:val="24"/>
          <w:szCs w:val="24"/>
        </w:rPr>
        <w:t xml:space="preserve"> untuk meng</w:t>
      </w:r>
      <w:r>
        <w:rPr>
          <w:rFonts w:ascii="Times New Roman" w:hAnsi="Times New Roman" w:cs="Times New Roman"/>
          <w:sz w:val="24"/>
          <w:szCs w:val="24"/>
        </w:rPr>
        <w:t>etahui</w:t>
      </w:r>
      <w:r w:rsidRPr="00E27E90">
        <w:rPr>
          <w:rFonts w:ascii="Times New Roman" w:hAnsi="Times New Roman" w:cs="Times New Roman"/>
          <w:sz w:val="24"/>
          <w:szCs w:val="24"/>
        </w:rPr>
        <w:t xml:space="preserve"> produk di </w:t>
      </w:r>
      <w:r>
        <w:rPr>
          <w:rFonts w:ascii="Times New Roman" w:hAnsi="Times New Roman" w:cs="Times New Roman"/>
          <w:sz w:val="24"/>
          <w:szCs w:val="24"/>
        </w:rPr>
        <w:t>gudang</w:t>
      </w:r>
      <w:r w:rsidRPr="00E27E90">
        <w:rPr>
          <w:rFonts w:ascii="Times New Roman" w:hAnsi="Times New Roman" w:cs="Times New Roman"/>
          <w:sz w:val="24"/>
          <w:szCs w:val="24"/>
        </w:rPr>
        <w:t xml:space="preserve"> , penyimpanan bertumpuk tumpuk dalam rak </w:t>
      </w:r>
      <w:r>
        <w:rPr>
          <w:rFonts w:ascii="Times New Roman" w:hAnsi="Times New Roman" w:cs="Times New Roman"/>
          <w:sz w:val="24"/>
          <w:szCs w:val="24"/>
        </w:rPr>
        <w:t xml:space="preserve">mengakibatkan lamanya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pencarian produk </w:t>
      </w:r>
      <w:r w:rsidRPr="00E27E90">
        <w:rPr>
          <w:rFonts w:ascii="Times New Roman" w:hAnsi="Times New Roman" w:cs="Times New Roman"/>
          <w:sz w:val="24"/>
          <w:szCs w:val="24"/>
        </w:rPr>
        <w:t xml:space="preserve">dan belum </w:t>
      </w:r>
      <w:r>
        <w:rPr>
          <w:rFonts w:ascii="Times New Roman" w:hAnsi="Times New Roman" w:cs="Times New Roman"/>
          <w:sz w:val="24"/>
          <w:szCs w:val="24"/>
        </w:rPr>
        <w:t xml:space="preserve">memiliki kategori produk sesuai jenisnya tetapi penyimpanan dilakukan dengan </w:t>
      </w:r>
      <w:r w:rsidRPr="00E27E90">
        <w:rPr>
          <w:rFonts w:ascii="Times New Roman" w:hAnsi="Times New Roman" w:cs="Times New Roman"/>
          <w:sz w:val="24"/>
          <w:szCs w:val="24"/>
        </w:rPr>
        <w:t>acak acakan.</w:t>
      </w:r>
    </w:p>
    <w:p w14:paraId="1E18A27E" w14:textId="77777777" w:rsidR="00D36B1F" w:rsidRDefault="00D36B1F" w:rsidP="00D36B1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4D97">
        <w:rPr>
          <w:rFonts w:ascii="Times New Roman" w:hAnsi="Times New Roman" w:cs="Times New Roman"/>
          <w:sz w:val="24"/>
          <w:szCs w:val="24"/>
        </w:rPr>
        <w:t>b. Menentukan cara menyimpan produk</w:t>
      </w:r>
    </w:p>
    <w:p w14:paraId="321E7552" w14:textId="77777777" w:rsidR="00D36B1F" w:rsidRPr="00004D97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97">
        <w:rPr>
          <w:rFonts w:ascii="Times New Roman" w:hAnsi="Times New Roman" w:cs="Times New Roman"/>
          <w:sz w:val="24"/>
          <w:szCs w:val="24"/>
        </w:rPr>
        <w:t xml:space="preserve">Permasalahan-permasalahan dalam melakukan penataan produk di gudang memiliki kesan </w:t>
      </w:r>
      <w:r>
        <w:rPr>
          <w:rFonts w:ascii="Times New Roman" w:hAnsi="Times New Roman" w:cs="Times New Roman"/>
          <w:sz w:val="24"/>
          <w:szCs w:val="24"/>
        </w:rPr>
        <w:t>kurang luas</w:t>
      </w:r>
      <w:r w:rsidRPr="00004D97">
        <w:rPr>
          <w:rFonts w:ascii="Times New Roman" w:hAnsi="Times New Roman" w:cs="Times New Roman"/>
          <w:sz w:val="24"/>
          <w:szCs w:val="24"/>
        </w:rPr>
        <w:t xml:space="preserve"> walaupun gudangnya memiliki ruangan cukup luas.</w:t>
      </w:r>
      <w:r>
        <w:rPr>
          <w:rFonts w:ascii="Times New Roman" w:hAnsi="Times New Roman" w:cs="Times New Roman"/>
          <w:sz w:val="24"/>
          <w:szCs w:val="24"/>
        </w:rPr>
        <w:t xml:space="preserve"> situasi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warehouse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 terkelola dengan benar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akan membuang waktu banyak ketika cara penyimpanan produknya tidak tertata </w:t>
      </w:r>
      <w:r w:rsidRPr="00004D97">
        <w:rPr>
          <w:rFonts w:ascii="Times New Roman" w:hAnsi="Times New Roman" w:cs="Times New Roman"/>
          <w:sz w:val="24"/>
          <w:szCs w:val="24"/>
        </w:rPr>
        <w:t>dan cara penyimpanan kemasan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79172" w14:textId="77777777" w:rsidR="00D36B1F" w:rsidRDefault="00D36B1F" w:rsidP="00D36B1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Mematuhi prosedur penataan</w:t>
      </w:r>
    </w:p>
    <w:p w14:paraId="4CE3A744" w14:textId="77777777" w:rsidR="00D36B1F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04D97">
        <w:rPr>
          <w:rFonts w:ascii="Times New Roman" w:hAnsi="Times New Roman" w:cs="Times New Roman"/>
          <w:sz w:val="24"/>
          <w:szCs w:val="24"/>
        </w:rPr>
        <w:t xml:space="preserve">enaati </w:t>
      </w:r>
      <w:r>
        <w:rPr>
          <w:rFonts w:ascii="Times New Roman" w:hAnsi="Times New Roman" w:cs="Times New Roman"/>
          <w:sz w:val="24"/>
          <w:szCs w:val="24"/>
        </w:rPr>
        <w:t>prosedur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penataan akan terhindar dari rusak </w:t>
      </w:r>
      <w:r w:rsidRPr="00004D97">
        <w:rPr>
          <w:rFonts w:ascii="Times New Roman" w:hAnsi="Times New Roman" w:cs="Times New Roman"/>
          <w:sz w:val="24"/>
          <w:szCs w:val="24"/>
        </w:rPr>
        <w:t>baik fisik maupun fungsinya</w:t>
      </w:r>
      <w:r>
        <w:rPr>
          <w:rFonts w:ascii="Times New Roman" w:hAnsi="Times New Roman" w:cs="Times New Roman"/>
          <w:sz w:val="24"/>
          <w:szCs w:val="24"/>
        </w:rPr>
        <w:t xml:space="preserve"> dengan itu maka haruslah dilakukan penataan yang memperhatikan mutu produk yang terjaga selama produk tersimpan pada rak atau etalase. </w:t>
      </w:r>
    </w:p>
    <w:p w14:paraId="5494C846" w14:textId="77777777" w:rsidR="00D36B1F" w:rsidRDefault="00D36B1F" w:rsidP="00D36B1F">
      <w:pPr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permasalahan mengenai penataan produk peneliti tertarik melakukan penelitian dengan judul </w:t>
      </w:r>
      <w:r w:rsidRPr="00004D97">
        <w:rPr>
          <w:rFonts w:ascii="Times New Roman" w:hAnsi="Times New Roman" w:cs="Times New Roman"/>
          <w:sz w:val="24"/>
          <w:szCs w:val="24"/>
        </w:rPr>
        <w:t>“PENATAAN PRODUK</w:t>
      </w:r>
      <w:r>
        <w:rPr>
          <w:rFonts w:ascii="Times New Roman" w:hAnsi="Times New Roman" w:cs="Times New Roman"/>
          <w:sz w:val="24"/>
          <w:szCs w:val="24"/>
        </w:rPr>
        <w:t xml:space="preserve"> LAPTOP MERK ASUS</w:t>
      </w:r>
      <w:r w:rsidRPr="00004D97">
        <w:rPr>
          <w:rFonts w:ascii="Times New Roman" w:hAnsi="Times New Roman" w:cs="Times New Roman"/>
          <w:sz w:val="24"/>
          <w:szCs w:val="24"/>
        </w:rPr>
        <w:t xml:space="preserve"> PADA CV. NB COMPUTER CIMAHI “ dengan harapan </w:t>
      </w:r>
      <w:r>
        <w:rPr>
          <w:rFonts w:ascii="Times New Roman" w:hAnsi="Times New Roman" w:cs="Times New Roman"/>
          <w:sz w:val="24"/>
          <w:szCs w:val="24"/>
        </w:rPr>
        <w:t xml:space="preserve">penataan </w:t>
      </w:r>
      <w:r w:rsidRPr="00004D97">
        <w:rPr>
          <w:rFonts w:ascii="Times New Roman" w:hAnsi="Times New Roman" w:cs="Times New Roman"/>
          <w:sz w:val="24"/>
          <w:szCs w:val="24"/>
        </w:rPr>
        <w:t>produk d</w:t>
      </w:r>
      <w:r>
        <w:rPr>
          <w:rFonts w:ascii="Times New Roman" w:hAnsi="Times New Roman" w:cs="Times New Roman"/>
          <w:sz w:val="24"/>
          <w:szCs w:val="24"/>
        </w:rPr>
        <w:t xml:space="preserve">apat dilakukan sesuai dengan prosedur penyimpanan </w:t>
      </w:r>
      <w:r w:rsidRPr="00D636F9">
        <w:rPr>
          <w:rFonts w:ascii="Times New Roman" w:hAnsi="Times New Roman" w:cs="Times New Roman"/>
          <w:sz w:val="24"/>
          <w:szCs w:val="24"/>
        </w:rPr>
        <w:t>yang tepat.</w:t>
      </w:r>
    </w:p>
    <w:p w14:paraId="6AD406D6" w14:textId="77777777" w:rsidR="00D36B1F" w:rsidRPr="00531157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32201309"/>
      <w:bookmarkStart w:id="5" w:name="_Toc138599252"/>
      <w:r w:rsidRPr="00531157">
        <w:rPr>
          <w:rFonts w:ascii="Times New Roman" w:hAnsi="Times New Roman" w:cs="Times New Roman"/>
          <w:b/>
          <w:bCs/>
          <w:sz w:val="24"/>
          <w:szCs w:val="24"/>
        </w:rPr>
        <w:t>1.2 Fokus Penelitian</w:t>
      </w:r>
      <w:bookmarkEnd w:id="4"/>
      <w:bookmarkEnd w:id="5"/>
    </w:p>
    <w:p w14:paraId="63171EAD" w14:textId="77777777" w:rsidR="00D36B1F" w:rsidRDefault="00D36B1F" w:rsidP="00D36B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Fokus Penelitian ini adalah penataan produk dalam hal ini memperhatikan efisiensi, keamanan dan mutu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CV.NB COMPUTER CIMAHI.</w:t>
      </w:r>
    </w:p>
    <w:p w14:paraId="0900B216" w14:textId="77777777" w:rsidR="00D36B1F" w:rsidRPr="00531157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32201310"/>
      <w:bookmarkStart w:id="7" w:name="_Toc138599253"/>
      <w:r w:rsidRPr="00531157">
        <w:rPr>
          <w:rFonts w:ascii="Times New Roman" w:hAnsi="Times New Roman" w:cs="Times New Roman"/>
          <w:b/>
          <w:bCs/>
          <w:sz w:val="24"/>
          <w:szCs w:val="24"/>
        </w:rPr>
        <w:t>1.3 Rumusan Masalah</w:t>
      </w:r>
      <w:bookmarkEnd w:id="6"/>
      <w:bookmarkEnd w:id="7"/>
    </w:p>
    <w:p w14:paraId="7ABCA44B" w14:textId="77777777" w:rsidR="00D36B1F" w:rsidRPr="00004D97" w:rsidRDefault="00D36B1F" w:rsidP="00D36B1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04D97">
        <w:rPr>
          <w:rFonts w:ascii="Times New Roman" w:hAnsi="Times New Roman" w:cs="Times New Roman"/>
          <w:sz w:val="24"/>
          <w:szCs w:val="24"/>
        </w:rPr>
        <w:t>Bagaimana gambaran u</w:t>
      </w:r>
      <w:r>
        <w:rPr>
          <w:rFonts w:ascii="Times New Roman" w:hAnsi="Times New Roman" w:cs="Times New Roman"/>
          <w:sz w:val="24"/>
          <w:szCs w:val="24"/>
        </w:rPr>
        <w:t xml:space="preserve">mum </w:t>
      </w:r>
      <w:r w:rsidRPr="00004D97">
        <w:rPr>
          <w:rFonts w:ascii="Times New Roman" w:hAnsi="Times New Roman" w:cs="Times New Roman"/>
          <w:sz w:val="24"/>
          <w:szCs w:val="24"/>
        </w:rPr>
        <w:t>CV. NB COMPUTER CIMAHI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7">
        <w:rPr>
          <w:rFonts w:ascii="Times New Roman" w:hAnsi="Times New Roman" w:cs="Times New Roman"/>
          <w:sz w:val="24"/>
          <w:szCs w:val="24"/>
        </w:rPr>
        <w:t>?</w:t>
      </w:r>
    </w:p>
    <w:p w14:paraId="31F7DB31" w14:textId="77777777" w:rsidR="00D36B1F" w:rsidRPr="00004D97" w:rsidRDefault="00D36B1F" w:rsidP="00D36B1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Bagaimana penataan produk laptop merk asus di display CV. NB COMPUTER CIMAHI ?</w:t>
      </w:r>
    </w:p>
    <w:p w14:paraId="0CA0A9B7" w14:textId="77777777" w:rsidR="00D36B1F" w:rsidRPr="00004D97" w:rsidRDefault="00D36B1F" w:rsidP="00D36B1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Hambatan apa yang dihadapi</w:t>
      </w:r>
      <w:r w:rsidRPr="0000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004D97">
        <w:rPr>
          <w:rFonts w:ascii="Times New Roman" w:hAnsi="Times New Roman" w:cs="Times New Roman"/>
          <w:sz w:val="24"/>
          <w:szCs w:val="24"/>
        </w:rPr>
        <w:t xml:space="preserve"> penataan produk </w:t>
      </w:r>
      <w:r>
        <w:rPr>
          <w:rFonts w:ascii="Times New Roman" w:hAnsi="Times New Roman" w:cs="Times New Roman"/>
          <w:sz w:val="24"/>
          <w:szCs w:val="24"/>
        </w:rPr>
        <w:t>dan bagaimana cara mengatasi hambatan ini</w:t>
      </w:r>
      <w:r w:rsidRPr="008C2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4D97">
        <w:rPr>
          <w:rFonts w:ascii="Times New Roman" w:hAnsi="Times New Roman" w:cs="Times New Roman"/>
          <w:sz w:val="24"/>
          <w:szCs w:val="24"/>
        </w:rPr>
        <w:t>?</w:t>
      </w:r>
    </w:p>
    <w:p w14:paraId="0A9B8CD4" w14:textId="77777777" w:rsidR="00D36B1F" w:rsidRPr="00EA2F97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32201311"/>
      <w:bookmarkStart w:id="9" w:name="_Toc138599254"/>
      <w:r w:rsidRPr="00EA2F9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 Tujuan dan kegunaan penelitian</w:t>
      </w:r>
      <w:bookmarkEnd w:id="8"/>
      <w:bookmarkEnd w:id="9"/>
    </w:p>
    <w:p w14:paraId="0C764F1A" w14:textId="77777777" w:rsidR="00D36B1F" w:rsidRPr="000252CD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32201312"/>
      <w:bookmarkStart w:id="11" w:name="_Toc138599255"/>
      <w:r w:rsidRPr="000252CD">
        <w:rPr>
          <w:rFonts w:ascii="Times New Roman" w:hAnsi="Times New Roman" w:cs="Times New Roman"/>
          <w:b/>
          <w:bCs/>
          <w:sz w:val="24"/>
          <w:szCs w:val="24"/>
        </w:rPr>
        <w:t>1.4.1 Tujuan penelitian</w:t>
      </w:r>
      <w:bookmarkEnd w:id="10"/>
      <w:bookmarkEnd w:id="11"/>
    </w:p>
    <w:p w14:paraId="31C540C2" w14:textId="77777777" w:rsidR="00D36B1F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Mengetahui profil usaha dari CV. NB COMPUTER CIMAHI.</w:t>
      </w:r>
    </w:p>
    <w:p w14:paraId="775221AC" w14:textId="77777777" w:rsidR="00D36B1F" w:rsidRPr="000B4F6A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Untuk mengetahui pengelolaan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warehouse </w:t>
      </w:r>
      <w:r>
        <w:rPr>
          <w:rFonts w:ascii="Times New Roman" w:hAnsi="Times New Roman" w:cs="Times New Roman"/>
          <w:sz w:val="24"/>
          <w:szCs w:val="24"/>
        </w:rPr>
        <w:t>dalam mengatur proses keluar masuk persediaan barang.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E2C377" w14:textId="77777777" w:rsidR="00D36B1F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Analisis penataan produk dengan memperhatikan efisiensi, keamanan dan mutu pada CV. NB COMPUTER CIMAHI.</w:t>
      </w:r>
    </w:p>
    <w:p w14:paraId="2A716900" w14:textId="77777777" w:rsidR="00D36B1F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Untuk mengetahui hambatan apa yang muncul ketika dilakukannya penataan produk.</w:t>
      </w:r>
    </w:p>
    <w:p w14:paraId="5BD5E463" w14:textId="77777777" w:rsidR="00D36B1F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Solusi tepat untuk terjadinya hambatan ketika penyimpanan produk tidak sesuai dengan penataan yang baik digudang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A79D6E" w14:textId="77777777" w:rsidR="00D36B1F" w:rsidRPr="002A6DAD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32201313"/>
      <w:bookmarkStart w:id="13" w:name="_Toc138599256"/>
      <w:r w:rsidRPr="002A6DAD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2A6D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A6DAD">
        <w:rPr>
          <w:rFonts w:ascii="Times New Roman" w:hAnsi="Times New Roman" w:cs="Times New Roman"/>
          <w:b/>
          <w:bCs/>
          <w:sz w:val="24"/>
          <w:szCs w:val="24"/>
        </w:rPr>
        <w:t>Kegunaan penelitian</w:t>
      </w:r>
      <w:bookmarkEnd w:id="12"/>
      <w:bookmarkEnd w:id="13"/>
    </w:p>
    <w:p w14:paraId="344F5B48" w14:textId="77777777" w:rsidR="00D36B1F" w:rsidRPr="008F002B" w:rsidRDefault="00D36B1F" w:rsidP="00D36B1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diharapkan mempunyai nilai manfaat dan pengetahuan yang akan penulis uraikan :</w:t>
      </w:r>
    </w:p>
    <w:p w14:paraId="636D9639" w14:textId="77777777" w:rsidR="00D36B1F" w:rsidRPr="008F002B" w:rsidRDefault="00D36B1F" w:rsidP="00D36B1F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Teoritis</w:t>
      </w:r>
    </w:p>
    <w:p w14:paraId="7E28E3F7" w14:textId="77777777" w:rsidR="00D36B1F" w:rsidRPr="001F714D" w:rsidRDefault="00D36B1F" w:rsidP="00D36B1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Semoga menjadi rujukan yang berguna khususnya mengenai peranan dan fungsi gudang dalam menyimpan persediaan barang dagang dan penataan produk di cv. nb computer cimahi sehingga dapat menambah wawasan dan referensi.</w:t>
      </w:r>
    </w:p>
    <w:p w14:paraId="01BE8414" w14:textId="77777777" w:rsidR="00D36B1F" w:rsidRPr="001B3E50" w:rsidRDefault="00D36B1F" w:rsidP="00D36B1F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</w:t>
      </w:r>
      <w:r w:rsidRPr="001B3E50">
        <w:rPr>
          <w:rFonts w:ascii="Times New Roman" w:hAnsi="Times New Roman" w:cs="Times New Roman"/>
          <w:sz w:val="24"/>
          <w:szCs w:val="24"/>
        </w:rPr>
        <w:t>raktis</w:t>
      </w:r>
    </w:p>
    <w:p w14:paraId="04DDA4CC" w14:textId="77777777" w:rsidR="00D36B1F" w:rsidRPr="008F002B" w:rsidRDefault="00D36B1F" w:rsidP="00D36B1F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Untuk peneliti</w:t>
      </w:r>
    </w:p>
    <w:p w14:paraId="4607DC0F" w14:textId="77777777" w:rsidR="00D36B1F" w:rsidRPr="00CC5476" w:rsidRDefault="00D36B1F" w:rsidP="00D36B1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diharapkan dapat menambah nilai – nilai pengetahuan dan pengalaman yang berharga untuk penulis dikarenakan dapat mempelajari mengenai manajemen operasi dan produksi,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warehouse, </w:t>
      </w:r>
      <w:r>
        <w:rPr>
          <w:rFonts w:ascii="Times New Roman" w:hAnsi="Times New Roman" w:cs="Times New Roman"/>
          <w:sz w:val="24"/>
          <w:szCs w:val="24"/>
        </w:rPr>
        <w:t>prosedur penyimpanan persediaan barang dagang yang benar dan efektif, demikian sehingga dapat diketahui penerapannya.</w:t>
      </w:r>
    </w:p>
    <w:p w14:paraId="369213E4" w14:textId="77777777" w:rsidR="00D36B1F" w:rsidRPr="005720A3" w:rsidRDefault="00D36B1F" w:rsidP="00D36B1F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Untuk</w:t>
      </w:r>
      <w:r w:rsidRPr="005720A3"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1D11E454" w14:textId="77777777" w:rsidR="00D36B1F" w:rsidRPr="00761116" w:rsidRDefault="00D36B1F" w:rsidP="00D36B1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Mempertimbangkan penelitian sebagai gagasan dan ide atau masukan dalam upaya mengatasi hambatan berkaitan oleh penyimpanan yang bermasalah.</w:t>
      </w:r>
    </w:p>
    <w:p w14:paraId="52711D77" w14:textId="77777777" w:rsidR="00D36B1F" w:rsidRPr="005720A3" w:rsidRDefault="00D36B1F" w:rsidP="00D36B1F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Untuk</w:t>
      </w:r>
      <w:r w:rsidRPr="005720A3">
        <w:rPr>
          <w:rFonts w:ascii="Times New Roman" w:hAnsi="Times New Roman" w:cs="Times New Roman"/>
          <w:sz w:val="24"/>
          <w:szCs w:val="24"/>
        </w:rPr>
        <w:t xml:space="preserve"> pihak lain</w:t>
      </w:r>
    </w:p>
    <w:p w14:paraId="58844BD9" w14:textId="77777777" w:rsidR="00D36B1F" w:rsidRPr="00A66217" w:rsidRDefault="00D36B1F" w:rsidP="00D36B1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Menjadikan ilmu pengetahuan dan informasi penting bagi pihak yang akan fokus meneliti dibidang sistem pergudangan, selain itu bermanfaat juga untuk masyarakat umum terkait sumber referensi.  </w:t>
      </w:r>
    </w:p>
    <w:p w14:paraId="665EBA11" w14:textId="77777777" w:rsidR="00D36B1F" w:rsidRPr="00EA3BFA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32201314"/>
      <w:bookmarkStart w:id="15" w:name="_Toc138599257"/>
      <w:r w:rsidRPr="00EA3BFA">
        <w:rPr>
          <w:rFonts w:ascii="Times New Roman" w:hAnsi="Times New Roman" w:cs="Times New Roman"/>
          <w:b/>
          <w:bCs/>
          <w:sz w:val="24"/>
          <w:szCs w:val="24"/>
        </w:rPr>
        <w:t>1.5 Lokasi dan lamanya penelitian</w:t>
      </w:r>
      <w:bookmarkEnd w:id="14"/>
      <w:bookmarkEnd w:id="15"/>
    </w:p>
    <w:p w14:paraId="5B151024" w14:textId="77777777" w:rsidR="00D36B1F" w:rsidRPr="00B948B9" w:rsidRDefault="00D36B1F" w:rsidP="00D36B1F">
      <w:bookmarkStart w:id="16" w:name="_Toc132201315"/>
      <w:bookmarkStart w:id="17" w:name="_Toc138599258"/>
      <w:r w:rsidRPr="00EA3BFA">
        <w:rPr>
          <w:rFonts w:ascii="Times New Roman" w:hAnsi="Times New Roman" w:cs="Times New Roman"/>
          <w:b/>
          <w:bCs/>
          <w:sz w:val="24"/>
          <w:szCs w:val="24"/>
        </w:rPr>
        <w:t>1.5.1 Lokasi penelitian</w:t>
      </w:r>
      <w:bookmarkEnd w:id="16"/>
      <w:bookmarkEnd w:id="17"/>
    </w:p>
    <w:p w14:paraId="5219197B" w14:textId="77777777" w:rsidR="00D36B1F" w:rsidRPr="00AB1B8E" w:rsidRDefault="00D36B1F" w:rsidP="00D36B1F">
      <w:pPr>
        <w:spacing w:line="48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lokasi usaha yaitu CV. NB COMPUTER CIMAHI yang beralamat lengkap di </w:t>
      </w:r>
      <w:r w:rsidRPr="00372468">
        <w:rPr>
          <w:rFonts w:ascii="Times New Roman" w:hAnsi="Times New Roman" w:cs="Times New Roman"/>
          <w:sz w:val="24"/>
          <w:szCs w:val="24"/>
        </w:rPr>
        <w:t xml:space="preserve">Jl. Jend. H. Amir Machmud No.603, Setiamanah, Kec. Cimahi tengah,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72468">
        <w:rPr>
          <w:rFonts w:ascii="Times New Roman" w:hAnsi="Times New Roman" w:cs="Times New Roman"/>
          <w:sz w:val="24"/>
          <w:szCs w:val="24"/>
        </w:rPr>
        <w:t>ota cimahi,</w:t>
      </w:r>
      <w:r>
        <w:rPr>
          <w:rFonts w:ascii="Times New Roman" w:hAnsi="Times New Roman" w:cs="Times New Roman"/>
          <w:sz w:val="24"/>
          <w:szCs w:val="24"/>
        </w:rPr>
        <w:t xml:space="preserve"> Provinsi</w:t>
      </w:r>
      <w:r w:rsidRPr="00372468">
        <w:rPr>
          <w:rFonts w:ascii="Times New Roman" w:hAnsi="Times New Roman" w:cs="Times New Roman"/>
          <w:sz w:val="24"/>
          <w:szCs w:val="24"/>
        </w:rPr>
        <w:t xml:space="preserve"> Jawa barat 40524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</w:p>
    <w:p w14:paraId="27F36CCF" w14:textId="77777777" w:rsidR="00D36B1F" w:rsidRPr="00EA3BFA" w:rsidRDefault="00D36B1F" w:rsidP="00D36B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132201316"/>
      <w:bookmarkStart w:id="19" w:name="_Toc138599259"/>
      <w:r w:rsidRPr="00EA3BFA">
        <w:rPr>
          <w:rFonts w:ascii="Times New Roman" w:hAnsi="Times New Roman" w:cs="Times New Roman"/>
          <w:b/>
          <w:bCs/>
          <w:sz w:val="24"/>
          <w:szCs w:val="24"/>
        </w:rPr>
        <w:t>1.5.2 Lamanya penelitian</w:t>
      </w:r>
      <w:bookmarkEnd w:id="18"/>
      <w:bookmarkEnd w:id="19"/>
    </w:p>
    <w:p w14:paraId="40A214F8" w14:textId="77777777" w:rsidR="00D36B1F" w:rsidRDefault="00D36B1F" w:rsidP="00D36B1F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waktu pelaksanaan penelitian dalam mencari data, mengelola data berlangsung 6 bulan mulai dari bulan Januari 2023 sampai dengan bulan Juni 2023.</w:t>
      </w:r>
    </w:p>
    <w:p w14:paraId="250B4AC8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0A895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90325E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E942F9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BB29FE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46BF74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2B983C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7C207F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F774C9" w14:textId="77777777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483C42" w14:textId="788EC61E" w:rsidR="00D36B1F" w:rsidRDefault="00D36B1F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53774B" w14:textId="55143E9A" w:rsidR="00093D32" w:rsidRDefault="00093D32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B2894B" w14:textId="77777777" w:rsidR="00093D32" w:rsidRDefault="00093D32" w:rsidP="00D36B1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37BE79" w14:textId="7D2D7AFC" w:rsidR="00D36B1F" w:rsidRPr="000E454E" w:rsidRDefault="00D36B1F" w:rsidP="00D36B1F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36B1F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Tabel 1.1 Jadwal penelitian</w:t>
      </w:r>
    </w:p>
    <w:tbl>
      <w:tblPr>
        <w:tblStyle w:val="TableGrid"/>
        <w:tblpPr w:leftFromText="180" w:rightFromText="180" w:vertAnchor="page" w:horzAnchor="margin" w:tblpXSpec="center" w:tblpY="2101"/>
        <w:tblW w:w="9493" w:type="dxa"/>
        <w:tblLook w:val="04A0" w:firstRow="1" w:lastRow="0" w:firstColumn="1" w:lastColumn="0" w:noHBand="0" w:noVBand="1"/>
      </w:tblPr>
      <w:tblGrid>
        <w:gridCol w:w="464"/>
        <w:gridCol w:w="1249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27"/>
        <w:gridCol w:w="316"/>
        <w:gridCol w:w="363"/>
        <w:gridCol w:w="323"/>
        <w:gridCol w:w="386"/>
        <w:gridCol w:w="316"/>
        <w:gridCol w:w="316"/>
        <w:gridCol w:w="377"/>
        <w:gridCol w:w="316"/>
        <w:gridCol w:w="316"/>
        <w:gridCol w:w="316"/>
        <w:gridCol w:w="316"/>
      </w:tblGrid>
      <w:tr w:rsidR="00D36B1F" w:rsidRPr="00E92426" w14:paraId="5DAAB771" w14:textId="77777777" w:rsidTr="005901AB">
        <w:trPr>
          <w:trHeight w:val="350"/>
        </w:trPr>
        <w:tc>
          <w:tcPr>
            <w:tcW w:w="464" w:type="dxa"/>
            <w:vMerge w:val="restart"/>
          </w:tcPr>
          <w:p w14:paraId="47931A7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49" w:type="dxa"/>
            <w:vMerge w:val="restart"/>
          </w:tcPr>
          <w:p w14:paraId="716A763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7780" w:type="dxa"/>
            <w:gridSpan w:val="24"/>
          </w:tcPr>
          <w:p w14:paraId="1C46A81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36B1F" w:rsidRPr="00E92426" w14:paraId="703634F7" w14:textId="77777777" w:rsidTr="005901AB">
        <w:trPr>
          <w:trHeight w:val="270"/>
        </w:trPr>
        <w:tc>
          <w:tcPr>
            <w:tcW w:w="464" w:type="dxa"/>
            <w:vMerge/>
          </w:tcPr>
          <w:p w14:paraId="794C626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2673ED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4"/>
          </w:tcPr>
          <w:p w14:paraId="4DE3887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</w:p>
        </w:tc>
        <w:tc>
          <w:tcPr>
            <w:tcW w:w="1264" w:type="dxa"/>
            <w:gridSpan w:val="4"/>
          </w:tcPr>
          <w:p w14:paraId="2CF7117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</w:p>
        </w:tc>
        <w:tc>
          <w:tcPr>
            <w:tcW w:w="1264" w:type="dxa"/>
            <w:gridSpan w:val="4"/>
          </w:tcPr>
          <w:p w14:paraId="1D655FE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</w:p>
        </w:tc>
        <w:tc>
          <w:tcPr>
            <w:tcW w:w="1329" w:type="dxa"/>
            <w:gridSpan w:val="4"/>
          </w:tcPr>
          <w:p w14:paraId="551D668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395" w:type="dxa"/>
            <w:gridSpan w:val="4"/>
          </w:tcPr>
          <w:p w14:paraId="63F23C2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1264" w:type="dxa"/>
            <w:gridSpan w:val="4"/>
          </w:tcPr>
          <w:p w14:paraId="5EFB77F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</w:p>
        </w:tc>
      </w:tr>
      <w:tr w:rsidR="00D36B1F" w:rsidRPr="00E92426" w14:paraId="020139F3" w14:textId="77777777" w:rsidTr="005901AB">
        <w:trPr>
          <w:trHeight w:val="346"/>
        </w:trPr>
        <w:tc>
          <w:tcPr>
            <w:tcW w:w="464" w:type="dxa"/>
            <w:vMerge/>
          </w:tcPr>
          <w:p w14:paraId="6A9AD9B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19E662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44C1632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4A065EA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716949E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14:paraId="6F45606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14:paraId="5390843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6A2D3DB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64A5B2D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14:paraId="43CA59F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14:paraId="44E92DB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408CBEE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72842E1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14:paraId="53E9B69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" w:type="dxa"/>
          </w:tcPr>
          <w:p w14:paraId="480FD27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220B18B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14:paraId="1EC028B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dxa"/>
          </w:tcPr>
          <w:p w14:paraId="4CE7584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</w:tcPr>
          <w:p w14:paraId="6231E35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2EEC95F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4542187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dxa"/>
          </w:tcPr>
          <w:p w14:paraId="13B28BF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14:paraId="43B055A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5ED3AA9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14:paraId="7944F79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14:paraId="65DA47C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B1F" w:rsidRPr="00E92426" w14:paraId="23CF299B" w14:textId="77777777" w:rsidTr="005901AB">
        <w:trPr>
          <w:trHeight w:val="59"/>
        </w:trPr>
        <w:tc>
          <w:tcPr>
            <w:tcW w:w="5505" w:type="dxa"/>
            <w:gridSpan w:val="14"/>
          </w:tcPr>
          <w:p w14:paraId="0418D4C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26">
              <w:rPr>
                <w:rFonts w:ascii="Times New Roman" w:hAnsi="Times New Roman" w:cs="Times New Roman"/>
                <w:sz w:val="20"/>
                <w:szCs w:val="20"/>
              </w:rPr>
              <w:t>Tahap Persiapan</w:t>
            </w:r>
          </w:p>
        </w:tc>
        <w:tc>
          <w:tcPr>
            <w:tcW w:w="327" w:type="dxa"/>
          </w:tcPr>
          <w:p w14:paraId="47A7A44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556C57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6CE1B32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29A1D77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40D418B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3C61E6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289D03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7C0532D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E7CDED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77DC26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E98FE8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E6A6C7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084830F9" w14:textId="77777777" w:rsidTr="005901AB">
        <w:trPr>
          <w:trHeight w:val="262"/>
        </w:trPr>
        <w:tc>
          <w:tcPr>
            <w:tcW w:w="464" w:type="dxa"/>
          </w:tcPr>
          <w:p w14:paraId="5D7BF121" w14:textId="77777777" w:rsidR="00D36B1F" w:rsidRPr="0079139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9" w:type="dxa"/>
          </w:tcPr>
          <w:p w14:paraId="76DE6650" w14:textId="77777777" w:rsidR="00D36B1F" w:rsidRPr="0079139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Penjajakan</w:t>
            </w:r>
          </w:p>
        </w:tc>
        <w:tc>
          <w:tcPr>
            <w:tcW w:w="316" w:type="dxa"/>
            <w:shd w:val="clear" w:color="auto" w:fill="000000" w:themeFill="text1"/>
          </w:tcPr>
          <w:p w14:paraId="4D07F76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45AB43C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5654BBF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0BBC61F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5078CD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DB2BF7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D68FEC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00295A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E34B3B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6DE367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5DB35D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5AC3F3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7C01BB8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983293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67D2003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7E5F563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A7C193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5E0D9C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E0E9B7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216F738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BB0FF6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043E79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8177FE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8921BF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3AA094C2" w14:textId="77777777" w:rsidTr="005901AB">
        <w:trPr>
          <w:trHeight w:val="411"/>
        </w:trPr>
        <w:tc>
          <w:tcPr>
            <w:tcW w:w="464" w:type="dxa"/>
          </w:tcPr>
          <w:p w14:paraId="548B6A31" w14:textId="77777777" w:rsidR="00D36B1F" w:rsidRPr="0079139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9" w:type="dxa"/>
          </w:tcPr>
          <w:p w14:paraId="0375BA50" w14:textId="77777777" w:rsidR="00D36B1F" w:rsidRPr="0079139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Kepustakaan</w:t>
            </w:r>
          </w:p>
        </w:tc>
        <w:tc>
          <w:tcPr>
            <w:tcW w:w="316" w:type="dxa"/>
            <w:shd w:val="clear" w:color="auto" w:fill="000000" w:themeFill="text1"/>
          </w:tcPr>
          <w:p w14:paraId="567940B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04B57CE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4185BFD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shd w:val="clear" w:color="auto" w:fill="000000" w:themeFill="text1"/>
          </w:tcPr>
          <w:p w14:paraId="431DD36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6A44F68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72B1A10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237AA40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32F302A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2FB961F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5EF008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CF48B7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7C98473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8F0550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36FBD8B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76B5F49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3D7443D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05AFE3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DD895B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68F5989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0EB379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AC05CD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0B5AA4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4520BE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79712FBD" w14:textId="77777777" w:rsidTr="005901AB">
        <w:trPr>
          <w:trHeight w:val="614"/>
        </w:trPr>
        <w:tc>
          <w:tcPr>
            <w:tcW w:w="464" w:type="dxa"/>
          </w:tcPr>
          <w:p w14:paraId="3D77B483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9" w:type="dxa"/>
          </w:tcPr>
          <w:p w14:paraId="3454DDDB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Pengajuan Judul</w:t>
            </w:r>
          </w:p>
        </w:tc>
        <w:tc>
          <w:tcPr>
            <w:tcW w:w="316" w:type="dxa"/>
          </w:tcPr>
          <w:p w14:paraId="36CFF35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62B7808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4CAF47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9124EC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E6418C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14:paraId="611876B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290440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38F3ED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96AF76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7A222D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21EF4E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8A5623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1BB6735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17468E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29E9A05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02B9007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0E53034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1B0DFC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984EBB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1B53CE4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91E65B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E31267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E9CE51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40E737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6D1FC0CE" w14:textId="77777777" w:rsidTr="005901AB">
        <w:trPr>
          <w:trHeight w:val="198"/>
        </w:trPr>
        <w:tc>
          <w:tcPr>
            <w:tcW w:w="464" w:type="dxa"/>
          </w:tcPr>
          <w:p w14:paraId="064161BF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49" w:type="dxa"/>
          </w:tcPr>
          <w:p w14:paraId="154F8813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Bimbingan</w:t>
            </w:r>
          </w:p>
        </w:tc>
        <w:tc>
          <w:tcPr>
            <w:tcW w:w="316" w:type="dxa"/>
          </w:tcPr>
          <w:p w14:paraId="2723F06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8CAA5C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1461DD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9F32EB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155425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EDEA04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7DB8999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2DEA1A1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08F6C5B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7E0C82A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0FE2EB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252224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3F9DFC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40B856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390A8B2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648927D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7CCB3B2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BAA0AC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56C87F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0FA95C3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F42532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E7D2EC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3793F5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D7F064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5B47191D" w14:textId="77777777" w:rsidTr="005901AB">
        <w:trPr>
          <w:trHeight w:val="552"/>
        </w:trPr>
        <w:tc>
          <w:tcPr>
            <w:tcW w:w="464" w:type="dxa"/>
          </w:tcPr>
          <w:p w14:paraId="76348CD4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9" w:type="dxa"/>
          </w:tcPr>
          <w:p w14:paraId="590B93BB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Penyusunan UP</w:t>
            </w:r>
          </w:p>
        </w:tc>
        <w:tc>
          <w:tcPr>
            <w:tcW w:w="316" w:type="dxa"/>
          </w:tcPr>
          <w:p w14:paraId="2C2F4A5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D44E56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721271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DE5573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24F220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0DA6DD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6B3D90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C98820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1C14D1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2FB8341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48B2448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9FC769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655D6BF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C04EEE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744CEE0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4654568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C88B77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3F20C3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7CB939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67E9DA2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161E86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41D64A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6AC0F9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1DF36D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2C786F16" w14:textId="77777777" w:rsidTr="005901AB">
        <w:trPr>
          <w:trHeight w:val="406"/>
        </w:trPr>
        <w:tc>
          <w:tcPr>
            <w:tcW w:w="464" w:type="dxa"/>
          </w:tcPr>
          <w:p w14:paraId="519B4CEB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249" w:type="dxa"/>
          </w:tcPr>
          <w:p w14:paraId="4DE2B5FA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Seminar UP</w:t>
            </w:r>
          </w:p>
        </w:tc>
        <w:tc>
          <w:tcPr>
            <w:tcW w:w="316" w:type="dxa"/>
          </w:tcPr>
          <w:p w14:paraId="0D6C132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627CF7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04F756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356DFF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6DA8C0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93BA49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02614F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000097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C783F7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C26E61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B56970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23EC3BF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38C4249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7BD0D8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0ABD996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26B2498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0BB7C5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39EB7B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AFB406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63E25D1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E1B66D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C446A1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7A6F27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AB0675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5C65E7FF" w14:textId="77777777" w:rsidTr="005901AB">
        <w:trPr>
          <w:trHeight w:val="304"/>
        </w:trPr>
        <w:tc>
          <w:tcPr>
            <w:tcW w:w="4873" w:type="dxa"/>
            <w:gridSpan w:val="12"/>
          </w:tcPr>
          <w:p w14:paraId="234A5E9C" w14:textId="77777777" w:rsidR="00D36B1F" w:rsidRPr="006B759B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Tahap Penelitian</w:t>
            </w:r>
          </w:p>
        </w:tc>
        <w:tc>
          <w:tcPr>
            <w:tcW w:w="316" w:type="dxa"/>
          </w:tcPr>
          <w:p w14:paraId="771C425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228E76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464158D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3FB145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62472ED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5FDC7F3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9083E2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C45900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3B3FE7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3B3505F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C3301E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BDC58E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F4B5E1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964D5A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3D8F11D8" w14:textId="77777777" w:rsidTr="005901AB">
        <w:trPr>
          <w:trHeight w:val="197"/>
        </w:trPr>
        <w:tc>
          <w:tcPr>
            <w:tcW w:w="464" w:type="dxa"/>
          </w:tcPr>
          <w:p w14:paraId="4C820A89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9" w:type="dxa"/>
          </w:tcPr>
          <w:p w14:paraId="33DB0F00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Observasi</w:t>
            </w:r>
          </w:p>
        </w:tc>
        <w:tc>
          <w:tcPr>
            <w:tcW w:w="316" w:type="dxa"/>
          </w:tcPr>
          <w:p w14:paraId="75DB35A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5A76DB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329CC8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598C51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0CDDFF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515F40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640711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13F351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0E4232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B261FD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0A007D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659BEA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000000" w:themeFill="text1"/>
          </w:tcPr>
          <w:p w14:paraId="4BF44764" w14:textId="77777777" w:rsidR="00D36B1F" w:rsidRPr="00CC2B2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756393AD" w14:textId="77777777" w:rsidR="00D36B1F" w:rsidRPr="00CC2B2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08255793" w14:textId="77777777" w:rsidR="00D36B1F" w:rsidRPr="00CC2B2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14:paraId="1B9D6278" w14:textId="77777777" w:rsidR="00D36B1F" w:rsidRPr="00CC2B24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386" w:type="dxa"/>
            <w:shd w:val="clear" w:color="auto" w:fill="000000" w:themeFill="text1"/>
          </w:tcPr>
          <w:p w14:paraId="7FD754A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02D8952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9DF532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1785284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A661B7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A391DA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C33F6C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08DDE1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31ADF486" w14:textId="77777777" w:rsidTr="005901AB">
        <w:trPr>
          <w:trHeight w:val="274"/>
        </w:trPr>
        <w:tc>
          <w:tcPr>
            <w:tcW w:w="464" w:type="dxa"/>
          </w:tcPr>
          <w:p w14:paraId="34AC695B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9" w:type="dxa"/>
          </w:tcPr>
          <w:p w14:paraId="55529263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Wawancara</w:t>
            </w:r>
          </w:p>
        </w:tc>
        <w:tc>
          <w:tcPr>
            <w:tcW w:w="316" w:type="dxa"/>
          </w:tcPr>
          <w:p w14:paraId="5BC6C0F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2E6D91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D233B1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B9FE02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F67852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16CC19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44CEC7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6188D3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6EF285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FEA660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E58A94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A63E6D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059C516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8EAA65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3CFC48F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14:paraId="35884B7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000000" w:themeFill="text1"/>
          </w:tcPr>
          <w:p w14:paraId="48C46B0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324BA27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AA5B4A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620F842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84E2CE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A1C839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2F1E9A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59CF69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618444C9" w14:textId="77777777" w:rsidTr="005901AB">
        <w:trPr>
          <w:trHeight w:val="336"/>
        </w:trPr>
        <w:tc>
          <w:tcPr>
            <w:tcW w:w="464" w:type="dxa"/>
          </w:tcPr>
          <w:p w14:paraId="798A8C72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9" w:type="dxa"/>
          </w:tcPr>
          <w:p w14:paraId="533AF476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Pengolahan</w:t>
            </w:r>
          </w:p>
        </w:tc>
        <w:tc>
          <w:tcPr>
            <w:tcW w:w="316" w:type="dxa"/>
          </w:tcPr>
          <w:p w14:paraId="17C1473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CD67FA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BEBB54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C966AF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193520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BBF133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C50E6B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6AEF99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1AA78F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3EF646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1EBF15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395ED8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19C6D90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C80616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64252B9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14:paraId="0106403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000000" w:themeFill="text1"/>
          </w:tcPr>
          <w:p w14:paraId="67DA10D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33C5BF6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44DDFC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7A8E1EE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94415F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40BE91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7FB00C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35AE80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03F27BE0" w14:textId="77777777" w:rsidTr="005901AB">
        <w:trPr>
          <w:trHeight w:val="553"/>
        </w:trPr>
        <w:tc>
          <w:tcPr>
            <w:tcW w:w="464" w:type="dxa"/>
          </w:tcPr>
          <w:p w14:paraId="2A4FB09B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49" w:type="dxa"/>
          </w:tcPr>
          <w:p w14:paraId="4E36FF20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Analisis Data</w:t>
            </w:r>
          </w:p>
        </w:tc>
        <w:tc>
          <w:tcPr>
            <w:tcW w:w="316" w:type="dxa"/>
          </w:tcPr>
          <w:p w14:paraId="2EE6602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703260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ED702C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9919E0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267317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BE1059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2A0FCA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50A4BD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70D676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843C50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AE9D69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7DA11C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33E9F97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213CD6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3CBACDD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6577958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37AF855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39BA17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648E2EE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14:paraId="3DAABB4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59E028D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078C0FA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23417F6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2C1E81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3EAFC810" w14:textId="77777777" w:rsidTr="005901AB">
        <w:trPr>
          <w:trHeight w:val="280"/>
        </w:trPr>
        <w:tc>
          <w:tcPr>
            <w:tcW w:w="9493" w:type="dxa"/>
            <w:gridSpan w:val="26"/>
          </w:tcPr>
          <w:p w14:paraId="088703F7" w14:textId="77777777" w:rsidR="00D36B1F" w:rsidRPr="006B759B" w:rsidRDefault="00D36B1F" w:rsidP="005901A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Tahap Penyusunan</w:t>
            </w:r>
          </w:p>
        </w:tc>
      </w:tr>
      <w:tr w:rsidR="00D36B1F" w:rsidRPr="00E92426" w14:paraId="06E4F0D0" w14:textId="77777777" w:rsidTr="005901AB">
        <w:trPr>
          <w:trHeight w:val="554"/>
        </w:trPr>
        <w:tc>
          <w:tcPr>
            <w:tcW w:w="464" w:type="dxa"/>
          </w:tcPr>
          <w:p w14:paraId="789AE387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9" w:type="dxa"/>
          </w:tcPr>
          <w:p w14:paraId="6917AA73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Pembuatan Laporan</w:t>
            </w:r>
          </w:p>
        </w:tc>
        <w:tc>
          <w:tcPr>
            <w:tcW w:w="316" w:type="dxa"/>
          </w:tcPr>
          <w:p w14:paraId="4BF2FA1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370DE9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C17C3A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6B8FEF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5219E66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6A9D33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C19BDB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290580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68C99C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AF4D785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DFCBA8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38D4D4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EDB3E8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BFB1D7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5BA6E05B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2BF9F9BF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FEEE37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A980B5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35F8DA2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000000" w:themeFill="text1"/>
          </w:tcPr>
          <w:p w14:paraId="26D6159D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7E07DCC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0EADE01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3F79A5F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38E0107A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6B1F" w:rsidRPr="00E92426" w14:paraId="091EE982" w14:textId="77777777" w:rsidTr="005901AB">
        <w:trPr>
          <w:trHeight w:val="554"/>
        </w:trPr>
        <w:tc>
          <w:tcPr>
            <w:tcW w:w="464" w:type="dxa"/>
          </w:tcPr>
          <w:p w14:paraId="17F722E6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9" w:type="dxa"/>
          </w:tcPr>
          <w:p w14:paraId="7F028208" w14:textId="77777777" w:rsidR="00D36B1F" w:rsidRPr="00B046DB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Sidang Skripsi</w:t>
            </w:r>
          </w:p>
        </w:tc>
        <w:tc>
          <w:tcPr>
            <w:tcW w:w="316" w:type="dxa"/>
          </w:tcPr>
          <w:p w14:paraId="1E435AC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18FD5CA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AD94C63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D544F4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671298E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E542E9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E8C100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E4FA6C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0BEBA2C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0FF9109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0FD315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C5AA5F4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6C9D693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6DD957D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14:paraId="460BA141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</w:tcPr>
          <w:p w14:paraId="473625D6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035659D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2C03697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42FAF0E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</w:tcPr>
          <w:p w14:paraId="2FF8DB02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78F6B6B0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14:paraId="2BCB6B6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0000" w:themeFill="text1"/>
          </w:tcPr>
          <w:p w14:paraId="35E45D28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14:paraId="14D6A259" w14:textId="77777777" w:rsidR="00D36B1F" w:rsidRPr="00E92426" w:rsidRDefault="00D36B1F" w:rsidP="005901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EA9189" w14:textId="01F0C40C" w:rsidR="00C54599" w:rsidRDefault="00D36B1F">
      <w:r>
        <w:rPr>
          <w:rFonts w:ascii="Times New Roman" w:hAnsi="Times New Roman" w:cs="Times New Roman"/>
          <w:i/>
          <w:iCs/>
          <w:sz w:val="20"/>
          <w:szCs w:val="20"/>
        </w:rPr>
        <w:t>Sumber 1 : Diolah oleh peneliti pada tahun 2023</w:t>
      </w:r>
    </w:p>
    <w:sectPr w:rsidR="00C54599" w:rsidSect="00D36B1F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9F1E" w14:textId="77777777" w:rsidR="00F87474" w:rsidRDefault="00F87474" w:rsidP="0056668B">
      <w:pPr>
        <w:spacing w:after="0" w:line="240" w:lineRule="auto"/>
      </w:pPr>
      <w:r>
        <w:separator/>
      </w:r>
    </w:p>
  </w:endnote>
  <w:endnote w:type="continuationSeparator" w:id="0">
    <w:p w14:paraId="7432DD9A" w14:textId="77777777" w:rsidR="00F87474" w:rsidRDefault="00F87474" w:rsidP="0056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037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04CAC" w14:textId="0D8BA2FB" w:rsidR="0056668B" w:rsidRDefault="00566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8D79E" w14:textId="77777777" w:rsidR="0056668B" w:rsidRDefault="00566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39A3" w14:textId="74579FCE" w:rsidR="0056668B" w:rsidRDefault="0056668B">
    <w:pPr>
      <w:pStyle w:val="Footer"/>
      <w:jc w:val="center"/>
    </w:pPr>
  </w:p>
  <w:p w14:paraId="32BCD923" w14:textId="77777777" w:rsidR="0056668B" w:rsidRDefault="00566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08F5" w14:textId="77777777" w:rsidR="00F87474" w:rsidRDefault="00F87474" w:rsidP="0056668B">
      <w:pPr>
        <w:spacing w:after="0" w:line="240" w:lineRule="auto"/>
      </w:pPr>
      <w:r>
        <w:separator/>
      </w:r>
    </w:p>
  </w:footnote>
  <w:footnote w:type="continuationSeparator" w:id="0">
    <w:p w14:paraId="3F57437C" w14:textId="77777777" w:rsidR="00F87474" w:rsidRDefault="00F87474" w:rsidP="0056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13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7B6900" w14:textId="39E0792A" w:rsidR="0056668B" w:rsidRDefault="005666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91962" w14:textId="77777777" w:rsidR="0056668B" w:rsidRDefault="00566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1F"/>
    <w:rsid w:val="00093D32"/>
    <w:rsid w:val="0056668B"/>
    <w:rsid w:val="00635C78"/>
    <w:rsid w:val="00C54599"/>
    <w:rsid w:val="00D36B1F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3213D"/>
  <w15:chartTrackingRefBased/>
  <w15:docId w15:val="{C64E3C5C-7EB6-4553-A89A-834D4E38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ak bab"/>
    <w:basedOn w:val="Normal"/>
    <w:link w:val="ListParagraphChar"/>
    <w:uiPriority w:val="34"/>
    <w:qFormat/>
    <w:rsid w:val="00D36B1F"/>
    <w:pPr>
      <w:ind w:left="720"/>
      <w:contextualSpacing/>
    </w:pPr>
  </w:style>
  <w:style w:type="table" w:styleId="TableGrid">
    <w:name w:val="Table Grid"/>
    <w:basedOn w:val="TableNormal"/>
    <w:uiPriority w:val="59"/>
    <w:rsid w:val="00D3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nak bab Char"/>
    <w:link w:val="ListParagraph"/>
    <w:uiPriority w:val="34"/>
    <w:rsid w:val="00D36B1F"/>
  </w:style>
  <w:style w:type="paragraph" w:styleId="Header">
    <w:name w:val="header"/>
    <w:basedOn w:val="Normal"/>
    <w:link w:val="HeaderChar"/>
    <w:uiPriority w:val="99"/>
    <w:unhideWhenUsed/>
    <w:rsid w:val="00566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8B"/>
  </w:style>
  <w:style w:type="paragraph" w:styleId="Footer">
    <w:name w:val="footer"/>
    <w:basedOn w:val="Normal"/>
    <w:link w:val="FooterChar"/>
    <w:uiPriority w:val="99"/>
    <w:unhideWhenUsed/>
    <w:rsid w:val="00566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2023-09-26T07:31:00Z</dcterms:created>
  <dcterms:modified xsi:type="dcterms:W3CDTF">2023-09-26T07:39:00Z</dcterms:modified>
</cp:coreProperties>
</file>