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B1" w:rsidRDefault="009F57B1" w:rsidP="002B3EBB">
      <w:pPr>
        <w:jc w:val="center"/>
        <w:rPr>
          <w:b/>
          <w:sz w:val="28"/>
          <w:szCs w:val="28"/>
        </w:rPr>
      </w:pPr>
      <w:r w:rsidRPr="009F57B1">
        <w:rPr>
          <w:b/>
          <w:sz w:val="28"/>
          <w:szCs w:val="28"/>
        </w:rPr>
        <w:t xml:space="preserve">PENEGAKAN HUKUM TERHADAP PELAKU USAHA YANG MEMASANG ALAT TAMBAHAN PADA POMPA UKUR BAHAN BAKAR MINYAK DI STASIUN PENGISIAN </w:t>
      </w:r>
    </w:p>
    <w:p w:rsidR="00856BFA" w:rsidRPr="009F57B1" w:rsidRDefault="009F57B1" w:rsidP="002B3EBB">
      <w:pPr>
        <w:jc w:val="center"/>
        <w:rPr>
          <w:b/>
          <w:sz w:val="28"/>
          <w:szCs w:val="28"/>
        </w:rPr>
      </w:pPr>
      <w:r w:rsidRPr="009F57B1">
        <w:rPr>
          <w:b/>
          <w:sz w:val="28"/>
          <w:szCs w:val="28"/>
        </w:rPr>
        <w:t>BAHAN BAKAR UMUM (SPBU)</w:t>
      </w:r>
    </w:p>
    <w:p w:rsidR="00856BFA" w:rsidRDefault="00856BFA" w:rsidP="002B3EBB">
      <w:pPr>
        <w:jc w:val="center"/>
        <w:rPr>
          <w:b/>
          <w:bCs/>
          <w:sz w:val="28"/>
          <w:szCs w:val="28"/>
        </w:rPr>
      </w:pPr>
    </w:p>
    <w:p w:rsidR="0006543F" w:rsidRDefault="0006543F" w:rsidP="002B3EBB">
      <w:pPr>
        <w:jc w:val="center"/>
        <w:rPr>
          <w:b/>
          <w:bCs/>
          <w:sz w:val="28"/>
          <w:szCs w:val="28"/>
        </w:rPr>
      </w:pPr>
    </w:p>
    <w:p w:rsidR="0006543F" w:rsidRDefault="0006543F" w:rsidP="002B3EBB">
      <w:pPr>
        <w:jc w:val="center"/>
        <w:rPr>
          <w:b/>
          <w:bCs/>
          <w:sz w:val="28"/>
          <w:szCs w:val="28"/>
        </w:rPr>
      </w:pPr>
    </w:p>
    <w:p w:rsidR="0006543F" w:rsidRDefault="0006543F" w:rsidP="002B3EBB">
      <w:pPr>
        <w:jc w:val="center"/>
        <w:rPr>
          <w:b/>
          <w:bCs/>
          <w:sz w:val="28"/>
          <w:szCs w:val="28"/>
        </w:rPr>
      </w:pPr>
    </w:p>
    <w:p w:rsidR="009F57B1" w:rsidRPr="00856BFA" w:rsidRDefault="009F57B1" w:rsidP="002B3EBB">
      <w:pPr>
        <w:jc w:val="center"/>
        <w:rPr>
          <w:b/>
          <w:bCs/>
          <w:sz w:val="28"/>
          <w:szCs w:val="28"/>
        </w:rPr>
      </w:pPr>
    </w:p>
    <w:p w:rsidR="00D57457" w:rsidRPr="0006543F" w:rsidRDefault="0006543F" w:rsidP="00BA0F05">
      <w:pPr>
        <w:jc w:val="center"/>
        <w:rPr>
          <w:b/>
          <w:bCs/>
          <w:sz w:val="28"/>
          <w:szCs w:val="28"/>
        </w:rPr>
      </w:pPr>
      <w:r w:rsidRPr="0006543F">
        <w:rPr>
          <w:b/>
          <w:bCs/>
          <w:sz w:val="28"/>
          <w:szCs w:val="28"/>
        </w:rPr>
        <w:t>JURNAL</w:t>
      </w:r>
    </w:p>
    <w:p w:rsidR="00D82A8A" w:rsidRDefault="00D82A8A" w:rsidP="0053408E">
      <w:pPr>
        <w:spacing w:line="360" w:lineRule="auto"/>
      </w:pPr>
    </w:p>
    <w:p w:rsidR="00856BFA" w:rsidRPr="006C3F6E" w:rsidRDefault="00856BFA" w:rsidP="0053408E">
      <w:pPr>
        <w:spacing w:line="360" w:lineRule="auto"/>
      </w:pPr>
    </w:p>
    <w:p w:rsidR="00D57457" w:rsidRPr="002B3EBB" w:rsidRDefault="00D57457" w:rsidP="00D57457">
      <w:pPr>
        <w:jc w:val="center"/>
        <w:rPr>
          <w:b/>
          <w:bCs/>
          <w:lang w:val="id-ID"/>
        </w:rPr>
      </w:pPr>
      <w:r w:rsidRPr="002B3EBB">
        <w:rPr>
          <w:b/>
          <w:bCs/>
          <w:lang w:val="id-ID"/>
        </w:rPr>
        <w:t>Disusun oleh :</w:t>
      </w:r>
    </w:p>
    <w:p w:rsidR="00D57457" w:rsidRPr="0066401B" w:rsidRDefault="00D57457" w:rsidP="00D57457">
      <w:pPr>
        <w:jc w:val="center"/>
        <w:rPr>
          <w:lang w:val="id-ID"/>
        </w:rPr>
      </w:pPr>
    </w:p>
    <w:p w:rsidR="00D63983" w:rsidRPr="00E64A78" w:rsidRDefault="00D63983" w:rsidP="00E42E75">
      <w:pPr>
        <w:ind w:left="1708"/>
        <w:jc w:val="both"/>
        <w:rPr>
          <w:b/>
          <w:bCs/>
        </w:rPr>
      </w:pPr>
      <w:r w:rsidRPr="0066401B">
        <w:rPr>
          <w:b/>
          <w:bCs/>
          <w:lang w:val="id-ID"/>
        </w:rPr>
        <w:t xml:space="preserve">Nama </w:t>
      </w:r>
      <w:r w:rsidRPr="0066401B">
        <w:rPr>
          <w:b/>
          <w:bCs/>
          <w:lang w:val="id-ID"/>
        </w:rPr>
        <w:tab/>
      </w:r>
      <w:r w:rsidR="00E42E75">
        <w:rPr>
          <w:b/>
          <w:bCs/>
          <w:lang w:val="id-ID"/>
        </w:rPr>
        <w:tab/>
      </w:r>
      <w:bookmarkStart w:id="0" w:name="_GoBack"/>
      <w:bookmarkEnd w:id="0"/>
      <w:r w:rsidRPr="0066401B">
        <w:rPr>
          <w:b/>
          <w:bCs/>
          <w:lang w:val="id-ID"/>
        </w:rPr>
        <w:t xml:space="preserve">: </w:t>
      </w:r>
      <w:r w:rsidR="009F57B1">
        <w:rPr>
          <w:b/>
          <w:bCs/>
        </w:rPr>
        <w:t>Lukman Indra Ris Hirmandho</w:t>
      </w:r>
    </w:p>
    <w:p w:rsidR="00D63983" w:rsidRPr="00E64A78" w:rsidRDefault="00D63983" w:rsidP="00E42E75">
      <w:pPr>
        <w:ind w:left="1708"/>
        <w:jc w:val="both"/>
        <w:rPr>
          <w:b/>
          <w:bCs/>
        </w:rPr>
      </w:pPr>
      <w:r>
        <w:rPr>
          <w:b/>
          <w:bCs/>
          <w:lang w:val="id-ID"/>
        </w:rPr>
        <w:t>NPM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: </w:t>
      </w:r>
      <w:r w:rsidR="009F57B1">
        <w:rPr>
          <w:b/>
          <w:bCs/>
          <w:lang w:val="id-ID"/>
        </w:rPr>
        <w:t>218040031</w:t>
      </w:r>
    </w:p>
    <w:p w:rsidR="00D63983" w:rsidRDefault="00D63983" w:rsidP="00E42E75">
      <w:pPr>
        <w:ind w:left="1708"/>
        <w:jc w:val="both"/>
        <w:rPr>
          <w:b/>
          <w:bCs/>
        </w:rPr>
      </w:pPr>
      <w:r w:rsidRPr="0066401B">
        <w:rPr>
          <w:b/>
          <w:bCs/>
          <w:lang w:val="id-ID"/>
        </w:rPr>
        <w:t>Konsentrasi</w:t>
      </w:r>
      <w:r w:rsidRPr="0066401B">
        <w:rPr>
          <w:b/>
          <w:bCs/>
          <w:lang w:val="id-ID"/>
        </w:rPr>
        <w:tab/>
        <w:t xml:space="preserve">: Hukum </w:t>
      </w:r>
      <w:r w:rsidR="009F57B1">
        <w:rPr>
          <w:b/>
          <w:bCs/>
        </w:rPr>
        <w:t>Pidana</w:t>
      </w:r>
    </w:p>
    <w:p w:rsidR="001703CF" w:rsidRDefault="001703CF" w:rsidP="00D63983">
      <w:pPr>
        <w:ind w:left="2520"/>
        <w:jc w:val="both"/>
        <w:rPr>
          <w:b/>
          <w:bCs/>
        </w:rPr>
      </w:pPr>
    </w:p>
    <w:p w:rsidR="001703CF" w:rsidRPr="006C3F6E" w:rsidRDefault="001703CF" w:rsidP="00D63983">
      <w:pPr>
        <w:ind w:left="2520"/>
        <w:jc w:val="both"/>
        <w:rPr>
          <w:b/>
          <w:bCs/>
        </w:rPr>
      </w:pPr>
    </w:p>
    <w:p w:rsidR="00102E2B" w:rsidRPr="00102E2B" w:rsidRDefault="00102E2B" w:rsidP="00D57457">
      <w:pPr>
        <w:ind w:left="2520"/>
        <w:jc w:val="both"/>
        <w:rPr>
          <w:b/>
          <w:bCs/>
        </w:rPr>
      </w:pPr>
    </w:p>
    <w:p w:rsidR="00D82A8A" w:rsidRDefault="00D82A8A" w:rsidP="00195048">
      <w:pPr>
        <w:jc w:val="both"/>
        <w:rPr>
          <w:b/>
          <w:bCs/>
        </w:rPr>
      </w:pPr>
    </w:p>
    <w:p w:rsidR="00856BFA" w:rsidRDefault="00856BFA" w:rsidP="00856BFA"/>
    <w:p w:rsidR="00856BFA" w:rsidRDefault="00856BFA" w:rsidP="00BA5169">
      <w:pPr>
        <w:spacing w:line="360" w:lineRule="auto"/>
      </w:pPr>
    </w:p>
    <w:p w:rsidR="00856BFA" w:rsidRPr="00E64A78" w:rsidRDefault="00856BFA" w:rsidP="00856BFA">
      <w:pPr>
        <w:spacing w:line="276" w:lineRule="auto"/>
      </w:pPr>
    </w:p>
    <w:p w:rsidR="002B3EBB" w:rsidRPr="00E64A78" w:rsidRDefault="00E64A78" w:rsidP="009F57B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1981200" cy="1784350"/>
            <wp:effectExtent l="0" t="0" r="0" b="0"/>
            <wp:docPr id="1" name="Picture 1" descr="C:\Documents and Settings\user\My Documents\Unduha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Unduhan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6F" w:rsidRPr="00AF2634" w:rsidRDefault="00CC1B6F" w:rsidP="00D63983">
      <w:pPr>
        <w:spacing w:line="276" w:lineRule="auto"/>
        <w:jc w:val="center"/>
        <w:rPr>
          <w:b/>
          <w:bCs/>
          <w:sz w:val="28"/>
          <w:szCs w:val="28"/>
        </w:rPr>
      </w:pPr>
    </w:p>
    <w:p w:rsidR="00D57457" w:rsidRPr="00BA0F05" w:rsidRDefault="00D57457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 xml:space="preserve">PROGRAM STUDI MAGISTER ILMU HUKUM </w:t>
      </w:r>
    </w:p>
    <w:p w:rsidR="00D57457" w:rsidRPr="00BA0F05" w:rsidRDefault="00B01D8B" w:rsidP="00D5745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 xml:space="preserve">PROGRAM </w:t>
      </w:r>
      <w:r w:rsidR="00D57457" w:rsidRPr="00BA0F05">
        <w:rPr>
          <w:b/>
          <w:bCs/>
          <w:sz w:val="28"/>
          <w:szCs w:val="28"/>
          <w:lang w:val="id-ID"/>
        </w:rPr>
        <w:t>PASCASARJANA</w:t>
      </w:r>
    </w:p>
    <w:p w:rsidR="00D57457" w:rsidRPr="00BA0F05" w:rsidRDefault="00D57457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>UNIVERSITAS PASUNDAN</w:t>
      </w:r>
    </w:p>
    <w:p w:rsidR="00D57457" w:rsidRPr="00BA0F05" w:rsidRDefault="00D57457" w:rsidP="00D57457">
      <w:pPr>
        <w:pStyle w:val="Heading3"/>
        <w:rPr>
          <w:lang w:val="id-ID"/>
        </w:rPr>
      </w:pPr>
      <w:r w:rsidRPr="00BA0F05">
        <w:rPr>
          <w:lang w:val="id-ID"/>
        </w:rPr>
        <w:t>BANDUNG</w:t>
      </w:r>
    </w:p>
    <w:p w:rsidR="006C3F6E" w:rsidRPr="006C3F6E" w:rsidRDefault="00D57457" w:rsidP="006C3F6E">
      <w:pPr>
        <w:jc w:val="center"/>
        <w:rPr>
          <w:b/>
          <w:bCs/>
          <w:sz w:val="28"/>
          <w:szCs w:val="28"/>
        </w:rPr>
      </w:pPr>
      <w:r w:rsidRPr="00BA0F05">
        <w:rPr>
          <w:b/>
          <w:bCs/>
          <w:sz w:val="28"/>
          <w:szCs w:val="28"/>
          <w:lang w:val="id-ID"/>
        </w:rPr>
        <w:t>20</w:t>
      </w:r>
      <w:r w:rsidR="00D82A8A">
        <w:rPr>
          <w:b/>
          <w:bCs/>
          <w:sz w:val="28"/>
          <w:szCs w:val="28"/>
        </w:rPr>
        <w:t>2</w:t>
      </w:r>
      <w:r w:rsidR="009F57B1">
        <w:rPr>
          <w:b/>
          <w:bCs/>
          <w:sz w:val="28"/>
          <w:szCs w:val="28"/>
        </w:rPr>
        <w:t>3</w:t>
      </w:r>
    </w:p>
    <w:sectPr w:rsidR="006C3F6E" w:rsidRPr="006C3F6E" w:rsidSect="00D57457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57457"/>
    <w:rsid w:val="00023AD2"/>
    <w:rsid w:val="00044C5D"/>
    <w:rsid w:val="0006543F"/>
    <w:rsid w:val="000E5D34"/>
    <w:rsid w:val="00102E2B"/>
    <w:rsid w:val="001445F1"/>
    <w:rsid w:val="001703CF"/>
    <w:rsid w:val="00195048"/>
    <w:rsid w:val="001A792A"/>
    <w:rsid w:val="001D47B2"/>
    <w:rsid w:val="00244868"/>
    <w:rsid w:val="002567C5"/>
    <w:rsid w:val="00264221"/>
    <w:rsid w:val="00271225"/>
    <w:rsid w:val="002834E1"/>
    <w:rsid w:val="002B3EBB"/>
    <w:rsid w:val="003524BE"/>
    <w:rsid w:val="00354D08"/>
    <w:rsid w:val="00410FF8"/>
    <w:rsid w:val="004C5A9F"/>
    <w:rsid w:val="00503C83"/>
    <w:rsid w:val="0051422F"/>
    <w:rsid w:val="0053408E"/>
    <w:rsid w:val="005C550E"/>
    <w:rsid w:val="00636352"/>
    <w:rsid w:val="006409B3"/>
    <w:rsid w:val="0066401B"/>
    <w:rsid w:val="00672536"/>
    <w:rsid w:val="006908F4"/>
    <w:rsid w:val="006C3F6E"/>
    <w:rsid w:val="008271F1"/>
    <w:rsid w:val="00856BFA"/>
    <w:rsid w:val="00900A63"/>
    <w:rsid w:val="009059A6"/>
    <w:rsid w:val="00927DF9"/>
    <w:rsid w:val="009F57B1"/>
    <w:rsid w:val="00A84EF8"/>
    <w:rsid w:val="00AF2634"/>
    <w:rsid w:val="00B01D8B"/>
    <w:rsid w:val="00B448D9"/>
    <w:rsid w:val="00B70C25"/>
    <w:rsid w:val="00B84BE5"/>
    <w:rsid w:val="00B945B1"/>
    <w:rsid w:val="00BA0F05"/>
    <w:rsid w:val="00BA5169"/>
    <w:rsid w:val="00C94FBD"/>
    <w:rsid w:val="00CC1B6F"/>
    <w:rsid w:val="00D57457"/>
    <w:rsid w:val="00D63983"/>
    <w:rsid w:val="00D82A8A"/>
    <w:rsid w:val="00DF40D9"/>
    <w:rsid w:val="00E02554"/>
    <w:rsid w:val="00E25E6F"/>
    <w:rsid w:val="00E42E75"/>
    <w:rsid w:val="00E60D6A"/>
    <w:rsid w:val="00E6167D"/>
    <w:rsid w:val="00E64A78"/>
    <w:rsid w:val="00F1094D"/>
    <w:rsid w:val="00F633C8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3DC05-697F-4DC2-A8CB-F3DC9C8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5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457"/>
    <w:pPr>
      <w:keepNext/>
      <w:jc w:val="center"/>
      <w:outlineLvl w:val="2"/>
    </w:pPr>
    <w:rPr>
      <w:b/>
      <w:bCs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2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634"/>
    <w:pPr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143F-7B3A-48AE-8634-7D1F88C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Company>MD Consul't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KAJIAN YURIDIS PERLINDUNGAN HUKUM DALAM PROSES PENYIDIKAN TERHADAP PRAJURIT TENTARA NASIONAL INDONESIA (TNI) YANG TELAH MELAKUKAN TINDAK PIDANA BERDASARKAN UNDANG-UNDANG NOMOR 31 TAHUN 1997 TENTANG</dc:title>
  <dc:creator>Muhamad Dahroni</dc:creator>
  <cp:lastModifiedBy>Metrologi</cp:lastModifiedBy>
  <cp:revision>28</cp:revision>
  <cp:lastPrinted>2009-04-03T07:05:00Z</cp:lastPrinted>
  <dcterms:created xsi:type="dcterms:W3CDTF">2015-11-20T11:54:00Z</dcterms:created>
  <dcterms:modified xsi:type="dcterms:W3CDTF">2023-08-29T10:19:00Z</dcterms:modified>
</cp:coreProperties>
</file>