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9A" w:rsidRDefault="0064659A" w:rsidP="00646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Problem Based Learning </w:t>
      </w:r>
      <w:r w:rsidRPr="009E6F8B">
        <w:rPr>
          <w:rFonts w:ascii="Times New Roman" w:hAnsi="Times New Roman" w:cs="Times New Roman"/>
          <w:b/>
          <w:sz w:val="24"/>
          <w:szCs w:val="24"/>
        </w:rPr>
        <w:t>(PBL</w:t>
      </w:r>
      <w:r>
        <w:rPr>
          <w:rFonts w:ascii="Times New Roman" w:hAnsi="Times New Roman" w:cs="Times New Roman"/>
          <w:b/>
          <w:sz w:val="24"/>
          <w:szCs w:val="24"/>
        </w:rPr>
        <w:t>) Untuk Meningkatkan 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omunikasi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Kerjasama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Kelas IV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SDN Cijerah 06 Bandung </w:t>
      </w:r>
      <w:r>
        <w:rPr>
          <w:rFonts w:ascii="Times New Roman" w:hAnsi="Times New Roman" w:cs="Times New Roman"/>
          <w:b/>
          <w:sz w:val="24"/>
          <w:szCs w:val="24"/>
        </w:rPr>
        <w:t xml:space="preserve">Pada Sub Tema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Kebersamaan dalam </w:t>
      </w:r>
      <w:r>
        <w:rPr>
          <w:rFonts w:ascii="Times New Roman" w:hAnsi="Times New Roman" w:cs="Times New Roman"/>
          <w:b/>
          <w:sz w:val="24"/>
          <w:szCs w:val="24"/>
        </w:rPr>
        <w:t xml:space="preserve">Keberagaman </w:t>
      </w:r>
    </w:p>
    <w:p w:rsidR="0064659A" w:rsidRDefault="0064659A" w:rsidP="00646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F55" w:rsidRDefault="00251F55" w:rsidP="00646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Lia Marliana</w:t>
      </w:r>
    </w:p>
    <w:p w:rsidR="00251F55" w:rsidRPr="0064659A" w:rsidRDefault="00251F55" w:rsidP="00646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105060237</w:t>
      </w:r>
    </w:p>
    <w:p w:rsidR="0064659A" w:rsidRPr="0064659A" w:rsidRDefault="0064659A" w:rsidP="00E755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37A3" w:rsidRPr="0020460B" w:rsidRDefault="003437A3" w:rsidP="00646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60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C14CD" w:rsidRPr="00D67078" w:rsidRDefault="009601D0" w:rsidP="00DB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ini bertujuan untuk meningkatkan</w:t>
      </w:r>
      <w:r w:rsidR="00241BDC">
        <w:rPr>
          <w:rFonts w:ascii="Times New Roman" w:hAnsi="Times New Roman" w:cs="Times New Roman"/>
          <w:sz w:val="24"/>
          <w:szCs w:val="24"/>
          <w:lang w:val="en-US"/>
        </w:rPr>
        <w:t xml:space="preserve"> komunikasi dan kerjasama siswa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melalui penerapan model </w:t>
      </w:r>
      <w:r w:rsidRPr="009601D0">
        <w:rPr>
          <w:rFonts w:ascii="Times New Roman" w:hAnsi="Times New Roman" w:cs="Times New Roman"/>
          <w:i/>
          <w:sz w:val="24"/>
          <w:szCs w:val="24"/>
          <w:lang w:val="en-US"/>
        </w:rPr>
        <w:t>Problem Based Learning</w:t>
      </w:r>
      <w:r w:rsidR="00241BDC">
        <w:rPr>
          <w:rFonts w:ascii="Times New Roman" w:hAnsi="Times New Roman" w:cs="Times New Roman"/>
          <w:sz w:val="24"/>
          <w:szCs w:val="24"/>
          <w:lang w:val="en-US"/>
        </w:rPr>
        <w:t xml:space="preserve"> (PBL) pada </w:t>
      </w:r>
      <w:r>
        <w:rPr>
          <w:rFonts w:ascii="Times New Roman" w:hAnsi="Times New Roman" w:cs="Times New Roman"/>
          <w:sz w:val="24"/>
          <w:szCs w:val="24"/>
          <w:lang w:val="en-US"/>
        </w:rPr>
        <w:t>Sub Tema</w:t>
      </w:r>
      <w:r w:rsidR="00234149">
        <w:rPr>
          <w:rFonts w:ascii="Times New Roman" w:hAnsi="Times New Roman" w:cs="Times New Roman"/>
          <w:sz w:val="24"/>
          <w:szCs w:val="24"/>
          <w:lang w:val="en-US"/>
        </w:rPr>
        <w:t xml:space="preserve"> Kebersamaan dalam Keberagaman. Penelitian ini dilatarbelakangi peneliti tertatik </w:t>
      </w:r>
      <w:r w:rsidR="00234149">
        <w:rPr>
          <w:rFonts w:ascii="Times New Roman" w:hAnsi="Times New Roman" w:cs="Times New Roman"/>
          <w:sz w:val="24"/>
          <w:szCs w:val="24"/>
        </w:rPr>
        <w:t>menggunakan kurikulum 2013, karena kurikulum ini baru diterapkan</w:t>
      </w:r>
      <w:r w:rsidR="00234149">
        <w:rPr>
          <w:rFonts w:ascii="Times New Roman" w:hAnsi="Times New Roman" w:cs="Times New Roman"/>
          <w:sz w:val="24"/>
          <w:szCs w:val="24"/>
          <w:lang w:val="en-US"/>
        </w:rPr>
        <w:t xml:space="preserve"> disekolah-sekolah. </w:t>
      </w:r>
      <w:r w:rsidR="00241BDC">
        <w:rPr>
          <w:rFonts w:ascii="Times New Roman" w:hAnsi="Times New Roman" w:cs="Times New Roman"/>
          <w:sz w:val="24"/>
          <w:szCs w:val="24"/>
          <w:lang w:val="en-US"/>
        </w:rPr>
        <w:t xml:space="preserve">Dalam kurikulum 2013 guru dituntut unuk kreatif.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 tindakan kelas dilaksanakan pada kelas IV SD Negeri Cijerah 06</w:t>
      </w:r>
      <w:r w:rsidR="000C14CD">
        <w:rPr>
          <w:rFonts w:ascii="Times New Roman" w:hAnsi="Times New Roman" w:cs="Times New Roman"/>
          <w:sz w:val="24"/>
          <w:szCs w:val="24"/>
          <w:lang w:val="en-US"/>
        </w:rPr>
        <w:t xml:space="preserve"> Kota Bandung dengan jumlah siswa sebanyak 24 siswa</w:t>
      </w:r>
      <w:r w:rsidR="00241BDC">
        <w:rPr>
          <w:rFonts w:ascii="Times New Roman" w:hAnsi="Times New Roman" w:cs="Times New Roman"/>
          <w:sz w:val="24"/>
          <w:szCs w:val="24"/>
          <w:lang w:val="en-US"/>
        </w:rPr>
        <w:t xml:space="preserve">. Dengan </w:t>
      </w:r>
      <w:r w:rsidR="008357D8">
        <w:rPr>
          <w:rFonts w:ascii="Times New Roman" w:hAnsi="Times New Roman" w:cs="Times New Roman"/>
          <w:sz w:val="24"/>
          <w:szCs w:val="24"/>
          <w:lang w:val="en-US"/>
        </w:rPr>
        <w:t xml:space="preserve">rendahnya komunikasi dan kerjasama siswa, dalam kegiatan pembelajaran siswa jarang untuk saling berbagi ide, siswa kurang aktif dan siswa kurang </w:t>
      </w:r>
      <w:r w:rsidR="00241BDC">
        <w:rPr>
          <w:rFonts w:ascii="Times New Roman" w:hAnsi="Times New Roman" w:cs="Times New Roman"/>
          <w:sz w:val="24"/>
          <w:szCs w:val="24"/>
          <w:lang w:val="en-US"/>
        </w:rPr>
        <w:t>termotivasi dalam pembelajaran. S</w:t>
      </w:r>
      <w:r w:rsidR="008357D8">
        <w:rPr>
          <w:rFonts w:ascii="Times New Roman" w:hAnsi="Times New Roman" w:cs="Times New Roman"/>
          <w:sz w:val="24"/>
          <w:szCs w:val="24"/>
          <w:lang w:val="en-US"/>
        </w:rPr>
        <w:t>alah satunya disebabkan oleh faktor guru, d</w:t>
      </w:r>
      <w:r w:rsidR="005A0F4F">
        <w:rPr>
          <w:rFonts w:ascii="Times New Roman" w:hAnsi="Times New Roman" w:cs="Times New Roman"/>
          <w:sz w:val="24"/>
          <w:szCs w:val="24"/>
          <w:lang w:val="en-US"/>
        </w:rPr>
        <w:t xml:space="preserve">imana dalam proses pembelajaran yang dilakukan guru masih bersifat konvensional </w:t>
      </w:r>
      <w:r w:rsidR="005A0F4F" w:rsidRPr="002046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0F4F" w:rsidRPr="0020460B">
        <w:rPr>
          <w:rFonts w:ascii="Times New Roman" w:hAnsi="Times New Roman" w:cs="Times New Roman"/>
          <w:i/>
          <w:sz w:val="24"/>
          <w:szCs w:val="24"/>
          <w:lang w:val="en-US"/>
        </w:rPr>
        <w:t>teacher centered</w:t>
      </w:r>
      <w:r w:rsidR="005A0F4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33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F4F">
        <w:rPr>
          <w:rFonts w:ascii="Times New Roman" w:hAnsi="Times New Roman" w:cs="Times New Roman"/>
          <w:sz w:val="24"/>
          <w:szCs w:val="24"/>
          <w:lang w:val="en-US"/>
        </w:rPr>
        <w:t>Untuk mengatasi p</w:t>
      </w:r>
      <w:r w:rsidR="000C14CD">
        <w:rPr>
          <w:rFonts w:ascii="Times New Roman" w:hAnsi="Times New Roman" w:cs="Times New Roman"/>
          <w:sz w:val="24"/>
          <w:szCs w:val="24"/>
          <w:lang w:val="en-US"/>
        </w:rPr>
        <w:t xml:space="preserve">ermasalahan tersebut, maka di implementasikan suatu </w:t>
      </w:r>
      <w:r w:rsidR="005A0F4F">
        <w:rPr>
          <w:rFonts w:ascii="Times New Roman" w:hAnsi="Times New Roman" w:cs="Times New Roman"/>
          <w:sz w:val="24"/>
          <w:szCs w:val="24"/>
          <w:lang w:val="en-US"/>
        </w:rPr>
        <w:t>model pembelajaran yang melibatkan siswa secara aktif</w:t>
      </w:r>
      <w:r w:rsidR="000C14CD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r w:rsidR="005A0F4F">
        <w:rPr>
          <w:rFonts w:ascii="Times New Roman" w:hAnsi="Times New Roman" w:cs="Times New Roman"/>
          <w:sz w:val="24"/>
          <w:szCs w:val="24"/>
          <w:lang w:val="en-US"/>
        </w:rPr>
        <w:t xml:space="preserve">menggunakan model </w:t>
      </w:r>
      <w:r w:rsidR="005A0F4F" w:rsidRPr="005A0F4F">
        <w:rPr>
          <w:rFonts w:ascii="Times New Roman" w:hAnsi="Times New Roman" w:cs="Times New Roman"/>
          <w:i/>
          <w:sz w:val="24"/>
          <w:szCs w:val="24"/>
          <w:lang w:val="en-US"/>
        </w:rPr>
        <w:t>Problem Based Learning</w:t>
      </w:r>
      <w:r w:rsidR="005A0F4F">
        <w:rPr>
          <w:rFonts w:ascii="Times New Roman" w:hAnsi="Times New Roman" w:cs="Times New Roman"/>
          <w:sz w:val="24"/>
          <w:szCs w:val="24"/>
          <w:lang w:val="en-US"/>
        </w:rPr>
        <w:t xml:space="preserve"> (PBL). Penelitian ini menggunakan metode Penelitian Tindakan Kelas </w:t>
      </w:r>
      <w:r w:rsidR="000C14CD">
        <w:rPr>
          <w:rFonts w:ascii="Times New Roman" w:hAnsi="Times New Roman" w:cs="Times New Roman"/>
          <w:sz w:val="24"/>
          <w:szCs w:val="24"/>
          <w:lang w:val="en-US"/>
        </w:rPr>
        <w:t xml:space="preserve">(PTK) </w:t>
      </w:r>
      <w:r w:rsidR="005A0F4F">
        <w:rPr>
          <w:rFonts w:ascii="Times New Roman" w:hAnsi="Times New Roman" w:cs="Times New Roman"/>
          <w:sz w:val="24"/>
          <w:szCs w:val="24"/>
          <w:lang w:val="en-US"/>
        </w:rPr>
        <w:t>yang berlangsung dalam II suklus. Proses penelitian yang dilakukan secara kolaboratif antara guru</w:t>
      </w:r>
      <w:r w:rsidR="000C14CD">
        <w:rPr>
          <w:rFonts w:ascii="Times New Roman" w:hAnsi="Times New Roman" w:cs="Times New Roman"/>
          <w:sz w:val="24"/>
          <w:szCs w:val="24"/>
          <w:lang w:val="en-US"/>
        </w:rPr>
        <w:t>/observer dan peneliti. Teknik pengumpulan data dengan observasi, tes, dan penilaian Rencana Pelaksanaan Pembelajaran (RPP). Jenis data pada penelitian ini adalah data kuantitatif dan kualitatif.</w:t>
      </w:r>
      <w:r w:rsidR="00C33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4CD">
        <w:rPr>
          <w:rFonts w:ascii="Times New Roman" w:hAnsi="Times New Roman" w:cs="Times New Roman"/>
          <w:sz w:val="24"/>
          <w:szCs w:val="24"/>
          <w:lang w:val="en-US"/>
        </w:rPr>
        <w:t>Hasil penelitian menunjukkan adanya peningkatan komunikasi dan kerjasama siswa pada setiap sik</w:t>
      </w:r>
      <w:r w:rsidR="00EC431C">
        <w:rPr>
          <w:rFonts w:ascii="Times New Roman" w:hAnsi="Times New Roman" w:cs="Times New Roman"/>
          <w:sz w:val="24"/>
          <w:szCs w:val="24"/>
          <w:lang w:val="en-US"/>
        </w:rPr>
        <w:t xml:space="preserve">lusnya. Komunikasi </w:t>
      </w:r>
      <w:r w:rsidR="00CF77C1"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="00EC43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0DAB">
        <w:rPr>
          <w:rFonts w:ascii="Times New Roman" w:hAnsi="Times New Roman" w:cs="Times New Roman"/>
          <w:sz w:val="24"/>
          <w:szCs w:val="24"/>
          <w:lang w:val="en-US"/>
        </w:rPr>
        <w:t xml:space="preserve">ada siklus I sebesar 54,16%, siklus II sebesar 95,83%. Kerjasama siswa pada siklus I sebesar 50%, siklus II sebesar 95,83%. Aspek afektif sikap siswa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>yang telah mencapai minimal 85% dari seluruh siswa dengan kriteria baik at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3,00 pada siklus I sebanyak 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 dari 24 siswa atau 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66,66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>% sudah mencapai nilai ketuntasan.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siklus II sebanyak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orang  dari 24 siswa atau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95,83%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>sudah mencapai nilai ketuntasan.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Aspek kognitif proses pada siklus I sebanyak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 dari 24 siswa atau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37,5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>% sudah mencapai nilai ketuntasan.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siklus II sebanyak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 dari 24 siswa atau 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87,5</w:t>
      </w:r>
      <w:r w:rsidR="00AD0DAB" w:rsidRPr="00AD0DAB">
        <w:rPr>
          <w:rFonts w:ascii="Times New Roman" w:hAnsi="Times New Roman" w:cs="Times New Roman"/>
          <w:color w:val="000000" w:themeColor="text1"/>
          <w:sz w:val="24"/>
          <w:szCs w:val="24"/>
        </w:rPr>
        <w:t>% sudah mencapai nilai ketuntasan</w:t>
      </w:r>
      <w:r w:rsidR="00AD0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AD0DAB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Aspek kognitif pro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duk pada siklus I sebanyak 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13 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 dari 24 siswa atau 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54,16</w:t>
      </w:r>
      <w:r w:rsidR="00AD0DAB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% sudah mencapai nilai ketuntasan.</w:t>
      </w:r>
      <w:r w:rsid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Pada siklus II sebanyak 2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dari 24 siswa atau 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91,66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% sudah mencapai nilai ketuntasan</w:t>
      </w:r>
      <w:r w:rsid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spek psikomotor keterampilan siswa yang telah mencapai minimal 85% dari seluruh siswa dengan kriteria baik at</w:t>
      </w:r>
      <w:r w:rsidR="00D67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3,00 pada siklus I sebanyak </w:t>
      </w:r>
      <w:r w:rsid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D67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 dari 24 siswa atau </w:t>
      </w:r>
      <w:r w:rsid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33,33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% sudah mencapai nilai ketuntasan</w:t>
      </w:r>
      <w:r w:rsid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Pada siklus II sebanyak 2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dari 24 siswa atau 8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7,5</w:t>
      </w:r>
      <w:r w:rsidR="00D67078" w:rsidRPr="00D67078">
        <w:rPr>
          <w:rFonts w:ascii="Times New Roman" w:hAnsi="Times New Roman" w:cs="Times New Roman"/>
          <w:color w:val="000000" w:themeColor="text1"/>
          <w:sz w:val="24"/>
          <w:szCs w:val="24"/>
        </w:rPr>
        <w:t>% sudah mencapai nilai ketuntasan.</w:t>
      </w:r>
    </w:p>
    <w:p w:rsidR="00D67078" w:rsidRDefault="00D67078" w:rsidP="00EC431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67078" w:rsidRPr="00D67078" w:rsidRDefault="00D67078" w:rsidP="00D670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sz w:val="24"/>
          <w:szCs w:val="24"/>
        </w:rPr>
        <w:t>(PBL), K</w:t>
      </w:r>
      <w:r>
        <w:rPr>
          <w:rFonts w:ascii="Times New Roman" w:hAnsi="Times New Roman" w:cs="Times New Roman"/>
          <w:sz w:val="24"/>
          <w:szCs w:val="24"/>
          <w:lang w:val="en-US"/>
        </w:rPr>
        <w:t>omunikasi, Kerjasama.</w:t>
      </w:r>
    </w:p>
    <w:sectPr w:rsidR="00D67078" w:rsidRPr="00D67078" w:rsidSect="00955D72">
      <w:headerReference w:type="default" r:id="rId6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41" w:rsidRDefault="00BB7F41" w:rsidP="00955D72">
      <w:pPr>
        <w:spacing w:after="0" w:line="240" w:lineRule="auto"/>
      </w:pPr>
      <w:r>
        <w:separator/>
      </w:r>
    </w:p>
  </w:endnote>
  <w:endnote w:type="continuationSeparator" w:id="1">
    <w:p w:rsidR="00BB7F41" w:rsidRDefault="00BB7F41" w:rsidP="009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41" w:rsidRDefault="00BB7F41" w:rsidP="00955D72">
      <w:pPr>
        <w:spacing w:after="0" w:line="240" w:lineRule="auto"/>
      </w:pPr>
      <w:r>
        <w:separator/>
      </w:r>
    </w:p>
  </w:footnote>
  <w:footnote w:type="continuationSeparator" w:id="1">
    <w:p w:rsidR="00BB7F41" w:rsidRDefault="00BB7F41" w:rsidP="009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0859"/>
      <w:docPartObj>
        <w:docPartGallery w:val="Page Numbers (Top of Page)"/>
        <w:docPartUnique/>
      </w:docPartObj>
    </w:sdtPr>
    <w:sdtContent>
      <w:p w:rsidR="00955D72" w:rsidRDefault="001773D3">
        <w:pPr>
          <w:pStyle w:val="Header"/>
          <w:jc w:val="right"/>
        </w:pPr>
        <w:fldSimple w:instr=" PAGE   \* MERGEFORMAT ">
          <w:r w:rsidR="00251F55">
            <w:t>i</w:t>
          </w:r>
        </w:fldSimple>
      </w:p>
    </w:sdtContent>
  </w:sdt>
  <w:p w:rsidR="00955D72" w:rsidRDefault="00955D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7A3"/>
    <w:rsid w:val="000C14CD"/>
    <w:rsid w:val="001773D3"/>
    <w:rsid w:val="00234149"/>
    <w:rsid w:val="00241BDC"/>
    <w:rsid w:val="00251F55"/>
    <w:rsid w:val="002B6232"/>
    <w:rsid w:val="003437A3"/>
    <w:rsid w:val="00525CAD"/>
    <w:rsid w:val="00536DFD"/>
    <w:rsid w:val="005A0F4F"/>
    <w:rsid w:val="0064659A"/>
    <w:rsid w:val="008357D8"/>
    <w:rsid w:val="00876796"/>
    <w:rsid w:val="008919B6"/>
    <w:rsid w:val="008C6743"/>
    <w:rsid w:val="00922DC1"/>
    <w:rsid w:val="00955D72"/>
    <w:rsid w:val="009601D0"/>
    <w:rsid w:val="009C3979"/>
    <w:rsid w:val="00AD0DAB"/>
    <w:rsid w:val="00B35ED7"/>
    <w:rsid w:val="00BB7F41"/>
    <w:rsid w:val="00BC66D1"/>
    <w:rsid w:val="00BE3BC7"/>
    <w:rsid w:val="00C33E7B"/>
    <w:rsid w:val="00CF77C1"/>
    <w:rsid w:val="00D013EB"/>
    <w:rsid w:val="00D67078"/>
    <w:rsid w:val="00DB7528"/>
    <w:rsid w:val="00DC6C0D"/>
    <w:rsid w:val="00E158BD"/>
    <w:rsid w:val="00E755F5"/>
    <w:rsid w:val="00EA4688"/>
    <w:rsid w:val="00E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72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5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D72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iionk</dc:creator>
  <cp:lastModifiedBy>iionk</cp:lastModifiedBy>
  <cp:revision>14</cp:revision>
  <cp:lastPrinted>2014-10-07T12:36:00Z</cp:lastPrinted>
  <dcterms:created xsi:type="dcterms:W3CDTF">2014-09-02T16:21:00Z</dcterms:created>
  <dcterms:modified xsi:type="dcterms:W3CDTF">2014-10-07T12:59:00Z</dcterms:modified>
</cp:coreProperties>
</file>