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CE09" w14:textId="22AE12DF" w:rsidR="0085201D" w:rsidRDefault="0085201D" w:rsidP="00881A12">
      <w:pPr>
        <w:spacing w:line="240" w:lineRule="auto"/>
        <w:jc w:val="center"/>
        <w:rPr>
          <w:rFonts w:ascii="Times New Roman" w:hAnsi="Times New Roman" w:cs="Times New Roman"/>
          <w:b/>
          <w:sz w:val="24"/>
          <w:szCs w:val="24"/>
        </w:rPr>
      </w:pPr>
      <w:r w:rsidRPr="00F75E7F">
        <w:rPr>
          <w:rFonts w:ascii="Times New Roman" w:hAnsi="Times New Roman" w:cs="Times New Roman"/>
          <w:b/>
          <w:sz w:val="24"/>
          <w:szCs w:val="24"/>
        </w:rPr>
        <w:t xml:space="preserve">Pelindungan Data Pribadi </w:t>
      </w:r>
      <w:r>
        <w:rPr>
          <w:rFonts w:ascii="Times New Roman" w:hAnsi="Times New Roman" w:cs="Times New Roman"/>
          <w:b/>
          <w:sz w:val="24"/>
          <w:szCs w:val="24"/>
        </w:rPr>
        <w:t>d</w:t>
      </w:r>
      <w:r w:rsidRPr="00F75E7F">
        <w:rPr>
          <w:rFonts w:ascii="Times New Roman" w:hAnsi="Times New Roman" w:cs="Times New Roman"/>
          <w:b/>
          <w:sz w:val="24"/>
          <w:szCs w:val="24"/>
        </w:rPr>
        <w:t xml:space="preserve">alam Pelaksanaan </w:t>
      </w:r>
      <w:r w:rsidRPr="00F75E7F">
        <w:rPr>
          <w:rFonts w:ascii="Times New Roman" w:hAnsi="Times New Roman" w:cs="Times New Roman"/>
          <w:b/>
          <w:i/>
          <w:sz w:val="24"/>
          <w:szCs w:val="24"/>
        </w:rPr>
        <w:t>Cyber Notary</w:t>
      </w:r>
      <w:r w:rsidRPr="00F75E7F">
        <w:rPr>
          <w:rFonts w:ascii="Times New Roman" w:hAnsi="Times New Roman" w:cs="Times New Roman"/>
          <w:b/>
          <w:sz w:val="24"/>
          <w:szCs w:val="24"/>
        </w:rPr>
        <w:t xml:space="preserve"> </w:t>
      </w:r>
      <w:r>
        <w:rPr>
          <w:rFonts w:ascii="Times New Roman" w:hAnsi="Times New Roman" w:cs="Times New Roman"/>
          <w:b/>
          <w:sz w:val="24"/>
          <w:szCs w:val="24"/>
        </w:rPr>
        <w:t>o</w:t>
      </w:r>
      <w:r w:rsidRPr="00F75E7F">
        <w:rPr>
          <w:rFonts w:ascii="Times New Roman" w:hAnsi="Times New Roman" w:cs="Times New Roman"/>
          <w:b/>
          <w:sz w:val="24"/>
          <w:szCs w:val="24"/>
        </w:rPr>
        <w:t xml:space="preserve">leh Notaris </w:t>
      </w:r>
      <w:r>
        <w:rPr>
          <w:rFonts w:ascii="Times New Roman" w:hAnsi="Times New Roman" w:cs="Times New Roman"/>
          <w:b/>
          <w:sz w:val="24"/>
          <w:szCs w:val="24"/>
        </w:rPr>
        <w:t>d</w:t>
      </w:r>
      <w:r w:rsidRPr="00F75E7F">
        <w:rPr>
          <w:rFonts w:ascii="Times New Roman" w:hAnsi="Times New Roman" w:cs="Times New Roman"/>
          <w:b/>
          <w:sz w:val="24"/>
          <w:szCs w:val="24"/>
        </w:rPr>
        <w:t xml:space="preserve">alam Jabatannya </w:t>
      </w:r>
      <w:r>
        <w:rPr>
          <w:rFonts w:ascii="Times New Roman" w:hAnsi="Times New Roman" w:cs="Times New Roman"/>
          <w:b/>
          <w:sz w:val="24"/>
          <w:szCs w:val="24"/>
        </w:rPr>
        <w:t>s</w:t>
      </w:r>
      <w:r w:rsidRPr="00F75E7F">
        <w:rPr>
          <w:rFonts w:ascii="Times New Roman" w:hAnsi="Times New Roman" w:cs="Times New Roman"/>
          <w:b/>
          <w:sz w:val="24"/>
          <w:szCs w:val="24"/>
        </w:rPr>
        <w:t>ebagai Penyelenggara Layanan Kepercayaan (Trust) Berdasarkan Undang-Undang Nomor 27 Tahun 2022 Tentang Pelindungan Data Pribadi Juncto Undang-Undang Nomor 19 Tahun 2016 Tentang Perubahan Atas Undang-Undang Nomor 11 Tahun 2008 Tentang Informasi Dan Transaksi Elektronik</w:t>
      </w:r>
    </w:p>
    <w:p w14:paraId="0B16B54E" w14:textId="77777777" w:rsidR="004A0452" w:rsidRPr="00F246A8" w:rsidRDefault="004A0452" w:rsidP="00881A12">
      <w:pPr>
        <w:spacing w:line="240" w:lineRule="auto"/>
        <w:jc w:val="center"/>
        <w:rPr>
          <w:rFonts w:ascii="Times New Roman" w:hAnsi="Times New Roman" w:cs="Times New Roman"/>
          <w:b/>
          <w:sz w:val="24"/>
          <w:szCs w:val="24"/>
        </w:rPr>
      </w:pPr>
    </w:p>
    <w:p w14:paraId="0CF305B1" w14:textId="77777777" w:rsidR="0085201D" w:rsidRPr="002B1C15" w:rsidRDefault="0085201D" w:rsidP="00881A12">
      <w:pPr>
        <w:spacing w:after="0" w:line="240" w:lineRule="auto"/>
        <w:jc w:val="center"/>
        <w:rPr>
          <w:rFonts w:ascii="Times New Roman" w:hAnsi="Times New Roman" w:cs="Times New Roman"/>
          <w:b/>
          <w:sz w:val="24"/>
          <w:szCs w:val="24"/>
        </w:rPr>
      </w:pPr>
      <w:r w:rsidRPr="002B1C15">
        <w:rPr>
          <w:rFonts w:ascii="Times New Roman" w:hAnsi="Times New Roman" w:cs="Times New Roman"/>
          <w:b/>
          <w:sz w:val="24"/>
          <w:szCs w:val="24"/>
        </w:rPr>
        <w:t>IRIANI RATNA DEWI</w:t>
      </w:r>
    </w:p>
    <w:p w14:paraId="1C3DD6AB" w14:textId="7A4043DB" w:rsidR="0085201D" w:rsidRDefault="0085201D" w:rsidP="00881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Magister Kenotariatan, Universitas Pasundan Bandung.</w:t>
      </w:r>
    </w:p>
    <w:p w14:paraId="7256B903" w14:textId="1A22A0FA" w:rsidR="0085201D" w:rsidRDefault="0085201D" w:rsidP="00881A12">
      <w:pPr>
        <w:spacing w:after="0" w:line="240" w:lineRule="auto"/>
        <w:rPr>
          <w:rFonts w:ascii="Times New Roman" w:hAnsi="Times New Roman" w:cs="Times New Roman"/>
          <w:b/>
          <w:sz w:val="28"/>
          <w:szCs w:val="28"/>
        </w:rPr>
      </w:pPr>
    </w:p>
    <w:p w14:paraId="3D8662B9" w14:textId="67862D1E" w:rsidR="00881A12" w:rsidRDefault="00881A12" w:rsidP="00881A12">
      <w:pPr>
        <w:spacing w:after="0" w:line="240" w:lineRule="auto"/>
        <w:rPr>
          <w:rFonts w:ascii="Times New Roman" w:hAnsi="Times New Roman" w:cs="Times New Roman"/>
          <w:b/>
          <w:sz w:val="28"/>
          <w:szCs w:val="28"/>
        </w:rPr>
      </w:pPr>
    </w:p>
    <w:p w14:paraId="217DD6E7" w14:textId="77777777" w:rsidR="00881A12" w:rsidRDefault="00881A12" w:rsidP="00881A12">
      <w:pPr>
        <w:spacing w:after="0" w:line="240" w:lineRule="auto"/>
        <w:rPr>
          <w:rFonts w:ascii="Times New Roman" w:hAnsi="Times New Roman" w:cs="Times New Roman"/>
          <w:b/>
          <w:sz w:val="28"/>
          <w:szCs w:val="28"/>
        </w:rPr>
      </w:pPr>
    </w:p>
    <w:p w14:paraId="31227DED" w14:textId="44D8FA1A" w:rsidR="00B22EC6" w:rsidRDefault="00B22EC6" w:rsidP="00881A12">
      <w:pPr>
        <w:spacing w:after="0" w:line="240" w:lineRule="auto"/>
        <w:jc w:val="center"/>
        <w:rPr>
          <w:rFonts w:ascii="Times New Roman" w:hAnsi="Times New Roman" w:cs="Times New Roman"/>
          <w:b/>
          <w:sz w:val="28"/>
          <w:szCs w:val="28"/>
        </w:rPr>
      </w:pPr>
      <w:r w:rsidRPr="0085201D">
        <w:rPr>
          <w:rFonts w:ascii="Times New Roman" w:hAnsi="Times New Roman" w:cs="Times New Roman"/>
          <w:b/>
          <w:sz w:val="28"/>
          <w:szCs w:val="28"/>
        </w:rPr>
        <w:t>ABSTRAK</w:t>
      </w:r>
    </w:p>
    <w:p w14:paraId="52FF7E7A" w14:textId="77777777" w:rsidR="00817DA7" w:rsidRPr="0085201D" w:rsidRDefault="00817DA7" w:rsidP="00881A12">
      <w:pPr>
        <w:spacing w:after="0" w:line="240" w:lineRule="auto"/>
        <w:jc w:val="center"/>
        <w:rPr>
          <w:rFonts w:ascii="Times New Roman" w:hAnsi="Times New Roman" w:cs="Times New Roman"/>
          <w:b/>
          <w:sz w:val="28"/>
          <w:szCs w:val="28"/>
        </w:rPr>
      </w:pPr>
    </w:p>
    <w:p w14:paraId="58F1475A" w14:textId="77777777" w:rsidR="00817DA7" w:rsidRPr="009A38C2" w:rsidRDefault="00817DA7" w:rsidP="00817DA7">
      <w:pPr>
        <w:pStyle w:val="ListParagraph"/>
        <w:spacing w:line="240" w:lineRule="auto"/>
        <w:ind w:left="0"/>
        <w:jc w:val="both"/>
        <w:rPr>
          <w:rFonts w:ascii="Times New Roman" w:hAnsi="Times New Roman" w:cs="Times New Roman"/>
          <w:sz w:val="24"/>
          <w:szCs w:val="24"/>
        </w:rPr>
      </w:pPr>
      <w:r w:rsidRPr="009A38C2">
        <w:rPr>
          <w:rFonts w:ascii="Times New Roman" w:hAnsi="Times New Roman" w:cs="Times New Roman"/>
          <w:sz w:val="24"/>
          <w:szCs w:val="24"/>
        </w:rPr>
        <w:t>Perkembangan di dunia kenotariatan</w:t>
      </w:r>
      <w:r>
        <w:rPr>
          <w:rFonts w:ascii="Times New Roman" w:hAnsi="Times New Roman" w:cs="Times New Roman"/>
          <w:sz w:val="24"/>
          <w:szCs w:val="24"/>
        </w:rPr>
        <w:t xml:space="preserve"> </w:t>
      </w:r>
      <w:r w:rsidRPr="009A38C2">
        <w:rPr>
          <w:rFonts w:ascii="Times New Roman" w:hAnsi="Times New Roman" w:cs="Times New Roman"/>
          <w:sz w:val="24"/>
          <w:szCs w:val="24"/>
        </w:rPr>
        <w:t xml:space="preserve">dikenal dengan adanya sistem </w:t>
      </w:r>
      <w:r w:rsidRPr="004231DB">
        <w:rPr>
          <w:rFonts w:ascii="Times New Roman" w:hAnsi="Times New Roman" w:cs="Times New Roman"/>
          <w:i/>
          <w:sz w:val="24"/>
          <w:szCs w:val="24"/>
        </w:rPr>
        <w:t>Cyber Notary</w:t>
      </w:r>
      <w:r w:rsidRPr="009A38C2">
        <w:rPr>
          <w:rFonts w:ascii="Times New Roman" w:hAnsi="Times New Roman" w:cs="Times New Roman"/>
          <w:sz w:val="24"/>
          <w:szCs w:val="24"/>
        </w:rPr>
        <w:t>, dari peluang tersebut timbul pula tantangan mengenai rentannya terjadi penyalahgunaan data didunia maya.</w:t>
      </w:r>
      <w:r>
        <w:rPr>
          <w:rFonts w:ascii="Times New Roman" w:hAnsi="Times New Roman" w:cs="Times New Roman"/>
          <w:sz w:val="24"/>
          <w:szCs w:val="24"/>
        </w:rPr>
        <w:t xml:space="preserve"> </w:t>
      </w:r>
      <w:r w:rsidRPr="009A38C2">
        <w:rPr>
          <w:rFonts w:ascii="Times New Roman" w:hAnsi="Times New Roman" w:cs="Times New Roman"/>
          <w:sz w:val="24"/>
          <w:szCs w:val="24"/>
        </w:rPr>
        <w:t xml:space="preserve">Tujuan dari penelitian ini guna melihat bagaimana penggunaan data pribadi oleh Notaris dalam pelaksanaan </w:t>
      </w:r>
      <w:r w:rsidRPr="004231DB">
        <w:rPr>
          <w:rFonts w:ascii="Times New Roman" w:hAnsi="Times New Roman" w:cs="Times New Roman"/>
          <w:i/>
          <w:sz w:val="24"/>
          <w:szCs w:val="24"/>
        </w:rPr>
        <w:t>Cyber Notary</w:t>
      </w:r>
      <w:r w:rsidRPr="009A38C2">
        <w:rPr>
          <w:rFonts w:ascii="Times New Roman" w:hAnsi="Times New Roman" w:cs="Times New Roman"/>
          <w:sz w:val="24"/>
          <w:szCs w:val="24"/>
        </w:rPr>
        <w:t xml:space="preserve">, serta sejauh mana Pertanggungjawaban Notaris terhadap Data Pribadi tersebut menurut </w:t>
      </w:r>
      <w:r>
        <w:rPr>
          <w:rFonts w:ascii="Times New Roman" w:hAnsi="Times New Roman" w:cs="Times New Roman"/>
          <w:sz w:val="24"/>
          <w:szCs w:val="24"/>
        </w:rPr>
        <w:t>Undang-undang</w:t>
      </w:r>
      <w:r w:rsidRPr="009A38C2">
        <w:rPr>
          <w:rFonts w:ascii="Times New Roman" w:hAnsi="Times New Roman" w:cs="Times New Roman"/>
          <w:sz w:val="24"/>
          <w:szCs w:val="24"/>
        </w:rPr>
        <w:t xml:space="preserve"> Pelindungan Data Pribadi </w:t>
      </w:r>
      <w:r>
        <w:rPr>
          <w:rFonts w:ascii="Times New Roman" w:hAnsi="Times New Roman" w:cs="Times New Roman"/>
          <w:sz w:val="24"/>
          <w:szCs w:val="24"/>
        </w:rPr>
        <w:t>juncto Undang-undang Informasi Transaksi dan Elektronik.</w:t>
      </w:r>
    </w:p>
    <w:p w14:paraId="3B4B23EF" w14:textId="77777777" w:rsidR="00817DA7" w:rsidRPr="009A38C2" w:rsidRDefault="00817DA7" w:rsidP="00817DA7">
      <w:pPr>
        <w:pStyle w:val="ListParagraph"/>
        <w:spacing w:line="240" w:lineRule="auto"/>
        <w:ind w:left="0"/>
        <w:jc w:val="both"/>
        <w:rPr>
          <w:rFonts w:ascii="Times New Roman" w:hAnsi="Times New Roman" w:cs="Times New Roman"/>
          <w:sz w:val="24"/>
          <w:szCs w:val="24"/>
        </w:rPr>
      </w:pPr>
      <w:r w:rsidRPr="009A38C2">
        <w:rPr>
          <w:rFonts w:ascii="Times New Roman" w:hAnsi="Times New Roman" w:cs="Times New Roman"/>
          <w:sz w:val="24"/>
          <w:szCs w:val="24"/>
        </w:rPr>
        <w:t>Penelitian ini menggunakan metode pendekatan yuridis normatif, dengan menitikberatkan pada penelitian kepustakaan untuk memperoleh data sekunder. Spesifikasi penelitian yang digunakan adalah deskriptif analitis. Tahap penelitian yang dilakukan adalah penelitian kepustakaan, yang kemudian didukung dengan penilitan lapangan. Teknik pengumpulan data yang telah dikumpulkan dianalisis secara yuridis kualitatif.</w:t>
      </w:r>
    </w:p>
    <w:p w14:paraId="4CAE524D" w14:textId="77777777" w:rsidR="00817DA7" w:rsidRDefault="00817DA7" w:rsidP="00817DA7">
      <w:pPr>
        <w:pStyle w:val="ListParagraph"/>
        <w:spacing w:line="240" w:lineRule="auto"/>
        <w:ind w:left="0"/>
        <w:jc w:val="both"/>
        <w:rPr>
          <w:rFonts w:ascii="Times New Roman" w:hAnsi="Times New Roman" w:cs="Times New Roman"/>
          <w:i/>
          <w:sz w:val="24"/>
          <w:szCs w:val="24"/>
        </w:rPr>
      </w:pPr>
      <w:r w:rsidRPr="009A38C2">
        <w:rPr>
          <w:rFonts w:ascii="Times New Roman" w:hAnsi="Times New Roman" w:cs="Times New Roman"/>
          <w:sz w:val="24"/>
          <w:szCs w:val="24"/>
        </w:rPr>
        <w:t xml:space="preserve">Hasil penelitian menunjukkan bahwa </w:t>
      </w:r>
      <w:r>
        <w:rPr>
          <w:rFonts w:ascii="Times New Roman" w:hAnsi="Times New Roman" w:cs="Times New Roman"/>
          <w:sz w:val="24"/>
          <w:szCs w:val="24"/>
        </w:rPr>
        <w:t>Undang-undang</w:t>
      </w:r>
      <w:r w:rsidRPr="009A38C2">
        <w:rPr>
          <w:rFonts w:ascii="Times New Roman" w:hAnsi="Times New Roman" w:cs="Times New Roman"/>
          <w:sz w:val="24"/>
          <w:szCs w:val="24"/>
        </w:rPr>
        <w:t xml:space="preserve"> Pelindungan Data Pribadi memberikan kepastian hukum mengenai pertanggungjawaban Notaris</w:t>
      </w:r>
      <w:r>
        <w:rPr>
          <w:rFonts w:ascii="Times New Roman" w:hAnsi="Times New Roman" w:cs="Times New Roman"/>
          <w:sz w:val="24"/>
          <w:szCs w:val="24"/>
        </w:rPr>
        <w:t xml:space="preserve"> </w:t>
      </w:r>
      <w:r w:rsidRPr="009A38C2">
        <w:rPr>
          <w:rFonts w:ascii="Times New Roman" w:hAnsi="Times New Roman" w:cs="Times New Roman"/>
          <w:sz w:val="24"/>
          <w:szCs w:val="24"/>
        </w:rPr>
        <w:t xml:space="preserve">selaku Pengendali Data dalam menggunakan Data Pribadi Penghadap, serta memberikan batasan kepada Notaris mengenai sejauh mana tanggung jawab keamanan data pribadi milik penghadap oleh Notaris yang juga diatur di dalam Pasal 15, 16, 17 dan 19 </w:t>
      </w:r>
      <w:r>
        <w:rPr>
          <w:rFonts w:ascii="Times New Roman" w:hAnsi="Times New Roman" w:cs="Times New Roman"/>
          <w:sz w:val="24"/>
          <w:szCs w:val="24"/>
        </w:rPr>
        <w:t>Undang-undang</w:t>
      </w:r>
      <w:r w:rsidRPr="009A38C2">
        <w:rPr>
          <w:rFonts w:ascii="Times New Roman" w:hAnsi="Times New Roman" w:cs="Times New Roman"/>
          <w:sz w:val="24"/>
          <w:szCs w:val="24"/>
        </w:rPr>
        <w:t xml:space="preserve"> </w:t>
      </w:r>
      <w:r w:rsidRPr="005F0547">
        <w:rPr>
          <w:rFonts w:ascii="Times New Roman" w:hAnsi="Times New Roman" w:cs="Times New Roman"/>
          <w:sz w:val="24"/>
          <w:szCs w:val="24"/>
        </w:rPr>
        <w:t xml:space="preserve">Informasi </w:t>
      </w:r>
      <w:r>
        <w:rPr>
          <w:rFonts w:ascii="Times New Roman" w:hAnsi="Times New Roman" w:cs="Times New Roman"/>
          <w:sz w:val="24"/>
          <w:szCs w:val="24"/>
        </w:rPr>
        <w:t>d</w:t>
      </w:r>
      <w:r w:rsidRPr="005F0547">
        <w:rPr>
          <w:rFonts w:ascii="Times New Roman" w:hAnsi="Times New Roman" w:cs="Times New Roman"/>
          <w:sz w:val="24"/>
          <w:szCs w:val="24"/>
        </w:rPr>
        <w:t>an Transaksi Elektronik</w:t>
      </w:r>
      <w:r w:rsidRPr="009A38C2">
        <w:rPr>
          <w:rFonts w:ascii="Times New Roman" w:hAnsi="Times New Roman" w:cs="Times New Roman"/>
          <w:sz w:val="24"/>
          <w:szCs w:val="24"/>
        </w:rPr>
        <w:t xml:space="preserve"> bahwa Notaris harus andal dan menjamin keamanan dan kerahasiaan klien atau pihak yang bersangkutan. Peraturan mengenai Pelindungan data pribadi sifatnya melindungi dan menjamin hak dasar warga negara, memberikan kepastian hukum kepada warga negara, serta melindungi Notaris dalam melaksanakan tugasnya.</w:t>
      </w:r>
    </w:p>
    <w:p w14:paraId="569842F1" w14:textId="77777777" w:rsidR="00817DA7" w:rsidRDefault="00817DA7" w:rsidP="00817DA7">
      <w:pPr>
        <w:pStyle w:val="ListParagraph"/>
        <w:spacing w:line="240" w:lineRule="auto"/>
        <w:ind w:left="0"/>
        <w:jc w:val="both"/>
        <w:rPr>
          <w:rFonts w:ascii="Times New Roman" w:hAnsi="Times New Roman" w:cs="Times New Roman"/>
          <w:sz w:val="24"/>
          <w:szCs w:val="24"/>
        </w:rPr>
      </w:pPr>
    </w:p>
    <w:p w14:paraId="2968F6A0" w14:textId="7C2DA390" w:rsidR="00D356C4" w:rsidRDefault="00817DA7" w:rsidP="00817DA7">
      <w:pPr>
        <w:pStyle w:val="ListParagraph"/>
        <w:spacing w:line="240" w:lineRule="auto"/>
        <w:ind w:left="0"/>
        <w:jc w:val="both"/>
        <w:rPr>
          <w:rFonts w:ascii="Times New Roman" w:hAnsi="Times New Roman" w:cs="Times New Roman"/>
          <w:sz w:val="24"/>
          <w:szCs w:val="24"/>
        </w:rPr>
      </w:pPr>
      <w:r w:rsidRPr="00D43CE6">
        <w:rPr>
          <w:rFonts w:ascii="Times New Roman" w:hAnsi="Times New Roman" w:cs="Times New Roman"/>
          <w:sz w:val="24"/>
          <w:szCs w:val="24"/>
        </w:rPr>
        <w:t xml:space="preserve">Kata </w:t>
      </w:r>
      <w:proofErr w:type="gramStart"/>
      <w:r w:rsidRPr="00D43CE6">
        <w:rPr>
          <w:rFonts w:ascii="Times New Roman" w:hAnsi="Times New Roman" w:cs="Times New Roman"/>
          <w:sz w:val="24"/>
          <w:szCs w:val="24"/>
        </w:rPr>
        <w:t>kunci :</w:t>
      </w:r>
      <w:proofErr w:type="gramEnd"/>
      <w:r w:rsidRPr="00D43CE6">
        <w:rPr>
          <w:rFonts w:ascii="Times New Roman" w:hAnsi="Times New Roman" w:cs="Times New Roman"/>
          <w:sz w:val="24"/>
          <w:szCs w:val="24"/>
        </w:rPr>
        <w:t xml:space="preserve"> Cyber Notary, Pelindungan Data Pribadi, Keamanan dan Kerahasiaan Data</w:t>
      </w:r>
      <w:r>
        <w:rPr>
          <w:rFonts w:ascii="Times New Roman" w:hAnsi="Times New Roman" w:cs="Times New Roman"/>
          <w:sz w:val="24"/>
          <w:szCs w:val="24"/>
        </w:rPr>
        <w:t>, Tanggung jawab Notaris</w:t>
      </w:r>
    </w:p>
    <w:p w14:paraId="7DE8D22E" w14:textId="67D42D1D" w:rsidR="00817DA7" w:rsidRDefault="00817DA7" w:rsidP="00817DA7">
      <w:pPr>
        <w:pStyle w:val="ListParagraph"/>
        <w:spacing w:line="240" w:lineRule="auto"/>
        <w:ind w:left="0"/>
        <w:jc w:val="both"/>
        <w:rPr>
          <w:rFonts w:ascii="Times New Roman" w:hAnsi="Times New Roman" w:cs="Times New Roman"/>
          <w:sz w:val="24"/>
          <w:szCs w:val="24"/>
        </w:rPr>
      </w:pPr>
    </w:p>
    <w:p w14:paraId="51D39BDC" w14:textId="3E0F1718" w:rsidR="00817DA7" w:rsidRDefault="00817DA7" w:rsidP="00817DA7">
      <w:pPr>
        <w:pStyle w:val="ListParagraph"/>
        <w:spacing w:line="240" w:lineRule="auto"/>
        <w:ind w:left="0"/>
        <w:jc w:val="both"/>
        <w:rPr>
          <w:rFonts w:ascii="Times New Roman" w:hAnsi="Times New Roman" w:cs="Times New Roman"/>
          <w:sz w:val="24"/>
          <w:szCs w:val="24"/>
        </w:rPr>
      </w:pPr>
    </w:p>
    <w:p w14:paraId="63F5DB31" w14:textId="77777777" w:rsidR="00817DA7" w:rsidRPr="0085201D" w:rsidRDefault="00817DA7" w:rsidP="00817DA7">
      <w:pPr>
        <w:pStyle w:val="ListParagraph"/>
        <w:spacing w:line="240" w:lineRule="auto"/>
        <w:ind w:left="0"/>
        <w:jc w:val="both"/>
        <w:rPr>
          <w:rFonts w:ascii="Times New Roman" w:hAnsi="Times New Roman" w:cs="Times New Roman"/>
          <w:sz w:val="24"/>
          <w:szCs w:val="24"/>
        </w:rPr>
      </w:pPr>
    </w:p>
    <w:p w14:paraId="41ECA012" w14:textId="40DAEBFF" w:rsidR="00D356C4" w:rsidRDefault="00D356C4" w:rsidP="00881A12">
      <w:pPr>
        <w:pStyle w:val="ListParagraph"/>
        <w:spacing w:line="240" w:lineRule="auto"/>
        <w:ind w:left="0"/>
        <w:jc w:val="center"/>
        <w:rPr>
          <w:rFonts w:ascii="Times New Roman" w:hAnsi="Times New Roman" w:cs="Times New Roman"/>
          <w:i/>
          <w:sz w:val="24"/>
          <w:szCs w:val="24"/>
        </w:rPr>
      </w:pPr>
    </w:p>
    <w:p w14:paraId="19308EF2" w14:textId="68C888B5" w:rsidR="004A0452" w:rsidRDefault="004A0452" w:rsidP="00881A12">
      <w:pPr>
        <w:pStyle w:val="ListParagraph"/>
        <w:spacing w:line="240" w:lineRule="auto"/>
        <w:ind w:left="0"/>
        <w:jc w:val="center"/>
        <w:rPr>
          <w:rFonts w:ascii="Times New Roman" w:hAnsi="Times New Roman" w:cs="Times New Roman"/>
          <w:i/>
          <w:sz w:val="24"/>
          <w:szCs w:val="24"/>
        </w:rPr>
      </w:pPr>
    </w:p>
    <w:p w14:paraId="70318508" w14:textId="0C521004" w:rsidR="004A0452" w:rsidRDefault="004A0452" w:rsidP="00881A12">
      <w:pPr>
        <w:pStyle w:val="ListParagraph"/>
        <w:spacing w:line="240" w:lineRule="auto"/>
        <w:ind w:left="0"/>
        <w:jc w:val="center"/>
        <w:rPr>
          <w:rFonts w:ascii="Times New Roman" w:hAnsi="Times New Roman" w:cs="Times New Roman"/>
          <w:i/>
          <w:sz w:val="24"/>
          <w:szCs w:val="24"/>
        </w:rPr>
      </w:pPr>
    </w:p>
    <w:p w14:paraId="37E6539E" w14:textId="73AA312F" w:rsidR="00881A12" w:rsidRDefault="00881A12" w:rsidP="00881A12">
      <w:pPr>
        <w:pStyle w:val="ListParagraph"/>
        <w:spacing w:line="240" w:lineRule="auto"/>
        <w:ind w:left="0"/>
        <w:jc w:val="center"/>
        <w:rPr>
          <w:rFonts w:ascii="Times New Roman" w:hAnsi="Times New Roman" w:cs="Times New Roman"/>
          <w:i/>
          <w:sz w:val="24"/>
          <w:szCs w:val="24"/>
        </w:rPr>
      </w:pPr>
    </w:p>
    <w:p w14:paraId="632DCD09" w14:textId="77777777" w:rsidR="00881A12" w:rsidRDefault="00881A12" w:rsidP="00881A12">
      <w:pPr>
        <w:pStyle w:val="ListParagraph"/>
        <w:spacing w:line="240" w:lineRule="auto"/>
        <w:ind w:left="0"/>
        <w:jc w:val="center"/>
        <w:rPr>
          <w:rFonts w:ascii="Times New Roman" w:hAnsi="Times New Roman" w:cs="Times New Roman"/>
          <w:i/>
          <w:sz w:val="24"/>
          <w:szCs w:val="24"/>
        </w:rPr>
      </w:pPr>
    </w:p>
    <w:p w14:paraId="558D2415" w14:textId="77777777" w:rsidR="004A0452" w:rsidRPr="00F75E7F" w:rsidRDefault="004A0452" w:rsidP="00881A12">
      <w:pPr>
        <w:pStyle w:val="ListParagraph"/>
        <w:spacing w:line="240" w:lineRule="auto"/>
        <w:ind w:left="0"/>
        <w:jc w:val="center"/>
        <w:rPr>
          <w:rFonts w:ascii="Times New Roman" w:hAnsi="Times New Roman" w:cs="Times New Roman"/>
          <w:i/>
          <w:sz w:val="24"/>
          <w:szCs w:val="24"/>
        </w:rPr>
      </w:pPr>
    </w:p>
    <w:p w14:paraId="11BF7291" w14:textId="732E1B23" w:rsidR="00F5570A" w:rsidRDefault="00B22EC6" w:rsidP="00881A12">
      <w:pPr>
        <w:pStyle w:val="ListParagraph"/>
        <w:spacing w:before="240" w:line="240" w:lineRule="auto"/>
        <w:ind w:left="0"/>
        <w:jc w:val="center"/>
        <w:rPr>
          <w:rFonts w:ascii="Times New Roman" w:hAnsi="Times New Roman" w:cs="Times New Roman"/>
          <w:b/>
          <w:i/>
          <w:sz w:val="24"/>
          <w:szCs w:val="24"/>
        </w:rPr>
      </w:pPr>
      <w:r w:rsidRPr="00F75E7F">
        <w:rPr>
          <w:rFonts w:ascii="Times New Roman" w:hAnsi="Times New Roman" w:cs="Times New Roman"/>
          <w:b/>
          <w:i/>
          <w:sz w:val="24"/>
          <w:szCs w:val="24"/>
        </w:rPr>
        <w:t>ABSTRACT</w:t>
      </w:r>
    </w:p>
    <w:p w14:paraId="4AD41290" w14:textId="77777777" w:rsidR="00817DA7" w:rsidRPr="0085201D" w:rsidRDefault="00817DA7" w:rsidP="00881A12">
      <w:pPr>
        <w:pStyle w:val="ListParagraph"/>
        <w:spacing w:before="240" w:line="240" w:lineRule="auto"/>
        <w:ind w:left="0"/>
        <w:jc w:val="center"/>
        <w:rPr>
          <w:rFonts w:ascii="Times New Roman" w:hAnsi="Times New Roman" w:cs="Times New Roman"/>
          <w:b/>
          <w:i/>
          <w:sz w:val="24"/>
          <w:szCs w:val="24"/>
        </w:rPr>
      </w:pPr>
    </w:p>
    <w:p w14:paraId="2EA3EFA7" w14:textId="77777777" w:rsidR="00817DA7" w:rsidRDefault="00817DA7" w:rsidP="00817DA7">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Developments in the notary world, known as a Cyber Notary system, from this opportunity also arise challenges regarding the vulnerabulity of data misuse in Cyberspace. The purpose of this study is to see how the use of personal data by a Notary in the implementation of Cyber Notary, as well as the extent of Notary-s Liability for the Personal Data according ti the Personal Data Protection Law  juncto The Transaction and Electonic Information Law.</w:t>
      </w:r>
    </w:p>
    <w:p w14:paraId="622DB1A2" w14:textId="77777777" w:rsidR="00817DA7" w:rsidRPr="00A42476"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A42476">
        <w:rPr>
          <w:rFonts w:ascii="Times New Roman" w:eastAsia="Times New Roman" w:hAnsi="Times New Roman" w:cs="Times New Roman"/>
          <w:i/>
          <w:color w:val="202124"/>
          <w:sz w:val="24"/>
          <w:szCs w:val="24"/>
          <w:lang w:val="en"/>
        </w:rPr>
        <w:t>This research used a normative juridical approach, by focusing on library research to obtain secondary data. Specification of the research is descriptive analysis. Stages of research is literature study, which was then supported by field research. Data collection techniques used are literature studies and interviews, then analyzed data collected by juridical qualitative.</w:t>
      </w:r>
    </w:p>
    <w:p w14:paraId="0E047723"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A42476">
        <w:rPr>
          <w:rFonts w:ascii="Times New Roman" w:eastAsia="Times New Roman" w:hAnsi="Times New Roman" w:cs="Times New Roman"/>
          <w:i/>
          <w:color w:val="202124"/>
          <w:sz w:val="24"/>
          <w:szCs w:val="24"/>
          <w:lang w:val="en"/>
        </w:rPr>
        <w:t>The results of the study show that the Personal Data Protection Act provides legal certainty regarding the responsibility of Notaries in using Appearers' Personal Data as Data Controllers for their needs in the digital era or Cyber ​​Notary, and provides limits to Notaries regarding the extent of responsibility for the security of personal data belonging to appearers by Notaries which are also regulated in Articles 15, 16, 17 and 19 of the Information and Electronic Transaction Law that Notaries must be reliable and guarantee the security and confidentiality of the client or party concerned. Regulations regarding the protection of personal data protect and guarantee the basic rights of citizens, provide legal certainty to citizens, and protect notaries in carrying out their duties.</w:t>
      </w:r>
    </w:p>
    <w:p w14:paraId="5C5B20AD"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14:paraId="6015956E" w14:textId="39A66C15" w:rsidR="00D43CE6"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D43CE6">
        <w:rPr>
          <w:rFonts w:ascii="Times New Roman" w:eastAsia="Times New Roman" w:hAnsi="Times New Roman" w:cs="Times New Roman"/>
          <w:i/>
          <w:color w:val="202124"/>
          <w:sz w:val="24"/>
          <w:szCs w:val="24"/>
          <w:lang w:val="en"/>
        </w:rPr>
        <w:t>Keywords: Cyber ​​Notary, Personal Data Protection, Data Security and Confidentiality, Notary Responsibilities</w:t>
      </w:r>
    </w:p>
    <w:p w14:paraId="408D21FE" w14:textId="015DE83E"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0AA33345" w14:textId="31F2A001"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43F125B6" w14:textId="1540830F"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66F0A0A0" w14:textId="384F1396"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4CAF25D4" w14:textId="764B02AA"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36B22CFE" w14:textId="6C74E23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5B173EEE" w14:textId="25D6207B"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22A8D75E" w14:textId="425AEBF8"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351B5320" w14:textId="7450B7C8"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57A76698" w14:textId="4C17C7A2"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475279B4" w14:textId="4213BECA"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0A8B2167" w14:textId="168D33FA"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420FC334" w14:textId="71C0835F"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017CB96B" w14:textId="28E1F28C"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7F22B2EF" w14:textId="71376A81"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75FDB9D7" w14:textId="21CF6B5D"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2D5684CF" w14:textId="6B31D19D"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71435AC2" w14:textId="3FFDC5E1"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059D16E4" w14:textId="7683ED9C"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3E3F7022" w14:textId="22BDA8F0"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6106B7D5" w14:textId="59C74C81"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454259C3"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14:paraId="171DD8F8" w14:textId="6F19702B" w:rsidR="00817DA7" w:rsidRPr="0085201D" w:rsidRDefault="00817DA7" w:rsidP="00817DA7">
      <w:pPr>
        <w:spacing w:after="0" w:line="240" w:lineRule="auto"/>
        <w:jc w:val="center"/>
        <w:rPr>
          <w:rFonts w:ascii="Times New Roman" w:hAnsi="Times New Roman" w:cs="Times New Roman"/>
          <w:b/>
          <w:sz w:val="28"/>
          <w:szCs w:val="28"/>
        </w:rPr>
      </w:pPr>
      <w:r w:rsidRPr="0085201D">
        <w:rPr>
          <w:rFonts w:ascii="Times New Roman" w:hAnsi="Times New Roman" w:cs="Times New Roman"/>
          <w:b/>
          <w:sz w:val="28"/>
          <w:szCs w:val="28"/>
        </w:rPr>
        <w:t>ABSTRAK</w:t>
      </w:r>
    </w:p>
    <w:p w14:paraId="7C4A0B7B"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14:paraId="3CD0EEB1" w14:textId="1D7A6A3B"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497CE3">
        <w:rPr>
          <w:rFonts w:ascii="Times New Roman" w:eastAsia="Times New Roman" w:hAnsi="Times New Roman" w:cs="Times New Roman"/>
          <w:color w:val="202124"/>
          <w:sz w:val="24"/>
          <w:szCs w:val="24"/>
        </w:rPr>
        <w:t xml:space="preserve">Kamekaran di dunya notaris, anu katelah sistem </w:t>
      </w:r>
      <w:r w:rsidRPr="00A42476">
        <w:rPr>
          <w:rFonts w:ascii="Times New Roman" w:eastAsia="Times New Roman" w:hAnsi="Times New Roman" w:cs="Times New Roman"/>
          <w:i/>
          <w:color w:val="202124"/>
          <w:sz w:val="24"/>
          <w:szCs w:val="24"/>
        </w:rPr>
        <w:t>Cyber ​​​​Notary</w:t>
      </w:r>
      <w:r w:rsidRPr="00497CE3">
        <w:rPr>
          <w:rFonts w:ascii="Times New Roman" w:eastAsia="Times New Roman" w:hAnsi="Times New Roman" w:cs="Times New Roman"/>
          <w:color w:val="202124"/>
          <w:sz w:val="24"/>
          <w:szCs w:val="24"/>
        </w:rPr>
        <w:t xml:space="preserve">, tina kasempetan ieu ogé muncul tangtangan ngeunaan kerentanan panyalahgunaan data di </w:t>
      </w:r>
      <w:r>
        <w:rPr>
          <w:rFonts w:ascii="Times New Roman" w:eastAsia="Times New Roman" w:hAnsi="Times New Roman" w:cs="Times New Roman"/>
          <w:color w:val="202124"/>
          <w:sz w:val="24"/>
          <w:szCs w:val="24"/>
        </w:rPr>
        <w:t>dunia</w:t>
      </w:r>
      <w:r w:rsidRPr="00497CE3">
        <w:rPr>
          <w:rFonts w:ascii="Times New Roman" w:eastAsia="Times New Roman" w:hAnsi="Times New Roman" w:cs="Times New Roman"/>
          <w:color w:val="202124"/>
          <w:sz w:val="24"/>
          <w:szCs w:val="24"/>
        </w:rPr>
        <w:t xml:space="preserve"> maya. Tujuan tina ulikan ieu nyaéta pikeun ningali kumaha panggunaan data pribadi ku Notaris dina palaksanaan </w:t>
      </w:r>
      <w:r w:rsidRPr="00A42476">
        <w:rPr>
          <w:rFonts w:ascii="Times New Roman" w:eastAsia="Times New Roman" w:hAnsi="Times New Roman" w:cs="Times New Roman"/>
          <w:i/>
          <w:color w:val="202124"/>
          <w:sz w:val="24"/>
          <w:szCs w:val="24"/>
        </w:rPr>
        <w:t>Cyber ​​​​Notary</w:t>
      </w:r>
      <w:r w:rsidRPr="00497CE3">
        <w:rPr>
          <w:rFonts w:ascii="Times New Roman" w:eastAsia="Times New Roman" w:hAnsi="Times New Roman" w:cs="Times New Roman"/>
          <w:color w:val="202124"/>
          <w:sz w:val="24"/>
          <w:szCs w:val="24"/>
        </w:rPr>
        <w:t xml:space="preserve">, ogé ageungna Tanggung Jawab Notaris pikeun Data Pribadi numutkeun Undang-undang Perlindungan Data Pribadi juncto Undang-undang Informasi Transaksi </w:t>
      </w:r>
      <w:r>
        <w:rPr>
          <w:rFonts w:ascii="Times New Roman" w:eastAsia="Times New Roman" w:hAnsi="Times New Roman" w:cs="Times New Roman"/>
          <w:color w:val="202124"/>
          <w:sz w:val="24"/>
          <w:szCs w:val="24"/>
        </w:rPr>
        <w:t>dan</w:t>
      </w:r>
      <w:r w:rsidRPr="00497CE3">
        <w:rPr>
          <w:rFonts w:ascii="Times New Roman" w:eastAsia="Times New Roman" w:hAnsi="Times New Roman" w:cs="Times New Roman"/>
          <w:color w:val="202124"/>
          <w:sz w:val="24"/>
          <w:szCs w:val="24"/>
        </w:rPr>
        <w:t xml:space="preserve"> Elektronik.</w:t>
      </w:r>
    </w:p>
    <w:p w14:paraId="3661C55B"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497CE3">
        <w:rPr>
          <w:rFonts w:ascii="Times New Roman" w:eastAsia="Times New Roman" w:hAnsi="Times New Roman" w:cs="Times New Roman"/>
          <w:color w:val="202124"/>
          <w:sz w:val="24"/>
          <w:szCs w:val="24"/>
        </w:rPr>
        <w:t>Ieu panalungtikan ngagunakeun pamarekan yuridis normatif, kalawan ngutamakeun panalungtikan pustaka pikeun meunangkeun data sekunder. Spésifikasi panalungtikan anu digunakeun nyaéta deskriptif analitik. Tahap panalungtikan anu dilaksanakeun nya éta panalungtikan pustaka, anu saterusna dirojong ku panalungtikan lapangan. Téhnik ngumpulkeun data anu geus dikumpulkeun dianalisis sacara kualitatif sacara yuridis</w:t>
      </w:r>
    </w:p>
    <w:p w14:paraId="5FDD11B8"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497CE3">
        <w:rPr>
          <w:rFonts w:ascii="Times New Roman" w:eastAsia="Times New Roman" w:hAnsi="Times New Roman" w:cs="Times New Roman"/>
          <w:color w:val="202124"/>
          <w:sz w:val="24"/>
          <w:szCs w:val="24"/>
        </w:rPr>
        <w:t xml:space="preserve">Hasil panalungtikan nunjukkeun yén Undang-undang Perlindungan Data Pribadi méré kapastian hukum ngeunaan tanggung jawab Notaris dina ngagunakeun Data Pribadi Penampil salaku Pengontrol Data pikeun kaperluan maranéhanana dina jaman digital atawa </w:t>
      </w:r>
      <w:r w:rsidRPr="00A42476">
        <w:rPr>
          <w:rFonts w:ascii="Times New Roman" w:eastAsia="Times New Roman" w:hAnsi="Times New Roman" w:cs="Times New Roman"/>
          <w:i/>
          <w:color w:val="202124"/>
          <w:sz w:val="24"/>
          <w:szCs w:val="24"/>
        </w:rPr>
        <w:t>Cyber ​​Notary</w:t>
      </w:r>
      <w:r w:rsidRPr="00497CE3">
        <w:rPr>
          <w:rFonts w:ascii="Times New Roman" w:eastAsia="Times New Roman" w:hAnsi="Times New Roman" w:cs="Times New Roman"/>
          <w:color w:val="202124"/>
          <w:sz w:val="24"/>
          <w:szCs w:val="24"/>
        </w:rPr>
        <w:t xml:space="preserve">, sarta méré wates ka Notaris ngeunaan Tanggung jawab pikeun kaamanan data pribadi anu dipimilik ku Notaris anu ogé diatur dina Pasal 15, 16, 17 sareng 19 Undang-undang Informasi Transaksi </w:t>
      </w:r>
      <w:r>
        <w:rPr>
          <w:rFonts w:ascii="Times New Roman" w:eastAsia="Times New Roman" w:hAnsi="Times New Roman" w:cs="Times New Roman"/>
          <w:color w:val="202124"/>
          <w:sz w:val="24"/>
          <w:szCs w:val="24"/>
        </w:rPr>
        <w:t>dan</w:t>
      </w:r>
      <w:r w:rsidRPr="00497CE3">
        <w:rPr>
          <w:rFonts w:ascii="Times New Roman" w:eastAsia="Times New Roman" w:hAnsi="Times New Roman" w:cs="Times New Roman"/>
          <w:color w:val="202124"/>
          <w:sz w:val="24"/>
          <w:szCs w:val="24"/>
        </w:rPr>
        <w:t xml:space="preserve"> Elektronik yén Notaris kedah dipercaya sareng ngajamin kaamanan sareng karahasiaan klien atanapi pihak anu dimaksud. Perda ngeunaan panyalindungan data pribadi ngajaga jeung ngajamin hak-hak dasar warga nagara, méré kapastian hukum ka warga nagara, jeung ngajaga notaris dina ngalaksanakeun tugasna.</w:t>
      </w:r>
    </w:p>
    <w:p w14:paraId="3EFD9BA2"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14:paraId="22485CE3" w14:textId="77777777" w:rsidR="00817DA7"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Kata ko</w:t>
      </w:r>
      <w:r w:rsidRPr="00D43CE6">
        <w:rPr>
          <w:rFonts w:ascii="Times New Roman" w:eastAsia="Times New Roman" w:hAnsi="Times New Roman" w:cs="Times New Roman"/>
          <w:color w:val="202124"/>
          <w:sz w:val="24"/>
          <w:szCs w:val="24"/>
        </w:rPr>
        <w:t>nci: Cyber ​​​​Notar</w:t>
      </w:r>
      <w:r>
        <w:rPr>
          <w:rFonts w:ascii="Times New Roman" w:eastAsia="Times New Roman" w:hAnsi="Times New Roman" w:cs="Times New Roman"/>
          <w:color w:val="202124"/>
          <w:sz w:val="24"/>
          <w:szCs w:val="24"/>
        </w:rPr>
        <w:t>y</w:t>
      </w:r>
      <w:r w:rsidRPr="00D43CE6">
        <w:rPr>
          <w:rFonts w:ascii="Times New Roman" w:eastAsia="Times New Roman" w:hAnsi="Times New Roman" w:cs="Times New Roman"/>
          <w:color w:val="202124"/>
          <w:sz w:val="24"/>
          <w:szCs w:val="24"/>
        </w:rPr>
        <w:t>, Perlindungan Data Pribadi, Kaamanan sareng Rahasia Data, Tanggung Jawab Notaris</w:t>
      </w:r>
    </w:p>
    <w:p w14:paraId="4DCEE0CE" w14:textId="77777777" w:rsidR="00817DA7" w:rsidRPr="00F75E7F" w:rsidRDefault="00817DA7" w:rsidP="0081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00954D91" w14:textId="7ACD6F77" w:rsidR="00497CE3" w:rsidRPr="00F75E7F" w:rsidRDefault="00497CE3" w:rsidP="0088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363A267D" w14:textId="6FE34AF8"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7DC009D2" w14:textId="4B45B5B3"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4C5869F8" w14:textId="76E6360B"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78B433DC" w14:textId="34368678"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2AD173B3" w14:textId="40506628"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676BD4FC" w14:textId="2ED6BA30"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7EB199D4" w14:textId="7E674469" w:rsidR="00497CE3" w:rsidRPr="00F75E7F" w:rsidRDefault="00497CE3" w:rsidP="00881A12">
      <w:pPr>
        <w:pStyle w:val="ListParagraph"/>
        <w:spacing w:line="240" w:lineRule="auto"/>
        <w:ind w:left="0"/>
        <w:jc w:val="both"/>
        <w:rPr>
          <w:rFonts w:ascii="Times New Roman" w:hAnsi="Times New Roman" w:cs="Times New Roman"/>
          <w:i/>
          <w:sz w:val="24"/>
          <w:szCs w:val="24"/>
        </w:rPr>
      </w:pPr>
    </w:p>
    <w:p w14:paraId="47B24780" w14:textId="2B29A454" w:rsidR="00497CE3" w:rsidRDefault="00497CE3" w:rsidP="00881A12">
      <w:pPr>
        <w:pStyle w:val="ListParagraph"/>
        <w:spacing w:line="240" w:lineRule="auto"/>
        <w:ind w:left="0"/>
        <w:jc w:val="both"/>
        <w:rPr>
          <w:rFonts w:ascii="Times New Roman" w:hAnsi="Times New Roman" w:cs="Times New Roman"/>
          <w:i/>
          <w:color w:val="FF0000"/>
          <w:sz w:val="24"/>
          <w:szCs w:val="24"/>
        </w:rPr>
      </w:pPr>
    </w:p>
    <w:p w14:paraId="7791F9DD" w14:textId="362B91D7" w:rsidR="00F246A8" w:rsidRDefault="00F246A8" w:rsidP="00881A12">
      <w:pPr>
        <w:pStyle w:val="ListParagraph"/>
        <w:spacing w:line="240" w:lineRule="auto"/>
        <w:ind w:left="0"/>
        <w:jc w:val="both"/>
        <w:rPr>
          <w:rFonts w:ascii="Times New Roman" w:hAnsi="Times New Roman" w:cs="Times New Roman"/>
          <w:i/>
          <w:color w:val="FF0000"/>
          <w:sz w:val="24"/>
          <w:szCs w:val="24"/>
        </w:rPr>
      </w:pPr>
    </w:p>
    <w:p w14:paraId="4086B701" w14:textId="0B27694C" w:rsidR="00F246A8" w:rsidRDefault="00F246A8" w:rsidP="00881A12">
      <w:pPr>
        <w:pStyle w:val="ListParagraph"/>
        <w:spacing w:line="240" w:lineRule="auto"/>
        <w:ind w:left="0"/>
        <w:jc w:val="both"/>
        <w:rPr>
          <w:rFonts w:ascii="Times New Roman" w:hAnsi="Times New Roman" w:cs="Times New Roman"/>
          <w:i/>
          <w:color w:val="FF0000"/>
          <w:sz w:val="24"/>
          <w:szCs w:val="24"/>
        </w:rPr>
      </w:pPr>
    </w:p>
    <w:p w14:paraId="01FF4A7A" w14:textId="77777777" w:rsidR="00F246A8" w:rsidRPr="002B1C15" w:rsidRDefault="00F246A8" w:rsidP="00881A12">
      <w:pPr>
        <w:pStyle w:val="ListParagraph"/>
        <w:spacing w:line="240" w:lineRule="auto"/>
        <w:ind w:left="0"/>
        <w:jc w:val="both"/>
        <w:rPr>
          <w:rFonts w:ascii="Times New Roman" w:hAnsi="Times New Roman" w:cs="Times New Roman"/>
          <w:i/>
          <w:color w:val="FF0000"/>
          <w:sz w:val="24"/>
          <w:szCs w:val="24"/>
        </w:rPr>
      </w:pPr>
    </w:p>
    <w:p w14:paraId="5322C262" w14:textId="77777777" w:rsidR="00D43CE6" w:rsidRPr="002B1C15" w:rsidRDefault="00D43CE6" w:rsidP="00881A12">
      <w:pPr>
        <w:pStyle w:val="ListParagraph"/>
        <w:spacing w:line="240" w:lineRule="auto"/>
        <w:ind w:left="0"/>
        <w:jc w:val="both"/>
        <w:rPr>
          <w:rFonts w:ascii="Times New Roman" w:hAnsi="Times New Roman" w:cs="Times New Roman"/>
          <w:i/>
          <w:color w:val="FF0000"/>
          <w:sz w:val="24"/>
          <w:szCs w:val="24"/>
        </w:rPr>
      </w:pPr>
    </w:p>
    <w:p w14:paraId="198DDF90" w14:textId="72C666E2" w:rsidR="00497CE3" w:rsidRPr="002B1C15" w:rsidRDefault="00497CE3" w:rsidP="00881A12">
      <w:pPr>
        <w:pStyle w:val="ListParagraph"/>
        <w:spacing w:line="240" w:lineRule="auto"/>
        <w:ind w:left="0"/>
        <w:jc w:val="both"/>
        <w:rPr>
          <w:rFonts w:ascii="Times New Roman" w:hAnsi="Times New Roman" w:cs="Times New Roman"/>
          <w:i/>
          <w:color w:val="FF0000"/>
          <w:sz w:val="24"/>
          <w:szCs w:val="24"/>
        </w:rPr>
      </w:pPr>
    </w:p>
    <w:p w14:paraId="4065E88F" w14:textId="36C978B8" w:rsidR="00497CE3" w:rsidRDefault="00497CE3" w:rsidP="00881A12">
      <w:pPr>
        <w:pStyle w:val="ListParagraph"/>
        <w:spacing w:line="240" w:lineRule="auto"/>
        <w:ind w:left="0"/>
        <w:jc w:val="both"/>
        <w:rPr>
          <w:rFonts w:ascii="Times New Roman" w:hAnsi="Times New Roman" w:cs="Times New Roman"/>
          <w:i/>
          <w:color w:val="FF0000"/>
          <w:sz w:val="24"/>
          <w:szCs w:val="24"/>
        </w:rPr>
      </w:pPr>
    </w:p>
    <w:p w14:paraId="6A290B93" w14:textId="43ADF359" w:rsidR="004A0452" w:rsidRDefault="004A0452" w:rsidP="00881A12">
      <w:pPr>
        <w:pStyle w:val="ListParagraph"/>
        <w:spacing w:line="240" w:lineRule="auto"/>
        <w:ind w:left="0"/>
        <w:jc w:val="both"/>
        <w:rPr>
          <w:rFonts w:ascii="Times New Roman" w:hAnsi="Times New Roman" w:cs="Times New Roman"/>
          <w:i/>
          <w:color w:val="FF0000"/>
          <w:sz w:val="24"/>
          <w:szCs w:val="24"/>
        </w:rPr>
      </w:pPr>
    </w:p>
    <w:p w14:paraId="035D7B39" w14:textId="344CDDAC" w:rsidR="004A0452" w:rsidRDefault="004A0452" w:rsidP="00881A12">
      <w:pPr>
        <w:pStyle w:val="ListParagraph"/>
        <w:spacing w:line="240" w:lineRule="auto"/>
        <w:ind w:left="0"/>
        <w:jc w:val="both"/>
        <w:rPr>
          <w:rFonts w:ascii="Times New Roman" w:hAnsi="Times New Roman" w:cs="Times New Roman"/>
          <w:i/>
          <w:color w:val="FF0000"/>
          <w:sz w:val="24"/>
          <w:szCs w:val="24"/>
        </w:rPr>
      </w:pPr>
    </w:p>
    <w:p w14:paraId="03E0F085" w14:textId="6F1FC0F0" w:rsidR="004A0452" w:rsidRDefault="004A0452" w:rsidP="00881A12">
      <w:pPr>
        <w:pStyle w:val="ListParagraph"/>
        <w:spacing w:line="240" w:lineRule="auto"/>
        <w:ind w:left="0"/>
        <w:jc w:val="both"/>
        <w:rPr>
          <w:rFonts w:ascii="Times New Roman" w:hAnsi="Times New Roman" w:cs="Times New Roman"/>
          <w:i/>
          <w:color w:val="FF0000"/>
          <w:sz w:val="24"/>
          <w:szCs w:val="24"/>
        </w:rPr>
      </w:pPr>
    </w:p>
    <w:p w14:paraId="30399BE4" w14:textId="2D1E5877" w:rsidR="00881A12" w:rsidRDefault="00881A12" w:rsidP="00881A12">
      <w:pPr>
        <w:pStyle w:val="ListParagraph"/>
        <w:spacing w:line="240" w:lineRule="auto"/>
        <w:ind w:left="0"/>
        <w:jc w:val="both"/>
        <w:rPr>
          <w:rFonts w:ascii="Times New Roman" w:hAnsi="Times New Roman" w:cs="Times New Roman"/>
          <w:i/>
          <w:color w:val="FF0000"/>
          <w:sz w:val="24"/>
          <w:szCs w:val="24"/>
        </w:rPr>
      </w:pPr>
    </w:p>
    <w:p w14:paraId="00349085" w14:textId="77777777" w:rsidR="00881A12" w:rsidRDefault="00881A12" w:rsidP="00881A12">
      <w:pPr>
        <w:pStyle w:val="ListParagraph"/>
        <w:spacing w:line="240" w:lineRule="auto"/>
        <w:ind w:left="0"/>
        <w:jc w:val="both"/>
        <w:rPr>
          <w:rFonts w:ascii="Times New Roman" w:hAnsi="Times New Roman" w:cs="Times New Roman"/>
          <w:i/>
          <w:color w:val="FF0000"/>
          <w:sz w:val="24"/>
          <w:szCs w:val="24"/>
        </w:rPr>
      </w:pPr>
      <w:bookmarkStart w:id="0" w:name="_GoBack"/>
      <w:bookmarkEnd w:id="0"/>
    </w:p>
    <w:p w14:paraId="48FC9786" w14:textId="731A5A0E" w:rsidR="00D75C2F" w:rsidRPr="00BB4CF8" w:rsidRDefault="00D75C2F" w:rsidP="00881A12">
      <w:pPr>
        <w:spacing w:after="0" w:line="240" w:lineRule="auto"/>
        <w:jc w:val="center"/>
        <w:rPr>
          <w:rFonts w:ascii="Times New Roman" w:hAnsi="Times New Roman" w:cs="Times New Roman"/>
          <w:b/>
          <w:sz w:val="28"/>
          <w:szCs w:val="28"/>
        </w:rPr>
      </w:pPr>
      <w:r w:rsidRPr="00CD5F77">
        <w:rPr>
          <w:rFonts w:ascii="Times New Roman" w:hAnsi="Times New Roman" w:cs="Times New Roman"/>
          <w:b/>
          <w:sz w:val="28"/>
          <w:szCs w:val="28"/>
        </w:rPr>
        <w:lastRenderedPageBreak/>
        <w:t>DAFTAR PUSTAKA</w:t>
      </w:r>
    </w:p>
    <w:p w14:paraId="1D4DD0A4" w14:textId="77777777" w:rsidR="00D75C2F" w:rsidRPr="007927E1" w:rsidRDefault="00D75C2F" w:rsidP="00881A12">
      <w:pPr>
        <w:pStyle w:val="ListParagraph"/>
        <w:spacing w:after="0" w:line="240" w:lineRule="auto"/>
        <w:ind w:left="360"/>
        <w:jc w:val="both"/>
        <w:rPr>
          <w:rFonts w:ascii="Times New Roman" w:hAnsi="Times New Roman" w:cs="Times New Roman"/>
          <w:sz w:val="24"/>
          <w:szCs w:val="24"/>
        </w:rPr>
      </w:pPr>
      <w:proofErr w:type="gramStart"/>
      <w:r w:rsidRPr="007927E1">
        <w:rPr>
          <w:rFonts w:ascii="Times New Roman" w:hAnsi="Times New Roman" w:cs="Times New Roman"/>
          <w:sz w:val="24"/>
          <w:szCs w:val="24"/>
        </w:rPr>
        <w:t>Buku :</w:t>
      </w:r>
      <w:proofErr w:type="gramEnd"/>
    </w:p>
    <w:p w14:paraId="4D49D8B4"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Alwesius, “</w:t>
      </w:r>
      <w:r w:rsidRPr="007927E1">
        <w:rPr>
          <w:rStyle w:val="Emphasis"/>
          <w:rFonts w:ascii="Times New Roman" w:hAnsi="Times New Roman" w:cs="Times New Roman"/>
          <w:sz w:val="24"/>
          <w:szCs w:val="24"/>
        </w:rPr>
        <w:t>Dasar-Dasar Teknik Pembuatan Akta Notaris”</w:t>
      </w:r>
      <w:r w:rsidRPr="007927E1">
        <w:rPr>
          <w:rFonts w:ascii="Times New Roman" w:hAnsi="Times New Roman" w:cs="Times New Roman"/>
          <w:sz w:val="24"/>
          <w:szCs w:val="24"/>
        </w:rPr>
        <w:t>, cet.1, LP3H “Inp Jakarta”, Jakarta, 2018</w:t>
      </w:r>
    </w:p>
    <w:p w14:paraId="250B42EA"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Hartanti Sulihandari dan Nisya Rifiani, “</w:t>
      </w:r>
      <w:r w:rsidRPr="007927E1">
        <w:rPr>
          <w:rFonts w:ascii="Times New Roman" w:hAnsi="Times New Roman" w:cs="Times New Roman"/>
          <w:i/>
          <w:sz w:val="24"/>
          <w:szCs w:val="24"/>
        </w:rPr>
        <w:t>Prinsip-Prinsip Dasar Profesi Notaris</w:t>
      </w:r>
      <w:r w:rsidRPr="007927E1">
        <w:rPr>
          <w:rFonts w:ascii="Times New Roman" w:hAnsi="Times New Roman" w:cs="Times New Roman"/>
          <w:sz w:val="24"/>
          <w:szCs w:val="24"/>
        </w:rPr>
        <w:t>”, Dunia Cerdas, Jakarta, 2013</w:t>
      </w:r>
    </w:p>
    <w:p w14:paraId="3C12D676"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R.A Emma Nurita, “</w:t>
      </w:r>
      <w:r w:rsidRPr="007927E1">
        <w:rPr>
          <w:rFonts w:ascii="Times New Roman" w:hAnsi="Times New Roman" w:cs="Times New Roman"/>
          <w:i/>
          <w:sz w:val="24"/>
          <w:szCs w:val="24"/>
        </w:rPr>
        <w:t>Cyber Notary Pemahanam Awal Dalam Konsep Pemikiran”</w:t>
      </w:r>
      <w:r w:rsidRPr="007927E1">
        <w:rPr>
          <w:rFonts w:ascii="Times New Roman" w:hAnsi="Times New Roman" w:cs="Times New Roman"/>
          <w:sz w:val="24"/>
          <w:szCs w:val="24"/>
        </w:rPr>
        <w:t>, Refika Aditama, Bandung, 2012</w:t>
      </w:r>
    </w:p>
    <w:p w14:paraId="39BA4356" w14:textId="77777777" w:rsidR="00D75C2F" w:rsidRPr="00512959" w:rsidRDefault="00D75C2F" w:rsidP="00881A12">
      <w:pPr>
        <w:spacing w:after="0" w:line="240" w:lineRule="auto"/>
        <w:ind w:left="1440" w:hanging="1080"/>
        <w:jc w:val="both"/>
        <w:rPr>
          <w:rFonts w:ascii="Times New Roman" w:hAnsi="Times New Roman" w:cs="Times New Roman"/>
          <w:sz w:val="24"/>
          <w:szCs w:val="24"/>
        </w:rPr>
      </w:pPr>
      <w:r w:rsidRPr="00512959">
        <w:rPr>
          <w:rFonts w:ascii="Times New Roman" w:hAnsi="Times New Roman" w:cs="Times New Roman"/>
          <w:sz w:val="24"/>
          <w:szCs w:val="24"/>
        </w:rPr>
        <w:t>Rosa Agustina, “</w:t>
      </w:r>
      <w:r w:rsidRPr="00512959">
        <w:rPr>
          <w:rFonts w:ascii="Times New Roman" w:hAnsi="Times New Roman" w:cs="Times New Roman"/>
          <w:i/>
          <w:sz w:val="24"/>
          <w:szCs w:val="24"/>
        </w:rPr>
        <w:t>Perbuatan Melawan Hukum”</w:t>
      </w:r>
      <w:r w:rsidRPr="00512959">
        <w:rPr>
          <w:rFonts w:ascii="Times New Roman" w:hAnsi="Times New Roman" w:cs="Times New Roman"/>
          <w:sz w:val="24"/>
          <w:szCs w:val="24"/>
        </w:rPr>
        <w:t>, Program Pascasarjana Fakultas Hukum Indonesia, Jakarta, 2003</w:t>
      </w:r>
    </w:p>
    <w:p w14:paraId="39B6053F"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Ronny Hanitijio, “</w:t>
      </w:r>
      <w:r w:rsidRPr="007927E1">
        <w:rPr>
          <w:rFonts w:ascii="Times New Roman" w:hAnsi="Times New Roman" w:cs="Times New Roman"/>
          <w:i/>
          <w:sz w:val="24"/>
          <w:szCs w:val="24"/>
        </w:rPr>
        <w:t>Metodologi Penelitian Hukum dan Jurimetri”</w:t>
      </w:r>
      <w:r w:rsidRPr="007927E1">
        <w:rPr>
          <w:rFonts w:ascii="Times New Roman" w:hAnsi="Times New Roman" w:cs="Times New Roman"/>
          <w:sz w:val="24"/>
          <w:szCs w:val="24"/>
        </w:rPr>
        <w:t>, Ghalia Ind., Jakarta, 1994</w:t>
      </w:r>
    </w:p>
    <w:p w14:paraId="2CD2EC03" w14:textId="0C10946A" w:rsidR="00D75C2F" w:rsidRPr="00BB4CF8"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Sunaryati Hartono, “</w:t>
      </w:r>
      <w:r w:rsidRPr="007927E1">
        <w:rPr>
          <w:rFonts w:ascii="Times New Roman" w:hAnsi="Times New Roman" w:cs="Times New Roman"/>
          <w:i/>
          <w:sz w:val="24"/>
          <w:szCs w:val="24"/>
        </w:rPr>
        <w:t>Penelitian Hukum Di Indonesia Pada Akhir Abad Ke-20”</w:t>
      </w:r>
      <w:r w:rsidRPr="007927E1">
        <w:rPr>
          <w:rFonts w:ascii="Times New Roman" w:hAnsi="Times New Roman" w:cs="Times New Roman"/>
          <w:sz w:val="24"/>
          <w:szCs w:val="24"/>
        </w:rPr>
        <w:t>, Alumni, Bandung, 1994.</w:t>
      </w:r>
    </w:p>
    <w:p w14:paraId="32B4FFDD"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Peraturan perundang-</w:t>
      </w:r>
      <w:proofErr w:type="gramStart"/>
      <w:r w:rsidRPr="007927E1">
        <w:rPr>
          <w:rFonts w:ascii="Times New Roman" w:hAnsi="Times New Roman" w:cs="Times New Roman"/>
          <w:sz w:val="24"/>
          <w:szCs w:val="24"/>
        </w:rPr>
        <w:t>undangan :</w:t>
      </w:r>
      <w:proofErr w:type="gramEnd"/>
    </w:p>
    <w:p w14:paraId="64C893C7"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Kitab Undang-undang Hukum Perdata (Burgerlijk Wetboek), ditermahkan oleh R. Subekti dan R Tjitrosudibjo, Balai Pustaka, Jakarta Timur 2014.</w:t>
      </w:r>
    </w:p>
    <w:p w14:paraId="7DDA38F8"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 xml:space="preserve">Undang-Undang Republik Indonesia Nomor 02 Tahun 2014 Tentang </w:t>
      </w:r>
      <w:r w:rsidRPr="007927E1">
        <w:rPr>
          <w:rFonts w:ascii="Times New Roman" w:hAnsi="Times New Roman" w:cs="Times New Roman"/>
          <w:i/>
          <w:sz w:val="24"/>
          <w:szCs w:val="24"/>
        </w:rPr>
        <w:t>perubahan atas undang-undang Nomor 30 Tahun 2004 tentang Jabatan Notaris</w:t>
      </w:r>
      <w:r w:rsidRPr="007927E1">
        <w:rPr>
          <w:rFonts w:ascii="Times New Roman" w:hAnsi="Times New Roman" w:cs="Times New Roman"/>
          <w:sz w:val="24"/>
          <w:szCs w:val="24"/>
        </w:rPr>
        <w:t>.</w:t>
      </w:r>
    </w:p>
    <w:p w14:paraId="37C86FB7"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 xml:space="preserve">Undang-Undang Nomor 19 Tahun 2016 Tentang </w:t>
      </w:r>
      <w:r w:rsidRPr="007927E1">
        <w:rPr>
          <w:rFonts w:ascii="Times New Roman" w:hAnsi="Times New Roman" w:cs="Times New Roman"/>
          <w:i/>
          <w:sz w:val="24"/>
          <w:szCs w:val="24"/>
        </w:rPr>
        <w:t>Perubahan Atas Undang-Undang Nomor 11 Tahun 2008 Tentang Informasi Dan Transaksi Elektronik.</w:t>
      </w:r>
    </w:p>
    <w:p w14:paraId="08F54189" w14:textId="54FDCA17" w:rsidR="00D75C2F" w:rsidRPr="007927E1" w:rsidRDefault="00D75C2F" w:rsidP="00881A12">
      <w:pPr>
        <w:spacing w:after="0" w:line="240" w:lineRule="auto"/>
        <w:ind w:left="1440" w:hanging="1080"/>
        <w:jc w:val="both"/>
        <w:rPr>
          <w:rFonts w:ascii="Times New Roman" w:hAnsi="Times New Roman" w:cs="Times New Roman"/>
          <w:i/>
          <w:sz w:val="24"/>
          <w:szCs w:val="24"/>
        </w:rPr>
      </w:pPr>
      <w:r w:rsidRPr="007927E1">
        <w:rPr>
          <w:rFonts w:ascii="Times New Roman" w:hAnsi="Times New Roman" w:cs="Times New Roman"/>
          <w:sz w:val="24"/>
          <w:szCs w:val="24"/>
        </w:rPr>
        <w:t xml:space="preserve">Undang-Undang Nomor 27 Tahun 2022 Tentang </w:t>
      </w:r>
      <w:r w:rsidRPr="007927E1">
        <w:rPr>
          <w:rFonts w:ascii="Times New Roman" w:hAnsi="Times New Roman" w:cs="Times New Roman"/>
          <w:i/>
          <w:sz w:val="24"/>
          <w:szCs w:val="24"/>
        </w:rPr>
        <w:t>Pelindungan Data Pribadi.</w:t>
      </w:r>
    </w:p>
    <w:p w14:paraId="43DFDEB0" w14:textId="77777777" w:rsidR="00D75C2F" w:rsidRPr="007927E1" w:rsidRDefault="00D75C2F" w:rsidP="00881A12">
      <w:pPr>
        <w:spacing w:after="0" w:line="240" w:lineRule="auto"/>
        <w:ind w:left="1440" w:hanging="1080"/>
        <w:jc w:val="both"/>
        <w:rPr>
          <w:rFonts w:ascii="Times New Roman" w:hAnsi="Times New Roman" w:cs="Times New Roman"/>
          <w:sz w:val="24"/>
          <w:szCs w:val="24"/>
        </w:rPr>
      </w:pPr>
      <w:r w:rsidRPr="007927E1">
        <w:rPr>
          <w:rFonts w:ascii="Times New Roman" w:hAnsi="Times New Roman" w:cs="Times New Roman"/>
          <w:sz w:val="24"/>
          <w:szCs w:val="24"/>
        </w:rPr>
        <w:t xml:space="preserve">Sumber </w:t>
      </w:r>
      <w:proofErr w:type="gramStart"/>
      <w:r w:rsidRPr="007927E1">
        <w:rPr>
          <w:rFonts w:ascii="Times New Roman" w:hAnsi="Times New Roman" w:cs="Times New Roman"/>
          <w:sz w:val="24"/>
          <w:szCs w:val="24"/>
        </w:rPr>
        <w:t>lainnya :</w:t>
      </w:r>
      <w:proofErr w:type="gramEnd"/>
    </w:p>
    <w:p w14:paraId="7E6EEF6F" w14:textId="77777777" w:rsidR="00D75C2F" w:rsidRPr="007927E1" w:rsidRDefault="00D75C2F" w:rsidP="00881A12">
      <w:pPr>
        <w:pStyle w:val="ListParagraph"/>
        <w:spacing w:after="0" w:line="240" w:lineRule="auto"/>
        <w:ind w:left="1530" w:hanging="1104"/>
        <w:jc w:val="both"/>
        <w:rPr>
          <w:rStyle w:val="Hyperlink"/>
          <w:rFonts w:ascii="Times New Roman" w:hAnsi="Times New Roman" w:cs="Times New Roman"/>
          <w:color w:val="auto"/>
          <w:sz w:val="24"/>
          <w:szCs w:val="24"/>
        </w:rPr>
      </w:pPr>
      <w:r w:rsidRPr="007927E1">
        <w:rPr>
          <w:rFonts w:ascii="Times New Roman" w:hAnsi="Times New Roman" w:cs="Times New Roman"/>
          <w:sz w:val="24"/>
          <w:szCs w:val="24"/>
        </w:rPr>
        <w:t xml:space="preserve">Bhakti, R T A. </w:t>
      </w:r>
      <w:r w:rsidRPr="007927E1">
        <w:rPr>
          <w:rFonts w:ascii="Times New Roman" w:hAnsi="Times New Roman" w:cs="Times New Roman"/>
          <w:i/>
          <w:sz w:val="24"/>
          <w:szCs w:val="24"/>
        </w:rPr>
        <w:t>Kedudukan Pihak Yang Lemah Pada Perusahaan Yang Melakukan Merger Dengan Memberikan Perlindungan Hukum Terhadapnya</w:t>
      </w:r>
      <w:r w:rsidRPr="007927E1">
        <w:rPr>
          <w:rFonts w:ascii="Times New Roman" w:hAnsi="Times New Roman" w:cs="Times New Roman"/>
          <w:sz w:val="24"/>
          <w:szCs w:val="24"/>
        </w:rPr>
        <w:t xml:space="preserve">. 2015, Jurnal Cahaya Keadilan Universitas Putera Batam. Vol.3 No.1. </w:t>
      </w:r>
      <w:hyperlink r:id="rId9" w:history="1">
        <w:r w:rsidRPr="007927E1">
          <w:rPr>
            <w:rStyle w:val="Hyperlink"/>
            <w:rFonts w:ascii="Times New Roman" w:hAnsi="Times New Roman" w:cs="Times New Roman"/>
            <w:color w:val="auto"/>
            <w:sz w:val="24"/>
            <w:szCs w:val="24"/>
          </w:rPr>
          <w:t>http://ejournal.upbatam.ac.id/index.php/cahayakeadilan/article/view/972</w:t>
        </w:r>
      </w:hyperlink>
    </w:p>
    <w:p w14:paraId="00E46BF1" w14:textId="77777777" w:rsidR="00D75C2F" w:rsidRPr="007927E1" w:rsidRDefault="00D75C2F" w:rsidP="00881A12">
      <w:pPr>
        <w:spacing w:after="0" w:line="240" w:lineRule="auto"/>
        <w:ind w:left="1560" w:hanging="1134"/>
        <w:jc w:val="both"/>
        <w:rPr>
          <w:rFonts w:ascii="Times New Roman" w:hAnsi="Times New Roman" w:cs="Times New Roman"/>
          <w:sz w:val="24"/>
          <w:szCs w:val="24"/>
        </w:rPr>
      </w:pPr>
      <w:r w:rsidRPr="007927E1">
        <w:rPr>
          <w:rFonts w:ascii="Times New Roman" w:hAnsi="Times New Roman" w:cs="Times New Roman"/>
          <w:sz w:val="24"/>
          <w:szCs w:val="24"/>
        </w:rPr>
        <w:t xml:space="preserve">Dharmawan, N. K. S., Kasih, D. P. D., &amp; Stiawan, D, </w:t>
      </w:r>
      <w:r w:rsidRPr="007927E1">
        <w:rPr>
          <w:rFonts w:ascii="Times New Roman" w:hAnsi="Times New Roman" w:cs="Times New Roman"/>
          <w:i/>
          <w:sz w:val="24"/>
          <w:szCs w:val="24"/>
        </w:rPr>
        <w:t>Personal data protection and liability of internet service provider: a comparative approach. International Journal of Electrical and Computer Engineering</w:t>
      </w:r>
      <w:r w:rsidRPr="007927E1">
        <w:rPr>
          <w:rFonts w:ascii="Times New Roman" w:hAnsi="Times New Roman" w:cs="Times New Roman"/>
          <w:sz w:val="24"/>
          <w:szCs w:val="24"/>
        </w:rPr>
        <w:t>, 2019</w:t>
      </w:r>
    </w:p>
    <w:p w14:paraId="5B82939A" w14:textId="77777777" w:rsidR="00D75C2F" w:rsidRDefault="00D75C2F" w:rsidP="00881A12">
      <w:pPr>
        <w:pStyle w:val="ListParagraph"/>
        <w:spacing w:after="0" w:line="240" w:lineRule="auto"/>
        <w:ind w:left="1530" w:hanging="1104"/>
        <w:jc w:val="both"/>
        <w:rPr>
          <w:rFonts w:ascii="Times New Roman" w:hAnsi="Times New Roman" w:cs="Times New Roman"/>
          <w:sz w:val="24"/>
          <w:szCs w:val="24"/>
        </w:rPr>
      </w:pPr>
      <w:r w:rsidRPr="00512959">
        <w:rPr>
          <w:rFonts w:ascii="Times New Roman" w:hAnsi="Times New Roman" w:cs="Times New Roman"/>
          <w:sz w:val="24"/>
          <w:szCs w:val="24"/>
        </w:rPr>
        <w:t xml:space="preserve">Ridwan, M. </w:t>
      </w:r>
      <w:r w:rsidRPr="00512959">
        <w:rPr>
          <w:rFonts w:ascii="Times New Roman" w:hAnsi="Times New Roman" w:cs="Times New Roman"/>
          <w:i/>
          <w:sz w:val="24"/>
          <w:szCs w:val="24"/>
        </w:rPr>
        <w:t xml:space="preserve">Reconstruction </w:t>
      </w:r>
      <w:proofErr w:type="gramStart"/>
      <w:r w:rsidRPr="00512959">
        <w:rPr>
          <w:rFonts w:ascii="Times New Roman" w:hAnsi="Times New Roman" w:cs="Times New Roman"/>
          <w:i/>
          <w:sz w:val="24"/>
          <w:szCs w:val="24"/>
        </w:rPr>
        <w:t>Of</w:t>
      </w:r>
      <w:proofErr w:type="gramEnd"/>
      <w:r w:rsidRPr="00512959">
        <w:rPr>
          <w:rFonts w:ascii="Times New Roman" w:hAnsi="Times New Roman" w:cs="Times New Roman"/>
          <w:i/>
          <w:sz w:val="24"/>
          <w:szCs w:val="24"/>
        </w:rPr>
        <w:t xml:space="preserve"> Notary Position Authority and Implementation Of Basic Concept Of Cyber Notary</w:t>
      </w:r>
      <w:r w:rsidRPr="00512959">
        <w:rPr>
          <w:rFonts w:ascii="Times New Roman" w:hAnsi="Times New Roman" w:cs="Times New Roman"/>
          <w:sz w:val="24"/>
          <w:szCs w:val="24"/>
        </w:rPr>
        <w:t>. 2020, Jurnal Akta. Volume 7 Issue 1. 61-68. p.61. DOI: 10.30659/akta.v7i1.9432</w:t>
      </w:r>
    </w:p>
    <w:p w14:paraId="1E6831AF" w14:textId="3F7B3B88" w:rsidR="004B1580" w:rsidRPr="001767BE" w:rsidRDefault="00D75C2F" w:rsidP="00881A12">
      <w:pPr>
        <w:pStyle w:val="ListParagraph"/>
        <w:spacing w:before="240" w:after="0" w:line="240" w:lineRule="auto"/>
        <w:ind w:left="1530" w:hanging="1104"/>
        <w:jc w:val="both"/>
        <w:rPr>
          <w:rFonts w:ascii="Times New Roman" w:hAnsi="Times New Roman" w:cs="Times New Roman"/>
          <w:sz w:val="24"/>
          <w:szCs w:val="24"/>
        </w:rPr>
      </w:pPr>
      <w:r w:rsidRPr="00512959">
        <w:rPr>
          <w:rFonts w:ascii="Times New Roman" w:hAnsi="Times New Roman" w:cs="Times New Roman"/>
          <w:bCs/>
          <w:sz w:val="24"/>
          <w:szCs w:val="24"/>
        </w:rPr>
        <w:t xml:space="preserve">Udin Narsudin, Urgensi E-Notary di saat Pandemi, Pergolakan antara Kepastian Hukum dengan Kemanfaatan Hukum, </w:t>
      </w:r>
      <w:r w:rsidRPr="00DC283F">
        <w:rPr>
          <w:rStyle w:val="Hyperlink"/>
          <w:rFonts w:ascii="Times New Roman" w:hAnsi="Times New Roman" w:cs="Times New Roman"/>
          <w:i/>
          <w:color w:val="auto"/>
          <w:sz w:val="24"/>
          <w:szCs w:val="24"/>
        </w:rPr>
        <w:t>https://notariat.unpas.ac.id/urgensi-e-notary-di-saat-pandemi-pergolakan-antara-kepastian-hukum-dengan-kemanfaatan-hukum-sumber-urgensi-e-notary-di-saat-pandemi-pergolakan-antara-kepastian-hukum-dengan-kemanfaatan-hukum/</w:t>
      </w:r>
    </w:p>
    <w:sectPr w:rsidR="004B1580" w:rsidRPr="001767BE" w:rsidSect="00CF240B">
      <w:headerReference w:type="first" r:id="rId10"/>
      <w:footerReference w:type="first" r:id="rId11"/>
      <w:pgSz w:w="11906" w:h="16838" w:code="9"/>
      <w:pgMar w:top="1701" w:right="1701" w:bottom="1701" w:left="1701"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94B83" w14:textId="77777777" w:rsidR="001F19E7" w:rsidRDefault="001F19E7" w:rsidP="00323419">
      <w:pPr>
        <w:spacing w:after="0" w:line="240" w:lineRule="auto"/>
      </w:pPr>
      <w:r>
        <w:separator/>
      </w:r>
    </w:p>
  </w:endnote>
  <w:endnote w:type="continuationSeparator" w:id="0">
    <w:p w14:paraId="4736C8EE" w14:textId="77777777" w:rsidR="001F19E7" w:rsidRDefault="001F19E7" w:rsidP="0032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786D" w14:textId="4C94FD09" w:rsidR="00AF7888" w:rsidRDefault="00AF7888" w:rsidP="00CF240B">
    <w:pPr>
      <w:pStyle w:val="Footer"/>
    </w:pPr>
  </w:p>
  <w:p w14:paraId="41558162" w14:textId="77777777" w:rsidR="00AF7888" w:rsidRDefault="00AF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E274" w14:textId="77777777" w:rsidR="001F19E7" w:rsidRDefault="001F19E7" w:rsidP="00323419">
      <w:pPr>
        <w:spacing w:after="0" w:line="240" w:lineRule="auto"/>
      </w:pPr>
      <w:r>
        <w:separator/>
      </w:r>
    </w:p>
  </w:footnote>
  <w:footnote w:type="continuationSeparator" w:id="0">
    <w:p w14:paraId="7E4BE221" w14:textId="77777777" w:rsidR="001F19E7" w:rsidRDefault="001F19E7" w:rsidP="0032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47E9" w14:textId="77777777" w:rsidR="00AF7888" w:rsidRDefault="00AF7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42"/>
    <w:multiLevelType w:val="hybridMultilevel"/>
    <w:tmpl w:val="7C9AAD8A"/>
    <w:lvl w:ilvl="0" w:tplc="2E34F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12ADA"/>
    <w:multiLevelType w:val="hybridMultilevel"/>
    <w:tmpl w:val="B9709480"/>
    <w:lvl w:ilvl="0" w:tplc="50A09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720FC"/>
    <w:multiLevelType w:val="hybridMultilevel"/>
    <w:tmpl w:val="CA12B808"/>
    <w:lvl w:ilvl="0" w:tplc="29D8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46AE8"/>
    <w:multiLevelType w:val="hybridMultilevel"/>
    <w:tmpl w:val="C9729736"/>
    <w:lvl w:ilvl="0" w:tplc="A66E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184D"/>
    <w:multiLevelType w:val="hybridMultilevel"/>
    <w:tmpl w:val="F1D0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643AA"/>
    <w:multiLevelType w:val="hybridMultilevel"/>
    <w:tmpl w:val="9D986922"/>
    <w:lvl w:ilvl="0" w:tplc="BFA01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377EA"/>
    <w:multiLevelType w:val="hybridMultilevel"/>
    <w:tmpl w:val="30660DD2"/>
    <w:lvl w:ilvl="0" w:tplc="EC76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64DB2"/>
    <w:multiLevelType w:val="hybridMultilevel"/>
    <w:tmpl w:val="DDA82FAA"/>
    <w:lvl w:ilvl="0" w:tplc="CD0CC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4A2519"/>
    <w:multiLevelType w:val="hybridMultilevel"/>
    <w:tmpl w:val="280E0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84068"/>
    <w:multiLevelType w:val="hybridMultilevel"/>
    <w:tmpl w:val="68F4BE26"/>
    <w:lvl w:ilvl="0" w:tplc="3AB8218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94FE8"/>
    <w:multiLevelType w:val="hybridMultilevel"/>
    <w:tmpl w:val="E4E270EC"/>
    <w:lvl w:ilvl="0" w:tplc="F1EC8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E95BF1"/>
    <w:multiLevelType w:val="hybridMultilevel"/>
    <w:tmpl w:val="524C878E"/>
    <w:lvl w:ilvl="0" w:tplc="A49A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C71FE5"/>
    <w:multiLevelType w:val="hybridMultilevel"/>
    <w:tmpl w:val="52342FA6"/>
    <w:lvl w:ilvl="0" w:tplc="7B5A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583D75"/>
    <w:multiLevelType w:val="hybridMultilevel"/>
    <w:tmpl w:val="4CC0DF36"/>
    <w:lvl w:ilvl="0" w:tplc="701A1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7474D"/>
    <w:multiLevelType w:val="hybridMultilevel"/>
    <w:tmpl w:val="89ECBD30"/>
    <w:lvl w:ilvl="0" w:tplc="3BF0CB5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4074E"/>
    <w:multiLevelType w:val="hybridMultilevel"/>
    <w:tmpl w:val="CABE8B38"/>
    <w:lvl w:ilvl="0" w:tplc="B9E4EE2C">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81B6E"/>
    <w:multiLevelType w:val="hybridMultilevel"/>
    <w:tmpl w:val="20F26F0E"/>
    <w:lvl w:ilvl="0" w:tplc="B25CF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A6476"/>
    <w:multiLevelType w:val="hybridMultilevel"/>
    <w:tmpl w:val="0846D486"/>
    <w:lvl w:ilvl="0" w:tplc="A22299C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A1B50"/>
    <w:multiLevelType w:val="hybridMultilevel"/>
    <w:tmpl w:val="661836BA"/>
    <w:lvl w:ilvl="0" w:tplc="9AFE6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803C5"/>
    <w:multiLevelType w:val="hybridMultilevel"/>
    <w:tmpl w:val="04B8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9423E"/>
    <w:multiLevelType w:val="hybridMultilevel"/>
    <w:tmpl w:val="537C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81CEF"/>
    <w:multiLevelType w:val="hybridMultilevel"/>
    <w:tmpl w:val="2CBEC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1573D"/>
    <w:multiLevelType w:val="hybridMultilevel"/>
    <w:tmpl w:val="44A8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B2AD0"/>
    <w:multiLevelType w:val="hybridMultilevel"/>
    <w:tmpl w:val="54CC96B0"/>
    <w:lvl w:ilvl="0" w:tplc="8BA6EC6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F0792"/>
    <w:multiLevelType w:val="hybridMultilevel"/>
    <w:tmpl w:val="701C5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F7857"/>
    <w:multiLevelType w:val="hybridMultilevel"/>
    <w:tmpl w:val="30E09290"/>
    <w:lvl w:ilvl="0" w:tplc="33D6E8A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2F3B34"/>
    <w:multiLevelType w:val="hybridMultilevel"/>
    <w:tmpl w:val="A2DEC3D2"/>
    <w:lvl w:ilvl="0" w:tplc="E1620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B4209A"/>
    <w:multiLevelType w:val="hybridMultilevel"/>
    <w:tmpl w:val="0DAE4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60BD2"/>
    <w:multiLevelType w:val="multilevel"/>
    <w:tmpl w:val="3C7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184D0E"/>
    <w:multiLevelType w:val="hybridMultilevel"/>
    <w:tmpl w:val="8E92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92824"/>
    <w:multiLevelType w:val="hybridMultilevel"/>
    <w:tmpl w:val="4594C8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7B6479"/>
    <w:multiLevelType w:val="hybridMultilevel"/>
    <w:tmpl w:val="501CC29E"/>
    <w:lvl w:ilvl="0" w:tplc="D8E20A1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6061D"/>
    <w:multiLevelType w:val="hybridMultilevel"/>
    <w:tmpl w:val="9520545A"/>
    <w:lvl w:ilvl="0" w:tplc="0B0E7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902010"/>
    <w:multiLevelType w:val="multilevel"/>
    <w:tmpl w:val="6176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4D6403"/>
    <w:multiLevelType w:val="hybridMultilevel"/>
    <w:tmpl w:val="299E1AEE"/>
    <w:lvl w:ilvl="0" w:tplc="A16E978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1C6E93"/>
    <w:multiLevelType w:val="hybridMultilevel"/>
    <w:tmpl w:val="2E4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81DBE"/>
    <w:multiLevelType w:val="hybridMultilevel"/>
    <w:tmpl w:val="2B38481A"/>
    <w:lvl w:ilvl="0" w:tplc="8A4AACA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56D1B"/>
    <w:multiLevelType w:val="hybridMultilevel"/>
    <w:tmpl w:val="DCD0A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B47B1A"/>
    <w:multiLevelType w:val="hybridMultilevel"/>
    <w:tmpl w:val="C79064F2"/>
    <w:lvl w:ilvl="0" w:tplc="73F8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DD39BB"/>
    <w:multiLevelType w:val="hybridMultilevel"/>
    <w:tmpl w:val="FB045822"/>
    <w:lvl w:ilvl="0" w:tplc="5C4AD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4C35A1"/>
    <w:multiLevelType w:val="hybridMultilevel"/>
    <w:tmpl w:val="97285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D0179"/>
    <w:multiLevelType w:val="hybridMultilevel"/>
    <w:tmpl w:val="A51C9C90"/>
    <w:lvl w:ilvl="0" w:tplc="B3960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D03BD4"/>
    <w:multiLevelType w:val="hybridMultilevel"/>
    <w:tmpl w:val="E4BCACFC"/>
    <w:lvl w:ilvl="0" w:tplc="88C8C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3B20CF"/>
    <w:multiLevelType w:val="hybridMultilevel"/>
    <w:tmpl w:val="411899BE"/>
    <w:lvl w:ilvl="0" w:tplc="49407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A30436"/>
    <w:multiLevelType w:val="hybridMultilevel"/>
    <w:tmpl w:val="E28E1F72"/>
    <w:lvl w:ilvl="0" w:tplc="B7A26698">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FD6678"/>
    <w:multiLevelType w:val="hybridMultilevel"/>
    <w:tmpl w:val="C7964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9F15CC"/>
    <w:multiLevelType w:val="hybridMultilevel"/>
    <w:tmpl w:val="7D4094AC"/>
    <w:lvl w:ilvl="0" w:tplc="B95A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9375A2"/>
    <w:multiLevelType w:val="hybridMultilevel"/>
    <w:tmpl w:val="F3467FE6"/>
    <w:lvl w:ilvl="0" w:tplc="28FA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8A7C5C"/>
    <w:multiLevelType w:val="hybridMultilevel"/>
    <w:tmpl w:val="4A04C826"/>
    <w:lvl w:ilvl="0" w:tplc="A0383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6F905AA"/>
    <w:multiLevelType w:val="hybridMultilevel"/>
    <w:tmpl w:val="6722E2FC"/>
    <w:lvl w:ilvl="0" w:tplc="7830360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082E34"/>
    <w:multiLevelType w:val="hybridMultilevel"/>
    <w:tmpl w:val="AFDE8AC8"/>
    <w:lvl w:ilvl="0" w:tplc="9B7ED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834388E"/>
    <w:multiLevelType w:val="hybridMultilevel"/>
    <w:tmpl w:val="8AC0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D95708"/>
    <w:multiLevelType w:val="hybridMultilevel"/>
    <w:tmpl w:val="0BA4E36E"/>
    <w:lvl w:ilvl="0" w:tplc="DCF65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CD953D7"/>
    <w:multiLevelType w:val="hybridMultilevel"/>
    <w:tmpl w:val="975C14B8"/>
    <w:lvl w:ilvl="0" w:tplc="7DF23340">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D81B24"/>
    <w:multiLevelType w:val="hybridMultilevel"/>
    <w:tmpl w:val="E33CFE5C"/>
    <w:lvl w:ilvl="0" w:tplc="1E3E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EE739AB"/>
    <w:multiLevelType w:val="hybridMultilevel"/>
    <w:tmpl w:val="AB545516"/>
    <w:lvl w:ilvl="0" w:tplc="894833E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F84D68"/>
    <w:multiLevelType w:val="hybridMultilevel"/>
    <w:tmpl w:val="EB140CBA"/>
    <w:lvl w:ilvl="0" w:tplc="EC6439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7F2049D5"/>
    <w:multiLevelType w:val="hybridMultilevel"/>
    <w:tmpl w:val="DF9E466E"/>
    <w:lvl w:ilvl="0" w:tplc="C69E5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20"/>
  </w:num>
  <w:num w:numId="3">
    <w:abstractNumId w:val="4"/>
  </w:num>
  <w:num w:numId="4">
    <w:abstractNumId w:val="53"/>
  </w:num>
  <w:num w:numId="5">
    <w:abstractNumId w:val="11"/>
  </w:num>
  <w:num w:numId="6">
    <w:abstractNumId w:val="2"/>
  </w:num>
  <w:num w:numId="7">
    <w:abstractNumId w:val="49"/>
  </w:num>
  <w:num w:numId="8">
    <w:abstractNumId w:val="35"/>
  </w:num>
  <w:num w:numId="9">
    <w:abstractNumId w:val="38"/>
  </w:num>
  <w:num w:numId="10">
    <w:abstractNumId w:val="55"/>
  </w:num>
  <w:num w:numId="11">
    <w:abstractNumId w:val="13"/>
  </w:num>
  <w:num w:numId="12">
    <w:abstractNumId w:val="33"/>
  </w:num>
  <w:num w:numId="13">
    <w:abstractNumId w:val="28"/>
  </w:num>
  <w:num w:numId="14">
    <w:abstractNumId w:val="29"/>
  </w:num>
  <w:num w:numId="15">
    <w:abstractNumId w:val="12"/>
  </w:num>
  <w:num w:numId="16">
    <w:abstractNumId w:val="24"/>
  </w:num>
  <w:num w:numId="17">
    <w:abstractNumId w:val="27"/>
  </w:num>
  <w:num w:numId="18">
    <w:abstractNumId w:val="56"/>
  </w:num>
  <w:num w:numId="19">
    <w:abstractNumId w:val="19"/>
  </w:num>
  <w:num w:numId="20">
    <w:abstractNumId w:val="5"/>
  </w:num>
  <w:num w:numId="21">
    <w:abstractNumId w:val="52"/>
  </w:num>
  <w:num w:numId="22">
    <w:abstractNumId w:val="32"/>
  </w:num>
  <w:num w:numId="23">
    <w:abstractNumId w:val="10"/>
  </w:num>
  <w:num w:numId="24">
    <w:abstractNumId w:val="31"/>
  </w:num>
  <w:num w:numId="25">
    <w:abstractNumId w:val="22"/>
  </w:num>
  <w:num w:numId="26">
    <w:abstractNumId w:val="26"/>
  </w:num>
  <w:num w:numId="27">
    <w:abstractNumId w:val="9"/>
  </w:num>
  <w:num w:numId="28">
    <w:abstractNumId w:val="44"/>
  </w:num>
  <w:num w:numId="29">
    <w:abstractNumId w:val="25"/>
  </w:num>
  <w:num w:numId="30">
    <w:abstractNumId w:val="23"/>
  </w:num>
  <w:num w:numId="31">
    <w:abstractNumId w:val="36"/>
  </w:num>
  <w:num w:numId="32">
    <w:abstractNumId w:val="17"/>
  </w:num>
  <w:num w:numId="33">
    <w:abstractNumId w:val="40"/>
  </w:num>
  <w:num w:numId="34">
    <w:abstractNumId w:val="1"/>
  </w:num>
  <w:num w:numId="35">
    <w:abstractNumId w:val="41"/>
  </w:num>
  <w:num w:numId="36">
    <w:abstractNumId w:val="47"/>
  </w:num>
  <w:num w:numId="37">
    <w:abstractNumId w:val="57"/>
  </w:num>
  <w:num w:numId="38">
    <w:abstractNumId w:val="14"/>
  </w:num>
  <w:num w:numId="39">
    <w:abstractNumId w:val="0"/>
  </w:num>
  <w:num w:numId="40">
    <w:abstractNumId w:val="30"/>
  </w:num>
  <w:num w:numId="41">
    <w:abstractNumId w:val="45"/>
  </w:num>
  <w:num w:numId="42">
    <w:abstractNumId w:val="37"/>
  </w:num>
  <w:num w:numId="43">
    <w:abstractNumId w:val="46"/>
  </w:num>
  <w:num w:numId="44">
    <w:abstractNumId w:val="42"/>
  </w:num>
  <w:num w:numId="45">
    <w:abstractNumId w:val="8"/>
  </w:num>
  <w:num w:numId="46">
    <w:abstractNumId w:val="48"/>
  </w:num>
  <w:num w:numId="47">
    <w:abstractNumId w:val="15"/>
  </w:num>
  <w:num w:numId="48">
    <w:abstractNumId w:val="43"/>
  </w:num>
  <w:num w:numId="49">
    <w:abstractNumId w:val="34"/>
  </w:num>
  <w:num w:numId="50">
    <w:abstractNumId w:val="3"/>
  </w:num>
  <w:num w:numId="51">
    <w:abstractNumId w:val="54"/>
  </w:num>
  <w:num w:numId="52">
    <w:abstractNumId w:val="18"/>
  </w:num>
  <w:num w:numId="53">
    <w:abstractNumId w:val="50"/>
  </w:num>
  <w:num w:numId="54">
    <w:abstractNumId w:val="39"/>
  </w:num>
  <w:num w:numId="55">
    <w:abstractNumId w:val="6"/>
  </w:num>
  <w:num w:numId="56">
    <w:abstractNumId w:val="16"/>
  </w:num>
  <w:num w:numId="57">
    <w:abstractNumId w:val="21"/>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9B"/>
    <w:rsid w:val="00003DB9"/>
    <w:rsid w:val="000079B8"/>
    <w:rsid w:val="0001131E"/>
    <w:rsid w:val="00012789"/>
    <w:rsid w:val="00017CA8"/>
    <w:rsid w:val="0002087D"/>
    <w:rsid w:val="0002170C"/>
    <w:rsid w:val="00023300"/>
    <w:rsid w:val="00024A09"/>
    <w:rsid w:val="00033016"/>
    <w:rsid w:val="00034C16"/>
    <w:rsid w:val="00051B49"/>
    <w:rsid w:val="00057165"/>
    <w:rsid w:val="000672AA"/>
    <w:rsid w:val="00080B8D"/>
    <w:rsid w:val="0009475C"/>
    <w:rsid w:val="000A2353"/>
    <w:rsid w:val="000A30F7"/>
    <w:rsid w:val="000A4748"/>
    <w:rsid w:val="000A63B6"/>
    <w:rsid w:val="000A6718"/>
    <w:rsid w:val="000A6DA7"/>
    <w:rsid w:val="000B0E1A"/>
    <w:rsid w:val="000B7769"/>
    <w:rsid w:val="000C201A"/>
    <w:rsid w:val="000C2145"/>
    <w:rsid w:val="000C381F"/>
    <w:rsid w:val="000C6EA5"/>
    <w:rsid w:val="000C73E4"/>
    <w:rsid w:val="000D1F95"/>
    <w:rsid w:val="000D69DD"/>
    <w:rsid w:val="000E0BEC"/>
    <w:rsid w:val="000F28A7"/>
    <w:rsid w:val="000F42FF"/>
    <w:rsid w:val="000F480E"/>
    <w:rsid w:val="00100219"/>
    <w:rsid w:val="00103336"/>
    <w:rsid w:val="001146C2"/>
    <w:rsid w:val="00127EC2"/>
    <w:rsid w:val="001326F0"/>
    <w:rsid w:val="001350F9"/>
    <w:rsid w:val="00140202"/>
    <w:rsid w:val="0014322A"/>
    <w:rsid w:val="001460C7"/>
    <w:rsid w:val="001562D5"/>
    <w:rsid w:val="00162871"/>
    <w:rsid w:val="001767BE"/>
    <w:rsid w:val="0018588C"/>
    <w:rsid w:val="00186E87"/>
    <w:rsid w:val="00197008"/>
    <w:rsid w:val="001A041C"/>
    <w:rsid w:val="001A2B5F"/>
    <w:rsid w:val="001B2BE7"/>
    <w:rsid w:val="001D0423"/>
    <w:rsid w:val="001E4553"/>
    <w:rsid w:val="001E475D"/>
    <w:rsid w:val="001E7BD9"/>
    <w:rsid w:val="001F19E7"/>
    <w:rsid w:val="001F3EEA"/>
    <w:rsid w:val="00215EC5"/>
    <w:rsid w:val="0022224E"/>
    <w:rsid w:val="002222D1"/>
    <w:rsid w:val="00223B51"/>
    <w:rsid w:val="002272F5"/>
    <w:rsid w:val="00227C45"/>
    <w:rsid w:val="00230AEE"/>
    <w:rsid w:val="002324F9"/>
    <w:rsid w:val="00234AA7"/>
    <w:rsid w:val="00235CA1"/>
    <w:rsid w:val="00244AC7"/>
    <w:rsid w:val="00247435"/>
    <w:rsid w:val="002510FD"/>
    <w:rsid w:val="0025703E"/>
    <w:rsid w:val="00260EC0"/>
    <w:rsid w:val="00261753"/>
    <w:rsid w:val="00272166"/>
    <w:rsid w:val="002726D3"/>
    <w:rsid w:val="002753CC"/>
    <w:rsid w:val="00283C83"/>
    <w:rsid w:val="002A13DF"/>
    <w:rsid w:val="002A24C3"/>
    <w:rsid w:val="002A4AF9"/>
    <w:rsid w:val="002A5B99"/>
    <w:rsid w:val="002B1C15"/>
    <w:rsid w:val="002B4352"/>
    <w:rsid w:val="002C1147"/>
    <w:rsid w:val="002C1266"/>
    <w:rsid w:val="002D0364"/>
    <w:rsid w:val="002D7A9D"/>
    <w:rsid w:val="002E04F4"/>
    <w:rsid w:val="002E6178"/>
    <w:rsid w:val="00310FE1"/>
    <w:rsid w:val="00311E44"/>
    <w:rsid w:val="00314883"/>
    <w:rsid w:val="00321E63"/>
    <w:rsid w:val="003225EE"/>
    <w:rsid w:val="00323419"/>
    <w:rsid w:val="00323DF1"/>
    <w:rsid w:val="00326E74"/>
    <w:rsid w:val="0033123C"/>
    <w:rsid w:val="00336CB7"/>
    <w:rsid w:val="00342F2E"/>
    <w:rsid w:val="00343EB7"/>
    <w:rsid w:val="00346C6B"/>
    <w:rsid w:val="00353317"/>
    <w:rsid w:val="003540DD"/>
    <w:rsid w:val="003609AE"/>
    <w:rsid w:val="00363D32"/>
    <w:rsid w:val="00373BE4"/>
    <w:rsid w:val="00374EDE"/>
    <w:rsid w:val="00381AC7"/>
    <w:rsid w:val="00383706"/>
    <w:rsid w:val="00385521"/>
    <w:rsid w:val="003857DE"/>
    <w:rsid w:val="00386B29"/>
    <w:rsid w:val="0039067A"/>
    <w:rsid w:val="0039103A"/>
    <w:rsid w:val="00397B44"/>
    <w:rsid w:val="003A24FC"/>
    <w:rsid w:val="003B63C8"/>
    <w:rsid w:val="003B64CC"/>
    <w:rsid w:val="003C5229"/>
    <w:rsid w:val="003D3B2C"/>
    <w:rsid w:val="003D563F"/>
    <w:rsid w:val="003D7055"/>
    <w:rsid w:val="003E1518"/>
    <w:rsid w:val="003E49B8"/>
    <w:rsid w:val="003F089B"/>
    <w:rsid w:val="003F52F3"/>
    <w:rsid w:val="003F6D4A"/>
    <w:rsid w:val="003F6D69"/>
    <w:rsid w:val="004006B5"/>
    <w:rsid w:val="004012C4"/>
    <w:rsid w:val="00401E89"/>
    <w:rsid w:val="004030D8"/>
    <w:rsid w:val="004119EE"/>
    <w:rsid w:val="004126F0"/>
    <w:rsid w:val="004137E3"/>
    <w:rsid w:val="0041499B"/>
    <w:rsid w:val="00421785"/>
    <w:rsid w:val="004231DB"/>
    <w:rsid w:val="00431A84"/>
    <w:rsid w:val="00435211"/>
    <w:rsid w:val="00437890"/>
    <w:rsid w:val="004418E4"/>
    <w:rsid w:val="00441C2F"/>
    <w:rsid w:val="00447C0F"/>
    <w:rsid w:val="00455166"/>
    <w:rsid w:val="00460FDE"/>
    <w:rsid w:val="0047040E"/>
    <w:rsid w:val="00475521"/>
    <w:rsid w:val="004778AC"/>
    <w:rsid w:val="00483CDA"/>
    <w:rsid w:val="0049212F"/>
    <w:rsid w:val="00492922"/>
    <w:rsid w:val="00493D7C"/>
    <w:rsid w:val="00497CE3"/>
    <w:rsid w:val="004A0452"/>
    <w:rsid w:val="004A0915"/>
    <w:rsid w:val="004A1F0A"/>
    <w:rsid w:val="004B1580"/>
    <w:rsid w:val="004B3D1D"/>
    <w:rsid w:val="004B62D1"/>
    <w:rsid w:val="004C684C"/>
    <w:rsid w:val="004C79D2"/>
    <w:rsid w:val="004D3112"/>
    <w:rsid w:val="004D4EA8"/>
    <w:rsid w:val="004F06E3"/>
    <w:rsid w:val="004F299B"/>
    <w:rsid w:val="004F3BD4"/>
    <w:rsid w:val="004F78B0"/>
    <w:rsid w:val="004F79CA"/>
    <w:rsid w:val="005008C7"/>
    <w:rsid w:val="00500F59"/>
    <w:rsid w:val="005040D8"/>
    <w:rsid w:val="00507D49"/>
    <w:rsid w:val="00512959"/>
    <w:rsid w:val="00514B10"/>
    <w:rsid w:val="00517BC2"/>
    <w:rsid w:val="00527E1A"/>
    <w:rsid w:val="00531C79"/>
    <w:rsid w:val="00534B02"/>
    <w:rsid w:val="00535267"/>
    <w:rsid w:val="0053656F"/>
    <w:rsid w:val="005374C1"/>
    <w:rsid w:val="00542735"/>
    <w:rsid w:val="00547071"/>
    <w:rsid w:val="005515B1"/>
    <w:rsid w:val="0056032A"/>
    <w:rsid w:val="005618B8"/>
    <w:rsid w:val="0057040C"/>
    <w:rsid w:val="0058435E"/>
    <w:rsid w:val="00585867"/>
    <w:rsid w:val="005977BF"/>
    <w:rsid w:val="005B6D9E"/>
    <w:rsid w:val="005C59C2"/>
    <w:rsid w:val="005C7306"/>
    <w:rsid w:val="005C7722"/>
    <w:rsid w:val="005D231E"/>
    <w:rsid w:val="005D7897"/>
    <w:rsid w:val="005E69ED"/>
    <w:rsid w:val="005F0547"/>
    <w:rsid w:val="00602E2B"/>
    <w:rsid w:val="00604D1A"/>
    <w:rsid w:val="0061095E"/>
    <w:rsid w:val="00615050"/>
    <w:rsid w:val="006200C2"/>
    <w:rsid w:val="0062271F"/>
    <w:rsid w:val="00624500"/>
    <w:rsid w:val="00625306"/>
    <w:rsid w:val="00631075"/>
    <w:rsid w:val="00632D96"/>
    <w:rsid w:val="00635F6A"/>
    <w:rsid w:val="0063765D"/>
    <w:rsid w:val="00637DDD"/>
    <w:rsid w:val="006406EE"/>
    <w:rsid w:val="00644FA2"/>
    <w:rsid w:val="0066006B"/>
    <w:rsid w:val="00671F70"/>
    <w:rsid w:val="00673AD4"/>
    <w:rsid w:val="006831FB"/>
    <w:rsid w:val="006A2B57"/>
    <w:rsid w:val="006B3A26"/>
    <w:rsid w:val="006B4B3E"/>
    <w:rsid w:val="006C10A5"/>
    <w:rsid w:val="006C2B92"/>
    <w:rsid w:val="006D6898"/>
    <w:rsid w:val="006E3F0B"/>
    <w:rsid w:val="006E4FBC"/>
    <w:rsid w:val="00702182"/>
    <w:rsid w:val="00717E97"/>
    <w:rsid w:val="007304AD"/>
    <w:rsid w:val="00732CF0"/>
    <w:rsid w:val="007368AA"/>
    <w:rsid w:val="00742AD9"/>
    <w:rsid w:val="00743282"/>
    <w:rsid w:val="0075074C"/>
    <w:rsid w:val="007532BD"/>
    <w:rsid w:val="007548B0"/>
    <w:rsid w:val="00764C53"/>
    <w:rsid w:val="0076545F"/>
    <w:rsid w:val="00766A45"/>
    <w:rsid w:val="00770D18"/>
    <w:rsid w:val="00771412"/>
    <w:rsid w:val="007814D7"/>
    <w:rsid w:val="007828DE"/>
    <w:rsid w:val="00784FE5"/>
    <w:rsid w:val="007927E1"/>
    <w:rsid w:val="007A41B2"/>
    <w:rsid w:val="007A6685"/>
    <w:rsid w:val="007A6D9F"/>
    <w:rsid w:val="007B4A75"/>
    <w:rsid w:val="007B572A"/>
    <w:rsid w:val="007B59D5"/>
    <w:rsid w:val="007C682A"/>
    <w:rsid w:val="007D3A34"/>
    <w:rsid w:val="007F1762"/>
    <w:rsid w:val="007F4F81"/>
    <w:rsid w:val="007F5676"/>
    <w:rsid w:val="007F60DF"/>
    <w:rsid w:val="00800A24"/>
    <w:rsid w:val="00800D39"/>
    <w:rsid w:val="008032FD"/>
    <w:rsid w:val="00817DA7"/>
    <w:rsid w:val="00817E79"/>
    <w:rsid w:val="00820CD8"/>
    <w:rsid w:val="00826949"/>
    <w:rsid w:val="008315CD"/>
    <w:rsid w:val="008316B0"/>
    <w:rsid w:val="0085201D"/>
    <w:rsid w:val="00856D98"/>
    <w:rsid w:val="0086225D"/>
    <w:rsid w:val="00867F42"/>
    <w:rsid w:val="00873491"/>
    <w:rsid w:val="00877189"/>
    <w:rsid w:val="00881A12"/>
    <w:rsid w:val="008833E8"/>
    <w:rsid w:val="00884D76"/>
    <w:rsid w:val="00892B9B"/>
    <w:rsid w:val="00893E6E"/>
    <w:rsid w:val="00896255"/>
    <w:rsid w:val="008B0C77"/>
    <w:rsid w:val="008C3E66"/>
    <w:rsid w:val="008C4645"/>
    <w:rsid w:val="008C4F4C"/>
    <w:rsid w:val="008D4BC3"/>
    <w:rsid w:val="008D6AC4"/>
    <w:rsid w:val="008D737C"/>
    <w:rsid w:val="008E15B6"/>
    <w:rsid w:val="008E3ADF"/>
    <w:rsid w:val="008E4370"/>
    <w:rsid w:val="008F1607"/>
    <w:rsid w:val="008F4B36"/>
    <w:rsid w:val="0090634B"/>
    <w:rsid w:val="00911900"/>
    <w:rsid w:val="0091686D"/>
    <w:rsid w:val="00921401"/>
    <w:rsid w:val="009268E2"/>
    <w:rsid w:val="009443C7"/>
    <w:rsid w:val="009563CB"/>
    <w:rsid w:val="00972749"/>
    <w:rsid w:val="00975F47"/>
    <w:rsid w:val="00983F7F"/>
    <w:rsid w:val="00984E11"/>
    <w:rsid w:val="0099764E"/>
    <w:rsid w:val="009A10B6"/>
    <w:rsid w:val="009A38C2"/>
    <w:rsid w:val="009B35BD"/>
    <w:rsid w:val="009B6002"/>
    <w:rsid w:val="009B7FD0"/>
    <w:rsid w:val="009C014B"/>
    <w:rsid w:val="009D68DF"/>
    <w:rsid w:val="009E198D"/>
    <w:rsid w:val="009E1C60"/>
    <w:rsid w:val="009E52DD"/>
    <w:rsid w:val="009F3D89"/>
    <w:rsid w:val="00A05E44"/>
    <w:rsid w:val="00A06D9B"/>
    <w:rsid w:val="00A104C4"/>
    <w:rsid w:val="00A14A63"/>
    <w:rsid w:val="00A16090"/>
    <w:rsid w:val="00A22FD2"/>
    <w:rsid w:val="00A248B9"/>
    <w:rsid w:val="00A36C33"/>
    <w:rsid w:val="00A42476"/>
    <w:rsid w:val="00A44900"/>
    <w:rsid w:val="00A44FCC"/>
    <w:rsid w:val="00A45941"/>
    <w:rsid w:val="00A47876"/>
    <w:rsid w:val="00A53919"/>
    <w:rsid w:val="00A54990"/>
    <w:rsid w:val="00A577A7"/>
    <w:rsid w:val="00A57F30"/>
    <w:rsid w:val="00A625B2"/>
    <w:rsid w:val="00A65E65"/>
    <w:rsid w:val="00A66A91"/>
    <w:rsid w:val="00A70A84"/>
    <w:rsid w:val="00A74FE0"/>
    <w:rsid w:val="00A7609E"/>
    <w:rsid w:val="00A763A9"/>
    <w:rsid w:val="00A77167"/>
    <w:rsid w:val="00A826F2"/>
    <w:rsid w:val="00A841C9"/>
    <w:rsid w:val="00A86790"/>
    <w:rsid w:val="00A94F83"/>
    <w:rsid w:val="00AA0E1A"/>
    <w:rsid w:val="00AA30C0"/>
    <w:rsid w:val="00AB1ABB"/>
    <w:rsid w:val="00AB51AD"/>
    <w:rsid w:val="00AB5464"/>
    <w:rsid w:val="00AC05D3"/>
    <w:rsid w:val="00AC2FD6"/>
    <w:rsid w:val="00AC6C47"/>
    <w:rsid w:val="00AD4599"/>
    <w:rsid w:val="00AE3E6A"/>
    <w:rsid w:val="00AE3FD0"/>
    <w:rsid w:val="00AF0DB2"/>
    <w:rsid w:val="00AF7888"/>
    <w:rsid w:val="00B0464E"/>
    <w:rsid w:val="00B059E1"/>
    <w:rsid w:val="00B10751"/>
    <w:rsid w:val="00B12108"/>
    <w:rsid w:val="00B13760"/>
    <w:rsid w:val="00B139BA"/>
    <w:rsid w:val="00B14F56"/>
    <w:rsid w:val="00B177A0"/>
    <w:rsid w:val="00B17C27"/>
    <w:rsid w:val="00B2049F"/>
    <w:rsid w:val="00B22EC6"/>
    <w:rsid w:val="00B25618"/>
    <w:rsid w:val="00B27629"/>
    <w:rsid w:val="00B279D5"/>
    <w:rsid w:val="00B341DB"/>
    <w:rsid w:val="00B3652D"/>
    <w:rsid w:val="00B3736E"/>
    <w:rsid w:val="00B4477F"/>
    <w:rsid w:val="00B46CC3"/>
    <w:rsid w:val="00B564AE"/>
    <w:rsid w:val="00B64A3D"/>
    <w:rsid w:val="00B76B31"/>
    <w:rsid w:val="00B83C03"/>
    <w:rsid w:val="00B87A2D"/>
    <w:rsid w:val="00B936B1"/>
    <w:rsid w:val="00B97855"/>
    <w:rsid w:val="00B97AB6"/>
    <w:rsid w:val="00BA0788"/>
    <w:rsid w:val="00BA0CA6"/>
    <w:rsid w:val="00BA4AE2"/>
    <w:rsid w:val="00BA5145"/>
    <w:rsid w:val="00BB40F5"/>
    <w:rsid w:val="00BB4CF8"/>
    <w:rsid w:val="00BB7F8E"/>
    <w:rsid w:val="00BC02BA"/>
    <w:rsid w:val="00BC0809"/>
    <w:rsid w:val="00BC0B51"/>
    <w:rsid w:val="00BC3EF7"/>
    <w:rsid w:val="00BC498C"/>
    <w:rsid w:val="00BD04EE"/>
    <w:rsid w:val="00BD1ABD"/>
    <w:rsid w:val="00BD1D90"/>
    <w:rsid w:val="00BD22E1"/>
    <w:rsid w:val="00BD2F4E"/>
    <w:rsid w:val="00BE0A8C"/>
    <w:rsid w:val="00BE1C76"/>
    <w:rsid w:val="00BE5FE5"/>
    <w:rsid w:val="00BF1DA6"/>
    <w:rsid w:val="00BF288B"/>
    <w:rsid w:val="00BF2BB3"/>
    <w:rsid w:val="00BF3BFC"/>
    <w:rsid w:val="00BF5009"/>
    <w:rsid w:val="00C048D4"/>
    <w:rsid w:val="00C114A3"/>
    <w:rsid w:val="00C3318A"/>
    <w:rsid w:val="00C35CB8"/>
    <w:rsid w:val="00C400E4"/>
    <w:rsid w:val="00C42D2F"/>
    <w:rsid w:val="00C45A4E"/>
    <w:rsid w:val="00C463C2"/>
    <w:rsid w:val="00C51B29"/>
    <w:rsid w:val="00C51FCD"/>
    <w:rsid w:val="00C51FE0"/>
    <w:rsid w:val="00C65BD8"/>
    <w:rsid w:val="00C6628D"/>
    <w:rsid w:val="00C87967"/>
    <w:rsid w:val="00C90BFC"/>
    <w:rsid w:val="00C92DB8"/>
    <w:rsid w:val="00C951A7"/>
    <w:rsid w:val="00CA347D"/>
    <w:rsid w:val="00CA3DA9"/>
    <w:rsid w:val="00CA5956"/>
    <w:rsid w:val="00CB470E"/>
    <w:rsid w:val="00CB5984"/>
    <w:rsid w:val="00CC2CD0"/>
    <w:rsid w:val="00CC4005"/>
    <w:rsid w:val="00CC54E5"/>
    <w:rsid w:val="00CD5F77"/>
    <w:rsid w:val="00CF1463"/>
    <w:rsid w:val="00CF240B"/>
    <w:rsid w:val="00CF4117"/>
    <w:rsid w:val="00CF7042"/>
    <w:rsid w:val="00CF75D5"/>
    <w:rsid w:val="00D22042"/>
    <w:rsid w:val="00D23ACB"/>
    <w:rsid w:val="00D23F10"/>
    <w:rsid w:val="00D27760"/>
    <w:rsid w:val="00D356C4"/>
    <w:rsid w:val="00D40633"/>
    <w:rsid w:val="00D420CE"/>
    <w:rsid w:val="00D43CE6"/>
    <w:rsid w:val="00D45F74"/>
    <w:rsid w:val="00D51034"/>
    <w:rsid w:val="00D515B9"/>
    <w:rsid w:val="00D54187"/>
    <w:rsid w:val="00D60CD5"/>
    <w:rsid w:val="00D62591"/>
    <w:rsid w:val="00D72008"/>
    <w:rsid w:val="00D7320D"/>
    <w:rsid w:val="00D75C2F"/>
    <w:rsid w:val="00D9154C"/>
    <w:rsid w:val="00D9180E"/>
    <w:rsid w:val="00D942F7"/>
    <w:rsid w:val="00DB3EED"/>
    <w:rsid w:val="00DB493A"/>
    <w:rsid w:val="00DB4B0D"/>
    <w:rsid w:val="00DC0166"/>
    <w:rsid w:val="00DC0DB1"/>
    <w:rsid w:val="00DC283F"/>
    <w:rsid w:val="00DC30AE"/>
    <w:rsid w:val="00DC421E"/>
    <w:rsid w:val="00DD5F70"/>
    <w:rsid w:val="00DD6B70"/>
    <w:rsid w:val="00DD6E07"/>
    <w:rsid w:val="00DD7E58"/>
    <w:rsid w:val="00DE0296"/>
    <w:rsid w:val="00DE22D4"/>
    <w:rsid w:val="00DE6433"/>
    <w:rsid w:val="00E0343F"/>
    <w:rsid w:val="00E0432F"/>
    <w:rsid w:val="00E11879"/>
    <w:rsid w:val="00E12081"/>
    <w:rsid w:val="00E12738"/>
    <w:rsid w:val="00E146EF"/>
    <w:rsid w:val="00E16DC4"/>
    <w:rsid w:val="00E25E68"/>
    <w:rsid w:val="00E31F73"/>
    <w:rsid w:val="00E53719"/>
    <w:rsid w:val="00E53AB9"/>
    <w:rsid w:val="00E54151"/>
    <w:rsid w:val="00E5424D"/>
    <w:rsid w:val="00E57501"/>
    <w:rsid w:val="00E6523A"/>
    <w:rsid w:val="00E653AC"/>
    <w:rsid w:val="00E67ACB"/>
    <w:rsid w:val="00E80D6D"/>
    <w:rsid w:val="00E84B3C"/>
    <w:rsid w:val="00E84B5B"/>
    <w:rsid w:val="00E96A80"/>
    <w:rsid w:val="00EA78A0"/>
    <w:rsid w:val="00EB22AF"/>
    <w:rsid w:val="00EB654D"/>
    <w:rsid w:val="00EC5784"/>
    <w:rsid w:val="00ED1990"/>
    <w:rsid w:val="00ED2DC6"/>
    <w:rsid w:val="00ED4DBB"/>
    <w:rsid w:val="00ED5A11"/>
    <w:rsid w:val="00ED79CA"/>
    <w:rsid w:val="00EE013E"/>
    <w:rsid w:val="00EE7E68"/>
    <w:rsid w:val="00EF0708"/>
    <w:rsid w:val="00EF2915"/>
    <w:rsid w:val="00F245BE"/>
    <w:rsid w:val="00F246A8"/>
    <w:rsid w:val="00F313FA"/>
    <w:rsid w:val="00F31BF4"/>
    <w:rsid w:val="00F37E6F"/>
    <w:rsid w:val="00F425A4"/>
    <w:rsid w:val="00F520F4"/>
    <w:rsid w:val="00F52BF8"/>
    <w:rsid w:val="00F5570A"/>
    <w:rsid w:val="00F606C1"/>
    <w:rsid w:val="00F63C33"/>
    <w:rsid w:val="00F63E0E"/>
    <w:rsid w:val="00F64808"/>
    <w:rsid w:val="00F678C1"/>
    <w:rsid w:val="00F726BE"/>
    <w:rsid w:val="00F75E7F"/>
    <w:rsid w:val="00F836CA"/>
    <w:rsid w:val="00F868D0"/>
    <w:rsid w:val="00FA12CC"/>
    <w:rsid w:val="00FA183F"/>
    <w:rsid w:val="00FA462D"/>
    <w:rsid w:val="00FA5870"/>
    <w:rsid w:val="00FB447A"/>
    <w:rsid w:val="00FB7A2B"/>
    <w:rsid w:val="00FC4061"/>
    <w:rsid w:val="00FC5912"/>
    <w:rsid w:val="00FC68B3"/>
    <w:rsid w:val="00FD7F03"/>
    <w:rsid w:val="00FE0268"/>
    <w:rsid w:val="00FE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49"/>
  </w:style>
  <w:style w:type="paragraph" w:styleId="Heading1">
    <w:name w:val="heading 1"/>
    <w:basedOn w:val="Normal"/>
    <w:next w:val="Normal"/>
    <w:link w:val="Heading1Char"/>
    <w:uiPriority w:val="9"/>
    <w:qFormat/>
    <w:rsid w:val="00A16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18"/>
    <w:pPr>
      <w:ind w:left="720"/>
      <w:contextualSpacing/>
    </w:pPr>
  </w:style>
  <w:style w:type="paragraph" w:styleId="Header">
    <w:name w:val="header"/>
    <w:basedOn w:val="Normal"/>
    <w:link w:val="HeaderChar"/>
    <w:uiPriority w:val="99"/>
    <w:unhideWhenUsed/>
    <w:rsid w:val="0032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19"/>
  </w:style>
  <w:style w:type="paragraph" w:styleId="Footer">
    <w:name w:val="footer"/>
    <w:basedOn w:val="Normal"/>
    <w:link w:val="FooterChar"/>
    <w:uiPriority w:val="99"/>
    <w:unhideWhenUsed/>
    <w:rsid w:val="0032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19"/>
  </w:style>
  <w:style w:type="paragraph" w:styleId="BalloonText">
    <w:name w:val="Balloon Text"/>
    <w:basedOn w:val="Normal"/>
    <w:link w:val="BalloonTextChar"/>
    <w:uiPriority w:val="99"/>
    <w:semiHidden/>
    <w:unhideWhenUsed/>
    <w:rsid w:val="0032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19"/>
    <w:rPr>
      <w:rFonts w:ascii="Tahoma" w:hAnsi="Tahoma" w:cs="Tahoma"/>
      <w:sz w:val="16"/>
      <w:szCs w:val="16"/>
    </w:rPr>
  </w:style>
  <w:style w:type="paragraph" w:styleId="EndnoteText">
    <w:name w:val="endnote text"/>
    <w:basedOn w:val="Normal"/>
    <w:link w:val="EndnoteTextChar"/>
    <w:uiPriority w:val="99"/>
    <w:semiHidden/>
    <w:unhideWhenUsed/>
    <w:rsid w:val="0032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3419"/>
    <w:rPr>
      <w:sz w:val="20"/>
      <w:szCs w:val="20"/>
    </w:rPr>
  </w:style>
  <w:style w:type="character" w:styleId="EndnoteReference">
    <w:name w:val="endnote reference"/>
    <w:basedOn w:val="DefaultParagraphFont"/>
    <w:uiPriority w:val="99"/>
    <w:semiHidden/>
    <w:unhideWhenUsed/>
    <w:rsid w:val="00323419"/>
    <w:rPr>
      <w:vertAlign w:val="superscript"/>
    </w:rPr>
  </w:style>
  <w:style w:type="paragraph" w:styleId="FootnoteText">
    <w:name w:val="footnote text"/>
    <w:basedOn w:val="Normal"/>
    <w:link w:val="FootnoteTextChar"/>
    <w:unhideWhenUsed/>
    <w:rsid w:val="00983F7F"/>
    <w:pPr>
      <w:spacing w:after="0" w:line="240" w:lineRule="auto"/>
    </w:pPr>
    <w:rPr>
      <w:sz w:val="20"/>
      <w:szCs w:val="20"/>
    </w:rPr>
  </w:style>
  <w:style w:type="character" w:customStyle="1" w:styleId="FootnoteTextChar">
    <w:name w:val="Footnote Text Char"/>
    <w:basedOn w:val="DefaultParagraphFont"/>
    <w:link w:val="FootnoteText"/>
    <w:rsid w:val="00983F7F"/>
    <w:rPr>
      <w:sz w:val="20"/>
      <w:szCs w:val="20"/>
    </w:rPr>
  </w:style>
  <w:style w:type="character" w:styleId="FootnoteReference">
    <w:name w:val="footnote reference"/>
    <w:basedOn w:val="DefaultParagraphFont"/>
    <w:uiPriority w:val="99"/>
    <w:semiHidden/>
    <w:unhideWhenUsed/>
    <w:rsid w:val="00983F7F"/>
    <w:rPr>
      <w:vertAlign w:val="superscript"/>
    </w:rPr>
  </w:style>
  <w:style w:type="character" w:styleId="Emphasis">
    <w:name w:val="Emphasis"/>
    <w:basedOn w:val="DefaultParagraphFont"/>
    <w:uiPriority w:val="20"/>
    <w:qFormat/>
    <w:rsid w:val="00A74FE0"/>
    <w:rPr>
      <w:i/>
      <w:iCs/>
    </w:rPr>
  </w:style>
  <w:style w:type="paragraph" w:styleId="NormalWeb">
    <w:name w:val="Normal (Web)"/>
    <w:basedOn w:val="Normal"/>
    <w:uiPriority w:val="99"/>
    <w:semiHidden/>
    <w:unhideWhenUsed/>
    <w:rsid w:val="00A74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11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609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16090"/>
    <w:pPr>
      <w:spacing w:line="259" w:lineRule="auto"/>
      <w:outlineLvl w:val="9"/>
    </w:pPr>
  </w:style>
  <w:style w:type="paragraph" w:styleId="HTMLPreformatted">
    <w:name w:val="HTML Preformatted"/>
    <w:basedOn w:val="Normal"/>
    <w:link w:val="HTMLPreformattedChar"/>
    <w:uiPriority w:val="99"/>
    <w:semiHidden/>
    <w:unhideWhenUsed/>
    <w:rsid w:val="00AA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E1A"/>
    <w:rPr>
      <w:rFonts w:ascii="Courier New" w:eastAsia="Times New Roman" w:hAnsi="Courier New" w:cs="Courier New"/>
      <w:sz w:val="20"/>
      <w:szCs w:val="20"/>
    </w:rPr>
  </w:style>
  <w:style w:type="character" w:customStyle="1" w:styleId="y2iqfc">
    <w:name w:val="y2iqfc"/>
    <w:basedOn w:val="DefaultParagraphFont"/>
    <w:rsid w:val="00AA0E1A"/>
  </w:style>
  <w:style w:type="character" w:styleId="CommentReference">
    <w:name w:val="annotation reference"/>
    <w:basedOn w:val="DefaultParagraphFont"/>
    <w:uiPriority w:val="99"/>
    <w:semiHidden/>
    <w:unhideWhenUsed/>
    <w:rsid w:val="00343EB7"/>
    <w:rPr>
      <w:sz w:val="16"/>
      <w:szCs w:val="16"/>
    </w:rPr>
  </w:style>
  <w:style w:type="paragraph" w:styleId="CommentText">
    <w:name w:val="annotation text"/>
    <w:basedOn w:val="Normal"/>
    <w:link w:val="CommentTextChar"/>
    <w:uiPriority w:val="99"/>
    <w:semiHidden/>
    <w:unhideWhenUsed/>
    <w:rsid w:val="00343EB7"/>
    <w:pPr>
      <w:spacing w:line="240" w:lineRule="auto"/>
    </w:pPr>
    <w:rPr>
      <w:sz w:val="20"/>
      <w:szCs w:val="20"/>
    </w:rPr>
  </w:style>
  <w:style w:type="character" w:customStyle="1" w:styleId="CommentTextChar">
    <w:name w:val="Comment Text Char"/>
    <w:basedOn w:val="DefaultParagraphFont"/>
    <w:link w:val="CommentText"/>
    <w:uiPriority w:val="99"/>
    <w:semiHidden/>
    <w:rsid w:val="00343EB7"/>
    <w:rPr>
      <w:sz w:val="20"/>
      <w:szCs w:val="20"/>
    </w:rPr>
  </w:style>
  <w:style w:type="paragraph" w:styleId="CommentSubject">
    <w:name w:val="annotation subject"/>
    <w:basedOn w:val="CommentText"/>
    <w:next w:val="CommentText"/>
    <w:link w:val="CommentSubjectChar"/>
    <w:uiPriority w:val="99"/>
    <w:semiHidden/>
    <w:unhideWhenUsed/>
    <w:rsid w:val="00343EB7"/>
    <w:rPr>
      <w:b/>
      <w:bCs/>
    </w:rPr>
  </w:style>
  <w:style w:type="character" w:customStyle="1" w:styleId="CommentSubjectChar">
    <w:name w:val="Comment Subject Char"/>
    <w:basedOn w:val="CommentTextChar"/>
    <w:link w:val="CommentSubject"/>
    <w:uiPriority w:val="99"/>
    <w:semiHidden/>
    <w:rsid w:val="00343EB7"/>
    <w:rPr>
      <w:b/>
      <w:bCs/>
      <w:sz w:val="20"/>
      <w:szCs w:val="20"/>
    </w:rPr>
  </w:style>
  <w:style w:type="character" w:styleId="Strong">
    <w:name w:val="Strong"/>
    <w:basedOn w:val="DefaultParagraphFont"/>
    <w:uiPriority w:val="22"/>
    <w:qFormat/>
    <w:rsid w:val="0058435E"/>
    <w:rPr>
      <w:b/>
      <w:bCs/>
    </w:rPr>
  </w:style>
  <w:style w:type="paragraph" w:styleId="NoSpacing">
    <w:name w:val="No Spacing"/>
    <w:uiPriority w:val="1"/>
    <w:qFormat/>
    <w:rsid w:val="000079B8"/>
    <w:pPr>
      <w:spacing w:after="0" w:line="240" w:lineRule="auto"/>
    </w:pPr>
    <w:rPr>
      <w:sz w:val="24"/>
      <w:szCs w:val="24"/>
      <w:lang w:val="en-ID"/>
    </w:rPr>
  </w:style>
  <w:style w:type="character" w:styleId="Hyperlink">
    <w:name w:val="Hyperlink"/>
    <w:basedOn w:val="DefaultParagraphFont"/>
    <w:uiPriority w:val="99"/>
    <w:unhideWhenUsed/>
    <w:rsid w:val="000079B8"/>
    <w:rPr>
      <w:color w:val="0000FF" w:themeColor="hyperlink"/>
      <w:u w:val="single"/>
    </w:rPr>
  </w:style>
  <w:style w:type="character" w:customStyle="1" w:styleId="UnresolvedMention">
    <w:name w:val="Unresolved Mention"/>
    <w:basedOn w:val="DefaultParagraphFont"/>
    <w:uiPriority w:val="99"/>
    <w:semiHidden/>
    <w:unhideWhenUsed/>
    <w:rsid w:val="005D78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49"/>
  </w:style>
  <w:style w:type="paragraph" w:styleId="Heading1">
    <w:name w:val="heading 1"/>
    <w:basedOn w:val="Normal"/>
    <w:next w:val="Normal"/>
    <w:link w:val="Heading1Char"/>
    <w:uiPriority w:val="9"/>
    <w:qFormat/>
    <w:rsid w:val="00A16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18"/>
    <w:pPr>
      <w:ind w:left="720"/>
      <w:contextualSpacing/>
    </w:pPr>
  </w:style>
  <w:style w:type="paragraph" w:styleId="Header">
    <w:name w:val="header"/>
    <w:basedOn w:val="Normal"/>
    <w:link w:val="HeaderChar"/>
    <w:uiPriority w:val="99"/>
    <w:unhideWhenUsed/>
    <w:rsid w:val="0032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19"/>
  </w:style>
  <w:style w:type="paragraph" w:styleId="Footer">
    <w:name w:val="footer"/>
    <w:basedOn w:val="Normal"/>
    <w:link w:val="FooterChar"/>
    <w:uiPriority w:val="99"/>
    <w:unhideWhenUsed/>
    <w:rsid w:val="0032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19"/>
  </w:style>
  <w:style w:type="paragraph" w:styleId="BalloonText">
    <w:name w:val="Balloon Text"/>
    <w:basedOn w:val="Normal"/>
    <w:link w:val="BalloonTextChar"/>
    <w:uiPriority w:val="99"/>
    <w:semiHidden/>
    <w:unhideWhenUsed/>
    <w:rsid w:val="0032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19"/>
    <w:rPr>
      <w:rFonts w:ascii="Tahoma" w:hAnsi="Tahoma" w:cs="Tahoma"/>
      <w:sz w:val="16"/>
      <w:szCs w:val="16"/>
    </w:rPr>
  </w:style>
  <w:style w:type="paragraph" w:styleId="EndnoteText">
    <w:name w:val="endnote text"/>
    <w:basedOn w:val="Normal"/>
    <w:link w:val="EndnoteTextChar"/>
    <w:uiPriority w:val="99"/>
    <w:semiHidden/>
    <w:unhideWhenUsed/>
    <w:rsid w:val="0032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3419"/>
    <w:rPr>
      <w:sz w:val="20"/>
      <w:szCs w:val="20"/>
    </w:rPr>
  </w:style>
  <w:style w:type="character" w:styleId="EndnoteReference">
    <w:name w:val="endnote reference"/>
    <w:basedOn w:val="DefaultParagraphFont"/>
    <w:uiPriority w:val="99"/>
    <w:semiHidden/>
    <w:unhideWhenUsed/>
    <w:rsid w:val="00323419"/>
    <w:rPr>
      <w:vertAlign w:val="superscript"/>
    </w:rPr>
  </w:style>
  <w:style w:type="paragraph" w:styleId="FootnoteText">
    <w:name w:val="footnote text"/>
    <w:basedOn w:val="Normal"/>
    <w:link w:val="FootnoteTextChar"/>
    <w:unhideWhenUsed/>
    <w:rsid w:val="00983F7F"/>
    <w:pPr>
      <w:spacing w:after="0" w:line="240" w:lineRule="auto"/>
    </w:pPr>
    <w:rPr>
      <w:sz w:val="20"/>
      <w:szCs w:val="20"/>
    </w:rPr>
  </w:style>
  <w:style w:type="character" w:customStyle="1" w:styleId="FootnoteTextChar">
    <w:name w:val="Footnote Text Char"/>
    <w:basedOn w:val="DefaultParagraphFont"/>
    <w:link w:val="FootnoteText"/>
    <w:rsid w:val="00983F7F"/>
    <w:rPr>
      <w:sz w:val="20"/>
      <w:szCs w:val="20"/>
    </w:rPr>
  </w:style>
  <w:style w:type="character" w:styleId="FootnoteReference">
    <w:name w:val="footnote reference"/>
    <w:basedOn w:val="DefaultParagraphFont"/>
    <w:uiPriority w:val="99"/>
    <w:semiHidden/>
    <w:unhideWhenUsed/>
    <w:rsid w:val="00983F7F"/>
    <w:rPr>
      <w:vertAlign w:val="superscript"/>
    </w:rPr>
  </w:style>
  <w:style w:type="character" w:styleId="Emphasis">
    <w:name w:val="Emphasis"/>
    <w:basedOn w:val="DefaultParagraphFont"/>
    <w:uiPriority w:val="20"/>
    <w:qFormat/>
    <w:rsid w:val="00A74FE0"/>
    <w:rPr>
      <w:i/>
      <w:iCs/>
    </w:rPr>
  </w:style>
  <w:style w:type="paragraph" w:styleId="NormalWeb">
    <w:name w:val="Normal (Web)"/>
    <w:basedOn w:val="Normal"/>
    <w:uiPriority w:val="99"/>
    <w:semiHidden/>
    <w:unhideWhenUsed/>
    <w:rsid w:val="00A74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11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609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16090"/>
    <w:pPr>
      <w:spacing w:line="259" w:lineRule="auto"/>
      <w:outlineLvl w:val="9"/>
    </w:pPr>
  </w:style>
  <w:style w:type="paragraph" w:styleId="HTMLPreformatted">
    <w:name w:val="HTML Preformatted"/>
    <w:basedOn w:val="Normal"/>
    <w:link w:val="HTMLPreformattedChar"/>
    <w:uiPriority w:val="99"/>
    <w:semiHidden/>
    <w:unhideWhenUsed/>
    <w:rsid w:val="00AA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E1A"/>
    <w:rPr>
      <w:rFonts w:ascii="Courier New" w:eastAsia="Times New Roman" w:hAnsi="Courier New" w:cs="Courier New"/>
      <w:sz w:val="20"/>
      <w:szCs w:val="20"/>
    </w:rPr>
  </w:style>
  <w:style w:type="character" w:customStyle="1" w:styleId="y2iqfc">
    <w:name w:val="y2iqfc"/>
    <w:basedOn w:val="DefaultParagraphFont"/>
    <w:rsid w:val="00AA0E1A"/>
  </w:style>
  <w:style w:type="character" w:styleId="CommentReference">
    <w:name w:val="annotation reference"/>
    <w:basedOn w:val="DefaultParagraphFont"/>
    <w:uiPriority w:val="99"/>
    <w:semiHidden/>
    <w:unhideWhenUsed/>
    <w:rsid w:val="00343EB7"/>
    <w:rPr>
      <w:sz w:val="16"/>
      <w:szCs w:val="16"/>
    </w:rPr>
  </w:style>
  <w:style w:type="paragraph" w:styleId="CommentText">
    <w:name w:val="annotation text"/>
    <w:basedOn w:val="Normal"/>
    <w:link w:val="CommentTextChar"/>
    <w:uiPriority w:val="99"/>
    <w:semiHidden/>
    <w:unhideWhenUsed/>
    <w:rsid w:val="00343EB7"/>
    <w:pPr>
      <w:spacing w:line="240" w:lineRule="auto"/>
    </w:pPr>
    <w:rPr>
      <w:sz w:val="20"/>
      <w:szCs w:val="20"/>
    </w:rPr>
  </w:style>
  <w:style w:type="character" w:customStyle="1" w:styleId="CommentTextChar">
    <w:name w:val="Comment Text Char"/>
    <w:basedOn w:val="DefaultParagraphFont"/>
    <w:link w:val="CommentText"/>
    <w:uiPriority w:val="99"/>
    <w:semiHidden/>
    <w:rsid w:val="00343EB7"/>
    <w:rPr>
      <w:sz w:val="20"/>
      <w:szCs w:val="20"/>
    </w:rPr>
  </w:style>
  <w:style w:type="paragraph" w:styleId="CommentSubject">
    <w:name w:val="annotation subject"/>
    <w:basedOn w:val="CommentText"/>
    <w:next w:val="CommentText"/>
    <w:link w:val="CommentSubjectChar"/>
    <w:uiPriority w:val="99"/>
    <w:semiHidden/>
    <w:unhideWhenUsed/>
    <w:rsid w:val="00343EB7"/>
    <w:rPr>
      <w:b/>
      <w:bCs/>
    </w:rPr>
  </w:style>
  <w:style w:type="character" w:customStyle="1" w:styleId="CommentSubjectChar">
    <w:name w:val="Comment Subject Char"/>
    <w:basedOn w:val="CommentTextChar"/>
    <w:link w:val="CommentSubject"/>
    <w:uiPriority w:val="99"/>
    <w:semiHidden/>
    <w:rsid w:val="00343EB7"/>
    <w:rPr>
      <w:b/>
      <w:bCs/>
      <w:sz w:val="20"/>
      <w:szCs w:val="20"/>
    </w:rPr>
  </w:style>
  <w:style w:type="character" w:styleId="Strong">
    <w:name w:val="Strong"/>
    <w:basedOn w:val="DefaultParagraphFont"/>
    <w:uiPriority w:val="22"/>
    <w:qFormat/>
    <w:rsid w:val="0058435E"/>
    <w:rPr>
      <w:b/>
      <w:bCs/>
    </w:rPr>
  </w:style>
  <w:style w:type="paragraph" w:styleId="NoSpacing">
    <w:name w:val="No Spacing"/>
    <w:uiPriority w:val="1"/>
    <w:qFormat/>
    <w:rsid w:val="000079B8"/>
    <w:pPr>
      <w:spacing w:after="0" w:line="240" w:lineRule="auto"/>
    </w:pPr>
    <w:rPr>
      <w:sz w:val="24"/>
      <w:szCs w:val="24"/>
      <w:lang w:val="en-ID"/>
    </w:rPr>
  </w:style>
  <w:style w:type="character" w:styleId="Hyperlink">
    <w:name w:val="Hyperlink"/>
    <w:basedOn w:val="DefaultParagraphFont"/>
    <w:uiPriority w:val="99"/>
    <w:unhideWhenUsed/>
    <w:rsid w:val="000079B8"/>
    <w:rPr>
      <w:color w:val="0000FF" w:themeColor="hyperlink"/>
      <w:u w:val="single"/>
    </w:rPr>
  </w:style>
  <w:style w:type="character" w:customStyle="1" w:styleId="UnresolvedMention">
    <w:name w:val="Unresolved Mention"/>
    <w:basedOn w:val="DefaultParagraphFont"/>
    <w:uiPriority w:val="99"/>
    <w:semiHidden/>
    <w:unhideWhenUsed/>
    <w:rsid w:val="005D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7">
      <w:bodyDiv w:val="1"/>
      <w:marLeft w:val="0"/>
      <w:marRight w:val="0"/>
      <w:marTop w:val="0"/>
      <w:marBottom w:val="0"/>
      <w:divBdr>
        <w:top w:val="none" w:sz="0" w:space="0" w:color="auto"/>
        <w:left w:val="none" w:sz="0" w:space="0" w:color="auto"/>
        <w:bottom w:val="none" w:sz="0" w:space="0" w:color="auto"/>
        <w:right w:val="none" w:sz="0" w:space="0" w:color="auto"/>
      </w:divBdr>
    </w:div>
    <w:div w:id="283006159">
      <w:bodyDiv w:val="1"/>
      <w:marLeft w:val="0"/>
      <w:marRight w:val="0"/>
      <w:marTop w:val="0"/>
      <w:marBottom w:val="0"/>
      <w:divBdr>
        <w:top w:val="none" w:sz="0" w:space="0" w:color="auto"/>
        <w:left w:val="none" w:sz="0" w:space="0" w:color="auto"/>
        <w:bottom w:val="none" w:sz="0" w:space="0" w:color="auto"/>
        <w:right w:val="none" w:sz="0" w:space="0" w:color="auto"/>
      </w:divBdr>
    </w:div>
    <w:div w:id="898901380">
      <w:bodyDiv w:val="1"/>
      <w:marLeft w:val="0"/>
      <w:marRight w:val="0"/>
      <w:marTop w:val="0"/>
      <w:marBottom w:val="0"/>
      <w:divBdr>
        <w:top w:val="none" w:sz="0" w:space="0" w:color="auto"/>
        <w:left w:val="none" w:sz="0" w:space="0" w:color="auto"/>
        <w:bottom w:val="none" w:sz="0" w:space="0" w:color="auto"/>
        <w:right w:val="none" w:sz="0" w:space="0" w:color="auto"/>
      </w:divBdr>
    </w:div>
    <w:div w:id="1045324989">
      <w:bodyDiv w:val="1"/>
      <w:marLeft w:val="0"/>
      <w:marRight w:val="0"/>
      <w:marTop w:val="0"/>
      <w:marBottom w:val="0"/>
      <w:divBdr>
        <w:top w:val="none" w:sz="0" w:space="0" w:color="auto"/>
        <w:left w:val="none" w:sz="0" w:space="0" w:color="auto"/>
        <w:bottom w:val="none" w:sz="0" w:space="0" w:color="auto"/>
        <w:right w:val="none" w:sz="0" w:space="0" w:color="auto"/>
      </w:divBdr>
    </w:div>
    <w:div w:id="1120761363">
      <w:bodyDiv w:val="1"/>
      <w:marLeft w:val="0"/>
      <w:marRight w:val="0"/>
      <w:marTop w:val="0"/>
      <w:marBottom w:val="0"/>
      <w:divBdr>
        <w:top w:val="none" w:sz="0" w:space="0" w:color="auto"/>
        <w:left w:val="none" w:sz="0" w:space="0" w:color="auto"/>
        <w:bottom w:val="none" w:sz="0" w:space="0" w:color="auto"/>
        <w:right w:val="none" w:sz="0" w:space="0" w:color="auto"/>
      </w:divBdr>
    </w:div>
    <w:div w:id="1321079275">
      <w:bodyDiv w:val="1"/>
      <w:marLeft w:val="0"/>
      <w:marRight w:val="0"/>
      <w:marTop w:val="0"/>
      <w:marBottom w:val="0"/>
      <w:divBdr>
        <w:top w:val="none" w:sz="0" w:space="0" w:color="auto"/>
        <w:left w:val="none" w:sz="0" w:space="0" w:color="auto"/>
        <w:bottom w:val="none" w:sz="0" w:space="0" w:color="auto"/>
        <w:right w:val="none" w:sz="0" w:space="0" w:color="auto"/>
      </w:divBdr>
    </w:div>
    <w:div w:id="1413576778">
      <w:bodyDiv w:val="1"/>
      <w:marLeft w:val="0"/>
      <w:marRight w:val="0"/>
      <w:marTop w:val="0"/>
      <w:marBottom w:val="0"/>
      <w:divBdr>
        <w:top w:val="none" w:sz="0" w:space="0" w:color="auto"/>
        <w:left w:val="none" w:sz="0" w:space="0" w:color="auto"/>
        <w:bottom w:val="none" w:sz="0" w:space="0" w:color="auto"/>
        <w:right w:val="none" w:sz="0" w:space="0" w:color="auto"/>
      </w:divBdr>
    </w:div>
    <w:div w:id="1525704886">
      <w:bodyDiv w:val="1"/>
      <w:marLeft w:val="0"/>
      <w:marRight w:val="0"/>
      <w:marTop w:val="0"/>
      <w:marBottom w:val="0"/>
      <w:divBdr>
        <w:top w:val="none" w:sz="0" w:space="0" w:color="auto"/>
        <w:left w:val="none" w:sz="0" w:space="0" w:color="auto"/>
        <w:bottom w:val="none" w:sz="0" w:space="0" w:color="auto"/>
        <w:right w:val="none" w:sz="0" w:space="0" w:color="auto"/>
      </w:divBdr>
      <w:divsChild>
        <w:div w:id="592394272">
          <w:marLeft w:val="0"/>
          <w:marRight w:val="0"/>
          <w:marTop w:val="0"/>
          <w:marBottom w:val="0"/>
          <w:divBdr>
            <w:top w:val="none" w:sz="0" w:space="0" w:color="auto"/>
            <w:left w:val="none" w:sz="0" w:space="0" w:color="auto"/>
            <w:bottom w:val="none" w:sz="0" w:space="0" w:color="auto"/>
            <w:right w:val="none" w:sz="0" w:space="0" w:color="auto"/>
          </w:divBdr>
        </w:div>
        <w:div w:id="1002004229">
          <w:marLeft w:val="0"/>
          <w:marRight w:val="0"/>
          <w:marTop w:val="0"/>
          <w:marBottom w:val="0"/>
          <w:divBdr>
            <w:top w:val="none" w:sz="0" w:space="0" w:color="auto"/>
            <w:left w:val="none" w:sz="0" w:space="0" w:color="auto"/>
            <w:bottom w:val="none" w:sz="0" w:space="0" w:color="auto"/>
            <w:right w:val="none" w:sz="0" w:space="0" w:color="auto"/>
          </w:divBdr>
        </w:div>
        <w:div w:id="1214318367">
          <w:marLeft w:val="0"/>
          <w:marRight w:val="0"/>
          <w:marTop w:val="0"/>
          <w:marBottom w:val="0"/>
          <w:divBdr>
            <w:top w:val="none" w:sz="0" w:space="0" w:color="auto"/>
            <w:left w:val="none" w:sz="0" w:space="0" w:color="auto"/>
            <w:bottom w:val="none" w:sz="0" w:space="0" w:color="auto"/>
            <w:right w:val="none" w:sz="0" w:space="0" w:color="auto"/>
          </w:divBdr>
        </w:div>
        <w:div w:id="1935895706">
          <w:marLeft w:val="0"/>
          <w:marRight w:val="0"/>
          <w:marTop w:val="0"/>
          <w:marBottom w:val="0"/>
          <w:divBdr>
            <w:top w:val="none" w:sz="0" w:space="0" w:color="auto"/>
            <w:left w:val="none" w:sz="0" w:space="0" w:color="auto"/>
            <w:bottom w:val="none" w:sz="0" w:space="0" w:color="auto"/>
            <w:right w:val="none" w:sz="0" w:space="0" w:color="auto"/>
          </w:divBdr>
        </w:div>
        <w:div w:id="1948728503">
          <w:marLeft w:val="0"/>
          <w:marRight w:val="0"/>
          <w:marTop w:val="0"/>
          <w:marBottom w:val="0"/>
          <w:divBdr>
            <w:top w:val="none" w:sz="0" w:space="0" w:color="auto"/>
            <w:left w:val="none" w:sz="0" w:space="0" w:color="auto"/>
            <w:bottom w:val="none" w:sz="0" w:space="0" w:color="auto"/>
            <w:right w:val="none" w:sz="0" w:space="0" w:color="auto"/>
          </w:divBdr>
        </w:div>
      </w:divsChild>
    </w:div>
    <w:div w:id="1667974996">
      <w:bodyDiv w:val="1"/>
      <w:marLeft w:val="0"/>
      <w:marRight w:val="0"/>
      <w:marTop w:val="0"/>
      <w:marBottom w:val="0"/>
      <w:divBdr>
        <w:top w:val="none" w:sz="0" w:space="0" w:color="auto"/>
        <w:left w:val="none" w:sz="0" w:space="0" w:color="auto"/>
        <w:bottom w:val="none" w:sz="0" w:space="0" w:color="auto"/>
        <w:right w:val="none" w:sz="0" w:space="0" w:color="auto"/>
      </w:divBdr>
    </w:div>
    <w:div w:id="1844976825">
      <w:bodyDiv w:val="1"/>
      <w:marLeft w:val="0"/>
      <w:marRight w:val="0"/>
      <w:marTop w:val="0"/>
      <w:marBottom w:val="0"/>
      <w:divBdr>
        <w:top w:val="none" w:sz="0" w:space="0" w:color="auto"/>
        <w:left w:val="none" w:sz="0" w:space="0" w:color="auto"/>
        <w:bottom w:val="none" w:sz="0" w:space="0" w:color="auto"/>
        <w:right w:val="none" w:sz="0" w:space="0" w:color="auto"/>
      </w:divBdr>
    </w:div>
    <w:div w:id="1911647766">
      <w:bodyDiv w:val="1"/>
      <w:marLeft w:val="0"/>
      <w:marRight w:val="0"/>
      <w:marTop w:val="0"/>
      <w:marBottom w:val="0"/>
      <w:divBdr>
        <w:top w:val="none" w:sz="0" w:space="0" w:color="auto"/>
        <w:left w:val="none" w:sz="0" w:space="0" w:color="auto"/>
        <w:bottom w:val="none" w:sz="0" w:space="0" w:color="auto"/>
        <w:right w:val="none" w:sz="0" w:space="0" w:color="auto"/>
      </w:divBdr>
    </w:div>
    <w:div w:id="1965765548">
      <w:bodyDiv w:val="1"/>
      <w:marLeft w:val="0"/>
      <w:marRight w:val="0"/>
      <w:marTop w:val="0"/>
      <w:marBottom w:val="0"/>
      <w:divBdr>
        <w:top w:val="none" w:sz="0" w:space="0" w:color="auto"/>
        <w:left w:val="none" w:sz="0" w:space="0" w:color="auto"/>
        <w:bottom w:val="none" w:sz="0" w:space="0" w:color="auto"/>
        <w:right w:val="none" w:sz="0" w:space="0" w:color="auto"/>
      </w:divBdr>
    </w:div>
    <w:div w:id="2006391876">
      <w:bodyDiv w:val="1"/>
      <w:marLeft w:val="0"/>
      <w:marRight w:val="0"/>
      <w:marTop w:val="0"/>
      <w:marBottom w:val="0"/>
      <w:divBdr>
        <w:top w:val="none" w:sz="0" w:space="0" w:color="auto"/>
        <w:left w:val="none" w:sz="0" w:space="0" w:color="auto"/>
        <w:bottom w:val="none" w:sz="0" w:space="0" w:color="auto"/>
        <w:right w:val="none" w:sz="0" w:space="0" w:color="auto"/>
      </w:divBdr>
    </w:div>
    <w:div w:id="20276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journal.upbatam.ac.id/index.php/cahayakeadilan/article/view/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706E-9F1F-47AA-B5A3-C35BC2BA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Windows User</cp:lastModifiedBy>
  <cp:revision>3</cp:revision>
  <dcterms:created xsi:type="dcterms:W3CDTF">2023-09-02T07:08:00Z</dcterms:created>
  <dcterms:modified xsi:type="dcterms:W3CDTF">2023-09-02T07:09:00Z</dcterms:modified>
</cp:coreProperties>
</file>