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DC" w:rsidRPr="0019336B" w:rsidRDefault="002626DC" w:rsidP="001013EA">
      <w:pPr>
        <w:spacing w:after="0" w:line="240" w:lineRule="auto"/>
        <w:ind w:left="357"/>
        <w:jc w:val="center"/>
        <w:rPr>
          <w:rFonts w:ascii="Times New Roman" w:hAnsi="Times New Roman" w:cs="Times New Roman"/>
          <w:b/>
          <w:bCs/>
          <w:lang w:val="pt-BR"/>
        </w:rPr>
      </w:pPr>
      <w:r w:rsidRPr="0019336B">
        <w:rPr>
          <w:rFonts w:ascii="Times New Roman" w:hAnsi="Times New Roman" w:cs="Times New Roman"/>
          <w:b/>
          <w:bCs/>
          <w:lang w:val="pt-BR"/>
        </w:rPr>
        <w:t>ABSTRAK</w:t>
      </w:r>
    </w:p>
    <w:p w:rsidR="002626DC" w:rsidRPr="0019336B" w:rsidRDefault="002626DC" w:rsidP="001013EA">
      <w:pPr>
        <w:spacing w:after="0" w:line="240" w:lineRule="auto"/>
        <w:ind w:left="357"/>
        <w:jc w:val="center"/>
        <w:rPr>
          <w:rFonts w:ascii="Times New Roman" w:hAnsi="Times New Roman" w:cs="Times New Roman"/>
          <w:b/>
          <w:bCs/>
          <w:lang w:val="pt-BR"/>
        </w:rPr>
      </w:pPr>
    </w:p>
    <w:p w:rsidR="001013EA" w:rsidRPr="0019336B" w:rsidRDefault="001440C5" w:rsidP="001013EA">
      <w:pPr>
        <w:spacing w:after="0" w:line="240" w:lineRule="auto"/>
        <w:ind w:left="357"/>
        <w:jc w:val="center"/>
        <w:rPr>
          <w:rFonts w:ascii="Times New Roman" w:eastAsia="Times New Roman" w:hAnsi="Times New Roman" w:cs="Times New Roman"/>
          <w:b/>
          <w:iCs/>
          <w:color w:val="000000"/>
        </w:rPr>
      </w:pPr>
      <w:r w:rsidRPr="0019336B">
        <w:rPr>
          <w:rFonts w:ascii="Times New Roman" w:hAnsi="Times New Roman" w:cs="Times New Roman"/>
          <w:b/>
          <w:bCs/>
          <w:lang w:val="pt-BR"/>
        </w:rPr>
        <w:t>PEMIDANAAN TINDAK PIDANA KORUPSI PENGELOLAAN DANA DESA DALAM SISTEM PERADILAN PIDANA INDONESIA UNTUK MEWUJUKAN KEADILAN</w:t>
      </w:r>
    </w:p>
    <w:p w:rsidR="0028098F" w:rsidRDefault="001440C5" w:rsidP="0064785E">
      <w:pPr>
        <w:spacing w:after="0" w:line="240" w:lineRule="auto"/>
        <w:ind w:left="357"/>
        <w:jc w:val="center"/>
        <w:rPr>
          <w:rFonts w:ascii="Times New Roman" w:eastAsia="Calibri" w:hAnsi="Times New Roman" w:cs="Times New Roman"/>
          <w:b/>
          <w:color w:val="000000"/>
        </w:rPr>
      </w:pPr>
      <w:r w:rsidRPr="0019336B">
        <w:rPr>
          <w:rFonts w:ascii="Times New Roman" w:eastAsia="Times New Roman" w:hAnsi="Times New Roman" w:cs="Times New Roman"/>
          <w:b/>
          <w:bCs/>
          <w:lang w:val="en-US"/>
        </w:rPr>
        <w:t>Da’wan Manggalupang</w:t>
      </w:r>
      <w:r w:rsidRPr="0019336B">
        <w:rPr>
          <w:rFonts w:ascii="Times New Roman" w:eastAsia="Calibri" w:hAnsi="Times New Roman" w:cs="Times New Roman"/>
          <w:b/>
          <w:color w:val="000000"/>
        </w:rPr>
        <w:t xml:space="preserve"> </w:t>
      </w:r>
    </w:p>
    <w:p w:rsidR="001013EA" w:rsidRPr="0019336B" w:rsidRDefault="001013EA" w:rsidP="0064785E">
      <w:pPr>
        <w:spacing w:after="0" w:line="240" w:lineRule="auto"/>
        <w:ind w:left="357"/>
        <w:jc w:val="center"/>
        <w:rPr>
          <w:rFonts w:ascii="Times New Roman" w:eastAsia="Calibri" w:hAnsi="Times New Roman" w:cs="Times New Roman"/>
          <w:b/>
          <w:lang w:val="en-US"/>
        </w:rPr>
      </w:pPr>
      <w:r w:rsidRPr="0019336B">
        <w:rPr>
          <w:rFonts w:ascii="Times New Roman" w:eastAsia="Calibri" w:hAnsi="Times New Roman" w:cs="Times New Roman"/>
          <w:b/>
          <w:color w:val="000000"/>
        </w:rPr>
        <w:t xml:space="preserve">NPM : </w:t>
      </w:r>
      <w:r w:rsidR="0064785E" w:rsidRPr="0019336B">
        <w:rPr>
          <w:rFonts w:ascii="Times New Roman" w:eastAsia="Calibri" w:hAnsi="Times New Roman" w:cs="Times New Roman"/>
          <w:b/>
          <w:lang w:val="en-US"/>
        </w:rPr>
        <w:t>198</w:t>
      </w:r>
      <w:r w:rsidR="0064785E" w:rsidRPr="0019336B">
        <w:rPr>
          <w:rFonts w:ascii="Times New Roman" w:eastAsia="Calibri" w:hAnsi="Times New Roman" w:cs="Times New Roman"/>
          <w:b/>
        </w:rPr>
        <w:t>0400</w:t>
      </w:r>
      <w:r w:rsidR="001440C5" w:rsidRPr="0019336B">
        <w:rPr>
          <w:rFonts w:ascii="Times New Roman" w:eastAsia="Calibri" w:hAnsi="Times New Roman" w:cs="Times New Roman"/>
          <w:b/>
          <w:lang w:val="en-US"/>
        </w:rPr>
        <w:t>30</w:t>
      </w:r>
    </w:p>
    <w:p w:rsidR="001013EA" w:rsidRPr="0019336B" w:rsidRDefault="001013EA" w:rsidP="0064785E">
      <w:pPr>
        <w:spacing w:after="0" w:line="240" w:lineRule="auto"/>
        <w:ind w:left="357"/>
        <w:jc w:val="center"/>
        <w:rPr>
          <w:rFonts w:ascii="Times New Roman" w:eastAsia="Calibri" w:hAnsi="Times New Roman" w:cs="Times New Roman"/>
          <w:b/>
          <w:lang w:val="en-US"/>
        </w:rPr>
      </w:pPr>
      <w:r w:rsidRPr="0019336B">
        <w:rPr>
          <w:rFonts w:ascii="Times New Roman" w:eastAsia="Calibri" w:hAnsi="Times New Roman" w:cs="Times New Roman"/>
          <w:b/>
          <w:color w:val="000000"/>
        </w:rPr>
        <w:t>Konsentrasi :</w:t>
      </w:r>
      <w:r w:rsidRPr="0019336B">
        <w:rPr>
          <w:rFonts w:ascii="Times New Roman" w:eastAsia="Times New Roman" w:hAnsi="Times New Roman" w:cs="Times New Roman"/>
          <w:b/>
          <w:iCs/>
          <w:color w:val="000000"/>
        </w:rPr>
        <w:t xml:space="preserve"> </w:t>
      </w:r>
      <w:r w:rsidRPr="0019336B">
        <w:rPr>
          <w:rFonts w:ascii="Times New Roman" w:eastAsia="Calibri" w:hAnsi="Times New Roman" w:cs="Times New Roman"/>
          <w:b/>
        </w:rPr>
        <w:t>Hukum Pidana</w:t>
      </w:r>
      <w:r w:rsidRPr="0019336B">
        <w:rPr>
          <w:rFonts w:ascii="Times New Roman" w:eastAsia="Calibri" w:hAnsi="Times New Roman" w:cs="Times New Roman"/>
          <w:b/>
        </w:rPr>
        <w:tab/>
      </w:r>
    </w:p>
    <w:p w:rsidR="0064785E" w:rsidRPr="0019336B" w:rsidRDefault="0064785E" w:rsidP="0064785E">
      <w:pPr>
        <w:spacing w:after="0" w:line="240" w:lineRule="auto"/>
        <w:ind w:left="357"/>
        <w:jc w:val="center"/>
        <w:rPr>
          <w:rFonts w:ascii="Times New Roman" w:eastAsia="Times New Roman" w:hAnsi="Times New Roman" w:cs="Times New Roman"/>
          <w:b/>
          <w:iCs/>
          <w:color w:val="000000"/>
          <w:lang w:val="en-US"/>
        </w:rPr>
      </w:pPr>
    </w:p>
    <w:p w:rsidR="00951219" w:rsidRPr="0019336B" w:rsidRDefault="00951219" w:rsidP="00951219">
      <w:pPr>
        <w:spacing w:after="0" w:line="240" w:lineRule="auto"/>
        <w:ind w:firstLine="567"/>
        <w:jc w:val="center"/>
        <w:rPr>
          <w:rFonts w:ascii="Times New Roman" w:hAnsi="Times New Roman" w:cs="Times New Roman"/>
          <w:b/>
        </w:rPr>
      </w:pPr>
      <w:r w:rsidRPr="0019336B">
        <w:rPr>
          <w:rFonts w:ascii="Times New Roman" w:hAnsi="Times New Roman" w:cs="Times New Roman"/>
          <w:b/>
        </w:rPr>
        <w:t>ABSTRAK</w:t>
      </w:r>
    </w:p>
    <w:p w:rsidR="001440C5" w:rsidRPr="0019336B" w:rsidRDefault="001440C5" w:rsidP="001440C5">
      <w:pPr>
        <w:spacing w:after="0" w:line="240" w:lineRule="auto"/>
        <w:ind w:firstLine="567"/>
        <w:jc w:val="both"/>
        <w:rPr>
          <w:rFonts w:ascii="Times New Roman" w:hAnsi="Times New Roman" w:cs="Times New Roman"/>
        </w:rPr>
      </w:pPr>
      <w:r w:rsidRPr="0019336B">
        <w:rPr>
          <w:rFonts w:ascii="Times New Roman" w:hAnsi="Times New Roman" w:cs="Times New Roman"/>
        </w:rPr>
        <w:t>Sistem peradilan pidana merupakan mekanisme kerja dalam penanggulangan kejahatan yang menggunakan dasar pendekatan sistem. Salah satu penerapan fungsi sistem peradilan pidana adalah dalam hal pemidanaan tindak pidana korupsi pengelolaan keuangan desa.</w:t>
      </w:r>
      <w:r w:rsidRPr="0019336B">
        <w:rPr>
          <w:rFonts w:ascii="Times New Roman" w:hAnsi="Times New Roman" w:cs="Times New Roman"/>
          <w:noProof/>
        </w:rPr>
        <w:t xml:space="preserve"> </w:t>
      </w:r>
      <w:r w:rsidRPr="0019336B">
        <w:rPr>
          <w:rFonts w:ascii="Times New Roman" w:hAnsi="Times New Roman" w:cs="Times New Roman"/>
        </w:rPr>
        <w:t>Untuk itu, penelitian ini akan mengkaji lebih mendalam terkait mengenai: 1) Bagaimana pelaksanaan pemidanaan tindak pidana korupsi pengelolaan dana desa dalam sistem peradilan pidana Indonesia; 2) Bagaimana pemidanaan tindak pidana korupsi pengelolaan dana desa dalam sistem peradilan pidana Indonesia untuk mewujukan keadilan.</w:t>
      </w:r>
    </w:p>
    <w:p w:rsidR="001440C5" w:rsidRPr="0019336B" w:rsidRDefault="001440C5" w:rsidP="001440C5">
      <w:pPr>
        <w:spacing w:after="0" w:line="240" w:lineRule="auto"/>
        <w:ind w:firstLine="567"/>
        <w:jc w:val="both"/>
        <w:rPr>
          <w:rFonts w:ascii="Times New Roman" w:hAnsi="Times New Roman" w:cs="Times New Roman"/>
        </w:rPr>
      </w:pPr>
      <w:r w:rsidRPr="0019336B">
        <w:rPr>
          <w:rFonts w:ascii="Times New Roman" w:hAnsi="Times New Roman" w:cs="Times New Roman"/>
        </w:rPr>
        <w:t>Penelitian ini dilakukan dengan cara deskriptif analitis dengan pendekatan yuridis normatif, yaitu menguji dan mengkaji data sekunder. Tahapa</w:t>
      </w:r>
      <w:r w:rsidRPr="0019336B">
        <w:rPr>
          <w:rFonts w:ascii="Times New Roman" w:hAnsi="Times New Roman" w:cs="Times New Roman"/>
          <w:lang w:val="en-US"/>
        </w:rPr>
        <w:t xml:space="preserve">n penelitian dilakukan dengan cara </w:t>
      </w:r>
      <w:r w:rsidRPr="0019336B">
        <w:rPr>
          <w:rFonts w:ascii="Times New Roman" w:hAnsi="Times New Roman" w:cs="Times New Roman"/>
        </w:rPr>
        <w:t xml:space="preserve">studi kepustakaan dan penelitian lapangan yang hanya bersifat penunjang. Analisis data yang dipergunakan </w:t>
      </w:r>
      <w:r w:rsidRPr="0019336B">
        <w:rPr>
          <w:rFonts w:ascii="Times New Roman" w:hAnsi="Times New Roman" w:cs="Times New Roman"/>
          <w:lang w:val="en-US"/>
        </w:rPr>
        <w:t xml:space="preserve">dalam penelitian ini </w:t>
      </w:r>
      <w:r w:rsidRPr="0019336B">
        <w:rPr>
          <w:rFonts w:ascii="Times New Roman" w:hAnsi="Times New Roman" w:cs="Times New Roman"/>
        </w:rPr>
        <w:t xml:space="preserve">adalah analisis yuridis kualitatif. </w:t>
      </w:r>
    </w:p>
    <w:p w:rsidR="001440C5" w:rsidRPr="0019336B" w:rsidRDefault="001440C5" w:rsidP="001440C5">
      <w:pPr>
        <w:spacing w:after="0" w:line="240" w:lineRule="auto"/>
        <w:ind w:firstLine="567"/>
        <w:jc w:val="both"/>
        <w:rPr>
          <w:rFonts w:ascii="Times New Roman" w:hAnsi="Times New Roman" w:cs="Times New Roman"/>
          <w:color w:val="000000"/>
        </w:rPr>
      </w:pPr>
      <w:r w:rsidRPr="0019336B">
        <w:rPr>
          <w:rFonts w:ascii="Times New Roman" w:hAnsi="Times New Roman" w:cs="Times New Roman"/>
        </w:rPr>
        <w:t>Hasil penelitian menyimpulkan bahwa pelaksanaan pemidanaan tindak pidana korupsi pengelolaan dana desa dalam sistem peradilan pidana Indonesia saat ini masih dapat dikatakan belum efektif, mengingat banyak sekali sanksi pidana yang dijatuhkan oleh hakim masih di bawah batas minimum pemidanaan. Selain itu, yang menjadi persoalan pelaksanaan pemidanaan tindak pidana korupsi pengelolaan dana desa ialah paradigma aparat penegak hukum yang masih mengedepankan pertanggungjawaban pidana (</w:t>
      </w:r>
      <w:r w:rsidRPr="0019336B">
        <w:rPr>
          <w:rFonts w:ascii="Times New Roman" w:hAnsi="Times New Roman" w:cs="Times New Roman"/>
          <w:i/>
          <w:lang w:eastAsia="id-ID"/>
        </w:rPr>
        <w:t>primum remedium</w:t>
      </w:r>
      <w:r w:rsidRPr="0019336B">
        <w:rPr>
          <w:rFonts w:ascii="Times New Roman" w:hAnsi="Times New Roman" w:cs="Times New Roman"/>
          <w:lang w:eastAsia="id-ID"/>
        </w:rPr>
        <w:t xml:space="preserve">) dalam penanggulangan kerugian akibat </w:t>
      </w:r>
      <w:r w:rsidRPr="0019336B">
        <w:rPr>
          <w:rFonts w:ascii="Times New Roman" w:hAnsi="Times New Roman" w:cs="Times New Roman"/>
        </w:rPr>
        <w:t>pengelolaan keuangan desa</w:t>
      </w:r>
      <w:r w:rsidRPr="0019336B">
        <w:rPr>
          <w:rFonts w:ascii="Times New Roman" w:hAnsi="Times New Roman" w:cs="Times New Roman"/>
          <w:lang w:eastAsia="id-ID"/>
        </w:rPr>
        <w:t xml:space="preserve">. Padahal sejatinya aspek pengelolaan keuangan desa termasuk penyelesaian kerugian desa merupakan bagian dari pada ranah Hukum Administrasi Negara. </w:t>
      </w:r>
      <w:r w:rsidRPr="0019336B">
        <w:rPr>
          <w:rFonts w:ascii="Times New Roman" w:hAnsi="Times New Roman" w:cs="Times New Roman"/>
        </w:rPr>
        <w:t>Pemidanaan tindak pidana korupsi pengelolaan dana desa dalam sistem peradilan pidana Indonesia untuk mewujukan keadilan dapat dilakukan dengan cara merumuskan kebijakan pemindanaan tindak pidana korupsi pengelolaan dana desa yang berorientasi pada “pemulihan pada keadaan semula” dengan cara penghentian proses penuntutan sebagai bagian dari pada mekanisme sistem peradilan pidana, jika pelaku telah mengembalikan kerugian negara yang disebabkan oleh perbuatan korupsi yang dilakukan olehnya</w:t>
      </w:r>
      <w:r w:rsidRPr="0019336B">
        <w:rPr>
          <w:rFonts w:ascii="Times New Roman" w:hAnsi="Times New Roman" w:cs="Times New Roman"/>
          <w:color w:val="000000"/>
        </w:rPr>
        <w:t xml:space="preserve">, sehingga khusus korupsi terkait pengelolaan keuangan desa perlu kiranya untuk diselesaikan dengan menggunakan mekanisme </w:t>
      </w:r>
      <w:r w:rsidRPr="0019336B">
        <w:rPr>
          <w:rFonts w:ascii="Times New Roman" w:hAnsi="Times New Roman" w:cs="Times New Roman"/>
          <w:i/>
          <w:iCs/>
          <w:color w:val="000000"/>
        </w:rPr>
        <w:t>restorative justice</w:t>
      </w:r>
      <w:r w:rsidRPr="0019336B">
        <w:rPr>
          <w:rFonts w:ascii="Times New Roman" w:hAnsi="Times New Roman" w:cs="Times New Roman"/>
          <w:color w:val="000000"/>
        </w:rPr>
        <w:t>.</w:t>
      </w:r>
    </w:p>
    <w:p w:rsidR="001440C5" w:rsidRPr="0019336B" w:rsidRDefault="001440C5" w:rsidP="001440C5">
      <w:pPr>
        <w:spacing w:after="0" w:line="240" w:lineRule="auto"/>
        <w:ind w:firstLine="567"/>
        <w:jc w:val="both"/>
        <w:rPr>
          <w:rFonts w:ascii="Times New Roman" w:hAnsi="Times New Roman" w:cs="Times New Roman"/>
        </w:rPr>
      </w:pPr>
    </w:p>
    <w:p w:rsidR="001440C5" w:rsidRPr="0019336B" w:rsidRDefault="001440C5" w:rsidP="001440C5">
      <w:pPr>
        <w:spacing w:after="0" w:line="240" w:lineRule="auto"/>
        <w:rPr>
          <w:rFonts w:ascii="Times New Roman" w:hAnsi="Times New Roman" w:cs="Times New Roman"/>
          <w:b/>
          <w:bCs/>
        </w:rPr>
      </w:pPr>
      <w:r w:rsidRPr="0019336B">
        <w:rPr>
          <w:rFonts w:ascii="Times New Roman" w:hAnsi="Times New Roman" w:cs="Times New Roman"/>
          <w:b/>
          <w:bCs/>
          <w:lang w:val="en-US"/>
        </w:rPr>
        <w:t>Kata Kunci: Pemidanaan, Kerugian, Desa.</w:t>
      </w:r>
    </w:p>
    <w:p w:rsidR="009F6B8F" w:rsidRPr="0019336B" w:rsidRDefault="009F6B8F" w:rsidP="001440C5">
      <w:pPr>
        <w:spacing w:after="0" w:line="240" w:lineRule="auto"/>
        <w:rPr>
          <w:rFonts w:ascii="Times New Roman" w:hAnsi="Times New Roman" w:cs="Times New Roman"/>
          <w:b/>
          <w:bCs/>
        </w:rPr>
      </w:pPr>
    </w:p>
    <w:p w:rsidR="009F6B8F" w:rsidRPr="0019336B" w:rsidRDefault="009F6B8F" w:rsidP="009F6B8F">
      <w:pPr>
        <w:spacing w:after="0" w:line="240" w:lineRule="auto"/>
        <w:jc w:val="center"/>
        <w:rPr>
          <w:rFonts w:ascii="Times New Roman" w:hAnsi="Times New Roman" w:cs="Times New Roman"/>
          <w:b/>
          <w:bCs/>
        </w:rPr>
      </w:pPr>
      <w:r w:rsidRPr="0019336B">
        <w:rPr>
          <w:rFonts w:ascii="Times New Roman" w:hAnsi="Times New Roman" w:cs="Times New Roman"/>
          <w:b/>
          <w:bCs/>
        </w:rPr>
        <w:t>RINGKESAN</w:t>
      </w:r>
    </w:p>
    <w:p w:rsidR="009F6B8F" w:rsidRPr="0019336B" w:rsidRDefault="009F6B8F" w:rsidP="009F6B8F">
      <w:pPr>
        <w:spacing w:after="0" w:line="240" w:lineRule="auto"/>
        <w:jc w:val="both"/>
        <w:rPr>
          <w:rFonts w:ascii="Times New Roman" w:hAnsi="Times New Roman" w:cs="Times New Roman"/>
          <w:bCs/>
        </w:rPr>
      </w:pPr>
      <w:r w:rsidRPr="0019336B">
        <w:rPr>
          <w:rFonts w:ascii="Times New Roman" w:hAnsi="Times New Roman" w:cs="Times New Roman"/>
          <w:bCs/>
        </w:rPr>
        <w:t>Sistem peradilan pidana mangrupikeun mékanisme kerja dina pencegahan kajahatan anu ngagunakeun pendekatan sistem salaku dasar. Salasahiji palaksanaan fungsi sistem peradilan pidana nyaéta dina hal ngahukuman tindak pidana korupsi dina pengelolaan keuangan désa. Ku lantaran kitu, ieu panalungtikan baris nalungtik leuwih jero patali jeung: 1) Kumaha palaksanaan hukuman korupsi dina ngokolakeun dana désa dina sistem peradilan pidana Indonésia; 2) Kumaha hukuman korupsi dina ngokolakeun dana desa dina sistem peradilan pidana Indonésia pikeun ngahontal kaadilan.</w:t>
      </w:r>
    </w:p>
    <w:p w:rsidR="009F6B8F" w:rsidRPr="0019336B" w:rsidRDefault="009F6B8F" w:rsidP="009F6B8F">
      <w:pPr>
        <w:spacing w:after="0" w:line="240" w:lineRule="auto"/>
        <w:jc w:val="both"/>
        <w:rPr>
          <w:rFonts w:ascii="Times New Roman" w:hAnsi="Times New Roman" w:cs="Times New Roman"/>
          <w:bCs/>
        </w:rPr>
      </w:pPr>
      <w:r w:rsidRPr="0019336B">
        <w:rPr>
          <w:rFonts w:ascii="Times New Roman" w:hAnsi="Times New Roman" w:cs="Times New Roman"/>
          <w:bCs/>
        </w:rPr>
        <w:t>Ieu panalungtikan dilaksanakeun ku cara déskriptif analitik kalawan pendekatan yuridis normatif, nya éta nguji jeung ngulik data sékundér. Léngkah-léngkah panalungtikan dilaksanakeun ku cara panalungtikan pustaka jeung panalungtikan lapangan anu ngan ukur ngarojong. Analisis data anu digunakeun dina ieu panalungtikan nya éta analisis yuridis kualitatif.</w:t>
      </w:r>
    </w:p>
    <w:p w:rsidR="009F6B8F" w:rsidRPr="0019336B" w:rsidRDefault="009F6B8F" w:rsidP="009F6B8F">
      <w:pPr>
        <w:spacing w:after="0" w:line="240" w:lineRule="auto"/>
        <w:jc w:val="both"/>
        <w:rPr>
          <w:rFonts w:ascii="Times New Roman" w:hAnsi="Times New Roman" w:cs="Times New Roman"/>
          <w:bCs/>
        </w:rPr>
      </w:pPr>
      <w:r w:rsidRPr="0019336B">
        <w:rPr>
          <w:rFonts w:ascii="Times New Roman" w:hAnsi="Times New Roman" w:cs="Times New Roman"/>
          <w:bCs/>
        </w:rPr>
        <w:t>Hasil panalungtikan nyindekkeun yén palaksanaan hukuman korupsi dina ngokolakeun dana désa dina sistem peradilan pidana Indonésia kiwari masih kénéh bisa disebutkeun teu éféktif, lantaran lobana sanksi pidana anu diterapkeun ku hakim masih dihandapeun wates minimum kalimah. Salian ti éta, masalah palaksanaan hukuman pidana korupsi dina ngokolakeun dana désa nyaéta paradigma aparat penegak hukum anu masih ngutamakeun pertanggungjawaban pidana (primum remedium) dina ngungkulan karugian akibat pengelolaan keuangan désa. Padahal, aspék pengelolaan keuangan désa, kaasup panyurahan karugian désa, mangrupa bagian tina ranah UU Tata Usaha Negara. Kriminalisasi tindak pidana korupsi dina pengelolaan dana desa dina sistem peradilan pidana Indonesia pikeun ngahontal kaadilan</w:t>
      </w:r>
      <w:bookmarkStart w:id="0" w:name="_GoBack"/>
      <w:bookmarkEnd w:id="0"/>
      <w:r w:rsidRPr="0019336B">
        <w:rPr>
          <w:rFonts w:ascii="Times New Roman" w:hAnsi="Times New Roman" w:cs="Times New Roman"/>
          <w:bCs/>
        </w:rPr>
        <w:t xml:space="preserve"> tiasa dilaksanakeun ku cara </w:t>
      </w:r>
      <w:r w:rsidRPr="0019336B">
        <w:rPr>
          <w:rFonts w:ascii="Times New Roman" w:hAnsi="Times New Roman" w:cs="Times New Roman"/>
          <w:bCs/>
        </w:rPr>
        <w:lastRenderedPageBreak/>
        <w:t>ngarumuskeun kawijakan tindak pidana korupsi dina pengelolaan dana desa anu berorientasi “pemulihan kepada keadaan semula”. ku cara ngeureunkeun prosés penuntutan salaku bagian tina mékanisme sistem peradilan pidana. .</w:t>
      </w:r>
    </w:p>
    <w:p w:rsidR="009F6B8F" w:rsidRPr="0019336B" w:rsidRDefault="009F6B8F" w:rsidP="009F6B8F">
      <w:pPr>
        <w:spacing w:after="0" w:line="240" w:lineRule="auto"/>
        <w:jc w:val="both"/>
        <w:rPr>
          <w:rFonts w:ascii="Times New Roman" w:hAnsi="Times New Roman" w:cs="Times New Roman"/>
          <w:bCs/>
        </w:rPr>
      </w:pPr>
    </w:p>
    <w:p w:rsidR="009F6B8F" w:rsidRPr="0019336B" w:rsidRDefault="009F6B8F" w:rsidP="009F6B8F">
      <w:pPr>
        <w:spacing w:after="0" w:line="240" w:lineRule="auto"/>
        <w:jc w:val="both"/>
        <w:rPr>
          <w:rFonts w:ascii="Times New Roman" w:hAnsi="Times New Roman" w:cs="Times New Roman"/>
          <w:bCs/>
        </w:rPr>
      </w:pPr>
      <w:r w:rsidRPr="0019336B">
        <w:rPr>
          <w:rFonts w:ascii="Times New Roman" w:hAnsi="Times New Roman" w:cs="Times New Roman"/>
          <w:bCs/>
        </w:rPr>
        <w:t>Kata Kunci: Hukuman, Rugi, Désa.</w:t>
      </w:r>
    </w:p>
    <w:p w:rsidR="002E5DF4" w:rsidRPr="0019336B" w:rsidRDefault="002E5DF4" w:rsidP="002E5DF4">
      <w:pPr>
        <w:pStyle w:val="Heading1"/>
        <w:spacing w:before="0" w:line="240" w:lineRule="auto"/>
        <w:jc w:val="center"/>
        <w:rPr>
          <w:rFonts w:ascii="Times New Roman" w:hAnsi="Times New Roman" w:cs="Times New Roman"/>
          <w:i/>
          <w:iCs/>
          <w:color w:val="auto"/>
          <w:sz w:val="22"/>
          <w:szCs w:val="22"/>
        </w:rPr>
      </w:pPr>
    </w:p>
    <w:p w:rsidR="001440C5" w:rsidRPr="0019336B" w:rsidRDefault="001440C5" w:rsidP="002E5DF4">
      <w:pPr>
        <w:pStyle w:val="Heading1"/>
        <w:spacing w:before="0" w:line="240" w:lineRule="auto"/>
        <w:jc w:val="center"/>
        <w:rPr>
          <w:rFonts w:ascii="Times New Roman" w:hAnsi="Times New Roman" w:cs="Times New Roman"/>
          <w:b w:val="0"/>
          <w:bCs w:val="0"/>
          <w:i/>
          <w:iCs/>
          <w:color w:val="auto"/>
          <w:sz w:val="22"/>
          <w:szCs w:val="22"/>
          <w:lang w:val="en-US"/>
        </w:rPr>
      </w:pPr>
      <w:r w:rsidRPr="0019336B">
        <w:rPr>
          <w:rFonts w:ascii="Times New Roman" w:hAnsi="Times New Roman" w:cs="Times New Roman"/>
          <w:i/>
          <w:iCs/>
          <w:color w:val="auto"/>
          <w:sz w:val="22"/>
          <w:szCs w:val="22"/>
          <w:lang w:val="en-US"/>
        </w:rPr>
        <w:t>ABSTRACT</w:t>
      </w:r>
    </w:p>
    <w:p w:rsidR="001440C5" w:rsidRPr="0019336B" w:rsidRDefault="001440C5" w:rsidP="001440C5">
      <w:pPr>
        <w:spacing w:after="0" w:line="240" w:lineRule="auto"/>
        <w:ind w:firstLine="720"/>
        <w:jc w:val="both"/>
        <w:rPr>
          <w:rFonts w:ascii="Times New Roman" w:hAnsi="Times New Roman" w:cs="Times New Roman"/>
          <w:i/>
          <w:lang w:val="en-US"/>
        </w:rPr>
      </w:pPr>
      <w:r w:rsidRPr="0019336B">
        <w:rPr>
          <w:rFonts w:ascii="Times New Roman" w:hAnsi="Times New Roman" w:cs="Times New Roman"/>
          <w:i/>
          <w:lang w:val="en-US"/>
        </w:rPr>
        <w:t>The criminal justice system is a working mechanism in crime prevention that uses a systems approach as a basis. One of the implementation of the functions of the criminal justice system is in terms of sentencing criminal acts of corruption in village financial management. For this reason, this research will examine in more depth related to: 1) How is the punishment for corruption in the management of village funds in the Indonesian criminal justice system; 2) How is the punishment for corruption in the management of village funds in the Indonesian criminal justice system to achieve justice.</w:t>
      </w:r>
    </w:p>
    <w:p w:rsidR="001440C5" w:rsidRPr="0019336B" w:rsidRDefault="001440C5" w:rsidP="001440C5">
      <w:pPr>
        <w:spacing w:after="0" w:line="240" w:lineRule="auto"/>
        <w:ind w:firstLine="720"/>
        <w:jc w:val="both"/>
        <w:rPr>
          <w:rFonts w:ascii="Times New Roman" w:hAnsi="Times New Roman" w:cs="Times New Roman"/>
          <w:i/>
        </w:rPr>
      </w:pPr>
      <w:r w:rsidRPr="0019336B">
        <w:rPr>
          <w:rFonts w:ascii="Times New Roman" w:hAnsi="Times New Roman" w:cs="Times New Roman"/>
          <w:i/>
        </w:rPr>
        <w:t>This research was conducted in a descriptive analytical way with a normative juridical approach, namely testing and studying secondary data. The stages of the research were carried out by means of library research and field research which were only supporting in nature. The data analysis used in this study is a qualitative juridical analysis.</w:t>
      </w:r>
    </w:p>
    <w:p w:rsidR="001440C5" w:rsidRPr="0019336B" w:rsidRDefault="001440C5" w:rsidP="001440C5">
      <w:pPr>
        <w:spacing w:after="0" w:line="240" w:lineRule="auto"/>
        <w:ind w:firstLine="720"/>
        <w:jc w:val="both"/>
        <w:rPr>
          <w:rFonts w:ascii="Times New Roman" w:hAnsi="Times New Roman" w:cs="Times New Roman"/>
          <w:i/>
        </w:rPr>
      </w:pPr>
      <w:r w:rsidRPr="0019336B">
        <w:rPr>
          <w:rFonts w:ascii="Times New Roman" w:hAnsi="Times New Roman" w:cs="Times New Roman"/>
          <w:i/>
        </w:rPr>
        <w:t>The results of the study concluded that the implementation of sentencing for corruption in the management of village funds in the current Indonesian criminal justice system can still be said to be ineffective, considering that many criminal sanctions imposed by judges are still below the minimum sentence limit. In addition, the problem with the implementation of sentencing for criminal acts of corruption in the management of village funds is the paradigm of law enforcement officials who still prioritize criminal responsibility (primum remedium) in overcoming losses due to village financial management. In fact, aspects of village financial management, including settlement of village losses, are part of the realm of State Administrative Law. Criminalization of criminal acts of corruption in the management of village funds in the Indonesian criminal justice system to achieve justice can be carried out by formulating policies on criminal acts of corruption in the management of village funds that are oriented towards "recovery to their original state" by stopping the prosecution process as part of the mechanism of the criminal justice system. , if the perpetrator has returned state losses caused by acts of corruption committed by him, then specifically corruption related to village financial management needs to be resolved using a restorative justice mechanism.</w:t>
      </w:r>
    </w:p>
    <w:p w:rsidR="001440C5" w:rsidRPr="0019336B" w:rsidRDefault="001440C5" w:rsidP="001440C5">
      <w:pPr>
        <w:spacing w:after="0" w:line="240" w:lineRule="auto"/>
        <w:ind w:firstLine="720"/>
        <w:jc w:val="both"/>
        <w:rPr>
          <w:rFonts w:ascii="Times New Roman" w:hAnsi="Times New Roman" w:cs="Times New Roman"/>
          <w:i/>
        </w:rPr>
      </w:pPr>
    </w:p>
    <w:p w:rsidR="000C65AE" w:rsidRPr="0019336B" w:rsidRDefault="001440C5" w:rsidP="001440C5">
      <w:pPr>
        <w:pStyle w:val="HTMLPreformatted"/>
        <w:jc w:val="both"/>
        <w:rPr>
          <w:rFonts w:ascii="Times New Roman" w:hAnsi="Times New Roman" w:cs="Times New Roman"/>
          <w:i/>
          <w:sz w:val="22"/>
          <w:szCs w:val="22"/>
        </w:rPr>
      </w:pPr>
      <w:r w:rsidRPr="0019336B">
        <w:rPr>
          <w:rFonts w:ascii="Times New Roman" w:hAnsi="Times New Roman" w:cs="Times New Roman"/>
          <w:b/>
          <w:bCs/>
          <w:i/>
          <w:sz w:val="22"/>
          <w:szCs w:val="22"/>
        </w:rPr>
        <w:t>Keywords: Punishment, Loss, Village.</w:t>
      </w:r>
      <w:r w:rsidR="000C65AE" w:rsidRPr="0019336B">
        <w:rPr>
          <w:rFonts w:ascii="Times New Roman" w:hAnsi="Times New Roman" w:cs="Times New Roman"/>
          <w:i/>
          <w:sz w:val="22"/>
          <w:szCs w:val="22"/>
        </w:rPr>
        <w:t>.</w:t>
      </w:r>
    </w:p>
    <w:p w:rsidR="001013EA" w:rsidRPr="0019336B" w:rsidRDefault="001013EA" w:rsidP="001013EA">
      <w:pPr>
        <w:spacing w:after="0" w:line="240" w:lineRule="auto"/>
        <w:jc w:val="both"/>
        <w:rPr>
          <w:rFonts w:ascii="Times New Roman" w:hAnsi="Times New Roman" w:cs="Times New Roman"/>
          <w:i/>
          <w:iCs/>
        </w:rPr>
      </w:pPr>
    </w:p>
    <w:p w:rsidR="00A42707" w:rsidRPr="0019336B" w:rsidRDefault="00A42707" w:rsidP="00574148">
      <w:pPr>
        <w:spacing w:after="0" w:line="240" w:lineRule="auto"/>
        <w:jc w:val="center"/>
        <w:rPr>
          <w:rFonts w:ascii="Times New Roman" w:hAnsi="Times New Roman" w:cs="Times New Roman"/>
          <w:b/>
          <w:lang w:val="en-US"/>
        </w:rPr>
      </w:pPr>
      <w:r w:rsidRPr="0019336B">
        <w:rPr>
          <w:rFonts w:ascii="Times New Roman" w:hAnsi="Times New Roman" w:cs="Times New Roman"/>
          <w:b/>
          <w:lang w:val="en-US"/>
        </w:rPr>
        <w:t>BAB</w:t>
      </w:r>
      <w:r w:rsidRPr="0019336B">
        <w:rPr>
          <w:rFonts w:ascii="Times New Roman" w:hAnsi="Times New Roman" w:cs="Times New Roman"/>
          <w:b/>
          <w:lang w:val="en-US"/>
        </w:rPr>
        <w:tab/>
        <w:t>I</w:t>
      </w:r>
    </w:p>
    <w:p w:rsidR="00A42707" w:rsidRPr="0019336B" w:rsidRDefault="00A42707" w:rsidP="00574148">
      <w:pPr>
        <w:spacing w:after="0" w:line="240" w:lineRule="auto"/>
        <w:jc w:val="center"/>
        <w:rPr>
          <w:rFonts w:ascii="Times New Roman" w:hAnsi="Times New Roman" w:cs="Times New Roman"/>
          <w:b/>
          <w:lang w:val="en-US"/>
        </w:rPr>
      </w:pPr>
      <w:r w:rsidRPr="0019336B">
        <w:rPr>
          <w:rFonts w:ascii="Times New Roman" w:hAnsi="Times New Roman" w:cs="Times New Roman"/>
          <w:b/>
          <w:lang w:val="en-US"/>
        </w:rPr>
        <w:t>PENDAHULUAN</w:t>
      </w:r>
    </w:p>
    <w:p w:rsidR="00A42707" w:rsidRPr="0019336B" w:rsidRDefault="00A42707" w:rsidP="00574148">
      <w:pPr>
        <w:pStyle w:val="ListParagraph"/>
        <w:numPr>
          <w:ilvl w:val="0"/>
          <w:numId w:val="1"/>
        </w:numPr>
        <w:spacing w:after="0" w:line="240" w:lineRule="auto"/>
        <w:ind w:left="426" w:hanging="426"/>
        <w:rPr>
          <w:rFonts w:ascii="Times New Roman" w:hAnsi="Times New Roman" w:cs="Times New Roman"/>
          <w:b/>
        </w:rPr>
      </w:pPr>
      <w:r w:rsidRPr="0019336B">
        <w:rPr>
          <w:rFonts w:ascii="Times New Roman" w:hAnsi="Times New Roman" w:cs="Times New Roman"/>
          <w:b/>
        </w:rPr>
        <w:t xml:space="preserve">Latar Belakang </w:t>
      </w:r>
    </w:p>
    <w:p w:rsidR="002626DC" w:rsidRPr="0019336B" w:rsidRDefault="002626DC" w:rsidP="002626DC">
      <w:pPr>
        <w:spacing w:after="0" w:line="240" w:lineRule="auto"/>
        <w:ind w:left="426" w:firstLine="567"/>
        <w:jc w:val="both"/>
        <w:rPr>
          <w:rFonts w:ascii="Times New Roman" w:hAnsi="Times New Roman" w:cs="Times New Roman"/>
        </w:rPr>
      </w:pPr>
      <w:r w:rsidRPr="0019336B">
        <w:rPr>
          <w:rFonts w:ascii="Times New Roman" w:hAnsi="Times New Roman" w:cs="Times New Roman"/>
          <w:bCs/>
          <w:lang w:val="en-US"/>
        </w:rPr>
        <w:tab/>
        <w:t>Pembicaraan</w:t>
      </w:r>
      <w:r w:rsidRPr="0019336B">
        <w:rPr>
          <w:rFonts w:ascii="Times New Roman" w:hAnsi="Times New Roman" w:cs="Times New Roman"/>
        </w:rPr>
        <w:t xml:space="preserve"> tentang keadilan merupakan suatu kewajiban ketika berbicara tentang filsafat hukum, hal ini karena salah satu tujuan hukum adalah keadilan dan ini merupakan salah satu tujuan hukum yang paling banyak dibicarakan sepanjang perjalanan sejarah filsafat hukum. Memahami pengertian keadilan memang tidak begitu sulit karena terdapat beberapa perumusan sederhana yang dapat menjawab tentang pengertian keadilan. Namun untuk memahami tentang makna keadilan tidaklah semudah membaca teks pengertian  tentang keadilan yang diberikan oleh para sarjana, karena ketika berbicara tentang makna berarti  sudah bergerak dalam tataran filosofis yang perlu perenungan secara mendalam sampai pada hakikat yang paling dalam</w:t>
      </w:r>
      <w:r w:rsidRPr="0019336B">
        <w:rPr>
          <w:rStyle w:val="FootnoteReference"/>
          <w:rFonts w:ascii="Times New Roman" w:eastAsia="Arial" w:hAnsi="Times New Roman" w:cs="Times New Roman"/>
        </w:rPr>
        <w:footnoteReference w:id="1"/>
      </w:r>
      <w:r w:rsidRPr="0019336B">
        <w:rPr>
          <w:rFonts w:ascii="Times New Roman" w:hAnsi="Times New Roman" w:cs="Times New Roman"/>
        </w:rPr>
        <w:t>.</w:t>
      </w:r>
    </w:p>
    <w:p w:rsidR="00C84034" w:rsidRPr="0019336B" w:rsidRDefault="00DA68E0" w:rsidP="002E5DF4">
      <w:pPr>
        <w:spacing w:after="0" w:line="240" w:lineRule="auto"/>
        <w:ind w:left="425" w:firstLine="709"/>
        <w:jc w:val="both"/>
        <w:rPr>
          <w:rFonts w:ascii="Times New Roman" w:hAnsi="Times New Roman" w:cs="Times New Roman"/>
          <w:b/>
          <w:bCs/>
          <w:lang w:val="en-US"/>
        </w:rPr>
      </w:pPr>
      <w:r w:rsidRPr="0019336B">
        <w:rPr>
          <w:rFonts w:ascii="Times New Roman" w:hAnsi="Times New Roman" w:cs="Times New Roman"/>
          <w:b/>
          <w:bCs/>
          <w:lang w:val="en-US"/>
        </w:rPr>
        <w:tab/>
      </w:r>
      <w:r w:rsidR="002626DC" w:rsidRPr="0019336B">
        <w:rPr>
          <w:rFonts w:ascii="Times New Roman" w:hAnsi="Times New Roman" w:cs="Times New Roman"/>
        </w:rPr>
        <w:t>Filosofi utama dari hakekat hukum adalah keadilan, tanpa keadilan hukum tidak layak disebut hukum. Realitas hukum dalam masyarakat kadang berbeda dengan yang dicita-citakan yang menyebabkan semakin menjauhkan hukum hukum dari hakekatnya. Keadilan menjadi jargon, belum menjiwai seluruh aspek hukum. Tarik menarik antara keadilan, kepastian dan ketertiban hukum menjadi isu penting dalam pengembanan hukum. Isu penting tersebut kemudian menjadi problematika pokok ketika melaksanakan penegakan hukum. Penegakan hukum oleh para pengemban hukum menghadapi dilema pilihan antara keadilan, kepastian dan ketertiban.</w:t>
      </w:r>
    </w:p>
    <w:p w:rsidR="00FD7345" w:rsidRPr="0019336B" w:rsidRDefault="002626DC" w:rsidP="00335A09">
      <w:pPr>
        <w:spacing w:after="0" w:line="240" w:lineRule="auto"/>
        <w:ind w:left="426" w:firstLine="708"/>
        <w:jc w:val="both"/>
        <w:rPr>
          <w:rFonts w:ascii="Times New Roman" w:hAnsi="Times New Roman" w:cs="Times New Roman"/>
          <w:lang w:val="en-US"/>
        </w:rPr>
      </w:pPr>
      <w:bookmarkStart w:id="1" w:name="_Hlk139211757"/>
      <w:r w:rsidRPr="0019336B">
        <w:rPr>
          <w:rFonts w:ascii="Times New Roman" w:hAnsi="Times New Roman" w:cs="Times New Roman"/>
        </w:rPr>
        <w:lastRenderedPageBreak/>
        <w:t xml:space="preserve">Sistem peradilan pidana merupakan mekanisme kerja dalam penanggulangan kejahatan yang menggunakan dasar pendekatan sistem. </w:t>
      </w:r>
      <w:bookmarkEnd w:id="1"/>
      <w:r w:rsidRPr="0019336B">
        <w:rPr>
          <w:rFonts w:ascii="Times New Roman" w:hAnsi="Times New Roman" w:cs="Times New Roman"/>
        </w:rPr>
        <w:t>Pendekatan sistem yang dimaksud adalah bahwa penanggulangan kejahatan dilakukan dengan melibatkan sub-sub sistem didalamnya sebagai suatu kesatuan yang saling berhubungan dan saling mempengaruhi antara sub-sub sitem tersebut. Melalui pendekatan sistem ini Kepolisian, Kejaksaan, Pengadilan dan Lembaga Pemasyarakatan merupakan sub-sub si</w:t>
      </w:r>
      <w:r w:rsidRPr="0019336B">
        <w:rPr>
          <w:rFonts w:ascii="Times New Roman" w:hAnsi="Times New Roman" w:cs="Times New Roman"/>
          <w:lang w:val="en-US"/>
        </w:rPr>
        <w:t>s</w:t>
      </w:r>
      <w:r w:rsidRPr="0019336B">
        <w:rPr>
          <w:rFonts w:ascii="Times New Roman" w:hAnsi="Times New Roman" w:cs="Times New Roman"/>
        </w:rPr>
        <w:t>tem yang berkaitan satu sama lain dalam menjalankan tugas dan fungsinya.</w:t>
      </w:r>
      <w:r w:rsidR="00737D5F" w:rsidRPr="0019336B">
        <w:rPr>
          <w:rFonts w:ascii="Times New Roman" w:hAnsi="Times New Roman" w:cs="Times New Roman"/>
          <w:lang w:val="en-US"/>
        </w:rPr>
        <w:t>.</w:t>
      </w:r>
    </w:p>
    <w:p w:rsidR="007D0D1B" w:rsidRPr="0019336B" w:rsidRDefault="007D0D1B" w:rsidP="00737D5F">
      <w:pPr>
        <w:spacing w:after="0" w:line="240" w:lineRule="auto"/>
        <w:ind w:left="425" w:firstLine="708"/>
        <w:jc w:val="both"/>
        <w:rPr>
          <w:rFonts w:ascii="Times New Roman" w:hAnsi="Times New Roman" w:cs="Times New Roman"/>
          <w:lang w:val="en-US"/>
        </w:rPr>
      </w:pPr>
      <w:r w:rsidRPr="0019336B">
        <w:rPr>
          <w:rFonts w:ascii="Times New Roman" w:hAnsi="Times New Roman" w:cs="Times New Roman"/>
        </w:rPr>
        <w:t>Salah satu penerapan fungsi sistem peradilan pidana adalah dalam hal pengelolaan keuangan desa. Pengelolaan keuangan desa berdasarkan Peraturan Menteri Dalam Negeri Nomor 113 Tahun 2014 tentang Pengelolaan Keuangan Desa, dikelola berdasarkan asas-asas transparansi, akuntabilitas, partisipatif dan dilakukan secara tertib dan disiplin terhadap anggaran. Pemegang kekuasaan pengelolaan keuangan desa dan yang mewakili pemerintah desa dalam kepemilikan kekayaan desa yang dipisahkan tersebut dipegang oleh kepala desa dan dibantu oleh Pelaksana Teknis Pengelolaan Keuangan Desa (PTPKD). PTPKD ini berasal dari unsur perangkat desa yang terdiri dari sekretaris desa, kepala seksi, dan bendahara</w:t>
      </w:r>
      <w:r w:rsidRPr="0019336B">
        <w:rPr>
          <w:rStyle w:val="FootnoteReference"/>
          <w:rFonts w:ascii="Times New Roman" w:hAnsi="Times New Roman" w:cs="Times New Roman"/>
        </w:rPr>
        <w:footnoteReference w:id="2"/>
      </w:r>
      <w:r w:rsidRPr="0019336B">
        <w:rPr>
          <w:rFonts w:ascii="Times New Roman" w:hAnsi="Times New Roman" w:cs="Times New Roman"/>
        </w:rPr>
        <w:t>.</w:t>
      </w:r>
    </w:p>
    <w:p w:rsidR="007D0D1B" w:rsidRPr="0019336B" w:rsidRDefault="007D0D1B" w:rsidP="007D0D1B">
      <w:pPr>
        <w:spacing w:after="0" w:line="240" w:lineRule="auto"/>
        <w:ind w:left="426" w:firstLine="850"/>
        <w:jc w:val="both"/>
        <w:rPr>
          <w:rFonts w:ascii="Times New Roman" w:hAnsi="Times New Roman" w:cs="Times New Roman"/>
        </w:rPr>
      </w:pPr>
      <w:r w:rsidRPr="0019336B">
        <w:rPr>
          <w:rFonts w:ascii="Times New Roman" w:hAnsi="Times New Roman" w:cs="Times New Roman"/>
        </w:rPr>
        <w:t xml:space="preserve">Alokasi Dana Desa (ADD), yang digulirkan setiap tahun kepada seluruh </w:t>
      </w:r>
      <w:r w:rsidRPr="0019336B">
        <w:rPr>
          <w:rFonts w:ascii="Times New Roman" w:hAnsi="Times New Roman" w:cs="Times New Roman"/>
          <w:lang w:val="en-US"/>
        </w:rPr>
        <w:tab/>
      </w:r>
      <w:r w:rsidRPr="0019336B">
        <w:rPr>
          <w:rFonts w:ascii="Times New Roman" w:hAnsi="Times New Roman" w:cs="Times New Roman"/>
        </w:rPr>
        <w:t xml:space="preserve">desa dalam pengunaannya harus dapat dipertangungjawabkan. Pertanggungjawaban keuangan merupakan suatu dimensi penting dalam penggunaan keuangan termasuk dana ADD. Pertanggungjawaban ini mengingat bahwa desa yang dulunya melaksanakan pembangunan hanya mendapat bantuan keuangan yang terbatas dan pengelolaannya masih sangat sederhana, akan tetapi setelah kebijakan alokasi dana desa diberlakukan sekarang ini, desa mendapatkan alokasi anggaran yang cukup besar dan pengelolaannya dilakukan secara mandiri. Sumber Daya Manusia yang mengelola keuangan yang besar tersebut harus dipersiapkan oleh Kepala Desa sebagai pelaksana pemerintahan desa. </w:t>
      </w:r>
    </w:p>
    <w:p w:rsidR="00737D5F" w:rsidRPr="0019336B" w:rsidRDefault="007D0D1B" w:rsidP="007D0D1B">
      <w:pPr>
        <w:spacing w:after="0" w:line="240" w:lineRule="auto"/>
        <w:ind w:left="425" w:firstLine="708"/>
        <w:jc w:val="both"/>
        <w:rPr>
          <w:rFonts w:ascii="Times New Roman" w:hAnsi="Times New Roman" w:cs="Times New Roman"/>
          <w:lang w:val="en-US"/>
        </w:rPr>
      </w:pPr>
      <w:r w:rsidRPr="0019336B">
        <w:rPr>
          <w:rFonts w:ascii="Times New Roman" w:hAnsi="Times New Roman" w:cs="Times New Roman"/>
        </w:rPr>
        <w:t>Penyelenggaraan urusan pemerintahan desa yang menjadi kewenangan desa didanai dari Anggaran Pendapatan dan Belanja Desa (APBDesa), bantuan pemerintah pusat, dan bantuan pemerintah daerah. Penyelenggaraan urusan pemerintahan daerah yang diselenggarakan oleh pemerintah desa didanai dari APBD, sedangkan penyelenggaraan urusan pemerintah pusat yang diselenggarakan oleh pemerintah desa didanai dari</w:t>
      </w:r>
      <w:r w:rsidRPr="0019336B">
        <w:rPr>
          <w:rFonts w:ascii="Times New Roman" w:hAnsi="Times New Roman" w:cs="Times New Roman"/>
          <w:spacing w:val="-1"/>
        </w:rPr>
        <w:t xml:space="preserve"> </w:t>
      </w:r>
      <w:r w:rsidRPr="0019336B">
        <w:rPr>
          <w:rFonts w:ascii="Times New Roman" w:hAnsi="Times New Roman" w:cs="Times New Roman"/>
        </w:rPr>
        <w:t>APBN</w:t>
      </w:r>
      <w:r w:rsidRPr="0019336B">
        <w:rPr>
          <w:rStyle w:val="FootnoteReference"/>
          <w:rFonts w:ascii="Times New Roman" w:hAnsi="Times New Roman" w:cs="Times New Roman"/>
        </w:rPr>
        <w:footnoteReference w:id="3"/>
      </w:r>
      <w:r w:rsidRPr="0019336B">
        <w:rPr>
          <w:rFonts w:ascii="Times New Roman" w:hAnsi="Times New Roman" w:cs="Times New Roman"/>
        </w:rPr>
        <w:t>.</w:t>
      </w:r>
    </w:p>
    <w:p w:rsidR="007D0D1B" w:rsidRPr="0019336B" w:rsidRDefault="007D0D1B" w:rsidP="007D0D1B">
      <w:pPr>
        <w:spacing w:after="0" w:line="240" w:lineRule="auto"/>
        <w:ind w:left="425" w:firstLine="708"/>
        <w:jc w:val="both"/>
        <w:rPr>
          <w:rFonts w:ascii="Times New Roman" w:hAnsi="Times New Roman" w:cs="Times New Roman"/>
          <w:lang w:val="en-US"/>
        </w:rPr>
      </w:pPr>
      <w:r w:rsidRPr="0019336B">
        <w:rPr>
          <w:rFonts w:ascii="Times New Roman" w:hAnsi="Times New Roman" w:cs="Times New Roman"/>
        </w:rPr>
        <w:t>Perbuatan penyalahgunaan keuangan desa seperti penyalahgunaan Alokasi Dana Desa merupakan perbuatan yang dilarang dilakukan oleh perangkat desa.Apabila dilakukan, maka yang bersangkutan dikenai sanksi administratif berupa teguran lisan dan/atau teguran tertulis. Dalam hal sanksi administratif tidak dilaksanakan, dilakukan tindakan pemberhentian sementara dan dapat dilanjutkan dengan pemberhentian dan tidak jarang ada kepala desa yang masuk ranah pidana akibat pengelolaan dana desa yang dinilai mengandung unsur pidana.</w:t>
      </w:r>
    </w:p>
    <w:p w:rsidR="006261B3" w:rsidRPr="0019336B" w:rsidRDefault="006261B3" w:rsidP="006261B3">
      <w:pPr>
        <w:spacing w:after="0" w:line="240" w:lineRule="auto"/>
        <w:ind w:left="425" w:firstLine="709"/>
        <w:jc w:val="both"/>
        <w:rPr>
          <w:rFonts w:ascii="Times New Roman" w:hAnsi="Times New Roman" w:cs="Times New Roman"/>
          <w:shd w:val="clear" w:color="auto" w:fill="FFFFFF"/>
          <w:lang w:val="en-US"/>
        </w:rPr>
      </w:pPr>
      <w:r w:rsidRPr="0019336B">
        <w:rPr>
          <w:rFonts w:ascii="Times New Roman" w:hAnsi="Times New Roman" w:cs="Times New Roman"/>
          <w:shd w:val="clear" w:color="auto" w:fill="FFFFFF"/>
        </w:rPr>
        <w:t>Menurut keterangan dari Indonesia Corruption Watch (ICW) yang mencatat kasus korupsi di sektor anggaran desa menjadi kasus yang terbanyak ditindak oleh aparat penegak hukum selama tahun 2019 bila dibandingkan sektor-sektor lainnya. Data ICW menunjukkan, terdapat 46 kasus korupsi di sektor anggaran desa dari 271 kasus korupsi selama 2019. Korupsi anggaran desa tercatat memberi kerugian negara hingga Rp 32,3 miliar.</w:t>
      </w:r>
      <w:r w:rsidRPr="0019336B">
        <w:rPr>
          <w:rStyle w:val="FootnoteReference"/>
          <w:rFonts w:ascii="Times New Roman" w:hAnsi="Times New Roman" w:cs="Times New Roman"/>
          <w:shd w:val="clear" w:color="auto" w:fill="FFFFFF"/>
        </w:rPr>
        <w:footnoteReference w:id="4"/>
      </w:r>
      <w:r w:rsidRPr="0019336B">
        <w:rPr>
          <w:rFonts w:ascii="Times New Roman" w:hAnsi="Times New Roman" w:cs="Times New Roman"/>
          <w:shd w:val="clear" w:color="auto" w:fill="FFFFFF"/>
        </w:rPr>
        <w:t xml:space="preserve"> Fenomena korupsi anggaran desa yang terus muncul perlu dijadikan sebagai catatan serius bagi pemerintah. Menurut Wana, pemerintah harus mendorong mendorong keterbukaan dan akuntabilitas keuangan desa dengan pemanfaatan teknologi informasi.</w:t>
      </w:r>
    </w:p>
    <w:p w:rsidR="006261B3" w:rsidRPr="0019336B" w:rsidRDefault="006261B3" w:rsidP="006261B3">
      <w:pPr>
        <w:spacing w:after="0" w:line="240" w:lineRule="auto"/>
        <w:ind w:left="425" w:firstLine="709"/>
        <w:jc w:val="both"/>
        <w:rPr>
          <w:rFonts w:ascii="Times New Roman" w:hAnsi="Times New Roman" w:cs="Times New Roman"/>
          <w:shd w:val="clear" w:color="auto" w:fill="FFFFFF"/>
          <w:lang w:val="en-US"/>
        </w:rPr>
      </w:pPr>
      <w:r w:rsidRPr="0019336B">
        <w:rPr>
          <w:rFonts w:ascii="Times New Roman" w:hAnsi="Times New Roman" w:cs="Times New Roman"/>
          <w:bCs/>
        </w:rPr>
        <w:t xml:space="preserve">Berdasarkan latar belakang di atas, penulis tertarik untuk melakukan penelitian lebih lanjut terkait mengenai </w:t>
      </w:r>
      <w:bookmarkStart w:id="2" w:name="_Hlk139211841"/>
      <w:r w:rsidRPr="0019336B">
        <w:rPr>
          <w:rFonts w:ascii="Times New Roman" w:hAnsi="Times New Roman" w:cs="Times New Roman"/>
          <w:noProof/>
        </w:rPr>
        <w:t xml:space="preserve">pelaksanaan </w:t>
      </w:r>
      <w:r w:rsidRPr="0019336B">
        <w:rPr>
          <w:rFonts w:ascii="Times New Roman" w:hAnsi="Times New Roman" w:cs="Times New Roman"/>
        </w:rPr>
        <w:t xml:space="preserve">pemidanaan tindak pidana korupsi pengelolaan dana desa dalam sistem peradilan pidana Indonesia </w:t>
      </w:r>
      <w:bookmarkEnd w:id="2"/>
      <w:r w:rsidRPr="0019336B">
        <w:rPr>
          <w:rFonts w:ascii="Times New Roman" w:hAnsi="Times New Roman" w:cs="Times New Roman"/>
        </w:rPr>
        <w:t>dalam sebuah Tesis yang berjudul:</w:t>
      </w:r>
      <w:r w:rsidRPr="0019336B">
        <w:rPr>
          <w:rFonts w:ascii="Times New Roman" w:hAnsi="Times New Roman" w:cs="Times New Roman"/>
          <w:bCs/>
        </w:rPr>
        <w:t xml:space="preserve"> “Pemidanaan Tindak Pidana Korupsi Pengelolaan Dana Desa Dalam Sistem Peradilan Pidana Indonesia Untuk Mewujukan Keadilan”.</w:t>
      </w:r>
    </w:p>
    <w:p w:rsidR="00A42707" w:rsidRPr="0019336B" w:rsidRDefault="00737D5F" w:rsidP="00574148">
      <w:pPr>
        <w:pStyle w:val="ListParagraph"/>
        <w:numPr>
          <w:ilvl w:val="0"/>
          <w:numId w:val="1"/>
        </w:numPr>
        <w:spacing w:after="0" w:line="240" w:lineRule="auto"/>
        <w:ind w:left="426" w:hanging="426"/>
        <w:rPr>
          <w:rFonts w:ascii="Times New Roman" w:hAnsi="Times New Roman" w:cs="Times New Roman"/>
          <w:b/>
        </w:rPr>
      </w:pPr>
      <w:r w:rsidRPr="0019336B">
        <w:rPr>
          <w:rFonts w:ascii="Times New Roman" w:hAnsi="Times New Roman" w:cs="Times New Roman"/>
          <w:b/>
          <w:lang w:val="en-US"/>
        </w:rPr>
        <w:t>I</w:t>
      </w:r>
      <w:r w:rsidR="00A42707" w:rsidRPr="0019336B">
        <w:rPr>
          <w:rFonts w:ascii="Times New Roman" w:hAnsi="Times New Roman" w:cs="Times New Roman"/>
          <w:b/>
        </w:rPr>
        <w:t>dentifikasi Masalah</w:t>
      </w:r>
    </w:p>
    <w:p w:rsidR="006261B3" w:rsidRPr="0019336B" w:rsidRDefault="006261B3" w:rsidP="006261B3">
      <w:pPr>
        <w:spacing w:after="0" w:line="240" w:lineRule="auto"/>
        <w:ind w:firstLine="567"/>
        <w:jc w:val="both"/>
        <w:rPr>
          <w:rFonts w:ascii="Times New Roman" w:hAnsi="Times New Roman" w:cs="Times New Roman"/>
          <w:noProof/>
        </w:rPr>
      </w:pPr>
      <w:r w:rsidRPr="0019336B">
        <w:rPr>
          <w:rFonts w:ascii="Times New Roman" w:hAnsi="Times New Roman" w:cs="Times New Roman"/>
          <w:lang w:val="en-US"/>
        </w:rPr>
        <w:lastRenderedPageBreak/>
        <w:t>Berdasarkan</w:t>
      </w:r>
      <w:r w:rsidRPr="0019336B">
        <w:rPr>
          <w:rFonts w:ascii="Times New Roman" w:hAnsi="Times New Roman" w:cs="Times New Roman"/>
          <w:noProof/>
        </w:rPr>
        <w:t xml:space="preserve"> latar belakang penelitian yang telah diuraikan di atas, permasalahan pada penelitian ini dapat diidentifikasi sebagai berikut:</w:t>
      </w:r>
    </w:p>
    <w:p w:rsidR="006261B3" w:rsidRPr="0019336B" w:rsidRDefault="006261B3" w:rsidP="00D60022">
      <w:pPr>
        <w:pStyle w:val="ListParagraph"/>
        <w:numPr>
          <w:ilvl w:val="0"/>
          <w:numId w:val="3"/>
        </w:numPr>
        <w:spacing w:after="0" w:line="240" w:lineRule="auto"/>
        <w:ind w:left="426" w:hanging="426"/>
        <w:contextualSpacing w:val="0"/>
        <w:jc w:val="both"/>
        <w:rPr>
          <w:rFonts w:ascii="Times New Roman" w:hAnsi="Times New Roman" w:cs="Times New Roman"/>
          <w:noProof/>
        </w:rPr>
      </w:pPr>
      <w:r w:rsidRPr="0019336B">
        <w:rPr>
          <w:rFonts w:ascii="Times New Roman" w:hAnsi="Times New Roman" w:cs="Times New Roman"/>
          <w:noProof/>
        </w:rPr>
        <w:t xml:space="preserve">Bagaimana pelaksanaan </w:t>
      </w:r>
      <w:r w:rsidRPr="0019336B">
        <w:rPr>
          <w:rFonts w:ascii="Times New Roman" w:hAnsi="Times New Roman" w:cs="Times New Roman"/>
        </w:rPr>
        <w:t>pemidanaan tindak pidana korupsi pengelolaan dana desa dalam sistem peradilan pidana Indonesia?</w:t>
      </w:r>
    </w:p>
    <w:p w:rsidR="006261B3" w:rsidRPr="0019336B" w:rsidRDefault="006261B3" w:rsidP="00D60022">
      <w:pPr>
        <w:pStyle w:val="ListParagraph"/>
        <w:numPr>
          <w:ilvl w:val="0"/>
          <w:numId w:val="3"/>
        </w:numPr>
        <w:spacing w:after="0" w:line="240" w:lineRule="auto"/>
        <w:ind w:left="426" w:hanging="426"/>
        <w:contextualSpacing w:val="0"/>
        <w:jc w:val="both"/>
        <w:rPr>
          <w:rFonts w:ascii="Times New Roman" w:hAnsi="Times New Roman" w:cs="Times New Roman"/>
          <w:noProof/>
        </w:rPr>
      </w:pPr>
      <w:r w:rsidRPr="0019336B">
        <w:rPr>
          <w:rFonts w:ascii="Times New Roman" w:hAnsi="Times New Roman" w:cs="Times New Roman"/>
          <w:noProof/>
        </w:rPr>
        <w:t xml:space="preserve">Bagaimana </w:t>
      </w:r>
      <w:r w:rsidRPr="0019336B">
        <w:rPr>
          <w:rFonts w:ascii="Times New Roman" w:hAnsi="Times New Roman" w:cs="Times New Roman"/>
          <w:bCs/>
        </w:rPr>
        <w:t>pemidanaan tindak pidana korupsi pengelolaan dana desa dalam sistem peradilan pidana Indonesia untuk mewujukan keadilan</w:t>
      </w:r>
      <w:r w:rsidRPr="0019336B">
        <w:rPr>
          <w:rFonts w:ascii="Times New Roman" w:hAnsi="Times New Roman" w:cs="Times New Roman"/>
        </w:rPr>
        <w:t>?</w:t>
      </w:r>
    </w:p>
    <w:p w:rsidR="0092709C" w:rsidRPr="0019336B" w:rsidRDefault="0092709C" w:rsidP="00574148">
      <w:pPr>
        <w:spacing w:after="0" w:line="240" w:lineRule="auto"/>
        <w:rPr>
          <w:rFonts w:ascii="Times New Roman" w:hAnsi="Times New Roman" w:cs="Times New Roman"/>
        </w:rPr>
      </w:pPr>
    </w:p>
    <w:p w:rsidR="0092709C" w:rsidRPr="0019336B" w:rsidRDefault="002713AB" w:rsidP="00574148">
      <w:pPr>
        <w:spacing w:after="0" w:line="240" w:lineRule="auto"/>
        <w:jc w:val="center"/>
        <w:rPr>
          <w:rFonts w:ascii="Times New Roman" w:hAnsi="Times New Roman" w:cs="Times New Roman"/>
          <w:b/>
        </w:rPr>
      </w:pPr>
      <w:r w:rsidRPr="0019336B">
        <w:rPr>
          <w:rFonts w:ascii="Times New Roman" w:hAnsi="Times New Roman" w:cs="Times New Roman"/>
          <w:b/>
          <w:lang w:val="en-US"/>
        </w:rPr>
        <w:t>B</w:t>
      </w:r>
      <w:r w:rsidR="0092709C" w:rsidRPr="0019336B">
        <w:rPr>
          <w:rFonts w:ascii="Times New Roman" w:hAnsi="Times New Roman" w:cs="Times New Roman"/>
          <w:b/>
        </w:rPr>
        <w:t>AB II</w:t>
      </w:r>
    </w:p>
    <w:p w:rsidR="0070120D" w:rsidRPr="0019336B" w:rsidRDefault="0070120D" w:rsidP="00574148">
      <w:pPr>
        <w:spacing w:after="0" w:line="240" w:lineRule="auto"/>
        <w:ind w:firstLine="1"/>
        <w:jc w:val="center"/>
        <w:rPr>
          <w:rFonts w:ascii="Times New Roman" w:hAnsi="Times New Roman" w:cs="Times New Roman"/>
          <w:b/>
        </w:rPr>
      </w:pPr>
      <w:r w:rsidRPr="0019336B">
        <w:rPr>
          <w:rFonts w:ascii="Times New Roman" w:hAnsi="Times New Roman" w:cs="Times New Roman"/>
          <w:b/>
        </w:rPr>
        <w:t>PEMBAHASAN</w:t>
      </w:r>
    </w:p>
    <w:p w:rsidR="0070120D" w:rsidRPr="0019336B" w:rsidRDefault="0070120D" w:rsidP="00574148">
      <w:pPr>
        <w:spacing w:after="0" w:line="240" w:lineRule="auto"/>
        <w:ind w:firstLine="1"/>
        <w:jc w:val="center"/>
        <w:rPr>
          <w:rFonts w:ascii="Times New Roman" w:hAnsi="Times New Roman" w:cs="Times New Roman"/>
          <w:b/>
        </w:rPr>
      </w:pPr>
    </w:p>
    <w:p w:rsidR="00717E8B" w:rsidRPr="0019336B" w:rsidRDefault="00717E8B" w:rsidP="00717E8B">
      <w:pPr>
        <w:spacing w:after="0" w:line="240" w:lineRule="auto"/>
        <w:jc w:val="center"/>
        <w:rPr>
          <w:rFonts w:ascii="Times New Roman" w:hAnsi="Times New Roman" w:cs="Times New Roman"/>
          <w:b/>
          <w:bCs/>
        </w:rPr>
      </w:pPr>
      <w:r w:rsidRPr="0019336B">
        <w:rPr>
          <w:rFonts w:ascii="Times New Roman" w:hAnsi="Times New Roman" w:cs="Times New Roman"/>
          <w:b/>
          <w:bCs/>
        </w:rPr>
        <w:t>ANALISIS PEMIDANAAN TINDAK PIDANA KORUPSI PENGELOLAAN DANA DESA DALAM SISTEM PERADILAN PIDANA INDONESIA UNTUK MEWUJUKAN KEADILAN</w:t>
      </w:r>
    </w:p>
    <w:p w:rsidR="00717E8B" w:rsidRPr="0019336B" w:rsidRDefault="00717E8B" w:rsidP="00717E8B">
      <w:pPr>
        <w:spacing w:after="0" w:line="240" w:lineRule="auto"/>
        <w:jc w:val="center"/>
        <w:rPr>
          <w:rFonts w:ascii="Times New Roman" w:hAnsi="Times New Roman" w:cs="Times New Roman"/>
          <w:b/>
          <w:bCs/>
        </w:rPr>
      </w:pPr>
    </w:p>
    <w:p w:rsidR="00717E8B" w:rsidRPr="0019336B" w:rsidRDefault="00717E8B" w:rsidP="002E5DF4">
      <w:pPr>
        <w:pStyle w:val="Heading1"/>
        <w:numPr>
          <w:ilvl w:val="1"/>
          <w:numId w:val="4"/>
        </w:numPr>
        <w:spacing w:before="0" w:line="240" w:lineRule="auto"/>
        <w:ind w:left="567" w:hanging="567"/>
        <w:jc w:val="both"/>
        <w:rPr>
          <w:rFonts w:ascii="Times New Roman" w:hAnsi="Times New Roman" w:cs="Times New Roman"/>
          <w:bCs w:val="0"/>
          <w:color w:val="auto"/>
          <w:sz w:val="22"/>
          <w:szCs w:val="22"/>
          <w:lang w:val="pt-BR"/>
        </w:rPr>
      </w:pPr>
      <w:r w:rsidRPr="0019336B">
        <w:rPr>
          <w:rFonts w:ascii="Times New Roman" w:hAnsi="Times New Roman" w:cs="Times New Roman"/>
          <w:bCs w:val="0"/>
          <w:color w:val="auto"/>
          <w:sz w:val="22"/>
          <w:szCs w:val="22"/>
          <w:lang w:val="pt-BR"/>
        </w:rPr>
        <w:t>Pelaksanaan Pemidanaan Tindak Pidana Korupsi Pengelolaan Dana Desa Dalam Sistem Peradilan Pidana Indonesia</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pt-BR"/>
        </w:rPr>
        <w:t>Sejak berlakunya Undang-Undang Nomor 6 Tahun 2014 tentang Desa, Dana Desa telah mampu meningkatkan status desa yang berimplikasi terhadap kesejahteraan masyarakat.</w:t>
      </w:r>
      <w:r w:rsidRPr="0019336B">
        <w:rPr>
          <w:rStyle w:val="FootnoteReference"/>
          <w:rFonts w:ascii="Times New Roman" w:hAnsi="Times New Roman" w:cs="Times New Roman"/>
          <w:lang w:val="pt-BR"/>
        </w:rPr>
        <w:footnoteReference w:id="5"/>
      </w:r>
      <w:r w:rsidRPr="0019336B">
        <w:rPr>
          <w:rFonts w:ascii="Times New Roman" w:hAnsi="Times New Roman" w:cs="Times New Roman"/>
          <w:lang w:val="pt-BR"/>
        </w:rPr>
        <w:t xml:space="preserve"> </w:t>
      </w:r>
      <w:r w:rsidRPr="0019336B">
        <w:rPr>
          <w:rFonts w:ascii="Times New Roman" w:hAnsi="Times New Roman" w:cs="Times New Roman"/>
          <w:lang w:val="en-ID"/>
        </w:rPr>
        <w:t>Undang-Undang Nomor 6 Tahun 2014 telah menjadikan Desa sebagai beranda depan pembangunan Indonesia. Dana Desa yang disalurkan dari APBN menjadi wujud nyata rekognisi Desa, sehingga Desa secara mandiri dapat menyusun dan menjalankan rencana pembangunan secara mandiri berdasarkan asas musyawarah.</w:t>
      </w:r>
      <w:r w:rsidRPr="0019336B">
        <w:rPr>
          <w:rStyle w:val="FootnoteReference"/>
          <w:rFonts w:ascii="Times New Roman" w:hAnsi="Times New Roman" w:cs="Times New Roman"/>
          <w:lang w:val="pt-BR"/>
        </w:rPr>
        <w:footnoteReference w:id="6"/>
      </w:r>
      <w:r w:rsidRPr="0019336B">
        <w:rPr>
          <w:rFonts w:ascii="Times New Roman" w:hAnsi="Times New Roman" w:cs="Times New Roman"/>
          <w:lang w:val="en-ID"/>
        </w:rPr>
        <w:t xml:space="preserve"> Namun demikian, semakin besar alokasi anggaran Dana Desa, tentu semakin besar juga risiko korupsinya. Hal tersebut dikarenakan tidak dimbangi dengan akuntabilitas pengelolaannya, sehingga tidak sedikit Kepala Desa dan jajarannya yang terjerat kasus korupsi.</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Berdasarkan data dari Komisi Pemberantasan Korupsi (KPK) menunjukkan bahwa setiap tahun terdapat 61 kasus korupsi di sektor Desa, yang dilakukan oleh 52 Kepala Desa dan merugikan keuangan negara hingga Rp.256 miliar. Secara keseluruhan, korupsi di sektor Desa yang terjadi selama 2015-2019 mencapai Rp.1,28 triliun. Menurut Catatan Indonesia Coorrupion Watch (ICW) bahwa kasus korupsi Dana Desa merupakan yang tertinggi di antara sektor lainnya, dan jumlahnya selalu mengalami kenaikan.</w:t>
      </w:r>
      <w:r w:rsidRPr="0019336B">
        <w:rPr>
          <w:rStyle w:val="FootnoteReference"/>
          <w:rFonts w:ascii="Times New Roman" w:hAnsi="Times New Roman" w:cs="Times New Roman"/>
          <w:lang w:val="en-ID"/>
        </w:rPr>
        <w:footnoteReference w:id="7"/>
      </w:r>
      <w:r w:rsidRPr="0019336B">
        <w:rPr>
          <w:rFonts w:ascii="Times New Roman" w:hAnsi="Times New Roman" w:cs="Times New Roman"/>
          <w:lang w:val="en-ID"/>
        </w:rPr>
        <w:t xml:space="preserve"> Praktik korupsi anggaran Desa ini sering terjadi karena masih lemahnya lembaga pengawas di tingkat desa</w:t>
      </w:r>
      <w:r w:rsidRPr="0019336B">
        <w:rPr>
          <w:rStyle w:val="FootnoteReference"/>
          <w:rFonts w:ascii="Times New Roman" w:hAnsi="Times New Roman" w:cs="Times New Roman"/>
          <w:lang w:val="en-ID"/>
        </w:rPr>
        <w:footnoteReference w:id="8"/>
      </w:r>
      <w:r w:rsidRPr="0019336B">
        <w:rPr>
          <w:rFonts w:ascii="Times New Roman" w:hAnsi="Times New Roman" w:cs="Times New Roman"/>
          <w:lang w:val="en-ID"/>
        </w:rPr>
        <w:t>, rendahnya partisipasi masyarakat dalam memantau Anggaran Desa dan belum memadainya transparansi dan akuntabilitas pengelolaan keuangan desa.</w:t>
      </w:r>
      <w:r w:rsidRPr="0019336B">
        <w:rPr>
          <w:rStyle w:val="FootnoteReference"/>
          <w:rFonts w:ascii="Times New Roman" w:hAnsi="Times New Roman" w:cs="Times New Roman"/>
          <w:lang w:val="en-ID"/>
        </w:rPr>
        <w:footnoteReference w:id="9"/>
      </w:r>
      <w:r w:rsidRPr="0019336B">
        <w:rPr>
          <w:rFonts w:ascii="Times New Roman" w:hAnsi="Times New Roman" w:cs="Times New Roman"/>
          <w:lang w:val="en-ID"/>
        </w:rPr>
        <w:t xml:space="preserve"> Walaupun secara yuridis pengelolaan keuangan desa telah diatur dalam </w:t>
      </w:r>
      <w:r w:rsidRPr="0019336B">
        <w:rPr>
          <w:rFonts w:ascii="Times New Roman" w:hAnsi="Times New Roman" w:cs="Times New Roman"/>
          <w:shd w:val="clear" w:color="auto" w:fill="FFFFFF"/>
        </w:rPr>
        <w:t>Peraturan Menteri Dalam Negeri  Nomor 20 Tahun 2018 tentang Pengelolaan Keuangan Desa</w:t>
      </w:r>
      <w:r w:rsidRPr="0019336B">
        <w:rPr>
          <w:rFonts w:ascii="Times New Roman" w:hAnsi="Times New Roman" w:cs="Times New Roman"/>
          <w:shd w:val="clear" w:color="auto" w:fill="FFFFFF"/>
          <w:lang w:val="en-ID"/>
        </w:rPr>
        <w:t>.</w:t>
      </w:r>
    </w:p>
    <w:p w:rsidR="00717E8B" w:rsidRPr="0019336B" w:rsidRDefault="00EA7C7F" w:rsidP="00EA7C7F">
      <w:pPr>
        <w:autoSpaceDE w:val="0"/>
        <w:autoSpaceDN w:val="0"/>
        <w:adjustRightInd w:val="0"/>
        <w:spacing w:after="0" w:line="240" w:lineRule="auto"/>
        <w:jc w:val="both"/>
        <w:rPr>
          <w:rFonts w:ascii="Times New Roman" w:hAnsi="Times New Roman" w:cs="Times New Roman"/>
          <w:lang w:val="en-ID"/>
        </w:rPr>
      </w:pPr>
      <w:r w:rsidRPr="0019336B">
        <w:rPr>
          <w:rFonts w:ascii="Times New Roman" w:hAnsi="Times New Roman" w:cs="Times New Roman"/>
          <w:lang w:val="en-ID"/>
        </w:rPr>
        <w:tab/>
      </w:r>
      <w:r w:rsidR="00717E8B" w:rsidRPr="0019336B">
        <w:rPr>
          <w:rFonts w:ascii="Times New Roman" w:hAnsi="Times New Roman" w:cs="Times New Roman"/>
          <w:lang w:val="en-ID"/>
        </w:rPr>
        <w:t xml:space="preserve">Kasus korupsi pengelolaan keuangan desa </w:t>
      </w:r>
      <w:r w:rsidRPr="0019336B">
        <w:rPr>
          <w:rFonts w:ascii="Times New Roman" w:hAnsi="Times New Roman" w:cs="Times New Roman"/>
          <w:lang w:val="en-ID"/>
        </w:rPr>
        <w:t xml:space="preserve">menimbulkan kekhawatiran bagi </w:t>
      </w:r>
      <w:r w:rsidR="00717E8B" w:rsidRPr="0019336B">
        <w:rPr>
          <w:rFonts w:ascii="Times New Roman" w:hAnsi="Times New Roman" w:cs="Times New Roman"/>
          <w:lang w:val="en-ID"/>
        </w:rPr>
        <w:t xml:space="preserve">banyak pihak. Risiko korupsi dan penggelapan dalam pengelolaan keuangan desa dapat terjadi sejak tahapan perencanaan penganggaran, pelaksanaan, pertanggung jawaban hingga pelaporan. Semakin masifnya korupsi dana desa menegaskan bahwa. </w:t>
      </w:r>
      <w:r w:rsidR="00717E8B" w:rsidRPr="0019336B">
        <w:rPr>
          <w:rFonts w:ascii="Times New Roman" w:hAnsi="Times New Roman" w:cs="Times New Roman"/>
          <w:i/>
          <w:iCs/>
          <w:lang w:val="pt-BR"/>
        </w:rPr>
        <w:t>Pertama</w:t>
      </w:r>
      <w:r w:rsidR="00717E8B" w:rsidRPr="0019336B">
        <w:rPr>
          <w:rFonts w:ascii="Times New Roman" w:hAnsi="Times New Roman" w:cs="Times New Roman"/>
          <w:lang w:val="pt-BR"/>
        </w:rPr>
        <w:t xml:space="preserve">, nihilnya rasa memiliki oleh warga atas desa tempat lahir dan huniannya. Hal ini karena warga kerap mengalami kekecewaan, tidak puas terhadap kinerja elite desa (kepala desa dan perangkatnya), sehingga elite ini lebih leluasa menilap uang rakyat dengan virus dan vaksin ketidakjujuran yang selalu ramah padanya. </w:t>
      </w:r>
      <w:r w:rsidR="00717E8B" w:rsidRPr="0019336B">
        <w:rPr>
          <w:rFonts w:ascii="Times New Roman" w:hAnsi="Times New Roman" w:cs="Times New Roman"/>
          <w:i/>
          <w:iCs/>
          <w:lang w:val="pt-BR"/>
        </w:rPr>
        <w:t>Kedua</w:t>
      </w:r>
      <w:r w:rsidR="00717E8B" w:rsidRPr="0019336B">
        <w:rPr>
          <w:rFonts w:ascii="Times New Roman" w:hAnsi="Times New Roman" w:cs="Times New Roman"/>
          <w:lang w:val="pt-BR"/>
        </w:rPr>
        <w:t xml:space="preserve">, gaya hidup aktor-aktor pemerintah desa. Merangseknya dunia hiburan yang menjangkau desa dan infrastruktur yang memudahkan akses ke kota secara langsung atau tidak juga menyokong praktik korupsi dana desa. Selain gaya "borjuis" dan "amtenar" para perangkat desa, mereka acap melakukan malpraktek dengan membuat doubel anggaran pada satu titik proyek. Misal sudah didanai APBN, tapi juga di-cover (fiktif) melalui APBD. </w:t>
      </w:r>
      <w:r w:rsidR="00717E8B" w:rsidRPr="0019336B">
        <w:rPr>
          <w:rFonts w:ascii="Times New Roman" w:hAnsi="Times New Roman" w:cs="Times New Roman"/>
          <w:i/>
          <w:iCs/>
          <w:lang w:val="pt-BR"/>
        </w:rPr>
        <w:t>Ketiga</w:t>
      </w:r>
      <w:r w:rsidR="00717E8B" w:rsidRPr="0019336B">
        <w:rPr>
          <w:rFonts w:ascii="Times New Roman" w:hAnsi="Times New Roman" w:cs="Times New Roman"/>
          <w:lang w:val="pt-BR"/>
        </w:rPr>
        <w:t xml:space="preserve">, politik etis alias balas budi para kepala desa pada </w:t>
      </w:r>
      <w:r w:rsidR="00717E8B" w:rsidRPr="0019336B">
        <w:rPr>
          <w:rFonts w:ascii="Times New Roman" w:hAnsi="Times New Roman" w:cs="Times New Roman"/>
          <w:lang w:val="pt-BR"/>
        </w:rPr>
        <w:lastRenderedPageBreak/>
        <w:t xml:space="preserve">konstituen kelompok warga yang ikut menentukan pemenangan pilkades. </w:t>
      </w:r>
      <w:r w:rsidR="00717E8B" w:rsidRPr="0019336B">
        <w:rPr>
          <w:rFonts w:ascii="Times New Roman" w:hAnsi="Times New Roman" w:cs="Times New Roman"/>
          <w:i/>
          <w:iCs/>
          <w:lang w:val="pt-BR"/>
        </w:rPr>
        <w:t>Keempat</w:t>
      </w:r>
      <w:r w:rsidR="00717E8B" w:rsidRPr="0019336B">
        <w:rPr>
          <w:rFonts w:ascii="Times New Roman" w:hAnsi="Times New Roman" w:cs="Times New Roman"/>
          <w:lang w:val="pt-BR"/>
        </w:rPr>
        <w:t>, kuatnya mentalitas pencuri di otak kepala desa maupun perangkatnya yang menjadikan harta benda sebagai berhala baru.</w:t>
      </w:r>
      <w:r w:rsidR="00717E8B" w:rsidRPr="0019336B">
        <w:rPr>
          <w:rStyle w:val="FootnoteReference"/>
          <w:rFonts w:ascii="Times New Roman" w:hAnsi="Times New Roman" w:cs="Times New Roman"/>
          <w:lang w:val="pt-BR"/>
        </w:rPr>
        <w:footnoteReference w:id="10"/>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Dalam konteks pelaksanaan pemidanaan tindak pidana korupsi pengelolaan dana desa menurut sistem peradilan pidana Indonesia, maka proses penanganan perkara merupakan inti persoalannya. Penanganan perkara pidana pada umumnya adalah mencari dan mendapatkan “kebenaran materil” guna mempertahankan kepentingan umum, maka prinsip pemeriksaan perkara pidana sangat penting dalam persidangan untuk menjamin eksistensinya. Oleh karena persidangan merupakan satu hal yang digunakan untuk mencapai “keadilan” sekaligus sebagai tempat yang sah secara hukum dalam menjalankan proses hukum. Dengan demikian dapat disebutkan bahwa prinsip pemeriksaan lebih kepada penerapan hukum acara oleh hakim yang menyidangkan perkara tindak pidana korupsi, khususnya tindak pidana korupsi pengelolaan dana desa.</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 xml:space="preserve">Pada hakikatnya prinsip dasar dan tata cara persidangan tindak pidana korupsi mengacu pada Undang-Undang Nomor 20 Tahun 2001 tentang Perubahan Atas Undang-Undang Nomor 31 Tahun 1999 tentang Pemberantasan Tindak Pidana Korupsi, KUHP dan KUHAP serta ketentuan-ketentuan hukum lain yang terkait. Efektif atau tidak efektifnya suatu sanksi tindak pidana korupsi dapat dilihat berdasarkan vonis terhadap terdakwa korupsi. Dalam kasus tindak pidana korupsi pengelolaan dana desa yang menjadi objek penelitian penulis bahwa vonis </w:t>
      </w:r>
      <w:r w:rsidRPr="0019336B">
        <w:rPr>
          <w:rFonts w:ascii="Times New Roman" w:hAnsi="Times New Roman" w:cs="Times New Roman"/>
          <w:lang w:eastAsia="id-ID"/>
        </w:rPr>
        <w:t xml:space="preserve">Pengadilan Tindak Pidana Korupsi pada Pengadilan Negeri </w:t>
      </w:r>
      <w:r w:rsidRPr="0019336B">
        <w:rPr>
          <w:rFonts w:ascii="Times New Roman" w:hAnsi="Times New Roman" w:cs="Times New Roman"/>
          <w:lang w:val="en-US" w:eastAsia="id-ID"/>
        </w:rPr>
        <w:t>Bandung Kelas IA Khusus dalam Perkara Nomor 72/Pid.Sus-TPK/2019/PN Bdg yang m</w:t>
      </w:r>
      <w:r w:rsidRPr="0019336B">
        <w:rPr>
          <w:rFonts w:ascii="Times New Roman" w:hAnsi="Times New Roman" w:cs="Times New Roman"/>
          <w:lang w:val="en-ID"/>
        </w:rPr>
        <w:t>enjatuhkan pidana kepada Terdakwa ADE GANI bin (Alm) H. ADANG SOLEH dengan pidana penjara selama 1 (satu) tahun dan denda sebesar Rp.50.000.000,- (lima puluh juta rupiah) dengan ketentuan jika denda tidak dibayar diganti dengan pidana kurungan selama 1 (satu) bulan dan menghukum Terdakwa ADE GANI bin (Alm) H. ADANG SOLEH untuk membayar uang pengganti sebesar Rp.96.400.392,- (sembilan puluh enam juta empat ratus ribu tiga ratus sembilan puluh dua rupiah), namun demikian Terdakwa telah mengembalikan seluruhnya sebesar Rp.96.400.392,- (sembilan puluh enam juta empat ratus ribu tiga ratus sembilan puluh dua rupiah), sehingga pengembalian tersebut diperhitungkan sebagai pembayaran uang pengganti yang dibebankan kepada Terdakwa. Menurut penulis putusan hakim tersebut tidak efektif. Alasan penulis bahwa tindak pidana korupsi merupakan kejahatan luar biasa (</w:t>
      </w:r>
      <w:r w:rsidRPr="0019336B">
        <w:rPr>
          <w:rFonts w:ascii="Times New Roman" w:hAnsi="Times New Roman" w:cs="Times New Roman"/>
          <w:i/>
          <w:iCs/>
          <w:lang w:val="en-ID"/>
        </w:rPr>
        <w:t>extra ordinary crime</w:t>
      </w:r>
      <w:r w:rsidRPr="0019336B">
        <w:rPr>
          <w:rFonts w:ascii="Times New Roman" w:hAnsi="Times New Roman" w:cs="Times New Roman"/>
          <w:lang w:val="en-ID"/>
        </w:rPr>
        <w:t xml:space="preserve">) yang seharusnya dalam pengenaan pidana kepada terdakwa harus diberikan dengan hukuman yang luar biasa. Vonis hakim tersebut tidak akan membuat jera bagi Terdakwa, karena memungkinkan mendapatkan “remisi” atau pembebasan bersyarat di masa mendatang. </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color w:val="000000"/>
          <w:lang w:val="en-US"/>
        </w:rPr>
      </w:pPr>
      <w:r w:rsidRPr="0019336B">
        <w:rPr>
          <w:rFonts w:ascii="Times New Roman" w:hAnsi="Times New Roman" w:cs="Times New Roman"/>
          <w:lang w:val="en-US"/>
        </w:rPr>
        <w:t xml:space="preserve">Keuangan desa memiliki peran penting dalam penyelenggaraan pemerintahan desa, sehingga perlu dikelola secara profesional, terbuka, dan bertanggung jawab. </w:t>
      </w:r>
      <w:r w:rsidRPr="0019336B">
        <w:rPr>
          <w:rFonts w:ascii="Times New Roman" w:hAnsi="Times New Roman" w:cs="Times New Roman"/>
        </w:rPr>
        <w:t xml:space="preserve">Pemahaman umum terkait dengan keuangan </w:t>
      </w:r>
      <w:r w:rsidRPr="0019336B">
        <w:rPr>
          <w:rFonts w:ascii="Times New Roman" w:hAnsi="Times New Roman" w:cs="Times New Roman"/>
          <w:lang w:val="en-US"/>
        </w:rPr>
        <w:t>desa</w:t>
      </w:r>
      <w:r w:rsidRPr="0019336B">
        <w:rPr>
          <w:rFonts w:ascii="Times New Roman" w:hAnsi="Times New Roman" w:cs="Times New Roman"/>
        </w:rPr>
        <w:t xml:space="preserve"> tentu tidak bisa dilepaskan dengan keberadaan UUD 1945.</w:t>
      </w:r>
      <w:r w:rsidRPr="0019336B">
        <w:rPr>
          <w:rFonts w:ascii="Times New Roman" w:hAnsi="Times New Roman" w:cs="Times New Roman"/>
          <w:lang w:val="en-US"/>
        </w:rPr>
        <w:t xml:space="preserve"> </w:t>
      </w:r>
      <w:r w:rsidRPr="0019336B">
        <w:rPr>
          <w:rFonts w:ascii="Times New Roman" w:hAnsi="Times New Roman" w:cs="Times New Roman"/>
          <w:color w:val="000000"/>
          <w:lang w:val="en-US"/>
        </w:rPr>
        <w:t xml:space="preserve">Reformasi keuangan desa, pengelolaan dan pertanggungjawabannya terletak pada Pasal 23C </w:t>
      </w:r>
      <w:r w:rsidRPr="0019336B">
        <w:rPr>
          <w:rFonts w:ascii="Times New Roman" w:hAnsi="Times New Roman" w:cs="Times New Roman"/>
        </w:rPr>
        <w:t xml:space="preserve">UUD 1945 yang </w:t>
      </w:r>
      <w:r w:rsidRPr="0019336B">
        <w:rPr>
          <w:rFonts w:ascii="Times New Roman" w:hAnsi="Times New Roman" w:cs="Times New Roman"/>
          <w:color w:val="000000"/>
          <w:lang w:val="en-US"/>
        </w:rPr>
        <w:t xml:space="preserve">kemudian diimplementasikan dengan 3 (tiga) paket undang-undang, yaitu Undang-Undang tentang Keuangan Negara, Undang-Undang tentang Perbendaharaan Negara dan Undang-Undang tentang Pemeriksaan dan Pertanggung Jawaban Keuangan Negara dan secara spesifik diatur dalam </w:t>
      </w:r>
      <w:r w:rsidRPr="0019336B">
        <w:rPr>
          <w:rFonts w:ascii="Times New Roman" w:hAnsi="Times New Roman" w:cs="Times New Roman"/>
          <w:shd w:val="clear" w:color="auto" w:fill="FFFFFF"/>
        </w:rPr>
        <w:t>Peraturan Menteri Dalam Negeri Nomor 20 Tahun 2018 tentang Pengelolaan Keuangan Desa</w:t>
      </w:r>
      <w:r w:rsidRPr="0019336B">
        <w:rPr>
          <w:rFonts w:ascii="Times New Roman" w:hAnsi="Times New Roman" w:cs="Times New Roman"/>
          <w:shd w:val="clear" w:color="auto" w:fill="FFFFFF"/>
          <w:lang w:val="en-US"/>
        </w:rPr>
        <w:t>.</w:t>
      </w:r>
    </w:p>
    <w:p w:rsidR="00717E8B" w:rsidRPr="0019336B" w:rsidRDefault="00717E8B" w:rsidP="00717E8B">
      <w:pPr>
        <w:pStyle w:val="Default"/>
        <w:ind w:firstLine="567"/>
        <w:jc w:val="both"/>
        <w:rPr>
          <w:rFonts w:ascii="Times New Roman" w:hAnsi="Times New Roman" w:cs="Times New Roman"/>
          <w:sz w:val="22"/>
          <w:szCs w:val="22"/>
          <w:lang w:eastAsia="id-ID"/>
        </w:rPr>
      </w:pPr>
      <w:r w:rsidRPr="0019336B">
        <w:rPr>
          <w:rFonts w:ascii="Times New Roman" w:hAnsi="Times New Roman" w:cs="Times New Roman"/>
          <w:sz w:val="22"/>
          <w:szCs w:val="22"/>
          <w:lang w:eastAsia="id-ID"/>
        </w:rPr>
        <w:t>Menurut Muhammad Djafar Saidi, bahwa kerugian negara berhubungan dengan kesalahan dalam pengelolaan keuangan negara. Kesalahan dalam pengelolaan keuangan negara menyebabkan peruntukannya tidak tepat sasaran dan menimbulkan kerugian negara. Kesalahan terjadi karena pelakunya melakukan kesengajaan atau kelalaian dalam mengelola keuangan negara.</w:t>
      </w:r>
      <w:r w:rsidRPr="0019336B">
        <w:rPr>
          <w:rStyle w:val="FootnoteReference"/>
          <w:rFonts w:ascii="Times New Roman" w:hAnsi="Times New Roman" w:cs="Times New Roman"/>
          <w:sz w:val="22"/>
          <w:szCs w:val="22"/>
          <w:lang w:eastAsia="id-ID"/>
        </w:rPr>
        <w:footnoteReference w:id="11"/>
      </w:r>
    </w:p>
    <w:p w:rsidR="00717E8B" w:rsidRPr="0019336B" w:rsidRDefault="00717E8B" w:rsidP="00717E8B">
      <w:pPr>
        <w:pStyle w:val="Default"/>
        <w:ind w:firstLine="567"/>
        <w:jc w:val="both"/>
        <w:rPr>
          <w:rFonts w:ascii="Times New Roman" w:hAnsi="Times New Roman" w:cs="Times New Roman"/>
          <w:sz w:val="22"/>
          <w:szCs w:val="22"/>
          <w:lang w:eastAsia="id-ID"/>
        </w:rPr>
      </w:pPr>
      <w:r w:rsidRPr="0019336B">
        <w:rPr>
          <w:rFonts w:ascii="Times New Roman" w:hAnsi="Times New Roman" w:cs="Times New Roman"/>
          <w:sz w:val="22"/>
          <w:szCs w:val="22"/>
          <w:lang w:eastAsia="id-ID"/>
        </w:rPr>
        <w:t>Kerugian negara tidak hanya berupa kerugian negara yang sifatnya nyata</w:t>
      </w:r>
      <w:r w:rsidRPr="0019336B">
        <w:rPr>
          <w:rFonts w:ascii="Times New Roman" w:hAnsi="Times New Roman" w:cs="Times New Roman"/>
          <w:i/>
          <w:sz w:val="22"/>
          <w:szCs w:val="22"/>
          <w:lang w:eastAsia="id-ID"/>
        </w:rPr>
        <w:t xml:space="preserve"> </w:t>
      </w:r>
      <w:r w:rsidRPr="0019336B">
        <w:rPr>
          <w:rFonts w:ascii="Times New Roman" w:hAnsi="Times New Roman" w:cs="Times New Roman"/>
          <w:sz w:val="22"/>
          <w:szCs w:val="22"/>
          <w:lang w:eastAsia="id-ID"/>
        </w:rPr>
        <w:t>(</w:t>
      </w:r>
      <w:r w:rsidRPr="0019336B">
        <w:rPr>
          <w:rFonts w:ascii="Times New Roman" w:hAnsi="Times New Roman" w:cs="Times New Roman"/>
          <w:i/>
          <w:sz w:val="22"/>
          <w:szCs w:val="22"/>
          <w:lang w:eastAsia="id-ID"/>
        </w:rPr>
        <w:t>tangible</w:t>
      </w:r>
      <w:r w:rsidRPr="0019336B">
        <w:rPr>
          <w:rFonts w:ascii="Times New Roman" w:hAnsi="Times New Roman" w:cs="Times New Roman"/>
          <w:sz w:val="22"/>
          <w:szCs w:val="22"/>
          <w:lang w:eastAsia="id-ID"/>
        </w:rPr>
        <w:t>), akan tetapi kerugian negara juga ada yang sifatnya potensi (</w:t>
      </w:r>
      <w:r w:rsidRPr="0019336B">
        <w:rPr>
          <w:rFonts w:ascii="Times New Roman" w:hAnsi="Times New Roman" w:cs="Times New Roman"/>
          <w:i/>
          <w:sz w:val="22"/>
          <w:szCs w:val="22"/>
          <w:lang w:eastAsia="id-ID"/>
        </w:rPr>
        <w:t>potency</w:t>
      </w:r>
      <w:r w:rsidRPr="0019336B">
        <w:rPr>
          <w:rFonts w:ascii="Times New Roman" w:hAnsi="Times New Roman" w:cs="Times New Roman"/>
          <w:sz w:val="22"/>
          <w:szCs w:val="22"/>
          <w:lang w:eastAsia="id-ID"/>
        </w:rPr>
        <w:t xml:space="preserve">). Hal ini berarti kerugian negara tersebut belum terjadi, akan tetapi kerugian tersebut dapat terjadi di masa yang akan datang, sehingga lembaga yang berwenang melakukan pemeriksaan keuangan negara, dalam membuat laporan hasil pemeriksaan juga harus membedakan antara kerugian negara yang </w:t>
      </w:r>
      <w:r w:rsidRPr="0019336B">
        <w:rPr>
          <w:rFonts w:ascii="Times New Roman" w:hAnsi="Times New Roman" w:cs="Times New Roman"/>
          <w:i/>
          <w:sz w:val="22"/>
          <w:szCs w:val="22"/>
          <w:lang w:eastAsia="id-ID"/>
        </w:rPr>
        <w:t>tangible</w:t>
      </w:r>
      <w:r w:rsidRPr="0019336B">
        <w:rPr>
          <w:rFonts w:ascii="Times New Roman" w:hAnsi="Times New Roman" w:cs="Times New Roman"/>
          <w:sz w:val="22"/>
          <w:szCs w:val="22"/>
          <w:lang w:eastAsia="id-ID"/>
        </w:rPr>
        <w:t xml:space="preserve"> yang berarti sudah terjadi dan yang berupa </w:t>
      </w:r>
      <w:r w:rsidRPr="0019336B">
        <w:rPr>
          <w:rFonts w:ascii="Times New Roman" w:hAnsi="Times New Roman" w:cs="Times New Roman"/>
          <w:i/>
          <w:sz w:val="22"/>
          <w:szCs w:val="22"/>
          <w:lang w:eastAsia="id-ID"/>
        </w:rPr>
        <w:t>potency</w:t>
      </w:r>
      <w:r w:rsidRPr="0019336B">
        <w:rPr>
          <w:rFonts w:ascii="Times New Roman" w:hAnsi="Times New Roman" w:cs="Times New Roman"/>
          <w:sz w:val="22"/>
          <w:szCs w:val="22"/>
          <w:lang w:eastAsia="id-ID"/>
        </w:rPr>
        <w:t xml:space="preserve"> atau yang akan terjadi atau yang belum terjadi.</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rPr>
      </w:pPr>
      <w:r w:rsidRPr="0019336B">
        <w:rPr>
          <w:rFonts w:ascii="Times New Roman" w:hAnsi="Times New Roman" w:cs="Times New Roman"/>
        </w:rPr>
        <w:t xml:space="preserve">Menurut Badan Pemeriksa Keuangan (BPK), kerugian negara adalah berkurangnya kekayaan negara yang disebabkan oleh sesuatu tindakan melanggar hukum/kelalaian seseorang dan/atau disebabkan suatu </w:t>
      </w:r>
      <w:r w:rsidRPr="0019336B">
        <w:rPr>
          <w:rFonts w:ascii="Times New Roman" w:hAnsi="Times New Roman" w:cs="Times New Roman"/>
        </w:rPr>
        <w:lastRenderedPageBreak/>
        <w:t>keadaan di luar dugaan dan di luar kemampuan manusia (</w:t>
      </w:r>
      <w:r w:rsidRPr="0019336B">
        <w:rPr>
          <w:rFonts w:ascii="Times New Roman" w:hAnsi="Times New Roman" w:cs="Times New Roman"/>
          <w:i/>
        </w:rPr>
        <w:t>force majeure</w:t>
      </w:r>
      <w:r w:rsidRPr="0019336B">
        <w:rPr>
          <w:rFonts w:ascii="Times New Roman" w:hAnsi="Times New Roman" w:cs="Times New Roman"/>
        </w:rPr>
        <w:t>).</w:t>
      </w:r>
      <w:r w:rsidRPr="0019336B">
        <w:rPr>
          <w:rStyle w:val="FootnoteReference"/>
          <w:rFonts w:ascii="Times New Roman" w:hAnsi="Times New Roman" w:cs="Times New Roman"/>
        </w:rPr>
        <w:footnoteReference w:id="12"/>
      </w:r>
      <w:r w:rsidRPr="0019336B">
        <w:rPr>
          <w:rFonts w:ascii="Times New Roman" w:hAnsi="Times New Roman" w:cs="Times New Roman"/>
        </w:rPr>
        <w:t xml:space="preserve"> Kerugian negara yang diakibatkan oleh faktor </w:t>
      </w:r>
      <w:r w:rsidRPr="0019336B">
        <w:rPr>
          <w:rFonts w:ascii="Times New Roman" w:hAnsi="Times New Roman" w:cs="Times New Roman"/>
          <w:i/>
        </w:rPr>
        <w:t>force majeure</w:t>
      </w:r>
      <w:r w:rsidRPr="0019336B">
        <w:rPr>
          <w:rFonts w:ascii="Times New Roman" w:hAnsi="Times New Roman" w:cs="Times New Roman"/>
        </w:rPr>
        <w:t xml:space="preserve"> merupakan pengaruh dari konsep ekonomi. Dalam perspektif hukum peristiwa atau akibat yang ditimbulkan oleh faktor </w:t>
      </w:r>
      <w:r w:rsidRPr="0019336B">
        <w:rPr>
          <w:rFonts w:ascii="Times New Roman" w:hAnsi="Times New Roman" w:cs="Times New Roman"/>
          <w:i/>
        </w:rPr>
        <w:t>force majeure</w:t>
      </w:r>
      <w:r w:rsidRPr="0019336B">
        <w:rPr>
          <w:rFonts w:ascii="Times New Roman" w:hAnsi="Times New Roman" w:cs="Times New Roman"/>
        </w:rPr>
        <w:t>, perbuatannya tidak dapat dipertanggungjawabkan kepada si pembuat.</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US"/>
        </w:rPr>
      </w:pPr>
      <w:r w:rsidRPr="0019336B">
        <w:rPr>
          <w:rFonts w:ascii="Times New Roman" w:hAnsi="Times New Roman" w:cs="Times New Roman"/>
          <w:lang w:val="en-US"/>
        </w:rPr>
        <w:t>Pengertian kerugian negara/daerah secara normatif telah ditentukan dalam Pasal 1 angka 22 Undang-Undang Nomor 1 Tahun 2004 tentang Perbendaharaan Negara, menyatakan bahwa:</w:t>
      </w:r>
    </w:p>
    <w:p w:rsidR="00717E8B" w:rsidRPr="0019336B" w:rsidRDefault="00717E8B" w:rsidP="00717E8B">
      <w:pPr>
        <w:autoSpaceDE w:val="0"/>
        <w:autoSpaceDN w:val="0"/>
        <w:adjustRightInd w:val="0"/>
        <w:spacing w:after="0" w:line="240" w:lineRule="auto"/>
        <w:ind w:left="567" w:right="566"/>
        <w:jc w:val="both"/>
        <w:rPr>
          <w:rFonts w:ascii="Times New Roman" w:hAnsi="Times New Roman" w:cs="Times New Roman"/>
          <w:lang w:val="en-US"/>
        </w:rPr>
      </w:pPr>
      <w:r w:rsidRPr="0019336B">
        <w:rPr>
          <w:rFonts w:ascii="Times New Roman" w:hAnsi="Times New Roman" w:cs="Times New Roman"/>
          <w:lang w:val="en-US"/>
        </w:rPr>
        <w:t>“Kerugian negara adalah kekurangan uang, surat berharga dan barang, yang nyata dan pasti jumlahnya sebagai akibat perbuatan melawan hukum baik sengaja maupun lalai.”</w:t>
      </w:r>
    </w:p>
    <w:p w:rsidR="00717E8B" w:rsidRPr="0019336B" w:rsidRDefault="00717E8B" w:rsidP="00717E8B">
      <w:pPr>
        <w:spacing w:after="0" w:line="240" w:lineRule="auto"/>
        <w:ind w:firstLine="567"/>
        <w:jc w:val="both"/>
        <w:rPr>
          <w:rFonts w:ascii="Times New Roman" w:hAnsi="Times New Roman" w:cs="Times New Roman"/>
          <w:color w:val="000000"/>
          <w:lang w:val="en-US"/>
        </w:rPr>
      </w:pPr>
      <w:r w:rsidRPr="0019336B">
        <w:rPr>
          <w:rFonts w:ascii="Times New Roman" w:hAnsi="Times New Roman" w:cs="Times New Roman"/>
          <w:color w:val="000000"/>
          <w:lang w:val="en-US"/>
        </w:rPr>
        <w:t>Berdasarkan pengertian kerugian negara/daerah sebagaimana dimaksud dalam ketentuan di atas, terdapat unsur-unsur kerugian kerugian negara/daerah sebagai berikut:</w:t>
      </w:r>
      <w:r w:rsidRPr="0019336B">
        <w:rPr>
          <w:rStyle w:val="FootnoteReference"/>
          <w:rFonts w:ascii="Times New Roman" w:hAnsi="Times New Roman" w:cs="Times New Roman"/>
          <w:color w:val="000000"/>
          <w:lang w:val="en-US"/>
        </w:rPr>
        <w:footnoteReference w:id="13"/>
      </w:r>
    </w:p>
    <w:p w:rsidR="00717E8B" w:rsidRPr="0019336B" w:rsidRDefault="00717E8B" w:rsidP="00D60022">
      <w:pPr>
        <w:numPr>
          <w:ilvl w:val="0"/>
          <w:numId w:val="8"/>
        </w:numPr>
        <w:autoSpaceDE w:val="0"/>
        <w:autoSpaceDN w:val="0"/>
        <w:adjustRightInd w:val="0"/>
        <w:spacing w:after="0" w:line="240" w:lineRule="auto"/>
        <w:ind w:left="425" w:hanging="425"/>
        <w:jc w:val="both"/>
        <w:rPr>
          <w:rFonts w:ascii="Times New Roman" w:hAnsi="Times New Roman" w:cs="Times New Roman"/>
          <w:color w:val="000000"/>
          <w:lang w:val="en-US"/>
        </w:rPr>
      </w:pPr>
      <w:r w:rsidRPr="0019336B">
        <w:rPr>
          <w:rFonts w:ascii="Times New Roman" w:hAnsi="Times New Roman" w:cs="Times New Roman"/>
          <w:color w:val="000000"/>
          <w:lang w:val="en-US"/>
        </w:rPr>
        <w:t>Adanya penanggungjawab atau pelaku kerugian</w:t>
      </w:r>
    </w:p>
    <w:p w:rsidR="00717E8B" w:rsidRPr="0019336B" w:rsidRDefault="00717E8B" w:rsidP="00717E8B">
      <w:pPr>
        <w:spacing w:after="0" w:line="240" w:lineRule="auto"/>
        <w:ind w:left="426" w:firstLine="567"/>
        <w:jc w:val="both"/>
        <w:rPr>
          <w:rFonts w:ascii="Times New Roman" w:hAnsi="Times New Roman" w:cs="Times New Roman"/>
          <w:lang w:val="pt-BR"/>
        </w:rPr>
      </w:pPr>
      <w:r w:rsidRPr="0019336B">
        <w:rPr>
          <w:rFonts w:ascii="Times New Roman" w:hAnsi="Times New Roman" w:cs="Times New Roman"/>
          <w:lang w:val="pt-BR"/>
        </w:rPr>
        <w:t xml:space="preserve">Ketika terjadi kerugia negara dalam hal ini kerugian keuangan desa, secara administratif haruslah dipertanggungjawabkan. Oleh karena itu, harus dicari siapa yang harus mempertanggungjawabkan kerugian keuangan desa itu. Penetuan siapa yang melakukan kerugian keuangan desa, bertaluan dengan siapa yang harus bertanggungjawab atas terjadinya kerugian keuangan desa itu. Dalam konsep Hukum Administrasi Negara, penetuan siapa yang bertanggungjawab atas sebuah perbuatan melawan hukum sangatlah penting. Sebab, seperti dikatakan oleh Sjachran Basah bahwa administrasi negara di dalam menjalankan tugas kewajibannya senantiasa melakukan sikap tindak, yakni suatu tindakan bersifat aktif atau pasif yang tidak lepas dari kekuasaan yang melekat padanya karena </w:t>
      </w:r>
      <w:r w:rsidRPr="0019336B">
        <w:rPr>
          <w:rFonts w:ascii="Times New Roman" w:hAnsi="Times New Roman" w:cs="Times New Roman"/>
          <w:i/>
          <w:iCs/>
          <w:lang w:val="pt-BR"/>
        </w:rPr>
        <w:t xml:space="preserve">inharent </w:t>
      </w:r>
      <w:r w:rsidRPr="0019336B">
        <w:rPr>
          <w:rFonts w:ascii="Times New Roman" w:hAnsi="Times New Roman" w:cs="Times New Roman"/>
          <w:lang w:val="pt-BR"/>
        </w:rPr>
        <w:t xml:space="preserve">atau </w:t>
      </w:r>
      <w:r w:rsidRPr="0019336B">
        <w:rPr>
          <w:rFonts w:ascii="Times New Roman" w:hAnsi="Times New Roman" w:cs="Times New Roman"/>
          <w:i/>
          <w:iCs/>
          <w:lang w:val="pt-BR"/>
        </w:rPr>
        <w:t xml:space="preserve">als zodanig </w:t>
      </w:r>
      <w:r w:rsidRPr="0019336B">
        <w:rPr>
          <w:rFonts w:ascii="Times New Roman" w:hAnsi="Times New Roman" w:cs="Times New Roman"/>
          <w:lang w:val="pt-BR"/>
        </w:rPr>
        <w:t>dalam menunaikan tugas jabatannya.</w:t>
      </w:r>
      <w:r w:rsidRPr="0019336B">
        <w:rPr>
          <w:rStyle w:val="FootnoteReference"/>
          <w:rFonts w:ascii="Times New Roman" w:hAnsi="Times New Roman" w:cs="Times New Roman"/>
          <w:lang w:val="en-US"/>
        </w:rPr>
        <w:footnoteReference w:id="14"/>
      </w:r>
      <w:r w:rsidRPr="0019336B">
        <w:rPr>
          <w:rFonts w:ascii="Times New Roman" w:hAnsi="Times New Roman" w:cs="Times New Roman"/>
          <w:lang w:val="pt-BR"/>
        </w:rPr>
        <w:t xml:space="preserve"> Selanjutnya Abdul Latif, mengatakan bahwa dalam hukum administrasi negara setiap penggunaan wewenang itu di dalamnya terkandung pertanggungjawaban.</w:t>
      </w:r>
      <w:r w:rsidRPr="0019336B">
        <w:rPr>
          <w:rStyle w:val="FootnoteReference"/>
          <w:rFonts w:ascii="Times New Roman" w:hAnsi="Times New Roman" w:cs="Times New Roman"/>
          <w:lang w:val="en-US"/>
        </w:rPr>
        <w:footnoteReference w:id="15"/>
      </w:r>
      <w:r w:rsidRPr="0019336B">
        <w:rPr>
          <w:rFonts w:ascii="Times New Roman" w:hAnsi="Times New Roman" w:cs="Times New Roman"/>
          <w:lang w:val="pt-BR"/>
        </w:rPr>
        <w:t xml:space="preserve"> Berdasarkan pendapat ini tampaknya bahwa setiap pejabat administrasi negara harus mempertanggungjawabkan semua tindakannya dalam menjalankan pemerintahan.</w:t>
      </w:r>
    </w:p>
    <w:p w:rsidR="00717E8B" w:rsidRPr="0019336B" w:rsidRDefault="00717E8B" w:rsidP="00717E8B">
      <w:pPr>
        <w:spacing w:after="0" w:line="240" w:lineRule="auto"/>
        <w:ind w:left="426" w:firstLine="567"/>
        <w:jc w:val="both"/>
        <w:rPr>
          <w:rFonts w:ascii="Times New Roman" w:hAnsi="Times New Roman" w:cs="Times New Roman"/>
          <w:color w:val="000000"/>
          <w:lang w:val="pt-BR"/>
        </w:rPr>
      </w:pPr>
      <w:r w:rsidRPr="0019336B">
        <w:rPr>
          <w:rFonts w:ascii="Times New Roman" w:hAnsi="Times New Roman" w:cs="Times New Roman"/>
          <w:color w:val="000000"/>
          <w:lang w:val="pt-BR"/>
        </w:rPr>
        <w:t>Pada prinsipnya penanggungjawab pengelolaan keuangan desa ada pada Kepala Desa. Hal tersebut sebagaimana diatur dalam Pasal 72 ayat (5) UU Desa yang menyatakan bahwa “</w:t>
      </w:r>
      <w:r w:rsidRPr="0019336B">
        <w:rPr>
          <w:rFonts w:ascii="Times New Roman" w:hAnsi="Times New Roman" w:cs="Times New Roman"/>
          <w:iCs/>
          <w:color w:val="000000"/>
          <w:lang w:val="pt-BR"/>
        </w:rPr>
        <w:t>dalam pengelolaan keuangan desa, Kepala Desa melimpahkan sebagian wewenangnya kepada perangkat desa yang ditunjuk”</w:t>
      </w:r>
      <w:r w:rsidRPr="0019336B">
        <w:rPr>
          <w:rFonts w:ascii="Times New Roman" w:hAnsi="Times New Roman" w:cs="Times New Roman"/>
          <w:color w:val="000000"/>
          <w:lang w:val="pt-BR"/>
        </w:rPr>
        <w:t>. Berdasarkan ketentuan tersebut, maka perangkat desa dalam hal ini Tim Pelaksana Teknis Pengelolaan Keuangan Desa (Tim PTPKD) menjalankan tugas atas dasar pelimpahan wewenang (mandat) dari Kepala Desa, sehingga pertanggungjawaban wewenang pengelolaan keuangan desa tetap pada pemberi mandat, yaitu Kepala Desa. Dengan demikian, maka dalam hal adanya kasus tindak pidana korupsi dalam pengelolaan keuangan desa, Kepala Desa dapat dipertanggungjawabkan secara pidana.</w:t>
      </w:r>
    </w:p>
    <w:p w:rsidR="00717E8B" w:rsidRPr="0019336B" w:rsidRDefault="00717E8B" w:rsidP="00D60022">
      <w:pPr>
        <w:numPr>
          <w:ilvl w:val="0"/>
          <w:numId w:val="8"/>
        </w:numPr>
        <w:autoSpaceDE w:val="0"/>
        <w:autoSpaceDN w:val="0"/>
        <w:adjustRightInd w:val="0"/>
        <w:spacing w:after="0" w:line="240" w:lineRule="auto"/>
        <w:ind w:left="425" w:hanging="425"/>
        <w:jc w:val="both"/>
        <w:rPr>
          <w:rFonts w:ascii="Times New Roman" w:hAnsi="Times New Roman" w:cs="Times New Roman"/>
          <w:color w:val="000000"/>
          <w:lang w:val="en-US"/>
        </w:rPr>
      </w:pPr>
      <w:r w:rsidRPr="0019336B">
        <w:rPr>
          <w:rFonts w:ascii="Times New Roman" w:hAnsi="Times New Roman" w:cs="Times New Roman"/>
          <w:color w:val="000000"/>
          <w:lang w:val="en-US"/>
        </w:rPr>
        <w:t>Kekurangan uang, surat berharga, dan barang</w:t>
      </w:r>
    </w:p>
    <w:p w:rsidR="00717E8B" w:rsidRPr="0019336B" w:rsidRDefault="00717E8B" w:rsidP="00717E8B">
      <w:pPr>
        <w:autoSpaceDE w:val="0"/>
        <w:autoSpaceDN w:val="0"/>
        <w:adjustRightInd w:val="0"/>
        <w:spacing w:after="0" w:line="240" w:lineRule="auto"/>
        <w:ind w:left="426" w:firstLine="567"/>
        <w:jc w:val="both"/>
        <w:rPr>
          <w:rFonts w:ascii="Times New Roman" w:hAnsi="Times New Roman" w:cs="Times New Roman"/>
          <w:lang w:val="en-US"/>
        </w:rPr>
      </w:pPr>
      <w:r w:rsidRPr="0019336B">
        <w:rPr>
          <w:rFonts w:ascii="Times New Roman" w:hAnsi="Times New Roman" w:cs="Times New Roman"/>
          <w:lang w:val="en-US"/>
        </w:rPr>
        <w:t>Disebut kerugian negara, apabila nyata-nyata terdapat kekurangan uang, surat berharga, dan barang yang menjadi tanggung jawab bendahara, pegawai negeri bukan bendahara, atau pejabat negara/lainnya. Dalam implementasinya, kekurangan uang tersebut antara lain dapat berupa: 1) Selisih pembukuan uang/barang pada pengelolaan kebendaharaan; 2) Hilangnya kendaraan; 3) Membayar harga barang lebih mahal dari nilai yang seharusnya; dan 4) Menerima barang dengan nilai lebih rendah dari harga yang dibayar.</w:t>
      </w:r>
      <w:r w:rsidRPr="0019336B">
        <w:rPr>
          <w:rStyle w:val="FootnoteReference"/>
          <w:rFonts w:ascii="Times New Roman" w:hAnsi="Times New Roman" w:cs="Times New Roman"/>
          <w:lang w:val="en-US"/>
        </w:rPr>
        <w:footnoteReference w:id="16"/>
      </w:r>
    </w:p>
    <w:p w:rsidR="00717E8B" w:rsidRPr="0019336B" w:rsidRDefault="00717E8B" w:rsidP="00D60022">
      <w:pPr>
        <w:numPr>
          <w:ilvl w:val="0"/>
          <w:numId w:val="8"/>
        </w:numPr>
        <w:autoSpaceDE w:val="0"/>
        <w:autoSpaceDN w:val="0"/>
        <w:adjustRightInd w:val="0"/>
        <w:spacing w:after="0" w:line="240" w:lineRule="auto"/>
        <w:ind w:left="425" w:hanging="425"/>
        <w:jc w:val="both"/>
        <w:rPr>
          <w:rFonts w:ascii="Times New Roman" w:hAnsi="Times New Roman" w:cs="Times New Roman"/>
          <w:color w:val="000000"/>
          <w:lang w:val="en-US"/>
        </w:rPr>
      </w:pPr>
      <w:r w:rsidRPr="0019336B">
        <w:rPr>
          <w:rFonts w:ascii="Times New Roman" w:hAnsi="Times New Roman" w:cs="Times New Roman"/>
          <w:color w:val="000000"/>
          <w:lang w:val="en-US"/>
        </w:rPr>
        <w:t>Kerugian yang jumlahnya nyata dan pasti</w:t>
      </w:r>
    </w:p>
    <w:p w:rsidR="00717E8B" w:rsidRPr="0019336B" w:rsidRDefault="00717E8B" w:rsidP="00717E8B">
      <w:pPr>
        <w:autoSpaceDE w:val="0"/>
        <w:autoSpaceDN w:val="0"/>
        <w:adjustRightInd w:val="0"/>
        <w:spacing w:after="0" w:line="240" w:lineRule="auto"/>
        <w:ind w:left="426" w:firstLine="567"/>
        <w:jc w:val="both"/>
        <w:rPr>
          <w:rFonts w:ascii="Times New Roman" w:hAnsi="Times New Roman" w:cs="Times New Roman"/>
          <w:lang w:val="en-US"/>
        </w:rPr>
      </w:pPr>
      <w:r w:rsidRPr="0019336B">
        <w:rPr>
          <w:rFonts w:ascii="Times New Roman" w:hAnsi="Times New Roman" w:cs="Times New Roman"/>
          <w:color w:val="000000"/>
          <w:lang w:val="en-US"/>
        </w:rPr>
        <w:t xml:space="preserve">Mengenai unsur jumlah kerugian nyata dan pasti, Penjelasan </w:t>
      </w:r>
      <w:r w:rsidRPr="0019336B">
        <w:rPr>
          <w:rFonts w:ascii="Times New Roman" w:hAnsi="Times New Roman" w:cs="Times New Roman"/>
          <w:lang w:val="en-US"/>
        </w:rPr>
        <w:t xml:space="preserve">Undang-Undang Nomor 1 Tahun 2004 tentang </w:t>
      </w:r>
      <w:r w:rsidRPr="0019336B">
        <w:rPr>
          <w:rFonts w:ascii="Times New Roman" w:hAnsi="Times New Roman" w:cs="Times New Roman"/>
          <w:color w:val="000000"/>
          <w:lang w:val="en-US"/>
        </w:rPr>
        <w:t xml:space="preserve">Perbendaharaan Negara mengenai seluruh Pasal 1 (termasuk Angka 22) hanya menyatakan: “cukup jelas”. Namun demikian, para praktisi menafsirkan “nyata dan pasti” sebagai sesuatu yang benar-benar dikeluarkan atau terjadi. Penafsiran ini tepat dalam lingkup </w:t>
      </w:r>
      <w:r w:rsidRPr="0019336B">
        <w:rPr>
          <w:rFonts w:ascii="Times New Roman" w:hAnsi="Times New Roman" w:cs="Times New Roman"/>
          <w:lang w:val="en-US"/>
        </w:rPr>
        <w:t xml:space="preserve">Undang-Undang </w:t>
      </w:r>
      <w:r w:rsidRPr="0019336B">
        <w:rPr>
          <w:rFonts w:ascii="Times New Roman" w:hAnsi="Times New Roman" w:cs="Times New Roman"/>
          <w:lang w:val="en-US"/>
        </w:rPr>
        <w:lastRenderedPageBreak/>
        <w:t>Nomor 1 Tahun 2004</w:t>
      </w:r>
      <w:r w:rsidRPr="0019336B">
        <w:rPr>
          <w:rFonts w:ascii="Times New Roman" w:hAnsi="Times New Roman" w:cs="Times New Roman"/>
          <w:color w:val="000000"/>
          <w:lang w:val="en-US"/>
        </w:rPr>
        <w:t>, misalnya dalam hal kekurangan uang, surat berharga dan barang. Hal ini tidak sulit bagi yang diperiksa dan yang memeriksa (</w:t>
      </w:r>
      <w:r w:rsidRPr="0019336B">
        <w:rPr>
          <w:rFonts w:ascii="Times New Roman" w:hAnsi="Times New Roman" w:cs="Times New Roman"/>
          <w:i/>
          <w:iCs/>
          <w:color w:val="000000"/>
          <w:lang w:val="en-US"/>
        </w:rPr>
        <w:t>auditee-auditor</w:t>
      </w:r>
      <w:r w:rsidRPr="0019336B">
        <w:rPr>
          <w:rFonts w:ascii="Times New Roman" w:hAnsi="Times New Roman" w:cs="Times New Roman"/>
          <w:color w:val="000000"/>
          <w:lang w:val="en-US"/>
        </w:rPr>
        <w:t>) untuk mencapai kesepakatan tentang “kekurangan yang nyata dan pasti jumlahnya” karena ukurannya objektif atau hampir tidak ada unsur penafsiran yang subjektif.</w:t>
      </w:r>
      <w:r w:rsidRPr="0019336B">
        <w:rPr>
          <w:rStyle w:val="FootnoteReference"/>
          <w:rFonts w:ascii="Times New Roman" w:hAnsi="Times New Roman" w:cs="Times New Roman"/>
          <w:color w:val="000000"/>
          <w:lang w:val="en-US"/>
        </w:rPr>
        <w:footnoteReference w:id="17"/>
      </w:r>
      <w:r w:rsidRPr="0019336B">
        <w:rPr>
          <w:rFonts w:ascii="Times New Roman" w:hAnsi="Times New Roman" w:cs="Times New Roman"/>
          <w:color w:val="000000"/>
          <w:lang w:val="en-US"/>
        </w:rPr>
        <w:t xml:space="preserve"> Dengan demikian, k</w:t>
      </w:r>
      <w:r w:rsidRPr="0019336B">
        <w:rPr>
          <w:rFonts w:ascii="Times New Roman" w:hAnsi="Times New Roman" w:cs="Times New Roman"/>
          <w:lang w:val="en-US"/>
        </w:rPr>
        <w:t>erugian yang jumlahnya nyata dan pasti dapat diartikan:</w:t>
      </w:r>
      <w:r w:rsidRPr="0019336B">
        <w:rPr>
          <w:rStyle w:val="FootnoteReference"/>
          <w:rFonts w:ascii="Times New Roman" w:hAnsi="Times New Roman" w:cs="Times New Roman"/>
          <w:lang w:val="en-US"/>
        </w:rPr>
        <w:footnoteReference w:id="18"/>
      </w:r>
    </w:p>
    <w:p w:rsidR="00717E8B" w:rsidRPr="0019336B" w:rsidRDefault="00717E8B" w:rsidP="00D60022">
      <w:pPr>
        <w:numPr>
          <w:ilvl w:val="0"/>
          <w:numId w:val="9"/>
        </w:numPr>
        <w:tabs>
          <w:tab w:val="left" w:pos="851"/>
        </w:tabs>
        <w:autoSpaceDE w:val="0"/>
        <w:autoSpaceDN w:val="0"/>
        <w:adjustRightInd w:val="0"/>
        <w:spacing w:after="0" w:line="240" w:lineRule="auto"/>
        <w:ind w:left="851" w:hanging="425"/>
        <w:jc w:val="both"/>
        <w:rPr>
          <w:rFonts w:ascii="Times New Roman" w:hAnsi="Times New Roman" w:cs="Times New Roman"/>
          <w:lang w:val="en-US"/>
        </w:rPr>
      </w:pPr>
      <w:r w:rsidRPr="0019336B">
        <w:rPr>
          <w:rFonts w:ascii="Times New Roman" w:hAnsi="Times New Roman" w:cs="Times New Roman"/>
          <w:lang w:val="en-US"/>
        </w:rPr>
        <w:t>Kerugian yang sifatnya nyata dan pasti mengenai nilai atau uang yang hilang dan harus diganti melalui perhitungan pembukuan; atau</w:t>
      </w:r>
    </w:p>
    <w:p w:rsidR="00717E8B" w:rsidRPr="0019336B" w:rsidRDefault="00717E8B" w:rsidP="00D60022">
      <w:pPr>
        <w:numPr>
          <w:ilvl w:val="0"/>
          <w:numId w:val="9"/>
        </w:numPr>
        <w:tabs>
          <w:tab w:val="left" w:pos="851"/>
        </w:tabs>
        <w:autoSpaceDE w:val="0"/>
        <w:autoSpaceDN w:val="0"/>
        <w:adjustRightInd w:val="0"/>
        <w:spacing w:after="0" w:line="240" w:lineRule="auto"/>
        <w:ind w:left="851" w:hanging="425"/>
        <w:jc w:val="both"/>
        <w:rPr>
          <w:rFonts w:ascii="Times New Roman" w:hAnsi="Times New Roman" w:cs="Times New Roman"/>
          <w:lang w:val="en-US"/>
        </w:rPr>
      </w:pPr>
      <w:r w:rsidRPr="0019336B">
        <w:rPr>
          <w:rFonts w:ascii="Times New Roman" w:hAnsi="Times New Roman" w:cs="Times New Roman"/>
          <w:lang w:val="en-US"/>
        </w:rPr>
        <w:t>Kerugian negara sifatnya nyata dan pasti mengenai nilai suatu barang berdasarkan suatu keputusan lembaga/pejabat sesuai ketentuan peraturan perundangan, misalnya Keputusan Kepala Daerah tentang Nilai Kendaraan Bermotor atau tentang Nilai Jual Obyek Pajak (NJOP).</w:t>
      </w:r>
    </w:p>
    <w:p w:rsidR="00717E8B" w:rsidRPr="0019336B" w:rsidRDefault="00717E8B" w:rsidP="00D60022">
      <w:pPr>
        <w:numPr>
          <w:ilvl w:val="0"/>
          <w:numId w:val="8"/>
        </w:numPr>
        <w:autoSpaceDE w:val="0"/>
        <w:autoSpaceDN w:val="0"/>
        <w:adjustRightInd w:val="0"/>
        <w:spacing w:after="0" w:line="240" w:lineRule="auto"/>
        <w:ind w:left="425" w:hanging="425"/>
        <w:jc w:val="both"/>
        <w:rPr>
          <w:rFonts w:ascii="Times New Roman" w:hAnsi="Times New Roman" w:cs="Times New Roman"/>
          <w:color w:val="000000"/>
          <w:lang w:val="en-US"/>
        </w:rPr>
      </w:pPr>
      <w:r w:rsidRPr="0019336B">
        <w:rPr>
          <w:rFonts w:ascii="Times New Roman" w:hAnsi="Times New Roman" w:cs="Times New Roman"/>
          <w:color w:val="000000"/>
          <w:lang w:val="en-US"/>
        </w:rPr>
        <w:t>Tindakan/perbuatan melawan hukum baik sengaja maupun lalai</w:t>
      </w:r>
    </w:p>
    <w:p w:rsidR="00717E8B" w:rsidRPr="0019336B" w:rsidRDefault="00717E8B" w:rsidP="00717E8B">
      <w:pPr>
        <w:autoSpaceDE w:val="0"/>
        <w:autoSpaceDN w:val="0"/>
        <w:adjustRightInd w:val="0"/>
        <w:spacing w:after="0" w:line="240" w:lineRule="auto"/>
        <w:ind w:left="426" w:firstLine="567"/>
        <w:jc w:val="both"/>
        <w:rPr>
          <w:rFonts w:ascii="Times New Roman" w:hAnsi="Times New Roman" w:cs="Times New Roman"/>
        </w:rPr>
      </w:pPr>
      <w:r w:rsidRPr="0019336B">
        <w:rPr>
          <w:rFonts w:ascii="Times New Roman" w:hAnsi="Times New Roman" w:cs="Times New Roman"/>
          <w:color w:val="000000"/>
          <w:lang w:val="en-US"/>
        </w:rPr>
        <w:t>Salah</w:t>
      </w:r>
      <w:r w:rsidRPr="0019336B">
        <w:rPr>
          <w:rFonts w:ascii="Times New Roman" w:hAnsi="Times New Roman" w:cs="Times New Roman"/>
        </w:rPr>
        <w:t xml:space="preserve"> satu unsur dari kerugian negara/daerah adalah perbuatan melawan hukum, baik sengaja maupun lalai. Berkaitan dengan permasalahan kerugian negara/daerah, salah satu kewajiban </w:t>
      </w:r>
      <w:r w:rsidRPr="0019336B">
        <w:rPr>
          <w:rFonts w:ascii="Times New Roman" w:hAnsi="Times New Roman" w:cs="Times New Roman"/>
          <w:color w:val="000000"/>
        </w:rPr>
        <w:t>Tim PTPKD</w:t>
      </w:r>
      <w:r w:rsidRPr="0019336B">
        <w:rPr>
          <w:rFonts w:ascii="Times New Roman" w:hAnsi="Times New Roman" w:cs="Times New Roman"/>
        </w:rPr>
        <w:t xml:space="preserve"> adalah melakukan tindakan pengamanan terhadap uang, surat berharga, dan/atau barang milik desa serta terhadap uang dan/atau barang bukan milik desa yang berada dalam penguasaannya dari kemungkinan terjadinya kerugian negara/daerah. Apabila </w:t>
      </w:r>
      <w:r w:rsidRPr="0019336B">
        <w:rPr>
          <w:rFonts w:ascii="Times New Roman" w:hAnsi="Times New Roman" w:cs="Times New Roman"/>
          <w:color w:val="000000"/>
        </w:rPr>
        <w:t>Tim PTPKD</w:t>
      </w:r>
      <w:r w:rsidRPr="0019336B">
        <w:rPr>
          <w:rFonts w:ascii="Times New Roman" w:hAnsi="Times New Roman" w:cs="Times New Roman"/>
        </w:rPr>
        <w:t xml:space="preserve"> melanggar hukum atau melalaikan kewajibannya untuk melakukan tindakan pengamanan tersebut, baik langsung atau tidak langsung yang berakibat merugikan keuangan negara/daerah, maka Kepala Desa diwajibkan untuk mengganti kerugian tersebut.</w:t>
      </w:r>
    </w:p>
    <w:p w:rsidR="00717E8B" w:rsidRPr="0019336B" w:rsidRDefault="00717E8B" w:rsidP="00D60022">
      <w:pPr>
        <w:numPr>
          <w:ilvl w:val="0"/>
          <w:numId w:val="8"/>
        </w:numPr>
        <w:autoSpaceDE w:val="0"/>
        <w:autoSpaceDN w:val="0"/>
        <w:adjustRightInd w:val="0"/>
        <w:spacing w:after="0" w:line="240" w:lineRule="auto"/>
        <w:ind w:left="425" w:hanging="425"/>
        <w:jc w:val="both"/>
        <w:rPr>
          <w:rFonts w:ascii="Times New Roman" w:hAnsi="Times New Roman" w:cs="Times New Roman"/>
          <w:color w:val="000000"/>
          <w:lang w:val="en-US"/>
        </w:rPr>
      </w:pPr>
      <w:r w:rsidRPr="0019336B">
        <w:rPr>
          <w:rFonts w:ascii="Times New Roman" w:hAnsi="Times New Roman" w:cs="Times New Roman"/>
          <w:color w:val="000000"/>
          <w:lang w:val="en-US"/>
        </w:rPr>
        <w:t>Hubungan kausalitas antara tindakan melawan hukum dan kerugian negara</w:t>
      </w:r>
    </w:p>
    <w:p w:rsidR="00717E8B" w:rsidRPr="0019336B" w:rsidRDefault="00717E8B" w:rsidP="00717E8B">
      <w:pPr>
        <w:autoSpaceDE w:val="0"/>
        <w:autoSpaceDN w:val="0"/>
        <w:adjustRightInd w:val="0"/>
        <w:spacing w:after="0" w:line="240" w:lineRule="auto"/>
        <w:ind w:left="426" w:firstLine="567"/>
        <w:jc w:val="both"/>
        <w:rPr>
          <w:rFonts w:ascii="Times New Roman" w:hAnsi="Times New Roman" w:cs="Times New Roman"/>
          <w:lang w:val="en-US"/>
        </w:rPr>
      </w:pPr>
      <w:r w:rsidRPr="0019336B">
        <w:rPr>
          <w:rFonts w:ascii="Times New Roman" w:hAnsi="Times New Roman" w:cs="Times New Roman"/>
          <w:lang w:val="en-US"/>
        </w:rPr>
        <w:t>Hubungan kausalitas merupakan faktor yang menguatkan bahwa kerugian negara berupa kekurangan uang, barang dan surat berharga yang terjadi benar-benar merupakan akibat perbuatan melawan hukum yang dilakukan oleh penanggung jawab kerugian negara/daeah. Artinya hubungan kausalitas antara perbuatan melawan hukum dan kerugian negara merupakan salah satu dasar untuk menentukan ada tidaknya perbuatan melawan hukum dalam penilaian terhadap terjadinya suatu kerugian negara.</w:t>
      </w:r>
    </w:p>
    <w:p w:rsidR="00717E8B" w:rsidRPr="0019336B" w:rsidRDefault="00717E8B" w:rsidP="00717E8B">
      <w:pPr>
        <w:autoSpaceDE w:val="0"/>
        <w:autoSpaceDN w:val="0"/>
        <w:adjustRightInd w:val="0"/>
        <w:spacing w:after="0" w:line="240" w:lineRule="auto"/>
        <w:ind w:left="426" w:firstLine="567"/>
        <w:jc w:val="both"/>
        <w:rPr>
          <w:rFonts w:ascii="Times New Roman" w:hAnsi="Times New Roman" w:cs="Times New Roman"/>
          <w:lang w:val="en-US"/>
        </w:rPr>
      </w:pPr>
      <w:r w:rsidRPr="0019336B">
        <w:rPr>
          <w:rFonts w:ascii="Times New Roman" w:hAnsi="Times New Roman" w:cs="Times New Roman"/>
          <w:lang w:val="en-US"/>
        </w:rPr>
        <w:t xml:space="preserve">Kausalitas tersebut akan membuktikan ada tidaknya kesalahan yang dilakukan oleh </w:t>
      </w:r>
      <w:r w:rsidRPr="0019336B">
        <w:rPr>
          <w:rFonts w:ascii="Times New Roman" w:hAnsi="Times New Roman" w:cs="Times New Roman"/>
          <w:color w:val="000000"/>
          <w:lang w:val="en-US"/>
        </w:rPr>
        <w:t>Tim PTPKD</w:t>
      </w:r>
      <w:r w:rsidRPr="0019336B">
        <w:rPr>
          <w:rFonts w:ascii="Times New Roman" w:hAnsi="Times New Roman" w:cs="Times New Roman"/>
          <w:lang w:val="en-US"/>
        </w:rPr>
        <w:t xml:space="preserve"> yang mengakibatkan terjadinya kerugian. Jika terdapat kesalahan yang dilakukan oleh bendahara yang bersangkutan sehingga mengakibatkan terjadinya kerugian, maka dapat ditetapkan pembebanan atas kerugian negara kepada yang bertanggung jawab.</w:t>
      </w:r>
      <w:r w:rsidRPr="0019336B">
        <w:rPr>
          <w:rStyle w:val="FootnoteReference"/>
          <w:rFonts w:ascii="Times New Roman" w:hAnsi="Times New Roman" w:cs="Times New Roman"/>
          <w:lang w:val="en-US"/>
        </w:rPr>
        <w:footnoteReference w:id="19"/>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US"/>
        </w:rPr>
      </w:pPr>
      <w:r w:rsidRPr="0019336B">
        <w:rPr>
          <w:rFonts w:ascii="Times New Roman" w:hAnsi="Times New Roman" w:cs="Times New Roman"/>
          <w:lang w:val="en-US"/>
        </w:rPr>
        <w:t xml:space="preserve">Dari uraian di atas dapat diketahui bahwa kerugian negara dikatakan telah terjadi jika telah terpenuhinya unsur-unsur kerugian negara sebagaimana dimaksud Pasal 1 angka 22 Undang-Undang Nomor 1 Tahun 2004 tentang Perbendaharaan Negara. Kerugian negara dalam hal ini kerugian keuangan desa telah terjadi jika adanya pelaku/penanggung jawab kerugian yaitu </w:t>
      </w:r>
      <w:r w:rsidRPr="0019336B">
        <w:rPr>
          <w:rFonts w:ascii="Times New Roman" w:hAnsi="Times New Roman" w:cs="Times New Roman"/>
          <w:color w:val="000000"/>
          <w:lang w:val="en-US"/>
        </w:rPr>
        <w:t>Tim PTPKD</w:t>
      </w:r>
      <w:r w:rsidRPr="0019336B">
        <w:rPr>
          <w:rFonts w:ascii="Times New Roman" w:hAnsi="Times New Roman" w:cs="Times New Roman"/>
          <w:lang w:val="en-US"/>
        </w:rPr>
        <w:t xml:space="preserve"> yang telah melakukan tindakan melawan hukum baik sengaja maupun lalai yang mengakibatkan terjadinya kekurangan uang, surat berharga, dan barang yang jumlahnya nyata dan pasti serta memiliki hubungan kausalitas antara tindakan melawan hukum yang dilakukannya tersebut dengan kerugian yang terjadi. Jika pada suatu perkara telah terpenuhi unsur-unsur tersebut, maka telah dapat dikatakan telah terjadinya kerugian negara. </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rPr>
      </w:pPr>
      <w:r w:rsidRPr="0019336B">
        <w:rPr>
          <w:rFonts w:ascii="Times New Roman" w:hAnsi="Times New Roman" w:cs="Times New Roman"/>
        </w:rPr>
        <w:t xml:space="preserve">Penyelesaian kerugian negara/daerah diatur dalam Pasal 59 ayat (1) </w:t>
      </w:r>
      <w:r w:rsidRPr="0019336B">
        <w:rPr>
          <w:rFonts w:ascii="Times New Roman" w:hAnsi="Times New Roman" w:cs="Times New Roman"/>
          <w:lang w:val="en-US"/>
        </w:rPr>
        <w:t xml:space="preserve">Undang-Undang Nomor 1 Tahun 2004 tentang </w:t>
      </w:r>
      <w:r w:rsidRPr="0019336B">
        <w:rPr>
          <w:rFonts w:ascii="Times New Roman" w:hAnsi="Times New Roman" w:cs="Times New Roman"/>
        </w:rPr>
        <w:t>Perbendaharaan Negara, yang menyatakan bahwa:</w:t>
      </w:r>
    </w:p>
    <w:p w:rsidR="00717E8B" w:rsidRPr="0019336B" w:rsidRDefault="00717E8B" w:rsidP="00717E8B">
      <w:pPr>
        <w:autoSpaceDE w:val="0"/>
        <w:autoSpaceDN w:val="0"/>
        <w:adjustRightInd w:val="0"/>
        <w:spacing w:after="0" w:line="240" w:lineRule="auto"/>
        <w:ind w:left="567" w:right="567"/>
        <w:jc w:val="both"/>
        <w:rPr>
          <w:rFonts w:ascii="Times New Roman" w:hAnsi="Times New Roman" w:cs="Times New Roman"/>
        </w:rPr>
      </w:pPr>
      <w:r w:rsidRPr="0019336B">
        <w:rPr>
          <w:rFonts w:ascii="Times New Roman" w:hAnsi="Times New Roman" w:cs="Times New Roman"/>
        </w:rPr>
        <w:t>“Setiap kerugian negara/daerah yang disebabkan oleh tindakan melanggar hukum atau kelalaian seseorang harus segera diselesaikan sesuai dengan ketentuan perundang-undangan yang berlaku.”</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rPr>
      </w:pPr>
      <w:r w:rsidRPr="0019336B">
        <w:rPr>
          <w:rFonts w:ascii="Times New Roman" w:hAnsi="Times New Roman" w:cs="Times New Roman"/>
        </w:rPr>
        <w:t xml:space="preserve">Dalam Penjelasan Pasal 59 ayat (1) Undang-Undang Nomor 1 Tahun 2004 dinyatakan bahwa kerugian negara dapat terjadi karena pelanggaran hukum atau kelalaian pejabat negara atau pegawai negeri bukan bendahara dalam rangka pelaksanaan kewenangan administratif atau oleh bendahara dalam rangka pelaksanaan kewenangan kebendaharaan, termasuk dalam hal ini kerugian keuangan desa yang dilakukan oleh </w:t>
      </w:r>
      <w:r w:rsidRPr="0019336B">
        <w:rPr>
          <w:rFonts w:ascii="Times New Roman" w:hAnsi="Times New Roman" w:cs="Times New Roman"/>
          <w:color w:val="000000"/>
        </w:rPr>
        <w:t>Tim PTPKD/Kepala Desa</w:t>
      </w:r>
      <w:r w:rsidRPr="0019336B">
        <w:rPr>
          <w:rFonts w:ascii="Times New Roman" w:hAnsi="Times New Roman" w:cs="Times New Roman"/>
        </w:rPr>
        <w:t xml:space="preserve">. Ganti rugi sebagaimana dimaksud didasarkan pada ketentuan Pasal 35 Undang-undang Nomor 17 Tahun 2003 tentang Keuangan Negara. Penyelesaian kerugian negara perlu segera dilakukan untuk mengembalikan kekayaan negara yang hilang atau berkurang serta meningkatkan </w:t>
      </w:r>
      <w:r w:rsidRPr="0019336B">
        <w:rPr>
          <w:rFonts w:ascii="Times New Roman" w:hAnsi="Times New Roman" w:cs="Times New Roman"/>
        </w:rPr>
        <w:lastRenderedPageBreak/>
        <w:t>disiplin dan tanggung jawab para pegawai negeri/pejabat negara pada umumnya, dan para pengelola keuangan pada khususnya.</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rPr>
      </w:pPr>
      <w:r w:rsidRPr="0019336B">
        <w:rPr>
          <w:rFonts w:ascii="Times New Roman" w:hAnsi="Times New Roman" w:cs="Times New Roman"/>
        </w:rPr>
        <w:t>Untuk melakukan penuntutan/ prosedur penyelesaian ganti kerugian yang terjadi, perlu di pahami terlebih dahulu bahwa terkait kerugian yang terjadi dapat dibedakan menjadi kerugian yang dapat dilakukan tuntutan atau gugatan ganti rugi dan sebaliknya yang tidak dapat dituntut yaitu sebagai berikut:</w:t>
      </w:r>
      <w:r w:rsidRPr="0019336B">
        <w:rPr>
          <w:rStyle w:val="FootnoteReference"/>
          <w:rFonts w:ascii="Times New Roman" w:hAnsi="Times New Roman" w:cs="Times New Roman"/>
          <w:lang w:val="en-US"/>
        </w:rPr>
        <w:footnoteReference w:id="20"/>
      </w:r>
    </w:p>
    <w:p w:rsidR="00717E8B" w:rsidRPr="0019336B" w:rsidRDefault="00717E8B" w:rsidP="00D60022">
      <w:pPr>
        <w:numPr>
          <w:ilvl w:val="0"/>
          <w:numId w:val="10"/>
        </w:numPr>
        <w:autoSpaceDE w:val="0"/>
        <w:autoSpaceDN w:val="0"/>
        <w:adjustRightInd w:val="0"/>
        <w:spacing w:after="0" w:line="240" w:lineRule="auto"/>
        <w:ind w:left="426" w:hanging="426"/>
        <w:jc w:val="both"/>
        <w:rPr>
          <w:rFonts w:ascii="Times New Roman" w:hAnsi="Times New Roman" w:cs="Times New Roman"/>
        </w:rPr>
      </w:pPr>
      <w:r w:rsidRPr="0019336B">
        <w:rPr>
          <w:rFonts w:ascii="Times New Roman" w:hAnsi="Times New Roman" w:cs="Times New Roman"/>
        </w:rPr>
        <w:t>Kerugian yang dapat dituntut, yaitu kerugian yang terjadi sebagai akibat perbuatan melawan hukum baik sengaja maupun lalai;</w:t>
      </w:r>
    </w:p>
    <w:p w:rsidR="00717E8B" w:rsidRPr="0019336B" w:rsidRDefault="00717E8B" w:rsidP="00D60022">
      <w:pPr>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19336B">
        <w:rPr>
          <w:rFonts w:ascii="Times New Roman" w:hAnsi="Times New Roman" w:cs="Times New Roman"/>
        </w:rPr>
        <w:t>Kerugian yang tidak dapat dituntut, yakni kerugian yang tidak dapat dimintakan pertanggungjawaban, yang timbul karena di luar kemampuan manusia atau keadaan terpaksa (</w:t>
      </w:r>
      <w:r w:rsidRPr="0019336B">
        <w:rPr>
          <w:rFonts w:ascii="Times New Roman" w:hAnsi="Times New Roman" w:cs="Times New Roman"/>
          <w:i/>
          <w:iCs/>
        </w:rPr>
        <w:t>force majeure).</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color w:val="000000"/>
        </w:rPr>
      </w:pPr>
      <w:r w:rsidRPr="0019336B">
        <w:rPr>
          <w:rFonts w:ascii="Times New Roman" w:hAnsi="Times New Roman" w:cs="Times New Roman"/>
        </w:rPr>
        <w:t>Terhadap kerugian yang tidak dapat dituntut, tidak dapat dilakukan proses untuk menuntut seseorang agar mengganti kerugian yang terjadi. Hal ini dapat dimaklumi, karena tidak mungkin meminta pertanggungjawaban seseorang yang tidak melakukan suatu kesalahan untuk menanggung akibat yang terjadi. Sebaliknya, seseorang yang karena kesalahan atau kelalaiannya telah melakukan perbuatan yang mengakibatkan terjadinya kerugian, maka wajib mengganti kerugian tersebut. Dengan demikian, maka k</w:t>
      </w:r>
      <w:r w:rsidRPr="0019336B">
        <w:rPr>
          <w:rFonts w:ascii="Times New Roman" w:hAnsi="Times New Roman" w:cs="Times New Roman"/>
          <w:color w:val="000000"/>
        </w:rPr>
        <w:t>erugian negara/daerah yang timbul karena keadaan di luar kemampuan manusia (</w:t>
      </w:r>
      <w:r w:rsidRPr="0019336B">
        <w:rPr>
          <w:rFonts w:ascii="Times New Roman" w:hAnsi="Times New Roman" w:cs="Times New Roman"/>
          <w:i/>
          <w:iCs/>
          <w:color w:val="000000"/>
        </w:rPr>
        <w:t>force majeur</w:t>
      </w:r>
      <w:r w:rsidRPr="0019336B">
        <w:rPr>
          <w:rFonts w:ascii="Times New Roman" w:hAnsi="Times New Roman" w:cs="Times New Roman"/>
          <w:color w:val="000000"/>
        </w:rPr>
        <w:t>) tidak dapat dituntut. Sementara itu, kerugian negara/daerah sebagai akibat perbuatan melawan hukum, dapat dituntut.</w:t>
      </w:r>
      <w:r w:rsidRPr="0019336B">
        <w:rPr>
          <w:rStyle w:val="FootnoteReference"/>
          <w:rFonts w:ascii="Times New Roman" w:hAnsi="Times New Roman" w:cs="Times New Roman"/>
          <w:color w:val="000000"/>
          <w:lang w:val="en-US"/>
        </w:rPr>
        <w:footnoteReference w:id="21"/>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rPr>
      </w:pPr>
      <w:r w:rsidRPr="0019336B">
        <w:rPr>
          <w:rFonts w:ascii="Times New Roman" w:hAnsi="Times New Roman" w:cs="Times New Roman"/>
        </w:rPr>
        <w:t xml:space="preserve">Penyelesaian kerugian negara adalah untuk menghindari terjadinya kerugian keuangan negara/daerah yang berlarut-larut, oleh karena itu dalam Undang-Undang Nomor 1 Tahun 2004 tentang Perbendaharaan Negara ditegaskan bahwa setiap kerugian negara/daerah yang disebabkan oleh tindakan melanggar hukum atau kelalaian seseorang harus diganti oleh pihak yang bersalah, sehingga dengan penyelesaian kerugian tersebut keuangan negara/daerah dapat dipulihkan dari kerugian yang telah terjadi. </w:t>
      </w:r>
    </w:p>
    <w:p w:rsidR="00717E8B" w:rsidRPr="0019336B" w:rsidRDefault="00717E8B" w:rsidP="00717E8B">
      <w:pPr>
        <w:pStyle w:val="Default"/>
        <w:ind w:firstLine="567"/>
        <w:jc w:val="both"/>
        <w:rPr>
          <w:rFonts w:ascii="Times New Roman" w:hAnsi="Times New Roman" w:cs="Times New Roman"/>
          <w:sz w:val="22"/>
          <w:szCs w:val="22"/>
          <w:lang w:eastAsia="id-ID"/>
        </w:rPr>
      </w:pPr>
      <w:r w:rsidRPr="0019336B">
        <w:rPr>
          <w:rFonts w:ascii="Times New Roman" w:hAnsi="Times New Roman" w:cs="Times New Roman"/>
          <w:sz w:val="22"/>
          <w:szCs w:val="22"/>
          <w:lang w:val="id-ID" w:eastAsia="id-ID"/>
        </w:rPr>
        <w:t>Adapun yang menjadi permasalaham dalam praktik saat ini adalah pertanggungjawaban atas adanya kerugian keuangan desa berhubungan dengan kesalahan dalam pengelolaan keuangan desa, selalu dikedepankan pertanggungjawaban pidana (</w:t>
      </w:r>
      <w:r w:rsidRPr="0019336B">
        <w:rPr>
          <w:rFonts w:ascii="Times New Roman" w:hAnsi="Times New Roman" w:cs="Times New Roman"/>
          <w:i/>
          <w:sz w:val="22"/>
          <w:szCs w:val="22"/>
          <w:lang w:val="id-ID" w:eastAsia="id-ID"/>
        </w:rPr>
        <w:t>Primum Remedium</w:t>
      </w:r>
      <w:r w:rsidRPr="0019336B">
        <w:rPr>
          <w:rFonts w:ascii="Times New Roman" w:hAnsi="Times New Roman" w:cs="Times New Roman"/>
          <w:sz w:val="22"/>
          <w:szCs w:val="22"/>
          <w:lang w:val="id-ID" w:eastAsia="id-ID"/>
        </w:rPr>
        <w:t xml:space="preserve">). Padahal sejatinya aspek pengelolaan keuangan desa merupakan bagian dari pada ranah Hukum Administrasi Negara, yang apabila terjadi kerugian keuangan desa harus berorientasi pada “pemulihan kerugian” tersebut. </w:t>
      </w:r>
      <w:r w:rsidRPr="0019336B">
        <w:rPr>
          <w:rFonts w:ascii="Times New Roman" w:hAnsi="Times New Roman" w:cs="Times New Roman"/>
          <w:sz w:val="22"/>
          <w:szCs w:val="22"/>
          <w:lang w:eastAsia="id-ID"/>
        </w:rPr>
        <w:t xml:space="preserve">Baru setelahnya dapat diberlakukan secara kumulatif dengan sanksi lain, yaitu: perdata dan pidana (sebagai </w:t>
      </w:r>
      <w:r w:rsidRPr="0019336B">
        <w:rPr>
          <w:rFonts w:ascii="Times New Roman" w:hAnsi="Times New Roman" w:cs="Times New Roman"/>
          <w:i/>
          <w:sz w:val="22"/>
          <w:szCs w:val="22"/>
          <w:lang w:eastAsia="id-ID"/>
        </w:rPr>
        <w:t>Ultimum Remedium</w:t>
      </w:r>
      <w:r w:rsidRPr="0019336B">
        <w:rPr>
          <w:rFonts w:ascii="Times New Roman" w:hAnsi="Times New Roman" w:cs="Times New Roman"/>
          <w:sz w:val="22"/>
          <w:szCs w:val="22"/>
          <w:lang w:eastAsia="id-ID"/>
        </w:rPr>
        <w:t>).</w:t>
      </w:r>
    </w:p>
    <w:p w:rsidR="00717E8B" w:rsidRPr="0019336B" w:rsidRDefault="00717E8B" w:rsidP="00717E8B">
      <w:pPr>
        <w:pStyle w:val="Default"/>
        <w:ind w:firstLine="567"/>
        <w:jc w:val="both"/>
        <w:rPr>
          <w:rFonts w:ascii="Times New Roman" w:hAnsi="Times New Roman" w:cs="Times New Roman"/>
          <w:sz w:val="22"/>
          <w:szCs w:val="22"/>
          <w:lang w:val="pt-BR"/>
        </w:rPr>
      </w:pPr>
      <w:r w:rsidRPr="0019336B">
        <w:rPr>
          <w:rFonts w:ascii="Times New Roman" w:hAnsi="Times New Roman" w:cs="Times New Roman"/>
          <w:sz w:val="22"/>
          <w:szCs w:val="22"/>
        </w:rPr>
        <w:t xml:space="preserve">Di kalangan ahli atau pakar hukum pun (khususnya pakar Hukum Pidana dan Hukum Administrasi Negara) timbul perbedaan pendapat yang bermuara pada pilihan antara Hukum Pidana yang menjadi </w:t>
      </w:r>
      <w:r w:rsidRPr="0019336B">
        <w:rPr>
          <w:rFonts w:ascii="Times New Roman" w:hAnsi="Times New Roman" w:cs="Times New Roman"/>
          <w:i/>
          <w:sz w:val="22"/>
          <w:szCs w:val="22"/>
        </w:rPr>
        <w:t>Primum</w:t>
      </w:r>
      <w:r w:rsidRPr="0019336B">
        <w:rPr>
          <w:rFonts w:ascii="Times New Roman" w:hAnsi="Times New Roman" w:cs="Times New Roman"/>
          <w:sz w:val="22"/>
          <w:szCs w:val="22"/>
        </w:rPr>
        <w:t xml:space="preserve"> </w:t>
      </w:r>
      <w:r w:rsidRPr="0019336B">
        <w:rPr>
          <w:rFonts w:ascii="Times New Roman" w:hAnsi="Times New Roman" w:cs="Times New Roman"/>
          <w:i/>
          <w:sz w:val="22"/>
          <w:szCs w:val="22"/>
        </w:rPr>
        <w:t>Remedium</w:t>
      </w:r>
      <w:r w:rsidRPr="0019336B">
        <w:rPr>
          <w:rFonts w:ascii="Times New Roman" w:hAnsi="Times New Roman" w:cs="Times New Roman"/>
          <w:sz w:val="22"/>
          <w:szCs w:val="22"/>
        </w:rPr>
        <w:t xml:space="preserve"> dan Hukum administrasi yang menjadi </w:t>
      </w:r>
      <w:r w:rsidRPr="0019336B">
        <w:rPr>
          <w:rFonts w:ascii="Times New Roman" w:hAnsi="Times New Roman" w:cs="Times New Roman"/>
          <w:i/>
          <w:sz w:val="22"/>
          <w:szCs w:val="22"/>
        </w:rPr>
        <w:t>Ultimum Remedium</w:t>
      </w:r>
      <w:r w:rsidRPr="0019336B">
        <w:rPr>
          <w:rFonts w:ascii="Times New Roman" w:hAnsi="Times New Roman" w:cs="Times New Roman"/>
          <w:sz w:val="22"/>
          <w:szCs w:val="22"/>
        </w:rPr>
        <w:t xml:space="preserve">, atau sebaliknya. </w:t>
      </w:r>
      <w:r w:rsidRPr="0019336B">
        <w:rPr>
          <w:rFonts w:ascii="Times New Roman" w:hAnsi="Times New Roman" w:cs="Times New Roman"/>
          <w:sz w:val="22"/>
          <w:szCs w:val="22"/>
          <w:lang w:val="pt-BR"/>
        </w:rPr>
        <w:t xml:space="preserve">Hukum Administrasi yang menjadi </w:t>
      </w:r>
      <w:r w:rsidRPr="0019336B">
        <w:rPr>
          <w:rFonts w:ascii="Times New Roman" w:hAnsi="Times New Roman" w:cs="Times New Roman"/>
          <w:i/>
          <w:sz w:val="22"/>
          <w:szCs w:val="22"/>
          <w:lang w:val="pt-BR"/>
        </w:rPr>
        <w:t>Primum Remedium</w:t>
      </w:r>
      <w:r w:rsidRPr="0019336B">
        <w:rPr>
          <w:rFonts w:ascii="Times New Roman" w:hAnsi="Times New Roman" w:cs="Times New Roman"/>
          <w:sz w:val="22"/>
          <w:szCs w:val="22"/>
          <w:lang w:val="pt-BR"/>
        </w:rPr>
        <w:t xml:space="preserve">, sedangkan Hukum Pidana menjadi </w:t>
      </w:r>
      <w:r w:rsidRPr="0019336B">
        <w:rPr>
          <w:rFonts w:ascii="Times New Roman" w:hAnsi="Times New Roman" w:cs="Times New Roman"/>
          <w:i/>
          <w:sz w:val="22"/>
          <w:szCs w:val="22"/>
          <w:lang w:val="pt-BR"/>
        </w:rPr>
        <w:t>Ultimum Remedium</w:t>
      </w:r>
      <w:r w:rsidRPr="0019336B">
        <w:rPr>
          <w:rFonts w:ascii="Times New Roman" w:hAnsi="Times New Roman" w:cs="Times New Roman"/>
          <w:sz w:val="22"/>
          <w:szCs w:val="22"/>
          <w:lang w:val="pt-BR"/>
        </w:rPr>
        <w:t>. Demikian halnya di kalangan penegak hukum (Polisi, Jaksa, dan KPK), dalam praktek penegak hukum tersebut menafsirkan dan memahami bahwa perbuatan melawan hukum yang dimaksud dalam rumusan kerugian negara dalam UU No. 1 Tahun 2004 adalah perbuatan melawan hukum pidana.</w:t>
      </w:r>
      <w:r w:rsidRPr="0019336B">
        <w:rPr>
          <w:rStyle w:val="FootnoteReference"/>
          <w:rFonts w:ascii="Times New Roman" w:hAnsi="Times New Roman" w:cs="Times New Roman"/>
          <w:sz w:val="22"/>
          <w:szCs w:val="22"/>
        </w:rPr>
        <w:footnoteReference w:id="22"/>
      </w:r>
    </w:p>
    <w:p w:rsidR="00717E8B" w:rsidRPr="0019336B" w:rsidRDefault="00717E8B" w:rsidP="00717E8B">
      <w:pPr>
        <w:pStyle w:val="Default"/>
        <w:ind w:firstLine="567"/>
        <w:jc w:val="both"/>
        <w:rPr>
          <w:rFonts w:ascii="Times New Roman" w:hAnsi="Times New Roman" w:cs="Times New Roman"/>
          <w:sz w:val="22"/>
          <w:szCs w:val="22"/>
          <w:lang w:val="pt-BR" w:eastAsia="id-ID"/>
        </w:rPr>
      </w:pPr>
      <w:r w:rsidRPr="0019336B">
        <w:rPr>
          <w:rFonts w:ascii="Times New Roman" w:hAnsi="Times New Roman" w:cs="Times New Roman"/>
          <w:sz w:val="22"/>
          <w:szCs w:val="22"/>
          <w:lang w:val="pt-BR" w:eastAsia="id-ID"/>
        </w:rPr>
        <w:t xml:space="preserve">Dalam hal tertentu, kerugian negara tidak serta merta menjadi langsung penyelesaian </w:t>
      </w:r>
      <w:r w:rsidRPr="0019336B">
        <w:rPr>
          <w:rFonts w:ascii="Times New Roman" w:hAnsi="Times New Roman" w:cs="Times New Roman"/>
          <w:sz w:val="22"/>
          <w:szCs w:val="22"/>
          <w:lang w:val="pt-BR"/>
        </w:rPr>
        <w:t>pidana</w:t>
      </w:r>
      <w:r w:rsidRPr="0019336B">
        <w:rPr>
          <w:rFonts w:ascii="Times New Roman" w:hAnsi="Times New Roman" w:cs="Times New Roman"/>
          <w:sz w:val="22"/>
          <w:szCs w:val="22"/>
          <w:lang w:val="pt-BR" w:eastAsia="id-ID"/>
        </w:rPr>
        <w:t xml:space="preserve">, karena tersedia juga pemulihan kerugian negara dengan perdata dan administrasi negara melalui pengenaan sanksi administrasi dan tuntutan ganti kerugian atau gugatan perdata. Oleh sebab itu, kerugian negara secara yuridis formal dalam peraturan perudang-undangan di bidang keuangan negara tidak ada yang langsung diproses menurut hukum dan sanksi pidana. Hal ini disebabkan yang diutamakan adalah penyelesaian yang cepat yang memungkinkan negara menerima kembali kerugian yang diderita secara nyata dan pasti. Dengan demikian, hal ini menunjukkan posisi penyelesaian administrasi negara dan perdata lebih </w:t>
      </w:r>
      <w:r w:rsidRPr="0019336B">
        <w:rPr>
          <w:rFonts w:ascii="Times New Roman" w:hAnsi="Times New Roman" w:cs="Times New Roman"/>
          <w:i/>
          <w:sz w:val="22"/>
          <w:szCs w:val="22"/>
          <w:lang w:val="pt-BR" w:eastAsia="id-ID"/>
        </w:rPr>
        <w:t>Premium Remedium</w:t>
      </w:r>
      <w:r w:rsidRPr="0019336B">
        <w:rPr>
          <w:rFonts w:ascii="Times New Roman" w:hAnsi="Times New Roman" w:cs="Times New Roman"/>
          <w:sz w:val="22"/>
          <w:szCs w:val="22"/>
          <w:lang w:val="pt-BR" w:eastAsia="id-ID"/>
        </w:rPr>
        <w:t xml:space="preserve"> dibandingkan dengan penyelesaian pidana yang berada pada posisi </w:t>
      </w:r>
      <w:r w:rsidRPr="0019336B">
        <w:rPr>
          <w:rFonts w:ascii="Times New Roman" w:hAnsi="Times New Roman" w:cs="Times New Roman"/>
          <w:i/>
          <w:sz w:val="22"/>
          <w:szCs w:val="22"/>
          <w:lang w:val="pt-BR" w:eastAsia="id-ID"/>
        </w:rPr>
        <w:t>Ultimum Remedium</w:t>
      </w:r>
      <w:r w:rsidRPr="0019336B">
        <w:rPr>
          <w:rFonts w:ascii="Times New Roman" w:hAnsi="Times New Roman" w:cs="Times New Roman"/>
          <w:sz w:val="22"/>
          <w:szCs w:val="22"/>
          <w:lang w:val="pt-BR" w:eastAsia="id-ID"/>
        </w:rPr>
        <w:t>.</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pt-BR"/>
        </w:rPr>
        <w:t xml:space="preserve">Memang masalah penghukuman adalah wewenang Hakim, dalam Pasal 1 Undang-Undang Nomor 48 Tahun 2009 tentang Kekuasaan Kehakiman menyebutkan bahwa “Kekuasaan Kehakiman adalah Kekuasaan Negara yang merdeka untuk menyelenggarakan peradilan guna menegakkan hukum dan keadilan berdasarkan Pancasila dan Undang-Undang Dasar Negara Republik Indonesia Tahun 1945 demi terselenggaranya Negara Hukum Republik Indonesia”. </w:t>
      </w:r>
      <w:r w:rsidRPr="0019336B">
        <w:rPr>
          <w:rFonts w:ascii="Times New Roman" w:hAnsi="Times New Roman" w:cs="Times New Roman"/>
          <w:lang w:val="en-ID"/>
        </w:rPr>
        <w:t xml:space="preserve">Oleh karena itu, dalam menentukan hukuman </w:t>
      </w:r>
      <w:r w:rsidRPr="0019336B">
        <w:rPr>
          <w:rFonts w:ascii="Times New Roman" w:hAnsi="Times New Roman" w:cs="Times New Roman"/>
          <w:lang w:val="en-ID"/>
        </w:rPr>
        <w:lastRenderedPageBreak/>
        <w:t>seorang hakim harus memiliki perasaan yang peka, dalam arti ia harus mampu menilai dengan baik dan objektif sesuai dengan perasaan keadilan masyarakat.</w:t>
      </w:r>
      <w:r w:rsidRPr="0019336B">
        <w:rPr>
          <w:rStyle w:val="FootnoteReference"/>
          <w:rFonts w:ascii="Times New Roman" w:hAnsi="Times New Roman" w:cs="Times New Roman"/>
          <w:lang w:val="en-ID"/>
        </w:rPr>
        <w:footnoteReference w:id="23"/>
      </w:r>
      <w:r w:rsidRPr="0019336B">
        <w:rPr>
          <w:rFonts w:ascii="Times New Roman" w:hAnsi="Times New Roman" w:cs="Times New Roman"/>
          <w:lang w:val="en-ID"/>
        </w:rPr>
        <w:t xml:space="preserve"> </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Selain vonis berupa pidana penjara dalam rangka menciptakan efek jera bagi para pelaku tindak pidana korupsi pengelolaan dana desa, pemberian pidana tambahan berupa penjatuhan pidana denda lazim dilakukan. Dalam Pasal 2 Undang-Undang Tipikor ditentukan pengenaan denda paling sedikit adalah 200 juta dan maksimal 1 Milyar dan juga Pasal 3 Undang-Undang Nomor 31 Tahun 1999 menentukan pengenaan pidana denda minimal 50 juta dan maksimal 1 milyar.</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 xml:space="preserve">Terhadap pidana denda pada perkara tersebut, hakim memberikan denda dalam kisaran paling rendah yakni hanya Rp.50.000.000,- (lima puluh juta rupiah) subsidair pidana kurungan selama 1 (satu) bulan. </w:t>
      </w:r>
      <w:r w:rsidRPr="0019336B">
        <w:rPr>
          <w:rFonts w:ascii="Times New Roman" w:hAnsi="Times New Roman" w:cs="Times New Roman"/>
          <w:lang w:val="pt-BR"/>
        </w:rPr>
        <w:t xml:space="preserve">Ketentuan sanksi bagi pelaku tindak pidana korupsi di dalam Undang-Undang Nomor 31 Tahun 1999 juncto Undang-Undang Nomor 20 Tahun 2001 adalah nilai kemanfaatan dan nilai keadilan. Adanya sanksi minimal khusus diharapkan dapat memberikan kemanfaatan bahwa pelaku jera karena sanksinya tinggi. </w:t>
      </w:r>
      <w:r w:rsidRPr="0019336B">
        <w:rPr>
          <w:rFonts w:ascii="Times New Roman" w:hAnsi="Times New Roman" w:cs="Times New Roman"/>
          <w:lang w:val="en-ID"/>
        </w:rPr>
        <w:t>Kemudian dengan adanya sanksi maksimal khusus</w:t>
      </w:r>
      <w:r w:rsidRPr="0019336B">
        <w:rPr>
          <w:rFonts w:ascii="Times New Roman" w:hAnsi="Times New Roman" w:cs="Times New Roman"/>
        </w:rPr>
        <w:t xml:space="preserve"> </w:t>
      </w:r>
      <w:r w:rsidRPr="0019336B">
        <w:rPr>
          <w:rFonts w:ascii="Times New Roman" w:hAnsi="Times New Roman" w:cs="Times New Roman"/>
          <w:lang w:val="en-ID"/>
        </w:rPr>
        <w:t>diharapkan dapat memberikan rasa keadilan. Hakim dalam hal ini harus mampu menjalankan perannya sebaik mungkin terutama dalam memberikan vonis yang tepat bagi terdakwa tindak pidana korupsi mengingat korupsi adalah kejahatan luar biasa, tujuan pemidanaan agar orang menjadi takut melakukan korupsi menjadi terganggu manakala vonis yang dijatuhkan cenderung tidak memberikan efek jera.</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 xml:space="preserve">Berangkat dari putusan hakim pada perkara </w:t>
      </w:r>
      <w:r w:rsidRPr="0019336B">
        <w:rPr>
          <w:rFonts w:ascii="Times New Roman" w:hAnsi="Times New Roman" w:cs="Times New Roman"/>
          <w:lang w:val="en-US" w:eastAsia="id-ID"/>
        </w:rPr>
        <w:t xml:space="preserve">Nomor 72/Pid.Sus-TPK/2019/PN Bdg </w:t>
      </w:r>
      <w:r w:rsidRPr="0019336B">
        <w:rPr>
          <w:rFonts w:ascii="Times New Roman" w:hAnsi="Times New Roman" w:cs="Times New Roman"/>
          <w:lang w:val="en-ID"/>
        </w:rPr>
        <w:t xml:space="preserve">yang sebagaimana penulis telah uraikan sebelumnya bahwa putusan pidana penjara yang diberikan kepada Terdakwa yang hanya terbukti secara sah dan meyakinkan oleh hakim mengabulkan </w:t>
      </w:r>
      <w:r w:rsidRPr="0019336B">
        <w:rPr>
          <w:rFonts w:ascii="Times New Roman" w:hAnsi="Times New Roman" w:cs="Times New Roman"/>
          <w:b/>
          <w:bCs/>
          <w:lang w:val="en-ID"/>
        </w:rPr>
        <w:t>Dakwaan Subsidari</w:t>
      </w:r>
      <w:r w:rsidRPr="0019336B">
        <w:rPr>
          <w:rFonts w:ascii="Times New Roman" w:hAnsi="Times New Roman" w:cs="Times New Roman"/>
          <w:lang w:val="en-ID"/>
        </w:rPr>
        <w:t xml:space="preserve"> Jaksa Penuntut Umum (JPU) yang divonis dengan hukuman pidana penjara selama 1 (satu) tahun dan denda sebesar Rp.50.000.000,- (lima puluh juta rupiah) subsidair pidana kurungan selama 1 (satu) bulan merupakan pengenaan pidana penjara yang tidak efektif.</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Pada aspek idealnya, hakim sebagai titik sentral pelaksana peradilan pidana, dituntut professional dan objektif dalam menjalankan profesinya. Putusan Hakim merupakan puncak bekerjanya Sistem Peradilan Pidana (</w:t>
      </w:r>
      <w:r w:rsidRPr="0019336B">
        <w:rPr>
          <w:rFonts w:ascii="Times New Roman" w:hAnsi="Times New Roman" w:cs="Times New Roman"/>
          <w:i/>
        </w:rPr>
        <w:t>Criminal Justice System</w:t>
      </w:r>
      <w:r w:rsidRPr="0019336B">
        <w:rPr>
          <w:rFonts w:ascii="Times New Roman" w:hAnsi="Times New Roman" w:cs="Times New Roman"/>
          <w:lang w:val="en-ID"/>
        </w:rPr>
        <w:t xml:space="preserve">), sehingga setiap putusannya memiliki dampak yang luas dalam masyarakat. Dalam hal ini, adil bagi seseorang belum tentu adil bagi orang lain, mengingat adil itu sendiri bersifat relatif (keadilan cenderung bersifat </w:t>
      </w:r>
      <w:r w:rsidRPr="0019336B">
        <w:rPr>
          <w:rFonts w:ascii="Times New Roman" w:eastAsia="Times New Roman" w:hAnsi="Times New Roman" w:cs="Times New Roman"/>
          <w:lang w:eastAsia="id-ID"/>
        </w:rPr>
        <w:t>Keadilan komutatif</w:t>
      </w:r>
      <w:r w:rsidRPr="0019336B">
        <w:rPr>
          <w:rFonts w:ascii="Times New Roman" w:eastAsia="Times New Roman" w:hAnsi="Times New Roman" w:cs="Times New Roman"/>
          <w:lang w:val="en-US" w:eastAsia="id-ID"/>
        </w:rPr>
        <w:t>)</w:t>
      </w:r>
      <w:r w:rsidRPr="0019336B">
        <w:rPr>
          <w:rFonts w:ascii="Times New Roman" w:hAnsi="Times New Roman" w:cs="Times New Roman"/>
          <w:lang w:val="en-ID"/>
        </w:rPr>
        <w:t>. Selain Undang-Undang Nomor 48 Tahun 2009 yang merupakan tonggak utama pijakan Hakim dalam menjalankan profesinya, Hakim juga senantiasa diikat oleh Kode Etik Profesi Hakim sebagai pedoman Hakim dalam bertingkah laku.</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Terhadap putusan hakim tersebut bahwa tidak lepas dari upaya penegakan hukum, khususnya penegakan hukum tindak pidana korupsi pengelolaan keuangan desa. Hal tersebut jika dikaitkan dengan pendapat Soerjono Soekanto bahwa “ruang lingkup dan istilah penegak hukum adalah luas sekali, oleh karena mencakup mereka yang secara langsung berkecimpung dalam bidang penegakan hukum.</w:t>
      </w:r>
      <w:r w:rsidRPr="0019336B">
        <w:rPr>
          <w:rStyle w:val="FootnoteReference"/>
          <w:rFonts w:ascii="Times New Roman" w:hAnsi="Times New Roman" w:cs="Times New Roman"/>
          <w:lang w:val="en-ID"/>
        </w:rPr>
        <w:footnoteReference w:id="24"/>
      </w:r>
      <w:r w:rsidRPr="0019336B">
        <w:rPr>
          <w:rFonts w:ascii="Times New Roman" w:hAnsi="Times New Roman" w:cs="Times New Roman"/>
          <w:lang w:val="en-ID"/>
        </w:rPr>
        <w:t xml:space="preserve"> Dari pengertian yang luas ini, Soerjono Soekanto lebih membatasi pengertian pada kalanan yang langsung bertanggungjawab dalam penegakan hukum yang tidak hanya </w:t>
      </w:r>
      <w:r w:rsidRPr="0019336B">
        <w:rPr>
          <w:rFonts w:ascii="Times New Roman" w:hAnsi="Times New Roman" w:cs="Times New Roman"/>
          <w:i/>
          <w:iCs/>
          <w:lang w:val="en-ID"/>
        </w:rPr>
        <w:t xml:space="preserve">“Law Enforcement” </w:t>
      </w:r>
      <w:r w:rsidRPr="0019336B">
        <w:rPr>
          <w:rFonts w:ascii="Times New Roman" w:hAnsi="Times New Roman" w:cs="Times New Roman"/>
          <w:lang w:val="en-ID"/>
        </w:rPr>
        <w:t xml:space="preserve">tetapi juga </w:t>
      </w:r>
      <w:r w:rsidRPr="0019336B">
        <w:rPr>
          <w:rFonts w:ascii="Times New Roman" w:hAnsi="Times New Roman" w:cs="Times New Roman"/>
          <w:i/>
          <w:iCs/>
          <w:lang w:val="en-ID"/>
        </w:rPr>
        <w:t xml:space="preserve">“Peace Maintenance”. </w:t>
      </w:r>
      <w:r w:rsidRPr="0019336B">
        <w:rPr>
          <w:rFonts w:ascii="Times New Roman" w:hAnsi="Times New Roman" w:cs="Times New Roman"/>
          <w:lang w:val="en-ID"/>
        </w:rPr>
        <w:t>Dengan demikian mencakup yang bertugas di bidang kepolisian, kejahatan, kehakiman (peradilan) dan pemasyarakatan.</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 xml:space="preserve">Adapun istilah penegak hukum yang sebenarnya merupakan terjemahan dari </w:t>
      </w:r>
      <w:r w:rsidRPr="0019336B">
        <w:rPr>
          <w:rFonts w:ascii="Times New Roman" w:hAnsi="Times New Roman" w:cs="Times New Roman"/>
          <w:i/>
          <w:iCs/>
          <w:lang w:val="en-ID"/>
        </w:rPr>
        <w:t xml:space="preserve">Law Enforcement Officer </w:t>
      </w:r>
      <w:r w:rsidRPr="0019336B">
        <w:rPr>
          <w:rFonts w:ascii="Times New Roman" w:hAnsi="Times New Roman" w:cs="Times New Roman"/>
          <w:lang w:val="en-ID"/>
        </w:rPr>
        <w:t>yang dalam arti sempit hanya polisi tetapi dapat juga mencakup jaksa. Namun di indonesia biasanya diperluas pula dengan hakim dan ada kecenderungan kuat memasukkan pula dalam pengertian para advokat (pengacara).</w:t>
      </w:r>
      <w:r w:rsidRPr="0019336B">
        <w:rPr>
          <w:rStyle w:val="FootnoteReference"/>
          <w:rFonts w:ascii="Times New Roman" w:hAnsi="Times New Roman" w:cs="Times New Roman"/>
          <w:lang w:val="en-ID"/>
        </w:rPr>
        <w:footnoteReference w:id="25"/>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 xml:space="preserve">Status polisi sebagai komponen dari sistem peradilan pidana sudah jelas terlihat dari Kitab Undang-Undang Hukum Acara Pidana (KUAHP) maupun di Undang-Undang Nomor 2 Tahun 2002 tentang Kepolisian Nergaa Republik Indonesia, yaitu sebagai penyelidik dan penyidik. Adapun mengenai Jaksa, disebut sebagai pejabat yang diberi wewenang oleh Undang-Undang untuk bertindak sebagai penuntut umum serta melaksanakan putusan pengadilan menurut Pasal 1 Ayat (1) Undang-Undang Nomor 16 Tahun 2004 tentang Kejaksaan. Begitu halnya hakim merupakan pejabat yang diberi wewenang memeriksa, </w:t>
      </w:r>
      <w:r w:rsidRPr="0019336B">
        <w:rPr>
          <w:rFonts w:ascii="Times New Roman" w:hAnsi="Times New Roman" w:cs="Times New Roman"/>
          <w:lang w:val="en-ID"/>
        </w:rPr>
        <w:lastRenderedPageBreak/>
        <w:t>mengadili, dan memutus suatu perkara sebagaimana diatur dalam Undang-Undang Nomor 48 Tahun 2009 tentang Kekuasaan Kehakiman.</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Terhadap lembaga peradilan pidana tersebut, Barda Nawawi Arif berpendapat bahwa sistem peradilan pidana pada hakikatnya identik dengan sistem penegakan hukum pidana. Sistem penegakan hukum pada dasarnya merupakan sistem kekuasaan/kewenangan menegakkan hukum ini dapat diidentikan dengan istilah kekuasaan kehakiman. Karenanya Sistem Peradilan Pidana (</w:t>
      </w:r>
      <w:r w:rsidRPr="0019336B">
        <w:rPr>
          <w:rFonts w:ascii="Times New Roman" w:hAnsi="Times New Roman" w:cs="Times New Roman"/>
          <w:i/>
        </w:rPr>
        <w:t>Criminal Justice System</w:t>
      </w:r>
      <w:r w:rsidRPr="0019336B">
        <w:rPr>
          <w:rFonts w:ascii="Times New Roman" w:hAnsi="Times New Roman" w:cs="Times New Roman"/>
          <w:lang w:val="en-ID"/>
        </w:rPr>
        <w:t>) pada hakekatnya juga identik dengan sistem kekuasaan kehakiman di bidang hukum pidana yang diwujudkan dalam 4 (empat) sub sistem, yaitu:</w:t>
      </w:r>
      <w:r w:rsidRPr="0019336B">
        <w:rPr>
          <w:rStyle w:val="FootnoteReference"/>
          <w:rFonts w:ascii="Times New Roman" w:hAnsi="Times New Roman" w:cs="Times New Roman"/>
          <w:lang w:val="en-ID"/>
        </w:rPr>
        <w:footnoteReference w:id="26"/>
      </w:r>
    </w:p>
    <w:p w:rsidR="00717E8B" w:rsidRPr="0019336B" w:rsidRDefault="00717E8B" w:rsidP="00D60022">
      <w:pPr>
        <w:pStyle w:val="ListParagraph"/>
        <w:numPr>
          <w:ilvl w:val="3"/>
          <w:numId w:val="5"/>
        </w:numPr>
        <w:autoSpaceDE w:val="0"/>
        <w:autoSpaceDN w:val="0"/>
        <w:adjustRightInd w:val="0"/>
        <w:spacing w:after="0" w:line="240" w:lineRule="auto"/>
        <w:ind w:left="426" w:hanging="426"/>
        <w:jc w:val="both"/>
        <w:rPr>
          <w:rFonts w:ascii="Times New Roman" w:hAnsi="Times New Roman" w:cs="Times New Roman"/>
          <w:lang w:val="en-ID"/>
        </w:rPr>
      </w:pPr>
      <w:r w:rsidRPr="0019336B">
        <w:rPr>
          <w:rFonts w:ascii="Times New Roman" w:hAnsi="Times New Roman" w:cs="Times New Roman"/>
          <w:lang w:val="en-ID"/>
        </w:rPr>
        <w:t>Kekuasaan penyidikan oleh lembaga penyidik;</w:t>
      </w:r>
    </w:p>
    <w:p w:rsidR="00717E8B" w:rsidRPr="0019336B" w:rsidRDefault="00717E8B" w:rsidP="00D60022">
      <w:pPr>
        <w:pStyle w:val="ListParagraph"/>
        <w:numPr>
          <w:ilvl w:val="3"/>
          <w:numId w:val="5"/>
        </w:numPr>
        <w:autoSpaceDE w:val="0"/>
        <w:autoSpaceDN w:val="0"/>
        <w:adjustRightInd w:val="0"/>
        <w:spacing w:after="0" w:line="240" w:lineRule="auto"/>
        <w:ind w:left="426" w:hanging="426"/>
        <w:jc w:val="both"/>
        <w:rPr>
          <w:rFonts w:ascii="Times New Roman" w:hAnsi="Times New Roman" w:cs="Times New Roman"/>
          <w:lang w:val="pt-BR"/>
        </w:rPr>
      </w:pPr>
      <w:r w:rsidRPr="0019336B">
        <w:rPr>
          <w:rFonts w:ascii="Times New Roman" w:hAnsi="Times New Roman" w:cs="Times New Roman"/>
          <w:lang w:val="pt-BR"/>
        </w:rPr>
        <w:t>Kekuasaan penuntutan oleh lembaga penuntut umum;</w:t>
      </w:r>
    </w:p>
    <w:p w:rsidR="00717E8B" w:rsidRPr="0019336B" w:rsidRDefault="00717E8B" w:rsidP="00D60022">
      <w:pPr>
        <w:pStyle w:val="ListParagraph"/>
        <w:numPr>
          <w:ilvl w:val="3"/>
          <w:numId w:val="5"/>
        </w:numPr>
        <w:autoSpaceDE w:val="0"/>
        <w:autoSpaceDN w:val="0"/>
        <w:adjustRightInd w:val="0"/>
        <w:spacing w:after="0" w:line="240" w:lineRule="auto"/>
        <w:ind w:left="426" w:hanging="426"/>
        <w:jc w:val="both"/>
        <w:rPr>
          <w:rFonts w:ascii="Times New Roman" w:hAnsi="Times New Roman" w:cs="Times New Roman"/>
          <w:lang w:val="en-ID"/>
        </w:rPr>
      </w:pPr>
      <w:r w:rsidRPr="0019336B">
        <w:rPr>
          <w:rFonts w:ascii="Times New Roman" w:hAnsi="Times New Roman" w:cs="Times New Roman"/>
          <w:lang w:val="en-ID"/>
        </w:rPr>
        <w:t>Kekuasaan mengadili/menjatuhkan putusan oleh badan peradilan; dan</w:t>
      </w:r>
    </w:p>
    <w:p w:rsidR="00717E8B" w:rsidRPr="0019336B" w:rsidRDefault="00717E8B" w:rsidP="00D60022">
      <w:pPr>
        <w:pStyle w:val="ListParagraph"/>
        <w:numPr>
          <w:ilvl w:val="3"/>
          <w:numId w:val="5"/>
        </w:numPr>
        <w:autoSpaceDE w:val="0"/>
        <w:autoSpaceDN w:val="0"/>
        <w:adjustRightInd w:val="0"/>
        <w:spacing w:after="0" w:line="240" w:lineRule="auto"/>
        <w:ind w:left="426" w:hanging="426"/>
        <w:jc w:val="both"/>
        <w:rPr>
          <w:rFonts w:ascii="Times New Roman" w:hAnsi="Times New Roman" w:cs="Times New Roman"/>
          <w:lang w:val="en-ID"/>
        </w:rPr>
      </w:pPr>
      <w:r w:rsidRPr="0019336B">
        <w:rPr>
          <w:rFonts w:ascii="Times New Roman" w:hAnsi="Times New Roman" w:cs="Times New Roman"/>
          <w:lang w:val="en-ID"/>
        </w:rPr>
        <w:t>Kekuasaan pelaksanaan hukum pidana oleh aparat pelaksana eksekusi.</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Keempat subsistem di atas merupakan satu kesatuan penegakan hukum pidana yang integral atau sering disebut dengan istilah Sistem Peradilan Pidana (</w:t>
      </w:r>
      <w:r w:rsidRPr="0019336B">
        <w:rPr>
          <w:rFonts w:ascii="Times New Roman" w:hAnsi="Times New Roman" w:cs="Times New Roman"/>
          <w:i/>
        </w:rPr>
        <w:t>Criminal Justice System</w:t>
      </w:r>
      <w:r w:rsidRPr="0019336B">
        <w:rPr>
          <w:rFonts w:ascii="Times New Roman" w:hAnsi="Times New Roman" w:cs="Times New Roman"/>
          <w:lang w:val="en-ID"/>
        </w:rPr>
        <w:t>). Oleh karena itu, maka kekuasaan kehakiman dilaksanakan oleh empat lembaga.</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Proses persidangan juga merupakan salah satu tahap terpenting dalam keseluruhan sistem peradilan. Dalam perkara pidana, tata cara penegakan hukum dimulai sejak penyelidikan sampai dengan pelaksanaan putusan. Apabila rangkaian proses itu terlambat dapat dipastikan hasil akhir juga bermasalah. Dalam praktek selama ini ditemukan adanya sumber utama dalam mekanisme penegakan hukum, yaitu.</w:t>
      </w:r>
      <w:r w:rsidRPr="0019336B">
        <w:rPr>
          <w:rStyle w:val="FootnoteReference"/>
          <w:rFonts w:ascii="Times New Roman" w:hAnsi="Times New Roman" w:cs="Times New Roman"/>
          <w:lang w:val="en-ID"/>
        </w:rPr>
        <w:footnoteReference w:id="27"/>
      </w:r>
    </w:p>
    <w:p w:rsidR="00717E8B" w:rsidRPr="0019336B" w:rsidRDefault="00717E8B" w:rsidP="00D60022">
      <w:pPr>
        <w:pStyle w:val="ListParagraph"/>
        <w:numPr>
          <w:ilvl w:val="3"/>
          <w:numId w:val="6"/>
        </w:numPr>
        <w:autoSpaceDE w:val="0"/>
        <w:autoSpaceDN w:val="0"/>
        <w:adjustRightInd w:val="0"/>
        <w:spacing w:after="0" w:line="240" w:lineRule="auto"/>
        <w:ind w:left="426" w:hanging="426"/>
        <w:jc w:val="both"/>
        <w:rPr>
          <w:rFonts w:ascii="Times New Roman" w:hAnsi="Times New Roman" w:cs="Times New Roman"/>
          <w:lang w:val="en-ID"/>
        </w:rPr>
      </w:pPr>
      <w:r w:rsidRPr="0019336B">
        <w:rPr>
          <w:rFonts w:ascii="Times New Roman" w:hAnsi="Times New Roman" w:cs="Times New Roman"/>
          <w:lang w:val="en-ID"/>
        </w:rPr>
        <w:t>Sumber perundang-undangan;</w:t>
      </w:r>
    </w:p>
    <w:p w:rsidR="00717E8B" w:rsidRPr="0019336B" w:rsidRDefault="00717E8B" w:rsidP="00D60022">
      <w:pPr>
        <w:pStyle w:val="ListParagraph"/>
        <w:numPr>
          <w:ilvl w:val="3"/>
          <w:numId w:val="6"/>
        </w:numPr>
        <w:autoSpaceDE w:val="0"/>
        <w:autoSpaceDN w:val="0"/>
        <w:adjustRightInd w:val="0"/>
        <w:spacing w:after="0" w:line="240" w:lineRule="auto"/>
        <w:ind w:left="426" w:hanging="426"/>
        <w:jc w:val="both"/>
        <w:rPr>
          <w:rFonts w:ascii="Times New Roman" w:hAnsi="Times New Roman" w:cs="Times New Roman"/>
          <w:lang w:val="en-ID"/>
        </w:rPr>
      </w:pPr>
      <w:r w:rsidRPr="0019336B">
        <w:rPr>
          <w:rFonts w:ascii="Times New Roman" w:hAnsi="Times New Roman" w:cs="Times New Roman"/>
          <w:lang w:val="en-ID"/>
        </w:rPr>
        <w:t>Berkaitan dengan Sumber Daya Manusia (SDM);</w:t>
      </w:r>
    </w:p>
    <w:p w:rsidR="00717E8B" w:rsidRPr="0019336B" w:rsidRDefault="00717E8B" w:rsidP="00D60022">
      <w:pPr>
        <w:pStyle w:val="ListParagraph"/>
        <w:numPr>
          <w:ilvl w:val="3"/>
          <w:numId w:val="6"/>
        </w:numPr>
        <w:autoSpaceDE w:val="0"/>
        <w:autoSpaceDN w:val="0"/>
        <w:adjustRightInd w:val="0"/>
        <w:spacing w:after="0" w:line="240" w:lineRule="auto"/>
        <w:ind w:left="426" w:hanging="426"/>
        <w:jc w:val="both"/>
        <w:rPr>
          <w:rFonts w:ascii="Times New Roman" w:hAnsi="Times New Roman" w:cs="Times New Roman"/>
          <w:lang w:val="en-ID"/>
        </w:rPr>
      </w:pPr>
      <w:r w:rsidRPr="0019336B">
        <w:rPr>
          <w:rFonts w:ascii="Times New Roman" w:hAnsi="Times New Roman" w:cs="Times New Roman"/>
          <w:lang w:val="en-ID"/>
        </w:rPr>
        <w:t>Budaya Hukum;</w:t>
      </w:r>
    </w:p>
    <w:p w:rsidR="00717E8B" w:rsidRPr="0019336B" w:rsidRDefault="00717E8B" w:rsidP="00D60022">
      <w:pPr>
        <w:pStyle w:val="ListParagraph"/>
        <w:numPr>
          <w:ilvl w:val="3"/>
          <w:numId w:val="6"/>
        </w:numPr>
        <w:autoSpaceDE w:val="0"/>
        <w:autoSpaceDN w:val="0"/>
        <w:adjustRightInd w:val="0"/>
        <w:spacing w:after="0" w:line="240" w:lineRule="auto"/>
        <w:ind w:left="426" w:hanging="426"/>
        <w:jc w:val="both"/>
        <w:rPr>
          <w:rFonts w:ascii="Times New Roman" w:hAnsi="Times New Roman" w:cs="Times New Roman"/>
          <w:lang w:val="en-ID"/>
        </w:rPr>
      </w:pPr>
      <w:r w:rsidRPr="0019336B">
        <w:rPr>
          <w:rFonts w:ascii="Times New Roman" w:hAnsi="Times New Roman" w:cs="Times New Roman"/>
          <w:lang w:val="en-ID"/>
        </w:rPr>
        <w:t>Alasan Subjektif.</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Sebagai ilustrasi perlu dilihat pendapat Barda Nawawi Arif bahwa dilihat dari aspek kebijakan hukum pidana (</w:t>
      </w:r>
      <w:r w:rsidRPr="0019336B">
        <w:rPr>
          <w:rFonts w:ascii="Times New Roman" w:hAnsi="Times New Roman" w:cs="Times New Roman"/>
          <w:i/>
          <w:iCs/>
          <w:lang w:val="en-ID"/>
        </w:rPr>
        <w:t>penal policy</w:t>
      </w:r>
      <w:r w:rsidRPr="0019336B">
        <w:rPr>
          <w:rFonts w:ascii="Times New Roman" w:hAnsi="Times New Roman" w:cs="Times New Roman"/>
          <w:lang w:val="en-ID"/>
        </w:rPr>
        <w:t>) sasaran dari hukum pidana tidak hanya mengatur perbuatan warga masyarakat pada umumnya, tetapi juga mengatur perbuatan hukum (dalam arti “kewenangan”/kekuasaan penguasa/aparat penegak hukum).</w:t>
      </w:r>
      <w:r w:rsidRPr="0019336B">
        <w:rPr>
          <w:rStyle w:val="FootnoteReference"/>
          <w:rFonts w:ascii="Times New Roman" w:hAnsi="Times New Roman" w:cs="Times New Roman"/>
          <w:lang w:val="en-ID"/>
        </w:rPr>
        <w:footnoteReference w:id="28"/>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 xml:space="preserve">Menurut Barda Nawawi, Peters pernah menyatakan bahwa pembatasan dan pegawasan/pengendalian kekuasaan negara merupakan dimensi yuridis yang sesungguhnya dari hukum pidana. Tugas yuridis dari hukum pidana bukanlah “mengatur masyarakat” tetapi mengatur “penguasa”. </w:t>
      </w:r>
      <w:r w:rsidRPr="0019336B">
        <w:rPr>
          <w:rFonts w:ascii="Times New Roman" w:hAnsi="Times New Roman" w:cs="Times New Roman"/>
          <w:i/>
          <w:iCs/>
          <w:lang w:val="en-ID"/>
        </w:rPr>
        <w:t xml:space="preserve">The limited of one control over the power of the state constitute the real judicial dimention of criminal law is not policing society but policing the police”. </w:t>
      </w:r>
      <w:r w:rsidRPr="0019336B">
        <w:rPr>
          <w:rFonts w:ascii="Times New Roman" w:hAnsi="Times New Roman" w:cs="Times New Roman"/>
          <w:lang w:val="en-ID"/>
        </w:rPr>
        <w:t>Jadi kebijakan hukum pidana pada hakekatnya mengandung kebijakan mengatur dan membatasi kekuasaan, baik kekuasaan/kewenangan warga masyarakat pada</w:t>
      </w:r>
      <w:r w:rsidRPr="0019336B">
        <w:rPr>
          <w:rFonts w:ascii="Times New Roman" w:hAnsi="Times New Roman" w:cs="Times New Roman"/>
        </w:rPr>
        <w:t xml:space="preserve"> </w:t>
      </w:r>
      <w:r w:rsidRPr="0019336B">
        <w:rPr>
          <w:rFonts w:ascii="Times New Roman" w:hAnsi="Times New Roman" w:cs="Times New Roman"/>
          <w:lang w:val="en-ID"/>
        </w:rPr>
        <w:t>umumnya maupun kekuasaan atau kewenangan penguasa penegak hukum. Dilihat dari aspek kebijakan hukum pidana yang demikian, maka dapat pula dikatakan bahwa masalah penegakan hukum pidana terletak “diluar” Hukum Pidana itu sendiri, tetapi masuk ruang lingkup Hukum Tata Negara.</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Perundang-undangan tentang badan/lembaga penyidikan ini seyogyanya disusun sedemikian rupa, sehingga merupakan satu kesatuan yang integral dengan keseluruhan kebijaksanaan/sistem/proses penegakan hukum pidana. Menurut Lawrence M. Friedman, ada 3 (tiga) unsur dalam sistem hukum, yaitu:</w:t>
      </w:r>
      <w:r w:rsidRPr="0019336B">
        <w:rPr>
          <w:rStyle w:val="FootnoteReference"/>
          <w:rFonts w:ascii="Times New Roman" w:hAnsi="Times New Roman" w:cs="Times New Roman"/>
          <w:lang w:val="en-ID"/>
        </w:rPr>
        <w:footnoteReference w:id="29"/>
      </w:r>
    </w:p>
    <w:p w:rsidR="00717E8B" w:rsidRPr="0019336B" w:rsidRDefault="00717E8B" w:rsidP="00D60022">
      <w:pPr>
        <w:pStyle w:val="ListParagraph"/>
        <w:numPr>
          <w:ilvl w:val="3"/>
          <w:numId w:val="7"/>
        </w:numPr>
        <w:autoSpaceDE w:val="0"/>
        <w:autoSpaceDN w:val="0"/>
        <w:adjustRightInd w:val="0"/>
        <w:spacing w:after="0" w:line="240" w:lineRule="auto"/>
        <w:ind w:left="426" w:hanging="426"/>
        <w:jc w:val="both"/>
        <w:rPr>
          <w:rFonts w:ascii="Times New Roman" w:hAnsi="Times New Roman" w:cs="Times New Roman"/>
          <w:lang w:val="en-ID"/>
        </w:rPr>
      </w:pPr>
      <w:r w:rsidRPr="0019336B">
        <w:rPr>
          <w:rFonts w:ascii="Times New Roman" w:hAnsi="Times New Roman" w:cs="Times New Roman"/>
          <w:lang w:val="en-ID"/>
        </w:rPr>
        <w:t>Struktur Hukum</w:t>
      </w:r>
    </w:p>
    <w:p w:rsidR="00717E8B" w:rsidRPr="0019336B" w:rsidRDefault="00717E8B" w:rsidP="00717E8B">
      <w:pPr>
        <w:autoSpaceDE w:val="0"/>
        <w:autoSpaceDN w:val="0"/>
        <w:adjustRightInd w:val="0"/>
        <w:spacing w:after="0" w:line="240" w:lineRule="auto"/>
        <w:ind w:left="426" w:firstLine="567"/>
        <w:jc w:val="both"/>
        <w:rPr>
          <w:rFonts w:ascii="Times New Roman" w:hAnsi="Times New Roman" w:cs="Times New Roman"/>
          <w:lang w:val="pt-BR"/>
        </w:rPr>
      </w:pPr>
      <w:r w:rsidRPr="0019336B">
        <w:rPr>
          <w:rFonts w:ascii="Times New Roman" w:hAnsi="Times New Roman" w:cs="Times New Roman"/>
          <w:lang w:val="en-ID"/>
        </w:rPr>
        <w:t xml:space="preserve">Sistem hukum terus berubah, namun bagian-bagian sistem itu berubah dalam kecepatan yang berbeda, dan setiap bagian berubah tidak secepat bagian tertentu lainnya. Ada pola jangka panjang yang berkesinambungan – aspek sistem yang berada di sisni kemarin (atau bahkan pada abad yang terakhir) akan berada di situ dalam jangka panjang. Inilah struktur sistem hukum – kerangka atau rangkanya, bagian yang tetap bertahan, bagian yang memberi semacam bentuk dan batasan terhadap keseluruhan. Struktur sistem hukum terdiri dari unsur berikut ini: jumlah dan ukuran pengadilan, yurisdiksinya (yaitu, jenis perkara yang diperiksa, dan bagaimana serta mengapa), dan cara naik </w:t>
      </w:r>
      <w:r w:rsidRPr="0019336B">
        <w:rPr>
          <w:rFonts w:ascii="Times New Roman" w:hAnsi="Times New Roman" w:cs="Times New Roman"/>
          <w:lang w:val="en-ID"/>
        </w:rPr>
        <w:lastRenderedPageBreak/>
        <w:t xml:space="preserve">banding dari satu pengadilan ke pengadilan lain. </w:t>
      </w:r>
      <w:r w:rsidRPr="0019336B">
        <w:rPr>
          <w:rFonts w:ascii="Times New Roman" w:hAnsi="Times New Roman" w:cs="Times New Roman"/>
          <w:lang w:val="pt-BR"/>
        </w:rPr>
        <w:t>Jelas struktur adalah semacam sayatan sistem hukum – semacam foto diam yang menghentikan gerak.</w:t>
      </w:r>
    </w:p>
    <w:p w:rsidR="00717E8B" w:rsidRPr="0019336B" w:rsidRDefault="00717E8B" w:rsidP="00D60022">
      <w:pPr>
        <w:pStyle w:val="ListParagraph"/>
        <w:numPr>
          <w:ilvl w:val="3"/>
          <w:numId w:val="7"/>
        </w:numPr>
        <w:autoSpaceDE w:val="0"/>
        <w:autoSpaceDN w:val="0"/>
        <w:adjustRightInd w:val="0"/>
        <w:spacing w:after="0" w:line="240" w:lineRule="auto"/>
        <w:ind w:left="426" w:hanging="426"/>
        <w:jc w:val="both"/>
        <w:rPr>
          <w:rFonts w:ascii="Times New Roman" w:hAnsi="Times New Roman" w:cs="Times New Roman"/>
          <w:lang w:val="en-ID"/>
        </w:rPr>
      </w:pPr>
      <w:r w:rsidRPr="0019336B">
        <w:rPr>
          <w:rFonts w:ascii="Times New Roman" w:hAnsi="Times New Roman" w:cs="Times New Roman"/>
          <w:lang w:val="en-ID"/>
        </w:rPr>
        <w:t>Substansi Hukum</w:t>
      </w:r>
    </w:p>
    <w:p w:rsidR="00717E8B" w:rsidRPr="0019336B" w:rsidRDefault="00717E8B" w:rsidP="00717E8B">
      <w:pPr>
        <w:autoSpaceDE w:val="0"/>
        <w:autoSpaceDN w:val="0"/>
        <w:adjustRightInd w:val="0"/>
        <w:spacing w:after="0" w:line="240" w:lineRule="auto"/>
        <w:ind w:left="426" w:firstLine="567"/>
        <w:jc w:val="both"/>
        <w:rPr>
          <w:rFonts w:ascii="Times New Roman" w:hAnsi="Times New Roman" w:cs="Times New Roman"/>
          <w:lang w:val="pt-BR"/>
        </w:rPr>
      </w:pPr>
      <w:r w:rsidRPr="0019336B">
        <w:rPr>
          <w:rFonts w:ascii="Times New Roman" w:hAnsi="Times New Roman" w:cs="Times New Roman"/>
          <w:lang w:val="pt-BR"/>
        </w:rPr>
        <w:t>Yaitu aturan, norma dan pola prilaku nyata manusia yang berada dalam sistem itu. Substasi juga berarti “produk” yang dihasilkan oleh orang yang berada dalam sistem hukum tersebut. Keputusan yang dikeluarkan, aturan baru yang mereka susun. Penekannya disini terletak pada hukum-hukum yang hidup (</w:t>
      </w:r>
      <w:r w:rsidRPr="0019336B">
        <w:rPr>
          <w:rFonts w:ascii="Times New Roman" w:hAnsi="Times New Roman" w:cs="Times New Roman"/>
          <w:i/>
          <w:iCs/>
          <w:lang w:val="pt-BR"/>
        </w:rPr>
        <w:t xml:space="preserve">Living Law), </w:t>
      </w:r>
      <w:r w:rsidRPr="0019336B">
        <w:rPr>
          <w:rFonts w:ascii="Times New Roman" w:hAnsi="Times New Roman" w:cs="Times New Roman"/>
          <w:lang w:val="pt-BR"/>
        </w:rPr>
        <w:t xml:space="preserve">bukan hanya pada aturan dalam kitab hukum </w:t>
      </w:r>
      <w:r w:rsidRPr="0019336B">
        <w:rPr>
          <w:rFonts w:ascii="Times New Roman" w:hAnsi="Times New Roman" w:cs="Times New Roman"/>
          <w:i/>
          <w:iCs/>
          <w:lang w:val="pt-BR"/>
        </w:rPr>
        <w:t xml:space="preserve">(Law Books). </w:t>
      </w:r>
      <w:r w:rsidRPr="0019336B">
        <w:rPr>
          <w:rFonts w:ascii="Times New Roman" w:hAnsi="Times New Roman" w:cs="Times New Roman"/>
          <w:lang w:val="pt-BR"/>
        </w:rPr>
        <w:t xml:space="preserve">Sebagai negara yang masih menganut sistem </w:t>
      </w:r>
      <w:r w:rsidRPr="0019336B">
        <w:rPr>
          <w:rFonts w:ascii="Times New Roman" w:hAnsi="Times New Roman" w:cs="Times New Roman"/>
          <w:i/>
          <w:iCs/>
          <w:lang w:val="pt-BR"/>
        </w:rPr>
        <w:t xml:space="preserve">Civil Law System </w:t>
      </w:r>
      <w:r w:rsidRPr="0019336B">
        <w:rPr>
          <w:rFonts w:ascii="Times New Roman" w:hAnsi="Times New Roman" w:cs="Times New Roman"/>
          <w:lang w:val="pt-BR"/>
        </w:rPr>
        <w:t xml:space="preserve">atau Sistem Eropa Kontinental (meski sebagian peraturan perundang-undangan juga telah menganut </w:t>
      </w:r>
      <w:r w:rsidRPr="0019336B">
        <w:rPr>
          <w:rFonts w:ascii="Times New Roman" w:hAnsi="Times New Roman" w:cs="Times New Roman"/>
          <w:i/>
          <w:iCs/>
          <w:lang w:val="pt-BR"/>
        </w:rPr>
        <w:t xml:space="preserve">Common Law System </w:t>
      </w:r>
      <w:r w:rsidRPr="0019336B">
        <w:rPr>
          <w:rFonts w:ascii="Times New Roman" w:hAnsi="Times New Roman" w:cs="Times New Roman"/>
          <w:lang w:val="pt-BR"/>
        </w:rPr>
        <w:t>atau Anglo Saxon) dikatakan hukum adalah peraturan yang tertulis sedangkan peraturan-peraturan yang tidak tertulis bukan dinyatakan hukum. Sistem ini mempengaruhi sistem hukum di Indonesia. Salah satu pengaruhnya adalah adanya asas Legalitas dalam KUHP. Dalam Pasal 1 Ayat (1) KUHP disebutkan bahwa“ tidak ada suatu perbuatan pidana yang dapat di hukum jika tidak ada aturan yang mengaturnya”. Sehingga bisa atau tidaknya suatu perbuatan dikenakan sanksi hukum apabila perbuatan tersebut telah mendapatkan pengaturannya dalam peraturan perundang-undangan.</w:t>
      </w:r>
    </w:p>
    <w:p w:rsidR="00717E8B" w:rsidRPr="0019336B" w:rsidRDefault="00717E8B" w:rsidP="00D60022">
      <w:pPr>
        <w:pStyle w:val="ListParagraph"/>
        <w:numPr>
          <w:ilvl w:val="3"/>
          <w:numId w:val="7"/>
        </w:numPr>
        <w:autoSpaceDE w:val="0"/>
        <w:autoSpaceDN w:val="0"/>
        <w:adjustRightInd w:val="0"/>
        <w:spacing w:after="0" w:line="240" w:lineRule="auto"/>
        <w:ind w:left="426" w:hanging="426"/>
        <w:jc w:val="both"/>
        <w:rPr>
          <w:rFonts w:ascii="Times New Roman" w:hAnsi="Times New Roman" w:cs="Times New Roman"/>
          <w:lang w:val="pt-BR"/>
        </w:rPr>
      </w:pPr>
      <w:r w:rsidRPr="0019336B">
        <w:rPr>
          <w:rFonts w:ascii="Times New Roman" w:hAnsi="Times New Roman" w:cs="Times New Roman"/>
          <w:lang w:val="pt-BR"/>
        </w:rPr>
        <w:t>Budaya Hukum</w:t>
      </w:r>
    </w:p>
    <w:p w:rsidR="00717E8B" w:rsidRPr="0019336B" w:rsidRDefault="00717E8B" w:rsidP="00717E8B">
      <w:pPr>
        <w:autoSpaceDE w:val="0"/>
        <w:autoSpaceDN w:val="0"/>
        <w:adjustRightInd w:val="0"/>
        <w:spacing w:after="0" w:line="240" w:lineRule="auto"/>
        <w:ind w:left="426" w:firstLine="567"/>
        <w:jc w:val="both"/>
        <w:rPr>
          <w:rFonts w:ascii="Times New Roman" w:hAnsi="Times New Roman" w:cs="Times New Roman"/>
          <w:lang w:val="pt-BR"/>
        </w:rPr>
      </w:pPr>
      <w:r w:rsidRPr="0019336B">
        <w:rPr>
          <w:rFonts w:ascii="Times New Roman" w:hAnsi="Times New Roman" w:cs="Times New Roman"/>
          <w:lang w:val="pt-BR"/>
        </w:rPr>
        <w:t>Merupakan sikap manusia terhadap hukum dan sistem hukum, kepercayaan, nilai, pemikiran, serta harapannya. Dengan kata lain budaya hukum adalah suasana pikiran sosial dan kekuatan sosial yang menentukan bagaimana hukum digunakan, dihindari atau disalahgunakan. Tanpa budaya hukum, sistem hukum itu sendiri tidak akan berdaya, seperti ikan yang mati terkapar di keranjang, bukan seperti ikan hidup yang berenang di lautannya.</w:t>
      </w:r>
    </w:p>
    <w:p w:rsidR="00717E8B" w:rsidRPr="0019336B" w:rsidRDefault="00717E8B" w:rsidP="00717E8B">
      <w:pPr>
        <w:autoSpaceDE w:val="0"/>
        <w:autoSpaceDN w:val="0"/>
        <w:adjustRightInd w:val="0"/>
        <w:spacing w:after="0" w:line="240" w:lineRule="auto"/>
        <w:ind w:left="426" w:firstLine="567"/>
        <w:jc w:val="both"/>
        <w:rPr>
          <w:rFonts w:ascii="Times New Roman" w:hAnsi="Times New Roman" w:cs="Times New Roman"/>
          <w:lang w:val="pt-BR"/>
        </w:rPr>
      </w:pPr>
      <w:r w:rsidRPr="0019336B">
        <w:rPr>
          <w:rFonts w:ascii="Times New Roman" w:hAnsi="Times New Roman" w:cs="Times New Roman"/>
          <w:lang w:val="pt-BR"/>
        </w:rPr>
        <w:t>Friedmann mengibaratkan sistem hukum itu seperti “struktur” hukum seperti mesin. Substansi adalah apa yang dihasilkan atau dikerjakan oleh mesin itu. Budaya hukum adalah apa saja atau siapa saja yang memutuskan untuk menghidupkan dan mematikan mesin itu serta memutuskan bagaimana mesin itu digunakan.</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pt-BR"/>
        </w:rPr>
      </w:pPr>
      <w:r w:rsidRPr="0019336B">
        <w:rPr>
          <w:rFonts w:ascii="Times New Roman" w:hAnsi="Times New Roman" w:cs="Times New Roman"/>
          <w:lang w:val="pt-BR"/>
        </w:rPr>
        <w:t>Berkaitan dengan hal di atas, apabila teori Lawrence M Friedmann dikaitkan dengan sistem hukum di Indonesia saat ini, maka dalam “struktur” tedapat empat lingkungan peradilan, yaitu lingkungan peradilan umum, agama, militer, dan tata usaha negara. Masing-masing lingkungan peradilan tersebut mempunyai tingkatan yang berpuncak pada Mahkamah Agung sebagai lembaga pemegang kekuasaan kehakiman di Indonesia.</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pt-BR"/>
        </w:rPr>
      </w:pPr>
      <w:r w:rsidRPr="0019336B">
        <w:rPr>
          <w:rFonts w:ascii="Times New Roman" w:hAnsi="Times New Roman" w:cs="Times New Roman"/>
          <w:lang w:val="pt-BR"/>
        </w:rPr>
        <w:t xml:space="preserve">Struktur disini berhubungan dengan institusi dan kelembagaan hukum, bagaimana benang penghubung antara polisi, hakim, jaksa, serta pengacara sehingga harus ditata dalam sebuah struktur yang sistematis. Kewenangan lembaga penegak hukum dijamin oleh undang-undang, sehingga dalam melaksanakan tugas dan tanggungjawabnya terlepas dari pengaruh kekuasaan pemerintah dan pengaruh-pengaruh lain. </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Terdapat adagium yang menyatakan “</w:t>
      </w:r>
      <w:r w:rsidRPr="0019336B">
        <w:rPr>
          <w:rFonts w:ascii="Times New Roman" w:hAnsi="Times New Roman" w:cs="Times New Roman"/>
          <w:i/>
          <w:iCs/>
          <w:lang w:val="en-ID"/>
        </w:rPr>
        <w:t xml:space="preserve">fiat justitia ruat caelum” </w:t>
      </w:r>
      <w:r w:rsidRPr="0019336B">
        <w:rPr>
          <w:rFonts w:ascii="Times New Roman" w:hAnsi="Times New Roman" w:cs="Times New Roman"/>
          <w:lang w:val="en-ID"/>
        </w:rPr>
        <w:t>yang berarti tegakkan keadilan meski langit runtuh. Hukum tidak dapat berjalan atau tegak bila tidak ada aparat penegak hukum yang kredibilitas, kompeten dan independen. Seberapa bagusnya suatu peraturan perundang-undangan bila tidak didukung dengan aparat penegak hukum yang baik maka keadilan hanyalah angan-angan.</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lang w:val="en-ID"/>
        </w:rPr>
      </w:pPr>
      <w:r w:rsidRPr="0019336B">
        <w:rPr>
          <w:rFonts w:ascii="Times New Roman" w:hAnsi="Times New Roman" w:cs="Times New Roman"/>
          <w:lang w:val="en-ID"/>
        </w:rPr>
        <w:t>Dalam rangka menyikapi pelaksanaan pemidanaan tindak pidana korupsi pengelolaan keuangan desa di masa yang akan datang, maka perlu dilakukan pembenahan terhadap lembaga peradilan dan lembaga penegakan hukum lainnya yang membutuhkan perencanaan yang terarah dan terpadu, realistis dan mencerminkan realitas dan aspirasi kebutuhan masyarakat. Dengan demikian, diharapkan agar lembaga hukum tersebut berdiri secara independen. Kemudian substansinya dalam artian Undang-Undang Tindak Pidana Korupsi harus direvisi agar tidak ada celah yang dapat disalahgunakan sebagai senjata utama (</w:t>
      </w:r>
      <w:r w:rsidRPr="0019336B">
        <w:rPr>
          <w:rFonts w:ascii="Times New Roman" w:hAnsi="Times New Roman" w:cs="Times New Roman"/>
          <w:i/>
          <w:iCs/>
          <w:lang w:val="en-ID"/>
        </w:rPr>
        <w:t>primum remedium</w:t>
      </w:r>
      <w:r w:rsidRPr="0019336B">
        <w:rPr>
          <w:rFonts w:ascii="Times New Roman" w:hAnsi="Times New Roman" w:cs="Times New Roman"/>
          <w:lang w:val="en-ID"/>
        </w:rPr>
        <w:t>) dalam penegakan hukum, serta budaya malu di kalangan aparat yang di landasi integritas dan moralitas yang baik, sehingga hukum dapat ditegakkan melalui institusi penegak hukum</w:t>
      </w:r>
      <w:r w:rsidRPr="0019336B">
        <w:rPr>
          <w:rFonts w:ascii="Times New Roman" w:hAnsi="Times New Roman" w:cs="Times New Roman"/>
        </w:rPr>
        <w:t>.</w:t>
      </w:r>
    </w:p>
    <w:p w:rsidR="00717E8B" w:rsidRPr="0019336B" w:rsidRDefault="00717E8B" w:rsidP="002E5DF4">
      <w:pPr>
        <w:pStyle w:val="Heading1"/>
        <w:numPr>
          <w:ilvl w:val="1"/>
          <w:numId w:val="4"/>
        </w:numPr>
        <w:spacing w:before="0" w:line="240" w:lineRule="auto"/>
        <w:ind w:left="567" w:hanging="567"/>
        <w:jc w:val="both"/>
        <w:rPr>
          <w:rFonts w:ascii="Times New Roman" w:hAnsi="Times New Roman" w:cs="Times New Roman"/>
          <w:bCs w:val="0"/>
          <w:color w:val="auto"/>
          <w:sz w:val="22"/>
          <w:szCs w:val="22"/>
          <w:lang w:val="pt-BR"/>
        </w:rPr>
      </w:pPr>
      <w:r w:rsidRPr="0019336B">
        <w:rPr>
          <w:rFonts w:ascii="Times New Roman" w:hAnsi="Times New Roman" w:cs="Times New Roman"/>
          <w:bCs w:val="0"/>
          <w:color w:val="auto"/>
          <w:sz w:val="22"/>
          <w:szCs w:val="22"/>
          <w:lang w:val="pt-BR"/>
        </w:rPr>
        <w:t>Pemidanaan Tindak Pidana Korupsi Pengelolaan Dana Desa Dalam Sistem Peradilan Pidana Indonesia Untuk Mewujukan Keadilan</w:t>
      </w:r>
    </w:p>
    <w:p w:rsidR="00717E8B" w:rsidRPr="0019336B" w:rsidRDefault="00717E8B" w:rsidP="00717E8B">
      <w:pPr>
        <w:pStyle w:val="Default"/>
        <w:ind w:firstLine="567"/>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Korupsi merupakan kejahatan luar biasa (</w:t>
      </w:r>
      <w:r w:rsidRPr="0019336B">
        <w:rPr>
          <w:rFonts w:ascii="Times New Roman" w:hAnsi="Times New Roman" w:cs="Times New Roman"/>
          <w:i/>
          <w:iCs/>
          <w:sz w:val="22"/>
          <w:szCs w:val="22"/>
          <w:lang w:val="pt-BR"/>
        </w:rPr>
        <w:t>extraordinary crime</w:t>
      </w:r>
      <w:r w:rsidRPr="0019336B">
        <w:rPr>
          <w:rFonts w:ascii="Times New Roman" w:hAnsi="Times New Roman" w:cs="Times New Roman"/>
          <w:sz w:val="22"/>
          <w:szCs w:val="22"/>
          <w:lang w:val="pt-BR"/>
        </w:rPr>
        <w:t>) yang tidak hanya dirasakan sebagai sesuatu yang merugikan keuangan negara dan/atau perekonomian negara saja, melainkan juga melanggar hak-hak sosial dan ekonomi masyarakat sebagai bagian dari hak asasi manusia.</w:t>
      </w:r>
      <w:r w:rsidRPr="0019336B">
        <w:rPr>
          <w:rStyle w:val="FootnoteReference"/>
          <w:rFonts w:ascii="Times New Roman" w:hAnsi="Times New Roman" w:cs="Times New Roman"/>
          <w:sz w:val="22"/>
          <w:szCs w:val="22"/>
          <w:lang w:val="pt-BR"/>
        </w:rPr>
        <w:footnoteReference w:id="30"/>
      </w:r>
      <w:r w:rsidRPr="0019336B">
        <w:rPr>
          <w:rFonts w:ascii="Times New Roman" w:hAnsi="Times New Roman" w:cs="Times New Roman"/>
          <w:sz w:val="22"/>
          <w:szCs w:val="22"/>
          <w:lang w:val="pt-BR"/>
        </w:rPr>
        <w:t xml:space="preserve"> Korupsi merupakan salah </w:t>
      </w:r>
      <w:r w:rsidRPr="0019336B">
        <w:rPr>
          <w:rFonts w:ascii="Times New Roman" w:hAnsi="Times New Roman" w:cs="Times New Roman"/>
          <w:sz w:val="22"/>
          <w:szCs w:val="22"/>
          <w:lang w:val="pt-BR"/>
        </w:rPr>
        <w:lastRenderedPageBreak/>
        <w:t>satu jenis kejahatan yang semakin sulit dijangkau oleh aturan hukum pidana, karena perbuatan korupsi bermuka majemuk yang memerlukan kemampuan berpikir aparat pemeriksaan dan penegakkan hukum disertai pula perbuatan yang sedemikian rapi.</w:t>
      </w:r>
    </w:p>
    <w:p w:rsidR="00717E8B" w:rsidRPr="0019336B" w:rsidRDefault="00717E8B" w:rsidP="00717E8B">
      <w:pPr>
        <w:pStyle w:val="Default"/>
        <w:ind w:firstLine="567"/>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Lahirnya Undang-Undang Nomor 6 Tahun 2014 tentang Desa memberikan kewenangan secara otonom kepada Pemerintah Desa dalam mengelola dan mengembangkan desanya. Dikucurkannya dana desa sejumlah 1 Miliyar – 1,4 Miliyar memberikan angin segar bagi desa untuk lebih maksimal dalam mengelola potensi desa dan mengembangkannya menjadi desa yang mandiri, berdaya guna dan berdaya saing tinggi mengingat Masyarakat Ekonomi ASEAN (MEA) sudah berlangsung. Ekonomi desa menjadi harapan pemerintah untuk menjadi hilir dari pembangunan ekonomi pusat.</w:t>
      </w:r>
      <w:r w:rsidRPr="0019336B">
        <w:rPr>
          <w:rStyle w:val="FootnoteReference"/>
          <w:rFonts w:ascii="Times New Roman" w:hAnsi="Times New Roman" w:cs="Times New Roman"/>
          <w:sz w:val="22"/>
          <w:szCs w:val="22"/>
          <w:lang w:val="pt-BR"/>
        </w:rPr>
        <w:footnoteReference w:id="31"/>
      </w:r>
      <w:r w:rsidRPr="0019336B">
        <w:rPr>
          <w:rFonts w:ascii="Times New Roman" w:hAnsi="Times New Roman" w:cs="Times New Roman"/>
          <w:sz w:val="22"/>
          <w:szCs w:val="22"/>
          <w:lang w:val="pt-BR"/>
        </w:rPr>
        <w:t xml:space="preserve"> Dalam praktiknya ternyata pada Pemerintah Desa, banyak kasus-kasus korupsi yang terjadi dalam pemerintah desa yang diantaranya penyalahgunaan anggaran, laporan fiktif, penggelapan, penggelambungan anggaran, dan suap. </w:t>
      </w:r>
    </w:p>
    <w:p w:rsidR="00717E8B" w:rsidRPr="0019336B" w:rsidRDefault="00717E8B" w:rsidP="00717E8B">
      <w:pPr>
        <w:pStyle w:val="Default"/>
        <w:ind w:firstLine="567"/>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Dalam pantauan ICW, ada tujuh bentuk korupsi yang teridentifikasi secara umum dilakukan oleh pemerintah Desa yaitu penggelapan, penyalahgunaan anggaran, penyalahgunaan wewenang, pungutan liar, </w:t>
      </w:r>
      <w:r w:rsidRPr="0019336B">
        <w:rPr>
          <w:rFonts w:ascii="Times New Roman" w:hAnsi="Times New Roman" w:cs="Times New Roman"/>
          <w:i/>
          <w:iCs/>
          <w:sz w:val="22"/>
          <w:szCs w:val="22"/>
          <w:lang w:val="pt-BR"/>
        </w:rPr>
        <w:t>mark up</w:t>
      </w:r>
      <w:r w:rsidRPr="0019336B">
        <w:rPr>
          <w:rFonts w:ascii="Times New Roman" w:hAnsi="Times New Roman" w:cs="Times New Roman"/>
          <w:sz w:val="22"/>
          <w:szCs w:val="22"/>
          <w:lang w:val="pt-BR"/>
        </w:rPr>
        <w:t>, laporan fiktif, pemotongan anggaran dan suap. Sedangkan modus korupsi dana yang berhasil terpantau antara lain:</w:t>
      </w:r>
      <w:r w:rsidRPr="0019336B">
        <w:rPr>
          <w:rStyle w:val="FootnoteReference"/>
          <w:rFonts w:ascii="Times New Roman" w:hAnsi="Times New Roman" w:cs="Times New Roman"/>
          <w:sz w:val="22"/>
          <w:szCs w:val="22"/>
          <w:lang w:val="pt-BR"/>
        </w:rPr>
        <w:footnoteReference w:id="32"/>
      </w:r>
    </w:p>
    <w:p w:rsidR="00717E8B" w:rsidRPr="0019336B" w:rsidRDefault="00717E8B" w:rsidP="00D60022">
      <w:pPr>
        <w:pStyle w:val="Default"/>
        <w:numPr>
          <w:ilvl w:val="3"/>
          <w:numId w:val="11"/>
        </w:numPr>
        <w:ind w:left="426" w:hanging="426"/>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Membuat Rancangan Anggaran Biaya di atas harga pasar. </w:t>
      </w:r>
    </w:p>
    <w:p w:rsidR="00717E8B" w:rsidRPr="0019336B" w:rsidRDefault="00717E8B" w:rsidP="00D60022">
      <w:pPr>
        <w:pStyle w:val="Default"/>
        <w:numPr>
          <w:ilvl w:val="3"/>
          <w:numId w:val="11"/>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 xml:space="preserve">Mempertanggungjawabkan pembiayaaan bangunan fisik dengan dana desa padahal proyek tersebut bersumber dari sumber lain. </w:t>
      </w:r>
    </w:p>
    <w:p w:rsidR="00717E8B" w:rsidRPr="0019336B" w:rsidRDefault="00717E8B" w:rsidP="00D60022">
      <w:pPr>
        <w:pStyle w:val="Default"/>
        <w:numPr>
          <w:ilvl w:val="3"/>
          <w:numId w:val="11"/>
        </w:numPr>
        <w:ind w:left="426" w:hanging="426"/>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Meminjam sementara dana desa untuk kepentingan pribadi namun tidak dikembalikan. </w:t>
      </w:r>
    </w:p>
    <w:p w:rsidR="00717E8B" w:rsidRPr="0019336B" w:rsidRDefault="00717E8B" w:rsidP="00D60022">
      <w:pPr>
        <w:pStyle w:val="Default"/>
        <w:numPr>
          <w:ilvl w:val="3"/>
          <w:numId w:val="11"/>
        </w:numPr>
        <w:ind w:left="426" w:hanging="426"/>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Pungutan atau Pemotongan dana desa oleh oknum pejabat kecamatan atau kabupaten. </w:t>
      </w:r>
    </w:p>
    <w:p w:rsidR="00717E8B" w:rsidRPr="0019336B" w:rsidRDefault="00717E8B" w:rsidP="00D60022">
      <w:pPr>
        <w:pStyle w:val="Default"/>
        <w:numPr>
          <w:ilvl w:val="3"/>
          <w:numId w:val="11"/>
        </w:numPr>
        <w:ind w:left="426" w:hanging="426"/>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Membuat perjalanan dinas fiktif kepala desa atau jajarannya. </w:t>
      </w:r>
    </w:p>
    <w:p w:rsidR="00717E8B" w:rsidRPr="0019336B" w:rsidRDefault="00717E8B" w:rsidP="00D60022">
      <w:pPr>
        <w:pStyle w:val="Default"/>
        <w:numPr>
          <w:ilvl w:val="3"/>
          <w:numId w:val="11"/>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Pengelembungan (</w:t>
      </w:r>
      <w:r w:rsidRPr="0019336B">
        <w:rPr>
          <w:rFonts w:ascii="Times New Roman" w:hAnsi="Times New Roman" w:cs="Times New Roman"/>
          <w:i/>
          <w:iCs/>
          <w:sz w:val="22"/>
          <w:szCs w:val="22"/>
        </w:rPr>
        <w:t>mark up</w:t>
      </w:r>
      <w:r w:rsidRPr="0019336B">
        <w:rPr>
          <w:rFonts w:ascii="Times New Roman" w:hAnsi="Times New Roman" w:cs="Times New Roman"/>
          <w:sz w:val="22"/>
          <w:szCs w:val="22"/>
        </w:rPr>
        <w:t xml:space="preserve">) pembayaran honorarium perangkat desa. </w:t>
      </w:r>
    </w:p>
    <w:p w:rsidR="00717E8B" w:rsidRPr="0019336B" w:rsidRDefault="00717E8B" w:rsidP="00D60022">
      <w:pPr>
        <w:pStyle w:val="Default"/>
        <w:numPr>
          <w:ilvl w:val="3"/>
          <w:numId w:val="11"/>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Pengelembungan (</w:t>
      </w:r>
      <w:r w:rsidRPr="0019336B">
        <w:rPr>
          <w:rFonts w:ascii="Times New Roman" w:hAnsi="Times New Roman" w:cs="Times New Roman"/>
          <w:i/>
          <w:iCs/>
          <w:sz w:val="22"/>
          <w:szCs w:val="22"/>
        </w:rPr>
        <w:t>mark up</w:t>
      </w:r>
      <w:r w:rsidRPr="0019336B">
        <w:rPr>
          <w:rFonts w:ascii="Times New Roman" w:hAnsi="Times New Roman" w:cs="Times New Roman"/>
          <w:sz w:val="22"/>
          <w:szCs w:val="22"/>
        </w:rPr>
        <w:t xml:space="preserve">) pembayaran Alat tulis kantor. </w:t>
      </w:r>
    </w:p>
    <w:p w:rsidR="00717E8B" w:rsidRPr="0019336B" w:rsidRDefault="00717E8B" w:rsidP="00D60022">
      <w:pPr>
        <w:pStyle w:val="Default"/>
        <w:numPr>
          <w:ilvl w:val="0"/>
          <w:numId w:val="11"/>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 xml:space="preserve">Memungut pajak atau retribusi desa namun hasil pungutan tidak disetorkan ke kas desa atau kantor pajak. </w:t>
      </w:r>
    </w:p>
    <w:p w:rsidR="00717E8B" w:rsidRPr="0019336B" w:rsidRDefault="00717E8B" w:rsidP="00D60022">
      <w:pPr>
        <w:pStyle w:val="Default"/>
        <w:numPr>
          <w:ilvl w:val="0"/>
          <w:numId w:val="11"/>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 xml:space="preserve">Pembelian inventaris kantor dengan dana desa namun diperuntukkan secara pribadi. </w:t>
      </w:r>
    </w:p>
    <w:p w:rsidR="00717E8B" w:rsidRPr="0019336B" w:rsidRDefault="00717E8B" w:rsidP="00D60022">
      <w:pPr>
        <w:pStyle w:val="Default"/>
        <w:numPr>
          <w:ilvl w:val="0"/>
          <w:numId w:val="11"/>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 xml:space="preserve">Pemangkasan anggaran publik kemudian dialokasikan untuk kepentingan perangkat desa. </w:t>
      </w:r>
    </w:p>
    <w:p w:rsidR="00717E8B" w:rsidRPr="0019336B" w:rsidRDefault="00717E8B" w:rsidP="00D60022">
      <w:pPr>
        <w:pStyle w:val="Default"/>
        <w:numPr>
          <w:ilvl w:val="0"/>
          <w:numId w:val="11"/>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Melakukan permainan (</w:t>
      </w:r>
      <w:r w:rsidRPr="0019336B">
        <w:rPr>
          <w:rFonts w:ascii="Times New Roman" w:hAnsi="Times New Roman" w:cs="Times New Roman"/>
          <w:i/>
          <w:iCs/>
          <w:sz w:val="22"/>
          <w:szCs w:val="22"/>
        </w:rPr>
        <w:t>Kongkalingkong</w:t>
      </w:r>
      <w:r w:rsidRPr="0019336B">
        <w:rPr>
          <w:rFonts w:ascii="Times New Roman" w:hAnsi="Times New Roman" w:cs="Times New Roman"/>
          <w:sz w:val="22"/>
          <w:szCs w:val="22"/>
        </w:rPr>
        <w:t xml:space="preserve">) dalam proyek yang didanai dana desa. </w:t>
      </w:r>
    </w:p>
    <w:p w:rsidR="00717E8B" w:rsidRPr="0019336B" w:rsidRDefault="00717E8B" w:rsidP="00D60022">
      <w:pPr>
        <w:pStyle w:val="Default"/>
        <w:numPr>
          <w:ilvl w:val="0"/>
          <w:numId w:val="11"/>
        </w:numPr>
        <w:ind w:left="425" w:hanging="425"/>
        <w:jc w:val="both"/>
        <w:rPr>
          <w:rFonts w:ascii="Times New Roman" w:hAnsi="Times New Roman" w:cs="Times New Roman"/>
          <w:sz w:val="22"/>
          <w:szCs w:val="22"/>
        </w:rPr>
      </w:pPr>
      <w:r w:rsidRPr="0019336B">
        <w:rPr>
          <w:rFonts w:ascii="Times New Roman" w:hAnsi="Times New Roman" w:cs="Times New Roman"/>
          <w:sz w:val="22"/>
          <w:szCs w:val="22"/>
        </w:rPr>
        <w:t>Membuat kegiatan atau proyek fiktif yang dananya dibebankan dari dana desa.</w:t>
      </w:r>
    </w:p>
    <w:p w:rsidR="00717E8B" w:rsidRPr="0019336B" w:rsidRDefault="00717E8B" w:rsidP="00717E8B">
      <w:pPr>
        <w:pStyle w:val="Default"/>
        <w:ind w:firstLine="567"/>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Beberapa bentuk korupsi tersebut yang menjadi modus operandi dari pelaku tindak pidana korupsi pengelolaan dana desa. Namun, yang patut menjadi perhatian adalah kasus tindak pidana korupsi yang sifatnya kealfaan atau ada alasan pembenar pelaku melakukan tindak pidana korupsi, misalnya </w:t>
      </w:r>
      <w:r w:rsidRPr="0019336B">
        <w:rPr>
          <w:rFonts w:ascii="Times New Roman" w:hAnsi="Times New Roman" w:cs="Times New Roman"/>
          <w:sz w:val="22"/>
          <w:szCs w:val="22"/>
          <w:lang w:val="pt-BR" w:eastAsia="id-ID"/>
        </w:rPr>
        <w:t xml:space="preserve">mengalihkkan </w:t>
      </w:r>
      <w:hyperlink r:id="rId9" w:history="1">
        <w:r w:rsidRPr="0019336B">
          <w:rPr>
            <w:rFonts w:ascii="Times New Roman" w:hAnsi="Times New Roman" w:cs="Times New Roman"/>
            <w:sz w:val="22"/>
            <w:szCs w:val="22"/>
            <w:lang w:val="pt-BR" w:eastAsia="id-ID"/>
          </w:rPr>
          <w:t>dana</w:t>
        </w:r>
      </w:hyperlink>
      <w:r w:rsidRPr="0019336B">
        <w:rPr>
          <w:rFonts w:ascii="Times New Roman" w:hAnsi="Times New Roman" w:cs="Times New Roman"/>
          <w:sz w:val="22"/>
          <w:szCs w:val="22"/>
          <w:lang w:val="pt-BR" w:eastAsia="id-ID"/>
        </w:rPr>
        <w:t xml:space="preserve"> </w:t>
      </w:r>
      <w:hyperlink r:id="rId10" w:history="1">
        <w:r w:rsidRPr="0019336B">
          <w:rPr>
            <w:rFonts w:ascii="Times New Roman" w:hAnsi="Times New Roman" w:cs="Times New Roman"/>
            <w:sz w:val="22"/>
            <w:szCs w:val="22"/>
            <w:lang w:val="pt-BR" w:eastAsia="id-ID"/>
          </w:rPr>
          <w:t>desa</w:t>
        </w:r>
      </w:hyperlink>
      <w:r w:rsidRPr="0019336B">
        <w:rPr>
          <w:rFonts w:ascii="Times New Roman" w:hAnsi="Times New Roman" w:cs="Times New Roman"/>
          <w:sz w:val="22"/>
          <w:szCs w:val="22"/>
          <w:lang w:val="pt-BR" w:eastAsia="id-ID"/>
        </w:rPr>
        <w:t xml:space="preserve"> guna membayar tunggakan pajak bumi dan bangunan. </w:t>
      </w:r>
      <w:r w:rsidRPr="0019336B">
        <w:rPr>
          <w:rFonts w:ascii="Times New Roman" w:hAnsi="Times New Roman" w:cs="Times New Roman"/>
          <w:sz w:val="22"/>
          <w:szCs w:val="22"/>
          <w:lang w:val="pt-BR"/>
        </w:rPr>
        <w:t xml:space="preserve">Terhadap persoalan seperti ini, perlu pertimbangan oleh penegak hukum untuk mempertimbangkan keadilan kepada pelaku yang memiliki pengetahuan dan pemahaman yang rendah terhadap regulasi korupsi pengelolaan keuangan desa. Pengaturan seperti ini masih belum ada di Indonesia, hingga saat ini semua kasus korupsi harus diselesaikan melalui pengadilan, kecuali dalam hal kekurangan bukti oleh kepolisian, maka kepolisian berhak mengeluarkan SP3. Terhadap hal tersebut, Jaksa Agung Muda Tindak Pidana Khusus mengeluarkan Surat Nomor: B-1113/F/Fd.1/05/2010 tanggal 18 Mei 2010 tentang Prioritas dan Pencapaian dalam Penanganan Perkara Tindak Pidana Korupsi, yang menyebutkan pertimbangan dalam penegakan hukum agar mengedepankan rasa keadilan masyarakat, khususnya bagi masyarakat dengan kesadarannya mengembalikan kerugian keuangan negara terutama tindak pidana yang kerugian keuangan negara relatif kecil perlu dipertimbangkan untuk ditindaklanjuti kecuali tindak pidana korupsi yang dilakukan terus menerus atau berkelanjutan. </w:t>
      </w:r>
    </w:p>
    <w:p w:rsidR="00717E8B" w:rsidRPr="0019336B" w:rsidRDefault="00717E8B" w:rsidP="00717E8B">
      <w:pPr>
        <w:pStyle w:val="Default"/>
        <w:ind w:firstLine="567"/>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Pada tahun 2018, Kejaksaan Agung juga telah diterbitkan Surat Keputusan Kejaksaan Agung Nomor: B-765/F/Fd.1/4/2018 tentang Petunjuk Teknis Penanganan Tindak Pidana Korupsi Tahap Penyidikan. Pada diktum keempat surat tersebut berbunyi: </w:t>
      </w:r>
    </w:p>
    <w:p w:rsidR="00717E8B" w:rsidRPr="0019336B" w:rsidRDefault="00717E8B" w:rsidP="00717E8B">
      <w:pPr>
        <w:pStyle w:val="Default"/>
        <w:ind w:left="567" w:right="567"/>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“Apabila para pihak yang terlibat tindak pidana korupsi bersikap proaktif dan telah mengembalikan seluruh kerugian keuangan negara, maka dapat dipertimbangkan untuk </w:t>
      </w:r>
      <w:r w:rsidRPr="0019336B">
        <w:rPr>
          <w:rFonts w:ascii="Times New Roman" w:hAnsi="Times New Roman" w:cs="Times New Roman"/>
          <w:sz w:val="22"/>
          <w:szCs w:val="22"/>
          <w:lang w:val="pt-BR"/>
        </w:rPr>
        <w:lastRenderedPageBreak/>
        <w:t xml:space="preserve">kelanjutan proses hukumnya dengan memperhatikan kepentingan stabilitas roda pemeritahan daerah setempat dan kelancarangan pembangunan nasional”. </w:t>
      </w:r>
    </w:p>
    <w:p w:rsidR="00717E8B" w:rsidRPr="0019336B" w:rsidRDefault="00717E8B" w:rsidP="00717E8B">
      <w:pPr>
        <w:pStyle w:val="Default"/>
        <w:ind w:firstLine="567"/>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Berdasarkan Surat Kejaksaan Agung Nomor: B-765/F/Fd.1/4/2018 tersebut ada hak diskresi yang diberikan kepada setiap lembaga kejaksaan di daerah untuk menyelesaikan perkara korupsi melalui pengembalian kerugian keuangan negara berdasarkan pada pertimbangan pembangunan dan kepentingan sosial politik.</w:t>
      </w:r>
    </w:p>
    <w:p w:rsidR="00717E8B" w:rsidRPr="0019336B" w:rsidRDefault="00717E8B" w:rsidP="00717E8B">
      <w:pPr>
        <w:pStyle w:val="Default"/>
        <w:ind w:firstLine="567"/>
        <w:jc w:val="both"/>
        <w:rPr>
          <w:rFonts w:ascii="Times New Roman" w:hAnsi="Times New Roman" w:cs="Times New Roman"/>
          <w:sz w:val="22"/>
          <w:szCs w:val="22"/>
        </w:rPr>
      </w:pPr>
      <w:r w:rsidRPr="0019336B">
        <w:rPr>
          <w:rFonts w:ascii="Times New Roman" w:hAnsi="Times New Roman" w:cs="Times New Roman"/>
          <w:sz w:val="22"/>
          <w:szCs w:val="22"/>
          <w:lang w:val="pt-BR"/>
        </w:rPr>
        <w:t xml:space="preserve">Dalam </w:t>
      </w:r>
      <w:r w:rsidRPr="0019336B">
        <w:rPr>
          <w:rFonts w:ascii="Times New Roman" w:hAnsi="Times New Roman" w:cs="Times New Roman"/>
          <w:i/>
          <w:iCs/>
          <w:sz w:val="22"/>
          <w:szCs w:val="22"/>
          <w:lang w:val="pt-BR"/>
        </w:rPr>
        <w:t xml:space="preserve">United Nations Convention Agains Corruption (UNCAC) </w:t>
      </w:r>
      <w:r w:rsidRPr="0019336B">
        <w:rPr>
          <w:rFonts w:ascii="Times New Roman" w:hAnsi="Times New Roman" w:cs="Times New Roman"/>
          <w:sz w:val="22"/>
          <w:szCs w:val="22"/>
          <w:lang w:val="pt-BR"/>
        </w:rPr>
        <w:t xml:space="preserve">tahun 2003 yang telah diratifikasi oleh Indonesia melalui Undang-Undang Nomor 7 Tahun 2006 telah menyantumkan secara implisit dalam </w:t>
      </w:r>
      <w:r w:rsidRPr="0019336B">
        <w:rPr>
          <w:rFonts w:ascii="Times New Roman" w:hAnsi="Times New Roman" w:cs="Times New Roman"/>
          <w:i/>
          <w:iCs/>
          <w:sz w:val="22"/>
          <w:szCs w:val="22"/>
          <w:lang w:val="pt-BR"/>
        </w:rPr>
        <w:t xml:space="preserve">article 26 Liability of Legal Persons </w:t>
      </w:r>
      <w:r w:rsidRPr="0019336B">
        <w:rPr>
          <w:rFonts w:ascii="Times New Roman" w:hAnsi="Times New Roman" w:cs="Times New Roman"/>
          <w:sz w:val="22"/>
          <w:szCs w:val="22"/>
          <w:lang w:val="pt-BR"/>
        </w:rPr>
        <w:t xml:space="preserve">yang membuka kemungkinan pertanggungjawaban tindak pidana korupsi tidak berupa sanksi pidana tetapi juga dapat diterapkan sanksi di luar pidana yang efektif dan proporsional. </w:t>
      </w:r>
      <w:r w:rsidRPr="0019336B">
        <w:rPr>
          <w:rFonts w:ascii="Times New Roman" w:hAnsi="Times New Roman" w:cs="Times New Roman"/>
          <w:sz w:val="22"/>
          <w:szCs w:val="22"/>
        </w:rPr>
        <w:t xml:space="preserve">Adapun bunyi </w:t>
      </w:r>
      <w:r w:rsidRPr="0019336B">
        <w:rPr>
          <w:rFonts w:ascii="Times New Roman" w:hAnsi="Times New Roman" w:cs="Times New Roman"/>
          <w:i/>
          <w:iCs/>
          <w:sz w:val="22"/>
          <w:szCs w:val="22"/>
        </w:rPr>
        <w:t xml:space="preserve">Article 26 Liability of Legal Persons </w:t>
      </w:r>
      <w:r w:rsidRPr="0019336B">
        <w:rPr>
          <w:rFonts w:ascii="Times New Roman" w:hAnsi="Times New Roman" w:cs="Times New Roman"/>
          <w:sz w:val="22"/>
          <w:szCs w:val="22"/>
        </w:rPr>
        <w:t xml:space="preserve">tersebut adalah: </w:t>
      </w:r>
    </w:p>
    <w:p w:rsidR="00717E8B" w:rsidRPr="0019336B" w:rsidRDefault="00717E8B" w:rsidP="00717E8B">
      <w:pPr>
        <w:pStyle w:val="Default"/>
        <w:ind w:firstLine="567"/>
        <w:jc w:val="both"/>
        <w:rPr>
          <w:rFonts w:ascii="Times New Roman" w:hAnsi="Times New Roman" w:cs="Times New Roman"/>
          <w:sz w:val="22"/>
          <w:szCs w:val="22"/>
        </w:rPr>
      </w:pPr>
      <w:r w:rsidRPr="0019336B">
        <w:rPr>
          <w:rFonts w:ascii="Times New Roman" w:hAnsi="Times New Roman" w:cs="Times New Roman"/>
          <w:i/>
          <w:iCs/>
          <w:sz w:val="22"/>
          <w:szCs w:val="22"/>
        </w:rPr>
        <w:t xml:space="preserve">Article 26. Liability of legal persons </w:t>
      </w:r>
    </w:p>
    <w:p w:rsidR="00717E8B" w:rsidRPr="0019336B" w:rsidRDefault="00717E8B" w:rsidP="00D60022">
      <w:pPr>
        <w:pStyle w:val="Default"/>
        <w:numPr>
          <w:ilvl w:val="3"/>
          <w:numId w:val="12"/>
        </w:numPr>
        <w:ind w:left="993" w:right="567" w:hanging="426"/>
        <w:jc w:val="both"/>
        <w:rPr>
          <w:rFonts w:ascii="Times New Roman" w:hAnsi="Times New Roman" w:cs="Times New Roman"/>
          <w:sz w:val="22"/>
          <w:szCs w:val="22"/>
        </w:rPr>
      </w:pPr>
      <w:r w:rsidRPr="0019336B">
        <w:rPr>
          <w:rFonts w:ascii="Times New Roman" w:hAnsi="Times New Roman" w:cs="Times New Roman"/>
          <w:i/>
          <w:iCs/>
          <w:sz w:val="22"/>
          <w:szCs w:val="22"/>
        </w:rPr>
        <w:t xml:space="preserve">Each State Party shall adopt such measures as may be necessary, consistent with its legal principles, to establish the liability of legal persons for participation in the offences established in accordance with this Convention. </w:t>
      </w:r>
      <w:r w:rsidRPr="0019336B">
        <w:rPr>
          <w:rFonts w:ascii="Times New Roman" w:hAnsi="Times New Roman" w:cs="Times New Roman"/>
          <w:sz w:val="22"/>
          <w:szCs w:val="22"/>
        </w:rPr>
        <w:t xml:space="preserve">(Setiap Negara Pihak harus mengadopsi langkah-langkah yang mungkin diperlukan, konsisten dengan prinsip-prinsip hukumnya, untuk menetapkan tanggung jawab badan hukum atas partisipasi dalam kejahatan yang ditetapkan sesuai dengan Konvensi ini). </w:t>
      </w:r>
    </w:p>
    <w:p w:rsidR="00717E8B" w:rsidRPr="0019336B" w:rsidRDefault="00717E8B" w:rsidP="00D60022">
      <w:pPr>
        <w:pStyle w:val="Default"/>
        <w:numPr>
          <w:ilvl w:val="3"/>
          <w:numId w:val="12"/>
        </w:numPr>
        <w:ind w:left="993" w:right="567" w:hanging="426"/>
        <w:jc w:val="both"/>
        <w:rPr>
          <w:rFonts w:ascii="Times New Roman" w:hAnsi="Times New Roman" w:cs="Times New Roman"/>
          <w:sz w:val="22"/>
          <w:szCs w:val="22"/>
          <w:lang w:val="pt-BR"/>
        </w:rPr>
      </w:pPr>
      <w:r w:rsidRPr="0019336B">
        <w:rPr>
          <w:rFonts w:ascii="Times New Roman" w:hAnsi="Times New Roman" w:cs="Times New Roman"/>
          <w:i/>
          <w:iCs/>
          <w:sz w:val="22"/>
          <w:szCs w:val="22"/>
        </w:rPr>
        <w:t xml:space="preserve">Subject to the legal principles of the State Party, the liability of legal persons may be criminal, civil or administrative. </w:t>
      </w:r>
      <w:r w:rsidRPr="0019336B">
        <w:rPr>
          <w:rFonts w:ascii="Times New Roman" w:hAnsi="Times New Roman" w:cs="Times New Roman"/>
          <w:sz w:val="22"/>
          <w:szCs w:val="22"/>
          <w:lang w:val="pt-BR"/>
        </w:rPr>
        <w:t xml:space="preserve">(Tunduk pada prinsip-prinsip hukum Negara Pihak, tanggung jawab badan hukum dapat berupa pidana, perdata atau administratif). </w:t>
      </w:r>
    </w:p>
    <w:p w:rsidR="00717E8B" w:rsidRPr="0019336B" w:rsidRDefault="00717E8B" w:rsidP="00D60022">
      <w:pPr>
        <w:pStyle w:val="Default"/>
        <w:numPr>
          <w:ilvl w:val="3"/>
          <w:numId w:val="12"/>
        </w:numPr>
        <w:ind w:left="993" w:right="567" w:hanging="426"/>
        <w:jc w:val="both"/>
        <w:rPr>
          <w:rFonts w:ascii="Times New Roman" w:hAnsi="Times New Roman" w:cs="Times New Roman"/>
          <w:sz w:val="22"/>
          <w:szCs w:val="22"/>
        </w:rPr>
      </w:pPr>
      <w:r w:rsidRPr="0019336B">
        <w:rPr>
          <w:rFonts w:ascii="Times New Roman" w:hAnsi="Times New Roman" w:cs="Times New Roman"/>
          <w:i/>
          <w:iCs/>
          <w:sz w:val="22"/>
          <w:szCs w:val="22"/>
        </w:rPr>
        <w:t xml:space="preserve">Such liability shall be without prejudice to the criminal liability of the natural persons who have committed the offences. </w:t>
      </w:r>
      <w:r w:rsidRPr="0019336B">
        <w:rPr>
          <w:rFonts w:ascii="Times New Roman" w:hAnsi="Times New Roman" w:cs="Times New Roman"/>
          <w:sz w:val="22"/>
          <w:szCs w:val="22"/>
        </w:rPr>
        <w:t xml:space="preserve">(Tanggung jawab tersebut tanpa mengurangi tanggung jawab pidana dari orang-orang perseorangan yang telah melakukan kejahatan). </w:t>
      </w:r>
    </w:p>
    <w:p w:rsidR="00717E8B" w:rsidRPr="0019336B" w:rsidRDefault="00717E8B" w:rsidP="00D60022">
      <w:pPr>
        <w:pStyle w:val="Default"/>
        <w:numPr>
          <w:ilvl w:val="3"/>
          <w:numId w:val="12"/>
        </w:numPr>
        <w:ind w:left="992" w:right="567" w:hanging="425"/>
        <w:jc w:val="both"/>
        <w:rPr>
          <w:rFonts w:ascii="Times New Roman" w:hAnsi="Times New Roman" w:cs="Times New Roman"/>
          <w:sz w:val="22"/>
          <w:szCs w:val="22"/>
        </w:rPr>
      </w:pPr>
      <w:r w:rsidRPr="0019336B">
        <w:rPr>
          <w:rFonts w:ascii="Times New Roman" w:hAnsi="Times New Roman" w:cs="Times New Roman"/>
          <w:i/>
          <w:iCs/>
          <w:sz w:val="22"/>
          <w:szCs w:val="22"/>
        </w:rPr>
        <w:t xml:space="preserve">Each State Party shall, in particular, ensure that legal persons held liable in accordance with this article are subject to effective, proportionate and dissuasive criminal or non-criminal sanctions, including monetary sanctions. </w:t>
      </w:r>
      <w:r w:rsidRPr="0019336B">
        <w:rPr>
          <w:rFonts w:ascii="Times New Roman" w:hAnsi="Times New Roman" w:cs="Times New Roman"/>
          <w:sz w:val="22"/>
          <w:szCs w:val="22"/>
        </w:rPr>
        <w:t>(Setiap Negara Pihak wajib, khususnya, mengusahakan bahwa badan hukum yang dimintai pertanggungjawaban sesuai dengan pasal ini tunduk pada sanksi pidana atau non-pidana yang efektif, proporsional dan mencegah, termasuk sanksi moneter.)</w:t>
      </w:r>
    </w:p>
    <w:p w:rsidR="00717E8B" w:rsidRPr="0019336B" w:rsidRDefault="00717E8B" w:rsidP="00717E8B">
      <w:pPr>
        <w:pStyle w:val="Default"/>
        <w:ind w:firstLine="567"/>
        <w:jc w:val="both"/>
        <w:rPr>
          <w:rFonts w:ascii="Times New Roman" w:hAnsi="Times New Roman" w:cs="Times New Roman"/>
          <w:sz w:val="22"/>
          <w:szCs w:val="22"/>
        </w:rPr>
      </w:pPr>
      <w:r w:rsidRPr="0019336B">
        <w:rPr>
          <w:rFonts w:ascii="Times New Roman" w:hAnsi="Times New Roman" w:cs="Times New Roman"/>
          <w:sz w:val="22"/>
          <w:szCs w:val="22"/>
        </w:rPr>
        <w:t>Kata “wajib” mengusahakan menjadi sebuah dorongan politik hukum pidana kedepan untuk melakukan perubahan agar pelaku korupsi dapat dikenakan sanksi pidana atau non-pidana secara alternatif. Kata sambung “atau” menunjukkan pembaharuan sifat hukum pidana dalam tindak pidana korupsi yang tadinya primum remedium mengarah menjadi ultimum remedium. Jika sanksi non-pidana secara efektif dan proporsional dianggap lebih bermanfaat maka penggunaan hukum pidana dapat dipertimbangkan untuk dikesampingkan. Hal ini berkesesuaian dengan pandangan teori efektivitas hukum. Sorjono Soekanto menyebutkan bahwa efektivitas hukum adalah kesesuaian antara apa yang diatur dalam hukum pelaksanaannya.</w:t>
      </w:r>
      <w:r w:rsidRPr="0019336B">
        <w:rPr>
          <w:rStyle w:val="FootnoteReference"/>
          <w:rFonts w:ascii="Times New Roman" w:hAnsi="Times New Roman" w:cs="Times New Roman"/>
          <w:sz w:val="22"/>
          <w:szCs w:val="22"/>
        </w:rPr>
        <w:footnoteReference w:id="33"/>
      </w:r>
      <w:r w:rsidRPr="0019336B">
        <w:rPr>
          <w:rFonts w:ascii="Times New Roman" w:hAnsi="Times New Roman" w:cs="Times New Roman"/>
          <w:sz w:val="22"/>
          <w:szCs w:val="22"/>
        </w:rPr>
        <w:t xml:space="preserve"> Sedangkan proporsional dalam hukum pidana merupakan asas yang berarti hukuman yang diganjar kepada pelaku perlu disesuaikan dengan kejahatannya dan tidak berlebihan. </w:t>
      </w:r>
    </w:p>
    <w:p w:rsidR="00717E8B" w:rsidRPr="0019336B" w:rsidRDefault="00717E8B" w:rsidP="00717E8B">
      <w:pPr>
        <w:pStyle w:val="Default"/>
        <w:ind w:firstLine="567"/>
        <w:jc w:val="both"/>
        <w:rPr>
          <w:rFonts w:ascii="Times New Roman" w:hAnsi="Times New Roman" w:cs="Times New Roman"/>
          <w:sz w:val="22"/>
          <w:szCs w:val="22"/>
        </w:rPr>
      </w:pPr>
      <w:r w:rsidRPr="0019336B">
        <w:rPr>
          <w:rFonts w:ascii="Times New Roman" w:hAnsi="Times New Roman" w:cs="Times New Roman"/>
          <w:sz w:val="22"/>
          <w:szCs w:val="22"/>
        </w:rPr>
        <w:t xml:space="preserve">Penulis berpendapat bahwa ada beberapa hal yang harus menjadi pertimbangan oleh pembentuk undang-undang dalam menyongsong penegakan hukum tindak pidana korupsi kedepan dalam hal ini perihal pengembalian kerugian keuangan negara dengan dasar argumentasi: </w:t>
      </w:r>
    </w:p>
    <w:p w:rsidR="00717E8B" w:rsidRPr="0019336B" w:rsidRDefault="00717E8B" w:rsidP="00D60022">
      <w:pPr>
        <w:pStyle w:val="Default"/>
        <w:numPr>
          <w:ilvl w:val="2"/>
          <w:numId w:val="13"/>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 xml:space="preserve">Penegakkan hukum tindak pidana korupsi mengeluarkan anggaran biaya yang besar. Oleh karena itu, pembentuk undang-undang kedepan harus memperhatikan efektivitas hukum dan proporsionalitasnya. </w:t>
      </w:r>
    </w:p>
    <w:p w:rsidR="00717E8B" w:rsidRPr="0019336B" w:rsidRDefault="00717E8B" w:rsidP="00D60022">
      <w:pPr>
        <w:pStyle w:val="Default"/>
        <w:numPr>
          <w:ilvl w:val="2"/>
          <w:numId w:val="13"/>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Efisensi untung rugi (</w:t>
      </w:r>
      <w:r w:rsidRPr="0019336B">
        <w:rPr>
          <w:rFonts w:ascii="Times New Roman" w:hAnsi="Times New Roman" w:cs="Times New Roman"/>
          <w:i/>
          <w:iCs/>
          <w:sz w:val="22"/>
          <w:szCs w:val="22"/>
        </w:rPr>
        <w:t>cost and benefit analysis</w:t>
      </w:r>
      <w:r w:rsidRPr="0019336B">
        <w:rPr>
          <w:rFonts w:ascii="Times New Roman" w:hAnsi="Times New Roman" w:cs="Times New Roman"/>
          <w:sz w:val="22"/>
          <w:szCs w:val="22"/>
        </w:rPr>
        <w:t xml:space="preserve">) dalam penegakan hukum sesuai dengan teori Economic Analysis of Law yang dikemukakan oleh Jeremy Bentham. </w:t>
      </w:r>
    </w:p>
    <w:p w:rsidR="00717E8B" w:rsidRPr="0019336B" w:rsidRDefault="00717E8B" w:rsidP="00D60022">
      <w:pPr>
        <w:pStyle w:val="Default"/>
        <w:numPr>
          <w:ilvl w:val="2"/>
          <w:numId w:val="13"/>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 xml:space="preserve">Berkesesuaian dengan UNCAC pada </w:t>
      </w:r>
      <w:r w:rsidRPr="0019336B">
        <w:rPr>
          <w:rFonts w:ascii="Times New Roman" w:hAnsi="Times New Roman" w:cs="Times New Roman"/>
          <w:i/>
          <w:iCs/>
          <w:sz w:val="22"/>
          <w:szCs w:val="22"/>
        </w:rPr>
        <w:t xml:space="preserve">article 26 Liability of Legal Persons </w:t>
      </w:r>
      <w:r w:rsidRPr="0019336B">
        <w:rPr>
          <w:rFonts w:ascii="Times New Roman" w:hAnsi="Times New Roman" w:cs="Times New Roman"/>
          <w:sz w:val="22"/>
          <w:szCs w:val="22"/>
        </w:rPr>
        <w:t xml:space="preserve">yang membuka kemungkinan pertanggungjawaban tindak pidana korupsi tidak berupa sanksi pidana tetapi juga dapat diterapkan sanksi di luar pidana yang efektif dan proporsional. </w:t>
      </w:r>
    </w:p>
    <w:p w:rsidR="00717E8B" w:rsidRPr="0019336B" w:rsidRDefault="00717E8B" w:rsidP="00D60022">
      <w:pPr>
        <w:pStyle w:val="Default"/>
        <w:numPr>
          <w:ilvl w:val="2"/>
          <w:numId w:val="13"/>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 xml:space="preserve">Berkesesuaian dengan Surat Kejaksaan Agung Nomor: B-765/F/Fd.1/4/2018 tentang petunjuk teknis penanganan tindak pidana korupsi tahap penyidikan. </w:t>
      </w:r>
    </w:p>
    <w:p w:rsidR="00717E8B" w:rsidRPr="0019336B" w:rsidRDefault="00717E8B" w:rsidP="00D60022">
      <w:pPr>
        <w:pStyle w:val="Default"/>
        <w:numPr>
          <w:ilvl w:val="2"/>
          <w:numId w:val="13"/>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lastRenderedPageBreak/>
        <w:t xml:space="preserve">Berkesesuaian dengan Surat Jaksa Agung Muda Tindak Pidana Khusus Nomor: B-1113/F/Fd.1/05/2010 tanggal 18 Mei 2010 tentang Prioritas dan Pencapaian dalam Penanganan Perkara Tindak Pidana Korupsi. </w:t>
      </w:r>
    </w:p>
    <w:p w:rsidR="00717E8B" w:rsidRPr="0019336B" w:rsidRDefault="00717E8B" w:rsidP="00D60022">
      <w:pPr>
        <w:pStyle w:val="Default"/>
        <w:numPr>
          <w:ilvl w:val="2"/>
          <w:numId w:val="13"/>
        </w:numPr>
        <w:ind w:left="426" w:hanging="426"/>
        <w:jc w:val="both"/>
        <w:rPr>
          <w:rFonts w:ascii="Times New Roman" w:hAnsi="Times New Roman" w:cs="Times New Roman"/>
          <w:sz w:val="22"/>
          <w:szCs w:val="22"/>
        </w:rPr>
      </w:pPr>
      <w:r w:rsidRPr="0019336B">
        <w:rPr>
          <w:rFonts w:ascii="Times New Roman" w:hAnsi="Times New Roman" w:cs="Times New Roman"/>
          <w:sz w:val="22"/>
          <w:szCs w:val="22"/>
        </w:rPr>
        <w:t xml:space="preserve">Melihat nilai-nilai kemanusiaan, hukum dan keadilan yang hidup dalam masyarakat dalam hal pelaku misalnya melakukan tindak pidana korupsi karena kealfaan dan motif yang jelas untuk kemaslahatan masyarakat. </w:t>
      </w:r>
    </w:p>
    <w:p w:rsidR="00717E8B" w:rsidRPr="0019336B" w:rsidRDefault="00717E8B" w:rsidP="00D60022">
      <w:pPr>
        <w:pStyle w:val="Default"/>
        <w:numPr>
          <w:ilvl w:val="2"/>
          <w:numId w:val="13"/>
        </w:numPr>
        <w:ind w:left="425" w:hanging="425"/>
        <w:jc w:val="both"/>
        <w:rPr>
          <w:rFonts w:ascii="Times New Roman" w:hAnsi="Times New Roman" w:cs="Times New Roman"/>
          <w:sz w:val="22"/>
          <w:szCs w:val="22"/>
        </w:rPr>
      </w:pPr>
      <w:r w:rsidRPr="0019336B">
        <w:rPr>
          <w:rFonts w:ascii="Times New Roman" w:hAnsi="Times New Roman" w:cs="Times New Roman"/>
          <w:sz w:val="22"/>
          <w:szCs w:val="22"/>
        </w:rPr>
        <w:t xml:space="preserve">Mewujudkan kepastian hukum, keadilan dan kebenaran dengan memperhatikan asas peradilan cepat, sederhana biaya ringan. </w:t>
      </w:r>
    </w:p>
    <w:p w:rsidR="00717E8B" w:rsidRPr="0019336B" w:rsidRDefault="00717E8B" w:rsidP="00717E8B">
      <w:pPr>
        <w:pStyle w:val="Default"/>
        <w:ind w:firstLine="567"/>
        <w:jc w:val="both"/>
        <w:rPr>
          <w:rFonts w:ascii="Times New Roman" w:hAnsi="Times New Roman" w:cs="Times New Roman"/>
          <w:sz w:val="22"/>
          <w:szCs w:val="22"/>
        </w:rPr>
      </w:pPr>
      <w:r w:rsidRPr="0019336B">
        <w:rPr>
          <w:rFonts w:ascii="Times New Roman" w:hAnsi="Times New Roman" w:cs="Times New Roman"/>
          <w:sz w:val="22"/>
          <w:szCs w:val="22"/>
        </w:rPr>
        <w:t xml:space="preserve">Berdasarkan hal tersebut, penulis membuat rekomendasi untuk kebijakan pemindanaan tindak pidana korupsi pengelolaan dana desa ke depan bahwa jika pelaku mengembalikan kerugian negara tersebut, maka perlu menghentikan adanya penuntutan dari jaksa penuntut umum. Saat ini mungkin kebijakan pemindanaan tersebut, sangat sulit dilaksanakan karena memiliki problematika pada substansi hukum yakni dalam Pasal 4 Undang-Undang Nomor 31 Tahun 1999 jo Undang-Undang Nomor 20 Tahun 2001 tentang Pemberantasan Tindak Pidana Korupsi yang menyebutkan bahwa “Pengembalian kerugian keuangan negara atau perekonomian negara tidak menghapuskan dipidananya pelaku tindak pidana.” Ketentuan tersebutlah yang menjadikan wacana tidak memproses hukum pelaku tindak pidana korupsi dengan nominal kecil bertentangan dengan Pasal 4 Undang-Undang Nomor 31 Tahun 1999. </w:t>
      </w:r>
    </w:p>
    <w:p w:rsidR="00717E8B" w:rsidRPr="0019336B" w:rsidRDefault="00717E8B" w:rsidP="00717E8B">
      <w:pPr>
        <w:pStyle w:val="Default"/>
        <w:ind w:firstLine="567"/>
        <w:jc w:val="both"/>
        <w:rPr>
          <w:rFonts w:ascii="Times New Roman" w:hAnsi="Times New Roman" w:cs="Times New Roman"/>
          <w:sz w:val="22"/>
          <w:szCs w:val="22"/>
          <w:lang w:val="pt-BR"/>
        </w:rPr>
      </w:pPr>
      <w:r w:rsidRPr="0019336B">
        <w:rPr>
          <w:rFonts w:ascii="Times New Roman" w:hAnsi="Times New Roman" w:cs="Times New Roman"/>
          <w:sz w:val="22"/>
          <w:szCs w:val="22"/>
        </w:rPr>
        <w:t xml:space="preserve">Berdasarkan analisa tersebutlah, maka pengembalian kerugian keuangan negara terhadap tindak pidana korupsi yang nominalnya besar ataupun kecil seperti korupsi pengelolaan keuangan desa tidak dapat menghapuskan penuntutan dikarenakan Undang-Undang Nomor 31 Tahun 1999 secara tegas mengatur hal tersebut dalam Pasal 4. </w:t>
      </w:r>
      <w:r w:rsidRPr="0019336B">
        <w:rPr>
          <w:rFonts w:ascii="Times New Roman" w:hAnsi="Times New Roman" w:cs="Times New Roman"/>
          <w:sz w:val="22"/>
          <w:szCs w:val="22"/>
          <w:lang w:val="pt-BR"/>
        </w:rPr>
        <w:t>Dalam penjelasannya menyebutkan bahwa pengembalian kerugian keuangan negara atau perekonomian negara hanya merupakan salah satu faktor yang meringankan saja. Konteks tersebut menentukan bahwa hukum pidana dalam hal ini bersifat premum remedium sehingga tidak memungkinkan sanksi selain hukum pidana dapat digunakan untuk menggantikan sanksi pidana terhadap pelaku tindak pidana korupsi. Esensi keberadaan Pasal 4 Undang-Undang Nomor 31 Tahun 1999 tersebut sebagai dasar penegakan hukum tindak pidana korupsi merugikan keuangan negara untuk menegaskan bahwa ketika kerugian keuangan negara beralih kedalam ranah hukum pidana, maka pengembalian kerugian keuangan negara tidak menghapuskan pertanggungjawaban pelaku tindak pidana korupsi tersebut. Hal ini disebabkan karena pengembalian keuanga negara sama sekali tidak mengurangi sifat dari melawan hukum dalam unsur-unsur Pasal 2 dan Pasal 3 Undang-Undang Nomor 31 Tahun 1999, namun hanya sebagai faktor atau hal-hal yang meringankan terdakwa. Namun, seharusnya patut dipertimbangkan terhadap dua hal utama dalam penegakan hukum tindak pidana korupsi dalam hal nilai kerugian keuangan negaranya kecil dan biaya penanganan perkaranya besar seperti korupsi dana Desa.</w:t>
      </w:r>
    </w:p>
    <w:p w:rsidR="00717E8B" w:rsidRPr="0019336B" w:rsidRDefault="00717E8B" w:rsidP="00717E8B">
      <w:pPr>
        <w:pStyle w:val="Default"/>
        <w:ind w:firstLine="567"/>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Sistem peradilan pidana yang selama ini ditopang dengan doktrin dan teori efek jera (</w:t>
      </w:r>
      <w:r w:rsidRPr="0019336B">
        <w:rPr>
          <w:rFonts w:ascii="Times New Roman" w:hAnsi="Times New Roman" w:cs="Times New Roman"/>
          <w:i/>
          <w:iCs/>
          <w:sz w:val="22"/>
          <w:szCs w:val="22"/>
          <w:lang w:val="pt-BR"/>
        </w:rPr>
        <w:t>deterence effect</w:t>
      </w:r>
      <w:r w:rsidRPr="0019336B">
        <w:rPr>
          <w:rFonts w:ascii="Times New Roman" w:hAnsi="Times New Roman" w:cs="Times New Roman"/>
          <w:sz w:val="22"/>
          <w:szCs w:val="22"/>
          <w:lang w:val="pt-BR"/>
        </w:rPr>
        <w:t>) sudah tidak efektif lagi untuk digunakan dalam proses penyelesaian masalah termasuk dalam proses penegakan hukum tindak pidana korupsi pengelolaan keuangan desa yang relatif kecil jumlahnya. Keadaan tersebut mendorong penanganan masalah melalui mekanisme informal (</w:t>
      </w:r>
      <w:r w:rsidRPr="0019336B">
        <w:rPr>
          <w:rFonts w:ascii="Times New Roman" w:hAnsi="Times New Roman" w:cs="Times New Roman"/>
          <w:i/>
          <w:iCs/>
          <w:sz w:val="22"/>
          <w:szCs w:val="22"/>
          <w:lang w:val="pt-BR"/>
        </w:rPr>
        <w:t>misdeamenor</w:t>
      </w:r>
      <w:r w:rsidRPr="0019336B">
        <w:rPr>
          <w:rFonts w:ascii="Times New Roman" w:hAnsi="Times New Roman" w:cs="Times New Roman"/>
          <w:sz w:val="22"/>
          <w:szCs w:val="22"/>
          <w:lang w:val="pt-BR"/>
        </w:rPr>
        <w:t xml:space="preserve">) dengan melibatkan pihak ketiga sebagai fasilitator guna melakukan </w:t>
      </w:r>
      <w:r w:rsidRPr="0019336B">
        <w:rPr>
          <w:rFonts w:ascii="Times New Roman" w:hAnsi="Times New Roman" w:cs="Times New Roman"/>
          <w:i/>
          <w:iCs/>
          <w:sz w:val="22"/>
          <w:szCs w:val="22"/>
          <w:lang w:val="pt-BR"/>
        </w:rPr>
        <w:t xml:space="preserve">victim-offender reconsiliation </w:t>
      </w:r>
      <w:r w:rsidRPr="0019336B">
        <w:rPr>
          <w:rFonts w:ascii="Times New Roman" w:hAnsi="Times New Roman" w:cs="Times New Roman"/>
          <w:sz w:val="22"/>
          <w:szCs w:val="22"/>
          <w:lang w:val="pt-BR"/>
        </w:rPr>
        <w:t xml:space="preserve">dan atau </w:t>
      </w:r>
      <w:r w:rsidRPr="0019336B">
        <w:rPr>
          <w:rFonts w:ascii="Times New Roman" w:hAnsi="Times New Roman" w:cs="Times New Roman"/>
          <w:i/>
          <w:iCs/>
          <w:sz w:val="22"/>
          <w:szCs w:val="22"/>
          <w:lang w:val="pt-BR"/>
        </w:rPr>
        <w:t xml:space="preserve">Alternative Dispute Resolution </w:t>
      </w:r>
      <w:r w:rsidRPr="0019336B">
        <w:rPr>
          <w:rFonts w:ascii="Times New Roman" w:hAnsi="Times New Roman" w:cs="Times New Roman"/>
          <w:sz w:val="22"/>
          <w:szCs w:val="22"/>
          <w:lang w:val="pt-BR"/>
        </w:rPr>
        <w:t xml:space="preserve">lebih dirasakan manfaat oleh berbagai pihak yang bersangkutan. Selain itu, dengan banyaknya para narapidana atau tahanan yang masuk dengan berbagai kasus pidana telah membuat lembaga pemasyarakatan/rutan menjadi </w:t>
      </w:r>
      <w:r w:rsidRPr="0019336B">
        <w:rPr>
          <w:rFonts w:ascii="Times New Roman" w:hAnsi="Times New Roman" w:cs="Times New Roman"/>
          <w:i/>
          <w:iCs/>
          <w:sz w:val="22"/>
          <w:szCs w:val="22"/>
          <w:lang w:val="pt-BR"/>
        </w:rPr>
        <w:t xml:space="preserve">over capacity </w:t>
      </w:r>
      <w:r w:rsidRPr="0019336B">
        <w:rPr>
          <w:rFonts w:ascii="Times New Roman" w:hAnsi="Times New Roman" w:cs="Times New Roman"/>
          <w:sz w:val="22"/>
          <w:szCs w:val="22"/>
          <w:lang w:val="pt-BR"/>
        </w:rPr>
        <w:t>dan tidak ideal, sehingga berimbas pada timbulnya tindakan kriminal di dalam lingkungan lembaga pemasyarakatan/ rutan itu sendiri. Sehingga Lembaga pemasyarakatan/rutan kini seolah tidak lagi menjadi tempat untuk “memasyarakatkan” kembali para narapidana tersebut, justru telah menjelma sebagai tempat “pendidikan” dimana para narapidana dapat menimba dan berbagi pengetahuan tentang kejahatan dari sesama narapidana lainnya.</w:t>
      </w:r>
      <w:r w:rsidRPr="0019336B">
        <w:rPr>
          <w:rStyle w:val="FootnoteReference"/>
          <w:rFonts w:ascii="Times New Roman" w:hAnsi="Times New Roman" w:cs="Times New Roman"/>
          <w:sz w:val="22"/>
          <w:szCs w:val="22"/>
          <w:lang w:val="pt-BR"/>
        </w:rPr>
        <w:footnoteReference w:id="34"/>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color w:val="000000"/>
          <w:lang w:val="pt-BR"/>
        </w:rPr>
      </w:pPr>
      <w:r w:rsidRPr="0019336B">
        <w:rPr>
          <w:rFonts w:ascii="Times New Roman" w:hAnsi="Times New Roman" w:cs="Times New Roman"/>
          <w:color w:val="000000"/>
          <w:lang w:val="pt-BR"/>
        </w:rPr>
        <w:t xml:space="preserve">Kondisi banyaknya Kepala Desa yang dijerat dengan kasus korupsi dana desa sebuah keniscayaan, sebab dana desa yang jumlahnya begitu besar dikelola oleh kepala desa yang tidak memiliki pengalaman dan pengetahuan yang cukup dalam pengelolaan dana desa yang jumlahnya begitu besar. Sehingga khusus korupsi terkait dana desa perlu kiranya untuk diselesaikan dengan dilakukan pendekatan menggunakan mekanisme </w:t>
      </w:r>
      <w:r w:rsidRPr="0019336B">
        <w:rPr>
          <w:rFonts w:ascii="Times New Roman" w:hAnsi="Times New Roman" w:cs="Times New Roman"/>
          <w:i/>
          <w:iCs/>
          <w:color w:val="000000"/>
          <w:lang w:val="pt-BR"/>
        </w:rPr>
        <w:t xml:space="preserve">restorative justice. </w:t>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color w:val="000000"/>
          <w:lang w:val="en-ID"/>
        </w:rPr>
      </w:pPr>
      <w:r w:rsidRPr="0019336B">
        <w:rPr>
          <w:rFonts w:ascii="Times New Roman" w:hAnsi="Times New Roman" w:cs="Times New Roman"/>
          <w:color w:val="000000"/>
          <w:lang w:val="pt-BR"/>
        </w:rPr>
        <w:t xml:space="preserve">Dalam Peraturan Kepala Kepolisian Nomor 8 Tahun 2021 tentang Penanganan Tindak Pidana Berdasarkan Restorative Justice maupun Peraturan Kejaksaan Nomor 15 Tahun 2020 tentang Penghentian </w:t>
      </w:r>
      <w:r w:rsidRPr="0019336B">
        <w:rPr>
          <w:rFonts w:ascii="Times New Roman" w:hAnsi="Times New Roman" w:cs="Times New Roman"/>
          <w:color w:val="000000"/>
          <w:lang w:val="pt-BR"/>
        </w:rPr>
        <w:lastRenderedPageBreak/>
        <w:t>Penuntutan Berdasarkan Keadilan Restoratif telah mengakomodasi penyelesaian perkara menggunakan pendekatan keadilan restoratif (</w:t>
      </w:r>
      <w:r w:rsidRPr="0019336B">
        <w:rPr>
          <w:rFonts w:ascii="Times New Roman" w:hAnsi="Times New Roman" w:cs="Times New Roman"/>
          <w:i/>
          <w:iCs/>
          <w:color w:val="000000"/>
          <w:lang w:val="pt-BR"/>
        </w:rPr>
        <w:t>restorative justice</w:t>
      </w:r>
      <w:r w:rsidRPr="0019336B">
        <w:rPr>
          <w:rFonts w:ascii="Times New Roman" w:hAnsi="Times New Roman" w:cs="Times New Roman"/>
          <w:color w:val="000000"/>
          <w:lang w:val="pt-BR"/>
        </w:rPr>
        <w:t xml:space="preserve">), namun dalam ketentuan tersebut tidak dilakukan untuk tindak pidana korupsi. Hal ini cukup beralasan sebab tindak pidana korupsi merupakan </w:t>
      </w:r>
      <w:r w:rsidRPr="0019336B">
        <w:rPr>
          <w:rFonts w:ascii="Times New Roman" w:hAnsi="Times New Roman" w:cs="Times New Roman"/>
          <w:i/>
          <w:iCs/>
          <w:color w:val="000000"/>
          <w:lang w:val="pt-BR"/>
        </w:rPr>
        <w:t xml:space="preserve">extra ordinary crime, </w:t>
      </w:r>
      <w:r w:rsidRPr="0019336B">
        <w:rPr>
          <w:rFonts w:ascii="Times New Roman" w:hAnsi="Times New Roman" w:cs="Times New Roman"/>
          <w:color w:val="000000"/>
          <w:lang w:val="pt-BR"/>
        </w:rPr>
        <w:t xml:space="preserve">sehingga tidak dimungkinkan untuk dilakukan penyelesaiannya menggunakan pendekatan </w:t>
      </w:r>
      <w:r w:rsidRPr="0019336B">
        <w:rPr>
          <w:rFonts w:ascii="Times New Roman" w:hAnsi="Times New Roman" w:cs="Times New Roman"/>
          <w:i/>
          <w:iCs/>
          <w:color w:val="000000"/>
          <w:lang w:val="pt-BR"/>
        </w:rPr>
        <w:t xml:space="preserve">restorative justice. </w:t>
      </w:r>
      <w:r w:rsidRPr="0019336B">
        <w:rPr>
          <w:rFonts w:ascii="Times New Roman" w:hAnsi="Times New Roman" w:cs="Times New Roman"/>
          <w:color w:val="000000"/>
          <w:lang w:val="pt-BR"/>
        </w:rPr>
        <w:t xml:space="preserve">Akan tetapi, timbul pertanyaan mengapa kasus korupsi tidak diselesaikan melalui mekanisme </w:t>
      </w:r>
      <w:r w:rsidRPr="0019336B">
        <w:rPr>
          <w:rFonts w:ascii="Times New Roman" w:hAnsi="Times New Roman" w:cs="Times New Roman"/>
          <w:i/>
          <w:iCs/>
          <w:color w:val="000000"/>
          <w:lang w:val="pt-BR"/>
        </w:rPr>
        <w:t>restorative justice</w:t>
      </w:r>
      <w:r w:rsidRPr="0019336B">
        <w:rPr>
          <w:rFonts w:ascii="Times New Roman" w:hAnsi="Times New Roman" w:cs="Times New Roman"/>
          <w:color w:val="000000"/>
          <w:lang w:val="pt-BR"/>
        </w:rPr>
        <w:t xml:space="preserve">? Padahal kasus korupsi yang diselesaikan dengan mekanisme pencegahan represif (pengenaan sanksi berupa pemidanaan) tidak juga menurunkan indeks persepsi korupsi di Indonesia, malah menunjukkan tren peningkatan. </w:t>
      </w:r>
    </w:p>
    <w:p w:rsidR="00717E8B" w:rsidRPr="0019336B" w:rsidRDefault="00717E8B" w:rsidP="00717E8B">
      <w:pPr>
        <w:pStyle w:val="Default"/>
        <w:ind w:firstLine="567"/>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Mengacu kepada hasil Kongres PBB mengenai Pencegahan Kejahatan dan Peradilan Pidana (</w:t>
      </w:r>
      <w:r w:rsidRPr="0019336B">
        <w:rPr>
          <w:rFonts w:ascii="Times New Roman" w:hAnsi="Times New Roman" w:cs="Times New Roman"/>
          <w:i/>
          <w:iCs/>
          <w:sz w:val="22"/>
          <w:szCs w:val="22"/>
          <w:lang w:val="pt-BR"/>
        </w:rPr>
        <w:t>United Nations Congress on Crime Prevention and Criminal Justice</w:t>
      </w:r>
      <w:r w:rsidRPr="0019336B">
        <w:rPr>
          <w:rFonts w:ascii="Times New Roman" w:hAnsi="Times New Roman" w:cs="Times New Roman"/>
          <w:sz w:val="22"/>
          <w:szCs w:val="22"/>
          <w:lang w:val="pt-BR"/>
        </w:rPr>
        <w:t>) sejak Kongres ke-5 Tahun 1975 di Jenewa s/d Kongres ke-11 di Bangkok 18-25 April 2005, merekomendasikan bahwa penanggulangan korupsi harus ditempuh dengan pendekatan secara integral (komprehensif), baik preventif, represif dan edukatif.</w:t>
      </w:r>
      <w:r w:rsidRPr="0019336B">
        <w:rPr>
          <w:rStyle w:val="FootnoteReference"/>
          <w:rFonts w:ascii="Times New Roman" w:hAnsi="Times New Roman" w:cs="Times New Roman"/>
          <w:sz w:val="22"/>
          <w:szCs w:val="22"/>
          <w:lang w:val="pt-BR"/>
        </w:rPr>
        <w:footnoteReference w:id="35"/>
      </w:r>
    </w:p>
    <w:p w:rsidR="00717E8B" w:rsidRPr="0019336B" w:rsidRDefault="00717E8B" w:rsidP="00717E8B">
      <w:pPr>
        <w:autoSpaceDE w:val="0"/>
        <w:autoSpaceDN w:val="0"/>
        <w:adjustRightInd w:val="0"/>
        <w:spacing w:after="0" w:line="240" w:lineRule="auto"/>
        <w:ind w:firstLine="567"/>
        <w:jc w:val="both"/>
        <w:rPr>
          <w:rFonts w:ascii="Times New Roman" w:hAnsi="Times New Roman" w:cs="Times New Roman"/>
          <w:color w:val="000000"/>
        </w:rPr>
      </w:pPr>
      <w:r w:rsidRPr="0019336B">
        <w:rPr>
          <w:rFonts w:ascii="Times New Roman" w:hAnsi="Times New Roman" w:cs="Times New Roman"/>
          <w:color w:val="000000"/>
          <w:lang w:val="pt-BR"/>
        </w:rPr>
        <w:t>Saat ini dalam tataran praktik sering kali upaya penegakan hukum kasus korupsi diselesaikan dengan mekanisme tidak melanjutkan perkara, tetapi diselesaikan dengan mencari alternatif agar kerugian negara dapat dikembalikan. Hal ini biasanya dilakukan untuk kasus-kasus korupsi yang nilai kerugian keuangan negaranya lebih kecil dan jika itu dilanjutkan prosesnya, maka biaya penanganan perkaranya lebih besar dari kerugian keuangan negara yang terjadi dari kasus korupsi tersebut. Tindakan ini secara hukum bertentangan dengan aturan yang ada dan berlaku saat ini di Indonesia. Akan tetapi, hal tersebut perlu dilakukan agar negara tidak mengeluarkan biaya yang begitu besar untuk menangani kasus korupsi yang nilainya lebih kecil dari anggaran yang dibutuhkan untuk menyelesaikan kasus tersebut. Sebagaimana diketahui bahwa b</w:t>
      </w:r>
      <w:r w:rsidRPr="0019336B">
        <w:rPr>
          <w:rFonts w:ascii="Times New Roman" w:hAnsi="Times New Roman" w:cs="Times New Roman"/>
        </w:rPr>
        <w:t>iaya pada tingkat penyidikan Polri bisa menghabiskan anggaran Rp.208.000.000 per perkara, belum ditingkat penuntutan pada kejaksaan yang menghabiskan biaya kurang lebih Rp.160.000.000 dan KPK Rp.250.000.000 per perkara.</w:t>
      </w:r>
      <w:r w:rsidRPr="0019336B">
        <w:rPr>
          <w:rStyle w:val="FootnoteReference"/>
          <w:rFonts w:ascii="Times New Roman" w:hAnsi="Times New Roman" w:cs="Times New Roman"/>
        </w:rPr>
        <w:footnoteReference w:id="36"/>
      </w:r>
      <w:r w:rsidRPr="0019336B">
        <w:rPr>
          <w:rFonts w:ascii="Times New Roman" w:hAnsi="Times New Roman" w:cs="Times New Roman"/>
        </w:rPr>
        <w:t xml:space="preserve"> Biaya tersebutlah yang kemudian memunculkan perbincangan di kalangan praktisi hukum, sehingga muncul wacana untuk tidak menindaklanjuti proses hukum dugaan tindak pidana korupsi dengan nilai kerugian keuangan negara yang kecil.</w:t>
      </w:r>
    </w:p>
    <w:p w:rsidR="005F1C23" w:rsidRPr="0019336B" w:rsidRDefault="00717E8B" w:rsidP="00717E8B">
      <w:pPr>
        <w:autoSpaceDE w:val="0"/>
        <w:autoSpaceDN w:val="0"/>
        <w:adjustRightInd w:val="0"/>
        <w:spacing w:after="0" w:line="240" w:lineRule="auto"/>
        <w:ind w:left="425" w:firstLine="567"/>
        <w:jc w:val="both"/>
        <w:rPr>
          <w:rFonts w:ascii="Times New Roman" w:hAnsi="Times New Roman" w:cs="Times New Roman"/>
        </w:rPr>
      </w:pPr>
      <w:r w:rsidRPr="0019336B">
        <w:rPr>
          <w:rFonts w:ascii="Times New Roman" w:hAnsi="Times New Roman" w:cs="Times New Roman"/>
        </w:rPr>
        <w:t xml:space="preserve">Alasan-alasan yang dikemukakan di atas, cukup beralasan untuk menggunakan pendekatan </w:t>
      </w:r>
      <w:r w:rsidRPr="0019336B">
        <w:rPr>
          <w:rFonts w:ascii="Times New Roman" w:hAnsi="Times New Roman" w:cs="Times New Roman"/>
          <w:i/>
          <w:iCs/>
        </w:rPr>
        <w:t xml:space="preserve">restorative justice </w:t>
      </w:r>
      <w:r w:rsidRPr="0019336B">
        <w:rPr>
          <w:rFonts w:ascii="Times New Roman" w:hAnsi="Times New Roman" w:cs="Times New Roman"/>
        </w:rPr>
        <w:t xml:space="preserve">dalam perkara tindak pidana korupsi. </w:t>
      </w:r>
      <w:r w:rsidRPr="0019336B">
        <w:rPr>
          <w:rFonts w:ascii="Times New Roman" w:hAnsi="Times New Roman" w:cs="Times New Roman"/>
          <w:lang w:val="pt-BR"/>
        </w:rPr>
        <w:t xml:space="preserve">Khusus mengenai tindak pidana korupsi pengelolaan dana desa yang menimbulkan kerugian keuangan negara lebih kecil dari biaya perkara penindakannya maka perlu dilakukan penyelesaian dengan mekanisme pendekatan </w:t>
      </w:r>
      <w:r w:rsidRPr="0019336B">
        <w:rPr>
          <w:rFonts w:ascii="Times New Roman" w:hAnsi="Times New Roman" w:cs="Times New Roman"/>
          <w:i/>
          <w:iCs/>
          <w:lang w:val="pt-BR"/>
        </w:rPr>
        <w:t>restorative justice</w:t>
      </w:r>
      <w:r w:rsidRPr="0019336B">
        <w:rPr>
          <w:rFonts w:ascii="Times New Roman" w:hAnsi="Times New Roman" w:cs="Times New Roman"/>
          <w:lang w:val="pt-BR"/>
        </w:rPr>
        <w:t>. Agar tindakan tersebut memiliki dasar legitimasi dalam konteks penegakannya sebagaimana diamanahkan oleh asas legalitas yang terdapat dalam hukum acara pidana, maka perlu dilakukan pembaharuan hukum pidana dalam konteks pembaharuan hukum acara pidana.</w:t>
      </w:r>
      <w:r w:rsidR="005F1C23" w:rsidRPr="0019336B">
        <w:rPr>
          <w:rFonts w:ascii="Times New Roman" w:hAnsi="Times New Roman" w:cs="Times New Roman"/>
        </w:rPr>
        <w:t>.</w:t>
      </w:r>
    </w:p>
    <w:p w:rsidR="00FB10A8" w:rsidRPr="0019336B" w:rsidRDefault="00FB10A8" w:rsidP="005E5EB8">
      <w:pPr>
        <w:pStyle w:val="BodyTextIndent"/>
        <w:spacing w:after="0" w:line="240" w:lineRule="auto"/>
        <w:ind w:left="850" w:hanging="425"/>
        <w:jc w:val="both"/>
        <w:rPr>
          <w:rFonts w:ascii="Times New Roman" w:hAnsi="Times New Roman"/>
          <w:b/>
          <w:lang w:val="en-US"/>
        </w:rPr>
      </w:pPr>
    </w:p>
    <w:p w:rsidR="0070120D" w:rsidRPr="0019336B" w:rsidRDefault="0070120D" w:rsidP="00DF4461">
      <w:pPr>
        <w:pStyle w:val="BodyTextIndent"/>
        <w:spacing w:after="0" w:line="240" w:lineRule="auto"/>
        <w:ind w:left="0"/>
        <w:jc w:val="center"/>
        <w:rPr>
          <w:rFonts w:ascii="Times New Roman" w:hAnsi="Times New Roman"/>
          <w:b/>
          <w:lang w:val="en-US"/>
        </w:rPr>
      </w:pPr>
      <w:r w:rsidRPr="0019336B">
        <w:rPr>
          <w:rFonts w:ascii="Times New Roman" w:hAnsi="Times New Roman"/>
          <w:b/>
          <w:noProof/>
        </w:rPr>
        <mc:AlternateContent>
          <mc:Choice Requires="wps">
            <w:drawing>
              <wp:anchor distT="0" distB="0" distL="114300" distR="114300" simplePos="0" relativeHeight="251665408" behindDoc="0" locked="0" layoutInCell="1" allowOverlap="1" wp14:anchorId="3BA4B26E" wp14:editId="385DE6C6">
                <wp:simplePos x="0" y="0"/>
                <wp:positionH relativeFrom="column">
                  <wp:posOffset>4799686</wp:posOffset>
                </wp:positionH>
                <wp:positionV relativeFrom="paragraph">
                  <wp:posOffset>-1052474</wp:posOffset>
                </wp:positionV>
                <wp:extent cx="307238" cy="307238"/>
                <wp:effectExtent l="0" t="0" r="0" b="0"/>
                <wp:wrapNone/>
                <wp:docPr id="5" name="Text Box 5"/>
                <wp:cNvGraphicFramePr/>
                <a:graphic xmlns:a="http://schemas.openxmlformats.org/drawingml/2006/main">
                  <a:graphicData uri="http://schemas.microsoft.com/office/word/2010/wordprocessingShape">
                    <wps:wsp>
                      <wps:cNvSpPr txBox="1"/>
                      <wps:spPr>
                        <a:xfrm>
                          <a:off x="0" y="0"/>
                          <a:ext cx="307238" cy="307238"/>
                        </a:xfrm>
                        <a:prstGeom prst="rect">
                          <a:avLst/>
                        </a:prstGeom>
                        <a:solidFill>
                          <a:schemeClr val="lt1"/>
                        </a:solidFill>
                        <a:ln w="6350">
                          <a:noFill/>
                        </a:ln>
                      </wps:spPr>
                      <wps:txbx>
                        <w:txbxContent>
                          <w:p w:rsidR="00F41740" w:rsidRDefault="00F41740"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7.95pt;margin-top:-82.85pt;width:24.2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" fillcolor="white [3201]" stroked="f" strokeweight=".5pt">
                <v:textbox>
                  <w:txbxContent>
                    <w:p w:rsidR="00F41740" w:rsidRDefault="00F41740" w:rsidP="0070120D"/>
                  </w:txbxContent>
                </v:textbox>
              </v:shape>
            </w:pict>
          </mc:Fallback>
        </mc:AlternateContent>
      </w:r>
      <w:r w:rsidR="00DF4461" w:rsidRPr="0019336B">
        <w:rPr>
          <w:rFonts w:ascii="Times New Roman" w:hAnsi="Times New Roman"/>
          <w:b/>
        </w:rPr>
        <w:t xml:space="preserve">BAB </w:t>
      </w:r>
      <w:r w:rsidR="00DF4461" w:rsidRPr="0019336B">
        <w:rPr>
          <w:rFonts w:ascii="Times New Roman" w:hAnsi="Times New Roman"/>
          <w:b/>
          <w:lang w:val="en-US"/>
        </w:rPr>
        <w:t>III</w:t>
      </w:r>
    </w:p>
    <w:p w:rsidR="0070120D" w:rsidRPr="0019336B" w:rsidRDefault="00A135DE" w:rsidP="00DF4461">
      <w:pPr>
        <w:pStyle w:val="BodyTextIndent"/>
        <w:spacing w:after="0" w:line="240" w:lineRule="auto"/>
        <w:ind w:left="0"/>
        <w:jc w:val="center"/>
        <w:rPr>
          <w:rFonts w:ascii="Times New Roman" w:hAnsi="Times New Roman"/>
          <w:b/>
          <w:lang w:val="en-US"/>
        </w:rPr>
      </w:pPr>
      <w:r w:rsidRPr="0019336B">
        <w:rPr>
          <w:rFonts w:ascii="Times New Roman" w:hAnsi="Times New Roman"/>
          <w:b/>
          <w:lang w:val="en-US"/>
        </w:rPr>
        <w:t>PENUTUP</w:t>
      </w:r>
    </w:p>
    <w:p w:rsidR="00A135DE" w:rsidRPr="0019336B" w:rsidRDefault="00A135DE" w:rsidP="00D60022">
      <w:pPr>
        <w:pStyle w:val="Heading1"/>
        <w:numPr>
          <w:ilvl w:val="0"/>
          <w:numId w:val="15"/>
        </w:numPr>
        <w:spacing w:before="0" w:line="240" w:lineRule="auto"/>
        <w:ind w:left="0" w:hanging="425"/>
        <w:jc w:val="both"/>
        <w:rPr>
          <w:rFonts w:ascii="Times New Roman" w:hAnsi="Times New Roman" w:cs="Times New Roman"/>
          <w:b w:val="0"/>
          <w:bCs w:val="0"/>
          <w:color w:val="auto"/>
          <w:sz w:val="22"/>
          <w:szCs w:val="22"/>
          <w:lang w:val="en-US"/>
        </w:rPr>
      </w:pPr>
      <w:r w:rsidRPr="0019336B">
        <w:rPr>
          <w:rFonts w:ascii="Times New Roman" w:hAnsi="Times New Roman" w:cs="Times New Roman"/>
          <w:b w:val="0"/>
          <w:bCs w:val="0"/>
          <w:color w:val="auto"/>
          <w:sz w:val="22"/>
          <w:szCs w:val="22"/>
        </w:rPr>
        <w:t>Kesimpulan</w:t>
      </w:r>
    </w:p>
    <w:p w:rsidR="00A135DE" w:rsidRPr="0019336B" w:rsidRDefault="00A135DE" w:rsidP="00A135DE">
      <w:pPr>
        <w:pStyle w:val="ListParagraph"/>
        <w:autoSpaceDE w:val="0"/>
        <w:autoSpaceDN w:val="0"/>
        <w:adjustRightInd w:val="0"/>
        <w:spacing w:after="0" w:line="240" w:lineRule="auto"/>
        <w:ind w:left="0" w:firstLine="567"/>
        <w:contextualSpacing w:val="0"/>
        <w:jc w:val="both"/>
        <w:rPr>
          <w:rFonts w:ascii="Times New Roman" w:hAnsi="Times New Roman" w:cs="Times New Roman"/>
          <w:lang w:val="en-US"/>
        </w:rPr>
      </w:pPr>
      <w:r w:rsidRPr="0019336B">
        <w:rPr>
          <w:rFonts w:ascii="Times New Roman" w:hAnsi="Times New Roman" w:cs="Times New Roman"/>
        </w:rPr>
        <w:t xml:space="preserve">Berdasarkan pembahasan pada bab-bab sebelumnya, </w:t>
      </w:r>
      <w:r w:rsidRPr="0019336B">
        <w:rPr>
          <w:rFonts w:ascii="Times New Roman" w:hAnsi="Times New Roman" w:cs="Times New Roman"/>
          <w:lang w:val="en-US"/>
        </w:rPr>
        <w:t>penulis</w:t>
      </w:r>
      <w:r w:rsidRPr="0019336B">
        <w:rPr>
          <w:rFonts w:ascii="Times New Roman" w:hAnsi="Times New Roman" w:cs="Times New Roman"/>
        </w:rPr>
        <w:t xml:space="preserve"> akan memberikan </w:t>
      </w:r>
      <w:r w:rsidRPr="0019336B">
        <w:rPr>
          <w:rFonts w:ascii="Times New Roman" w:hAnsi="Times New Roman" w:cs="Times New Roman"/>
          <w:lang w:val="en-US"/>
        </w:rPr>
        <w:t>ke</w:t>
      </w:r>
      <w:r w:rsidRPr="0019336B">
        <w:rPr>
          <w:rFonts w:ascii="Times New Roman" w:hAnsi="Times New Roman" w:cs="Times New Roman"/>
        </w:rPr>
        <w:t>simpulan sebagai berikut</w:t>
      </w:r>
      <w:r w:rsidRPr="0019336B">
        <w:rPr>
          <w:rFonts w:ascii="Times New Roman" w:hAnsi="Times New Roman" w:cs="Times New Roman"/>
          <w:lang w:val="en-US"/>
        </w:rPr>
        <w:t>:</w:t>
      </w:r>
    </w:p>
    <w:p w:rsidR="00A135DE" w:rsidRPr="0019336B" w:rsidRDefault="00A135DE" w:rsidP="00D60022">
      <w:pPr>
        <w:pStyle w:val="ListParagraph"/>
        <w:numPr>
          <w:ilvl w:val="0"/>
          <w:numId w:val="16"/>
        </w:numPr>
        <w:spacing w:after="0" w:line="240" w:lineRule="auto"/>
        <w:ind w:left="426" w:hanging="426"/>
        <w:jc w:val="both"/>
        <w:rPr>
          <w:rFonts w:ascii="Times New Roman" w:hAnsi="Times New Roman" w:cs="Times New Roman"/>
        </w:rPr>
      </w:pPr>
      <w:r w:rsidRPr="0019336B">
        <w:rPr>
          <w:rFonts w:ascii="Times New Roman" w:hAnsi="Times New Roman" w:cs="Times New Roman"/>
          <w:lang w:val="en-US"/>
        </w:rPr>
        <w:t xml:space="preserve">Pelaksanaan pemidanaan tindak pidana korupsi pengelolaan dana desa dalam sistem peradilan pidana Indonesia saat ini masih dapat dikatakan belum efektif, mengingat banyak sekali sanksi pidana yang dijatuhkan oleh hakim masih di bawah batas minimum pemidanaan. Hal tersebut berbanding terbalik dengan kedudukan </w:t>
      </w:r>
      <w:r w:rsidRPr="0019336B">
        <w:rPr>
          <w:rFonts w:ascii="Times New Roman" w:hAnsi="Times New Roman" w:cs="Times New Roman"/>
          <w:lang w:val="en-ID"/>
        </w:rPr>
        <w:t>tindak pidana korupsi sebagai kejahatan luar biasa (</w:t>
      </w:r>
      <w:r w:rsidRPr="0019336B">
        <w:rPr>
          <w:rFonts w:ascii="Times New Roman" w:hAnsi="Times New Roman" w:cs="Times New Roman"/>
          <w:i/>
          <w:iCs/>
          <w:lang w:val="en-ID"/>
        </w:rPr>
        <w:t>extra ordinary crime</w:t>
      </w:r>
      <w:r w:rsidRPr="0019336B">
        <w:rPr>
          <w:rFonts w:ascii="Times New Roman" w:hAnsi="Times New Roman" w:cs="Times New Roman"/>
          <w:lang w:val="en-ID"/>
        </w:rPr>
        <w:t xml:space="preserve">) yang mana seharusnya dalam pengenaan pidana kepada terdakwa harus diberikan secara maksimal dalam rangka memberikan efek jera. Selain itu, yang menjadi persoalan </w:t>
      </w:r>
      <w:r w:rsidRPr="0019336B">
        <w:rPr>
          <w:rFonts w:ascii="Times New Roman" w:hAnsi="Times New Roman" w:cs="Times New Roman"/>
          <w:lang w:val="en-US"/>
        </w:rPr>
        <w:t>pelaksanaan pemidanaan tindak pidana korupsi pengelolaan dana desa ialah paradigma aparat penegak hukum yang masih mengedepankan pertanggungjawaban pidana (</w:t>
      </w:r>
      <w:r w:rsidRPr="0019336B">
        <w:rPr>
          <w:rFonts w:ascii="Times New Roman" w:hAnsi="Times New Roman" w:cs="Times New Roman"/>
          <w:i/>
          <w:lang w:eastAsia="id-ID"/>
        </w:rPr>
        <w:t>primum remedium</w:t>
      </w:r>
      <w:r w:rsidRPr="0019336B">
        <w:rPr>
          <w:rFonts w:ascii="Times New Roman" w:hAnsi="Times New Roman" w:cs="Times New Roman"/>
          <w:lang w:eastAsia="id-ID"/>
        </w:rPr>
        <w:t>)</w:t>
      </w:r>
      <w:r w:rsidRPr="0019336B">
        <w:rPr>
          <w:rFonts w:ascii="Times New Roman" w:hAnsi="Times New Roman" w:cs="Times New Roman"/>
          <w:lang w:val="en-US" w:eastAsia="id-ID"/>
        </w:rPr>
        <w:t xml:space="preserve"> dalam penanggulangan kerugian akibat </w:t>
      </w:r>
      <w:r w:rsidRPr="0019336B">
        <w:rPr>
          <w:rFonts w:ascii="Times New Roman" w:hAnsi="Times New Roman" w:cs="Times New Roman"/>
          <w:lang w:val="en-US"/>
        </w:rPr>
        <w:t>pengelolaan keuangan desa</w:t>
      </w:r>
      <w:r w:rsidRPr="0019336B">
        <w:rPr>
          <w:rFonts w:ascii="Times New Roman" w:hAnsi="Times New Roman" w:cs="Times New Roman"/>
          <w:lang w:eastAsia="id-ID"/>
        </w:rPr>
        <w:t>. Padahal sejatinya aspek pengelolaan keuangan desa merupakan bagian dari pada ranah Hukum Administrasi Negara, yang apabila terjadi kerugian keuangan desa harus diselesaikan secara administratif yang berorientasi pada “pemulihan kerugian” tersebut.</w:t>
      </w:r>
    </w:p>
    <w:p w:rsidR="00A135DE" w:rsidRPr="0019336B" w:rsidRDefault="00A135DE" w:rsidP="00D60022">
      <w:pPr>
        <w:pStyle w:val="ListParagraph"/>
        <w:numPr>
          <w:ilvl w:val="0"/>
          <w:numId w:val="16"/>
        </w:numPr>
        <w:spacing w:after="0" w:line="240" w:lineRule="auto"/>
        <w:ind w:left="426" w:hanging="426"/>
        <w:jc w:val="both"/>
        <w:rPr>
          <w:rFonts w:ascii="Times New Roman" w:hAnsi="Times New Roman" w:cs="Times New Roman"/>
          <w:color w:val="000000"/>
        </w:rPr>
      </w:pPr>
      <w:r w:rsidRPr="0019336B">
        <w:rPr>
          <w:rFonts w:ascii="Times New Roman" w:hAnsi="Times New Roman" w:cs="Times New Roman"/>
        </w:rPr>
        <w:lastRenderedPageBreak/>
        <w:t>Pemidanaan tindak pidana korupsi pengelolaan dana desa dalam sistem peradilan pidana Indonesia untuk mewujukan keadilan dapat dilakukan dengan cara merumuskan kebijakan pemindanaan tindak pidana korupsi pengelolaan dana desa yang berorientasi pada “pemulihan pada keadaan semula” dengan cara penghentian proses penuntutan sebagai bagian dari pada mekanisme sistem peradilan pidana, jika pelaku telah mengembalikan kerugian negara yang disebabkan oleh perbuatan korupsi yang dilakukan olehnya. B</w:t>
      </w:r>
      <w:r w:rsidRPr="0019336B">
        <w:rPr>
          <w:rFonts w:ascii="Times New Roman" w:hAnsi="Times New Roman" w:cs="Times New Roman"/>
          <w:color w:val="000000"/>
        </w:rPr>
        <w:t xml:space="preserve">anyaknya Kepala Desa yang dijerat dengan kasus korupsi dana desa dengan nilai kerugian negara relatif kecil adalah sebuah keniscayaan, sebab dana desa yang jumlahnya begitu besar dikelola oleh kepala desa yang tidak memiliki pengalaman dan pengetahuan yang cukup, sehingga khusus korupsi terkait pengelolaan keuangan desa perlu kiranya untuk diselesaikan dengan menggunakan mekanisme </w:t>
      </w:r>
      <w:r w:rsidRPr="0019336B">
        <w:rPr>
          <w:rFonts w:ascii="Times New Roman" w:hAnsi="Times New Roman" w:cs="Times New Roman"/>
          <w:i/>
          <w:iCs/>
          <w:color w:val="000000"/>
        </w:rPr>
        <w:t xml:space="preserve">restorative justice. </w:t>
      </w:r>
      <w:r w:rsidRPr="0019336B">
        <w:rPr>
          <w:rFonts w:ascii="Times New Roman" w:hAnsi="Times New Roman" w:cs="Times New Roman"/>
          <w:color w:val="000000"/>
        </w:rPr>
        <w:t>Walaupun secara yuridis me</w:t>
      </w:r>
      <w:r w:rsidRPr="0019336B">
        <w:rPr>
          <w:rFonts w:ascii="Times New Roman" w:hAnsi="Times New Roman" w:cs="Times New Roman"/>
          <w:color w:val="000000"/>
          <w:lang w:val="en-US"/>
        </w:rPr>
        <w:t>kanisme</w:t>
      </w:r>
      <w:r w:rsidRPr="0019336B">
        <w:rPr>
          <w:rFonts w:ascii="Times New Roman" w:hAnsi="Times New Roman" w:cs="Times New Roman"/>
          <w:color w:val="000000"/>
        </w:rPr>
        <w:t xml:space="preserve"> tersebut bertentangan dengan </w:t>
      </w:r>
      <w:r w:rsidRPr="0019336B">
        <w:rPr>
          <w:rFonts w:ascii="Times New Roman" w:hAnsi="Times New Roman" w:cs="Times New Roman"/>
          <w:color w:val="000000"/>
          <w:lang w:val="en-US"/>
        </w:rPr>
        <w:t xml:space="preserve">ketentuan </w:t>
      </w:r>
      <w:r w:rsidRPr="0019336B">
        <w:rPr>
          <w:rFonts w:ascii="Times New Roman" w:hAnsi="Times New Roman" w:cs="Times New Roman"/>
          <w:color w:val="000000"/>
        </w:rPr>
        <w:t>Pasal 4 Undang-Undang Nomor 31 Tahun 1999 jo Undang-Undang Nomor 20 Tahun 2001 tentang Pemberantasan Tindak Pidana Korupsi. Akan tetapi, dalam rangka mewujudkan keadilan hal tersebut, perlu dilakukan agar negara tidak mengeluarkan biaya yang begitu besar untuk menangani kasus korupsi yang nilainya lebih kecil untuk menyelesaikan kasus tersebut.</w:t>
      </w:r>
    </w:p>
    <w:p w:rsidR="00A135DE" w:rsidRPr="0019336B" w:rsidRDefault="00A135DE" w:rsidP="00D60022">
      <w:pPr>
        <w:pStyle w:val="Heading1"/>
        <w:numPr>
          <w:ilvl w:val="0"/>
          <w:numId w:val="15"/>
        </w:numPr>
        <w:spacing w:before="0" w:line="240" w:lineRule="auto"/>
        <w:ind w:left="0" w:hanging="425"/>
        <w:jc w:val="both"/>
        <w:rPr>
          <w:rFonts w:ascii="Times New Roman" w:hAnsi="Times New Roman" w:cs="Times New Roman"/>
          <w:b w:val="0"/>
          <w:bCs w:val="0"/>
          <w:color w:val="auto"/>
          <w:sz w:val="22"/>
          <w:szCs w:val="22"/>
          <w:lang w:val="en-US"/>
        </w:rPr>
      </w:pPr>
      <w:r w:rsidRPr="0019336B">
        <w:rPr>
          <w:rFonts w:ascii="Times New Roman" w:hAnsi="Times New Roman" w:cs="Times New Roman"/>
          <w:b w:val="0"/>
          <w:bCs w:val="0"/>
          <w:color w:val="auto"/>
          <w:sz w:val="22"/>
          <w:szCs w:val="22"/>
        </w:rPr>
        <w:t>Saran</w:t>
      </w:r>
      <w:r w:rsidRPr="0019336B">
        <w:rPr>
          <w:rFonts w:ascii="Times New Roman" w:hAnsi="Times New Roman" w:cs="Times New Roman"/>
          <w:b w:val="0"/>
          <w:bCs w:val="0"/>
          <w:color w:val="auto"/>
          <w:sz w:val="22"/>
          <w:szCs w:val="22"/>
          <w:lang w:val="en-US"/>
        </w:rPr>
        <w:t xml:space="preserve"> </w:t>
      </w:r>
    </w:p>
    <w:p w:rsidR="00A135DE" w:rsidRPr="0019336B" w:rsidRDefault="00A135DE" w:rsidP="00A135DE">
      <w:pPr>
        <w:pStyle w:val="ListParagraph"/>
        <w:autoSpaceDE w:val="0"/>
        <w:autoSpaceDN w:val="0"/>
        <w:adjustRightInd w:val="0"/>
        <w:spacing w:after="0" w:line="240" w:lineRule="auto"/>
        <w:ind w:left="0" w:firstLine="567"/>
        <w:contextualSpacing w:val="0"/>
        <w:jc w:val="both"/>
        <w:rPr>
          <w:rFonts w:ascii="Times New Roman" w:hAnsi="Times New Roman" w:cs="Times New Roman"/>
        </w:rPr>
      </w:pPr>
      <w:r w:rsidRPr="0019336B">
        <w:rPr>
          <w:rFonts w:ascii="Times New Roman" w:hAnsi="Times New Roman" w:cs="Times New Roman"/>
        </w:rPr>
        <w:t xml:space="preserve">Berdasarkan </w:t>
      </w:r>
      <w:r w:rsidRPr="0019336B">
        <w:rPr>
          <w:rFonts w:ascii="Times New Roman" w:hAnsi="Times New Roman" w:cs="Times New Roman"/>
          <w:lang w:val="en-US"/>
        </w:rPr>
        <w:t>ke</w:t>
      </w:r>
      <w:r w:rsidRPr="0019336B">
        <w:rPr>
          <w:rFonts w:ascii="Times New Roman" w:hAnsi="Times New Roman" w:cs="Times New Roman"/>
        </w:rPr>
        <w:t>simpulan di atas, maka peneliti akan memberikan saran sebagai berikut:</w:t>
      </w:r>
    </w:p>
    <w:p w:rsidR="00A135DE" w:rsidRPr="0019336B" w:rsidRDefault="00A135DE" w:rsidP="00D60022">
      <w:pPr>
        <w:pStyle w:val="ListParagraph"/>
        <w:numPr>
          <w:ilvl w:val="4"/>
          <w:numId w:val="14"/>
        </w:numPr>
        <w:autoSpaceDE w:val="0"/>
        <w:autoSpaceDN w:val="0"/>
        <w:adjustRightInd w:val="0"/>
        <w:spacing w:after="0" w:line="240" w:lineRule="auto"/>
        <w:ind w:left="426" w:hanging="426"/>
        <w:contextualSpacing w:val="0"/>
        <w:jc w:val="both"/>
        <w:rPr>
          <w:rFonts w:ascii="Times New Roman" w:hAnsi="Times New Roman" w:cs="Times New Roman"/>
        </w:rPr>
      </w:pPr>
      <w:r w:rsidRPr="0019336B">
        <w:rPr>
          <w:rFonts w:ascii="Times New Roman" w:hAnsi="Times New Roman" w:cs="Times New Roman"/>
        </w:rPr>
        <w:t>Pemerintah dan DPR agar melakukan pembenahan terhadap lembaga peradilan dan lembaga penegakan hukum lainnya secara terarah dan terpadu, realistis dan mencerminkan aspirasi kebutuhan masyarakat dalam menyikapi penegakan hukum kasus korupsi pengelolaan keuangan desa di Indonesia. Selain itu, perlu dilakukan revisi terhadap Undang-Undang Tindak Pidana Korupsi agar tidak ada celah yang dapat disalahgunakan sebagai senjata utama (</w:t>
      </w:r>
      <w:r w:rsidRPr="0019336B">
        <w:rPr>
          <w:rFonts w:ascii="Times New Roman" w:hAnsi="Times New Roman" w:cs="Times New Roman"/>
          <w:i/>
          <w:iCs/>
        </w:rPr>
        <w:t>primum remedium</w:t>
      </w:r>
      <w:r w:rsidRPr="0019336B">
        <w:rPr>
          <w:rFonts w:ascii="Times New Roman" w:hAnsi="Times New Roman" w:cs="Times New Roman"/>
        </w:rPr>
        <w:t>) dalam penegakan hukum, serta budaya malu di kalangan aparat yang di landasi integritas dan moralitas yang baik, sehingga hukum dapat ditegakkan melalui institusi penegak hukum.</w:t>
      </w:r>
    </w:p>
    <w:p w:rsidR="00A135DE" w:rsidRPr="0019336B" w:rsidRDefault="00A135DE" w:rsidP="00D60022">
      <w:pPr>
        <w:pStyle w:val="ListParagraph"/>
        <w:numPr>
          <w:ilvl w:val="4"/>
          <w:numId w:val="14"/>
        </w:numPr>
        <w:autoSpaceDE w:val="0"/>
        <w:autoSpaceDN w:val="0"/>
        <w:adjustRightInd w:val="0"/>
        <w:spacing w:after="0" w:line="240" w:lineRule="auto"/>
        <w:ind w:left="426" w:hanging="426"/>
        <w:contextualSpacing w:val="0"/>
        <w:jc w:val="both"/>
        <w:rPr>
          <w:rFonts w:ascii="Times New Roman" w:hAnsi="Times New Roman" w:cs="Times New Roman"/>
        </w:rPr>
      </w:pPr>
      <w:r w:rsidRPr="0019336B">
        <w:rPr>
          <w:rFonts w:ascii="Times New Roman" w:hAnsi="Times New Roman" w:cs="Times New Roman"/>
        </w:rPr>
        <w:t xml:space="preserve">Pemerintah dan DPR perlu merumuskan kebijakan hukum pemidanaan tindak pidana korupsi pengelolaan dana desa yang berorientasi pada “pemulihan pada keadaan semula” atau mencerminkan keadilan restoratif dengan cara penghentian proses penuntutan sebagai bagian dari pada mekanisme sistem peradilan pidana, jika pelaku telah mengembalikan kerugian negara yang disebabkan oleh perbuatan korupsi yang dilakukan olehnya tanpa harus mempidanakan pelaku. Oleh karena itu, revisi ketentuan </w:t>
      </w:r>
      <w:r w:rsidRPr="0019336B">
        <w:rPr>
          <w:rFonts w:ascii="Times New Roman" w:hAnsi="Times New Roman" w:cs="Times New Roman"/>
          <w:color w:val="000000"/>
        </w:rPr>
        <w:t>Pasal 4 Undang-Undang Nomor 31 Tahun 1999 jo Undang-Undang Nomor 20 Tahun 2001 tentang Pemberantasan Tindak Pidana Korupsi perlu dilakukan sesegera mungkin dilakukan demi terwujudnya keadilan hukum.</w:t>
      </w:r>
    </w:p>
    <w:p w:rsidR="00113FFE" w:rsidRPr="0019336B" w:rsidRDefault="00113FFE" w:rsidP="00DF4461">
      <w:pPr>
        <w:spacing w:after="0" w:line="240" w:lineRule="auto"/>
        <w:jc w:val="center"/>
        <w:rPr>
          <w:rFonts w:ascii="Times New Roman" w:hAnsi="Times New Roman" w:cs="Times New Roman"/>
          <w:b/>
          <w:lang w:val="en-US"/>
        </w:rPr>
      </w:pPr>
    </w:p>
    <w:p w:rsidR="00CA1BE6" w:rsidRPr="0019336B" w:rsidRDefault="000A3678" w:rsidP="002E5DF4">
      <w:pPr>
        <w:pStyle w:val="Heading1"/>
        <w:spacing w:before="0" w:line="240" w:lineRule="auto"/>
        <w:jc w:val="center"/>
        <w:rPr>
          <w:rFonts w:ascii="Times New Roman" w:hAnsi="Times New Roman" w:cs="Times New Roman"/>
          <w:color w:val="auto"/>
          <w:sz w:val="22"/>
          <w:szCs w:val="22"/>
          <w:lang w:val="en-US"/>
        </w:rPr>
      </w:pPr>
      <w:r w:rsidRPr="0019336B">
        <w:rPr>
          <w:rFonts w:ascii="Times New Roman" w:hAnsi="Times New Roman" w:cs="Times New Roman"/>
          <w:color w:val="auto"/>
          <w:sz w:val="22"/>
          <w:szCs w:val="22"/>
        </w:rPr>
        <w:t>DAFTAR PUSTAKA</w:t>
      </w:r>
    </w:p>
    <w:p w:rsidR="000A3678" w:rsidRPr="0019336B" w:rsidRDefault="000A3678" w:rsidP="002E5DF4">
      <w:pPr>
        <w:pStyle w:val="Heading1"/>
        <w:spacing w:before="0"/>
        <w:ind w:left="709" w:hanging="709"/>
        <w:jc w:val="both"/>
        <w:rPr>
          <w:rFonts w:ascii="Times New Roman" w:hAnsi="Times New Roman" w:cs="Times New Roman"/>
          <w:color w:val="auto"/>
          <w:sz w:val="22"/>
          <w:szCs w:val="22"/>
          <w:lang w:val="en-US"/>
        </w:rPr>
      </w:pPr>
      <w:r w:rsidRPr="0019336B">
        <w:rPr>
          <w:rFonts w:ascii="Times New Roman" w:hAnsi="Times New Roman" w:cs="Times New Roman"/>
          <w:bCs w:val="0"/>
          <w:color w:val="auto"/>
          <w:sz w:val="22"/>
          <w:szCs w:val="22"/>
        </w:rPr>
        <w:t>Buku</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A. Ridwan Halim, P</w:t>
      </w:r>
      <w:r w:rsidRPr="0019336B">
        <w:rPr>
          <w:rFonts w:ascii="Times New Roman" w:hAnsi="Times New Roman" w:cs="Times New Roman"/>
          <w:i/>
          <w:sz w:val="22"/>
          <w:szCs w:val="22"/>
        </w:rPr>
        <w:t>engantar Ilmu Hukum Dalam Tanya Jawab</w:t>
      </w:r>
      <w:r w:rsidRPr="0019336B">
        <w:rPr>
          <w:rFonts w:ascii="Times New Roman" w:hAnsi="Times New Roman" w:cs="Times New Roman"/>
          <w:sz w:val="22"/>
          <w:szCs w:val="22"/>
        </w:rPr>
        <w:t xml:space="preserve">, Ghalia Indonesia, Jakarta, 2015. </w:t>
      </w:r>
    </w:p>
    <w:p w:rsidR="00A135DE" w:rsidRPr="0019336B" w:rsidRDefault="00A135DE" w:rsidP="00C74EDB">
      <w:pPr>
        <w:pStyle w:val="FootnoteText"/>
        <w:tabs>
          <w:tab w:val="left" w:pos="851"/>
        </w:tabs>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A.A.G. Peters dan Koesriani Siswosoebroto, </w:t>
      </w:r>
      <w:r w:rsidRPr="0019336B">
        <w:rPr>
          <w:rFonts w:ascii="Times New Roman" w:hAnsi="Times New Roman" w:cs="Times New Roman"/>
          <w:i/>
          <w:sz w:val="22"/>
          <w:szCs w:val="22"/>
        </w:rPr>
        <w:t>Hukum dan Perkembangan Sosial</w:t>
      </w:r>
      <w:r w:rsidRPr="0019336B">
        <w:rPr>
          <w:rFonts w:ascii="Times New Roman" w:hAnsi="Times New Roman" w:cs="Times New Roman"/>
          <w:sz w:val="22"/>
          <w:szCs w:val="22"/>
        </w:rPr>
        <w:t xml:space="preserve"> </w:t>
      </w:r>
      <w:r w:rsidRPr="0019336B">
        <w:rPr>
          <w:rFonts w:ascii="Times New Roman" w:hAnsi="Times New Roman" w:cs="Times New Roman"/>
          <w:i/>
          <w:sz w:val="22"/>
          <w:szCs w:val="22"/>
        </w:rPr>
        <w:t>(Buku I),</w:t>
      </w:r>
      <w:r w:rsidRPr="0019336B">
        <w:rPr>
          <w:rFonts w:ascii="Times New Roman" w:hAnsi="Times New Roman" w:cs="Times New Roman"/>
          <w:sz w:val="22"/>
          <w:szCs w:val="22"/>
        </w:rPr>
        <w:t xml:space="preserve"> Sinar Harapan, Jakarta, 1988.</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lang w:val="pt-BR"/>
        </w:rPr>
      </w:pPr>
      <w:r w:rsidRPr="0019336B">
        <w:rPr>
          <w:rFonts w:ascii="Times New Roman" w:hAnsi="Times New Roman" w:cs="Times New Roman"/>
          <w:lang w:val="pt-BR"/>
        </w:rPr>
        <w:t xml:space="preserve">Abdul Latif, </w:t>
      </w:r>
      <w:r w:rsidRPr="0019336B">
        <w:rPr>
          <w:rFonts w:ascii="Times New Roman" w:hAnsi="Times New Roman" w:cs="Times New Roman"/>
          <w:i/>
          <w:iCs/>
          <w:lang w:val="pt-BR"/>
        </w:rPr>
        <w:t>Hukum Administrasi dalam Praktik Tindak Pidana Korupsi</w:t>
      </w:r>
      <w:r w:rsidRPr="0019336B">
        <w:rPr>
          <w:rFonts w:ascii="Times New Roman" w:hAnsi="Times New Roman" w:cs="Times New Roman"/>
          <w:lang w:val="pt-BR"/>
        </w:rPr>
        <w:t>, Prenada Media Group, Jakarta, 2014.</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rPr>
      </w:pPr>
      <w:r w:rsidRPr="0019336B">
        <w:rPr>
          <w:rFonts w:ascii="Times New Roman" w:hAnsi="Times New Roman" w:cs="Times New Roman"/>
        </w:rPr>
        <w:t xml:space="preserve">Abdussalam dan DPM Sitompul, </w:t>
      </w:r>
      <w:r w:rsidRPr="0019336B">
        <w:rPr>
          <w:rFonts w:ascii="Times New Roman" w:hAnsi="Times New Roman" w:cs="Times New Roman"/>
          <w:i/>
          <w:iCs/>
        </w:rPr>
        <w:t>Sistem Peradilan Pidana</w:t>
      </w:r>
      <w:r w:rsidRPr="0019336B">
        <w:rPr>
          <w:rFonts w:ascii="Times New Roman" w:hAnsi="Times New Roman" w:cs="Times New Roman"/>
        </w:rPr>
        <w:t>, Restu Agung, Jakarta, 2007.</w:t>
      </w:r>
    </w:p>
    <w:p w:rsidR="00A135DE" w:rsidRPr="0019336B" w:rsidRDefault="00A135DE" w:rsidP="00C74EDB">
      <w:pPr>
        <w:tabs>
          <w:tab w:val="left" w:pos="118"/>
          <w:tab w:val="left" w:pos="851"/>
        </w:tabs>
        <w:spacing w:after="0" w:line="240" w:lineRule="auto"/>
        <w:ind w:left="1134" w:hanging="1134"/>
        <w:jc w:val="both"/>
        <w:rPr>
          <w:rFonts w:ascii="Times New Roman" w:hAnsi="Times New Roman" w:cs="Times New Roman"/>
          <w:vertAlign w:val="superscript"/>
          <w:lang w:val="pt-BR"/>
        </w:rPr>
      </w:pPr>
      <w:r w:rsidRPr="0019336B">
        <w:rPr>
          <w:rFonts w:ascii="Times New Roman" w:hAnsi="Times New Roman" w:cs="Times New Roman"/>
        </w:rPr>
        <w:t xml:space="preserve">Aminanto, </w:t>
      </w:r>
      <w:r w:rsidRPr="0019336B">
        <w:rPr>
          <w:rFonts w:ascii="Times New Roman" w:hAnsi="Times New Roman" w:cs="Times New Roman"/>
          <w:i/>
        </w:rPr>
        <w:t>Politik Hukum Pidana Disparitas Putusan Hakim Dalam Tindak Pidana Korupsi</w:t>
      </w:r>
      <w:r w:rsidRPr="0019336B">
        <w:rPr>
          <w:rFonts w:ascii="Times New Roman" w:hAnsi="Times New Roman" w:cs="Times New Roman"/>
        </w:rPr>
        <w:t>, katamedia, Jember, 2017</w:t>
      </w:r>
      <w:r w:rsidRPr="0019336B">
        <w:rPr>
          <w:rFonts w:ascii="Times New Roman" w:hAnsi="Times New Roman" w:cs="Times New Roman"/>
          <w:lang w:val="pt-BR"/>
        </w:rPr>
        <w:t>.</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Amir Ilyas dan Yuyun Widaningsih, </w:t>
      </w:r>
      <w:r w:rsidRPr="0019336B">
        <w:rPr>
          <w:rFonts w:ascii="Times New Roman" w:hAnsi="Times New Roman" w:cs="Times New Roman"/>
          <w:i/>
          <w:iCs/>
          <w:sz w:val="22"/>
          <w:szCs w:val="22"/>
        </w:rPr>
        <w:t xml:space="preserve">Hukum Korporasi Rumah Sakit, </w:t>
      </w:r>
      <w:r w:rsidRPr="0019336B">
        <w:rPr>
          <w:rFonts w:ascii="Times New Roman" w:hAnsi="Times New Roman" w:cs="Times New Roman"/>
          <w:sz w:val="22"/>
          <w:szCs w:val="22"/>
        </w:rPr>
        <w:t>Rangkang Education, Yogyakarta, 2010.</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Andi Hamzah, </w:t>
      </w:r>
      <w:r w:rsidRPr="0019336B">
        <w:rPr>
          <w:rFonts w:ascii="Times New Roman" w:hAnsi="Times New Roman" w:cs="Times New Roman"/>
          <w:i/>
          <w:iCs/>
          <w:sz w:val="22"/>
          <w:szCs w:val="22"/>
        </w:rPr>
        <w:t>Delik-Delik Tertentu (Speciale Delicten) di Dalam KUHP</w:t>
      </w:r>
      <w:r w:rsidRPr="0019336B">
        <w:rPr>
          <w:rFonts w:ascii="Times New Roman" w:hAnsi="Times New Roman" w:cs="Times New Roman"/>
          <w:sz w:val="22"/>
          <w:szCs w:val="22"/>
        </w:rPr>
        <w:t>, Sinar Grafik, Jakarta, 2010.</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Angkasa, </w:t>
      </w:r>
      <w:r w:rsidRPr="0019336B">
        <w:rPr>
          <w:rFonts w:ascii="Times New Roman" w:hAnsi="Times New Roman" w:cs="Times New Roman"/>
          <w:i/>
          <w:sz w:val="22"/>
          <w:szCs w:val="22"/>
        </w:rPr>
        <w:t>Filsafat Hukum</w:t>
      </w:r>
      <w:r w:rsidRPr="0019336B">
        <w:rPr>
          <w:rFonts w:ascii="Times New Roman" w:hAnsi="Times New Roman" w:cs="Times New Roman"/>
          <w:sz w:val="22"/>
          <w:szCs w:val="22"/>
        </w:rPr>
        <w:t>, Universitas Jenderal Soedirman, Purwokerto, 2010.</w:t>
      </w:r>
    </w:p>
    <w:p w:rsidR="00A135DE" w:rsidRPr="0019336B" w:rsidRDefault="00A135DE" w:rsidP="00C74EDB">
      <w:pPr>
        <w:spacing w:after="0" w:line="240" w:lineRule="auto"/>
        <w:ind w:left="1134" w:hanging="1134"/>
        <w:jc w:val="both"/>
        <w:rPr>
          <w:rFonts w:ascii="Times New Roman" w:hAnsi="Times New Roman" w:cs="Times New Roman"/>
        </w:rPr>
      </w:pPr>
      <w:r w:rsidRPr="0019336B">
        <w:rPr>
          <w:rFonts w:ascii="Times New Roman" w:hAnsi="Times New Roman" w:cs="Times New Roman"/>
        </w:rPr>
        <w:t>Anthon F. Susanto,</w:t>
      </w:r>
      <w:r w:rsidRPr="0019336B">
        <w:rPr>
          <w:rFonts w:ascii="Times New Roman" w:hAnsi="Times New Roman" w:cs="Times New Roman"/>
          <w:i/>
        </w:rPr>
        <w:t xml:space="preserve"> Ilmu Hukum Non Sistematik: Fondasi Filsafat Pengembangan Ilmu Hukum Indonesia</w:t>
      </w:r>
      <w:r w:rsidRPr="0019336B">
        <w:rPr>
          <w:rFonts w:ascii="Times New Roman" w:hAnsi="Times New Roman" w:cs="Times New Roman"/>
        </w:rPr>
        <w:t>, Genta Publishing, Yogyakarta, 2010.</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lang w:val="sv-SE"/>
        </w:rPr>
        <w:t xml:space="preserve">Bambang Waluyo, </w:t>
      </w:r>
      <w:r w:rsidRPr="0019336B">
        <w:rPr>
          <w:rFonts w:ascii="Times New Roman" w:hAnsi="Times New Roman" w:cs="Times New Roman"/>
          <w:i/>
          <w:iCs/>
          <w:sz w:val="22"/>
          <w:szCs w:val="22"/>
          <w:lang w:val="sv-SE"/>
        </w:rPr>
        <w:t>Penelitian Hukum Dalam Praktek</w:t>
      </w:r>
      <w:r w:rsidRPr="0019336B">
        <w:rPr>
          <w:rFonts w:ascii="Times New Roman" w:hAnsi="Times New Roman" w:cs="Times New Roman"/>
          <w:sz w:val="22"/>
          <w:szCs w:val="22"/>
          <w:lang w:val="sv-SE"/>
        </w:rPr>
        <w:t>, Sinar Grafika, Jakarta</w:t>
      </w:r>
      <w:r w:rsidRPr="0019336B">
        <w:rPr>
          <w:rFonts w:ascii="Times New Roman" w:hAnsi="Times New Roman" w:cs="Times New Roman"/>
          <w:sz w:val="22"/>
          <w:szCs w:val="22"/>
        </w:rPr>
        <w:t>,</w:t>
      </w:r>
      <w:r w:rsidRPr="0019336B">
        <w:rPr>
          <w:rFonts w:ascii="Times New Roman" w:hAnsi="Times New Roman" w:cs="Times New Roman"/>
          <w:sz w:val="22"/>
          <w:szCs w:val="22"/>
          <w:lang w:val="sv-SE"/>
        </w:rPr>
        <w:t xml:space="preserve"> 1991</w:t>
      </w:r>
      <w:r w:rsidRPr="0019336B">
        <w:rPr>
          <w:rFonts w:ascii="Times New Roman" w:hAnsi="Times New Roman" w:cs="Times New Roman"/>
          <w:sz w:val="22"/>
          <w:szCs w:val="22"/>
        </w:rPr>
        <w:t>.</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Barda Nawawi Arief, </w:t>
      </w:r>
      <w:r w:rsidRPr="0019336B">
        <w:rPr>
          <w:rFonts w:ascii="Times New Roman" w:hAnsi="Times New Roman" w:cs="Times New Roman"/>
          <w:i/>
          <w:iCs/>
          <w:sz w:val="22"/>
          <w:szCs w:val="22"/>
        </w:rPr>
        <w:t>Bunga Rampai Kebijakan Hukum Pidana</w:t>
      </w:r>
      <w:r w:rsidRPr="0019336B">
        <w:rPr>
          <w:rFonts w:ascii="Times New Roman" w:hAnsi="Times New Roman" w:cs="Times New Roman"/>
          <w:sz w:val="22"/>
          <w:szCs w:val="22"/>
        </w:rPr>
        <w:t>, Citra Aditya Bakti, Bandung, 2002.</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lang w:val="en-US"/>
        </w:rPr>
        <w:t>_________</w:t>
      </w:r>
      <w:r w:rsidRPr="0019336B">
        <w:rPr>
          <w:rFonts w:ascii="Times New Roman" w:hAnsi="Times New Roman" w:cs="Times New Roman"/>
          <w:sz w:val="22"/>
          <w:szCs w:val="22"/>
        </w:rPr>
        <w:t xml:space="preserve">, </w:t>
      </w:r>
      <w:r w:rsidRPr="0019336B">
        <w:rPr>
          <w:rFonts w:ascii="Times New Roman" w:hAnsi="Times New Roman" w:cs="Times New Roman"/>
          <w:i/>
          <w:iCs/>
          <w:sz w:val="22"/>
          <w:szCs w:val="22"/>
        </w:rPr>
        <w:t>Kapita Selekta tentang Sistem Peradilan Pidana</w:t>
      </w:r>
      <w:r w:rsidRPr="0019336B">
        <w:rPr>
          <w:rFonts w:ascii="Times New Roman" w:hAnsi="Times New Roman" w:cs="Times New Roman"/>
          <w:sz w:val="22"/>
          <w:szCs w:val="22"/>
        </w:rPr>
        <w:t>, Badan Penerbit UNDIP, Semarang, 2007.</w:t>
      </w:r>
    </w:p>
    <w:p w:rsidR="00A135DE" w:rsidRPr="0019336B" w:rsidRDefault="00A135DE" w:rsidP="00C74EDB">
      <w:pPr>
        <w:shd w:val="clear" w:color="auto" w:fill="FFFFFF"/>
        <w:tabs>
          <w:tab w:val="left" w:pos="851"/>
        </w:tabs>
        <w:spacing w:after="0" w:line="240" w:lineRule="auto"/>
        <w:ind w:left="1134" w:hanging="1134"/>
        <w:jc w:val="both"/>
        <w:rPr>
          <w:rFonts w:ascii="Times New Roman" w:eastAsia="Times New Roman" w:hAnsi="Times New Roman" w:cs="Times New Roman"/>
        </w:rPr>
      </w:pPr>
      <w:r w:rsidRPr="0019336B">
        <w:rPr>
          <w:rFonts w:ascii="Times New Roman" w:eastAsia="Times New Roman" w:hAnsi="Times New Roman" w:cs="Times New Roman"/>
        </w:rPr>
        <w:t xml:space="preserve">C.F.G. Sunaryati Hartono, </w:t>
      </w:r>
      <w:r w:rsidRPr="0019336B">
        <w:rPr>
          <w:rFonts w:ascii="Times New Roman" w:eastAsia="Times New Roman" w:hAnsi="Times New Roman" w:cs="Times New Roman"/>
          <w:i/>
        </w:rPr>
        <w:t>Politik Hukum Menuju Satu Sistem Hukum Nasional</w:t>
      </w:r>
      <w:r w:rsidRPr="0019336B">
        <w:rPr>
          <w:rFonts w:ascii="Times New Roman" w:eastAsia="Times New Roman" w:hAnsi="Times New Roman" w:cs="Times New Roman"/>
        </w:rPr>
        <w:t xml:space="preserve">, Alumni, Bandung, 1991. </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lang w:eastAsia="id-ID"/>
        </w:rPr>
      </w:pPr>
      <w:r w:rsidRPr="0019336B">
        <w:rPr>
          <w:rFonts w:ascii="Times New Roman" w:hAnsi="Times New Roman" w:cs="Times New Roman"/>
          <w:lang w:eastAsia="id-ID"/>
        </w:rPr>
        <w:t xml:space="preserve">Darji Darmodiharjo dan Shidarta, </w:t>
      </w:r>
      <w:r w:rsidRPr="0019336B">
        <w:rPr>
          <w:rFonts w:ascii="Times New Roman" w:hAnsi="Times New Roman" w:cs="Times New Roman"/>
          <w:i/>
          <w:lang w:eastAsia="id-ID"/>
        </w:rPr>
        <w:t>Pokok-Pokok Filsafat Hukum; Apa dan Bagaimana Filsafat Hukum Indonesia</w:t>
      </w:r>
      <w:r w:rsidRPr="0019336B">
        <w:rPr>
          <w:rFonts w:ascii="Times New Roman" w:hAnsi="Times New Roman" w:cs="Times New Roman"/>
          <w:lang w:eastAsia="id-ID"/>
        </w:rPr>
        <w:t>, Gramedia Pustaka Utama, Jakarta, 1995.</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lastRenderedPageBreak/>
        <w:t xml:space="preserve">Dominikus Rato, </w:t>
      </w:r>
      <w:r w:rsidRPr="0019336B">
        <w:rPr>
          <w:rFonts w:ascii="Times New Roman" w:hAnsi="Times New Roman" w:cs="Times New Roman"/>
          <w:i/>
          <w:sz w:val="22"/>
          <w:szCs w:val="22"/>
        </w:rPr>
        <w:t>Filsafat Hukum: Mencari, Menemukan, dan Memahami Hukum</w:t>
      </w:r>
      <w:r w:rsidRPr="0019336B">
        <w:rPr>
          <w:rFonts w:ascii="Times New Roman" w:hAnsi="Times New Roman" w:cs="Times New Roman"/>
          <w:sz w:val="22"/>
          <w:szCs w:val="22"/>
        </w:rPr>
        <w:t>, Laksbang Yustisia, Surabaya, 2011.</w:t>
      </w:r>
    </w:p>
    <w:p w:rsidR="00A135DE" w:rsidRPr="0019336B" w:rsidRDefault="00A135DE" w:rsidP="00C74EDB">
      <w:pPr>
        <w:tabs>
          <w:tab w:val="left" w:pos="118"/>
          <w:tab w:val="left" w:pos="851"/>
        </w:tabs>
        <w:spacing w:after="0" w:line="240" w:lineRule="auto"/>
        <w:ind w:left="1134" w:hanging="1134"/>
        <w:jc w:val="both"/>
        <w:rPr>
          <w:rFonts w:ascii="Times New Roman" w:hAnsi="Times New Roman" w:cs="Times New Roman"/>
          <w:vertAlign w:val="superscript"/>
        </w:rPr>
      </w:pPr>
      <w:r w:rsidRPr="0019336B">
        <w:rPr>
          <w:rFonts w:ascii="Times New Roman" w:hAnsi="Times New Roman" w:cs="Times New Roman"/>
        </w:rPr>
        <w:t xml:space="preserve">Edi Setiadi dan Kristian, </w:t>
      </w:r>
      <w:r w:rsidRPr="0019336B">
        <w:rPr>
          <w:rFonts w:ascii="Times New Roman" w:hAnsi="Times New Roman" w:cs="Times New Roman"/>
          <w:i/>
        </w:rPr>
        <w:t>Sistem Peradilan Pidana Terpadu Dan Sistem Penegakan Hukum Di Indonesia</w:t>
      </w:r>
      <w:r w:rsidRPr="0019336B">
        <w:rPr>
          <w:rFonts w:ascii="Times New Roman" w:hAnsi="Times New Roman" w:cs="Times New Roman"/>
        </w:rPr>
        <w:t>, Prenadamedia Group, Jakarta, 2017.</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Efran Helmi Juni, </w:t>
      </w:r>
      <w:r w:rsidRPr="0019336B">
        <w:rPr>
          <w:rFonts w:ascii="Times New Roman" w:hAnsi="Times New Roman" w:cs="Times New Roman"/>
          <w:i/>
          <w:sz w:val="22"/>
          <w:szCs w:val="22"/>
        </w:rPr>
        <w:t>Filsafat Hukum</w:t>
      </w:r>
      <w:r w:rsidRPr="0019336B">
        <w:rPr>
          <w:rFonts w:ascii="Times New Roman" w:hAnsi="Times New Roman" w:cs="Times New Roman"/>
          <w:sz w:val="22"/>
          <w:szCs w:val="22"/>
        </w:rPr>
        <w:t>, Bandung: Pustaka Setia, 2012.</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Elwi Danil, </w:t>
      </w:r>
      <w:r w:rsidRPr="0019336B">
        <w:rPr>
          <w:rFonts w:ascii="Times New Roman" w:hAnsi="Times New Roman" w:cs="Times New Roman"/>
          <w:i/>
          <w:iCs/>
          <w:sz w:val="22"/>
          <w:szCs w:val="22"/>
        </w:rPr>
        <w:t>Korupsi: Konsep, Tindak Pidana, dan Pemberantasannya,</w:t>
      </w:r>
      <w:r w:rsidRPr="0019336B">
        <w:rPr>
          <w:rFonts w:ascii="Times New Roman" w:hAnsi="Times New Roman" w:cs="Times New Roman"/>
          <w:sz w:val="22"/>
          <w:szCs w:val="22"/>
        </w:rPr>
        <w:t xml:space="preserve"> RajaGrafindo Persada, Jakarta</w:t>
      </w:r>
      <w:r w:rsidRPr="0019336B">
        <w:rPr>
          <w:rFonts w:ascii="Times New Roman" w:hAnsi="Times New Roman" w:cs="Times New Roman"/>
          <w:sz w:val="22"/>
          <w:szCs w:val="22"/>
          <w:lang w:val="pt-BR"/>
        </w:rPr>
        <w:t>,</w:t>
      </w:r>
      <w:r w:rsidRPr="0019336B">
        <w:rPr>
          <w:rFonts w:ascii="Times New Roman" w:hAnsi="Times New Roman" w:cs="Times New Roman"/>
          <w:sz w:val="22"/>
          <w:szCs w:val="22"/>
        </w:rPr>
        <w:t xml:space="preserve"> 2011.</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rPr>
      </w:pPr>
      <w:r w:rsidRPr="0019336B">
        <w:rPr>
          <w:rFonts w:ascii="Times New Roman" w:hAnsi="Times New Roman" w:cs="Times New Roman"/>
        </w:rPr>
        <w:t xml:space="preserve">Garner, </w:t>
      </w:r>
      <w:r w:rsidRPr="0019336B">
        <w:rPr>
          <w:rFonts w:ascii="Times New Roman" w:hAnsi="Times New Roman" w:cs="Times New Roman"/>
          <w:i/>
        </w:rPr>
        <w:t>Bryan A, Black’s Law Dictionary, Eight Edition,</w:t>
      </w:r>
      <w:r w:rsidRPr="0019336B">
        <w:rPr>
          <w:rFonts w:ascii="Times New Roman" w:hAnsi="Times New Roman" w:cs="Times New Roman"/>
        </w:rPr>
        <w:t xml:space="preserve"> West, a Thomson Business, St. Paul Minn, 2004.</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Hanif Nurcholis, </w:t>
      </w:r>
      <w:r w:rsidRPr="0019336B">
        <w:rPr>
          <w:rFonts w:ascii="Times New Roman" w:hAnsi="Times New Roman" w:cs="Times New Roman"/>
          <w:i/>
          <w:iCs/>
          <w:sz w:val="22"/>
          <w:szCs w:val="22"/>
        </w:rPr>
        <w:t>Pertumbuhan dan Penyelenggaraan Pemerintah Desa</w:t>
      </w:r>
      <w:r w:rsidRPr="0019336B">
        <w:rPr>
          <w:rFonts w:ascii="Times New Roman" w:hAnsi="Times New Roman" w:cs="Times New Roman"/>
          <w:sz w:val="22"/>
          <w:szCs w:val="22"/>
        </w:rPr>
        <w:t>, Erlangga, Jakarta, 2011.</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Hasyim Adnan, </w:t>
      </w:r>
      <w:r w:rsidRPr="0019336B">
        <w:rPr>
          <w:rFonts w:ascii="Times New Roman" w:hAnsi="Times New Roman" w:cs="Times New Roman"/>
          <w:i/>
          <w:sz w:val="22"/>
          <w:szCs w:val="22"/>
        </w:rPr>
        <w:t>Pengawasan Alokasi Dana Desa Dalam Pemerintahan Desa</w:t>
      </w:r>
      <w:r w:rsidRPr="0019336B">
        <w:rPr>
          <w:rFonts w:ascii="Times New Roman" w:hAnsi="Times New Roman" w:cs="Times New Roman"/>
          <w:sz w:val="22"/>
          <w:szCs w:val="22"/>
        </w:rPr>
        <w:t>, Jurnal Fakultas Hukum Universitas Islam Bandung, Volume VIII Nomor 2, Mei-Agustus 2016.</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Heru Cahyono dan Moch. Nurhasim, </w:t>
      </w:r>
      <w:r w:rsidRPr="0019336B">
        <w:rPr>
          <w:rFonts w:ascii="Times New Roman" w:hAnsi="Times New Roman" w:cs="Times New Roman"/>
          <w:i/>
          <w:iCs/>
          <w:sz w:val="22"/>
          <w:szCs w:val="22"/>
          <w:lang w:val="pt-BR"/>
        </w:rPr>
        <w:t>Pengelolaan Dana Desa Studi Dari Sisi Demokrasi dan Kapasitas Pemerintahan Desa</w:t>
      </w:r>
      <w:r w:rsidRPr="0019336B">
        <w:rPr>
          <w:rFonts w:ascii="Times New Roman" w:hAnsi="Times New Roman" w:cs="Times New Roman"/>
          <w:sz w:val="22"/>
          <w:szCs w:val="22"/>
          <w:lang w:val="pt-BR"/>
        </w:rPr>
        <w:t>, LIPI Press, Jakarta, 2020.</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rPr>
        <w:t xml:space="preserve">I Gde Pantja Astawa, </w:t>
      </w:r>
      <w:r w:rsidRPr="0019336B">
        <w:rPr>
          <w:rFonts w:ascii="Times New Roman" w:hAnsi="Times New Roman" w:cs="Times New Roman"/>
          <w:i/>
          <w:sz w:val="22"/>
          <w:szCs w:val="22"/>
        </w:rPr>
        <w:t>Legal Opinion: Tuntutan Ganti Rugi dalam Ranah Hukum Administrasi Negara</w:t>
      </w:r>
      <w:r w:rsidRPr="0019336B">
        <w:rPr>
          <w:rFonts w:ascii="Times New Roman" w:hAnsi="Times New Roman" w:cs="Times New Roman"/>
          <w:sz w:val="22"/>
          <w:szCs w:val="22"/>
        </w:rPr>
        <w:t>, Unpad, Bandung, 2017.</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rPr>
      </w:pPr>
      <w:r w:rsidRPr="0019336B">
        <w:rPr>
          <w:rFonts w:ascii="Times New Roman" w:hAnsi="Times New Roman" w:cs="Times New Roman"/>
        </w:rPr>
        <w:t xml:space="preserve">ICCE, </w:t>
      </w:r>
      <w:r w:rsidRPr="0019336B">
        <w:rPr>
          <w:rFonts w:ascii="Times New Roman" w:hAnsi="Times New Roman" w:cs="Times New Roman"/>
          <w:i/>
          <w:iCs/>
        </w:rPr>
        <w:t>Demokrasi, Hak asasi Manusi dan Masyarakat Madani</w:t>
      </w:r>
      <w:r w:rsidRPr="0019336B">
        <w:rPr>
          <w:rFonts w:ascii="Times New Roman" w:hAnsi="Times New Roman" w:cs="Times New Roman"/>
        </w:rPr>
        <w:t>, Jakarta: UIN Syarif Hidayatullah, 2006.</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Jan Remmelink, </w:t>
      </w:r>
      <w:r w:rsidRPr="0019336B">
        <w:rPr>
          <w:rFonts w:ascii="Times New Roman" w:eastAsia="Cambria,Italic" w:hAnsi="Times New Roman" w:cs="Times New Roman"/>
          <w:i/>
          <w:iCs/>
          <w:sz w:val="22"/>
          <w:szCs w:val="22"/>
        </w:rPr>
        <w:t>Hukum Pidana: Komentar atas Pasal-Pasal Terpenting Dari KUHP Belanda dan Padanannya Dalam KUHP Indonesia</w:t>
      </w:r>
      <w:r w:rsidRPr="0019336B">
        <w:rPr>
          <w:rFonts w:ascii="Times New Roman" w:hAnsi="Times New Roman" w:cs="Times New Roman"/>
          <w:sz w:val="22"/>
          <w:szCs w:val="22"/>
        </w:rPr>
        <w:t>, Terjemahan T. P. Moeliono, Gramedia Pustaka Utama, Jakarta, 2003.</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Johny Ibrahim, </w:t>
      </w:r>
      <w:r w:rsidRPr="0019336B">
        <w:rPr>
          <w:rFonts w:ascii="Times New Roman" w:hAnsi="Times New Roman" w:cs="Times New Roman"/>
          <w:i/>
          <w:sz w:val="22"/>
          <w:szCs w:val="22"/>
        </w:rPr>
        <w:t>Teori dan Metodologi Penelitian Hukum Normatif</w:t>
      </w:r>
      <w:r w:rsidRPr="0019336B">
        <w:rPr>
          <w:rFonts w:ascii="Times New Roman" w:hAnsi="Times New Roman" w:cs="Times New Roman"/>
          <w:sz w:val="22"/>
          <w:szCs w:val="22"/>
        </w:rPr>
        <w:t>, Bayu Publlishing, Malang, 2006.</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lang w:val="en-US" w:eastAsia="id-ID"/>
        </w:rPr>
      </w:pPr>
      <w:r w:rsidRPr="0019336B">
        <w:rPr>
          <w:rFonts w:ascii="Times New Roman" w:hAnsi="Times New Roman" w:cs="Times New Roman"/>
          <w:lang w:eastAsia="id-ID"/>
        </w:rPr>
        <w:t xml:space="preserve">Karl R. Popper,  </w:t>
      </w:r>
      <w:r w:rsidRPr="0019336B">
        <w:rPr>
          <w:rFonts w:ascii="Times New Roman" w:hAnsi="Times New Roman" w:cs="Times New Roman"/>
          <w:i/>
          <w:lang w:eastAsia="id-ID"/>
        </w:rPr>
        <w:t>Masyarakat Terbuka dan Musuh-Musuhnya, (The Open Society and Its Enemy),</w:t>
      </w:r>
      <w:r w:rsidRPr="0019336B">
        <w:rPr>
          <w:rFonts w:ascii="Times New Roman" w:hAnsi="Times New Roman" w:cs="Times New Roman"/>
          <w:lang w:eastAsia="id-ID"/>
        </w:rPr>
        <w:t xml:space="preserve"> diterjemahkan oleh: Uzair Fauzan, Cetakan I, , Pustaka Pelajar, Yogyakarta, 2002</w:t>
      </w:r>
      <w:r w:rsidRPr="0019336B">
        <w:rPr>
          <w:rFonts w:ascii="Times New Roman" w:hAnsi="Times New Roman" w:cs="Times New Roman"/>
          <w:lang w:val="en-US" w:eastAsia="id-ID"/>
        </w:rPr>
        <w:t>.</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Kementerian Kuangan, </w:t>
      </w:r>
      <w:r w:rsidRPr="0019336B">
        <w:rPr>
          <w:rFonts w:ascii="Times New Roman" w:hAnsi="Times New Roman" w:cs="Times New Roman"/>
          <w:i/>
          <w:iCs/>
          <w:sz w:val="22"/>
          <w:szCs w:val="22"/>
          <w:lang w:val="pt-BR"/>
        </w:rPr>
        <w:t>Buku Saku Dana Desa</w:t>
      </w:r>
      <w:r w:rsidRPr="0019336B">
        <w:rPr>
          <w:rFonts w:ascii="Times New Roman" w:hAnsi="Times New Roman" w:cs="Times New Roman"/>
          <w:sz w:val="22"/>
          <w:szCs w:val="22"/>
          <w:lang w:val="pt-BR"/>
        </w:rPr>
        <w:t>, Jakarta, 2017.</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rPr>
      </w:pPr>
      <w:r w:rsidRPr="0019336B">
        <w:rPr>
          <w:rFonts w:ascii="Times New Roman" w:hAnsi="Times New Roman" w:cs="Times New Roman"/>
        </w:rPr>
        <w:t xml:space="preserve">Komisi Pemberantasan Korupsi, </w:t>
      </w:r>
      <w:r w:rsidRPr="0019336B">
        <w:rPr>
          <w:rFonts w:ascii="Times New Roman" w:hAnsi="Times New Roman" w:cs="Times New Roman"/>
          <w:i/>
          <w:iCs/>
        </w:rPr>
        <w:t xml:space="preserve">Memahami Untuk Membasmi; Buku Saku Untuk Memahami Tindak Pidana Korupsi, </w:t>
      </w:r>
      <w:r w:rsidRPr="0019336B">
        <w:rPr>
          <w:rFonts w:ascii="Times New Roman" w:hAnsi="Times New Roman" w:cs="Times New Roman"/>
        </w:rPr>
        <w:t>KPK, Jakarta, 2006.</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Lamintang, </w:t>
      </w:r>
      <w:r w:rsidRPr="0019336B">
        <w:rPr>
          <w:rFonts w:ascii="Times New Roman" w:hAnsi="Times New Roman" w:cs="Times New Roman"/>
          <w:i/>
          <w:iCs/>
          <w:sz w:val="22"/>
          <w:szCs w:val="22"/>
        </w:rPr>
        <w:t>Kitab Pelajaran Hukum Pidana</w:t>
      </w:r>
      <w:r w:rsidRPr="0019336B">
        <w:rPr>
          <w:rFonts w:ascii="Times New Roman" w:hAnsi="Times New Roman" w:cs="Times New Roman"/>
          <w:i/>
          <w:sz w:val="22"/>
          <w:szCs w:val="22"/>
        </w:rPr>
        <w:t>; Leeboek Van Het Nederlanches Straftrecht,</w:t>
      </w:r>
      <w:r w:rsidRPr="0019336B">
        <w:rPr>
          <w:rFonts w:ascii="Times New Roman" w:hAnsi="Times New Roman" w:cs="Times New Roman"/>
          <w:sz w:val="22"/>
          <w:szCs w:val="22"/>
        </w:rPr>
        <w:t xml:space="preserve"> Pionir Jaya, Bandung, 1981.</w:t>
      </w:r>
    </w:p>
    <w:p w:rsidR="00A135DE" w:rsidRPr="0019336B" w:rsidRDefault="00A135DE" w:rsidP="00C74EDB">
      <w:pPr>
        <w:shd w:val="clear" w:color="auto" w:fill="FFFFFF"/>
        <w:tabs>
          <w:tab w:val="left" w:pos="851"/>
        </w:tabs>
        <w:spacing w:after="0" w:line="240" w:lineRule="auto"/>
        <w:ind w:left="1134" w:hanging="1134"/>
        <w:jc w:val="both"/>
        <w:rPr>
          <w:rFonts w:ascii="Times New Roman" w:eastAsia="Times New Roman" w:hAnsi="Times New Roman" w:cs="Times New Roman"/>
        </w:rPr>
      </w:pPr>
      <w:r w:rsidRPr="0019336B">
        <w:rPr>
          <w:rFonts w:ascii="Times New Roman" w:eastAsia="Times New Roman" w:hAnsi="Times New Roman" w:cs="Times New Roman"/>
        </w:rPr>
        <w:t>Lawrence M</w:t>
      </w:r>
      <w:r w:rsidRPr="0019336B">
        <w:rPr>
          <w:rFonts w:ascii="Times New Roman" w:eastAsia="Times New Roman" w:hAnsi="Times New Roman" w:cs="Times New Roman"/>
          <w:lang w:val="en-US"/>
        </w:rPr>
        <w:t>.</w:t>
      </w:r>
      <w:r w:rsidRPr="0019336B">
        <w:rPr>
          <w:rFonts w:ascii="Times New Roman" w:eastAsia="Times New Roman" w:hAnsi="Times New Roman" w:cs="Times New Roman"/>
        </w:rPr>
        <w:t xml:space="preserve"> Friedman, </w:t>
      </w:r>
      <w:r w:rsidRPr="0019336B">
        <w:rPr>
          <w:rFonts w:ascii="Times New Roman" w:eastAsia="Times New Roman" w:hAnsi="Times New Roman" w:cs="Times New Roman"/>
          <w:i/>
        </w:rPr>
        <w:t>Law and Society An Introduction</w:t>
      </w:r>
      <w:r w:rsidRPr="0019336B">
        <w:rPr>
          <w:rFonts w:ascii="Times New Roman" w:eastAsia="Times New Roman" w:hAnsi="Times New Roman" w:cs="Times New Roman"/>
        </w:rPr>
        <w:t>, Prentice Hall Inc, New Jersey, 1977.</w:t>
      </w:r>
    </w:p>
    <w:p w:rsidR="00A135DE" w:rsidRPr="0019336B" w:rsidRDefault="00A135DE" w:rsidP="00C74EDB">
      <w:pPr>
        <w:shd w:val="clear" w:color="auto" w:fill="FFFFFF"/>
        <w:tabs>
          <w:tab w:val="left" w:pos="851"/>
        </w:tabs>
        <w:spacing w:after="0" w:line="240" w:lineRule="auto"/>
        <w:ind w:left="1134" w:hanging="1134"/>
        <w:jc w:val="both"/>
        <w:rPr>
          <w:rFonts w:ascii="Times New Roman" w:eastAsia="Times New Roman" w:hAnsi="Times New Roman" w:cs="Times New Roman"/>
        </w:rPr>
      </w:pPr>
      <w:r w:rsidRPr="0019336B">
        <w:rPr>
          <w:rFonts w:ascii="Times New Roman" w:eastAsia="Times New Roman" w:hAnsi="Times New Roman" w:cs="Times New Roman"/>
          <w:lang w:val="en-US"/>
        </w:rPr>
        <w:t>_________</w:t>
      </w:r>
      <w:r w:rsidRPr="0019336B">
        <w:rPr>
          <w:rFonts w:ascii="Times New Roman" w:eastAsia="Times New Roman" w:hAnsi="Times New Roman" w:cs="Times New Roman"/>
        </w:rPr>
        <w:t xml:space="preserve">, </w:t>
      </w:r>
      <w:r w:rsidRPr="0019336B">
        <w:rPr>
          <w:rFonts w:ascii="Times New Roman" w:eastAsia="Times New Roman" w:hAnsi="Times New Roman" w:cs="Times New Roman"/>
          <w:i/>
        </w:rPr>
        <w:t>American Law: An invalueable guide to the many faces of the law, and how it affects our daily lives</w:t>
      </w:r>
      <w:r w:rsidRPr="0019336B">
        <w:rPr>
          <w:rFonts w:ascii="Times New Roman" w:eastAsia="Times New Roman" w:hAnsi="Times New Roman" w:cs="Times New Roman"/>
        </w:rPr>
        <w:t xml:space="preserve">, New York: W.W. Norton &amp; Company, 1984. </w:t>
      </w:r>
    </w:p>
    <w:p w:rsidR="00A135DE" w:rsidRPr="0019336B" w:rsidRDefault="00A135DE" w:rsidP="00C74EDB">
      <w:pPr>
        <w:pStyle w:val="FootnoteText"/>
        <w:ind w:left="1134" w:hanging="1134"/>
        <w:jc w:val="both"/>
        <w:rPr>
          <w:rFonts w:ascii="Times New Roman" w:hAnsi="Times New Roman" w:cs="Times New Roman"/>
          <w:sz w:val="22"/>
          <w:szCs w:val="22"/>
          <w:lang w:val="en-ID"/>
        </w:rPr>
      </w:pPr>
      <w:r w:rsidRPr="0019336B">
        <w:rPr>
          <w:rFonts w:ascii="Times New Roman" w:hAnsi="Times New Roman" w:cs="Times New Roman"/>
          <w:sz w:val="22"/>
          <w:szCs w:val="22"/>
          <w:lang w:val="en-US"/>
        </w:rPr>
        <w:t>_________</w:t>
      </w:r>
      <w:r w:rsidRPr="0019336B">
        <w:rPr>
          <w:rFonts w:ascii="Times New Roman" w:hAnsi="Times New Roman" w:cs="Times New Roman"/>
          <w:sz w:val="22"/>
          <w:szCs w:val="22"/>
          <w:lang w:val="en-ID"/>
        </w:rPr>
        <w:t xml:space="preserve">, </w:t>
      </w:r>
      <w:r w:rsidRPr="0019336B">
        <w:rPr>
          <w:rFonts w:ascii="Times New Roman" w:hAnsi="Times New Roman" w:cs="Times New Roman"/>
          <w:i/>
          <w:iCs/>
          <w:sz w:val="22"/>
          <w:szCs w:val="22"/>
          <w:lang w:val="en-ID"/>
        </w:rPr>
        <w:t xml:space="preserve">American Law An Introduction Second Edition (Hukum Amerika Sebuah Pengantar), </w:t>
      </w:r>
      <w:r w:rsidRPr="0019336B">
        <w:rPr>
          <w:rFonts w:ascii="Times New Roman" w:hAnsi="Times New Roman" w:cs="Times New Roman"/>
          <w:sz w:val="22"/>
          <w:szCs w:val="22"/>
          <w:lang w:val="en-ID"/>
        </w:rPr>
        <w:t>Penerjemah Wishnu Basuki, Tatanusa, Jakarta, 2001.</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Leden Marpaung, </w:t>
      </w:r>
      <w:r w:rsidRPr="0019336B">
        <w:rPr>
          <w:rFonts w:ascii="Times New Roman" w:hAnsi="Times New Roman" w:cs="Times New Roman"/>
          <w:i/>
          <w:sz w:val="22"/>
          <w:szCs w:val="22"/>
        </w:rPr>
        <w:t>Tindak Pidana Korupsi</w:t>
      </w:r>
      <w:r w:rsidRPr="0019336B">
        <w:rPr>
          <w:rFonts w:ascii="Times New Roman" w:hAnsi="Times New Roman" w:cs="Times New Roman"/>
          <w:sz w:val="22"/>
          <w:szCs w:val="22"/>
        </w:rPr>
        <w:t>, Djambatan, Jakarta, 2007.</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Lili Rasjidi, </w:t>
      </w:r>
      <w:r w:rsidRPr="0019336B">
        <w:rPr>
          <w:rFonts w:ascii="Times New Roman" w:hAnsi="Times New Roman" w:cs="Times New Roman"/>
          <w:i/>
          <w:sz w:val="22"/>
          <w:szCs w:val="22"/>
        </w:rPr>
        <w:t xml:space="preserve">Menggunakan Teori/Konsep Dalam Analisis di Bidang Ilmu Hukum, </w:t>
      </w:r>
      <w:r w:rsidRPr="0019336B">
        <w:rPr>
          <w:rFonts w:ascii="Times New Roman" w:hAnsi="Times New Roman" w:cs="Times New Roman"/>
          <w:sz w:val="22"/>
          <w:szCs w:val="22"/>
        </w:rPr>
        <w:t>Diktat, Bandung, 2007.</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rPr>
      </w:pPr>
      <w:r w:rsidRPr="0019336B">
        <w:rPr>
          <w:rFonts w:ascii="Times New Roman" w:hAnsi="Times New Roman" w:cs="Times New Roman"/>
        </w:rPr>
        <w:t xml:space="preserve">Lilik Mulyadi, </w:t>
      </w:r>
      <w:r w:rsidRPr="0019336B">
        <w:rPr>
          <w:rFonts w:ascii="Times New Roman" w:hAnsi="Times New Roman" w:cs="Times New Roman"/>
          <w:i/>
          <w:iCs/>
        </w:rPr>
        <w:t xml:space="preserve">Tindak Pidana Korupsi (Tinjauan Khusus Terhadap Proses Penyidikan, Penuntutan, Peradilan Serta Upaya Hukumnya Menurut Undang Undang Nomor 31 Tahun 1999), </w:t>
      </w:r>
      <w:r w:rsidRPr="0019336B">
        <w:rPr>
          <w:rFonts w:ascii="Times New Roman" w:hAnsi="Times New Roman" w:cs="Times New Roman"/>
        </w:rPr>
        <w:t>Bandung: Citra Aditya Bakti, 2000.</w:t>
      </w:r>
    </w:p>
    <w:p w:rsidR="00A135DE" w:rsidRPr="0019336B" w:rsidRDefault="00A135DE" w:rsidP="00C74EDB">
      <w:pPr>
        <w:pStyle w:val="FootnoteText"/>
        <w:ind w:left="1134" w:hanging="1134"/>
        <w:jc w:val="both"/>
        <w:rPr>
          <w:rFonts w:ascii="Times New Roman" w:hAnsi="Times New Roman" w:cs="Times New Roman"/>
          <w:sz w:val="22"/>
          <w:szCs w:val="22"/>
          <w:lang w:val="en-ID"/>
        </w:rPr>
      </w:pPr>
      <w:r w:rsidRPr="0019336B">
        <w:rPr>
          <w:rFonts w:ascii="Times New Roman" w:hAnsi="Times New Roman" w:cs="Times New Roman"/>
          <w:sz w:val="22"/>
          <w:szCs w:val="22"/>
          <w:lang w:val="en-ID"/>
        </w:rPr>
        <w:t xml:space="preserve">M. Hatta, </w:t>
      </w:r>
      <w:r w:rsidRPr="0019336B">
        <w:rPr>
          <w:rFonts w:ascii="Times New Roman" w:hAnsi="Times New Roman" w:cs="Times New Roman"/>
          <w:i/>
          <w:iCs/>
          <w:sz w:val="22"/>
          <w:szCs w:val="22"/>
          <w:lang w:val="en-ID"/>
        </w:rPr>
        <w:t>Sistem Peradilan Pidana Terpadu,</w:t>
      </w:r>
      <w:r w:rsidRPr="0019336B">
        <w:rPr>
          <w:rFonts w:ascii="Times New Roman" w:hAnsi="Times New Roman" w:cs="Times New Roman"/>
          <w:sz w:val="22"/>
          <w:szCs w:val="22"/>
          <w:lang w:val="en-ID"/>
        </w:rPr>
        <w:t xml:space="preserve"> Galang Press, Yogyakarta, 2008.</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M. Prodjohamidjojo, </w:t>
      </w:r>
      <w:r w:rsidRPr="0019336B">
        <w:rPr>
          <w:rFonts w:ascii="Times New Roman" w:hAnsi="Times New Roman" w:cs="Times New Roman"/>
          <w:i/>
          <w:iCs/>
          <w:sz w:val="22"/>
          <w:szCs w:val="22"/>
        </w:rPr>
        <w:t xml:space="preserve">Penerapan Pembuktian Terbalik dalam Delik Korupsi (UU No. 31 Tahun 1999), </w:t>
      </w:r>
      <w:r w:rsidRPr="0019336B">
        <w:rPr>
          <w:rFonts w:ascii="Times New Roman" w:hAnsi="Times New Roman" w:cs="Times New Roman"/>
          <w:sz w:val="22"/>
          <w:szCs w:val="22"/>
        </w:rPr>
        <w:t>Cetakan 1, Mandar Maju, Bandung, 2001.</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M. Reksodiputo, </w:t>
      </w:r>
      <w:r w:rsidRPr="0019336B">
        <w:rPr>
          <w:rFonts w:ascii="Times New Roman" w:hAnsi="Times New Roman" w:cs="Times New Roman"/>
          <w:i/>
          <w:iCs/>
          <w:sz w:val="22"/>
          <w:szCs w:val="22"/>
        </w:rPr>
        <w:t>Partisipasi Profesi Hukum Sebagai Penegak Hukum Dalam Peningkatan Wibawa Penegakan Hukum dalam Hak Asasi Manusia Dalam Sistim Peradilan Pidana</w:t>
      </w:r>
      <w:r w:rsidRPr="0019336B">
        <w:rPr>
          <w:rFonts w:ascii="Times New Roman" w:hAnsi="Times New Roman" w:cs="Times New Roman"/>
          <w:sz w:val="22"/>
          <w:szCs w:val="22"/>
        </w:rPr>
        <w:t>, Pusat Pelayanan Keadilan dan Pengabdian Hukum Universitas Indonesia, Jakarta, 1994.</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M. Sholehuddin, </w:t>
      </w:r>
      <w:r w:rsidRPr="0019336B">
        <w:rPr>
          <w:rFonts w:ascii="Times New Roman" w:hAnsi="Times New Roman" w:cs="Times New Roman"/>
          <w:i/>
          <w:iCs/>
          <w:sz w:val="22"/>
          <w:szCs w:val="22"/>
        </w:rPr>
        <w:t>Sistem sanksi dalam Hukum Pidana (Ide Dasar Double Track Sistem &amp; Implementasinya)</w:t>
      </w:r>
      <w:r w:rsidRPr="0019336B">
        <w:rPr>
          <w:rFonts w:ascii="Times New Roman" w:hAnsi="Times New Roman" w:cs="Times New Roman"/>
          <w:sz w:val="22"/>
          <w:szCs w:val="22"/>
        </w:rPr>
        <w:t>, Raja Grafindo Persada, Jakarta, 2003.</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rPr>
      </w:pPr>
      <w:r w:rsidRPr="0019336B">
        <w:rPr>
          <w:rFonts w:ascii="Times New Roman" w:hAnsi="Times New Roman" w:cs="Times New Roman"/>
        </w:rPr>
        <w:t xml:space="preserve">Mardjono Reksodipoetro, </w:t>
      </w:r>
      <w:r w:rsidRPr="0019336B">
        <w:rPr>
          <w:rFonts w:ascii="Times New Roman" w:hAnsi="Times New Roman" w:cs="Times New Roman"/>
          <w:i/>
        </w:rPr>
        <w:t>Sistem Peradilan Pidana Indonesia: Peran Penegak Hukum Melawan Kejahatan, dalam Hak Asasi Manusia dalam Sistem Peradilan Pidana,</w:t>
      </w:r>
      <w:r w:rsidRPr="0019336B">
        <w:rPr>
          <w:rFonts w:ascii="Times New Roman" w:hAnsi="Times New Roman" w:cs="Times New Roman"/>
        </w:rPr>
        <w:t xml:space="preserve"> 1994.</w:t>
      </w:r>
    </w:p>
    <w:p w:rsidR="00A135DE" w:rsidRPr="0019336B" w:rsidRDefault="00A135DE" w:rsidP="00C74EDB">
      <w:pPr>
        <w:shd w:val="clear" w:color="auto" w:fill="FFFFFF"/>
        <w:tabs>
          <w:tab w:val="left" w:pos="851"/>
        </w:tabs>
        <w:spacing w:after="0" w:line="240" w:lineRule="auto"/>
        <w:ind w:left="1134" w:hanging="1134"/>
        <w:jc w:val="both"/>
        <w:rPr>
          <w:rFonts w:ascii="Times New Roman" w:eastAsia="Times New Roman" w:hAnsi="Times New Roman" w:cs="Times New Roman"/>
        </w:rPr>
      </w:pPr>
      <w:r w:rsidRPr="0019336B">
        <w:rPr>
          <w:rFonts w:ascii="Times New Roman" w:eastAsia="Times New Roman" w:hAnsi="Times New Roman" w:cs="Times New Roman"/>
        </w:rPr>
        <w:t xml:space="preserve">Mochtar Kusumaatmadja, </w:t>
      </w:r>
      <w:r w:rsidRPr="0019336B">
        <w:rPr>
          <w:rFonts w:ascii="Times New Roman" w:eastAsia="Times New Roman" w:hAnsi="Times New Roman" w:cs="Times New Roman"/>
          <w:i/>
        </w:rPr>
        <w:t>Fungsi dan Perkem-bangan Hukum dalam Pembangunan Nasional</w:t>
      </w:r>
      <w:r w:rsidRPr="0019336B">
        <w:rPr>
          <w:rFonts w:ascii="Times New Roman" w:eastAsia="Times New Roman" w:hAnsi="Times New Roman" w:cs="Times New Roman"/>
        </w:rPr>
        <w:t>, Binacipta, Bandung, 1986.</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lang w:val="pt-BR"/>
        </w:rPr>
        <w:t>_________</w:t>
      </w:r>
      <w:r w:rsidRPr="0019336B">
        <w:rPr>
          <w:rFonts w:ascii="Times New Roman" w:hAnsi="Times New Roman" w:cs="Times New Roman"/>
          <w:sz w:val="22"/>
          <w:szCs w:val="22"/>
        </w:rPr>
        <w:t xml:space="preserve">, </w:t>
      </w:r>
      <w:r w:rsidRPr="0019336B">
        <w:rPr>
          <w:rFonts w:ascii="Times New Roman" w:hAnsi="Times New Roman" w:cs="Times New Roman"/>
          <w:i/>
          <w:sz w:val="22"/>
          <w:szCs w:val="22"/>
        </w:rPr>
        <w:t>Konsep-Konsep Hukum dalam Pembangunan</w:t>
      </w:r>
      <w:r w:rsidRPr="0019336B">
        <w:rPr>
          <w:rFonts w:ascii="Times New Roman" w:hAnsi="Times New Roman" w:cs="Times New Roman"/>
          <w:sz w:val="22"/>
          <w:szCs w:val="22"/>
        </w:rPr>
        <w:t>, Alumni, Bandung, 2002.</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Moel</w:t>
      </w:r>
      <w:r w:rsidRPr="0019336B">
        <w:rPr>
          <w:rFonts w:ascii="Times New Roman" w:hAnsi="Times New Roman" w:cs="Times New Roman"/>
          <w:sz w:val="22"/>
          <w:szCs w:val="22"/>
          <w:lang w:val="pt-BR"/>
        </w:rPr>
        <w:t>j</w:t>
      </w:r>
      <w:r w:rsidRPr="0019336B">
        <w:rPr>
          <w:rFonts w:ascii="Times New Roman" w:hAnsi="Times New Roman" w:cs="Times New Roman"/>
          <w:sz w:val="22"/>
          <w:szCs w:val="22"/>
        </w:rPr>
        <w:t>atno</w:t>
      </w:r>
      <w:r w:rsidRPr="0019336B">
        <w:rPr>
          <w:rFonts w:ascii="Times New Roman" w:hAnsi="Times New Roman" w:cs="Times New Roman"/>
          <w:i/>
          <w:iCs/>
          <w:sz w:val="22"/>
          <w:szCs w:val="22"/>
        </w:rPr>
        <w:t>, Membangun Hukum Pidana</w:t>
      </w:r>
      <w:r w:rsidRPr="0019336B">
        <w:rPr>
          <w:rFonts w:ascii="Times New Roman" w:hAnsi="Times New Roman" w:cs="Times New Roman"/>
          <w:sz w:val="22"/>
          <w:szCs w:val="22"/>
        </w:rPr>
        <w:t>, Bina Aksara, Jakarta, 1985.</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lang w:val="pt-BR"/>
        </w:rPr>
        <w:t>__________</w:t>
      </w:r>
      <w:r w:rsidRPr="0019336B">
        <w:rPr>
          <w:rFonts w:ascii="Times New Roman" w:hAnsi="Times New Roman" w:cs="Times New Roman"/>
          <w:sz w:val="22"/>
          <w:szCs w:val="22"/>
        </w:rPr>
        <w:t xml:space="preserve">, </w:t>
      </w:r>
      <w:r w:rsidRPr="0019336B">
        <w:rPr>
          <w:rFonts w:ascii="Times New Roman" w:hAnsi="Times New Roman" w:cs="Times New Roman"/>
          <w:i/>
          <w:iCs/>
          <w:sz w:val="22"/>
          <w:szCs w:val="22"/>
        </w:rPr>
        <w:t xml:space="preserve">Asas-asas Hukum Pidana, </w:t>
      </w:r>
      <w:r w:rsidRPr="0019336B">
        <w:rPr>
          <w:rFonts w:ascii="Times New Roman" w:hAnsi="Times New Roman" w:cs="Times New Roman"/>
          <w:sz w:val="22"/>
          <w:szCs w:val="22"/>
        </w:rPr>
        <w:t>Bima Aksara, Jakarta, 1993.</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Moh Nazir, </w:t>
      </w:r>
      <w:r w:rsidRPr="0019336B">
        <w:rPr>
          <w:rFonts w:ascii="Times New Roman" w:hAnsi="Times New Roman" w:cs="Times New Roman"/>
          <w:i/>
          <w:sz w:val="22"/>
          <w:szCs w:val="22"/>
        </w:rPr>
        <w:t>Metode Penelitian</w:t>
      </w:r>
      <w:r w:rsidRPr="0019336B">
        <w:rPr>
          <w:rFonts w:ascii="Times New Roman" w:hAnsi="Times New Roman" w:cs="Times New Roman"/>
          <w:sz w:val="22"/>
          <w:szCs w:val="22"/>
        </w:rPr>
        <w:t>, Ghalia Indonesia, Jakarta, 1998,.</w:t>
      </w:r>
    </w:p>
    <w:p w:rsidR="00A135DE" w:rsidRPr="0019336B" w:rsidRDefault="00A135DE" w:rsidP="00C74EDB">
      <w:pPr>
        <w:pStyle w:val="FootnoteText"/>
        <w:ind w:left="1134" w:hanging="1134"/>
        <w:jc w:val="both"/>
        <w:rPr>
          <w:rFonts w:ascii="Times New Roman" w:hAnsi="Times New Roman" w:cs="Times New Roman"/>
          <w:i/>
          <w:iCs/>
          <w:sz w:val="22"/>
          <w:szCs w:val="22"/>
        </w:rPr>
      </w:pPr>
      <w:r w:rsidRPr="0019336B">
        <w:rPr>
          <w:rFonts w:ascii="Times New Roman" w:hAnsi="Times New Roman" w:cs="Times New Roman"/>
          <w:sz w:val="22"/>
          <w:szCs w:val="22"/>
        </w:rPr>
        <w:t xml:space="preserve">Muhammad Arif, </w:t>
      </w:r>
      <w:r w:rsidRPr="0019336B">
        <w:rPr>
          <w:rFonts w:ascii="Times New Roman" w:hAnsi="Times New Roman" w:cs="Times New Roman"/>
          <w:i/>
          <w:iCs/>
          <w:sz w:val="22"/>
          <w:szCs w:val="22"/>
        </w:rPr>
        <w:t>Tata Cara Pengelolaan Keuangan Desa Dan Pengelolaan KekayaanDesa</w:t>
      </w:r>
      <w:r w:rsidRPr="0019336B">
        <w:rPr>
          <w:rFonts w:ascii="Times New Roman" w:hAnsi="Times New Roman" w:cs="Times New Roman"/>
          <w:sz w:val="22"/>
          <w:szCs w:val="22"/>
        </w:rPr>
        <w:t>, ReD Post Press, Pekanbaru, 2007.</w:t>
      </w:r>
    </w:p>
    <w:p w:rsidR="00A135DE" w:rsidRPr="0019336B" w:rsidRDefault="00A135DE" w:rsidP="00C74EDB">
      <w:pPr>
        <w:pStyle w:val="FootnoteText"/>
        <w:ind w:left="1134" w:hanging="1134"/>
        <w:jc w:val="both"/>
        <w:rPr>
          <w:rFonts w:ascii="Times New Roman" w:hAnsi="Times New Roman" w:cs="Times New Roman"/>
          <w:sz w:val="22"/>
          <w:szCs w:val="22"/>
          <w:lang w:eastAsia="id-ID"/>
        </w:rPr>
      </w:pPr>
      <w:r w:rsidRPr="0019336B">
        <w:rPr>
          <w:rFonts w:ascii="Times New Roman" w:hAnsi="Times New Roman" w:cs="Times New Roman"/>
          <w:sz w:val="22"/>
          <w:szCs w:val="22"/>
          <w:lang w:eastAsia="id-ID"/>
        </w:rPr>
        <w:lastRenderedPageBreak/>
        <w:t xml:space="preserve">Muhammad Djafar Saidi, </w:t>
      </w:r>
      <w:r w:rsidRPr="0019336B">
        <w:rPr>
          <w:rFonts w:ascii="Times New Roman" w:hAnsi="Times New Roman" w:cs="Times New Roman"/>
          <w:i/>
          <w:sz w:val="22"/>
          <w:szCs w:val="22"/>
          <w:lang w:eastAsia="id-ID"/>
        </w:rPr>
        <w:t>Hukum Keuangan Negara</w:t>
      </w:r>
      <w:r w:rsidRPr="0019336B">
        <w:rPr>
          <w:rFonts w:ascii="Times New Roman" w:hAnsi="Times New Roman" w:cs="Times New Roman"/>
          <w:sz w:val="22"/>
          <w:szCs w:val="22"/>
          <w:lang w:eastAsia="id-ID"/>
        </w:rPr>
        <w:t>, Grafindo Persada, Jakarta, 2014.</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Muladi dan Barda Nawawi Arief, </w:t>
      </w:r>
      <w:r w:rsidRPr="0019336B">
        <w:rPr>
          <w:rFonts w:ascii="Times New Roman" w:hAnsi="Times New Roman" w:cs="Times New Roman"/>
          <w:i/>
          <w:sz w:val="22"/>
          <w:szCs w:val="22"/>
        </w:rPr>
        <w:t>Teori-teori dan Kebijakan Pidana</w:t>
      </w:r>
      <w:r w:rsidRPr="0019336B">
        <w:rPr>
          <w:rFonts w:ascii="Times New Roman" w:hAnsi="Times New Roman" w:cs="Times New Roman"/>
          <w:sz w:val="22"/>
          <w:szCs w:val="22"/>
        </w:rPr>
        <w:t>, Alumni, Bandung, 1998.</w:t>
      </w:r>
    </w:p>
    <w:p w:rsidR="00A135DE" w:rsidRPr="0019336B" w:rsidRDefault="00A135DE" w:rsidP="00C74EDB">
      <w:pPr>
        <w:spacing w:after="0" w:line="240" w:lineRule="auto"/>
        <w:ind w:left="1134" w:hanging="1134"/>
        <w:jc w:val="both"/>
        <w:rPr>
          <w:rFonts w:ascii="Times New Roman" w:hAnsi="Times New Roman" w:cs="Times New Roman"/>
        </w:rPr>
      </w:pPr>
      <w:r w:rsidRPr="0019336B">
        <w:rPr>
          <w:rFonts w:ascii="Times New Roman" w:hAnsi="Times New Roman" w:cs="Times New Roman"/>
          <w:lang w:val="pt-BR"/>
        </w:rPr>
        <w:t>_________</w:t>
      </w:r>
      <w:r w:rsidRPr="0019336B">
        <w:rPr>
          <w:rFonts w:ascii="Times New Roman" w:hAnsi="Times New Roman" w:cs="Times New Roman"/>
        </w:rPr>
        <w:t xml:space="preserve">, </w:t>
      </w:r>
      <w:r w:rsidRPr="0019336B">
        <w:rPr>
          <w:rFonts w:ascii="Times New Roman" w:hAnsi="Times New Roman" w:cs="Times New Roman"/>
          <w:i/>
        </w:rPr>
        <w:t>Kapita Selekta Sistem Peradilan Pidana,</w:t>
      </w:r>
      <w:r w:rsidRPr="0019336B">
        <w:rPr>
          <w:rFonts w:ascii="Times New Roman" w:hAnsi="Times New Roman" w:cs="Times New Roman"/>
        </w:rPr>
        <w:t xml:space="preserve"> Cetakan II, Badan Penerbit Universitas Diponegoro, Semarang, 2002.</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N. Irawan, </w:t>
      </w:r>
      <w:r w:rsidRPr="0019336B">
        <w:rPr>
          <w:rFonts w:ascii="Times New Roman" w:hAnsi="Times New Roman" w:cs="Times New Roman"/>
          <w:i/>
          <w:iCs/>
          <w:sz w:val="22"/>
          <w:szCs w:val="22"/>
          <w:lang w:val="pt-BR"/>
        </w:rPr>
        <w:t>Tata Kelola Pemerintahan Desa Era UU Desa</w:t>
      </w:r>
      <w:r w:rsidRPr="0019336B">
        <w:rPr>
          <w:rFonts w:ascii="Times New Roman" w:hAnsi="Times New Roman" w:cs="Times New Roman"/>
          <w:sz w:val="22"/>
          <w:szCs w:val="22"/>
          <w:lang w:val="pt-BR"/>
        </w:rPr>
        <w:t>, Yayasan Pustaka Obor Indonesia, Jakarta, 2017.</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Ni</w:t>
      </w:r>
      <w:r w:rsidRPr="0019336B">
        <w:rPr>
          <w:rFonts w:ascii="Times New Roman" w:hAnsi="Times New Roman" w:cs="Times New Roman"/>
          <w:sz w:val="22"/>
          <w:szCs w:val="22"/>
          <w:lang w:val="pt-BR"/>
        </w:rPr>
        <w:t>’</w:t>
      </w:r>
      <w:r w:rsidRPr="0019336B">
        <w:rPr>
          <w:rFonts w:ascii="Times New Roman" w:hAnsi="Times New Roman" w:cs="Times New Roman"/>
          <w:sz w:val="22"/>
          <w:szCs w:val="22"/>
        </w:rPr>
        <w:t xml:space="preserve">matul Huda, </w:t>
      </w:r>
      <w:r w:rsidRPr="0019336B">
        <w:rPr>
          <w:rFonts w:ascii="Times New Roman" w:hAnsi="Times New Roman" w:cs="Times New Roman"/>
          <w:i/>
          <w:sz w:val="22"/>
          <w:szCs w:val="22"/>
        </w:rPr>
        <w:t>Perkembangan Hukum Tata Negara (Perdebatan dan Gagasan Penyempurnaan),</w:t>
      </w:r>
      <w:r w:rsidRPr="0019336B">
        <w:rPr>
          <w:rFonts w:ascii="Times New Roman" w:hAnsi="Times New Roman" w:cs="Times New Roman"/>
          <w:sz w:val="22"/>
          <w:szCs w:val="22"/>
        </w:rPr>
        <w:t xml:space="preserve"> Fakultas Hukum UII Press, Yogyakarta, 2014.</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Novi Eko Baskoro, </w:t>
      </w:r>
      <w:r w:rsidRPr="0019336B">
        <w:rPr>
          <w:rFonts w:ascii="Times New Roman" w:hAnsi="Times New Roman" w:cs="Times New Roman"/>
          <w:i/>
          <w:sz w:val="22"/>
          <w:szCs w:val="22"/>
        </w:rPr>
        <w:t>Rekonstruksi Hukum Terhadap Anak Penyalahguna Narkotika Dalam Konteks Sistem Peradilan Pidana,</w:t>
      </w:r>
      <w:r w:rsidRPr="0019336B">
        <w:rPr>
          <w:rFonts w:ascii="Times New Roman" w:hAnsi="Times New Roman" w:cs="Times New Roman"/>
          <w:sz w:val="22"/>
          <w:szCs w:val="22"/>
        </w:rPr>
        <w:t xml:space="preserve"> Refika Aditama, Bandung, 2019.</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Peter Mahmud Marzuki, </w:t>
      </w:r>
      <w:r w:rsidRPr="0019336B">
        <w:rPr>
          <w:rFonts w:ascii="Times New Roman" w:hAnsi="Times New Roman" w:cs="Times New Roman"/>
          <w:i/>
          <w:sz w:val="22"/>
          <w:szCs w:val="22"/>
        </w:rPr>
        <w:t>Penelitian Hukum</w:t>
      </w:r>
      <w:r w:rsidRPr="0019336B">
        <w:rPr>
          <w:rFonts w:ascii="Times New Roman" w:hAnsi="Times New Roman" w:cs="Times New Roman"/>
          <w:sz w:val="22"/>
          <w:szCs w:val="22"/>
        </w:rPr>
        <w:t>, Kencana Prenada Media Group, Jakarta, 2011.</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lang w:val="en-US"/>
        </w:rPr>
        <w:t>_________</w:t>
      </w:r>
      <w:r w:rsidRPr="0019336B">
        <w:rPr>
          <w:rFonts w:ascii="Times New Roman" w:hAnsi="Times New Roman" w:cs="Times New Roman"/>
          <w:sz w:val="22"/>
          <w:szCs w:val="22"/>
        </w:rPr>
        <w:t xml:space="preserve">, </w:t>
      </w:r>
      <w:r w:rsidRPr="0019336B">
        <w:rPr>
          <w:rFonts w:ascii="Times New Roman" w:hAnsi="Times New Roman" w:cs="Times New Roman"/>
          <w:i/>
          <w:sz w:val="22"/>
          <w:szCs w:val="22"/>
        </w:rPr>
        <w:t>Penelitian Hukum</w:t>
      </w:r>
      <w:r w:rsidRPr="0019336B">
        <w:rPr>
          <w:rFonts w:ascii="Times New Roman" w:hAnsi="Times New Roman" w:cs="Times New Roman"/>
          <w:sz w:val="22"/>
          <w:szCs w:val="22"/>
        </w:rPr>
        <w:t>, Kencana, Jakarta, 2005.</w:t>
      </w:r>
    </w:p>
    <w:p w:rsidR="00A135DE" w:rsidRPr="0019336B" w:rsidRDefault="00A135DE" w:rsidP="00C74EDB">
      <w:pPr>
        <w:shd w:val="clear" w:color="auto" w:fill="FFFFFF"/>
        <w:tabs>
          <w:tab w:val="left" w:pos="851"/>
        </w:tabs>
        <w:spacing w:after="0" w:line="240" w:lineRule="auto"/>
        <w:ind w:left="1134" w:hanging="1134"/>
        <w:jc w:val="both"/>
        <w:rPr>
          <w:rFonts w:ascii="Times New Roman" w:eastAsia="Times New Roman" w:hAnsi="Times New Roman" w:cs="Times New Roman"/>
        </w:rPr>
      </w:pPr>
      <w:r w:rsidRPr="0019336B">
        <w:rPr>
          <w:rFonts w:ascii="Times New Roman" w:eastAsia="Times New Roman" w:hAnsi="Times New Roman" w:cs="Times New Roman"/>
        </w:rPr>
        <w:t xml:space="preserve">Roeslan Saleh, </w:t>
      </w:r>
      <w:r w:rsidRPr="0019336B">
        <w:rPr>
          <w:rFonts w:ascii="Times New Roman" w:eastAsia="Times New Roman" w:hAnsi="Times New Roman" w:cs="Times New Roman"/>
          <w:i/>
        </w:rPr>
        <w:t>Penjabaran Pancasila dan UUD 1945 Dalam Perundang-undangan</w:t>
      </w:r>
      <w:r w:rsidRPr="0019336B">
        <w:rPr>
          <w:rFonts w:ascii="Times New Roman" w:eastAsia="Times New Roman" w:hAnsi="Times New Roman" w:cs="Times New Roman"/>
        </w:rPr>
        <w:t>, Bina Aksara, Jakarta, 1979.</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rPr>
      </w:pPr>
      <w:r w:rsidRPr="0019336B">
        <w:rPr>
          <w:rFonts w:ascii="Times New Roman" w:hAnsi="Times New Roman" w:cs="Times New Roman"/>
          <w:lang w:val="pt-BR"/>
        </w:rPr>
        <w:t>_________</w:t>
      </w:r>
      <w:r w:rsidRPr="0019336B">
        <w:rPr>
          <w:rFonts w:ascii="Times New Roman" w:hAnsi="Times New Roman" w:cs="Times New Roman"/>
        </w:rPr>
        <w:t xml:space="preserve">, </w:t>
      </w:r>
      <w:r w:rsidRPr="0019336B">
        <w:rPr>
          <w:rFonts w:ascii="Times New Roman" w:hAnsi="Times New Roman" w:cs="Times New Roman"/>
          <w:i/>
          <w:iCs/>
        </w:rPr>
        <w:t>Stelsel Pidana Indonesia</w:t>
      </w:r>
      <w:r w:rsidRPr="0019336B">
        <w:rPr>
          <w:rFonts w:ascii="Times New Roman" w:hAnsi="Times New Roman" w:cs="Times New Roman"/>
        </w:rPr>
        <w:t>, Aksara Baru, Jakarta, 1983.</w:t>
      </w:r>
    </w:p>
    <w:p w:rsidR="00A135DE" w:rsidRPr="0019336B" w:rsidRDefault="00A135DE" w:rsidP="00C74EDB">
      <w:pPr>
        <w:shd w:val="clear" w:color="auto" w:fill="FFFFFF"/>
        <w:tabs>
          <w:tab w:val="left" w:pos="851"/>
        </w:tabs>
        <w:spacing w:after="0" w:line="240" w:lineRule="auto"/>
        <w:ind w:left="1134" w:hanging="1134"/>
        <w:jc w:val="both"/>
        <w:rPr>
          <w:rFonts w:ascii="Times New Roman" w:eastAsia="Times New Roman" w:hAnsi="Times New Roman" w:cs="Times New Roman"/>
        </w:rPr>
      </w:pPr>
      <w:r w:rsidRPr="0019336B">
        <w:rPr>
          <w:rFonts w:ascii="Times New Roman" w:eastAsia="Times New Roman" w:hAnsi="Times New Roman" w:cs="Times New Roman"/>
        </w:rPr>
        <w:t xml:space="preserve">Roger Cotterrell, </w:t>
      </w:r>
      <w:r w:rsidRPr="0019336B">
        <w:rPr>
          <w:rFonts w:ascii="Times New Roman" w:eastAsia="Times New Roman" w:hAnsi="Times New Roman" w:cs="Times New Roman"/>
          <w:i/>
        </w:rPr>
        <w:t>The Sociology of Law An Introduction</w:t>
      </w:r>
      <w:r w:rsidRPr="0019336B">
        <w:rPr>
          <w:rFonts w:ascii="Times New Roman" w:eastAsia="Times New Roman" w:hAnsi="Times New Roman" w:cs="Times New Roman"/>
        </w:rPr>
        <w:t xml:space="preserve">, London: Butterworths, 1984. </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Romli Atmasasmita, </w:t>
      </w:r>
      <w:r w:rsidRPr="0019336B">
        <w:rPr>
          <w:rFonts w:ascii="Times New Roman" w:hAnsi="Times New Roman" w:cs="Times New Roman"/>
          <w:i/>
          <w:iCs/>
          <w:sz w:val="22"/>
          <w:szCs w:val="22"/>
        </w:rPr>
        <w:t xml:space="preserve">Kapita Selekta Hukum Pidana dan Kriminologi, </w:t>
      </w:r>
      <w:r w:rsidRPr="0019336B">
        <w:rPr>
          <w:rFonts w:ascii="Times New Roman" w:hAnsi="Times New Roman" w:cs="Times New Roman"/>
          <w:sz w:val="22"/>
          <w:szCs w:val="22"/>
        </w:rPr>
        <w:t>Mandar Maju, Bandung, 1995.</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lang w:val="en-US"/>
        </w:rPr>
        <w:t>_________</w:t>
      </w:r>
      <w:r w:rsidRPr="0019336B">
        <w:rPr>
          <w:rFonts w:ascii="Times New Roman" w:hAnsi="Times New Roman" w:cs="Times New Roman"/>
          <w:sz w:val="22"/>
          <w:szCs w:val="22"/>
        </w:rPr>
        <w:t xml:space="preserve">, </w:t>
      </w:r>
      <w:r w:rsidRPr="0019336B">
        <w:rPr>
          <w:rFonts w:ascii="Times New Roman" w:hAnsi="Times New Roman" w:cs="Times New Roman"/>
          <w:i/>
          <w:sz w:val="22"/>
          <w:szCs w:val="22"/>
        </w:rPr>
        <w:t>Sistem Peradilan Pidana (Criminal Justice System) Perspektif Eksistensialisme Dan Abolisionalisme</w:t>
      </w:r>
      <w:r w:rsidRPr="0019336B">
        <w:rPr>
          <w:rFonts w:ascii="Times New Roman" w:hAnsi="Times New Roman" w:cs="Times New Roman"/>
          <w:sz w:val="22"/>
          <w:szCs w:val="22"/>
        </w:rPr>
        <w:t>, Bina Cipta, Jakarta, 1996</w:t>
      </w:r>
      <w:r w:rsidRPr="0019336B">
        <w:rPr>
          <w:rFonts w:ascii="Times New Roman" w:hAnsi="Times New Roman" w:cs="Times New Roman"/>
          <w:sz w:val="22"/>
          <w:szCs w:val="22"/>
          <w:lang w:val="pt-BR"/>
        </w:rPr>
        <w:t>.</w:t>
      </w:r>
    </w:p>
    <w:p w:rsidR="00A135DE" w:rsidRPr="0019336B" w:rsidRDefault="00A135DE" w:rsidP="00C74EDB">
      <w:pPr>
        <w:shd w:val="clear" w:color="auto" w:fill="FFFFFF"/>
        <w:tabs>
          <w:tab w:val="left" w:pos="851"/>
        </w:tabs>
        <w:spacing w:after="0" w:line="240" w:lineRule="auto"/>
        <w:ind w:left="1134" w:hanging="1134"/>
        <w:jc w:val="both"/>
        <w:rPr>
          <w:rFonts w:ascii="Times New Roman" w:eastAsia="Times New Roman" w:hAnsi="Times New Roman" w:cs="Times New Roman"/>
          <w:lang w:val="pt-BR"/>
        </w:rPr>
      </w:pPr>
      <w:r w:rsidRPr="0019336B">
        <w:rPr>
          <w:rFonts w:ascii="Times New Roman" w:eastAsia="Times New Roman" w:hAnsi="Times New Roman" w:cs="Times New Roman"/>
        </w:rPr>
        <w:t xml:space="preserve">Roscoe Pound, </w:t>
      </w:r>
      <w:r w:rsidRPr="0019336B">
        <w:rPr>
          <w:rFonts w:ascii="Times New Roman" w:eastAsia="Times New Roman" w:hAnsi="Times New Roman" w:cs="Times New Roman"/>
          <w:i/>
        </w:rPr>
        <w:t>Pengantar Filsafat Hukum,</w:t>
      </w:r>
      <w:r w:rsidRPr="0019336B">
        <w:rPr>
          <w:rFonts w:ascii="Times New Roman" w:eastAsia="Times New Roman" w:hAnsi="Times New Roman" w:cs="Times New Roman"/>
        </w:rPr>
        <w:t xml:space="preserve"> Bhratara, Jakarta, 1989</w:t>
      </w:r>
      <w:r w:rsidRPr="0019336B">
        <w:rPr>
          <w:rFonts w:ascii="Times New Roman" w:eastAsia="Times New Roman" w:hAnsi="Times New Roman" w:cs="Times New Roman"/>
          <w:lang w:val="pt-BR"/>
        </w:rPr>
        <w:t>.</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rPr>
        <w:t xml:space="preserve">Rudi Pardede, </w:t>
      </w:r>
      <w:r w:rsidRPr="0019336B">
        <w:rPr>
          <w:rFonts w:ascii="Times New Roman" w:hAnsi="Times New Roman" w:cs="Times New Roman"/>
          <w:i/>
          <w:iCs/>
          <w:sz w:val="22"/>
          <w:szCs w:val="22"/>
        </w:rPr>
        <w:t>Proses Pengembalian Kerugian Negara Akibat Korupsi</w:t>
      </w:r>
      <w:r w:rsidRPr="0019336B">
        <w:rPr>
          <w:rFonts w:ascii="Times New Roman" w:hAnsi="Times New Roman" w:cs="Times New Roman"/>
          <w:i/>
          <w:iCs/>
          <w:sz w:val="22"/>
          <w:szCs w:val="22"/>
          <w:lang w:val="pt-BR"/>
        </w:rPr>
        <w:t>,</w:t>
      </w:r>
      <w:r w:rsidRPr="0019336B">
        <w:rPr>
          <w:rFonts w:ascii="Times New Roman" w:hAnsi="Times New Roman" w:cs="Times New Roman"/>
          <w:i/>
          <w:iCs/>
          <w:sz w:val="22"/>
          <w:szCs w:val="22"/>
        </w:rPr>
        <w:t xml:space="preserve"> </w:t>
      </w:r>
      <w:r w:rsidRPr="0019336B">
        <w:rPr>
          <w:rFonts w:ascii="Times New Roman" w:hAnsi="Times New Roman" w:cs="Times New Roman"/>
          <w:sz w:val="22"/>
          <w:szCs w:val="22"/>
        </w:rPr>
        <w:t>Genta Publishing, Yogyakarta, 2016,.</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rPr>
      </w:pPr>
      <w:r w:rsidRPr="0019336B">
        <w:rPr>
          <w:rFonts w:ascii="Times New Roman" w:hAnsi="Times New Roman" w:cs="Times New Roman"/>
        </w:rPr>
        <w:t xml:space="preserve">Rusli Muhammad, </w:t>
      </w:r>
      <w:r w:rsidRPr="0019336B">
        <w:rPr>
          <w:rFonts w:ascii="Times New Roman" w:hAnsi="Times New Roman" w:cs="Times New Roman"/>
          <w:i/>
          <w:iCs/>
        </w:rPr>
        <w:t xml:space="preserve">Sistem peradilan Pidana Indonesia, </w:t>
      </w:r>
      <w:r w:rsidRPr="0019336B">
        <w:rPr>
          <w:rFonts w:ascii="Times New Roman" w:hAnsi="Times New Roman" w:cs="Times New Roman"/>
        </w:rPr>
        <w:t>UII Press, Yogyakarta, 2011.</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rPr>
        <w:t xml:space="preserve">S.R Sianturi, </w:t>
      </w:r>
      <w:r w:rsidRPr="0019336B">
        <w:rPr>
          <w:rFonts w:ascii="Times New Roman" w:hAnsi="Times New Roman" w:cs="Times New Roman"/>
          <w:i/>
          <w:iCs/>
          <w:sz w:val="22"/>
          <w:szCs w:val="22"/>
        </w:rPr>
        <w:t>Asas-Asas Hukum Pidana Indonesia dan Penerapannya</w:t>
      </w:r>
      <w:r w:rsidRPr="0019336B">
        <w:rPr>
          <w:rFonts w:ascii="Times New Roman" w:hAnsi="Times New Roman" w:cs="Times New Roman"/>
          <w:sz w:val="22"/>
          <w:szCs w:val="22"/>
        </w:rPr>
        <w:t>, Cet IV, Alumni Ahaem-Peteheam, Jakarta, 2006.</w:t>
      </w:r>
    </w:p>
    <w:p w:rsidR="00A135DE" w:rsidRPr="0019336B" w:rsidRDefault="00A135DE" w:rsidP="00C74EDB">
      <w:pPr>
        <w:pStyle w:val="FootnoteText"/>
        <w:tabs>
          <w:tab w:val="left" w:pos="851"/>
        </w:tabs>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Satjipto Rahardjo, </w:t>
      </w:r>
      <w:r w:rsidRPr="0019336B">
        <w:rPr>
          <w:rFonts w:ascii="Times New Roman" w:hAnsi="Times New Roman" w:cs="Times New Roman"/>
          <w:i/>
          <w:sz w:val="22"/>
          <w:szCs w:val="22"/>
        </w:rPr>
        <w:t>Masalah Penegakan Hukum</w:t>
      </w:r>
      <w:r w:rsidRPr="0019336B">
        <w:rPr>
          <w:rFonts w:ascii="Times New Roman" w:hAnsi="Times New Roman" w:cs="Times New Roman"/>
          <w:sz w:val="22"/>
          <w:szCs w:val="22"/>
        </w:rPr>
        <w:t>, Sinar Baru, Bandung, 1983.</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Soedrajat Bassar, </w:t>
      </w:r>
      <w:r w:rsidRPr="0019336B">
        <w:rPr>
          <w:rFonts w:ascii="Times New Roman" w:hAnsi="Times New Roman" w:cs="Times New Roman"/>
          <w:i/>
          <w:iCs/>
          <w:sz w:val="22"/>
          <w:szCs w:val="22"/>
        </w:rPr>
        <w:t>Tindak-tindak Pidana Tertentu</w:t>
      </w:r>
      <w:r w:rsidRPr="0019336B">
        <w:rPr>
          <w:rFonts w:ascii="Times New Roman" w:hAnsi="Times New Roman" w:cs="Times New Roman"/>
          <w:sz w:val="22"/>
          <w:szCs w:val="22"/>
        </w:rPr>
        <w:t>, Ghalia, Bandung, 1999.</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Soerjono Soekanto, </w:t>
      </w:r>
      <w:r w:rsidRPr="0019336B">
        <w:rPr>
          <w:rFonts w:ascii="Times New Roman" w:hAnsi="Times New Roman" w:cs="Times New Roman"/>
          <w:i/>
          <w:iCs/>
          <w:sz w:val="22"/>
          <w:szCs w:val="22"/>
        </w:rPr>
        <w:t>Faktor-Faktor Yang Mempengaruhi Penegakan Hukum</w:t>
      </w:r>
      <w:r w:rsidRPr="0019336B">
        <w:rPr>
          <w:rFonts w:ascii="Times New Roman" w:hAnsi="Times New Roman" w:cs="Times New Roman"/>
          <w:sz w:val="22"/>
          <w:szCs w:val="22"/>
        </w:rPr>
        <w:t>, Rajawali Press, Jakarta, 1983.</w:t>
      </w:r>
    </w:p>
    <w:p w:rsidR="00A135DE" w:rsidRPr="0019336B" w:rsidRDefault="00A135DE" w:rsidP="00C74EDB">
      <w:pPr>
        <w:shd w:val="clear" w:color="auto" w:fill="FFFFFF"/>
        <w:tabs>
          <w:tab w:val="left" w:pos="851"/>
        </w:tabs>
        <w:spacing w:after="0" w:line="240" w:lineRule="auto"/>
        <w:ind w:left="1134" w:hanging="1134"/>
        <w:jc w:val="both"/>
        <w:rPr>
          <w:rFonts w:ascii="Times New Roman" w:eastAsia="Times New Roman" w:hAnsi="Times New Roman" w:cs="Times New Roman"/>
        </w:rPr>
      </w:pPr>
      <w:r w:rsidRPr="0019336B">
        <w:rPr>
          <w:rFonts w:ascii="Times New Roman" w:eastAsia="Times New Roman" w:hAnsi="Times New Roman" w:cs="Times New Roman"/>
        </w:rPr>
        <w:t xml:space="preserve">_________, </w:t>
      </w:r>
      <w:r w:rsidRPr="0019336B">
        <w:rPr>
          <w:rFonts w:ascii="Times New Roman" w:eastAsia="Times New Roman" w:hAnsi="Times New Roman" w:cs="Times New Roman"/>
          <w:i/>
        </w:rPr>
        <w:t>Penegakan Hukum</w:t>
      </w:r>
      <w:r w:rsidRPr="0019336B">
        <w:rPr>
          <w:rFonts w:ascii="Times New Roman" w:eastAsia="Times New Roman" w:hAnsi="Times New Roman" w:cs="Times New Roman"/>
        </w:rPr>
        <w:t>, BPHN &amp; Binacipta, Jakarta, 1983.</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_________,</w:t>
      </w:r>
      <w:r w:rsidRPr="0019336B">
        <w:rPr>
          <w:rFonts w:ascii="Times New Roman" w:hAnsi="Times New Roman" w:cs="Times New Roman"/>
          <w:sz w:val="22"/>
          <w:szCs w:val="22"/>
        </w:rPr>
        <w:t xml:space="preserve"> </w:t>
      </w:r>
      <w:r w:rsidRPr="0019336B">
        <w:rPr>
          <w:rFonts w:ascii="Times New Roman" w:hAnsi="Times New Roman" w:cs="Times New Roman"/>
          <w:i/>
          <w:iCs/>
          <w:sz w:val="22"/>
          <w:szCs w:val="22"/>
        </w:rPr>
        <w:t>Beberapa Aspek Sosial Yuridis Masyarakat</w:t>
      </w:r>
      <w:r w:rsidRPr="0019336B">
        <w:rPr>
          <w:rFonts w:ascii="Times New Roman" w:hAnsi="Times New Roman" w:cs="Times New Roman"/>
          <w:sz w:val="22"/>
          <w:szCs w:val="22"/>
          <w:lang w:val="pt-BR"/>
        </w:rPr>
        <w:t xml:space="preserve">, </w:t>
      </w:r>
      <w:r w:rsidRPr="0019336B">
        <w:rPr>
          <w:rFonts w:ascii="Times New Roman" w:hAnsi="Times New Roman" w:cs="Times New Roman"/>
          <w:sz w:val="22"/>
          <w:szCs w:val="22"/>
        </w:rPr>
        <w:t>Alumni</w:t>
      </w:r>
      <w:r w:rsidRPr="0019336B">
        <w:rPr>
          <w:rFonts w:ascii="Times New Roman" w:hAnsi="Times New Roman" w:cs="Times New Roman"/>
          <w:sz w:val="22"/>
          <w:szCs w:val="22"/>
          <w:lang w:val="pt-BR"/>
        </w:rPr>
        <w:t>,</w:t>
      </w:r>
      <w:r w:rsidRPr="0019336B">
        <w:rPr>
          <w:rFonts w:ascii="Times New Roman" w:hAnsi="Times New Roman" w:cs="Times New Roman"/>
          <w:sz w:val="22"/>
          <w:szCs w:val="22"/>
        </w:rPr>
        <w:t xml:space="preserve"> Bandung</w:t>
      </w:r>
      <w:r w:rsidRPr="0019336B">
        <w:rPr>
          <w:rFonts w:ascii="Times New Roman" w:hAnsi="Times New Roman" w:cs="Times New Roman"/>
          <w:sz w:val="22"/>
          <w:szCs w:val="22"/>
          <w:lang w:val="pt-BR"/>
        </w:rPr>
        <w:t xml:space="preserve">, </w:t>
      </w:r>
      <w:r w:rsidRPr="0019336B">
        <w:rPr>
          <w:rFonts w:ascii="Times New Roman" w:hAnsi="Times New Roman" w:cs="Times New Roman"/>
          <w:sz w:val="22"/>
          <w:szCs w:val="22"/>
        </w:rPr>
        <w:t>1985</w:t>
      </w:r>
      <w:r w:rsidRPr="0019336B">
        <w:rPr>
          <w:rFonts w:ascii="Times New Roman" w:hAnsi="Times New Roman" w:cs="Times New Roman"/>
          <w:sz w:val="22"/>
          <w:szCs w:val="22"/>
          <w:lang w:val="pt-BR"/>
        </w:rPr>
        <w:t>.</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Sudarto, </w:t>
      </w:r>
      <w:r w:rsidRPr="0019336B">
        <w:rPr>
          <w:rFonts w:ascii="Times New Roman" w:hAnsi="Times New Roman" w:cs="Times New Roman"/>
          <w:i/>
          <w:sz w:val="22"/>
          <w:szCs w:val="22"/>
        </w:rPr>
        <w:t xml:space="preserve">Hukum dan Hukum Pidana, </w:t>
      </w:r>
      <w:r w:rsidRPr="0019336B">
        <w:rPr>
          <w:rFonts w:ascii="Times New Roman" w:hAnsi="Times New Roman" w:cs="Times New Roman"/>
          <w:sz w:val="22"/>
          <w:szCs w:val="22"/>
        </w:rPr>
        <w:t>Alumni, Bandung, 1981.</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lang w:val="pt-BR"/>
        </w:rPr>
        <w:t>_________</w:t>
      </w:r>
      <w:r w:rsidRPr="0019336B">
        <w:rPr>
          <w:rFonts w:ascii="Times New Roman" w:hAnsi="Times New Roman" w:cs="Times New Roman"/>
          <w:sz w:val="22"/>
          <w:szCs w:val="22"/>
        </w:rPr>
        <w:t xml:space="preserve">, </w:t>
      </w:r>
      <w:r w:rsidRPr="0019336B">
        <w:rPr>
          <w:rFonts w:ascii="Times New Roman" w:hAnsi="Times New Roman" w:cs="Times New Roman"/>
          <w:i/>
          <w:iCs/>
          <w:sz w:val="22"/>
          <w:szCs w:val="22"/>
        </w:rPr>
        <w:t>Hukum Pidana</w:t>
      </w:r>
      <w:r w:rsidRPr="0019336B">
        <w:rPr>
          <w:rFonts w:ascii="Times New Roman" w:hAnsi="Times New Roman" w:cs="Times New Roman"/>
          <w:sz w:val="22"/>
          <w:szCs w:val="22"/>
        </w:rPr>
        <w:t>, Fakultas Hukum Universitas Jenderal Soedirman, Purwokerto, 1990.</w:t>
      </w:r>
    </w:p>
    <w:p w:rsidR="00A135DE" w:rsidRPr="0019336B" w:rsidRDefault="00A135DE" w:rsidP="00C74EDB">
      <w:pPr>
        <w:pStyle w:val="FootnoteText"/>
        <w:ind w:left="1134" w:hanging="1134"/>
        <w:jc w:val="both"/>
        <w:rPr>
          <w:rFonts w:ascii="Times New Roman" w:hAnsi="Times New Roman" w:cs="Times New Roman"/>
          <w:i/>
          <w:iCs/>
          <w:sz w:val="22"/>
          <w:szCs w:val="22"/>
        </w:rPr>
      </w:pPr>
      <w:r w:rsidRPr="0019336B">
        <w:rPr>
          <w:rFonts w:ascii="Times New Roman" w:hAnsi="Times New Roman" w:cs="Times New Roman"/>
          <w:sz w:val="22"/>
          <w:szCs w:val="22"/>
        </w:rPr>
        <w:t xml:space="preserve">Sumaryadi I Nyoman, </w:t>
      </w:r>
      <w:r w:rsidRPr="0019336B">
        <w:rPr>
          <w:rFonts w:ascii="Times New Roman" w:hAnsi="Times New Roman" w:cs="Times New Roman"/>
          <w:i/>
          <w:iCs/>
          <w:sz w:val="22"/>
          <w:szCs w:val="22"/>
        </w:rPr>
        <w:t>Perencanaan Pembangunan Daerah Otonom dan Pemberdayaan Masyarakat</w:t>
      </w:r>
      <w:r w:rsidRPr="0019336B">
        <w:rPr>
          <w:rFonts w:ascii="Times New Roman" w:hAnsi="Times New Roman" w:cs="Times New Roman"/>
          <w:sz w:val="22"/>
          <w:szCs w:val="22"/>
        </w:rPr>
        <w:t>, Citra Utama, Jakarta, 2007.</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Sunaryati Hartono, </w:t>
      </w:r>
      <w:r w:rsidRPr="0019336B">
        <w:rPr>
          <w:rFonts w:ascii="Times New Roman" w:hAnsi="Times New Roman" w:cs="Times New Roman"/>
          <w:i/>
          <w:sz w:val="22"/>
          <w:szCs w:val="22"/>
        </w:rPr>
        <w:t xml:space="preserve">Penelitian Hukum di Indonesia Pada Akhir Abad Ke-20, </w:t>
      </w:r>
      <w:r w:rsidRPr="0019336B">
        <w:rPr>
          <w:rFonts w:ascii="Times New Roman" w:hAnsi="Times New Roman" w:cs="Times New Roman"/>
          <w:sz w:val="22"/>
          <w:szCs w:val="22"/>
        </w:rPr>
        <w:t>Alumni, Bandung, 1994.</w:t>
      </w:r>
    </w:p>
    <w:p w:rsidR="00A135DE" w:rsidRPr="0019336B" w:rsidRDefault="00A135DE" w:rsidP="00C74EDB">
      <w:pPr>
        <w:pStyle w:val="FootnoteText"/>
        <w:tabs>
          <w:tab w:val="left" w:pos="851"/>
        </w:tabs>
        <w:ind w:left="1134" w:hanging="1134"/>
        <w:jc w:val="both"/>
        <w:rPr>
          <w:rFonts w:ascii="Times New Roman" w:hAnsi="Times New Roman" w:cs="Times New Roman"/>
          <w:sz w:val="22"/>
          <w:szCs w:val="22"/>
          <w:lang w:val="en-US"/>
        </w:rPr>
      </w:pPr>
      <w:r w:rsidRPr="0019336B">
        <w:rPr>
          <w:rFonts w:ascii="Times New Roman" w:hAnsi="Times New Roman" w:cs="Times New Roman"/>
          <w:sz w:val="22"/>
          <w:szCs w:val="22"/>
        </w:rPr>
        <w:t xml:space="preserve">Theo Huijbers, </w:t>
      </w:r>
      <w:r w:rsidRPr="0019336B">
        <w:rPr>
          <w:rFonts w:ascii="Times New Roman" w:hAnsi="Times New Roman" w:cs="Times New Roman"/>
          <w:i/>
          <w:sz w:val="22"/>
          <w:szCs w:val="22"/>
        </w:rPr>
        <w:t>Filsafat Hukum</w:t>
      </w:r>
      <w:r w:rsidRPr="0019336B">
        <w:rPr>
          <w:rFonts w:ascii="Times New Roman" w:hAnsi="Times New Roman" w:cs="Times New Roman"/>
          <w:sz w:val="22"/>
          <w:szCs w:val="22"/>
        </w:rPr>
        <w:t>, Kanisius, Yogyakarta, 1991</w:t>
      </w:r>
      <w:r w:rsidRPr="0019336B">
        <w:rPr>
          <w:rFonts w:ascii="Times New Roman" w:hAnsi="Times New Roman" w:cs="Times New Roman"/>
          <w:sz w:val="22"/>
          <w:szCs w:val="22"/>
          <w:lang w:val="en-US"/>
        </w:rPr>
        <w:t>.</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Theodorus M. Tuanakotta, </w:t>
      </w:r>
      <w:r w:rsidRPr="0019336B">
        <w:rPr>
          <w:rFonts w:ascii="Times New Roman" w:hAnsi="Times New Roman" w:cs="Times New Roman"/>
          <w:i/>
          <w:iCs/>
          <w:sz w:val="22"/>
          <w:szCs w:val="22"/>
        </w:rPr>
        <w:t xml:space="preserve">Menghitung Kerugian Keuangan Negara Dalam Tindak Pidana Korupsi, </w:t>
      </w:r>
      <w:r w:rsidRPr="0019336B">
        <w:rPr>
          <w:rFonts w:ascii="Times New Roman" w:hAnsi="Times New Roman" w:cs="Times New Roman"/>
          <w:sz w:val="22"/>
          <w:szCs w:val="22"/>
        </w:rPr>
        <w:t>Salemba Empat, Jakarta, 2009.</w:t>
      </w:r>
    </w:p>
    <w:p w:rsidR="00A135DE" w:rsidRPr="0019336B" w:rsidRDefault="00A135DE" w:rsidP="00C74EDB">
      <w:pPr>
        <w:pStyle w:val="FootnoteText"/>
        <w:ind w:left="1134" w:hanging="1134"/>
        <w:jc w:val="both"/>
        <w:rPr>
          <w:rFonts w:ascii="Times New Roman" w:hAnsi="Times New Roman" w:cs="Times New Roman"/>
          <w:sz w:val="22"/>
          <w:szCs w:val="22"/>
          <w:lang w:val="en-US"/>
        </w:rPr>
      </w:pPr>
      <w:r w:rsidRPr="0019336B">
        <w:rPr>
          <w:rFonts w:ascii="Times New Roman" w:hAnsi="Times New Roman" w:cs="Times New Roman"/>
          <w:sz w:val="22"/>
          <w:szCs w:val="22"/>
          <w:lang w:val="en-US"/>
        </w:rPr>
        <w:t xml:space="preserve">Toner, James A.F, </w:t>
      </w:r>
      <w:r w:rsidRPr="0019336B">
        <w:rPr>
          <w:rFonts w:ascii="Times New Roman" w:hAnsi="Times New Roman" w:cs="Times New Roman"/>
          <w:i/>
          <w:iCs/>
          <w:sz w:val="22"/>
          <w:szCs w:val="22"/>
          <w:lang w:val="en-US"/>
        </w:rPr>
        <w:t>Management. Englewood Cliffs</w:t>
      </w:r>
      <w:r w:rsidRPr="0019336B">
        <w:rPr>
          <w:rFonts w:ascii="Times New Roman" w:hAnsi="Times New Roman" w:cs="Times New Roman"/>
          <w:sz w:val="22"/>
          <w:szCs w:val="22"/>
          <w:lang w:val="en-US"/>
        </w:rPr>
        <w:t>, N.J Prentice Hall Inc, 2006.</w:t>
      </w:r>
    </w:p>
    <w:p w:rsidR="00A135DE" w:rsidRPr="0019336B" w:rsidRDefault="00A135DE" w:rsidP="00C74EDB">
      <w:pPr>
        <w:spacing w:after="0" w:line="240" w:lineRule="auto"/>
        <w:ind w:left="1134" w:hanging="1134"/>
        <w:jc w:val="both"/>
        <w:rPr>
          <w:rFonts w:ascii="Times New Roman" w:hAnsi="Times New Roman" w:cs="Times New Roman"/>
        </w:rPr>
      </w:pPr>
      <w:r w:rsidRPr="0019336B">
        <w:rPr>
          <w:rFonts w:ascii="Times New Roman" w:hAnsi="Times New Roman" w:cs="Times New Roman"/>
        </w:rPr>
        <w:t xml:space="preserve">Yesmil Anwar dan Adang, </w:t>
      </w:r>
      <w:r w:rsidRPr="0019336B">
        <w:rPr>
          <w:rFonts w:ascii="Times New Roman" w:hAnsi="Times New Roman" w:cs="Times New Roman"/>
          <w:i/>
        </w:rPr>
        <w:t>System Peradilan Pidana (Konsep, Komponen dan Pelaksanaannya Dalam Penegakkan Hukum Di Indonesia),</w:t>
      </w:r>
      <w:r w:rsidRPr="0019336B">
        <w:rPr>
          <w:rFonts w:ascii="Times New Roman" w:hAnsi="Times New Roman" w:cs="Times New Roman"/>
        </w:rPr>
        <w:t xml:space="preserve"> Widya Padjadjaran, Bandung, 2009.</w:t>
      </w:r>
    </w:p>
    <w:p w:rsidR="00A135DE" w:rsidRPr="0019336B" w:rsidRDefault="00A135DE" w:rsidP="00C74EDB">
      <w:pPr>
        <w:spacing w:after="0" w:line="240" w:lineRule="auto"/>
        <w:jc w:val="both"/>
        <w:rPr>
          <w:rFonts w:ascii="Times New Roman" w:hAnsi="Times New Roman" w:cs="Times New Roman"/>
        </w:rPr>
      </w:pPr>
    </w:p>
    <w:p w:rsidR="00A135DE" w:rsidRPr="0019336B" w:rsidRDefault="00A135DE" w:rsidP="00C74EDB">
      <w:pPr>
        <w:pStyle w:val="Heading1"/>
        <w:numPr>
          <w:ilvl w:val="0"/>
          <w:numId w:val="17"/>
        </w:numPr>
        <w:spacing w:before="0" w:line="240" w:lineRule="auto"/>
        <w:ind w:left="0" w:hanging="425"/>
        <w:jc w:val="both"/>
        <w:rPr>
          <w:rFonts w:ascii="Times New Roman" w:hAnsi="Times New Roman" w:cs="Times New Roman"/>
          <w:b w:val="0"/>
          <w:color w:val="000000" w:themeColor="text1"/>
          <w:sz w:val="22"/>
          <w:szCs w:val="22"/>
          <w:lang w:val="en-US"/>
        </w:rPr>
      </w:pPr>
      <w:r w:rsidRPr="0019336B">
        <w:rPr>
          <w:rFonts w:ascii="Times New Roman" w:hAnsi="Times New Roman" w:cs="Times New Roman"/>
          <w:b w:val="0"/>
          <w:color w:val="000000" w:themeColor="text1"/>
          <w:sz w:val="22"/>
          <w:szCs w:val="22"/>
          <w:lang w:val="en-US"/>
        </w:rPr>
        <w:t>Peraturan Perundang-undangan</w:t>
      </w:r>
    </w:p>
    <w:p w:rsidR="00A135DE" w:rsidRPr="0019336B" w:rsidRDefault="00A135DE" w:rsidP="00C74EDB">
      <w:pPr>
        <w:spacing w:after="0" w:line="240" w:lineRule="auto"/>
        <w:ind w:left="1134" w:hanging="1134"/>
        <w:jc w:val="both"/>
        <w:rPr>
          <w:rFonts w:ascii="Times New Roman" w:hAnsi="Times New Roman" w:cs="Times New Roman"/>
          <w:color w:val="000000" w:themeColor="text1"/>
          <w:lang w:val="en-US"/>
        </w:rPr>
      </w:pPr>
      <w:r w:rsidRPr="0019336B">
        <w:rPr>
          <w:rFonts w:ascii="Times New Roman" w:hAnsi="Times New Roman" w:cs="Times New Roman"/>
          <w:color w:val="000000" w:themeColor="text1"/>
        </w:rPr>
        <w:t>Undang-Undang Dasar Tahun 1945</w:t>
      </w:r>
      <w:r w:rsidRPr="0019336B">
        <w:rPr>
          <w:rFonts w:ascii="Times New Roman" w:hAnsi="Times New Roman" w:cs="Times New Roman"/>
          <w:color w:val="000000" w:themeColor="text1"/>
          <w:lang w:val="en-US"/>
        </w:rPr>
        <w:t xml:space="preserve"> Amandemen ke-4.</w:t>
      </w:r>
    </w:p>
    <w:p w:rsidR="00A135DE" w:rsidRPr="0019336B" w:rsidRDefault="00A135DE" w:rsidP="00C74EDB">
      <w:pPr>
        <w:spacing w:after="0" w:line="240" w:lineRule="auto"/>
        <w:ind w:left="1134" w:hanging="1134"/>
        <w:jc w:val="both"/>
        <w:rPr>
          <w:rFonts w:ascii="Times New Roman" w:hAnsi="Times New Roman" w:cs="Times New Roman"/>
          <w:lang w:val="en-US"/>
        </w:rPr>
      </w:pPr>
      <w:r w:rsidRPr="0019336B">
        <w:rPr>
          <w:rFonts w:ascii="Times New Roman" w:hAnsi="Times New Roman" w:cs="Times New Roman"/>
          <w:lang w:val="en-US"/>
        </w:rPr>
        <w:t>Kitab Undang-Undang Hukum Pidana;</w:t>
      </w:r>
    </w:p>
    <w:p w:rsidR="00A135DE" w:rsidRPr="0019336B" w:rsidRDefault="00A135DE" w:rsidP="00C74EDB">
      <w:pPr>
        <w:spacing w:after="0" w:line="240" w:lineRule="auto"/>
        <w:ind w:left="1134" w:hanging="1134"/>
        <w:jc w:val="both"/>
        <w:rPr>
          <w:rFonts w:ascii="Times New Roman" w:hAnsi="Times New Roman" w:cs="Times New Roman"/>
          <w:lang w:val="en-US"/>
        </w:rPr>
      </w:pPr>
      <w:r w:rsidRPr="0019336B">
        <w:rPr>
          <w:rFonts w:ascii="Times New Roman" w:hAnsi="Times New Roman" w:cs="Times New Roman"/>
          <w:lang w:val="en-US"/>
        </w:rPr>
        <w:t>Kitab Undang-Undang Acara Hukum Pidana;</w:t>
      </w:r>
    </w:p>
    <w:p w:rsidR="00A135DE" w:rsidRPr="0019336B" w:rsidRDefault="00A135DE" w:rsidP="00C74EDB">
      <w:pPr>
        <w:spacing w:after="0" w:line="240" w:lineRule="auto"/>
        <w:ind w:left="1134" w:hanging="1134"/>
        <w:jc w:val="both"/>
        <w:rPr>
          <w:rFonts w:ascii="Times New Roman" w:hAnsi="Times New Roman" w:cs="Times New Roman"/>
          <w:lang w:val="en-US"/>
        </w:rPr>
      </w:pPr>
      <w:r w:rsidRPr="0019336B">
        <w:rPr>
          <w:rFonts w:ascii="Times New Roman" w:hAnsi="Times New Roman" w:cs="Times New Roman"/>
          <w:lang w:val="en-US"/>
        </w:rPr>
        <w:t xml:space="preserve">Undang-Undang Nomor 31 Tahun 1999 tentang Pemberantasan Tindak Pidana Korupsi sebagaimana diubah dengan </w:t>
      </w:r>
      <w:hyperlink r:id="rId11" w:tgtFrame="_blank" w:history="1">
        <w:r w:rsidRPr="0019336B">
          <w:rPr>
            <w:rFonts w:ascii="Times New Roman" w:hAnsi="Times New Roman" w:cs="Times New Roman"/>
            <w:lang w:val="en-US"/>
          </w:rPr>
          <w:t xml:space="preserve">Undang-Undang Nomor 20 Tahun 2001 tentang Perubahan Atas </w:t>
        </w:r>
      </w:hyperlink>
      <w:r w:rsidRPr="0019336B">
        <w:rPr>
          <w:rFonts w:ascii="Times New Roman" w:hAnsi="Times New Roman" w:cs="Times New Roman"/>
          <w:lang w:val="en-US"/>
        </w:rPr>
        <w:t>Undang-Undang Nomor 31 Tahun 1999 tentang Pemberantasan Tindak Pidana Korupsi;</w:t>
      </w:r>
    </w:p>
    <w:p w:rsidR="00A135DE" w:rsidRPr="0019336B" w:rsidRDefault="00A135DE" w:rsidP="00C74EDB">
      <w:pPr>
        <w:spacing w:after="0" w:line="240" w:lineRule="auto"/>
        <w:ind w:left="1134" w:hanging="1134"/>
        <w:jc w:val="both"/>
        <w:rPr>
          <w:rFonts w:ascii="Times New Roman" w:hAnsi="Times New Roman" w:cs="Times New Roman"/>
          <w:lang w:val="en-US"/>
        </w:rPr>
      </w:pPr>
      <w:r w:rsidRPr="0019336B">
        <w:rPr>
          <w:rFonts w:ascii="Times New Roman" w:hAnsi="Times New Roman" w:cs="Times New Roman"/>
          <w:lang w:val="en-US"/>
        </w:rPr>
        <w:t>Undang-Undang Nomor 23 Tahun 2014 tentang Pemerintahan Daerah;</w:t>
      </w:r>
    </w:p>
    <w:p w:rsidR="00A135DE" w:rsidRPr="0019336B" w:rsidRDefault="00A135DE" w:rsidP="00C74EDB">
      <w:pPr>
        <w:spacing w:after="0" w:line="240" w:lineRule="auto"/>
        <w:ind w:left="1134" w:hanging="1134"/>
        <w:jc w:val="both"/>
        <w:rPr>
          <w:rFonts w:ascii="Times New Roman" w:hAnsi="Times New Roman" w:cs="Times New Roman"/>
          <w:lang w:val="en-US"/>
        </w:rPr>
      </w:pPr>
      <w:r w:rsidRPr="0019336B">
        <w:rPr>
          <w:rFonts w:ascii="Times New Roman" w:hAnsi="Times New Roman" w:cs="Times New Roman"/>
          <w:lang w:val="en-US"/>
        </w:rPr>
        <w:t>Peraturan Pemerintah Nomor 60 Tahun 2014 tentang Dana Desa yang Bersumber dari Anggaran Pendapatan dan Belanja Negara sebagaimana telah diubah beberapa kali terakhir dengan Peraturan Pemerintah Nomor 8 Tahun 2016 tentang Perubahan Kedua atas Peraturan Pemerintah Nomor 60 Tahun 2014 tentang Dana Desa yang Bersumber dari Anggaran Pendapatan dan Belanja;</w:t>
      </w:r>
    </w:p>
    <w:p w:rsidR="00A135DE" w:rsidRPr="0019336B" w:rsidRDefault="00A135DE" w:rsidP="00C74EDB">
      <w:pPr>
        <w:spacing w:after="0" w:line="240" w:lineRule="auto"/>
        <w:ind w:left="1134" w:hanging="1134"/>
        <w:jc w:val="both"/>
        <w:rPr>
          <w:rFonts w:ascii="Times New Roman" w:hAnsi="Times New Roman" w:cs="Times New Roman"/>
          <w:lang w:val="en-US"/>
        </w:rPr>
      </w:pPr>
      <w:r w:rsidRPr="0019336B">
        <w:rPr>
          <w:rFonts w:ascii="Times New Roman" w:hAnsi="Times New Roman" w:cs="Times New Roman"/>
          <w:lang w:val="en-US"/>
        </w:rPr>
        <w:t>Peraturan Menteri Dalam Negeri  Nomor 20 Tahun 2018 tentang Pengelolaan Keuangan Desa.</w:t>
      </w:r>
    </w:p>
    <w:p w:rsidR="00A135DE" w:rsidRPr="0019336B" w:rsidRDefault="00A135DE" w:rsidP="00C74EDB">
      <w:pPr>
        <w:spacing w:after="0" w:line="240" w:lineRule="auto"/>
        <w:ind w:left="1134" w:hanging="1134"/>
        <w:jc w:val="both"/>
        <w:rPr>
          <w:rFonts w:ascii="Times New Roman" w:hAnsi="Times New Roman" w:cs="Times New Roman"/>
          <w:lang w:val="en-US"/>
        </w:rPr>
      </w:pPr>
    </w:p>
    <w:p w:rsidR="00A135DE" w:rsidRPr="0019336B" w:rsidRDefault="00A135DE" w:rsidP="00C74EDB">
      <w:pPr>
        <w:pStyle w:val="Heading1"/>
        <w:numPr>
          <w:ilvl w:val="0"/>
          <w:numId w:val="17"/>
        </w:numPr>
        <w:spacing w:before="0" w:line="240" w:lineRule="auto"/>
        <w:ind w:left="0" w:hanging="425"/>
        <w:jc w:val="both"/>
        <w:rPr>
          <w:rFonts w:ascii="Times New Roman" w:hAnsi="Times New Roman" w:cs="Times New Roman"/>
          <w:b w:val="0"/>
          <w:color w:val="000000" w:themeColor="text1"/>
          <w:sz w:val="22"/>
          <w:szCs w:val="22"/>
        </w:rPr>
      </w:pPr>
      <w:r w:rsidRPr="0019336B">
        <w:rPr>
          <w:rFonts w:ascii="Times New Roman" w:hAnsi="Times New Roman" w:cs="Times New Roman"/>
          <w:b w:val="0"/>
          <w:color w:val="000000" w:themeColor="text1"/>
          <w:sz w:val="22"/>
          <w:szCs w:val="22"/>
        </w:rPr>
        <w:t>Sumber Lain</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A. Fauzanto, “Problematika Korupsi Dana Desa Pada Pelaporan Dan Pertanggungjawaban Keuangan Desa Berdasarkan Prinsip Transparansi, Akuntabilitas, Dan Partisipatif”, </w:t>
      </w:r>
      <w:r w:rsidRPr="0019336B">
        <w:rPr>
          <w:rFonts w:ascii="Times New Roman" w:hAnsi="Times New Roman" w:cs="Times New Roman"/>
          <w:i/>
          <w:iCs/>
          <w:sz w:val="22"/>
          <w:szCs w:val="22"/>
        </w:rPr>
        <w:t xml:space="preserve">Widya Yuridika: Jurnal Hukum, </w:t>
      </w:r>
      <w:r w:rsidRPr="0019336B">
        <w:rPr>
          <w:rFonts w:ascii="Times New Roman" w:hAnsi="Times New Roman" w:cs="Times New Roman"/>
          <w:sz w:val="22"/>
          <w:szCs w:val="22"/>
        </w:rPr>
        <w:t>3(1), 2020, hlm.43–52.</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rPr>
        <w:t xml:space="preserve">Alamsyah, W., Abid, L., &amp; Sunaryanto, A. (2018). </w:t>
      </w:r>
      <w:r w:rsidRPr="0019336B">
        <w:rPr>
          <w:rFonts w:ascii="Times New Roman" w:hAnsi="Times New Roman" w:cs="Times New Roman"/>
          <w:sz w:val="22"/>
          <w:szCs w:val="22"/>
          <w:lang w:val="en-US"/>
        </w:rPr>
        <w:t>“</w:t>
      </w:r>
      <w:r w:rsidRPr="0019336B">
        <w:rPr>
          <w:rFonts w:ascii="Times New Roman" w:hAnsi="Times New Roman" w:cs="Times New Roman"/>
          <w:sz w:val="22"/>
          <w:szCs w:val="22"/>
          <w:lang w:val="en-ID"/>
        </w:rPr>
        <w:t xml:space="preserve">Laporan Tren Penindakan Kasus Korupsi Tahun 2018”. </w:t>
      </w:r>
      <w:r w:rsidRPr="0019336B">
        <w:rPr>
          <w:rFonts w:ascii="Times New Roman" w:hAnsi="Times New Roman" w:cs="Times New Roman"/>
          <w:sz w:val="22"/>
          <w:szCs w:val="22"/>
          <w:lang w:val="pt-BR"/>
        </w:rPr>
        <w:t>Indonesia Corruption Watch (ICW), 1–33. Jakarta.</w:t>
      </w:r>
    </w:p>
    <w:p w:rsidR="00A135DE" w:rsidRPr="0019336B" w:rsidRDefault="00A135DE" w:rsidP="00C74EDB">
      <w:pPr>
        <w:pStyle w:val="FootnoteText"/>
        <w:ind w:left="1134" w:hanging="1134"/>
        <w:jc w:val="both"/>
        <w:rPr>
          <w:rFonts w:ascii="Times New Roman" w:hAnsi="Times New Roman" w:cs="Times New Roman"/>
          <w:sz w:val="22"/>
          <w:szCs w:val="22"/>
          <w:lang w:val="en-US"/>
        </w:rPr>
      </w:pPr>
      <w:r w:rsidRPr="0019336B">
        <w:rPr>
          <w:rFonts w:ascii="Times New Roman" w:hAnsi="Times New Roman" w:cs="Times New Roman"/>
          <w:sz w:val="22"/>
          <w:szCs w:val="22"/>
          <w:lang w:val="en-ID"/>
        </w:rPr>
        <w:t>_________</w:t>
      </w:r>
      <w:r w:rsidRPr="0019336B">
        <w:rPr>
          <w:rFonts w:ascii="Times New Roman" w:hAnsi="Times New Roman" w:cs="Times New Roman"/>
          <w:sz w:val="22"/>
          <w:szCs w:val="22"/>
        </w:rPr>
        <w:t xml:space="preserve">, </w:t>
      </w:r>
      <w:r w:rsidRPr="0019336B">
        <w:rPr>
          <w:rFonts w:ascii="Times New Roman" w:hAnsi="Times New Roman" w:cs="Times New Roman"/>
          <w:i/>
          <w:iCs/>
          <w:sz w:val="22"/>
          <w:szCs w:val="22"/>
        </w:rPr>
        <w:t>Laporan Pemantauan Tren Penindakan Kasus Korupsi I 2020</w:t>
      </w:r>
      <w:r w:rsidRPr="0019336B">
        <w:rPr>
          <w:rFonts w:ascii="Times New Roman" w:hAnsi="Times New Roman" w:cs="Times New Roman"/>
          <w:sz w:val="22"/>
          <w:szCs w:val="22"/>
        </w:rPr>
        <w:t>. ICW, 2020.</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rPr>
        <w:t xml:space="preserve">Almas Sjafrina, Egi Primayoga dan Kurnia Ramadhana. 2017. “Cegah Korupsi Dana Desa”. (Cegah Korupsi Dana Desa | ICW (antikorupsi.org)). Diakses pada 3 </w:t>
      </w:r>
      <w:r w:rsidRPr="0019336B">
        <w:rPr>
          <w:rFonts w:ascii="Times New Roman" w:hAnsi="Times New Roman" w:cs="Times New Roman"/>
          <w:sz w:val="22"/>
          <w:szCs w:val="22"/>
          <w:lang w:val="pt-BR"/>
        </w:rPr>
        <w:t>Juni</w:t>
      </w:r>
      <w:r w:rsidRPr="0019336B">
        <w:rPr>
          <w:rFonts w:ascii="Times New Roman" w:hAnsi="Times New Roman" w:cs="Times New Roman"/>
          <w:sz w:val="22"/>
          <w:szCs w:val="22"/>
        </w:rPr>
        <w:t xml:space="preserve"> 2023.  </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Ardian Dirgantara, Hambali Thalib dan Said Sampara, “Efektivitas Pemidanaan Tindak Pidana Korupsi Pada Dana Desa: Studi Desa Tinggimae”, </w:t>
      </w:r>
      <w:r w:rsidRPr="0019336B">
        <w:rPr>
          <w:rFonts w:ascii="Times New Roman" w:hAnsi="Times New Roman" w:cs="Times New Roman"/>
          <w:i/>
          <w:iCs/>
          <w:sz w:val="22"/>
          <w:szCs w:val="22"/>
          <w:lang w:val="pt-BR"/>
        </w:rPr>
        <w:t>Journal of Lex Generalis</w:t>
      </w:r>
      <w:r w:rsidRPr="0019336B">
        <w:rPr>
          <w:rFonts w:ascii="Times New Roman" w:hAnsi="Times New Roman" w:cs="Times New Roman"/>
          <w:sz w:val="22"/>
          <w:szCs w:val="22"/>
          <w:lang w:val="pt-BR"/>
        </w:rPr>
        <w:t>, Vol.1, No. 3, Desember 2020.</w:t>
      </w:r>
    </w:p>
    <w:p w:rsidR="00A135DE" w:rsidRPr="0019336B" w:rsidRDefault="00A135DE" w:rsidP="00C74EDB">
      <w:pPr>
        <w:pStyle w:val="FootnoteText"/>
        <w:ind w:left="1134" w:hanging="1134"/>
        <w:jc w:val="both"/>
        <w:rPr>
          <w:rFonts w:ascii="Times New Roman" w:hAnsi="Times New Roman" w:cs="Times New Roman"/>
          <w:sz w:val="22"/>
          <w:szCs w:val="22"/>
          <w:shd w:val="clear" w:color="auto" w:fill="FFFFFF"/>
        </w:rPr>
      </w:pPr>
      <w:r w:rsidRPr="0019336B">
        <w:rPr>
          <w:rFonts w:ascii="Times New Roman" w:hAnsi="Times New Roman" w:cs="Times New Roman"/>
          <w:sz w:val="22"/>
          <w:szCs w:val="22"/>
          <w:shd w:val="clear" w:color="auto" w:fill="FFFFFF"/>
        </w:rPr>
        <w:t xml:space="preserve">Ardito Ramadhan, “Catatan ICW, Kasus Korupsi Dana Desa Terbanyak Muncul pada 2019” edisi 18 Februari 2020, Catatan ICW, Kasus Korupsi Dana Desa Terbanyak Muncul pada 2019, </w:t>
      </w:r>
      <w:hyperlink r:id="rId12" w:history="1">
        <w:r w:rsidRPr="0019336B">
          <w:rPr>
            <w:rStyle w:val="Hyperlink"/>
            <w:rFonts w:ascii="Times New Roman" w:hAnsi="Times New Roman" w:cs="Times New Roman"/>
            <w:sz w:val="22"/>
            <w:szCs w:val="22"/>
          </w:rPr>
          <w:t>https://nasional.kompas.com/read/2020/02/18/19084421/catatan-icw-kasus-korupsi-dana-desa-terbanyak-muncul-pada-2019</w:t>
        </w:r>
      </w:hyperlink>
      <w:r w:rsidRPr="0019336B">
        <w:rPr>
          <w:rFonts w:ascii="Times New Roman" w:hAnsi="Times New Roman" w:cs="Times New Roman"/>
          <w:sz w:val="22"/>
          <w:szCs w:val="22"/>
        </w:rPr>
        <w:t>, diakses pada tanggal 15 Oktober 2020</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rPr>
      </w:pPr>
      <w:r w:rsidRPr="0019336B">
        <w:rPr>
          <w:rFonts w:ascii="Times New Roman" w:hAnsi="Times New Roman" w:cs="Times New Roman"/>
        </w:rPr>
        <w:t xml:space="preserve">Badan Pemeriksa Keuangan, </w:t>
      </w:r>
      <w:r w:rsidRPr="0019336B">
        <w:rPr>
          <w:rFonts w:ascii="Times New Roman" w:hAnsi="Times New Roman" w:cs="Times New Roman"/>
          <w:i/>
          <w:iCs/>
        </w:rPr>
        <w:t xml:space="preserve">Prosedur Penyelesaian Ganti Kerugian Negara/Daerah, </w:t>
      </w:r>
      <w:r w:rsidRPr="0019336B">
        <w:rPr>
          <w:rFonts w:ascii="Times New Roman" w:hAnsi="Times New Roman" w:cs="Times New Roman"/>
        </w:rPr>
        <w:t>Badan Pemeriksa Keuangan, Jakarta, 2018.</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Bambang Arifanto, Tasikmalaya Darurat Korupsi Dana Desa, Sejumlah Kades Ditetapkan Jadi Tersangka” edisi 21 Februari 2020, </w:t>
      </w:r>
      <w:hyperlink r:id="rId13" w:history="1">
        <w:r w:rsidRPr="0019336B">
          <w:rPr>
            <w:rStyle w:val="Hyperlink"/>
            <w:rFonts w:ascii="Times New Roman" w:hAnsi="Times New Roman" w:cs="Times New Roman"/>
            <w:sz w:val="22"/>
            <w:szCs w:val="22"/>
          </w:rPr>
          <w:t>https://www.pikiran-rakyat.com/jawa-barat/pr-01342484/tasikmalaya-darurat-korupsi-dana-desa-sejumlah-kades-ditetapkan-jadi-tersangka?page=3</w:t>
        </w:r>
      </w:hyperlink>
      <w:r w:rsidRPr="0019336B">
        <w:rPr>
          <w:rFonts w:ascii="Times New Roman" w:hAnsi="Times New Roman" w:cs="Times New Roman"/>
          <w:sz w:val="22"/>
          <w:szCs w:val="22"/>
        </w:rPr>
        <w:t>, diakses pada tanggal 15 Oktober 2020</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Bunga, </w:t>
      </w:r>
      <w:r w:rsidRPr="0019336B">
        <w:rPr>
          <w:rFonts w:ascii="Times New Roman" w:hAnsi="Times New Roman" w:cs="Times New Roman"/>
          <w:i/>
          <w:iCs/>
          <w:sz w:val="22"/>
          <w:szCs w:val="22"/>
        </w:rPr>
        <w:t xml:space="preserve">et.al, </w:t>
      </w:r>
      <w:r w:rsidRPr="0019336B">
        <w:rPr>
          <w:rFonts w:ascii="Times New Roman" w:hAnsi="Times New Roman" w:cs="Times New Roman"/>
          <w:sz w:val="22"/>
          <w:szCs w:val="22"/>
        </w:rPr>
        <w:t xml:space="preserve">“Urgensi Peran Serta Masyarakat Dalam Upaya Pencegahan Dan Pemberantasan Tindak Pidana Korupsi”, </w:t>
      </w:r>
      <w:r w:rsidRPr="0019336B">
        <w:rPr>
          <w:rFonts w:ascii="Times New Roman" w:hAnsi="Times New Roman" w:cs="Times New Roman"/>
          <w:i/>
          <w:iCs/>
          <w:sz w:val="22"/>
          <w:szCs w:val="22"/>
        </w:rPr>
        <w:t>Law Reform</w:t>
      </w:r>
      <w:r w:rsidRPr="0019336B">
        <w:rPr>
          <w:rFonts w:ascii="Times New Roman" w:hAnsi="Times New Roman" w:cs="Times New Roman"/>
          <w:sz w:val="22"/>
          <w:szCs w:val="22"/>
        </w:rPr>
        <w:t>, 15(1), 2019.</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CNN Indonesia, </w:t>
      </w:r>
      <w:r w:rsidRPr="0019336B">
        <w:rPr>
          <w:rFonts w:ascii="Times New Roman" w:hAnsi="Times New Roman" w:cs="Times New Roman"/>
          <w:sz w:val="22"/>
          <w:szCs w:val="22"/>
          <w:lang w:val="pt-BR"/>
        </w:rPr>
        <w:t>“</w:t>
      </w:r>
      <w:r w:rsidRPr="0019336B">
        <w:rPr>
          <w:rFonts w:ascii="Times New Roman" w:hAnsi="Times New Roman" w:cs="Times New Roman"/>
          <w:sz w:val="22"/>
          <w:szCs w:val="22"/>
        </w:rPr>
        <w:t>ICW Sebut Korupsi Dana Desa Desa Kian Meningkat</w:t>
      </w:r>
      <w:r w:rsidRPr="0019336B">
        <w:rPr>
          <w:rFonts w:ascii="Times New Roman" w:hAnsi="Times New Roman" w:cs="Times New Roman"/>
          <w:sz w:val="22"/>
          <w:szCs w:val="22"/>
          <w:lang w:val="pt-BR"/>
        </w:rPr>
        <w:t xml:space="preserve">”, </w:t>
      </w:r>
      <w:r w:rsidRPr="0019336B">
        <w:rPr>
          <w:rFonts w:ascii="Times New Roman" w:hAnsi="Times New Roman" w:cs="Times New Roman"/>
          <w:sz w:val="22"/>
          <w:szCs w:val="22"/>
        </w:rPr>
        <w:t>2019</w:t>
      </w:r>
      <w:r w:rsidRPr="0019336B">
        <w:rPr>
          <w:rFonts w:ascii="Times New Roman" w:hAnsi="Times New Roman" w:cs="Times New Roman"/>
          <w:sz w:val="22"/>
          <w:szCs w:val="22"/>
          <w:lang w:val="pt-BR"/>
        </w:rPr>
        <w:t>, diakses dari</w:t>
      </w:r>
      <w:r w:rsidRPr="0019336B">
        <w:rPr>
          <w:rFonts w:ascii="Times New Roman" w:hAnsi="Times New Roman" w:cs="Times New Roman"/>
          <w:sz w:val="22"/>
          <w:szCs w:val="22"/>
        </w:rPr>
        <w:t xml:space="preserve"> </w:t>
      </w:r>
      <w:hyperlink r:id="rId14" w:history="1">
        <w:r w:rsidRPr="0019336B">
          <w:rPr>
            <w:rStyle w:val="Hyperlink"/>
            <w:rFonts w:ascii="Times New Roman" w:hAnsi="Times New Roman" w:cs="Times New Roman"/>
            <w:sz w:val="22"/>
            <w:szCs w:val="22"/>
          </w:rPr>
          <w:t>https://www.cnnindonesia.com/nasional/20191116150502-20-448925/icw-sebut-korupsi-dana-desa-desa-kian-meningkat</w:t>
        </w:r>
      </w:hyperlink>
      <w:r w:rsidRPr="0019336B">
        <w:rPr>
          <w:rFonts w:ascii="Times New Roman" w:hAnsi="Times New Roman" w:cs="Times New Roman"/>
          <w:sz w:val="22"/>
          <w:szCs w:val="22"/>
        </w:rPr>
        <w:t xml:space="preserve"> </w:t>
      </w:r>
      <w:r w:rsidRPr="0019336B">
        <w:rPr>
          <w:rFonts w:ascii="Times New Roman" w:hAnsi="Times New Roman" w:cs="Times New Roman"/>
          <w:sz w:val="22"/>
          <w:szCs w:val="22"/>
          <w:lang w:val="pt-BR"/>
        </w:rPr>
        <w:t>pada tanggal 30 Juni 2023.</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D. Nana, “Bayar Utang dan Liburan ke Malaysia, Pj Kades Gelapkan Dana Desa Rp 325 Juta”, diakses dari </w:t>
      </w:r>
      <w:hyperlink r:id="rId15" w:history="1">
        <w:r w:rsidRPr="0019336B">
          <w:rPr>
            <w:rStyle w:val="Hyperlink"/>
            <w:rFonts w:ascii="Times New Roman" w:hAnsi="Times New Roman" w:cs="Times New Roman"/>
            <w:sz w:val="22"/>
            <w:szCs w:val="22"/>
            <w:lang w:val="pt-BR"/>
          </w:rPr>
          <w:t>https://jatimtimes.com/baca/209682/20200224/102900/bayar-utang-dan-liburan-ke-malaysia-pj-kades-gelapkan-dana-desa-rp-325-juta</w:t>
        </w:r>
      </w:hyperlink>
      <w:r w:rsidRPr="0019336B">
        <w:rPr>
          <w:rFonts w:ascii="Times New Roman" w:hAnsi="Times New Roman" w:cs="Times New Roman"/>
          <w:sz w:val="22"/>
          <w:szCs w:val="22"/>
          <w:lang w:val="pt-BR"/>
        </w:rPr>
        <w:t xml:space="preserve"> pada tanggal 30 Juni 2023.</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E. Rusdiana, et al., “Hambatan Implementasi Pencegahan Tindak Pidana Korupsi pada Pelaksanaan Program Dana Desa di Kabupaten Gresik”, </w:t>
      </w:r>
      <w:r w:rsidRPr="0019336B">
        <w:rPr>
          <w:rFonts w:ascii="Times New Roman" w:hAnsi="Times New Roman" w:cs="Times New Roman"/>
          <w:i/>
          <w:iCs/>
          <w:sz w:val="22"/>
          <w:szCs w:val="22"/>
        </w:rPr>
        <w:t>Law, Development &amp; Justice Review</w:t>
      </w:r>
      <w:r w:rsidRPr="0019336B">
        <w:rPr>
          <w:rFonts w:ascii="Times New Roman" w:hAnsi="Times New Roman" w:cs="Times New Roman"/>
          <w:sz w:val="22"/>
          <w:szCs w:val="22"/>
        </w:rPr>
        <w:t>, 2020.</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F. Razzak, and Z. Qodir, “Dampak Kebijakan Dana Desa terhadap Peningkatan Kesejahteraan Masyarakat (Studi Komparasi di Desa Ponggok, Desa Tegalrejo, dan Desa Kalangan, Klaten”, jurnal.ustjogja.ac.id, 6(1), 2020.</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I.A. Sigit, “Korupsi Skala Kecil Dalam Pelayananpublik (Studi Kasus Pada Sebuah Rumah Susun Di Jakarta)”. 42 (3), 2013, hlm.376–380.</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ICW, “Korupsi Anggaran Desa Tertinggi di Antara Sektor Lain”, diakses dari https://databoks.katadata.co.id/datapublish/2019/11/13/korupsi-anggaran-desa-tertinggi-diantara-sektor-lain pada tanggal 30 Juni 2023.</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Indonesian Corruption Watch</w:t>
      </w:r>
      <w:r w:rsidRPr="0019336B">
        <w:rPr>
          <w:rFonts w:ascii="Times New Roman" w:hAnsi="Times New Roman" w:cs="Times New Roman"/>
          <w:sz w:val="22"/>
          <w:szCs w:val="22"/>
          <w:lang w:val="en-US"/>
        </w:rPr>
        <w:t>,</w:t>
      </w:r>
      <w:r w:rsidRPr="0019336B">
        <w:rPr>
          <w:rFonts w:ascii="Times New Roman" w:hAnsi="Times New Roman" w:cs="Times New Roman"/>
          <w:sz w:val="22"/>
          <w:szCs w:val="22"/>
        </w:rPr>
        <w:t xml:space="preserve"> </w:t>
      </w:r>
      <w:r w:rsidRPr="0019336B">
        <w:rPr>
          <w:rFonts w:ascii="Times New Roman" w:hAnsi="Times New Roman" w:cs="Times New Roman"/>
          <w:sz w:val="22"/>
          <w:szCs w:val="22"/>
          <w:lang w:val="en-US"/>
        </w:rPr>
        <w:t>“</w:t>
      </w:r>
      <w:r w:rsidRPr="0019336B">
        <w:rPr>
          <w:rFonts w:ascii="Times New Roman" w:hAnsi="Times New Roman" w:cs="Times New Roman"/>
          <w:sz w:val="22"/>
          <w:szCs w:val="22"/>
        </w:rPr>
        <w:t>Outlook Dana Desa 2018 Potensi Penyalahgunaan Anggaran Desa Di Tahun Politik</w:t>
      </w:r>
      <w:r w:rsidRPr="0019336B">
        <w:rPr>
          <w:rFonts w:ascii="Times New Roman" w:hAnsi="Times New Roman" w:cs="Times New Roman"/>
          <w:sz w:val="22"/>
          <w:szCs w:val="22"/>
          <w:lang w:val="en-US"/>
        </w:rPr>
        <w:t xml:space="preserve">”, </w:t>
      </w:r>
      <w:r w:rsidRPr="0019336B">
        <w:rPr>
          <w:rFonts w:ascii="Times New Roman" w:hAnsi="Times New Roman" w:cs="Times New Roman"/>
          <w:sz w:val="22"/>
          <w:szCs w:val="22"/>
        </w:rPr>
        <w:t>2018</w:t>
      </w:r>
      <w:r w:rsidRPr="0019336B">
        <w:rPr>
          <w:rFonts w:ascii="Times New Roman" w:hAnsi="Times New Roman" w:cs="Times New Roman"/>
          <w:sz w:val="22"/>
          <w:szCs w:val="22"/>
          <w:lang w:val="en-US"/>
        </w:rPr>
        <w:t xml:space="preserve">, </w:t>
      </w:r>
      <w:r w:rsidRPr="0019336B">
        <w:rPr>
          <w:rFonts w:ascii="Times New Roman" w:hAnsi="Times New Roman" w:cs="Times New Roman"/>
          <w:sz w:val="22"/>
          <w:szCs w:val="22"/>
        </w:rPr>
        <w:t>Www.Antikorupsi.Org, 6.</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KPK, “Dampak Korupsi terhadap Sosial dan Kemiskinan”, 2020, </w:t>
      </w:r>
      <w:hyperlink r:id="rId16" w:history="1">
        <w:r w:rsidRPr="0019336B">
          <w:rPr>
            <w:rStyle w:val="Hyperlink"/>
            <w:rFonts w:ascii="Times New Roman" w:hAnsi="Times New Roman" w:cs="Times New Roman"/>
            <w:sz w:val="22"/>
            <w:szCs w:val="22"/>
          </w:rPr>
          <w:t>https://aclc.kpk.go.id/materi/bahaya-dan-dampak-korupsi/infografis/dampak-korupsi-terhadap-sosial-dan-kemiskinan</w:t>
        </w:r>
      </w:hyperlink>
      <w:r w:rsidRPr="0019336B">
        <w:rPr>
          <w:rFonts w:ascii="Times New Roman" w:hAnsi="Times New Roman" w:cs="Times New Roman"/>
          <w:sz w:val="22"/>
          <w:szCs w:val="22"/>
        </w:rPr>
        <w:t xml:space="preserve"> pada tanggal 30 Juni 2023.</w:t>
      </w:r>
    </w:p>
    <w:p w:rsidR="00A135DE" w:rsidRPr="0019336B" w:rsidRDefault="00A135DE" w:rsidP="00C74EDB">
      <w:pPr>
        <w:pStyle w:val="FootnoteText"/>
        <w:ind w:left="1134" w:hanging="1134"/>
        <w:jc w:val="both"/>
        <w:rPr>
          <w:rFonts w:ascii="Times New Roman" w:hAnsi="Times New Roman" w:cs="Times New Roman"/>
          <w:sz w:val="22"/>
          <w:szCs w:val="22"/>
          <w:lang w:val="en-US"/>
        </w:rPr>
      </w:pPr>
      <w:r w:rsidRPr="0019336B">
        <w:rPr>
          <w:rFonts w:ascii="Times New Roman" w:hAnsi="Times New Roman" w:cs="Times New Roman"/>
          <w:sz w:val="22"/>
          <w:szCs w:val="22"/>
          <w:lang w:val="en-US"/>
        </w:rPr>
        <w:t xml:space="preserve">Machfud Sidik, “Format Hubungan Keuangan Pemerintah Pusat dan Daerah Yang Mengacu Pada Pencapaian Tujuan Nasional”, </w:t>
      </w:r>
      <w:r w:rsidRPr="0019336B">
        <w:rPr>
          <w:rFonts w:ascii="Times New Roman" w:hAnsi="Times New Roman" w:cs="Times New Roman"/>
          <w:i/>
          <w:iCs/>
          <w:sz w:val="22"/>
          <w:szCs w:val="22"/>
          <w:lang w:val="en-US"/>
        </w:rPr>
        <w:t>Seminar Nasional Public Sector Scoread</w:t>
      </w:r>
      <w:r w:rsidRPr="0019336B">
        <w:rPr>
          <w:rFonts w:ascii="Times New Roman" w:hAnsi="Times New Roman" w:cs="Times New Roman"/>
          <w:sz w:val="22"/>
          <w:szCs w:val="22"/>
          <w:lang w:val="en-US"/>
        </w:rPr>
        <w:t xml:space="preserve">, Jakarta, 2002. </w:t>
      </w:r>
    </w:p>
    <w:p w:rsidR="00A135DE" w:rsidRPr="0019336B" w:rsidRDefault="00A135DE" w:rsidP="00C74EDB">
      <w:pPr>
        <w:pStyle w:val="FootnoteText"/>
        <w:ind w:left="1134" w:hanging="1134"/>
        <w:jc w:val="both"/>
        <w:rPr>
          <w:rFonts w:ascii="Times New Roman" w:hAnsi="Times New Roman" w:cs="Times New Roman"/>
          <w:sz w:val="22"/>
          <w:szCs w:val="22"/>
          <w:lang w:val="en-US"/>
        </w:rPr>
      </w:pPr>
      <w:r w:rsidRPr="0019336B">
        <w:rPr>
          <w:rFonts w:ascii="Times New Roman" w:hAnsi="Times New Roman" w:cs="Times New Roman"/>
          <w:sz w:val="22"/>
          <w:szCs w:val="22"/>
        </w:rPr>
        <w:t>Mochamad Fajar Gemilang, “</w:t>
      </w:r>
      <w:r w:rsidRPr="0019336B">
        <w:rPr>
          <w:rFonts w:ascii="Times New Roman" w:hAnsi="Times New Roman" w:cs="Times New Roman"/>
          <w:i/>
          <w:iCs/>
          <w:sz w:val="22"/>
          <w:szCs w:val="22"/>
        </w:rPr>
        <w:t>Restorative Justice sebagai Hukum Progresif oleh Penyidik Polri</w:t>
      </w:r>
      <w:r w:rsidRPr="0019336B">
        <w:rPr>
          <w:rFonts w:ascii="Times New Roman" w:hAnsi="Times New Roman" w:cs="Times New Roman"/>
          <w:sz w:val="22"/>
          <w:szCs w:val="22"/>
        </w:rPr>
        <w:t xml:space="preserve">”, Jurnal Ilmu Kepolisian, Volume 13, Nomor 3, Desember 2019.  </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Muhammad Maulana, “Risiko Korupsi Pengelolaan Anggaran Desa”, </w:t>
      </w:r>
      <w:r w:rsidRPr="0019336B">
        <w:rPr>
          <w:rFonts w:ascii="Times New Roman" w:hAnsi="Times New Roman" w:cs="Times New Roman"/>
          <w:i/>
          <w:iCs/>
          <w:sz w:val="22"/>
          <w:szCs w:val="22"/>
          <w:lang w:val="pt-BR"/>
        </w:rPr>
        <w:t>Armada: Jurnal Penelitian Mutidisiplin,</w:t>
      </w:r>
      <w:r w:rsidRPr="0019336B">
        <w:rPr>
          <w:rFonts w:ascii="Times New Roman" w:hAnsi="Times New Roman" w:cs="Times New Roman"/>
          <w:sz w:val="22"/>
          <w:szCs w:val="22"/>
          <w:lang w:val="pt-BR"/>
        </w:rPr>
        <w:t xml:space="preserve"> Vo. 1, No. 3 Maret 2023.</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t xml:space="preserve">Muhammad Zainul Abidin, “Tinjauan Atas Pelaksanaan Keuangan Desa Dalam Mendukung Kebijakan Dana Desa”, </w:t>
      </w:r>
      <w:r w:rsidRPr="0019336B">
        <w:rPr>
          <w:rFonts w:ascii="Times New Roman" w:hAnsi="Times New Roman" w:cs="Times New Roman"/>
          <w:i/>
          <w:iCs/>
          <w:sz w:val="22"/>
          <w:szCs w:val="22"/>
          <w:lang w:val="pt-BR"/>
        </w:rPr>
        <w:t>Jurnal Ekonomi &amp; Kebijakan Publik</w:t>
      </w:r>
      <w:r w:rsidRPr="0019336B">
        <w:rPr>
          <w:rFonts w:ascii="Times New Roman" w:hAnsi="Times New Roman" w:cs="Times New Roman"/>
          <w:sz w:val="22"/>
          <w:szCs w:val="22"/>
          <w:lang w:val="pt-BR"/>
        </w:rPr>
        <w:t>, Vol. 6 No. 1, 2015.</w:t>
      </w:r>
    </w:p>
    <w:p w:rsidR="00A135DE" w:rsidRPr="0019336B" w:rsidRDefault="00A135DE" w:rsidP="00C74EDB">
      <w:pPr>
        <w:pStyle w:val="FootnoteText"/>
        <w:ind w:left="1134" w:hanging="1134"/>
        <w:jc w:val="both"/>
        <w:rPr>
          <w:rFonts w:ascii="Times New Roman" w:hAnsi="Times New Roman" w:cs="Times New Roman"/>
          <w:sz w:val="22"/>
          <w:szCs w:val="22"/>
          <w:lang w:val="pt-BR"/>
        </w:rPr>
      </w:pPr>
      <w:r w:rsidRPr="0019336B">
        <w:rPr>
          <w:rFonts w:ascii="Times New Roman" w:hAnsi="Times New Roman" w:cs="Times New Roman"/>
          <w:sz w:val="22"/>
          <w:szCs w:val="22"/>
          <w:lang w:val="pt-BR"/>
        </w:rPr>
        <w:lastRenderedPageBreak/>
        <w:t xml:space="preserve">Rizki Zakariya, “Partisipasi Masyarakat dalam Pencegahan Korupsi Dana Desa: Mengenali Modus Operandi”, </w:t>
      </w:r>
      <w:r w:rsidRPr="0019336B">
        <w:rPr>
          <w:rFonts w:ascii="Times New Roman" w:hAnsi="Times New Roman" w:cs="Times New Roman"/>
          <w:i/>
          <w:iCs/>
          <w:sz w:val="22"/>
          <w:szCs w:val="22"/>
          <w:lang w:val="pt-BR"/>
        </w:rPr>
        <w:t>INTEGRITAS: Jurnal Antikorupsi,</w:t>
      </w:r>
      <w:r w:rsidRPr="0019336B">
        <w:rPr>
          <w:rFonts w:ascii="Times New Roman" w:hAnsi="Times New Roman" w:cs="Times New Roman"/>
          <w:sz w:val="22"/>
          <w:szCs w:val="22"/>
          <w:lang w:val="pt-BR"/>
        </w:rPr>
        <w:t xml:space="preserve"> 6 (2).</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S. M. Jannah, “Dana Desa Meningkat, Tiap Desa Rata-Rata Dapat Rp960 Juta Tahun Ini”, 2020, diakses dari </w:t>
      </w:r>
      <w:hyperlink r:id="rId17" w:history="1">
        <w:r w:rsidRPr="0019336B">
          <w:rPr>
            <w:rStyle w:val="Hyperlink"/>
            <w:rFonts w:ascii="Times New Roman" w:hAnsi="Times New Roman" w:cs="Times New Roman"/>
            <w:sz w:val="22"/>
            <w:szCs w:val="22"/>
          </w:rPr>
          <w:t>https://tirto.id/dana-desa-meningkat-tiap-desa-rata-rata-dapat-rp960-juta-tahun-ini-esQu</w:t>
        </w:r>
      </w:hyperlink>
      <w:r w:rsidRPr="0019336B">
        <w:rPr>
          <w:rFonts w:ascii="Times New Roman" w:hAnsi="Times New Roman" w:cs="Times New Roman"/>
          <w:sz w:val="22"/>
          <w:szCs w:val="22"/>
        </w:rPr>
        <w:t xml:space="preserve"> pada tanggal 30 Juni 2023.</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S.R. Bili dan D.U. Rais, “Dampak Dana Desa Terhadap Pemberdayaan Masyarakat”, </w:t>
      </w:r>
      <w:r w:rsidRPr="0019336B">
        <w:rPr>
          <w:rFonts w:ascii="Times New Roman" w:hAnsi="Times New Roman" w:cs="Times New Roman"/>
          <w:i/>
          <w:iCs/>
          <w:sz w:val="22"/>
          <w:szCs w:val="22"/>
        </w:rPr>
        <w:t>Jurnal Ilmu Sosial dan Ilmu Politik</w:t>
      </w:r>
      <w:r w:rsidRPr="0019336B">
        <w:rPr>
          <w:rFonts w:ascii="Times New Roman" w:hAnsi="Times New Roman" w:cs="Times New Roman"/>
          <w:sz w:val="22"/>
          <w:szCs w:val="22"/>
        </w:rPr>
        <w:t>, 6(3), 2017.</w:t>
      </w:r>
    </w:p>
    <w:p w:rsidR="00A135DE" w:rsidRPr="0019336B" w:rsidRDefault="00A135DE" w:rsidP="00C74EDB">
      <w:pPr>
        <w:spacing w:after="0" w:line="240" w:lineRule="auto"/>
        <w:ind w:left="1134" w:hanging="1134"/>
        <w:jc w:val="both"/>
        <w:rPr>
          <w:rFonts w:ascii="Times New Roman" w:hAnsi="Times New Roman" w:cs="Times New Roman"/>
        </w:rPr>
      </w:pPr>
      <w:r w:rsidRPr="0019336B">
        <w:rPr>
          <w:rFonts w:ascii="Times New Roman" w:hAnsi="Times New Roman" w:cs="Times New Roman"/>
        </w:rPr>
        <w:t xml:space="preserve">Saifatul Husna, </w:t>
      </w:r>
      <w:r w:rsidRPr="0019336B">
        <w:rPr>
          <w:rFonts w:ascii="Times New Roman" w:hAnsi="Times New Roman" w:cs="Times New Roman"/>
          <w:i/>
        </w:rPr>
        <w:t>Kesiapan Aparatur Desa Dalam Pelaksanaan Pengelolaan Keuangan Desa Secara Akuntabilitas Sesuai Undang-Undang Nomor 6 Tahun 2014 Tentang Desa (Studi pada Beberapa Desa di Kabupaten Pidie)</w:t>
      </w:r>
      <w:r w:rsidRPr="0019336B">
        <w:rPr>
          <w:rFonts w:ascii="Times New Roman" w:hAnsi="Times New Roman" w:cs="Times New Roman"/>
        </w:rPr>
        <w:t xml:space="preserve"> </w:t>
      </w:r>
      <w:r w:rsidRPr="0019336B">
        <w:rPr>
          <w:rFonts w:ascii="Times New Roman" w:hAnsi="Times New Roman" w:cs="Times New Roman"/>
          <w:i/>
        </w:rPr>
        <w:t xml:space="preserve">Jurnal Ilmiah Ekonomi Akuntansi </w:t>
      </w:r>
      <w:r w:rsidRPr="0019336B">
        <w:rPr>
          <w:rFonts w:ascii="Times New Roman" w:hAnsi="Times New Roman" w:cs="Times New Roman"/>
        </w:rPr>
        <w:t xml:space="preserve">(JIMEKA). </w:t>
      </w:r>
      <w:r w:rsidRPr="0019336B">
        <w:rPr>
          <w:rFonts w:ascii="Times New Roman" w:hAnsi="Times New Roman" w:cs="Times New Roman"/>
          <w:lang w:val="pt-BR"/>
        </w:rPr>
        <w:t>Vol. 1, No. 1, (2016)</w:t>
      </w:r>
      <w:r w:rsidRPr="0019336B">
        <w:rPr>
          <w:rFonts w:ascii="Times New Roman" w:hAnsi="Times New Roman" w:cs="Times New Roman"/>
        </w:rPr>
        <w:t>.</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Setiawan, “Membangun Indonesia Dari Pinggiran Desa”, 2019, diakses dari </w:t>
      </w:r>
      <w:hyperlink r:id="rId18" w:history="1">
        <w:r w:rsidRPr="0019336B">
          <w:rPr>
            <w:rStyle w:val="Hyperlink"/>
            <w:rFonts w:ascii="Times New Roman" w:hAnsi="Times New Roman" w:cs="Times New Roman"/>
            <w:sz w:val="22"/>
            <w:szCs w:val="22"/>
          </w:rPr>
          <w:t>https://setkab.go.id/membangun-indonesia-dari-pinggiran-desa/</w:t>
        </w:r>
      </w:hyperlink>
      <w:r w:rsidRPr="0019336B">
        <w:rPr>
          <w:rFonts w:ascii="Times New Roman" w:hAnsi="Times New Roman" w:cs="Times New Roman"/>
          <w:sz w:val="22"/>
          <w:szCs w:val="22"/>
        </w:rPr>
        <w:t xml:space="preserve"> pada tanggal 29 Juni 2023.</w:t>
      </w:r>
    </w:p>
    <w:p w:rsidR="00A135DE" w:rsidRPr="0019336B" w:rsidRDefault="00A135DE" w:rsidP="00C74EDB">
      <w:pPr>
        <w:autoSpaceDE w:val="0"/>
        <w:autoSpaceDN w:val="0"/>
        <w:adjustRightInd w:val="0"/>
        <w:spacing w:after="0" w:line="240" w:lineRule="auto"/>
        <w:ind w:left="1134" w:hanging="1134"/>
        <w:jc w:val="both"/>
        <w:rPr>
          <w:rFonts w:ascii="Times New Roman" w:hAnsi="Times New Roman" w:cs="Times New Roman"/>
        </w:rPr>
      </w:pPr>
      <w:r w:rsidRPr="0019336B">
        <w:rPr>
          <w:rFonts w:ascii="Times New Roman" w:hAnsi="Times New Roman" w:cs="Times New Roman"/>
        </w:rPr>
        <w:t xml:space="preserve">Sjachran Basah, </w:t>
      </w:r>
      <w:r w:rsidRPr="0019336B">
        <w:rPr>
          <w:rFonts w:ascii="Times New Roman" w:hAnsi="Times New Roman" w:cs="Times New Roman"/>
          <w:i/>
          <w:iCs/>
        </w:rPr>
        <w:t>Perlindungan Hukum Terhadap Sikap-Tindak Administrasi Negara</w:t>
      </w:r>
      <w:r w:rsidRPr="0019336B">
        <w:rPr>
          <w:rFonts w:ascii="Times New Roman" w:hAnsi="Times New Roman" w:cs="Times New Roman"/>
        </w:rPr>
        <w:t>, (Orasi Ilmiah) Diucapkan pada Dies Natalis XXIX Universitas Padjadjaran pada tanggal 24 September 1986, Bandung.</w:t>
      </w:r>
    </w:p>
    <w:p w:rsidR="00A135DE"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 xml:space="preserve">T. Yulianto, “Mewujudkan Desa Nol Korupsi”, Suara Merdeka, 2017, diakses dari </w:t>
      </w:r>
      <w:hyperlink r:id="rId19" w:history="1">
        <w:r w:rsidRPr="0019336B">
          <w:rPr>
            <w:rStyle w:val="Hyperlink"/>
            <w:rFonts w:ascii="Times New Roman" w:hAnsi="Times New Roman" w:cs="Times New Roman"/>
            <w:sz w:val="22"/>
            <w:szCs w:val="22"/>
          </w:rPr>
          <w:t>https://fisip.undip.ac.id/wp-content/uploads/2017/01/2017_10_10-hal.04_Mewujudkan-Desa-Nol-Korupsi.pdf</w:t>
        </w:r>
      </w:hyperlink>
      <w:r w:rsidRPr="0019336B">
        <w:rPr>
          <w:rFonts w:ascii="Times New Roman" w:hAnsi="Times New Roman" w:cs="Times New Roman"/>
          <w:sz w:val="22"/>
          <w:szCs w:val="22"/>
        </w:rPr>
        <w:t>. pada tanggal 15 Juni 2023.</w:t>
      </w:r>
    </w:p>
    <w:p w:rsidR="00A135DE" w:rsidRPr="0019336B" w:rsidRDefault="00A135DE" w:rsidP="00C74EDB">
      <w:pPr>
        <w:pStyle w:val="FootnoteText"/>
        <w:ind w:left="1134" w:hanging="1134"/>
        <w:jc w:val="both"/>
        <w:rPr>
          <w:rFonts w:ascii="Times New Roman" w:hAnsi="Times New Roman" w:cs="Times New Roman"/>
          <w:sz w:val="22"/>
          <w:szCs w:val="22"/>
          <w:lang w:val="en-US"/>
        </w:rPr>
      </w:pPr>
      <w:r w:rsidRPr="0019336B">
        <w:rPr>
          <w:rFonts w:ascii="Times New Roman" w:hAnsi="Times New Roman" w:cs="Times New Roman"/>
          <w:sz w:val="22"/>
          <w:szCs w:val="22"/>
        </w:rPr>
        <w:t xml:space="preserve">Yanhar Jamaludin, dkk. “Analisis Dampak Pengelolaan dan Penggunaan Dana Desa Terhadap Pembangunan Daerah”, </w:t>
      </w:r>
      <w:r w:rsidRPr="0019336B">
        <w:rPr>
          <w:rFonts w:ascii="Times New Roman" w:hAnsi="Times New Roman" w:cs="Times New Roman"/>
          <w:i/>
          <w:iCs/>
          <w:sz w:val="22"/>
          <w:szCs w:val="22"/>
        </w:rPr>
        <w:t>Jurnal Ilmu Pemerintahan dan Sosial Politik UMA</w:t>
      </w:r>
      <w:r w:rsidRPr="0019336B">
        <w:rPr>
          <w:rFonts w:ascii="Times New Roman" w:hAnsi="Times New Roman" w:cs="Times New Roman"/>
          <w:sz w:val="22"/>
          <w:szCs w:val="22"/>
        </w:rPr>
        <w:t>, vol. 6 no.1, 2018.</w:t>
      </w:r>
    </w:p>
    <w:p w:rsidR="000A3678" w:rsidRPr="0019336B" w:rsidRDefault="00A135DE"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Yusrianto Kadir &amp; Roy Marthen Moonti</w:t>
      </w:r>
      <w:r w:rsidRPr="0019336B">
        <w:rPr>
          <w:rFonts w:ascii="Times New Roman" w:hAnsi="Times New Roman" w:cs="Times New Roman"/>
          <w:sz w:val="22"/>
          <w:szCs w:val="22"/>
          <w:lang w:val="en-US"/>
        </w:rPr>
        <w:t>,</w:t>
      </w:r>
      <w:r w:rsidRPr="0019336B">
        <w:rPr>
          <w:rFonts w:ascii="Times New Roman" w:hAnsi="Times New Roman" w:cs="Times New Roman"/>
          <w:sz w:val="22"/>
          <w:szCs w:val="22"/>
        </w:rPr>
        <w:t xml:space="preserve"> </w:t>
      </w:r>
      <w:r w:rsidRPr="0019336B">
        <w:rPr>
          <w:rFonts w:ascii="Times New Roman" w:hAnsi="Times New Roman" w:cs="Times New Roman"/>
          <w:sz w:val="22"/>
          <w:szCs w:val="22"/>
          <w:lang w:val="en-US"/>
        </w:rPr>
        <w:t>“</w:t>
      </w:r>
      <w:r w:rsidRPr="0019336B">
        <w:rPr>
          <w:rFonts w:ascii="Times New Roman" w:hAnsi="Times New Roman" w:cs="Times New Roman"/>
          <w:sz w:val="22"/>
          <w:szCs w:val="22"/>
        </w:rPr>
        <w:t>Pencegahan Korupsi dalam Pengelolaan Dana Desa</w:t>
      </w:r>
      <w:r w:rsidRPr="0019336B">
        <w:rPr>
          <w:rFonts w:ascii="Times New Roman" w:hAnsi="Times New Roman" w:cs="Times New Roman"/>
          <w:sz w:val="22"/>
          <w:szCs w:val="22"/>
          <w:lang w:val="en-US"/>
        </w:rPr>
        <w:t>”</w:t>
      </w:r>
      <w:r w:rsidRPr="0019336B">
        <w:rPr>
          <w:rFonts w:ascii="Times New Roman" w:hAnsi="Times New Roman" w:cs="Times New Roman"/>
          <w:sz w:val="22"/>
          <w:szCs w:val="22"/>
        </w:rPr>
        <w:t>.</w:t>
      </w:r>
      <w:r w:rsidRPr="0019336B">
        <w:rPr>
          <w:rFonts w:ascii="Times New Roman" w:hAnsi="Times New Roman" w:cs="Times New Roman"/>
          <w:i/>
          <w:iCs/>
          <w:sz w:val="22"/>
          <w:szCs w:val="22"/>
        </w:rPr>
        <w:t xml:space="preserve"> Junal</w:t>
      </w:r>
      <w:r w:rsidRPr="0019336B">
        <w:rPr>
          <w:rFonts w:ascii="Times New Roman" w:hAnsi="Times New Roman" w:cs="Times New Roman"/>
          <w:i/>
          <w:iCs/>
          <w:sz w:val="22"/>
          <w:szCs w:val="22"/>
          <w:lang w:val="en-US"/>
        </w:rPr>
        <w:t xml:space="preserve"> </w:t>
      </w:r>
      <w:r w:rsidRPr="0019336B">
        <w:rPr>
          <w:rFonts w:ascii="Times New Roman" w:hAnsi="Times New Roman" w:cs="Times New Roman"/>
          <w:i/>
          <w:iCs/>
          <w:sz w:val="22"/>
          <w:szCs w:val="22"/>
        </w:rPr>
        <w:t>Kajian Hukum dan Keadilan</w:t>
      </w:r>
      <w:r w:rsidRPr="0019336B">
        <w:rPr>
          <w:rFonts w:ascii="Times New Roman" w:hAnsi="Times New Roman" w:cs="Times New Roman"/>
          <w:sz w:val="22"/>
          <w:szCs w:val="22"/>
          <w:lang w:val="en-US"/>
        </w:rPr>
        <w:t>,</w:t>
      </w:r>
      <w:r w:rsidRPr="0019336B">
        <w:rPr>
          <w:rFonts w:ascii="Times New Roman" w:hAnsi="Times New Roman" w:cs="Times New Roman"/>
          <w:sz w:val="22"/>
          <w:szCs w:val="22"/>
        </w:rPr>
        <w:t xml:space="preserve"> Volume 6 No. 3, Desember</w:t>
      </w:r>
      <w:r w:rsidRPr="0019336B">
        <w:rPr>
          <w:rFonts w:ascii="Times New Roman" w:hAnsi="Times New Roman" w:cs="Times New Roman"/>
          <w:sz w:val="22"/>
          <w:szCs w:val="22"/>
          <w:lang w:val="en-US"/>
        </w:rPr>
        <w:t xml:space="preserve"> </w:t>
      </w:r>
      <w:r w:rsidRPr="0019336B">
        <w:rPr>
          <w:rFonts w:ascii="Times New Roman" w:hAnsi="Times New Roman" w:cs="Times New Roman"/>
          <w:sz w:val="22"/>
          <w:szCs w:val="22"/>
        </w:rPr>
        <w:t>2018.</w:t>
      </w:r>
    </w:p>
    <w:p w:rsidR="000A3678" w:rsidRPr="0019336B" w:rsidRDefault="000A3678" w:rsidP="00C74EDB">
      <w:pPr>
        <w:pStyle w:val="FootnoteText"/>
        <w:ind w:left="1134" w:hanging="1134"/>
        <w:jc w:val="both"/>
        <w:rPr>
          <w:rFonts w:ascii="Times New Roman" w:hAnsi="Times New Roman" w:cs="Times New Roman"/>
          <w:sz w:val="22"/>
          <w:szCs w:val="22"/>
        </w:rPr>
      </w:pPr>
      <w:r w:rsidRPr="0019336B">
        <w:rPr>
          <w:rFonts w:ascii="Times New Roman" w:hAnsi="Times New Roman" w:cs="Times New Roman"/>
          <w:sz w:val="22"/>
          <w:szCs w:val="22"/>
        </w:rPr>
        <w:t>.</w:t>
      </w:r>
    </w:p>
    <w:p w:rsidR="0070120D" w:rsidRPr="0019336B" w:rsidRDefault="0070120D" w:rsidP="00C74EDB">
      <w:pPr>
        <w:spacing w:after="0" w:line="240" w:lineRule="auto"/>
        <w:ind w:left="1276" w:hanging="1276"/>
        <w:jc w:val="both"/>
        <w:rPr>
          <w:rFonts w:ascii="Times New Roman" w:hAnsi="Times New Roman" w:cs="Times New Roman"/>
          <w:lang w:val="en-US"/>
        </w:rPr>
      </w:pPr>
    </w:p>
    <w:p w:rsidR="0070120D" w:rsidRPr="0019336B" w:rsidRDefault="0070120D" w:rsidP="00C74EDB">
      <w:pPr>
        <w:pStyle w:val="FootnoteText"/>
        <w:ind w:left="1276" w:hanging="1276"/>
        <w:rPr>
          <w:rFonts w:ascii="Times New Roman" w:hAnsi="Times New Roman" w:cs="Times New Roman"/>
          <w:sz w:val="22"/>
          <w:szCs w:val="22"/>
        </w:rPr>
      </w:pPr>
    </w:p>
    <w:sectPr w:rsidR="0070120D" w:rsidRPr="0019336B" w:rsidSect="00547B56">
      <w:footerReference w:type="default" r:id="rId20"/>
      <w:pgSz w:w="11906" w:h="16838" w:code="9"/>
      <w:pgMar w:top="1191" w:right="1191" w:bottom="1191" w:left="119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D4" w:rsidRDefault="00735AD4" w:rsidP="00A42707">
      <w:pPr>
        <w:spacing w:after="0" w:line="240" w:lineRule="auto"/>
      </w:pPr>
      <w:r>
        <w:separator/>
      </w:r>
    </w:p>
  </w:endnote>
  <w:endnote w:type="continuationSeparator" w:id="0">
    <w:p w:rsidR="00735AD4" w:rsidRDefault="00735AD4" w:rsidP="00A4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Italic">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65755"/>
      <w:docPartObj>
        <w:docPartGallery w:val="Page Numbers (Bottom of Page)"/>
        <w:docPartUnique/>
      </w:docPartObj>
    </w:sdtPr>
    <w:sdtEndPr>
      <w:rPr>
        <w:noProof/>
      </w:rPr>
    </w:sdtEndPr>
    <w:sdtContent>
      <w:p w:rsidR="00F41740" w:rsidRDefault="00F41740">
        <w:pPr>
          <w:pStyle w:val="Footer"/>
          <w:jc w:val="center"/>
        </w:pPr>
        <w:r w:rsidRPr="00CA25DB">
          <w:rPr>
            <w:rFonts w:ascii="Times New Roman" w:hAnsi="Times New Roman" w:cs="Times New Roman"/>
          </w:rPr>
          <w:fldChar w:fldCharType="begin"/>
        </w:r>
        <w:r w:rsidRPr="00CA25DB">
          <w:rPr>
            <w:rFonts w:ascii="Times New Roman" w:hAnsi="Times New Roman" w:cs="Times New Roman"/>
          </w:rPr>
          <w:instrText xml:space="preserve"> PAGE   \* MERGEFORMAT </w:instrText>
        </w:r>
        <w:r w:rsidRPr="00CA25DB">
          <w:rPr>
            <w:rFonts w:ascii="Times New Roman" w:hAnsi="Times New Roman" w:cs="Times New Roman"/>
          </w:rPr>
          <w:fldChar w:fldCharType="separate"/>
        </w:r>
        <w:r w:rsidR="00C83C46">
          <w:rPr>
            <w:rFonts w:ascii="Times New Roman" w:hAnsi="Times New Roman" w:cs="Times New Roman"/>
            <w:noProof/>
          </w:rPr>
          <w:t>2</w:t>
        </w:r>
        <w:r w:rsidRPr="00CA25DB">
          <w:rPr>
            <w:rFonts w:ascii="Times New Roman" w:hAnsi="Times New Roman" w:cs="Times New Roman"/>
            <w:noProof/>
          </w:rPr>
          <w:fldChar w:fldCharType="end"/>
        </w:r>
      </w:p>
    </w:sdtContent>
  </w:sdt>
  <w:p w:rsidR="00F41740" w:rsidRPr="00B86DC6" w:rsidRDefault="00F41740">
    <w:pPr>
      <w:pStyle w:val="Footer"/>
      <w:rPr>
        <w:rFonts w:ascii="Times New Roman" w:hAnsi="Times New Roman" w:cs="Times New Roman"/>
      </w:rPr>
    </w:pPr>
  </w:p>
  <w:p w:rsidR="00F41740" w:rsidRDefault="00F41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D4" w:rsidRDefault="00735AD4" w:rsidP="00A42707">
      <w:pPr>
        <w:spacing w:after="0" w:line="240" w:lineRule="auto"/>
      </w:pPr>
      <w:r>
        <w:separator/>
      </w:r>
    </w:p>
  </w:footnote>
  <w:footnote w:type="continuationSeparator" w:id="0">
    <w:p w:rsidR="00735AD4" w:rsidRDefault="00735AD4" w:rsidP="00A42707">
      <w:pPr>
        <w:spacing w:after="0" w:line="240" w:lineRule="auto"/>
      </w:pPr>
      <w:r>
        <w:continuationSeparator/>
      </w:r>
    </w:p>
  </w:footnote>
  <w:footnote w:id="1">
    <w:p w:rsidR="002626DC" w:rsidRPr="00144D55" w:rsidRDefault="002626DC" w:rsidP="002626DC">
      <w:pPr>
        <w:pStyle w:val="FootnoteText"/>
        <w:ind w:firstLine="567"/>
        <w:jc w:val="both"/>
        <w:rPr>
          <w:rFonts w:ascii="Times New Roman" w:hAnsi="Times New Roman" w:cs="Times New Roman"/>
        </w:rPr>
      </w:pPr>
      <w:r w:rsidRPr="00144D55">
        <w:rPr>
          <w:rStyle w:val="FootnoteReference"/>
          <w:rFonts w:ascii="Times New Roman" w:hAnsi="Times New Roman" w:cs="Times New Roman"/>
        </w:rPr>
        <w:footnoteRef/>
      </w:r>
      <w:r w:rsidRPr="00144D55">
        <w:rPr>
          <w:rFonts w:ascii="Times New Roman" w:hAnsi="Times New Roman" w:cs="Times New Roman"/>
        </w:rPr>
        <w:t xml:space="preserve">Angkasa, </w:t>
      </w:r>
      <w:r w:rsidRPr="00144D55">
        <w:rPr>
          <w:rFonts w:ascii="Times New Roman" w:hAnsi="Times New Roman" w:cs="Times New Roman"/>
          <w:i/>
        </w:rPr>
        <w:t>Filsafat Hukum</w:t>
      </w:r>
      <w:r w:rsidRPr="00144D55">
        <w:rPr>
          <w:rFonts w:ascii="Times New Roman" w:hAnsi="Times New Roman" w:cs="Times New Roman"/>
        </w:rPr>
        <w:t>, Universitas Jenderal Soedirman, Purwokerto, 2010, hlm.105.</w:t>
      </w:r>
    </w:p>
  </w:footnote>
  <w:footnote w:id="2">
    <w:p w:rsidR="007D0D1B" w:rsidRPr="00144D55" w:rsidRDefault="007D0D1B" w:rsidP="007D0D1B">
      <w:pPr>
        <w:spacing w:after="0" w:line="240" w:lineRule="auto"/>
        <w:ind w:firstLine="567"/>
        <w:jc w:val="both"/>
        <w:rPr>
          <w:rFonts w:ascii="Times New Roman" w:hAnsi="Times New Roman" w:cs="Times New Roman"/>
          <w:sz w:val="20"/>
          <w:szCs w:val="20"/>
        </w:rPr>
      </w:pPr>
      <w:r w:rsidRPr="00144D55">
        <w:rPr>
          <w:rStyle w:val="FootnoteReference"/>
          <w:rFonts w:ascii="Times New Roman" w:hAnsi="Times New Roman" w:cs="Times New Roman"/>
          <w:sz w:val="20"/>
          <w:szCs w:val="20"/>
        </w:rPr>
        <w:footnoteRef/>
      </w:r>
      <w:r w:rsidRPr="00144D55">
        <w:rPr>
          <w:rFonts w:ascii="Times New Roman" w:hAnsi="Times New Roman" w:cs="Times New Roman"/>
          <w:sz w:val="20"/>
          <w:szCs w:val="20"/>
        </w:rPr>
        <w:t xml:space="preserve"> Saifatul Husna, </w:t>
      </w:r>
      <w:r w:rsidRPr="00144D55">
        <w:rPr>
          <w:rFonts w:ascii="Times New Roman" w:hAnsi="Times New Roman" w:cs="Times New Roman"/>
          <w:i/>
          <w:sz w:val="20"/>
          <w:szCs w:val="20"/>
        </w:rPr>
        <w:t>Kesiapan Aparatur Desa Dalam Pelaksanaan Pengelolaan Keuangan Desa Secara Akuntabilitas Sesuai Undang-Undang Nomor 6 Tahun 2014 Tentang Desa (Studi pada Beberapa Desa di Kabupaten Pidie)</w:t>
      </w:r>
      <w:r w:rsidRPr="00144D55">
        <w:rPr>
          <w:rFonts w:ascii="Times New Roman" w:hAnsi="Times New Roman" w:cs="Times New Roman"/>
          <w:sz w:val="20"/>
          <w:szCs w:val="20"/>
        </w:rPr>
        <w:t xml:space="preserve"> </w:t>
      </w:r>
      <w:r w:rsidRPr="00144D55">
        <w:rPr>
          <w:rFonts w:ascii="Times New Roman" w:hAnsi="Times New Roman" w:cs="Times New Roman"/>
          <w:i/>
          <w:sz w:val="20"/>
          <w:szCs w:val="20"/>
        </w:rPr>
        <w:t xml:space="preserve">Jurnal Ilmiah Ekonomi Akuntansi </w:t>
      </w:r>
      <w:r w:rsidRPr="00144D55">
        <w:rPr>
          <w:rFonts w:ascii="Times New Roman" w:hAnsi="Times New Roman" w:cs="Times New Roman"/>
          <w:sz w:val="20"/>
          <w:szCs w:val="20"/>
        </w:rPr>
        <w:t>(JIMEKA). Vol. 1, No. 1, (2016), hlm</w:t>
      </w:r>
      <w:r w:rsidRPr="00144D55">
        <w:rPr>
          <w:rFonts w:ascii="Times New Roman" w:hAnsi="Times New Roman" w:cs="Times New Roman"/>
          <w:spacing w:val="-8"/>
          <w:sz w:val="20"/>
          <w:szCs w:val="20"/>
        </w:rPr>
        <w:t xml:space="preserve"> </w:t>
      </w:r>
      <w:r w:rsidRPr="00144D55">
        <w:rPr>
          <w:rFonts w:ascii="Times New Roman" w:hAnsi="Times New Roman" w:cs="Times New Roman"/>
          <w:sz w:val="20"/>
          <w:szCs w:val="20"/>
        </w:rPr>
        <w:t>282-283</w:t>
      </w:r>
    </w:p>
  </w:footnote>
  <w:footnote w:id="3">
    <w:p w:rsidR="007D0D1B" w:rsidRPr="00144D55" w:rsidRDefault="007D0D1B" w:rsidP="007D0D1B">
      <w:pPr>
        <w:pStyle w:val="FootnoteText"/>
        <w:ind w:firstLine="567"/>
        <w:jc w:val="both"/>
        <w:rPr>
          <w:rFonts w:ascii="Times New Roman" w:hAnsi="Times New Roman" w:cs="Times New Roman"/>
        </w:rPr>
      </w:pPr>
      <w:r w:rsidRPr="00144D55">
        <w:rPr>
          <w:rStyle w:val="FootnoteReference"/>
          <w:rFonts w:ascii="Times New Roman" w:hAnsi="Times New Roman" w:cs="Times New Roman"/>
        </w:rPr>
        <w:footnoteRef/>
      </w:r>
      <w:r w:rsidRPr="00144D55">
        <w:rPr>
          <w:rFonts w:ascii="Times New Roman" w:hAnsi="Times New Roman" w:cs="Times New Roman"/>
        </w:rPr>
        <w:t xml:space="preserve"> Hasyim Adnan, </w:t>
      </w:r>
      <w:r w:rsidRPr="00144D55">
        <w:rPr>
          <w:rFonts w:ascii="Times New Roman" w:hAnsi="Times New Roman" w:cs="Times New Roman"/>
          <w:i/>
        </w:rPr>
        <w:t>Pengawasan Alokasi Dana Desa Dalam Pemerintahan Desa</w:t>
      </w:r>
      <w:r w:rsidRPr="00144D55">
        <w:rPr>
          <w:rFonts w:ascii="Times New Roman" w:hAnsi="Times New Roman" w:cs="Times New Roman"/>
        </w:rPr>
        <w:t>, Jurnal Fakultas Hukum Universitas Islam Bandung, Volume VIII Nomor 2, Mei-Agustus 2016, hlm 3-4</w:t>
      </w:r>
    </w:p>
  </w:footnote>
  <w:footnote w:id="4">
    <w:p w:rsidR="006261B3" w:rsidRPr="00144D55" w:rsidRDefault="006261B3" w:rsidP="006261B3">
      <w:pPr>
        <w:pStyle w:val="FootnoteText"/>
        <w:ind w:firstLine="567"/>
        <w:jc w:val="both"/>
        <w:rPr>
          <w:rFonts w:ascii="Times New Roman" w:hAnsi="Times New Roman" w:cs="Times New Roman"/>
          <w:shd w:val="clear" w:color="auto" w:fill="FFFFFF"/>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shd w:val="clear" w:color="auto" w:fill="FFFFFF"/>
        </w:rPr>
        <w:t xml:space="preserve">Ardito Ramadhan, “Catatan ICW, Kasus Korupsi Dana Desa Terbanyak Muncul pada 2019” edisi 18 Februari 2020, Catatan ICW, Kasus Korupsi Dana Desa Terbanyak Muncul pada 2019, </w:t>
      </w:r>
      <w:hyperlink r:id="rId1" w:history="1">
        <w:r w:rsidRPr="00144D55">
          <w:rPr>
            <w:rStyle w:val="Hyperlink"/>
            <w:rFonts w:ascii="Times New Roman" w:hAnsi="Times New Roman" w:cs="Times New Roman"/>
          </w:rPr>
          <w:t>https://nasional.kompas.com/read/2020/02/18/19084421/catatan-icw-kasus-korupsi-dana-desa-terbanyak-muncul-pada-2019</w:t>
        </w:r>
      </w:hyperlink>
      <w:r w:rsidRPr="00144D55">
        <w:rPr>
          <w:rFonts w:ascii="Times New Roman" w:hAnsi="Times New Roman" w:cs="Times New Roman"/>
        </w:rPr>
        <w:t>, diakses pada tanggal 15 Oktober 2020</w:t>
      </w:r>
    </w:p>
  </w:footnote>
  <w:footnote w:id="5">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pt-BR"/>
        </w:rPr>
        <w:t>F. Razzak, and Z. Qodir, “Dampak Kebijakan Dana Desa terhadap Peningkatan Kesejahteraan Masyarakat (Studi Komparasi di Desa Ponggok, Desa Tegalrejo, dan Desa Kalangan, Klaten”, jurnal.ustjogja.ac.id, 6(1), 2020.</w:t>
      </w:r>
    </w:p>
  </w:footnote>
  <w:footnote w:id="6">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pt-BR"/>
        </w:rPr>
        <w:t xml:space="preserve">S.R. Bili dan D.U. Rais, “Dampak Dana Desa Terhadap Pemberdayaan Masyarakat”, </w:t>
      </w:r>
      <w:r w:rsidRPr="00144D55">
        <w:rPr>
          <w:rFonts w:ascii="Times New Roman" w:hAnsi="Times New Roman" w:cs="Times New Roman"/>
          <w:i/>
          <w:iCs/>
          <w:lang w:val="pt-BR"/>
        </w:rPr>
        <w:t>Jurnal Ilmu Sosial dan Ilmu Politik</w:t>
      </w:r>
      <w:r w:rsidRPr="00144D55">
        <w:rPr>
          <w:rFonts w:ascii="Times New Roman" w:hAnsi="Times New Roman" w:cs="Times New Roman"/>
          <w:lang w:val="pt-BR"/>
        </w:rPr>
        <w:t>, 6(3), 2017, hlm. 38–45.</w:t>
      </w:r>
    </w:p>
  </w:footnote>
  <w:footnote w:id="7">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pt-BR"/>
        </w:rPr>
        <w:t>ICW, “Korupsi Anggaran Desa Tertinggi di Antara Sektor Lain”, diakses dari https://databoks.katadata.co.id/datapublish/2019/11/13/korupsi-anggaran-desa-tertinggi-diantara-sektor-lain pada tanggal 30 Juni 2023.</w:t>
      </w:r>
    </w:p>
  </w:footnote>
  <w:footnote w:id="8">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pt-BR"/>
        </w:rPr>
        <w:t xml:space="preserve">E. Rusdiana, et al., “Hambatan Implementasi Pencegahan Tindak Pidana Korupsi pada Pelaksanaan Program Dana Desa di Kabupaten Gresik”, </w:t>
      </w:r>
      <w:r w:rsidRPr="00144D55">
        <w:rPr>
          <w:rFonts w:ascii="Times New Roman" w:hAnsi="Times New Roman" w:cs="Times New Roman"/>
          <w:i/>
          <w:iCs/>
          <w:lang w:val="pt-BR"/>
        </w:rPr>
        <w:t>Law, Development &amp; Justice Review</w:t>
      </w:r>
      <w:r w:rsidRPr="00144D55">
        <w:rPr>
          <w:rFonts w:ascii="Times New Roman" w:hAnsi="Times New Roman" w:cs="Times New Roman"/>
          <w:lang w:val="pt-BR"/>
        </w:rPr>
        <w:t>, 2020.</w:t>
      </w:r>
    </w:p>
  </w:footnote>
  <w:footnote w:id="9">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pt-BR"/>
        </w:rPr>
        <w:t xml:space="preserve">A. Fauzanto, “Problematika Korupsi Dana Desa Pada Pelaporan Dan Pertanggungjawaban Keuangan Desa Berdasarkan Prinsip Transparansi, Akuntabilitas, Dan Partisipatif”, </w:t>
      </w:r>
      <w:r w:rsidRPr="00144D55">
        <w:rPr>
          <w:rFonts w:ascii="Times New Roman" w:hAnsi="Times New Roman" w:cs="Times New Roman"/>
          <w:i/>
          <w:iCs/>
          <w:lang w:val="pt-BR"/>
        </w:rPr>
        <w:t xml:space="preserve">Widya Yuridika: Jurnal Hukum, </w:t>
      </w:r>
      <w:r w:rsidRPr="00144D55">
        <w:rPr>
          <w:rFonts w:ascii="Times New Roman" w:hAnsi="Times New Roman" w:cs="Times New Roman"/>
          <w:lang w:val="pt-BR"/>
        </w:rPr>
        <w:t>3(1), 2020, hlm.43–52.</w:t>
      </w:r>
    </w:p>
  </w:footnote>
  <w:footnote w:id="10">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pt-BR"/>
        </w:rPr>
        <w:t xml:space="preserve">N. Irawan, </w:t>
      </w:r>
      <w:r w:rsidRPr="00144D55">
        <w:rPr>
          <w:rFonts w:ascii="Times New Roman" w:hAnsi="Times New Roman" w:cs="Times New Roman"/>
          <w:i/>
          <w:iCs/>
          <w:lang w:val="pt-BR"/>
        </w:rPr>
        <w:t>Tata Kelola Pemerintahan Desa Era UU Desa</w:t>
      </w:r>
      <w:r w:rsidRPr="00144D55">
        <w:rPr>
          <w:rFonts w:ascii="Times New Roman" w:hAnsi="Times New Roman" w:cs="Times New Roman"/>
          <w:lang w:val="pt-BR"/>
        </w:rPr>
        <w:t>, Yayasan Pustaka Obor Indonesia, Jakarta, 2017.</w:t>
      </w:r>
    </w:p>
  </w:footnote>
  <w:footnote w:id="11">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eastAsia="id-ID"/>
        </w:rPr>
        <w:t xml:space="preserve">Muhammad Djafar Saidi, </w:t>
      </w:r>
      <w:r w:rsidRPr="00144D55">
        <w:rPr>
          <w:rFonts w:ascii="Times New Roman" w:hAnsi="Times New Roman" w:cs="Times New Roman"/>
          <w:i/>
          <w:lang w:eastAsia="id-ID"/>
        </w:rPr>
        <w:t>Hukum Keuangan Negara</w:t>
      </w:r>
      <w:r w:rsidRPr="00144D55">
        <w:rPr>
          <w:rFonts w:ascii="Times New Roman" w:hAnsi="Times New Roman" w:cs="Times New Roman"/>
          <w:lang w:eastAsia="id-ID"/>
        </w:rPr>
        <w:t>, Grafindo Persada, Jakarta, 2014, hlm</w:t>
      </w:r>
      <w:r w:rsidRPr="00144D55">
        <w:rPr>
          <w:rFonts w:ascii="Times New Roman" w:hAnsi="Times New Roman" w:cs="Times New Roman"/>
          <w:lang w:val="pt-BR" w:eastAsia="id-ID"/>
        </w:rPr>
        <w:t>.</w:t>
      </w:r>
      <w:r w:rsidRPr="00144D55">
        <w:rPr>
          <w:rFonts w:ascii="Times New Roman" w:hAnsi="Times New Roman" w:cs="Times New Roman"/>
          <w:lang w:eastAsia="id-ID"/>
        </w:rPr>
        <w:t xml:space="preserve"> 109.</w:t>
      </w:r>
    </w:p>
  </w:footnote>
  <w:footnote w:id="12">
    <w:p w:rsidR="00717E8B" w:rsidRPr="00144D55" w:rsidRDefault="00717E8B" w:rsidP="00717E8B">
      <w:pPr>
        <w:pStyle w:val="FootnoteText"/>
        <w:ind w:firstLine="567"/>
        <w:jc w:val="both"/>
        <w:rPr>
          <w:rFonts w:ascii="Times New Roman" w:hAnsi="Times New Roman" w:cs="Times New Roman"/>
        </w:rPr>
      </w:pPr>
      <w:r w:rsidRPr="00144D55">
        <w:rPr>
          <w:rStyle w:val="FootnoteReference"/>
          <w:rFonts w:ascii="Times New Roman" w:hAnsi="Times New Roman" w:cs="Times New Roman"/>
        </w:rPr>
        <w:footnoteRef/>
      </w:r>
      <w:r w:rsidRPr="00144D55">
        <w:rPr>
          <w:rFonts w:ascii="Times New Roman" w:hAnsi="Times New Roman" w:cs="Times New Roman"/>
        </w:rPr>
        <w:t xml:space="preserve"> Theodorus M. Tuanakotta, </w:t>
      </w:r>
      <w:r w:rsidRPr="00144D55">
        <w:rPr>
          <w:rFonts w:ascii="Times New Roman" w:hAnsi="Times New Roman" w:cs="Times New Roman"/>
          <w:i/>
          <w:iCs/>
        </w:rPr>
        <w:t xml:space="preserve">Menghitung Kerugian Keuangan Negara Dalam Tindak Pidana Korupsi, </w:t>
      </w:r>
      <w:r w:rsidRPr="00144D55">
        <w:rPr>
          <w:rFonts w:ascii="Times New Roman" w:hAnsi="Times New Roman" w:cs="Times New Roman"/>
        </w:rPr>
        <w:t>Salemba Empat, Jakarta, 2009.</w:t>
      </w:r>
    </w:p>
  </w:footnote>
  <w:footnote w:id="13">
    <w:p w:rsidR="00717E8B" w:rsidRPr="00144D55" w:rsidRDefault="00717E8B" w:rsidP="00717E8B">
      <w:pPr>
        <w:autoSpaceDE w:val="0"/>
        <w:autoSpaceDN w:val="0"/>
        <w:adjustRightInd w:val="0"/>
        <w:spacing w:after="0" w:line="240" w:lineRule="auto"/>
        <w:ind w:firstLine="567"/>
        <w:jc w:val="both"/>
        <w:rPr>
          <w:rFonts w:ascii="Times New Roman" w:hAnsi="Times New Roman" w:cs="Times New Roman"/>
          <w:sz w:val="20"/>
          <w:szCs w:val="20"/>
          <w:lang w:val="en-US"/>
        </w:rPr>
      </w:pPr>
      <w:r w:rsidRPr="00144D55">
        <w:rPr>
          <w:rStyle w:val="FootnoteReference"/>
          <w:rFonts w:ascii="Times New Roman" w:hAnsi="Times New Roman" w:cs="Times New Roman"/>
          <w:sz w:val="20"/>
          <w:szCs w:val="20"/>
        </w:rPr>
        <w:footnoteRef/>
      </w:r>
      <w:r w:rsidRPr="00144D55">
        <w:rPr>
          <w:rFonts w:ascii="Times New Roman" w:hAnsi="Times New Roman" w:cs="Times New Roman"/>
          <w:sz w:val="20"/>
          <w:szCs w:val="20"/>
        </w:rPr>
        <w:t xml:space="preserve"> </w:t>
      </w:r>
      <w:r w:rsidRPr="00144D55">
        <w:rPr>
          <w:rFonts w:ascii="Times New Roman" w:hAnsi="Times New Roman" w:cs="Times New Roman"/>
          <w:sz w:val="20"/>
          <w:szCs w:val="20"/>
          <w:lang w:val="en-US"/>
        </w:rPr>
        <w:t xml:space="preserve">Badan Pemeriksa Keuangan, </w:t>
      </w:r>
      <w:r w:rsidRPr="00144D55">
        <w:rPr>
          <w:rFonts w:ascii="Times New Roman" w:hAnsi="Times New Roman" w:cs="Times New Roman"/>
          <w:i/>
          <w:iCs/>
          <w:sz w:val="20"/>
          <w:szCs w:val="20"/>
          <w:lang w:val="en-US"/>
        </w:rPr>
        <w:t xml:space="preserve">Prosedur Penyelesaian Ganti Kerugian Negara/Daerah </w:t>
      </w:r>
      <w:r w:rsidRPr="00144D55">
        <w:rPr>
          <w:rFonts w:ascii="Times New Roman" w:hAnsi="Times New Roman" w:cs="Times New Roman"/>
          <w:sz w:val="20"/>
          <w:szCs w:val="20"/>
          <w:lang w:val="en-US"/>
        </w:rPr>
        <w:t>Badan Pemeriksa Keuangan, Jakarta, 2018, hlm.11.</w:t>
      </w:r>
    </w:p>
  </w:footnote>
  <w:footnote w:id="14">
    <w:p w:rsidR="00717E8B" w:rsidRPr="00144D55" w:rsidRDefault="00717E8B" w:rsidP="00717E8B">
      <w:pPr>
        <w:autoSpaceDE w:val="0"/>
        <w:autoSpaceDN w:val="0"/>
        <w:adjustRightInd w:val="0"/>
        <w:spacing w:after="0" w:line="240" w:lineRule="auto"/>
        <w:ind w:firstLine="567"/>
        <w:jc w:val="both"/>
        <w:rPr>
          <w:rFonts w:ascii="Times New Roman" w:hAnsi="Times New Roman" w:cs="Times New Roman"/>
          <w:sz w:val="20"/>
          <w:szCs w:val="20"/>
          <w:lang w:val="en-US"/>
        </w:rPr>
      </w:pPr>
      <w:r w:rsidRPr="00144D55">
        <w:rPr>
          <w:rStyle w:val="FootnoteReference"/>
          <w:rFonts w:ascii="Times New Roman" w:hAnsi="Times New Roman" w:cs="Times New Roman"/>
          <w:sz w:val="20"/>
          <w:szCs w:val="20"/>
        </w:rPr>
        <w:footnoteRef/>
      </w:r>
      <w:r w:rsidRPr="00144D55">
        <w:rPr>
          <w:rFonts w:ascii="Times New Roman" w:hAnsi="Times New Roman" w:cs="Times New Roman"/>
          <w:sz w:val="20"/>
          <w:szCs w:val="20"/>
        </w:rPr>
        <w:t xml:space="preserve"> </w:t>
      </w:r>
      <w:r w:rsidRPr="00144D55">
        <w:rPr>
          <w:rFonts w:ascii="Times New Roman" w:hAnsi="Times New Roman" w:cs="Times New Roman"/>
          <w:sz w:val="20"/>
          <w:szCs w:val="20"/>
          <w:lang w:val="en-US"/>
        </w:rPr>
        <w:t xml:space="preserve">Sjachran Basah, </w:t>
      </w:r>
      <w:r w:rsidRPr="00144D55">
        <w:rPr>
          <w:rFonts w:ascii="Times New Roman" w:hAnsi="Times New Roman" w:cs="Times New Roman"/>
          <w:i/>
          <w:iCs/>
          <w:sz w:val="20"/>
          <w:szCs w:val="20"/>
          <w:lang w:val="en-US"/>
        </w:rPr>
        <w:t>Perlindungan Hukum Terhadap Sikap-Tindak Administrasi Negara</w:t>
      </w:r>
      <w:r w:rsidRPr="00144D55">
        <w:rPr>
          <w:rFonts w:ascii="Times New Roman" w:hAnsi="Times New Roman" w:cs="Times New Roman"/>
          <w:sz w:val="20"/>
          <w:szCs w:val="20"/>
          <w:lang w:val="en-US"/>
        </w:rPr>
        <w:t>, (Orasi Ilmiah) Diucapkan pada Dies Natalis XXIX Universitas Padjadjaran pada tanggal 24 September 1986, Bandung, hlm. 8.</w:t>
      </w:r>
    </w:p>
  </w:footnote>
  <w:footnote w:id="15">
    <w:p w:rsidR="00717E8B" w:rsidRPr="00144D55" w:rsidRDefault="00717E8B" w:rsidP="00717E8B">
      <w:pPr>
        <w:autoSpaceDE w:val="0"/>
        <w:autoSpaceDN w:val="0"/>
        <w:adjustRightInd w:val="0"/>
        <w:spacing w:after="0" w:line="240" w:lineRule="auto"/>
        <w:ind w:firstLine="567"/>
        <w:jc w:val="both"/>
        <w:rPr>
          <w:rFonts w:ascii="Times New Roman" w:hAnsi="Times New Roman" w:cs="Times New Roman"/>
          <w:sz w:val="20"/>
          <w:szCs w:val="20"/>
          <w:lang w:val="pt-BR"/>
        </w:rPr>
      </w:pPr>
      <w:r w:rsidRPr="00144D55">
        <w:rPr>
          <w:rStyle w:val="FootnoteReference"/>
          <w:rFonts w:ascii="Times New Roman" w:hAnsi="Times New Roman" w:cs="Times New Roman"/>
          <w:sz w:val="20"/>
          <w:szCs w:val="20"/>
        </w:rPr>
        <w:footnoteRef/>
      </w:r>
      <w:r w:rsidRPr="00144D55">
        <w:rPr>
          <w:rFonts w:ascii="Times New Roman" w:hAnsi="Times New Roman" w:cs="Times New Roman"/>
          <w:sz w:val="20"/>
          <w:szCs w:val="20"/>
        </w:rPr>
        <w:t xml:space="preserve"> </w:t>
      </w:r>
      <w:r w:rsidRPr="00144D55">
        <w:rPr>
          <w:rFonts w:ascii="Times New Roman" w:hAnsi="Times New Roman" w:cs="Times New Roman"/>
          <w:sz w:val="20"/>
          <w:szCs w:val="20"/>
          <w:lang w:val="pt-BR"/>
        </w:rPr>
        <w:t xml:space="preserve">Abdul Latif, </w:t>
      </w:r>
      <w:r w:rsidRPr="00144D55">
        <w:rPr>
          <w:rFonts w:ascii="Times New Roman" w:hAnsi="Times New Roman" w:cs="Times New Roman"/>
          <w:i/>
          <w:iCs/>
          <w:sz w:val="20"/>
          <w:szCs w:val="20"/>
          <w:lang w:val="pt-BR"/>
        </w:rPr>
        <w:t>Hukum Administrasi dalam Praktik Tindak Pidana Korupsi</w:t>
      </w:r>
      <w:r w:rsidRPr="00144D55">
        <w:rPr>
          <w:rFonts w:ascii="Times New Roman" w:hAnsi="Times New Roman" w:cs="Times New Roman"/>
          <w:sz w:val="20"/>
          <w:szCs w:val="20"/>
          <w:lang w:val="pt-BR"/>
        </w:rPr>
        <w:t>, Prenada Media Group, Jakarta, 2014, hlm. 19.</w:t>
      </w:r>
    </w:p>
  </w:footnote>
  <w:footnote w:id="16">
    <w:p w:rsidR="00717E8B" w:rsidRPr="00144D55" w:rsidRDefault="00717E8B" w:rsidP="00717E8B">
      <w:pPr>
        <w:pStyle w:val="FootnoteText"/>
        <w:ind w:firstLine="567"/>
        <w:jc w:val="both"/>
        <w:rPr>
          <w:rFonts w:ascii="Times New Roman" w:hAnsi="Times New Roman" w:cs="Times New Roman"/>
          <w:lang w:val="en-US"/>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en-US"/>
        </w:rPr>
        <w:t xml:space="preserve">Badan Pemeriksa Keuangan, </w:t>
      </w:r>
      <w:r w:rsidRPr="00144D55">
        <w:rPr>
          <w:rFonts w:ascii="Times New Roman" w:hAnsi="Times New Roman" w:cs="Times New Roman"/>
          <w:i/>
          <w:iCs/>
          <w:lang w:val="en-US"/>
        </w:rPr>
        <w:t xml:space="preserve">Op.cit, </w:t>
      </w:r>
      <w:r w:rsidRPr="00144D55">
        <w:rPr>
          <w:rFonts w:ascii="Times New Roman" w:hAnsi="Times New Roman" w:cs="Times New Roman"/>
          <w:lang w:val="en-US"/>
        </w:rPr>
        <w:t>hlm 20.</w:t>
      </w:r>
    </w:p>
  </w:footnote>
  <w:footnote w:id="17">
    <w:p w:rsidR="00717E8B" w:rsidRPr="00144D55" w:rsidRDefault="00717E8B" w:rsidP="00717E8B">
      <w:pPr>
        <w:pStyle w:val="FootnoteText"/>
        <w:ind w:firstLine="567"/>
        <w:jc w:val="both"/>
        <w:rPr>
          <w:rFonts w:ascii="Times New Roman" w:hAnsi="Times New Roman" w:cs="Times New Roman"/>
          <w:lang w:val="en-US"/>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i/>
          <w:iCs/>
        </w:rPr>
        <w:t>Ibid</w:t>
      </w:r>
      <w:r w:rsidRPr="00144D55">
        <w:rPr>
          <w:rFonts w:ascii="Times New Roman" w:hAnsi="Times New Roman" w:cs="Times New Roman"/>
        </w:rPr>
        <w:t>.</w:t>
      </w:r>
    </w:p>
  </w:footnote>
  <w:footnote w:id="18">
    <w:p w:rsidR="00717E8B" w:rsidRPr="00144D55" w:rsidRDefault="00717E8B" w:rsidP="00717E8B">
      <w:pPr>
        <w:pStyle w:val="FootnoteText"/>
        <w:ind w:firstLine="567"/>
        <w:jc w:val="both"/>
        <w:rPr>
          <w:rFonts w:ascii="Times New Roman" w:hAnsi="Times New Roman" w:cs="Times New Roman"/>
          <w:lang w:val="en-US"/>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i/>
          <w:iCs/>
          <w:lang w:val="en-US"/>
        </w:rPr>
        <w:t xml:space="preserve">Ibid., </w:t>
      </w:r>
      <w:r w:rsidRPr="00144D55">
        <w:rPr>
          <w:rFonts w:ascii="Times New Roman" w:hAnsi="Times New Roman" w:cs="Times New Roman"/>
          <w:lang w:val="en-US"/>
        </w:rPr>
        <w:t>hlm.20.</w:t>
      </w:r>
    </w:p>
  </w:footnote>
  <w:footnote w:id="19">
    <w:p w:rsidR="00717E8B" w:rsidRPr="00144D55" w:rsidRDefault="00717E8B" w:rsidP="00717E8B">
      <w:pPr>
        <w:pStyle w:val="FootnoteText"/>
        <w:ind w:firstLine="567"/>
        <w:jc w:val="both"/>
        <w:rPr>
          <w:rFonts w:ascii="Times New Roman" w:hAnsi="Times New Roman" w:cs="Times New Roman"/>
          <w:lang w:val="en-US"/>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i/>
          <w:iCs/>
          <w:lang w:val="en-US"/>
        </w:rPr>
        <w:t xml:space="preserve">Ibid., </w:t>
      </w:r>
      <w:r w:rsidRPr="00144D55">
        <w:rPr>
          <w:rFonts w:ascii="Times New Roman" w:hAnsi="Times New Roman" w:cs="Times New Roman"/>
          <w:lang w:val="en-US"/>
        </w:rPr>
        <w:t>hlm.24.</w:t>
      </w:r>
    </w:p>
  </w:footnote>
  <w:footnote w:id="20">
    <w:p w:rsidR="00717E8B" w:rsidRPr="00144D55" w:rsidRDefault="00717E8B" w:rsidP="00717E8B">
      <w:pPr>
        <w:pStyle w:val="FootnoteText"/>
        <w:ind w:firstLine="567"/>
        <w:jc w:val="both"/>
        <w:rPr>
          <w:rFonts w:ascii="Times New Roman" w:hAnsi="Times New Roman" w:cs="Times New Roman"/>
          <w:lang w:val="en-US"/>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i/>
          <w:iCs/>
          <w:lang w:val="en-US"/>
        </w:rPr>
        <w:t xml:space="preserve">Ibid., </w:t>
      </w:r>
      <w:r w:rsidRPr="00144D55">
        <w:rPr>
          <w:rFonts w:ascii="Times New Roman" w:hAnsi="Times New Roman" w:cs="Times New Roman"/>
          <w:lang w:val="en-US"/>
        </w:rPr>
        <w:t>hlm.10.</w:t>
      </w:r>
    </w:p>
  </w:footnote>
  <w:footnote w:id="21">
    <w:p w:rsidR="00717E8B" w:rsidRPr="00144D55" w:rsidRDefault="00717E8B" w:rsidP="00717E8B">
      <w:pPr>
        <w:pStyle w:val="FootnoteText"/>
        <w:ind w:firstLine="567"/>
        <w:jc w:val="both"/>
        <w:rPr>
          <w:rFonts w:ascii="Times New Roman" w:hAnsi="Times New Roman" w:cs="Times New Roman"/>
          <w:lang w:val="en-US"/>
        </w:rPr>
      </w:pPr>
      <w:r w:rsidRPr="00144D55">
        <w:rPr>
          <w:rStyle w:val="FootnoteReference"/>
          <w:rFonts w:ascii="Times New Roman" w:hAnsi="Times New Roman" w:cs="Times New Roman"/>
        </w:rPr>
        <w:footnoteRef/>
      </w:r>
      <w:r w:rsidRPr="00144D55">
        <w:rPr>
          <w:rFonts w:ascii="Times New Roman" w:hAnsi="Times New Roman" w:cs="Times New Roman"/>
        </w:rPr>
        <w:t xml:space="preserve"> Theodorus M. Tuanakota, </w:t>
      </w:r>
      <w:r w:rsidRPr="00144D55">
        <w:rPr>
          <w:rFonts w:ascii="Times New Roman" w:hAnsi="Times New Roman" w:cs="Times New Roman"/>
          <w:i/>
          <w:iCs/>
          <w:lang w:val="en-US"/>
        </w:rPr>
        <w:t>Op.cit</w:t>
      </w:r>
      <w:r w:rsidRPr="00144D55">
        <w:rPr>
          <w:rFonts w:ascii="Times New Roman" w:hAnsi="Times New Roman" w:cs="Times New Roman"/>
        </w:rPr>
        <w:t xml:space="preserve">, </w:t>
      </w:r>
      <w:r w:rsidRPr="00144D55">
        <w:rPr>
          <w:rFonts w:ascii="Times New Roman" w:hAnsi="Times New Roman" w:cs="Times New Roman"/>
          <w:lang w:val="en-US"/>
        </w:rPr>
        <w:t>hlm.</w:t>
      </w:r>
      <w:r w:rsidRPr="00144D55">
        <w:rPr>
          <w:rFonts w:ascii="Times New Roman" w:hAnsi="Times New Roman" w:cs="Times New Roman"/>
        </w:rPr>
        <w:t>80.</w:t>
      </w:r>
    </w:p>
  </w:footnote>
  <w:footnote w:id="22">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I Gde Pantja Astawa, </w:t>
      </w:r>
      <w:r w:rsidRPr="00144D55">
        <w:rPr>
          <w:rFonts w:ascii="Times New Roman" w:hAnsi="Times New Roman" w:cs="Times New Roman"/>
          <w:i/>
        </w:rPr>
        <w:t>Legal Opinion: Tuntutan Ganti Rugi dalam Ranah Hukum Administrasi Negara</w:t>
      </w:r>
      <w:r w:rsidRPr="00144D55">
        <w:rPr>
          <w:rFonts w:ascii="Times New Roman" w:hAnsi="Times New Roman" w:cs="Times New Roman"/>
        </w:rPr>
        <w:t>, Unpad, Bandung, 2017, hlm. 25.</w:t>
      </w:r>
    </w:p>
  </w:footnote>
  <w:footnote w:id="23">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pt-BR"/>
        </w:rPr>
        <w:t xml:space="preserve">Bunga, </w:t>
      </w:r>
      <w:r w:rsidRPr="00144D55">
        <w:rPr>
          <w:rFonts w:ascii="Times New Roman" w:hAnsi="Times New Roman" w:cs="Times New Roman"/>
          <w:i/>
          <w:iCs/>
          <w:lang w:val="pt-BR"/>
        </w:rPr>
        <w:t xml:space="preserve">et.al, </w:t>
      </w:r>
      <w:r w:rsidRPr="00144D55">
        <w:rPr>
          <w:rFonts w:ascii="Times New Roman" w:hAnsi="Times New Roman" w:cs="Times New Roman"/>
          <w:lang w:val="pt-BR"/>
        </w:rPr>
        <w:t xml:space="preserve">“Urgensi Peran Serta Masyarakat Dalam Upaya Pencegahan Dan Pemberantasan Tindak Pidana Korupsi”, </w:t>
      </w:r>
      <w:r w:rsidRPr="00144D55">
        <w:rPr>
          <w:rFonts w:ascii="Times New Roman" w:hAnsi="Times New Roman" w:cs="Times New Roman"/>
          <w:i/>
          <w:iCs/>
          <w:lang w:val="pt-BR"/>
        </w:rPr>
        <w:t>Law Reform</w:t>
      </w:r>
      <w:r w:rsidRPr="00144D55">
        <w:rPr>
          <w:rFonts w:ascii="Times New Roman" w:hAnsi="Times New Roman" w:cs="Times New Roman"/>
          <w:lang w:val="pt-BR"/>
        </w:rPr>
        <w:t>, 15(1), 2019, hlm.85-97.</w:t>
      </w:r>
    </w:p>
  </w:footnote>
  <w:footnote w:id="24">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pt-BR"/>
        </w:rPr>
        <w:t xml:space="preserve">Soerjono Soekanto, </w:t>
      </w:r>
      <w:r w:rsidRPr="00144D55">
        <w:rPr>
          <w:rFonts w:ascii="Times New Roman" w:hAnsi="Times New Roman" w:cs="Times New Roman"/>
          <w:i/>
          <w:iCs/>
          <w:lang w:val="pt-BR"/>
        </w:rPr>
        <w:t>Faktor-Faktor Yang Mempengaruhi Penegakan Hukum</w:t>
      </w:r>
      <w:r w:rsidRPr="00144D55">
        <w:rPr>
          <w:rFonts w:ascii="Times New Roman" w:hAnsi="Times New Roman" w:cs="Times New Roman"/>
          <w:lang w:val="pt-BR"/>
        </w:rPr>
        <w:t>, Rajawali Press, Jakarta, 1983.</w:t>
      </w:r>
    </w:p>
  </w:footnote>
  <w:footnote w:id="25">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pt-BR"/>
        </w:rPr>
        <w:t xml:space="preserve">M. Reksodiputo, </w:t>
      </w:r>
      <w:r w:rsidRPr="00144D55">
        <w:rPr>
          <w:rFonts w:ascii="Times New Roman" w:hAnsi="Times New Roman" w:cs="Times New Roman"/>
          <w:i/>
          <w:iCs/>
          <w:lang w:val="pt-BR"/>
        </w:rPr>
        <w:t>Partisipasi Profesi Hukum Sebagai Penegak Hukum Dalam Peningkatan Wibawa Penegakan Hukum dalam Hak Asasi Manusia Dalam Sistim Peradilan Pidana</w:t>
      </w:r>
      <w:r w:rsidRPr="00144D55">
        <w:rPr>
          <w:rFonts w:ascii="Times New Roman" w:hAnsi="Times New Roman" w:cs="Times New Roman"/>
          <w:lang w:val="pt-BR"/>
        </w:rPr>
        <w:t>, Pusat Pelayanan Keadilan dan Pengabdian Hukum Universitas Indonesia, Jakarta, 1994.</w:t>
      </w:r>
    </w:p>
  </w:footnote>
  <w:footnote w:id="26">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pt-BR"/>
        </w:rPr>
        <w:t xml:space="preserve">Barda Nawawi Arif, </w:t>
      </w:r>
      <w:r w:rsidRPr="00144D55">
        <w:rPr>
          <w:rFonts w:ascii="Times New Roman" w:hAnsi="Times New Roman" w:cs="Times New Roman"/>
          <w:i/>
          <w:iCs/>
          <w:lang w:val="pt-BR"/>
        </w:rPr>
        <w:t>Kapita Selekta tentang Sistem Peradilan Pidana</w:t>
      </w:r>
      <w:r w:rsidRPr="00144D55">
        <w:rPr>
          <w:rFonts w:ascii="Times New Roman" w:hAnsi="Times New Roman" w:cs="Times New Roman"/>
          <w:lang w:val="pt-BR"/>
        </w:rPr>
        <w:t>, Badan Penerbit UNDIP, Semarang, 2007.</w:t>
      </w:r>
    </w:p>
  </w:footnote>
  <w:footnote w:id="27">
    <w:p w:rsidR="00717E8B" w:rsidRPr="00144D55" w:rsidRDefault="00717E8B" w:rsidP="00717E8B">
      <w:pPr>
        <w:pStyle w:val="FootnoteText"/>
        <w:ind w:firstLine="567"/>
        <w:jc w:val="both"/>
        <w:rPr>
          <w:rFonts w:ascii="Times New Roman" w:hAnsi="Times New Roman" w:cs="Times New Roman"/>
          <w:lang w:val="en-ID"/>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en-ID"/>
        </w:rPr>
        <w:t xml:space="preserve">M. Hatta, </w:t>
      </w:r>
      <w:r w:rsidRPr="00144D55">
        <w:rPr>
          <w:rFonts w:ascii="Times New Roman" w:hAnsi="Times New Roman" w:cs="Times New Roman"/>
          <w:i/>
          <w:iCs/>
          <w:lang w:val="en-ID"/>
        </w:rPr>
        <w:t>Sistem Peradilan Pidana Terpadu,</w:t>
      </w:r>
      <w:r w:rsidRPr="00144D55">
        <w:rPr>
          <w:rFonts w:ascii="Times New Roman" w:hAnsi="Times New Roman" w:cs="Times New Roman"/>
          <w:lang w:val="en-ID"/>
        </w:rPr>
        <w:t xml:space="preserve"> Galang Press, Yogyakarta, 2008.</w:t>
      </w:r>
    </w:p>
  </w:footnote>
  <w:footnote w:id="28">
    <w:p w:rsidR="00717E8B" w:rsidRPr="00144D55"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pt-BR"/>
        </w:rPr>
        <w:t xml:space="preserve">Barda Nawawi Arif, </w:t>
      </w:r>
      <w:r w:rsidRPr="00144D55">
        <w:rPr>
          <w:rFonts w:ascii="Times New Roman" w:hAnsi="Times New Roman" w:cs="Times New Roman"/>
          <w:i/>
          <w:iCs/>
          <w:lang w:val="pt-BR"/>
        </w:rPr>
        <w:t>Kapita Selekta...Op.cit.</w:t>
      </w:r>
    </w:p>
  </w:footnote>
  <w:footnote w:id="29">
    <w:p w:rsidR="00717E8B" w:rsidRPr="00144D55" w:rsidRDefault="00717E8B" w:rsidP="00717E8B">
      <w:pPr>
        <w:pStyle w:val="FootnoteText"/>
        <w:ind w:firstLine="567"/>
        <w:jc w:val="both"/>
        <w:rPr>
          <w:rFonts w:ascii="Times New Roman" w:hAnsi="Times New Roman" w:cs="Times New Roman"/>
          <w:lang w:val="en-ID"/>
        </w:rPr>
      </w:pPr>
      <w:r w:rsidRPr="00144D55">
        <w:rPr>
          <w:rStyle w:val="FootnoteReference"/>
          <w:rFonts w:ascii="Times New Roman" w:hAnsi="Times New Roman" w:cs="Times New Roman"/>
        </w:rPr>
        <w:footnoteRef/>
      </w:r>
      <w:r w:rsidRPr="00144D55">
        <w:rPr>
          <w:rFonts w:ascii="Times New Roman" w:hAnsi="Times New Roman" w:cs="Times New Roman"/>
        </w:rPr>
        <w:t xml:space="preserve"> </w:t>
      </w:r>
      <w:r w:rsidRPr="00144D55">
        <w:rPr>
          <w:rFonts w:ascii="Times New Roman" w:hAnsi="Times New Roman" w:cs="Times New Roman"/>
          <w:lang w:val="en-US"/>
        </w:rPr>
        <w:t xml:space="preserve">L.M. </w:t>
      </w:r>
      <w:r w:rsidRPr="00144D55">
        <w:rPr>
          <w:rFonts w:ascii="Times New Roman" w:hAnsi="Times New Roman" w:cs="Times New Roman"/>
          <w:lang w:val="en-ID"/>
        </w:rPr>
        <w:t xml:space="preserve">Friedman, </w:t>
      </w:r>
      <w:r w:rsidRPr="00144D55">
        <w:rPr>
          <w:rFonts w:ascii="Times New Roman" w:hAnsi="Times New Roman" w:cs="Times New Roman"/>
          <w:i/>
          <w:iCs/>
          <w:lang w:val="en-ID"/>
        </w:rPr>
        <w:t xml:space="preserve">American Law An Introduction Second Edition (Hukum Amerika Sebuah Pengantar), </w:t>
      </w:r>
      <w:r w:rsidRPr="00144D55">
        <w:rPr>
          <w:rFonts w:ascii="Times New Roman" w:hAnsi="Times New Roman" w:cs="Times New Roman"/>
          <w:lang w:val="en-ID"/>
        </w:rPr>
        <w:t>Penerjemah Wishnu Basuki, Tatanusa, Jakarta, 2001.</w:t>
      </w:r>
    </w:p>
  </w:footnote>
  <w:footnote w:id="30">
    <w:p w:rsidR="00717E8B" w:rsidRPr="00144D55" w:rsidRDefault="00717E8B" w:rsidP="00717E8B">
      <w:pPr>
        <w:pStyle w:val="FootnoteText"/>
        <w:ind w:firstLine="567"/>
        <w:jc w:val="both"/>
        <w:rPr>
          <w:rFonts w:ascii="Times New Roman" w:hAnsi="Times New Roman" w:cs="Times New Roman"/>
        </w:rPr>
      </w:pPr>
      <w:r w:rsidRPr="00144D55">
        <w:rPr>
          <w:rStyle w:val="FootnoteReference"/>
          <w:rFonts w:ascii="Times New Roman" w:hAnsi="Times New Roman" w:cs="Times New Roman"/>
        </w:rPr>
        <w:footnoteRef/>
      </w:r>
      <w:r w:rsidRPr="00144D55">
        <w:rPr>
          <w:rFonts w:ascii="Times New Roman" w:hAnsi="Times New Roman" w:cs="Times New Roman"/>
        </w:rPr>
        <w:t xml:space="preserve"> Elwi Danil, </w:t>
      </w:r>
      <w:r w:rsidRPr="00144D55">
        <w:rPr>
          <w:rFonts w:ascii="Times New Roman" w:hAnsi="Times New Roman" w:cs="Times New Roman"/>
          <w:i/>
          <w:iCs/>
        </w:rPr>
        <w:t>Korupsi: Konsep, Tindak Pidana, dan Pemberantasannya,</w:t>
      </w:r>
      <w:r w:rsidRPr="00144D55">
        <w:rPr>
          <w:rFonts w:ascii="Times New Roman" w:hAnsi="Times New Roman" w:cs="Times New Roman"/>
        </w:rPr>
        <w:t xml:space="preserve"> RajaGrafindo Persada, Jakarta</w:t>
      </w:r>
      <w:r w:rsidRPr="00144D55">
        <w:rPr>
          <w:rFonts w:ascii="Times New Roman" w:hAnsi="Times New Roman" w:cs="Times New Roman"/>
          <w:lang w:val="pt-BR"/>
        </w:rPr>
        <w:t>,</w:t>
      </w:r>
      <w:r w:rsidRPr="00144D55">
        <w:rPr>
          <w:rFonts w:ascii="Times New Roman" w:hAnsi="Times New Roman" w:cs="Times New Roman"/>
        </w:rPr>
        <w:t xml:space="preserve"> 2011, hlm. 76.</w:t>
      </w:r>
    </w:p>
  </w:footnote>
  <w:footnote w:id="31">
    <w:p w:rsidR="00717E8B" w:rsidRPr="00144D55" w:rsidRDefault="00717E8B" w:rsidP="00717E8B">
      <w:pPr>
        <w:pStyle w:val="FootnoteText"/>
        <w:ind w:firstLine="567"/>
        <w:jc w:val="both"/>
        <w:rPr>
          <w:rFonts w:ascii="Times New Roman" w:hAnsi="Times New Roman" w:cs="Times New Roman"/>
        </w:rPr>
      </w:pPr>
      <w:r w:rsidRPr="00144D55">
        <w:rPr>
          <w:rStyle w:val="FootnoteReference"/>
          <w:rFonts w:ascii="Times New Roman" w:hAnsi="Times New Roman" w:cs="Times New Roman"/>
        </w:rPr>
        <w:footnoteRef/>
      </w:r>
      <w:r w:rsidRPr="00144D55">
        <w:rPr>
          <w:rFonts w:ascii="Times New Roman" w:hAnsi="Times New Roman" w:cs="Times New Roman"/>
        </w:rPr>
        <w:t xml:space="preserve"> Yusrianto Kadir &amp; Roy Marthen Moonti</w:t>
      </w:r>
      <w:r w:rsidRPr="00144D55">
        <w:rPr>
          <w:rFonts w:ascii="Times New Roman" w:hAnsi="Times New Roman" w:cs="Times New Roman"/>
          <w:lang w:val="en-US"/>
        </w:rPr>
        <w:t>,</w:t>
      </w:r>
      <w:r w:rsidRPr="00144D55">
        <w:rPr>
          <w:rFonts w:ascii="Times New Roman" w:hAnsi="Times New Roman" w:cs="Times New Roman"/>
        </w:rPr>
        <w:t xml:space="preserve"> </w:t>
      </w:r>
      <w:r w:rsidRPr="00144D55">
        <w:rPr>
          <w:rFonts w:ascii="Times New Roman" w:hAnsi="Times New Roman" w:cs="Times New Roman"/>
          <w:lang w:val="en-US"/>
        </w:rPr>
        <w:t>“</w:t>
      </w:r>
      <w:r w:rsidRPr="00144D55">
        <w:rPr>
          <w:rFonts w:ascii="Times New Roman" w:hAnsi="Times New Roman" w:cs="Times New Roman"/>
        </w:rPr>
        <w:t>Pencegahan Korupsi dalam Pengelolaan Dana Desa</w:t>
      </w:r>
      <w:r w:rsidRPr="00144D55">
        <w:rPr>
          <w:rFonts w:ascii="Times New Roman" w:hAnsi="Times New Roman" w:cs="Times New Roman"/>
          <w:lang w:val="en-US"/>
        </w:rPr>
        <w:t>”</w:t>
      </w:r>
      <w:r w:rsidRPr="00144D55">
        <w:rPr>
          <w:rFonts w:ascii="Times New Roman" w:hAnsi="Times New Roman" w:cs="Times New Roman"/>
        </w:rPr>
        <w:t>.</w:t>
      </w:r>
      <w:r w:rsidRPr="00144D55">
        <w:rPr>
          <w:rFonts w:ascii="Times New Roman" w:hAnsi="Times New Roman" w:cs="Times New Roman"/>
          <w:i/>
          <w:iCs/>
        </w:rPr>
        <w:t xml:space="preserve"> Junal</w:t>
      </w:r>
      <w:r w:rsidRPr="00144D55">
        <w:rPr>
          <w:rFonts w:ascii="Times New Roman" w:hAnsi="Times New Roman" w:cs="Times New Roman"/>
          <w:i/>
          <w:iCs/>
          <w:lang w:val="en-US"/>
        </w:rPr>
        <w:t xml:space="preserve"> </w:t>
      </w:r>
      <w:r w:rsidRPr="00144D55">
        <w:rPr>
          <w:rFonts w:ascii="Times New Roman" w:hAnsi="Times New Roman" w:cs="Times New Roman"/>
          <w:i/>
          <w:iCs/>
        </w:rPr>
        <w:t>Kajian Hukum dan Keadilan</w:t>
      </w:r>
      <w:r w:rsidRPr="00144D55">
        <w:rPr>
          <w:rFonts w:ascii="Times New Roman" w:hAnsi="Times New Roman" w:cs="Times New Roman"/>
          <w:lang w:val="en-US"/>
        </w:rPr>
        <w:t>,</w:t>
      </w:r>
      <w:r w:rsidRPr="00144D55">
        <w:rPr>
          <w:rFonts w:ascii="Times New Roman" w:hAnsi="Times New Roman" w:cs="Times New Roman"/>
        </w:rPr>
        <w:t xml:space="preserve"> Volume 6 No. 3, Desember</w:t>
      </w:r>
      <w:r w:rsidRPr="00144D55">
        <w:rPr>
          <w:rFonts w:ascii="Times New Roman" w:hAnsi="Times New Roman" w:cs="Times New Roman"/>
          <w:lang w:val="en-US"/>
        </w:rPr>
        <w:t xml:space="preserve"> </w:t>
      </w:r>
      <w:r w:rsidRPr="00144D55">
        <w:rPr>
          <w:rFonts w:ascii="Times New Roman" w:hAnsi="Times New Roman" w:cs="Times New Roman"/>
        </w:rPr>
        <w:t>2018, hlm</w:t>
      </w:r>
      <w:r w:rsidRPr="00144D55">
        <w:rPr>
          <w:rFonts w:ascii="Times New Roman" w:hAnsi="Times New Roman" w:cs="Times New Roman"/>
          <w:lang w:val="en-US"/>
        </w:rPr>
        <w:t>.</w:t>
      </w:r>
      <w:r w:rsidRPr="00144D55">
        <w:rPr>
          <w:rFonts w:ascii="Times New Roman" w:hAnsi="Times New Roman" w:cs="Times New Roman"/>
        </w:rPr>
        <w:t xml:space="preserve">432.  </w:t>
      </w:r>
    </w:p>
  </w:footnote>
  <w:footnote w:id="32">
    <w:p w:rsidR="00717E8B" w:rsidRPr="00F2067C" w:rsidRDefault="00717E8B" w:rsidP="00717E8B">
      <w:pPr>
        <w:pStyle w:val="FootnoteText"/>
        <w:ind w:firstLine="567"/>
        <w:jc w:val="both"/>
        <w:rPr>
          <w:rFonts w:ascii="Times New Roman" w:hAnsi="Times New Roman" w:cs="Times New Roman"/>
          <w:lang w:val="pt-BR"/>
        </w:rPr>
      </w:pPr>
      <w:r w:rsidRPr="00144D55">
        <w:rPr>
          <w:rStyle w:val="FootnoteReference"/>
          <w:rFonts w:ascii="Times New Roman" w:hAnsi="Times New Roman" w:cs="Times New Roman"/>
        </w:rPr>
        <w:footnoteRef/>
      </w:r>
      <w:r w:rsidRPr="00144D55">
        <w:rPr>
          <w:rFonts w:ascii="Times New Roman" w:hAnsi="Times New Roman" w:cs="Times New Roman"/>
        </w:rPr>
        <w:t xml:space="preserve"> Almas Sjafrina, Egi Primayoga dan Kurnia Ramadhana. 2017. “Cegah Korupsi Dana Desa”. (Cegah Korupsi Dana Desa | ICW (antikorupsi.org)). Diakses pada 3 </w:t>
      </w:r>
      <w:r w:rsidRPr="00F2067C">
        <w:rPr>
          <w:rFonts w:ascii="Times New Roman" w:hAnsi="Times New Roman" w:cs="Times New Roman"/>
          <w:lang w:val="pt-BR"/>
        </w:rPr>
        <w:t>Juni</w:t>
      </w:r>
      <w:r w:rsidRPr="00144D55">
        <w:rPr>
          <w:rFonts w:ascii="Times New Roman" w:hAnsi="Times New Roman" w:cs="Times New Roman"/>
        </w:rPr>
        <w:t xml:space="preserve"> 2023.  </w:t>
      </w:r>
    </w:p>
  </w:footnote>
  <w:footnote w:id="33">
    <w:p w:rsidR="00717E8B" w:rsidRPr="00144D55" w:rsidRDefault="00717E8B" w:rsidP="00717E8B">
      <w:pPr>
        <w:pStyle w:val="FootnoteText"/>
        <w:ind w:firstLine="567"/>
        <w:jc w:val="both"/>
        <w:rPr>
          <w:rFonts w:ascii="Times New Roman" w:hAnsi="Times New Roman" w:cs="Times New Roman"/>
        </w:rPr>
      </w:pPr>
      <w:r w:rsidRPr="00144D55">
        <w:rPr>
          <w:rStyle w:val="FootnoteReference"/>
          <w:rFonts w:ascii="Times New Roman" w:hAnsi="Times New Roman" w:cs="Times New Roman"/>
        </w:rPr>
        <w:footnoteRef/>
      </w:r>
      <w:r w:rsidRPr="00144D55">
        <w:rPr>
          <w:rFonts w:ascii="Times New Roman" w:hAnsi="Times New Roman" w:cs="Times New Roman"/>
        </w:rPr>
        <w:t xml:space="preserve"> Soejono Soekanto</w:t>
      </w:r>
      <w:r w:rsidRPr="00F2067C">
        <w:rPr>
          <w:rFonts w:ascii="Times New Roman" w:hAnsi="Times New Roman" w:cs="Times New Roman"/>
          <w:lang w:val="pt-BR"/>
        </w:rPr>
        <w:t>,</w:t>
      </w:r>
      <w:r w:rsidRPr="00144D55">
        <w:rPr>
          <w:rFonts w:ascii="Times New Roman" w:hAnsi="Times New Roman" w:cs="Times New Roman"/>
        </w:rPr>
        <w:t xml:space="preserve"> </w:t>
      </w:r>
      <w:r w:rsidRPr="00144D55">
        <w:rPr>
          <w:rFonts w:ascii="Times New Roman" w:hAnsi="Times New Roman" w:cs="Times New Roman"/>
          <w:i/>
          <w:iCs/>
        </w:rPr>
        <w:t>Beberapa Aspek Sosial Yuridis Masyarakat</w:t>
      </w:r>
      <w:r w:rsidRPr="00F2067C">
        <w:rPr>
          <w:rFonts w:ascii="Times New Roman" w:hAnsi="Times New Roman" w:cs="Times New Roman"/>
          <w:lang w:val="pt-BR"/>
        </w:rPr>
        <w:t xml:space="preserve">, </w:t>
      </w:r>
      <w:r w:rsidRPr="00144D55">
        <w:rPr>
          <w:rFonts w:ascii="Times New Roman" w:hAnsi="Times New Roman" w:cs="Times New Roman"/>
        </w:rPr>
        <w:t>Alumni, Bandung</w:t>
      </w:r>
      <w:r w:rsidRPr="00F2067C">
        <w:rPr>
          <w:rFonts w:ascii="Times New Roman" w:hAnsi="Times New Roman" w:cs="Times New Roman"/>
          <w:lang w:val="pt-BR"/>
        </w:rPr>
        <w:t>,</w:t>
      </w:r>
      <w:r>
        <w:rPr>
          <w:rFonts w:ascii="Times New Roman" w:hAnsi="Times New Roman" w:cs="Times New Roman"/>
          <w:lang w:val="pt-BR"/>
        </w:rPr>
        <w:t xml:space="preserve"> </w:t>
      </w:r>
      <w:r w:rsidRPr="00144D55">
        <w:rPr>
          <w:rFonts w:ascii="Times New Roman" w:hAnsi="Times New Roman" w:cs="Times New Roman"/>
        </w:rPr>
        <w:t>1985</w:t>
      </w:r>
      <w:r w:rsidRPr="00F2067C">
        <w:rPr>
          <w:rFonts w:ascii="Times New Roman" w:hAnsi="Times New Roman" w:cs="Times New Roman"/>
          <w:lang w:val="pt-BR"/>
        </w:rPr>
        <w:t>,</w:t>
      </w:r>
      <w:r>
        <w:rPr>
          <w:rFonts w:ascii="Times New Roman" w:hAnsi="Times New Roman" w:cs="Times New Roman"/>
          <w:lang w:val="pt-BR"/>
        </w:rPr>
        <w:t xml:space="preserve"> </w:t>
      </w:r>
      <w:r w:rsidRPr="00144D55">
        <w:rPr>
          <w:rFonts w:ascii="Times New Roman" w:hAnsi="Times New Roman" w:cs="Times New Roman"/>
        </w:rPr>
        <w:t>hlm</w:t>
      </w:r>
      <w:r w:rsidRPr="00F2067C">
        <w:rPr>
          <w:rFonts w:ascii="Times New Roman" w:hAnsi="Times New Roman" w:cs="Times New Roman"/>
          <w:lang w:val="pt-BR"/>
        </w:rPr>
        <w:t>.</w:t>
      </w:r>
      <w:r w:rsidRPr="00144D55">
        <w:rPr>
          <w:rFonts w:ascii="Times New Roman" w:hAnsi="Times New Roman" w:cs="Times New Roman"/>
        </w:rPr>
        <w:t xml:space="preserve">45.  </w:t>
      </w:r>
    </w:p>
  </w:footnote>
  <w:footnote w:id="34">
    <w:p w:rsidR="00717E8B" w:rsidRPr="00144D55" w:rsidRDefault="00717E8B" w:rsidP="00717E8B">
      <w:pPr>
        <w:pStyle w:val="FootnoteText"/>
        <w:ind w:firstLine="567"/>
        <w:jc w:val="both"/>
        <w:rPr>
          <w:rFonts w:ascii="Times New Roman" w:hAnsi="Times New Roman" w:cs="Times New Roman"/>
          <w:lang w:val="en-US"/>
        </w:rPr>
      </w:pPr>
      <w:r w:rsidRPr="00144D55">
        <w:rPr>
          <w:rStyle w:val="FootnoteReference"/>
          <w:rFonts w:ascii="Times New Roman" w:hAnsi="Times New Roman" w:cs="Times New Roman"/>
        </w:rPr>
        <w:footnoteRef/>
      </w:r>
      <w:r w:rsidRPr="00144D55">
        <w:rPr>
          <w:rFonts w:ascii="Times New Roman" w:hAnsi="Times New Roman" w:cs="Times New Roman"/>
        </w:rPr>
        <w:t xml:space="preserve"> Mochamad Fajar Gemilang, “</w:t>
      </w:r>
      <w:r w:rsidRPr="00144D55">
        <w:rPr>
          <w:rFonts w:ascii="Times New Roman" w:hAnsi="Times New Roman" w:cs="Times New Roman"/>
          <w:i/>
          <w:iCs/>
        </w:rPr>
        <w:t>Restorative Justice sebagai Hukum Progresif oleh Penyidik Polri</w:t>
      </w:r>
      <w:r w:rsidRPr="00144D55">
        <w:rPr>
          <w:rFonts w:ascii="Times New Roman" w:hAnsi="Times New Roman" w:cs="Times New Roman"/>
        </w:rPr>
        <w:t xml:space="preserve">”, Jurnal Ilmu Kepolisian, Volume 13, Nomor 3, Desember 2019, hlm. 227.  </w:t>
      </w:r>
    </w:p>
  </w:footnote>
  <w:footnote w:id="35">
    <w:p w:rsidR="00717E8B" w:rsidRPr="00144D55" w:rsidRDefault="00717E8B" w:rsidP="00717E8B">
      <w:pPr>
        <w:pStyle w:val="FootnoteText"/>
        <w:ind w:firstLine="567"/>
        <w:jc w:val="both"/>
        <w:rPr>
          <w:rFonts w:ascii="Times New Roman" w:hAnsi="Times New Roman" w:cs="Times New Roman"/>
          <w:lang w:val="en-US"/>
        </w:rPr>
      </w:pPr>
      <w:r w:rsidRPr="00144D55">
        <w:rPr>
          <w:rStyle w:val="FootnoteReference"/>
          <w:rFonts w:ascii="Times New Roman" w:hAnsi="Times New Roman" w:cs="Times New Roman"/>
        </w:rPr>
        <w:footnoteRef/>
      </w:r>
      <w:r w:rsidRPr="00144D55">
        <w:rPr>
          <w:rFonts w:ascii="Times New Roman" w:hAnsi="Times New Roman" w:cs="Times New Roman"/>
        </w:rPr>
        <w:t xml:space="preserve"> Deklarasi Bangkok, “</w:t>
      </w:r>
      <w:r w:rsidRPr="00144D55">
        <w:rPr>
          <w:rFonts w:ascii="Times New Roman" w:hAnsi="Times New Roman" w:cs="Times New Roman"/>
          <w:i/>
          <w:iCs/>
        </w:rPr>
        <w:t>We recognize that comprehensive and effective crime prevention strategies can significantly reduce crime and victimization. We urge that such strategies address the root causes and risk factors of crime and victimization and that they be further developed</w:t>
      </w:r>
      <w:r w:rsidRPr="00144D55">
        <w:rPr>
          <w:rFonts w:ascii="Times New Roman" w:hAnsi="Times New Roman" w:cs="Times New Roman"/>
        </w:rPr>
        <w:t xml:space="preserve">” Butir 10.  </w:t>
      </w:r>
    </w:p>
  </w:footnote>
  <w:footnote w:id="36">
    <w:p w:rsidR="00717E8B" w:rsidRPr="00144D55" w:rsidRDefault="00717E8B" w:rsidP="00717E8B">
      <w:pPr>
        <w:pStyle w:val="FootnoteText"/>
        <w:ind w:firstLine="567"/>
        <w:jc w:val="both"/>
        <w:rPr>
          <w:rFonts w:ascii="Times New Roman" w:hAnsi="Times New Roman" w:cs="Times New Roman"/>
          <w:lang w:val="en-US"/>
        </w:rPr>
      </w:pPr>
      <w:r w:rsidRPr="00144D55">
        <w:rPr>
          <w:rStyle w:val="FootnoteReference"/>
          <w:rFonts w:ascii="Times New Roman" w:hAnsi="Times New Roman" w:cs="Times New Roman"/>
        </w:rPr>
        <w:footnoteRef/>
      </w:r>
      <w:r w:rsidRPr="00144D55">
        <w:rPr>
          <w:rFonts w:ascii="Times New Roman" w:hAnsi="Times New Roman" w:cs="Times New Roman"/>
        </w:rPr>
        <w:t xml:space="preserve"> Alamsyah</w:t>
      </w:r>
      <w:r w:rsidRPr="00144D55">
        <w:rPr>
          <w:rFonts w:ascii="Times New Roman" w:hAnsi="Times New Roman" w:cs="Times New Roman"/>
          <w:lang w:val="en-US"/>
        </w:rPr>
        <w:t>,</w:t>
      </w:r>
      <w:r w:rsidRPr="00144D55">
        <w:rPr>
          <w:rFonts w:ascii="Times New Roman" w:hAnsi="Times New Roman" w:cs="Times New Roman"/>
        </w:rPr>
        <w:t xml:space="preserve"> </w:t>
      </w:r>
      <w:r w:rsidRPr="00144D55">
        <w:rPr>
          <w:rFonts w:ascii="Times New Roman" w:hAnsi="Times New Roman" w:cs="Times New Roman"/>
          <w:i/>
          <w:iCs/>
        </w:rPr>
        <w:t>Laporan Pemantauan Tren Penindakan Kasus Korupsi I 2020</w:t>
      </w:r>
      <w:r w:rsidRPr="00144D55">
        <w:rPr>
          <w:rFonts w:ascii="Times New Roman" w:hAnsi="Times New Roman" w:cs="Times New Roman"/>
        </w:rPr>
        <w:t>. ICW, 2020</w:t>
      </w:r>
      <w:r w:rsidRPr="00144D55">
        <w:rPr>
          <w:rFonts w:ascii="Times New Roman" w:hAnsi="Times New Roman" w:cs="Times New Roman"/>
          <w:lang w:val="en-US"/>
        </w:rPr>
        <w:t xml:space="preserve">, </w:t>
      </w:r>
      <w:r w:rsidRPr="00144D55">
        <w:rPr>
          <w:rFonts w:ascii="Times New Roman" w:hAnsi="Times New Roman" w:cs="Times New Roman"/>
        </w:rPr>
        <w:t>hlm</w:t>
      </w:r>
      <w:r w:rsidRPr="00144D55">
        <w:rPr>
          <w:rFonts w:ascii="Times New Roman" w:hAnsi="Times New Roman" w:cs="Times New Roman"/>
          <w:lang w:val="en-US"/>
        </w:rPr>
        <w:t>.</w:t>
      </w:r>
      <w:r w:rsidRPr="00144D55">
        <w:rPr>
          <w:rFonts w:ascii="Times New Roman" w:hAnsi="Times New Roman" w:cs="Times New Roman"/>
        </w:rPr>
        <w:t>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F5F"/>
    <w:multiLevelType w:val="hybridMultilevel"/>
    <w:tmpl w:val="65CCE05C"/>
    <w:lvl w:ilvl="0" w:tplc="38090015">
      <w:start w:val="1"/>
      <w:numFmt w:val="upperLetter"/>
      <w:lvlText w:val="%1."/>
      <w:lvlJc w:val="left"/>
      <w:pPr>
        <w:ind w:left="4330" w:hanging="360"/>
      </w:pPr>
    </w:lvl>
    <w:lvl w:ilvl="1" w:tplc="38090019" w:tentative="1">
      <w:start w:val="1"/>
      <w:numFmt w:val="lowerLetter"/>
      <w:lvlText w:val="%2."/>
      <w:lvlJc w:val="left"/>
      <w:pPr>
        <w:ind w:left="5050" w:hanging="360"/>
      </w:pPr>
    </w:lvl>
    <w:lvl w:ilvl="2" w:tplc="3809001B" w:tentative="1">
      <w:start w:val="1"/>
      <w:numFmt w:val="lowerRoman"/>
      <w:lvlText w:val="%3."/>
      <w:lvlJc w:val="right"/>
      <w:pPr>
        <w:ind w:left="5770" w:hanging="180"/>
      </w:pPr>
    </w:lvl>
    <w:lvl w:ilvl="3" w:tplc="3809000F" w:tentative="1">
      <w:start w:val="1"/>
      <w:numFmt w:val="decimal"/>
      <w:lvlText w:val="%4."/>
      <w:lvlJc w:val="left"/>
      <w:pPr>
        <w:ind w:left="6490" w:hanging="360"/>
      </w:pPr>
    </w:lvl>
    <w:lvl w:ilvl="4" w:tplc="38090019" w:tentative="1">
      <w:start w:val="1"/>
      <w:numFmt w:val="lowerLetter"/>
      <w:lvlText w:val="%5."/>
      <w:lvlJc w:val="left"/>
      <w:pPr>
        <w:ind w:left="7210" w:hanging="360"/>
      </w:pPr>
    </w:lvl>
    <w:lvl w:ilvl="5" w:tplc="3809001B" w:tentative="1">
      <w:start w:val="1"/>
      <w:numFmt w:val="lowerRoman"/>
      <w:lvlText w:val="%6."/>
      <w:lvlJc w:val="right"/>
      <w:pPr>
        <w:ind w:left="7930" w:hanging="180"/>
      </w:pPr>
    </w:lvl>
    <w:lvl w:ilvl="6" w:tplc="3809000F" w:tentative="1">
      <w:start w:val="1"/>
      <w:numFmt w:val="decimal"/>
      <w:lvlText w:val="%7."/>
      <w:lvlJc w:val="left"/>
      <w:pPr>
        <w:ind w:left="8650" w:hanging="360"/>
      </w:pPr>
    </w:lvl>
    <w:lvl w:ilvl="7" w:tplc="38090019" w:tentative="1">
      <w:start w:val="1"/>
      <w:numFmt w:val="lowerLetter"/>
      <w:lvlText w:val="%8."/>
      <w:lvlJc w:val="left"/>
      <w:pPr>
        <w:ind w:left="9370" w:hanging="360"/>
      </w:pPr>
    </w:lvl>
    <w:lvl w:ilvl="8" w:tplc="3809001B" w:tentative="1">
      <w:start w:val="1"/>
      <w:numFmt w:val="lowerRoman"/>
      <w:lvlText w:val="%9."/>
      <w:lvlJc w:val="right"/>
      <w:pPr>
        <w:ind w:left="10090" w:hanging="180"/>
      </w:pPr>
    </w:lvl>
  </w:abstractNum>
  <w:abstractNum w:abstractNumId="1">
    <w:nsid w:val="0273158F"/>
    <w:multiLevelType w:val="hybridMultilevel"/>
    <w:tmpl w:val="82B2606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nsid w:val="04085190"/>
    <w:multiLevelType w:val="hybridMultilevel"/>
    <w:tmpl w:val="6C5093A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nsid w:val="148A30EA"/>
    <w:multiLevelType w:val="hybridMultilevel"/>
    <w:tmpl w:val="9A52BCA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nsid w:val="167B22A6"/>
    <w:multiLevelType w:val="hybridMultilevel"/>
    <w:tmpl w:val="037E7C06"/>
    <w:lvl w:ilvl="0" w:tplc="26A01012">
      <w:start w:val="1"/>
      <w:numFmt w:val="upperLetter"/>
      <w:pStyle w:val="Subtitle"/>
      <w:lvlText w:val="%1."/>
      <w:lvlJc w:val="left"/>
      <w:pPr>
        <w:tabs>
          <w:tab w:val="num" w:pos="720"/>
        </w:tabs>
        <w:ind w:left="720" w:hanging="360"/>
      </w:pPr>
      <w:rPr>
        <w:rFonts w:cs="Times New Roman" w:hint="default"/>
      </w:rPr>
    </w:lvl>
    <w:lvl w:ilvl="1" w:tplc="7452D9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BC871BD"/>
    <w:multiLevelType w:val="hybridMultilevel"/>
    <w:tmpl w:val="1378367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2EC5E54"/>
    <w:multiLevelType w:val="hybridMultilevel"/>
    <w:tmpl w:val="EF0097C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nsid w:val="265D7DD3"/>
    <w:multiLevelType w:val="hybridMultilevel"/>
    <w:tmpl w:val="C1BA8494"/>
    <w:lvl w:ilvl="0" w:tplc="04210015">
      <w:start w:val="1"/>
      <w:numFmt w:val="upperLetter"/>
      <w:lvlText w:val="%1."/>
      <w:lvlJc w:val="left"/>
      <w:pPr>
        <w:ind w:left="3338" w:hanging="360"/>
      </w:pPr>
      <w:rPr>
        <w:rFonts w:hint="default"/>
      </w:rPr>
    </w:lvl>
    <w:lvl w:ilvl="1" w:tplc="C3BC844C">
      <w:start w:val="1"/>
      <w:numFmt w:val="decimal"/>
      <w:lvlText w:val="%2."/>
      <w:lvlJc w:val="left"/>
      <w:pPr>
        <w:ind w:left="4255" w:hanging="360"/>
      </w:pPr>
      <w:rPr>
        <w:rFonts w:hint="default"/>
      </w:rPr>
    </w:lvl>
    <w:lvl w:ilvl="2" w:tplc="0421001B" w:tentative="1">
      <w:start w:val="1"/>
      <w:numFmt w:val="lowerRoman"/>
      <w:lvlText w:val="%3."/>
      <w:lvlJc w:val="right"/>
      <w:pPr>
        <w:ind w:left="4778" w:hanging="180"/>
      </w:pPr>
    </w:lvl>
    <w:lvl w:ilvl="3" w:tplc="0421000F">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8">
    <w:nsid w:val="28F31DDA"/>
    <w:multiLevelType w:val="hybridMultilevel"/>
    <w:tmpl w:val="B9AEDBC2"/>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9">
    <w:nsid w:val="2E8E3240"/>
    <w:multiLevelType w:val="hybridMultilevel"/>
    <w:tmpl w:val="F724A53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3809000F">
      <w:start w:val="1"/>
      <w:numFmt w:val="decimal"/>
      <w:lvlText w:val="%3."/>
      <w:lvlJc w:val="left"/>
      <w:pPr>
        <w:ind w:left="3447"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31B65498"/>
    <w:multiLevelType w:val="hybridMultilevel"/>
    <w:tmpl w:val="3E92DB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21176DF"/>
    <w:multiLevelType w:val="hybridMultilevel"/>
    <w:tmpl w:val="4FC25CF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D3F66C6"/>
    <w:multiLevelType w:val="hybridMultilevel"/>
    <w:tmpl w:val="0164C12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nsid w:val="457C76C2"/>
    <w:multiLevelType w:val="multilevel"/>
    <w:tmpl w:val="DB70D9CC"/>
    <w:lvl w:ilvl="0">
      <w:start w:val="1"/>
      <w:numFmt w:val="decimal"/>
      <w:lvlText w:val="%1."/>
      <w:lvlJc w:val="left"/>
      <w:pPr>
        <w:ind w:left="1800" w:hanging="360"/>
      </w:p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decimal"/>
      <w:lvlText w:val="%5."/>
      <w:lvlJc w:val="left"/>
      <w:pPr>
        <w:ind w:left="4680" w:hanging="360"/>
      </w:pPr>
      <w:rPr>
        <w:rFonts w:ascii="Times New Roman" w:hAnsi="Times New Roman" w:cs="Times New Roman" w:hint="default"/>
        <w:sz w:val="24"/>
        <w:szCs w:val="24"/>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nsid w:val="4C006695"/>
    <w:multiLevelType w:val="hybridMultilevel"/>
    <w:tmpl w:val="C7824526"/>
    <w:lvl w:ilvl="0" w:tplc="FFFFFFFF">
      <w:start w:val="1"/>
      <w:numFmt w:val="upperLetter"/>
      <w:lvlText w:val="%1."/>
      <w:lvlJc w:val="left"/>
      <w:pPr>
        <w:ind w:left="720" w:hanging="360"/>
      </w:pPr>
    </w:lvl>
    <w:lvl w:ilvl="1" w:tplc="38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31279C1"/>
    <w:multiLevelType w:val="hybridMultilevel"/>
    <w:tmpl w:val="4A10C8E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nsid w:val="74756EE7"/>
    <w:multiLevelType w:val="hybridMultilevel"/>
    <w:tmpl w:val="C622BE5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4"/>
  </w:num>
  <w:num w:numId="3">
    <w:abstractNumId w:val="16"/>
  </w:num>
  <w:num w:numId="4">
    <w:abstractNumId w:val="14"/>
  </w:num>
  <w:num w:numId="5">
    <w:abstractNumId w:val="6"/>
  </w:num>
  <w:num w:numId="6">
    <w:abstractNumId w:val="12"/>
  </w:num>
  <w:num w:numId="7">
    <w:abstractNumId w:val="2"/>
  </w:num>
  <w:num w:numId="8">
    <w:abstractNumId w:val="5"/>
  </w:num>
  <w:num w:numId="9">
    <w:abstractNumId w:val="3"/>
  </w:num>
  <w:num w:numId="10">
    <w:abstractNumId w:val="8"/>
  </w:num>
  <w:num w:numId="11">
    <w:abstractNumId w:val="15"/>
  </w:num>
  <w:num w:numId="12">
    <w:abstractNumId w:val="1"/>
  </w:num>
  <w:num w:numId="13">
    <w:abstractNumId w:val="9"/>
  </w:num>
  <w:num w:numId="14">
    <w:abstractNumId w:val="13"/>
  </w:num>
  <w:num w:numId="15">
    <w:abstractNumId w:val="0"/>
  </w:num>
  <w:num w:numId="16">
    <w:abstractNumId w:val="10"/>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40"/>
    <w:rsid w:val="00054607"/>
    <w:rsid w:val="000A3678"/>
    <w:rsid w:val="000C65AE"/>
    <w:rsid w:val="000F4F61"/>
    <w:rsid w:val="001013EA"/>
    <w:rsid w:val="00103D8A"/>
    <w:rsid w:val="00113FFE"/>
    <w:rsid w:val="0014073F"/>
    <w:rsid w:val="00141455"/>
    <w:rsid w:val="001440C5"/>
    <w:rsid w:val="0019336B"/>
    <w:rsid w:val="001A349A"/>
    <w:rsid w:val="001E0269"/>
    <w:rsid w:val="001E1022"/>
    <w:rsid w:val="00225C1C"/>
    <w:rsid w:val="002626DC"/>
    <w:rsid w:val="002713AB"/>
    <w:rsid w:val="0028098F"/>
    <w:rsid w:val="002E5DF4"/>
    <w:rsid w:val="002F53A4"/>
    <w:rsid w:val="0031045A"/>
    <w:rsid w:val="00335A09"/>
    <w:rsid w:val="003C77FE"/>
    <w:rsid w:val="00400843"/>
    <w:rsid w:val="00457EE6"/>
    <w:rsid w:val="0048052D"/>
    <w:rsid w:val="00547B56"/>
    <w:rsid w:val="00557B40"/>
    <w:rsid w:val="00574148"/>
    <w:rsid w:val="005D34DD"/>
    <w:rsid w:val="005E5EB8"/>
    <w:rsid w:val="005F1C23"/>
    <w:rsid w:val="005F7E37"/>
    <w:rsid w:val="00615ADC"/>
    <w:rsid w:val="00621A3D"/>
    <w:rsid w:val="006261B3"/>
    <w:rsid w:val="0064785E"/>
    <w:rsid w:val="006A6D3B"/>
    <w:rsid w:val="006C0A03"/>
    <w:rsid w:val="006F0FF2"/>
    <w:rsid w:val="0070120D"/>
    <w:rsid w:val="00717E8B"/>
    <w:rsid w:val="00735AD4"/>
    <w:rsid w:val="00737D5F"/>
    <w:rsid w:val="00744340"/>
    <w:rsid w:val="007514A4"/>
    <w:rsid w:val="00757D41"/>
    <w:rsid w:val="007C4FC5"/>
    <w:rsid w:val="007D0D1B"/>
    <w:rsid w:val="0089465B"/>
    <w:rsid w:val="008B4170"/>
    <w:rsid w:val="008F215A"/>
    <w:rsid w:val="008F2D75"/>
    <w:rsid w:val="0092709C"/>
    <w:rsid w:val="00951219"/>
    <w:rsid w:val="00992868"/>
    <w:rsid w:val="009F6B8F"/>
    <w:rsid w:val="00A135DE"/>
    <w:rsid w:val="00A23DF5"/>
    <w:rsid w:val="00A42707"/>
    <w:rsid w:val="00A81EFA"/>
    <w:rsid w:val="00A910BA"/>
    <w:rsid w:val="00AB7232"/>
    <w:rsid w:val="00B13507"/>
    <w:rsid w:val="00B70F95"/>
    <w:rsid w:val="00B77C83"/>
    <w:rsid w:val="00B86DC6"/>
    <w:rsid w:val="00BB35F1"/>
    <w:rsid w:val="00BE7BCB"/>
    <w:rsid w:val="00C3346F"/>
    <w:rsid w:val="00C6014A"/>
    <w:rsid w:val="00C74EDB"/>
    <w:rsid w:val="00C83C46"/>
    <w:rsid w:val="00C84034"/>
    <w:rsid w:val="00C928E8"/>
    <w:rsid w:val="00C9676D"/>
    <w:rsid w:val="00CA1BE6"/>
    <w:rsid w:val="00CA25DB"/>
    <w:rsid w:val="00CC17B4"/>
    <w:rsid w:val="00D20686"/>
    <w:rsid w:val="00D23F98"/>
    <w:rsid w:val="00D3153B"/>
    <w:rsid w:val="00D53D7C"/>
    <w:rsid w:val="00D60022"/>
    <w:rsid w:val="00DA68E0"/>
    <w:rsid w:val="00DF4461"/>
    <w:rsid w:val="00E10DDC"/>
    <w:rsid w:val="00E63124"/>
    <w:rsid w:val="00EA7C7F"/>
    <w:rsid w:val="00F042C4"/>
    <w:rsid w:val="00F27A5C"/>
    <w:rsid w:val="00F41740"/>
    <w:rsid w:val="00FA2BE7"/>
    <w:rsid w:val="00FB10A8"/>
    <w:rsid w:val="00FB4D97"/>
    <w:rsid w:val="00FD73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13A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2713A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713A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713A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2713A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2713AB"/>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Char Char"/>
    <w:basedOn w:val="DefaultParagraphFont"/>
    <w:link w:val="FootnoteText"/>
    <w:uiPriority w:val="99"/>
    <w:rsid w:val="00A42707"/>
    <w:rPr>
      <w:sz w:val="20"/>
      <w:szCs w:val="20"/>
    </w:rPr>
  </w:style>
  <w:style w:type="character" w:styleId="FootnoteReference">
    <w:name w:val="footnote reference"/>
    <w:aliases w:val="fr,Catatan kaki,Footnote Reference1"/>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qFormat/>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13AB"/>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2713A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2713A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713AB"/>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2713A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2713AB"/>
    <w:rPr>
      <w:rFonts w:ascii="Cambria" w:eastAsia="Times New Roman" w:hAnsi="Cambria" w:cs="Times New Roman"/>
      <w:lang w:val="en-US"/>
    </w:rPr>
  </w:style>
  <w:style w:type="numbering" w:customStyle="1" w:styleId="NoList1">
    <w:name w:val="No List1"/>
    <w:next w:val="NoList"/>
    <w:uiPriority w:val="99"/>
    <w:semiHidden/>
    <w:unhideWhenUsed/>
    <w:rsid w:val="002713AB"/>
  </w:style>
  <w:style w:type="paragraph" w:customStyle="1" w:styleId="TxBrp2">
    <w:name w:val="TxBr_p2"/>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3">
    <w:name w:val="TxBr_p3"/>
    <w:basedOn w:val="Normal"/>
    <w:rsid w:val="002713AB"/>
    <w:pPr>
      <w:widowControl w:val="0"/>
      <w:tabs>
        <w:tab w:val="left" w:pos="204"/>
      </w:tabs>
      <w:autoSpaceDE w:val="0"/>
      <w:autoSpaceDN w:val="0"/>
      <w:adjustRightInd w:val="0"/>
      <w:spacing w:after="0" w:line="538" w:lineRule="atLeast"/>
      <w:jc w:val="both"/>
    </w:pPr>
    <w:rPr>
      <w:rFonts w:ascii="Times New Roman" w:eastAsia="Times New Roman" w:hAnsi="Times New Roman" w:cs="Times New Roman"/>
      <w:sz w:val="24"/>
      <w:szCs w:val="24"/>
      <w:lang w:val="en-US"/>
    </w:rPr>
  </w:style>
  <w:style w:type="paragraph" w:customStyle="1" w:styleId="TxBrp5">
    <w:name w:val="TxBr_p5"/>
    <w:basedOn w:val="Normal"/>
    <w:uiPriority w:val="99"/>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6">
    <w:name w:val="TxBr_p6"/>
    <w:basedOn w:val="Normal"/>
    <w:rsid w:val="002713AB"/>
    <w:pPr>
      <w:widowControl w:val="0"/>
      <w:tabs>
        <w:tab w:val="left" w:pos="396"/>
      </w:tabs>
      <w:autoSpaceDE w:val="0"/>
      <w:autoSpaceDN w:val="0"/>
      <w:adjustRightInd w:val="0"/>
      <w:spacing w:after="0" w:line="255" w:lineRule="atLeast"/>
      <w:ind w:firstLine="397"/>
      <w:jc w:val="both"/>
    </w:pPr>
    <w:rPr>
      <w:rFonts w:ascii="Times New Roman" w:eastAsia="Times New Roman" w:hAnsi="Times New Roman" w:cs="Times New Roman"/>
      <w:sz w:val="24"/>
      <w:szCs w:val="24"/>
      <w:lang w:val="en-US"/>
    </w:rPr>
  </w:style>
  <w:style w:type="paragraph" w:customStyle="1" w:styleId="TxBrp7">
    <w:name w:val="TxBr_p7"/>
    <w:basedOn w:val="Normal"/>
    <w:rsid w:val="002713AB"/>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rPr>
  </w:style>
  <w:style w:type="paragraph" w:customStyle="1" w:styleId="TxBrp8">
    <w:name w:val="TxBr_p8"/>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9">
    <w:name w:val="TxBr_p9"/>
    <w:basedOn w:val="Normal"/>
    <w:rsid w:val="002713AB"/>
    <w:pPr>
      <w:widowControl w:val="0"/>
      <w:tabs>
        <w:tab w:val="left" w:pos="396"/>
      </w:tabs>
      <w:autoSpaceDE w:val="0"/>
      <w:autoSpaceDN w:val="0"/>
      <w:adjustRightInd w:val="0"/>
      <w:spacing w:after="0" w:line="255" w:lineRule="atLeast"/>
      <w:ind w:left="243" w:hanging="396"/>
      <w:jc w:val="both"/>
    </w:pPr>
    <w:rPr>
      <w:rFonts w:ascii="Times New Roman" w:eastAsia="Times New Roman" w:hAnsi="Times New Roman" w:cs="Times New Roman"/>
      <w:sz w:val="24"/>
      <w:szCs w:val="24"/>
      <w:lang w:val="en-US"/>
    </w:rPr>
  </w:style>
  <w:style w:type="paragraph" w:customStyle="1" w:styleId="TxBrp10">
    <w:name w:val="TxBr_p10"/>
    <w:basedOn w:val="Normal"/>
    <w:rsid w:val="002713AB"/>
    <w:pPr>
      <w:widowControl w:val="0"/>
      <w:autoSpaceDE w:val="0"/>
      <w:autoSpaceDN w:val="0"/>
      <w:adjustRightInd w:val="0"/>
      <w:spacing w:after="0" w:line="240" w:lineRule="atLeast"/>
      <w:ind w:left="249" w:hanging="391"/>
      <w:jc w:val="both"/>
    </w:pPr>
    <w:rPr>
      <w:rFonts w:ascii="Times New Roman" w:eastAsia="Times New Roman" w:hAnsi="Times New Roman" w:cs="Times New Roman"/>
      <w:sz w:val="24"/>
      <w:szCs w:val="24"/>
      <w:lang w:val="en-US"/>
    </w:rPr>
  </w:style>
  <w:style w:type="paragraph" w:customStyle="1" w:styleId="TxBrp11">
    <w:name w:val="TxBr_p11"/>
    <w:basedOn w:val="Normal"/>
    <w:rsid w:val="002713AB"/>
    <w:pPr>
      <w:widowControl w:val="0"/>
      <w:tabs>
        <w:tab w:val="left" w:pos="453"/>
      </w:tabs>
      <w:autoSpaceDE w:val="0"/>
      <w:autoSpaceDN w:val="0"/>
      <w:adjustRightInd w:val="0"/>
      <w:spacing w:after="0" w:line="255" w:lineRule="atLeast"/>
      <w:ind w:left="186"/>
      <w:jc w:val="both"/>
    </w:pPr>
    <w:rPr>
      <w:rFonts w:ascii="Times New Roman" w:eastAsia="Times New Roman" w:hAnsi="Times New Roman" w:cs="Times New Roman"/>
      <w:sz w:val="24"/>
      <w:szCs w:val="24"/>
      <w:lang w:val="en-US"/>
    </w:rPr>
  </w:style>
  <w:style w:type="paragraph" w:customStyle="1" w:styleId="TxBrp12">
    <w:name w:val="TxBr_p12"/>
    <w:basedOn w:val="Normal"/>
    <w:rsid w:val="002713AB"/>
    <w:pPr>
      <w:widowControl w:val="0"/>
      <w:tabs>
        <w:tab w:val="left" w:pos="1167"/>
        <w:tab w:val="left" w:pos="1644"/>
      </w:tabs>
      <w:autoSpaceDE w:val="0"/>
      <w:autoSpaceDN w:val="0"/>
      <w:adjustRightInd w:val="0"/>
      <w:spacing w:after="0" w:line="255" w:lineRule="atLeast"/>
      <w:ind w:left="1168" w:firstLine="476"/>
      <w:jc w:val="both"/>
    </w:pPr>
    <w:rPr>
      <w:rFonts w:ascii="Times New Roman" w:eastAsia="Times New Roman" w:hAnsi="Times New Roman" w:cs="Times New Roman"/>
      <w:sz w:val="24"/>
      <w:szCs w:val="24"/>
      <w:lang w:val="en-US"/>
    </w:rPr>
  </w:style>
  <w:style w:type="paragraph" w:customStyle="1" w:styleId="TxBrp13">
    <w:name w:val="TxBr_p13"/>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14">
    <w:name w:val="TxBr_p14"/>
    <w:basedOn w:val="Normal"/>
    <w:rsid w:val="002713AB"/>
    <w:pPr>
      <w:widowControl w:val="0"/>
      <w:tabs>
        <w:tab w:val="left" w:pos="408"/>
      </w:tabs>
      <w:autoSpaceDE w:val="0"/>
      <w:autoSpaceDN w:val="0"/>
      <w:adjustRightInd w:val="0"/>
      <w:spacing w:after="0" w:line="209" w:lineRule="atLeast"/>
      <w:ind w:left="232" w:hanging="408"/>
      <w:jc w:val="both"/>
    </w:pPr>
    <w:rPr>
      <w:rFonts w:ascii="Times New Roman" w:eastAsia="Times New Roman" w:hAnsi="Times New Roman" w:cs="Times New Roman"/>
      <w:sz w:val="24"/>
      <w:szCs w:val="24"/>
      <w:lang w:val="en-US"/>
    </w:rPr>
  </w:style>
  <w:style w:type="paragraph" w:customStyle="1" w:styleId="TxBrt15">
    <w:name w:val="TxBr_t1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19">
    <w:name w:val="TxBr_p19"/>
    <w:basedOn w:val="Normal"/>
    <w:rsid w:val="002713AB"/>
    <w:pPr>
      <w:widowControl w:val="0"/>
      <w:tabs>
        <w:tab w:val="left" w:pos="459"/>
      </w:tabs>
      <w:autoSpaceDE w:val="0"/>
      <w:autoSpaceDN w:val="0"/>
      <w:adjustRightInd w:val="0"/>
      <w:spacing w:after="0" w:line="272" w:lineRule="atLeast"/>
      <w:ind w:firstLine="459"/>
      <w:jc w:val="both"/>
    </w:pPr>
    <w:rPr>
      <w:rFonts w:ascii="Times New Roman" w:eastAsia="Times New Roman" w:hAnsi="Times New Roman" w:cs="Times New Roman"/>
      <w:sz w:val="24"/>
      <w:szCs w:val="24"/>
      <w:lang w:val="en-US"/>
    </w:rPr>
  </w:style>
  <w:style w:type="paragraph" w:customStyle="1" w:styleId="TxBrp25">
    <w:name w:val="TxBr_p25"/>
    <w:basedOn w:val="Normal"/>
    <w:rsid w:val="002713AB"/>
    <w:pPr>
      <w:widowControl w:val="0"/>
      <w:tabs>
        <w:tab w:val="left" w:pos="1094"/>
        <w:tab w:val="left" w:pos="1644"/>
      </w:tabs>
      <w:autoSpaceDE w:val="0"/>
      <w:autoSpaceDN w:val="0"/>
      <w:adjustRightInd w:val="0"/>
      <w:spacing w:after="0" w:line="272" w:lineRule="atLeast"/>
      <w:ind w:left="1644" w:hanging="550"/>
    </w:pPr>
    <w:rPr>
      <w:rFonts w:ascii="Times New Roman" w:eastAsia="Times New Roman" w:hAnsi="Times New Roman" w:cs="Times New Roman"/>
      <w:sz w:val="24"/>
      <w:szCs w:val="24"/>
      <w:lang w:val="en-US"/>
    </w:rPr>
  </w:style>
  <w:style w:type="paragraph" w:customStyle="1" w:styleId="TxBrp26">
    <w:name w:val="TxBr_p26"/>
    <w:basedOn w:val="Normal"/>
    <w:rsid w:val="002713AB"/>
    <w:pPr>
      <w:widowControl w:val="0"/>
      <w:tabs>
        <w:tab w:val="left" w:pos="1145"/>
        <w:tab w:val="left" w:pos="1604"/>
      </w:tabs>
      <w:autoSpaceDE w:val="0"/>
      <w:autoSpaceDN w:val="0"/>
      <w:adjustRightInd w:val="0"/>
      <w:spacing w:after="0" w:line="255" w:lineRule="atLeast"/>
      <w:ind w:left="1605" w:hanging="460"/>
    </w:pPr>
    <w:rPr>
      <w:rFonts w:ascii="Times New Roman" w:eastAsia="Times New Roman" w:hAnsi="Times New Roman" w:cs="Times New Roman"/>
      <w:sz w:val="24"/>
      <w:szCs w:val="24"/>
      <w:lang w:val="en-US"/>
    </w:rPr>
  </w:style>
  <w:style w:type="paragraph" w:customStyle="1" w:styleId="TxBrp27">
    <w:name w:val="TxBr_p27"/>
    <w:basedOn w:val="Normal"/>
    <w:rsid w:val="002713AB"/>
    <w:pPr>
      <w:widowControl w:val="0"/>
      <w:tabs>
        <w:tab w:val="left" w:pos="2715"/>
      </w:tabs>
      <w:autoSpaceDE w:val="0"/>
      <w:autoSpaceDN w:val="0"/>
      <w:adjustRightInd w:val="0"/>
      <w:spacing w:after="0" w:line="272" w:lineRule="atLeast"/>
      <w:ind w:firstLine="2716"/>
    </w:pPr>
    <w:rPr>
      <w:rFonts w:ascii="Times New Roman" w:eastAsia="Times New Roman" w:hAnsi="Times New Roman" w:cs="Times New Roman"/>
      <w:sz w:val="24"/>
      <w:szCs w:val="24"/>
      <w:lang w:val="en-US"/>
    </w:rPr>
  </w:style>
  <w:style w:type="paragraph" w:customStyle="1" w:styleId="TxBrp28">
    <w:name w:val="TxBr_p28"/>
    <w:basedOn w:val="Normal"/>
    <w:rsid w:val="002713AB"/>
    <w:pPr>
      <w:widowControl w:val="0"/>
      <w:tabs>
        <w:tab w:val="left" w:pos="459"/>
      </w:tabs>
      <w:autoSpaceDE w:val="0"/>
      <w:autoSpaceDN w:val="0"/>
      <w:adjustRightInd w:val="0"/>
      <w:spacing w:after="0" w:line="272" w:lineRule="atLeast"/>
      <w:ind w:firstLine="459"/>
    </w:pPr>
    <w:rPr>
      <w:rFonts w:ascii="Times New Roman" w:eastAsia="Times New Roman" w:hAnsi="Times New Roman" w:cs="Times New Roman"/>
      <w:sz w:val="24"/>
      <w:szCs w:val="24"/>
      <w:lang w:val="en-US"/>
    </w:rPr>
  </w:style>
  <w:style w:type="paragraph" w:customStyle="1" w:styleId="TxBrp29">
    <w:name w:val="TxBr_p29"/>
    <w:basedOn w:val="Normal"/>
    <w:rsid w:val="002713AB"/>
    <w:pPr>
      <w:widowControl w:val="0"/>
      <w:tabs>
        <w:tab w:val="left" w:pos="2012"/>
        <w:tab w:val="left" w:pos="2381"/>
      </w:tabs>
      <w:autoSpaceDE w:val="0"/>
      <w:autoSpaceDN w:val="0"/>
      <w:adjustRightInd w:val="0"/>
      <w:spacing w:after="0" w:line="272" w:lineRule="atLeast"/>
      <w:ind w:left="2381" w:hanging="368"/>
    </w:pPr>
    <w:rPr>
      <w:rFonts w:ascii="Times New Roman" w:eastAsia="Times New Roman" w:hAnsi="Times New Roman" w:cs="Times New Roman"/>
      <w:sz w:val="24"/>
      <w:szCs w:val="24"/>
      <w:lang w:val="en-US"/>
    </w:rPr>
  </w:style>
  <w:style w:type="paragraph" w:customStyle="1" w:styleId="TxBrp30">
    <w:name w:val="TxBr_p30"/>
    <w:basedOn w:val="Normal"/>
    <w:rsid w:val="002713AB"/>
    <w:pPr>
      <w:widowControl w:val="0"/>
      <w:tabs>
        <w:tab w:val="left" w:pos="2012"/>
      </w:tabs>
      <w:autoSpaceDE w:val="0"/>
      <w:autoSpaceDN w:val="0"/>
      <w:adjustRightInd w:val="0"/>
      <w:spacing w:after="0" w:line="240" w:lineRule="atLeast"/>
      <w:ind w:left="1373"/>
    </w:pPr>
    <w:rPr>
      <w:rFonts w:ascii="Times New Roman" w:eastAsia="Times New Roman" w:hAnsi="Times New Roman" w:cs="Times New Roman"/>
      <w:sz w:val="24"/>
      <w:szCs w:val="24"/>
      <w:lang w:val="en-US"/>
    </w:rPr>
  </w:style>
  <w:style w:type="paragraph" w:customStyle="1" w:styleId="TxBrp31">
    <w:name w:val="TxBr_p31"/>
    <w:basedOn w:val="Normal"/>
    <w:rsid w:val="002713AB"/>
    <w:pPr>
      <w:widowControl w:val="0"/>
      <w:tabs>
        <w:tab w:val="left" w:pos="1995"/>
        <w:tab w:val="left" w:pos="2364"/>
      </w:tabs>
      <w:autoSpaceDE w:val="0"/>
      <w:autoSpaceDN w:val="0"/>
      <w:adjustRightInd w:val="0"/>
      <w:spacing w:after="0" w:line="272" w:lineRule="atLeast"/>
      <w:ind w:left="2364" w:hanging="368"/>
    </w:pPr>
    <w:rPr>
      <w:rFonts w:ascii="Times New Roman" w:eastAsia="Times New Roman" w:hAnsi="Times New Roman" w:cs="Times New Roman"/>
      <w:sz w:val="24"/>
      <w:szCs w:val="24"/>
      <w:lang w:val="en-US"/>
    </w:rPr>
  </w:style>
  <w:style w:type="paragraph" w:customStyle="1" w:styleId="TxBrp32">
    <w:name w:val="TxBr_p32"/>
    <w:basedOn w:val="Normal"/>
    <w:rsid w:val="002713AB"/>
    <w:pPr>
      <w:widowControl w:val="0"/>
      <w:tabs>
        <w:tab w:val="left" w:pos="2364"/>
      </w:tabs>
      <w:autoSpaceDE w:val="0"/>
      <w:autoSpaceDN w:val="0"/>
      <w:adjustRightInd w:val="0"/>
      <w:spacing w:after="0" w:line="240" w:lineRule="atLeast"/>
      <w:ind w:left="1724"/>
    </w:pPr>
    <w:rPr>
      <w:rFonts w:ascii="Times New Roman" w:eastAsia="Times New Roman" w:hAnsi="Times New Roman" w:cs="Times New Roman"/>
      <w:sz w:val="24"/>
      <w:szCs w:val="24"/>
      <w:lang w:val="en-US"/>
    </w:rPr>
  </w:style>
  <w:style w:type="paragraph" w:customStyle="1" w:styleId="TxBrp33">
    <w:name w:val="TxBr_p33"/>
    <w:basedOn w:val="Normal"/>
    <w:rsid w:val="002713AB"/>
    <w:pPr>
      <w:widowControl w:val="0"/>
      <w:tabs>
        <w:tab w:val="left" w:pos="1445"/>
        <w:tab w:val="left" w:pos="1995"/>
      </w:tabs>
      <w:autoSpaceDE w:val="0"/>
      <w:autoSpaceDN w:val="0"/>
      <w:adjustRightInd w:val="0"/>
      <w:spacing w:after="0" w:line="272" w:lineRule="atLeast"/>
      <w:ind w:left="1446" w:firstLine="550"/>
    </w:pPr>
    <w:rPr>
      <w:rFonts w:ascii="Times New Roman" w:eastAsia="Times New Roman" w:hAnsi="Times New Roman" w:cs="Times New Roman"/>
      <w:sz w:val="24"/>
      <w:szCs w:val="24"/>
      <w:lang w:val="en-US"/>
    </w:rPr>
  </w:style>
  <w:style w:type="paragraph" w:customStyle="1" w:styleId="TxBrp35">
    <w:name w:val="TxBr_p35"/>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36">
    <w:name w:val="TxBr_p36"/>
    <w:basedOn w:val="Normal"/>
    <w:rsid w:val="002713AB"/>
    <w:pPr>
      <w:widowControl w:val="0"/>
      <w:tabs>
        <w:tab w:val="left" w:pos="657"/>
      </w:tabs>
      <w:autoSpaceDE w:val="0"/>
      <w:autoSpaceDN w:val="0"/>
      <w:adjustRightInd w:val="0"/>
      <w:spacing w:after="0" w:line="209" w:lineRule="atLeast"/>
      <w:ind w:firstLine="658"/>
      <w:jc w:val="both"/>
    </w:pPr>
    <w:rPr>
      <w:rFonts w:ascii="Times New Roman" w:eastAsia="Times New Roman" w:hAnsi="Times New Roman" w:cs="Times New Roman"/>
      <w:sz w:val="24"/>
      <w:szCs w:val="24"/>
      <w:lang w:val="en-US"/>
    </w:rPr>
  </w:style>
  <w:style w:type="paragraph" w:customStyle="1" w:styleId="TxBrp37">
    <w:name w:val="TxBr_p37"/>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38">
    <w:name w:val="TxBr_p38"/>
    <w:basedOn w:val="Normal"/>
    <w:rsid w:val="002713AB"/>
    <w:pPr>
      <w:widowControl w:val="0"/>
      <w:tabs>
        <w:tab w:val="left" w:pos="204"/>
      </w:tabs>
      <w:autoSpaceDE w:val="0"/>
      <w:autoSpaceDN w:val="0"/>
      <w:adjustRightInd w:val="0"/>
      <w:spacing w:after="0" w:line="209" w:lineRule="atLeast"/>
      <w:jc w:val="both"/>
    </w:pPr>
    <w:rPr>
      <w:rFonts w:ascii="Times New Roman" w:eastAsia="Times New Roman" w:hAnsi="Times New Roman" w:cs="Times New Roman"/>
      <w:sz w:val="24"/>
      <w:szCs w:val="24"/>
      <w:lang w:val="en-US"/>
    </w:rPr>
  </w:style>
  <w:style w:type="paragraph" w:customStyle="1" w:styleId="TxBrp39">
    <w:name w:val="TxBr_p39"/>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41">
    <w:name w:val="TxBr_p41"/>
    <w:basedOn w:val="Normal"/>
    <w:rsid w:val="002713AB"/>
    <w:pPr>
      <w:widowControl w:val="0"/>
      <w:tabs>
        <w:tab w:val="left" w:pos="7194"/>
        <w:tab w:val="left" w:pos="7409"/>
      </w:tabs>
      <w:autoSpaceDE w:val="0"/>
      <w:autoSpaceDN w:val="0"/>
      <w:adjustRightInd w:val="0"/>
      <w:spacing w:after="0" w:line="209" w:lineRule="atLeast"/>
      <w:ind w:left="7194" w:firstLine="216"/>
      <w:jc w:val="both"/>
    </w:pPr>
    <w:rPr>
      <w:rFonts w:ascii="Times New Roman" w:eastAsia="Times New Roman" w:hAnsi="Times New Roman" w:cs="Times New Roman"/>
      <w:sz w:val="24"/>
      <w:szCs w:val="24"/>
      <w:lang w:val="en-US"/>
    </w:rPr>
  </w:style>
  <w:style w:type="paragraph" w:customStyle="1" w:styleId="TxBrp42">
    <w:name w:val="TxBr_p42"/>
    <w:basedOn w:val="Normal"/>
    <w:rsid w:val="002713AB"/>
    <w:pPr>
      <w:widowControl w:val="0"/>
      <w:tabs>
        <w:tab w:val="left" w:pos="7194"/>
      </w:tabs>
      <w:autoSpaceDE w:val="0"/>
      <w:autoSpaceDN w:val="0"/>
      <w:adjustRightInd w:val="0"/>
      <w:spacing w:after="0" w:line="209" w:lineRule="atLeast"/>
      <w:ind w:left="6554"/>
      <w:jc w:val="both"/>
    </w:pPr>
    <w:rPr>
      <w:rFonts w:ascii="Times New Roman" w:eastAsia="Times New Roman" w:hAnsi="Times New Roman" w:cs="Times New Roman"/>
      <w:sz w:val="24"/>
      <w:szCs w:val="24"/>
      <w:lang w:val="en-US"/>
    </w:rPr>
  </w:style>
  <w:style w:type="paragraph" w:customStyle="1" w:styleId="TxBrp43">
    <w:name w:val="TxBr_p43"/>
    <w:basedOn w:val="Normal"/>
    <w:rsid w:val="002713AB"/>
    <w:pPr>
      <w:widowControl w:val="0"/>
      <w:tabs>
        <w:tab w:val="left" w:pos="8946"/>
      </w:tabs>
      <w:autoSpaceDE w:val="0"/>
      <w:autoSpaceDN w:val="0"/>
      <w:adjustRightInd w:val="0"/>
      <w:spacing w:after="0" w:line="240" w:lineRule="atLeast"/>
      <w:ind w:left="8306"/>
      <w:jc w:val="both"/>
    </w:pPr>
    <w:rPr>
      <w:rFonts w:ascii="Times New Roman" w:eastAsia="Times New Roman" w:hAnsi="Times New Roman" w:cs="Times New Roman"/>
      <w:sz w:val="24"/>
      <w:szCs w:val="24"/>
      <w:lang w:val="en-US"/>
    </w:rPr>
  </w:style>
  <w:style w:type="paragraph" w:customStyle="1" w:styleId="TxBrp44">
    <w:name w:val="TxBr_p44"/>
    <w:basedOn w:val="Normal"/>
    <w:rsid w:val="002713AB"/>
    <w:pPr>
      <w:widowControl w:val="0"/>
      <w:tabs>
        <w:tab w:val="left" w:pos="7942"/>
      </w:tabs>
      <w:autoSpaceDE w:val="0"/>
      <w:autoSpaceDN w:val="0"/>
      <w:adjustRightInd w:val="0"/>
      <w:spacing w:after="0" w:line="240" w:lineRule="atLeast"/>
      <w:ind w:left="7303"/>
      <w:jc w:val="both"/>
    </w:pPr>
    <w:rPr>
      <w:rFonts w:ascii="Times New Roman" w:eastAsia="Times New Roman" w:hAnsi="Times New Roman" w:cs="Times New Roman"/>
      <w:sz w:val="24"/>
      <w:szCs w:val="24"/>
      <w:lang w:val="en-US"/>
    </w:rPr>
  </w:style>
  <w:style w:type="paragraph" w:customStyle="1" w:styleId="TxBrp45">
    <w:name w:val="TxBr_p45"/>
    <w:basedOn w:val="Normal"/>
    <w:rsid w:val="002713AB"/>
    <w:pPr>
      <w:widowControl w:val="0"/>
      <w:tabs>
        <w:tab w:val="left" w:pos="8305"/>
      </w:tabs>
      <w:autoSpaceDE w:val="0"/>
      <w:autoSpaceDN w:val="0"/>
      <w:adjustRightInd w:val="0"/>
      <w:spacing w:after="0" w:line="240" w:lineRule="atLeast"/>
      <w:ind w:left="7666"/>
      <w:jc w:val="both"/>
    </w:pPr>
    <w:rPr>
      <w:rFonts w:ascii="Times New Roman" w:eastAsia="Times New Roman" w:hAnsi="Times New Roman" w:cs="Times New Roman"/>
      <w:sz w:val="24"/>
      <w:szCs w:val="24"/>
      <w:lang w:val="en-US"/>
    </w:rPr>
  </w:style>
  <w:style w:type="paragraph" w:customStyle="1" w:styleId="TxBrp46">
    <w:name w:val="TxBr_p46"/>
    <w:basedOn w:val="Normal"/>
    <w:rsid w:val="002713AB"/>
    <w:pPr>
      <w:widowControl w:val="0"/>
      <w:tabs>
        <w:tab w:val="left" w:pos="612"/>
      </w:tabs>
      <w:autoSpaceDE w:val="0"/>
      <w:autoSpaceDN w:val="0"/>
      <w:adjustRightInd w:val="0"/>
      <w:spacing w:after="0" w:line="272" w:lineRule="atLeast"/>
      <w:ind w:firstLine="612"/>
      <w:jc w:val="both"/>
    </w:pPr>
    <w:rPr>
      <w:rFonts w:ascii="Times New Roman" w:eastAsia="Times New Roman" w:hAnsi="Times New Roman" w:cs="Times New Roman"/>
      <w:sz w:val="24"/>
      <w:szCs w:val="24"/>
      <w:lang w:val="en-US"/>
    </w:rPr>
  </w:style>
  <w:style w:type="paragraph" w:customStyle="1" w:styleId="TxBrp47">
    <w:name w:val="TxBr_p47"/>
    <w:basedOn w:val="Normal"/>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48">
    <w:name w:val="TxBr_p48"/>
    <w:basedOn w:val="Normal"/>
    <w:rsid w:val="002713AB"/>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rPr>
  </w:style>
  <w:style w:type="paragraph" w:customStyle="1" w:styleId="TxBrp49">
    <w:name w:val="TxBr_p49"/>
    <w:basedOn w:val="Normal"/>
    <w:rsid w:val="002713AB"/>
    <w:pPr>
      <w:widowControl w:val="0"/>
      <w:tabs>
        <w:tab w:val="left" w:pos="238"/>
      </w:tabs>
      <w:autoSpaceDE w:val="0"/>
      <w:autoSpaceDN w:val="0"/>
      <w:adjustRightInd w:val="0"/>
      <w:spacing w:after="0" w:line="277" w:lineRule="atLeast"/>
      <w:ind w:left="402"/>
      <w:jc w:val="both"/>
    </w:pPr>
    <w:rPr>
      <w:rFonts w:ascii="Times New Roman" w:eastAsia="Times New Roman" w:hAnsi="Times New Roman" w:cs="Times New Roman"/>
      <w:sz w:val="24"/>
      <w:szCs w:val="24"/>
      <w:lang w:val="en-US"/>
    </w:rPr>
  </w:style>
  <w:style w:type="paragraph" w:customStyle="1" w:styleId="TxBrp50">
    <w:name w:val="TxBr_p50"/>
    <w:basedOn w:val="Normal"/>
    <w:rsid w:val="002713AB"/>
    <w:pPr>
      <w:widowControl w:val="0"/>
      <w:tabs>
        <w:tab w:val="left" w:pos="215"/>
      </w:tabs>
      <w:autoSpaceDE w:val="0"/>
      <w:autoSpaceDN w:val="0"/>
      <w:adjustRightInd w:val="0"/>
      <w:spacing w:after="0" w:line="240" w:lineRule="atLeast"/>
      <w:ind w:left="424"/>
      <w:jc w:val="both"/>
    </w:pPr>
    <w:rPr>
      <w:rFonts w:ascii="Times New Roman" w:eastAsia="Times New Roman" w:hAnsi="Times New Roman" w:cs="Times New Roman"/>
      <w:sz w:val="24"/>
      <w:szCs w:val="24"/>
      <w:lang w:val="en-US"/>
    </w:rPr>
  </w:style>
  <w:style w:type="paragraph" w:customStyle="1" w:styleId="TxBrp51">
    <w:name w:val="TxBr_p51"/>
    <w:basedOn w:val="Normal"/>
    <w:rsid w:val="002713AB"/>
    <w:pPr>
      <w:widowControl w:val="0"/>
      <w:tabs>
        <w:tab w:val="left" w:pos="566"/>
      </w:tabs>
      <w:autoSpaceDE w:val="0"/>
      <w:autoSpaceDN w:val="0"/>
      <w:adjustRightInd w:val="0"/>
      <w:spacing w:after="0" w:line="277" w:lineRule="atLeast"/>
      <w:ind w:left="73"/>
      <w:jc w:val="both"/>
    </w:pPr>
    <w:rPr>
      <w:rFonts w:ascii="Times New Roman" w:eastAsia="Times New Roman" w:hAnsi="Times New Roman" w:cs="Times New Roman"/>
      <w:sz w:val="24"/>
      <w:szCs w:val="24"/>
      <w:lang w:val="en-US"/>
    </w:rPr>
  </w:style>
  <w:style w:type="paragraph" w:customStyle="1" w:styleId="TxBrp52">
    <w:name w:val="TxBr_p52"/>
    <w:basedOn w:val="Normal"/>
    <w:rsid w:val="002713AB"/>
    <w:pPr>
      <w:widowControl w:val="0"/>
      <w:tabs>
        <w:tab w:val="left" w:pos="459"/>
        <w:tab w:val="left" w:pos="1094"/>
      </w:tabs>
      <w:autoSpaceDE w:val="0"/>
      <w:autoSpaceDN w:val="0"/>
      <w:adjustRightInd w:val="0"/>
      <w:spacing w:after="0" w:line="272" w:lineRule="atLeast"/>
      <w:ind w:left="459" w:firstLine="635"/>
      <w:jc w:val="both"/>
    </w:pPr>
    <w:rPr>
      <w:rFonts w:ascii="Times New Roman" w:eastAsia="Times New Roman" w:hAnsi="Times New Roman" w:cs="Times New Roman"/>
      <w:sz w:val="24"/>
      <w:szCs w:val="24"/>
      <w:lang w:val="en-US"/>
    </w:rPr>
  </w:style>
  <w:style w:type="paragraph" w:customStyle="1" w:styleId="TxBrp53">
    <w:name w:val="TxBr_p53"/>
    <w:basedOn w:val="Normal"/>
    <w:rsid w:val="002713AB"/>
    <w:pPr>
      <w:widowControl w:val="0"/>
      <w:tabs>
        <w:tab w:val="left" w:pos="204"/>
      </w:tabs>
      <w:autoSpaceDE w:val="0"/>
      <w:autoSpaceDN w:val="0"/>
      <w:adjustRightInd w:val="0"/>
      <w:spacing w:after="0" w:line="266" w:lineRule="atLeast"/>
      <w:jc w:val="both"/>
    </w:pPr>
    <w:rPr>
      <w:rFonts w:ascii="Times New Roman" w:eastAsia="Times New Roman" w:hAnsi="Times New Roman" w:cs="Times New Roman"/>
      <w:sz w:val="24"/>
      <w:szCs w:val="24"/>
      <w:lang w:val="en-US"/>
    </w:rPr>
  </w:style>
  <w:style w:type="paragraph" w:customStyle="1" w:styleId="TxBrp54">
    <w:name w:val="TxBr_p54"/>
    <w:basedOn w:val="Normal"/>
    <w:rsid w:val="002713AB"/>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rPr>
  </w:style>
  <w:style w:type="paragraph" w:customStyle="1" w:styleId="TxBrp55">
    <w:name w:val="TxBr_p55"/>
    <w:basedOn w:val="Normal"/>
    <w:rsid w:val="002713AB"/>
    <w:pPr>
      <w:widowControl w:val="0"/>
      <w:tabs>
        <w:tab w:val="left" w:pos="600"/>
      </w:tabs>
      <w:autoSpaceDE w:val="0"/>
      <w:autoSpaceDN w:val="0"/>
      <w:adjustRightInd w:val="0"/>
      <w:spacing w:after="0" w:line="272" w:lineRule="atLeast"/>
      <w:ind w:firstLine="601"/>
      <w:jc w:val="both"/>
    </w:pPr>
    <w:rPr>
      <w:rFonts w:ascii="Times New Roman" w:eastAsia="Times New Roman" w:hAnsi="Times New Roman" w:cs="Times New Roman"/>
      <w:sz w:val="24"/>
      <w:szCs w:val="24"/>
      <w:lang w:val="en-US"/>
    </w:rPr>
  </w:style>
  <w:style w:type="paragraph" w:customStyle="1" w:styleId="TxBrp56">
    <w:name w:val="TxBr_p56"/>
    <w:basedOn w:val="Normal"/>
    <w:rsid w:val="002713AB"/>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4"/>
      <w:szCs w:val="24"/>
      <w:lang w:val="en-US"/>
    </w:rPr>
  </w:style>
  <w:style w:type="paragraph" w:customStyle="1" w:styleId="TxBrp57">
    <w:name w:val="TxBr_p57"/>
    <w:basedOn w:val="Normal"/>
    <w:rsid w:val="002713AB"/>
    <w:pPr>
      <w:widowControl w:val="0"/>
      <w:tabs>
        <w:tab w:val="left" w:pos="345"/>
      </w:tabs>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58">
    <w:name w:val="TxBr_p58"/>
    <w:basedOn w:val="Normal"/>
    <w:rsid w:val="002713AB"/>
    <w:pPr>
      <w:widowControl w:val="0"/>
      <w:autoSpaceDE w:val="0"/>
      <w:autoSpaceDN w:val="0"/>
      <w:adjustRightInd w:val="0"/>
      <w:spacing w:after="0" w:line="272" w:lineRule="atLeast"/>
      <w:ind w:left="294"/>
      <w:jc w:val="both"/>
    </w:pPr>
    <w:rPr>
      <w:rFonts w:ascii="Times New Roman" w:eastAsia="Times New Roman" w:hAnsi="Times New Roman" w:cs="Times New Roman"/>
      <w:sz w:val="24"/>
      <w:szCs w:val="24"/>
      <w:lang w:val="en-US"/>
    </w:rPr>
  </w:style>
  <w:style w:type="paragraph" w:customStyle="1" w:styleId="TxBrp59">
    <w:name w:val="TxBr_p59"/>
    <w:basedOn w:val="Normal"/>
    <w:rsid w:val="002713AB"/>
    <w:pPr>
      <w:widowControl w:val="0"/>
      <w:tabs>
        <w:tab w:val="left" w:pos="408"/>
      </w:tabs>
      <w:autoSpaceDE w:val="0"/>
      <w:autoSpaceDN w:val="0"/>
      <w:adjustRightInd w:val="0"/>
      <w:spacing w:after="0" w:line="240" w:lineRule="atLeast"/>
      <w:ind w:left="232" w:hanging="408"/>
      <w:jc w:val="both"/>
    </w:pPr>
    <w:rPr>
      <w:rFonts w:ascii="Times New Roman" w:eastAsia="Times New Roman" w:hAnsi="Times New Roman" w:cs="Times New Roman"/>
      <w:sz w:val="24"/>
      <w:szCs w:val="24"/>
      <w:lang w:val="en-US"/>
    </w:rPr>
  </w:style>
  <w:style w:type="paragraph" w:customStyle="1" w:styleId="TxBrp60">
    <w:name w:val="TxBr_p60"/>
    <w:basedOn w:val="Normal"/>
    <w:rsid w:val="002713AB"/>
    <w:pPr>
      <w:widowControl w:val="0"/>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61">
    <w:name w:val="TxBr_p61"/>
    <w:basedOn w:val="Normal"/>
    <w:rsid w:val="002713AB"/>
    <w:pPr>
      <w:widowControl w:val="0"/>
      <w:tabs>
        <w:tab w:val="left" w:pos="1882"/>
      </w:tabs>
      <w:autoSpaceDE w:val="0"/>
      <w:autoSpaceDN w:val="0"/>
      <w:adjustRightInd w:val="0"/>
      <w:spacing w:after="0" w:line="277" w:lineRule="atLeast"/>
      <w:ind w:left="238" w:firstLine="1644"/>
      <w:jc w:val="both"/>
    </w:pPr>
    <w:rPr>
      <w:rFonts w:ascii="Times New Roman" w:eastAsia="Times New Roman" w:hAnsi="Times New Roman" w:cs="Times New Roman"/>
      <w:sz w:val="24"/>
      <w:szCs w:val="24"/>
      <w:lang w:val="en-US"/>
    </w:rPr>
  </w:style>
  <w:style w:type="paragraph" w:customStyle="1" w:styleId="TxBrp62">
    <w:name w:val="TxBr_p62"/>
    <w:basedOn w:val="Normal"/>
    <w:rsid w:val="002713AB"/>
    <w:pPr>
      <w:widowControl w:val="0"/>
      <w:tabs>
        <w:tab w:val="left" w:pos="238"/>
        <w:tab w:val="left" w:pos="566"/>
      </w:tabs>
      <w:autoSpaceDE w:val="0"/>
      <w:autoSpaceDN w:val="0"/>
      <w:adjustRightInd w:val="0"/>
      <w:spacing w:after="0" w:line="277" w:lineRule="atLeast"/>
      <w:ind w:left="238" w:firstLine="329"/>
      <w:jc w:val="both"/>
    </w:pPr>
    <w:rPr>
      <w:rFonts w:ascii="Times New Roman" w:eastAsia="Times New Roman" w:hAnsi="Times New Roman" w:cs="Times New Roman"/>
      <w:sz w:val="24"/>
      <w:szCs w:val="24"/>
      <w:lang w:val="en-US"/>
    </w:rPr>
  </w:style>
  <w:style w:type="paragraph" w:customStyle="1" w:styleId="TxBrp63">
    <w:name w:val="TxBr_p63"/>
    <w:basedOn w:val="Normal"/>
    <w:rsid w:val="002713AB"/>
    <w:pPr>
      <w:widowControl w:val="0"/>
      <w:tabs>
        <w:tab w:val="left" w:pos="345"/>
        <w:tab w:val="left" w:pos="929"/>
      </w:tabs>
      <w:autoSpaceDE w:val="0"/>
      <w:autoSpaceDN w:val="0"/>
      <w:adjustRightInd w:val="0"/>
      <w:spacing w:after="0" w:line="272" w:lineRule="atLeast"/>
      <w:ind w:left="346" w:firstLine="584"/>
      <w:jc w:val="both"/>
    </w:pPr>
    <w:rPr>
      <w:rFonts w:ascii="Times New Roman" w:eastAsia="Times New Roman" w:hAnsi="Times New Roman" w:cs="Times New Roman"/>
      <w:sz w:val="24"/>
      <w:szCs w:val="24"/>
      <w:lang w:val="en-US"/>
    </w:rPr>
  </w:style>
  <w:style w:type="paragraph" w:customStyle="1" w:styleId="TxBrp64">
    <w:name w:val="TxBr_p64"/>
    <w:basedOn w:val="Normal"/>
    <w:rsid w:val="002713AB"/>
    <w:pPr>
      <w:widowControl w:val="0"/>
      <w:tabs>
        <w:tab w:val="left" w:pos="453"/>
      </w:tabs>
      <w:autoSpaceDE w:val="0"/>
      <w:autoSpaceDN w:val="0"/>
      <w:adjustRightInd w:val="0"/>
      <w:spacing w:after="0" w:line="255" w:lineRule="atLeast"/>
      <w:ind w:firstLine="454"/>
      <w:jc w:val="both"/>
    </w:pPr>
    <w:rPr>
      <w:rFonts w:ascii="Times New Roman" w:eastAsia="Times New Roman" w:hAnsi="Times New Roman" w:cs="Times New Roman"/>
      <w:sz w:val="24"/>
      <w:szCs w:val="24"/>
      <w:lang w:val="en-US"/>
    </w:rPr>
  </w:style>
  <w:style w:type="paragraph" w:customStyle="1" w:styleId="TxBrt65">
    <w:name w:val="TxBr_t6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t66">
    <w:name w:val="TxBr_t66"/>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72">
    <w:name w:val="TxBr_p72"/>
    <w:basedOn w:val="Normal"/>
    <w:rsid w:val="002713AB"/>
    <w:pPr>
      <w:widowControl w:val="0"/>
      <w:tabs>
        <w:tab w:val="left" w:pos="204"/>
      </w:tabs>
      <w:autoSpaceDE w:val="0"/>
      <w:autoSpaceDN w:val="0"/>
      <w:adjustRightInd w:val="0"/>
      <w:spacing w:after="0" w:line="255" w:lineRule="atLeast"/>
    </w:pPr>
    <w:rPr>
      <w:rFonts w:ascii="Times New Roman" w:eastAsia="Times New Roman" w:hAnsi="Times New Roman" w:cs="Times New Roman"/>
      <w:sz w:val="24"/>
      <w:szCs w:val="24"/>
      <w:lang w:val="en-US"/>
    </w:rPr>
  </w:style>
  <w:style w:type="paragraph" w:customStyle="1" w:styleId="TxBrp73">
    <w:name w:val="TxBr_p73"/>
    <w:basedOn w:val="Normal"/>
    <w:rsid w:val="002713AB"/>
    <w:pPr>
      <w:widowControl w:val="0"/>
      <w:tabs>
        <w:tab w:val="left" w:pos="204"/>
      </w:tabs>
      <w:autoSpaceDE w:val="0"/>
      <w:autoSpaceDN w:val="0"/>
      <w:adjustRightInd w:val="0"/>
      <w:spacing w:after="0" w:line="209" w:lineRule="atLeast"/>
    </w:pPr>
    <w:rPr>
      <w:rFonts w:ascii="Times New Roman" w:eastAsia="Times New Roman" w:hAnsi="Times New Roman" w:cs="Times New Roman"/>
      <w:sz w:val="24"/>
      <w:szCs w:val="24"/>
      <w:lang w:val="en-US"/>
    </w:rPr>
  </w:style>
  <w:style w:type="paragraph" w:customStyle="1" w:styleId="TxBrp74">
    <w:name w:val="TxBr_p74"/>
    <w:basedOn w:val="Normal"/>
    <w:rsid w:val="002713AB"/>
    <w:pPr>
      <w:widowControl w:val="0"/>
      <w:tabs>
        <w:tab w:val="left" w:pos="657"/>
      </w:tabs>
      <w:autoSpaceDE w:val="0"/>
      <w:autoSpaceDN w:val="0"/>
      <w:adjustRightInd w:val="0"/>
      <w:spacing w:after="0" w:line="209" w:lineRule="atLeast"/>
      <w:ind w:firstLine="658"/>
    </w:pPr>
    <w:rPr>
      <w:rFonts w:ascii="Times New Roman" w:eastAsia="Times New Roman" w:hAnsi="Times New Roman" w:cs="Times New Roman"/>
      <w:sz w:val="24"/>
      <w:szCs w:val="24"/>
      <w:lang w:val="en-US"/>
    </w:rPr>
  </w:style>
  <w:style w:type="paragraph" w:customStyle="1" w:styleId="TxBrp75">
    <w:name w:val="TxBr_p75"/>
    <w:basedOn w:val="Normal"/>
    <w:rsid w:val="002713AB"/>
    <w:pPr>
      <w:widowControl w:val="0"/>
      <w:tabs>
        <w:tab w:val="left" w:pos="1088"/>
      </w:tabs>
      <w:autoSpaceDE w:val="0"/>
      <w:autoSpaceDN w:val="0"/>
      <w:adjustRightInd w:val="0"/>
      <w:spacing w:after="0" w:line="240" w:lineRule="atLeast"/>
      <w:ind w:left="449"/>
    </w:pPr>
    <w:rPr>
      <w:rFonts w:ascii="Times New Roman" w:eastAsia="Times New Roman" w:hAnsi="Times New Roman" w:cs="Times New Roman"/>
      <w:sz w:val="24"/>
      <w:szCs w:val="24"/>
      <w:lang w:val="en-US"/>
    </w:rPr>
  </w:style>
  <w:style w:type="paragraph" w:customStyle="1" w:styleId="TxBrp76">
    <w:name w:val="TxBr_p76"/>
    <w:basedOn w:val="Normal"/>
    <w:rsid w:val="002713AB"/>
    <w:pPr>
      <w:widowControl w:val="0"/>
      <w:tabs>
        <w:tab w:val="left" w:pos="198"/>
        <w:tab w:val="left" w:pos="657"/>
      </w:tabs>
      <w:autoSpaceDE w:val="0"/>
      <w:autoSpaceDN w:val="0"/>
      <w:adjustRightInd w:val="0"/>
      <w:spacing w:after="0" w:line="209" w:lineRule="atLeast"/>
      <w:ind w:firstLine="199"/>
    </w:pPr>
    <w:rPr>
      <w:rFonts w:ascii="Times New Roman" w:eastAsia="Times New Roman" w:hAnsi="Times New Roman" w:cs="Times New Roman"/>
      <w:sz w:val="24"/>
      <w:szCs w:val="24"/>
      <w:lang w:val="en-US"/>
    </w:rPr>
  </w:style>
  <w:style w:type="paragraph" w:customStyle="1" w:styleId="TxBrp77">
    <w:name w:val="TxBr_p77"/>
    <w:basedOn w:val="Normal"/>
    <w:rsid w:val="002713AB"/>
    <w:pPr>
      <w:widowControl w:val="0"/>
      <w:tabs>
        <w:tab w:val="left" w:pos="408"/>
      </w:tabs>
      <w:autoSpaceDE w:val="0"/>
      <w:autoSpaceDN w:val="0"/>
      <w:adjustRightInd w:val="0"/>
      <w:spacing w:after="0" w:line="240" w:lineRule="atLeast"/>
      <w:ind w:left="232"/>
    </w:pPr>
    <w:rPr>
      <w:rFonts w:ascii="Times New Roman" w:eastAsia="Times New Roman" w:hAnsi="Times New Roman" w:cs="Times New Roman"/>
      <w:sz w:val="24"/>
      <w:szCs w:val="24"/>
      <w:lang w:val="en-US"/>
    </w:rPr>
  </w:style>
  <w:style w:type="paragraph" w:customStyle="1" w:styleId="TxBrp78">
    <w:name w:val="TxBr_p78"/>
    <w:basedOn w:val="Normal"/>
    <w:rsid w:val="002713AB"/>
    <w:pPr>
      <w:widowControl w:val="0"/>
      <w:tabs>
        <w:tab w:val="left" w:pos="856"/>
      </w:tabs>
      <w:autoSpaceDE w:val="0"/>
      <w:autoSpaceDN w:val="0"/>
      <w:adjustRightInd w:val="0"/>
      <w:spacing w:after="0" w:line="240" w:lineRule="atLeast"/>
      <w:ind w:left="216"/>
    </w:pPr>
    <w:rPr>
      <w:rFonts w:ascii="Times New Roman" w:eastAsia="Times New Roman" w:hAnsi="Times New Roman" w:cs="Times New Roman"/>
      <w:sz w:val="24"/>
      <w:szCs w:val="24"/>
      <w:lang w:val="en-US"/>
    </w:rPr>
  </w:style>
  <w:style w:type="paragraph" w:customStyle="1" w:styleId="TxBrp79">
    <w:name w:val="TxBr_p79"/>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0">
    <w:name w:val="TxBr_p80"/>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1">
    <w:name w:val="TxBr_p81"/>
    <w:basedOn w:val="Normal"/>
    <w:rsid w:val="002713A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rPr>
  </w:style>
  <w:style w:type="paragraph" w:customStyle="1" w:styleId="TxBrp82">
    <w:name w:val="TxBr_p82"/>
    <w:basedOn w:val="Normal"/>
    <w:rsid w:val="002713AB"/>
    <w:pPr>
      <w:widowControl w:val="0"/>
      <w:tabs>
        <w:tab w:val="left" w:pos="464"/>
      </w:tabs>
      <w:autoSpaceDE w:val="0"/>
      <w:autoSpaceDN w:val="0"/>
      <w:adjustRightInd w:val="0"/>
      <w:spacing w:after="0" w:line="260" w:lineRule="atLeast"/>
      <w:ind w:firstLine="465"/>
      <w:jc w:val="both"/>
    </w:pPr>
    <w:rPr>
      <w:rFonts w:ascii="Times New Roman" w:eastAsia="Times New Roman" w:hAnsi="Times New Roman" w:cs="Times New Roman"/>
      <w:sz w:val="24"/>
      <w:szCs w:val="24"/>
      <w:lang w:val="en-US"/>
    </w:rPr>
  </w:style>
  <w:style w:type="character" w:styleId="PageNumber">
    <w:name w:val="page number"/>
    <w:rsid w:val="002713AB"/>
    <w:rPr>
      <w:rFonts w:cs="Times New Roman"/>
    </w:rPr>
  </w:style>
  <w:style w:type="paragraph" w:customStyle="1" w:styleId="TxBrp1">
    <w:name w:val="TxBr_p1"/>
    <w:basedOn w:val="Normal"/>
    <w:rsid w:val="002713AB"/>
    <w:pPr>
      <w:widowControl w:val="0"/>
      <w:tabs>
        <w:tab w:val="left" w:pos="748"/>
      </w:tabs>
      <w:autoSpaceDE w:val="0"/>
      <w:autoSpaceDN w:val="0"/>
      <w:adjustRightInd w:val="0"/>
      <w:spacing w:after="0" w:line="549" w:lineRule="atLeast"/>
      <w:ind w:firstLine="749"/>
      <w:jc w:val="both"/>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2713A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2713AB"/>
    <w:rPr>
      <w:rFonts w:ascii="Times New Roman" w:eastAsia="Times New Roman" w:hAnsi="Times New Roman" w:cs="Times New Roman"/>
      <w:sz w:val="16"/>
      <w:szCs w:val="16"/>
      <w:lang w:val="en-US"/>
    </w:rPr>
  </w:style>
  <w:style w:type="paragraph" w:styleId="BlockText">
    <w:name w:val="Block Text"/>
    <w:basedOn w:val="Normal"/>
    <w:rsid w:val="002713AB"/>
    <w:pPr>
      <w:spacing w:after="0" w:line="480" w:lineRule="auto"/>
      <w:ind w:left="576" w:right="576"/>
      <w:jc w:val="both"/>
    </w:pPr>
    <w:rPr>
      <w:rFonts w:ascii="Times New Roman" w:eastAsia="Times New Roman" w:hAnsi="Times New Roman" w:cs="Times New Roman"/>
      <w:sz w:val="24"/>
      <w:szCs w:val="24"/>
      <w:lang w:val="en-US"/>
    </w:rPr>
  </w:style>
  <w:style w:type="character" w:styleId="Strong">
    <w:name w:val="Strong"/>
    <w:uiPriority w:val="22"/>
    <w:qFormat/>
    <w:rsid w:val="002713AB"/>
    <w:rPr>
      <w:rFonts w:cs="Times New Roman"/>
      <w:b/>
      <w:bCs/>
    </w:rPr>
  </w:style>
  <w:style w:type="character" w:styleId="Emphasis">
    <w:name w:val="Emphasis"/>
    <w:uiPriority w:val="20"/>
    <w:qFormat/>
    <w:rsid w:val="002713AB"/>
    <w:rPr>
      <w:rFonts w:cs="Times New Roman"/>
      <w:i/>
      <w:iCs/>
    </w:rPr>
  </w:style>
  <w:style w:type="character" w:customStyle="1" w:styleId="apple-style-span">
    <w:name w:val="apple-style-span"/>
    <w:uiPriority w:val="99"/>
    <w:rsid w:val="002713AB"/>
    <w:rPr>
      <w:rFonts w:cs="Times New Roman"/>
    </w:rPr>
  </w:style>
  <w:style w:type="character" w:customStyle="1" w:styleId="skimlinks-unlinked">
    <w:name w:val="skimlinks-unlinked"/>
    <w:basedOn w:val="DefaultParagraphFont"/>
    <w:rsid w:val="002713AB"/>
  </w:style>
  <w:style w:type="paragraph" w:customStyle="1" w:styleId="TxBrp4">
    <w:name w:val="TxBr_p4"/>
    <w:basedOn w:val="Normal"/>
    <w:rsid w:val="002713AB"/>
    <w:pPr>
      <w:widowControl w:val="0"/>
      <w:autoSpaceDE w:val="0"/>
      <w:autoSpaceDN w:val="0"/>
      <w:adjustRightInd w:val="0"/>
      <w:spacing w:after="0" w:line="255" w:lineRule="atLeast"/>
      <w:ind w:firstLine="714"/>
      <w:jc w:val="both"/>
    </w:pPr>
    <w:rPr>
      <w:rFonts w:ascii="Times New Roman" w:eastAsia="Times New Roman" w:hAnsi="Times New Roman" w:cs="Times New Roman"/>
      <w:sz w:val="24"/>
      <w:szCs w:val="24"/>
      <w:lang w:val="en-US"/>
    </w:rPr>
  </w:style>
  <w:style w:type="character" w:customStyle="1" w:styleId="kcmread1114">
    <w:name w:val="kcmread1114"/>
    <w:rsid w:val="002713AB"/>
  </w:style>
  <w:style w:type="paragraph" w:styleId="NoSpacing">
    <w:name w:val="No Spacing"/>
    <w:uiPriority w:val="1"/>
    <w:qFormat/>
    <w:rsid w:val="002713AB"/>
    <w:pPr>
      <w:spacing w:after="0" w:line="240" w:lineRule="auto"/>
    </w:pPr>
    <w:rPr>
      <w:rFonts w:ascii="Calibri" w:eastAsia="Calibri" w:hAnsi="Calibri" w:cs="Times New Roman"/>
    </w:rPr>
  </w:style>
  <w:style w:type="paragraph" w:styleId="BodyText3">
    <w:name w:val="Body Text 3"/>
    <w:basedOn w:val="Normal"/>
    <w:link w:val="BodyText3Char"/>
    <w:rsid w:val="002713A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2713AB"/>
    <w:rPr>
      <w:rFonts w:ascii="Times New Roman" w:eastAsia="Times New Roman" w:hAnsi="Times New Roman" w:cs="Times New Roman"/>
      <w:sz w:val="16"/>
      <w:szCs w:val="16"/>
      <w:lang w:val="en-US"/>
    </w:rPr>
  </w:style>
  <w:style w:type="paragraph" w:styleId="Title">
    <w:name w:val="Title"/>
    <w:basedOn w:val="Normal"/>
    <w:link w:val="TitleChar"/>
    <w:qFormat/>
    <w:rsid w:val="002713AB"/>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2713AB"/>
    <w:rPr>
      <w:rFonts w:ascii="Arial" w:eastAsia="Times New Roman" w:hAnsi="Arial" w:cs="Arial"/>
      <w:b/>
      <w:bCs/>
      <w:kern w:val="28"/>
      <w:sz w:val="32"/>
      <w:szCs w:val="32"/>
      <w:lang w:val="en-US"/>
    </w:rPr>
  </w:style>
  <w:style w:type="character" w:customStyle="1" w:styleId="FootnoteCharacters">
    <w:name w:val="Footnote Characters"/>
    <w:basedOn w:val="DefaultParagraphFont"/>
    <w:rsid w:val="002713AB"/>
    <w:rPr>
      <w:vertAlign w:val="superscript"/>
    </w:rPr>
  </w:style>
  <w:style w:type="character" w:customStyle="1" w:styleId="post-content">
    <w:name w:val="post-content"/>
    <w:basedOn w:val="DefaultParagraphFont"/>
    <w:rsid w:val="002713AB"/>
  </w:style>
  <w:style w:type="paragraph" w:customStyle="1" w:styleId="TxBrc1">
    <w:name w:val="TxBr_c1"/>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15">
    <w:name w:val="TxBr_p15"/>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16">
    <w:name w:val="TxBr_p16"/>
    <w:basedOn w:val="Normal"/>
    <w:rsid w:val="002713AB"/>
    <w:pPr>
      <w:widowControl w:val="0"/>
      <w:tabs>
        <w:tab w:val="left" w:pos="839"/>
      </w:tabs>
      <w:autoSpaceDE w:val="0"/>
      <w:autoSpaceDN w:val="0"/>
      <w:adjustRightInd w:val="0"/>
      <w:spacing w:after="0" w:line="277" w:lineRule="atLeast"/>
      <w:ind w:left="1275" w:hanging="839"/>
      <w:jc w:val="both"/>
    </w:pPr>
    <w:rPr>
      <w:rFonts w:ascii="Times New Roman" w:eastAsia="Times New Roman" w:hAnsi="Times New Roman" w:cs="Times New Roman"/>
      <w:sz w:val="24"/>
      <w:szCs w:val="24"/>
      <w:lang w:val="en-US"/>
    </w:rPr>
  </w:style>
  <w:style w:type="paragraph" w:customStyle="1" w:styleId="TxBrp17">
    <w:name w:val="TxBr_p17"/>
    <w:basedOn w:val="Normal"/>
    <w:rsid w:val="002713AB"/>
    <w:pPr>
      <w:widowControl w:val="0"/>
      <w:autoSpaceDE w:val="0"/>
      <w:autoSpaceDN w:val="0"/>
      <w:adjustRightInd w:val="0"/>
      <w:spacing w:after="0" w:line="391" w:lineRule="atLeast"/>
      <w:ind w:left="1275" w:hanging="839"/>
      <w:jc w:val="both"/>
    </w:pPr>
    <w:rPr>
      <w:rFonts w:ascii="Times New Roman" w:eastAsia="Times New Roman" w:hAnsi="Times New Roman" w:cs="Times New Roman"/>
      <w:sz w:val="24"/>
      <w:szCs w:val="24"/>
      <w:lang w:val="en-US"/>
    </w:rPr>
  </w:style>
  <w:style w:type="paragraph" w:customStyle="1" w:styleId="TxBrp18">
    <w:name w:val="TxBr_p18"/>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22">
    <w:name w:val="TxBr_p22"/>
    <w:basedOn w:val="Normal"/>
    <w:rsid w:val="002713AB"/>
    <w:pPr>
      <w:widowControl w:val="0"/>
      <w:tabs>
        <w:tab w:val="left" w:pos="975"/>
      </w:tabs>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p23">
    <w:name w:val="TxBr_p23"/>
    <w:basedOn w:val="Normal"/>
    <w:rsid w:val="002713AB"/>
    <w:pPr>
      <w:widowControl w:val="0"/>
      <w:tabs>
        <w:tab w:val="left" w:pos="907"/>
      </w:tabs>
      <w:autoSpaceDE w:val="0"/>
      <w:autoSpaceDN w:val="0"/>
      <w:adjustRightInd w:val="0"/>
      <w:spacing w:after="0" w:line="442" w:lineRule="atLeast"/>
      <w:ind w:left="1207" w:hanging="907"/>
    </w:pPr>
    <w:rPr>
      <w:rFonts w:ascii="Times New Roman" w:eastAsia="Times New Roman" w:hAnsi="Times New Roman" w:cs="Times New Roman"/>
      <w:sz w:val="24"/>
      <w:szCs w:val="24"/>
      <w:lang w:val="en-US"/>
    </w:rPr>
  </w:style>
  <w:style w:type="paragraph" w:customStyle="1" w:styleId="TxBrp24">
    <w:name w:val="TxBr_p24"/>
    <w:basedOn w:val="Normal"/>
    <w:rsid w:val="002713AB"/>
    <w:pPr>
      <w:widowControl w:val="0"/>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c25">
    <w:name w:val="TxBr_c25"/>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e24kjd">
    <w:name w:val="e24kjd"/>
    <w:basedOn w:val="DefaultParagraphFont"/>
    <w:rsid w:val="002713AB"/>
  </w:style>
  <w:style w:type="character" w:customStyle="1" w:styleId="st">
    <w:name w:val="st"/>
    <w:basedOn w:val="DefaultParagraphFont"/>
    <w:rsid w:val="002713AB"/>
  </w:style>
  <w:style w:type="character" w:customStyle="1" w:styleId="sfzihb">
    <w:name w:val="sfzihb"/>
    <w:basedOn w:val="DefaultParagraphFont"/>
    <w:rsid w:val="002713AB"/>
  </w:style>
  <w:style w:type="character" w:customStyle="1" w:styleId="helpae">
    <w:name w:val="helpae"/>
    <w:basedOn w:val="DefaultParagraphFont"/>
    <w:rsid w:val="002713AB"/>
  </w:style>
  <w:style w:type="character" w:customStyle="1" w:styleId="FontStyle11">
    <w:name w:val="Font Style11"/>
    <w:uiPriority w:val="99"/>
    <w:rsid w:val="002713AB"/>
    <w:rPr>
      <w:rFonts w:ascii="Times New Roman" w:hAnsi="Times New Roman" w:cs="Times New Roman"/>
      <w:sz w:val="20"/>
      <w:szCs w:val="20"/>
    </w:rPr>
  </w:style>
  <w:style w:type="character" w:customStyle="1" w:styleId="FontStyle12">
    <w:name w:val="Font Style12"/>
    <w:uiPriority w:val="99"/>
    <w:rsid w:val="002713AB"/>
    <w:rPr>
      <w:rFonts w:ascii="Times New Roman" w:hAnsi="Times New Roman" w:cs="Times New Roman"/>
      <w:i/>
      <w:iCs/>
      <w:sz w:val="20"/>
      <w:szCs w:val="20"/>
    </w:rPr>
  </w:style>
  <w:style w:type="character" w:customStyle="1" w:styleId="FontStyle14">
    <w:name w:val="Font Style14"/>
    <w:uiPriority w:val="99"/>
    <w:rsid w:val="002713AB"/>
    <w:rPr>
      <w:rFonts w:ascii="Times New Roman" w:hAnsi="Times New Roman" w:cs="Times New Roman"/>
      <w:sz w:val="20"/>
      <w:szCs w:val="20"/>
    </w:rPr>
  </w:style>
  <w:style w:type="paragraph" w:customStyle="1" w:styleId="TxBrc8">
    <w:name w:val="TxBr_c8"/>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17">
    <w:name w:val="TxBr_c17"/>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20">
    <w:name w:val="TxBr_p20"/>
    <w:basedOn w:val="Normal"/>
    <w:rsid w:val="002713AB"/>
    <w:pPr>
      <w:widowControl w:val="0"/>
      <w:tabs>
        <w:tab w:val="left" w:pos="754"/>
      </w:tabs>
      <w:autoSpaceDE w:val="0"/>
      <w:autoSpaceDN w:val="0"/>
      <w:adjustRightInd w:val="0"/>
      <w:spacing w:after="0" w:line="340" w:lineRule="atLeast"/>
      <w:ind w:left="1213" w:hanging="754"/>
    </w:pPr>
    <w:rPr>
      <w:rFonts w:ascii="Times New Roman" w:eastAsia="Times New Roman" w:hAnsi="Times New Roman" w:cs="Times New Roman"/>
      <w:sz w:val="24"/>
      <w:szCs w:val="24"/>
      <w:lang w:val="en-US"/>
    </w:rPr>
  </w:style>
  <w:style w:type="paragraph" w:customStyle="1" w:styleId="TxBrp21">
    <w:name w:val="TxBr_p21"/>
    <w:basedOn w:val="Normal"/>
    <w:rsid w:val="002713AB"/>
    <w:pPr>
      <w:widowControl w:val="0"/>
      <w:autoSpaceDE w:val="0"/>
      <w:autoSpaceDN w:val="0"/>
      <w:adjustRightInd w:val="0"/>
      <w:spacing w:after="0" w:line="555" w:lineRule="atLeast"/>
      <w:ind w:left="1219" w:hanging="748"/>
    </w:pPr>
    <w:rPr>
      <w:rFonts w:ascii="Times New Roman" w:eastAsia="Times New Roman" w:hAnsi="Times New Roman" w:cs="Times New Roman"/>
      <w:sz w:val="24"/>
      <w:szCs w:val="24"/>
      <w:lang w:val="en-US"/>
    </w:rPr>
  </w:style>
  <w:style w:type="character" w:customStyle="1" w:styleId="hps">
    <w:name w:val="hps"/>
    <w:basedOn w:val="DefaultParagraphFont"/>
    <w:rsid w:val="002713AB"/>
  </w:style>
  <w:style w:type="paragraph" w:customStyle="1" w:styleId="TxBrt1">
    <w:name w:val="TxBr_t1"/>
    <w:basedOn w:val="Normal"/>
    <w:rsid w:val="002713AB"/>
    <w:pPr>
      <w:widowControl w:val="0"/>
      <w:autoSpaceDE w:val="0"/>
      <w:autoSpaceDN w:val="0"/>
      <w:adjustRightInd w:val="0"/>
      <w:spacing w:after="0" w:line="345" w:lineRule="atLeast"/>
    </w:pPr>
    <w:rPr>
      <w:rFonts w:ascii="Times New Roman" w:eastAsia="Times New Roman" w:hAnsi="Times New Roman" w:cs="Times New Roman"/>
      <w:sz w:val="24"/>
      <w:szCs w:val="24"/>
      <w:lang w:val="en-US"/>
    </w:rPr>
  </w:style>
  <w:style w:type="paragraph" w:customStyle="1" w:styleId="TxBrc2">
    <w:name w:val="TxBr_c2"/>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3">
    <w:name w:val="TxBr_c3"/>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713AB"/>
  </w:style>
  <w:style w:type="character" w:customStyle="1" w:styleId="FootnoteTextChar2">
    <w:name w:val="Footnote Text Char2"/>
    <w:aliases w:val="Footnote Text Char Char Char Char Char,Footnote Text Char Char Char1 Char,Footnote Text Char Char Char Char1,Footnote Text Char Char Char2"/>
    <w:uiPriority w:val="99"/>
    <w:rsid w:val="002713AB"/>
    <w:rPr>
      <w:rFonts w:ascii="Times New Roman" w:eastAsia="Times New Roman" w:hAnsi="Times New Roman" w:cs="Times New Roman"/>
      <w:sz w:val="20"/>
      <w:szCs w:val="20"/>
    </w:rPr>
  </w:style>
  <w:style w:type="character" w:customStyle="1" w:styleId="hgkelc">
    <w:name w:val="hgkelc"/>
    <w:basedOn w:val="DefaultParagraphFont"/>
    <w:rsid w:val="002713AB"/>
  </w:style>
  <w:style w:type="paragraph" w:customStyle="1" w:styleId="BodyTextIndent21">
    <w:name w:val="Body Text Indent 21"/>
    <w:basedOn w:val="Normal"/>
    <w:next w:val="BodyTextIndent2"/>
    <w:link w:val="BodyTextIndent2Char"/>
    <w:uiPriority w:val="99"/>
    <w:semiHidden/>
    <w:unhideWhenUsed/>
    <w:rsid w:val="002713AB"/>
    <w:pPr>
      <w:spacing w:after="120" w:line="480" w:lineRule="auto"/>
      <w:ind w:left="360"/>
    </w:pPr>
    <w:rPr>
      <w:rFonts w:eastAsia="Times New Roman"/>
      <w:lang w:val="en-US"/>
    </w:rPr>
  </w:style>
  <w:style w:type="character" w:customStyle="1" w:styleId="BodyTextIndent2Char">
    <w:name w:val="Body Text Indent 2 Char"/>
    <w:basedOn w:val="DefaultParagraphFont"/>
    <w:link w:val="BodyTextIndent21"/>
    <w:uiPriority w:val="99"/>
    <w:semiHidden/>
    <w:rsid w:val="002713AB"/>
    <w:rPr>
      <w:rFonts w:eastAsia="Times New Roman"/>
      <w:lang w:val="en-US"/>
    </w:rPr>
  </w:style>
  <w:style w:type="character" w:customStyle="1" w:styleId="markedcontent">
    <w:name w:val="markedcontent"/>
    <w:basedOn w:val="DefaultParagraphFont"/>
    <w:rsid w:val="002713AB"/>
  </w:style>
  <w:style w:type="paragraph" w:customStyle="1" w:styleId="Default">
    <w:name w:val="Default"/>
    <w:rsid w:val="002713AB"/>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BodyTextIndent2">
    <w:name w:val="Body Text Indent 2"/>
    <w:basedOn w:val="Normal"/>
    <w:link w:val="BodyTextIndent2Char1"/>
    <w:uiPriority w:val="99"/>
    <w:semiHidden/>
    <w:unhideWhenUsed/>
    <w:rsid w:val="002713AB"/>
    <w:pPr>
      <w:spacing w:after="120" w:line="480" w:lineRule="auto"/>
      <w:ind w:left="360"/>
    </w:pPr>
    <w:rPr>
      <w:lang w:val="en-US"/>
    </w:rPr>
  </w:style>
  <w:style w:type="character" w:customStyle="1" w:styleId="BodyTextIndent2Char1">
    <w:name w:val="Body Text Indent 2 Char1"/>
    <w:basedOn w:val="DefaultParagraphFont"/>
    <w:link w:val="BodyTextIndent2"/>
    <w:uiPriority w:val="99"/>
    <w:semiHidden/>
    <w:rsid w:val="002713AB"/>
    <w:rPr>
      <w:lang w:val="en-US"/>
    </w:rPr>
  </w:style>
  <w:style w:type="character" w:customStyle="1" w:styleId="w8qarf">
    <w:name w:val="w8qarf"/>
    <w:basedOn w:val="DefaultParagraphFont"/>
    <w:rsid w:val="002713AB"/>
  </w:style>
  <w:style w:type="character" w:customStyle="1" w:styleId="etvozd">
    <w:name w:val="etvozd"/>
    <w:basedOn w:val="DefaultParagraphFont"/>
    <w:rsid w:val="002713AB"/>
  </w:style>
  <w:style w:type="character" w:customStyle="1" w:styleId="lrzxr">
    <w:name w:val="lrzxr"/>
    <w:basedOn w:val="DefaultParagraphFont"/>
    <w:rsid w:val="002713AB"/>
  </w:style>
  <w:style w:type="character" w:customStyle="1" w:styleId="sw">
    <w:name w:val="sw"/>
    <w:basedOn w:val="DefaultParagraphFont"/>
    <w:rsid w:val="002713AB"/>
  </w:style>
  <w:style w:type="character" w:customStyle="1" w:styleId="UnresolvedMention">
    <w:name w:val="Unresolved Mention"/>
    <w:basedOn w:val="DefaultParagraphFont"/>
    <w:uiPriority w:val="99"/>
    <w:semiHidden/>
    <w:unhideWhenUsed/>
    <w:rsid w:val="002713AB"/>
    <w:rPr>
      <w:color w:val="605E5C"/>
      <w:shd w:val="clear" w:color="auto" w:fill="E1DFDD"/>
    </w:rPr>
  </w:style>
  <w:style w:type="character" w:styleId="FollowedHyperlink">
    <w:name w:val="FollowedHyperlink"/>
    <w:basedOn w:val="DefaultParagraphFont"/>
    <w:uiPriority w:val="99"/>
    <w:semiHidden/>
    <w:unhideWhenUsed/>
    <w:rsid w:val="002713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13A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2713A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713A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713A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2713A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2713AB"/>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Char Char"/>
    <w:basedOn w:val="DefaultParagraphFont"/>
    <w:link w:val="FootnoteText"/>
    <w:uiPriority w:val="99"/>
    <w:rsid w:val="00A42707"/>
    <w:rPr>
      <w:sz w:val="20"/>
      <w:szCs w:val="20"/>
    </w:rPr>
  </w:style>
  <w:style w:type="character" w:styleId="FootnoteReference">
    <w:name w:val="footnote reference"/>
    <w:aliases w:val="fr,Catatan kaki,Footnote Reference1"/>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qFormat/>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13AB"/>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2713A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2713A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713AB"/>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2713A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2713AB"/>
    <w:rPr>
      <w:rFonts w:ascii="Cambria" w:eastAsia="Times New Roman" w:hAnsi="Cambria" w:cs="Times New Roman"/>
      <w:lang w:val="en-US"/>
    </w:rPr>
  </w:style>
  <w:style w:type="numbering" w:customStyle="1" w:styleId="NoList1">
    <w:name w:val="No List1"/>
    <w:next w:val="NoList"/>
    <w:uiPriority w:val="99"/>
    <w:semiHidden/>
    <w:unhideWhenUsed/>
    <w:rsid w:val="002713AB"/>
  </w:style>
  <w:style w:type="paragraph" w:customStyle="1" w:styleId="TxBrp2">
    <w:name w:val="TxBr_p2"/>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3">
    <w:name w:val="TxBr_p3"/>
    <w:basedOn w:val="Normal"/>
    <w:rsid w:val="002713AB"/>
    <w:pPr>
      <w:widowControl w:val="0"/>
      <w:tabs>
        <w:tab w:val="left" w:pos="204"/>
      </w:tabs>
      <w:autoSpaceDE w:val="0"/>
      <w:autoSpaceDN w:val="0"/>
      <w:adjustRightInd w:val="0"/>
      <w:spacing w:after="0" w:line="538" w:lineRule="atLeast"/>
      <w:jc w:val="both"/>
    </w:pPr>
    <w:rPr>
      <w:rFonts w:ascii="Times New Roman" w:eastAsia="Times New Roman" w:hAnsi="Times New Roman" w:cs="Times New Roman"/>
      <w:sz w:val="24"/>
      <w:szCs w:val="24"/>
      <w:lang w:val="en-US"/>
    </w:rPr>
  </w:style>
  <w:style w:type="paragraph" w:customStyle="1" w:styleId="TxBrp5">
    <w:name w:val="TxBr_p5"/>
    <w:basedOn w:val="Normal"/>
    <w:uiPriority w:val="99"/>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6">
    <w:name w:val="TxBr_p6"/>
    <w:basedOn w:val="Normal"/>
    <w:rsid w:val="002713AB"/>
    <w:pPr>
      <w:widowControl w:val="0"/>
      <w:tabs>
        <w:tab w:val="left" w:pos="396"/>
      </w:tabs>
      <w:autoSpaceDE w:val="0"/>
      <w:autoSpaceDN w:val="0"/>
      <w:adjustRightInd w:val="0"/>
      <w:spacing w:after="0" w:line="255" w:lineRule="atLeast"/>
      <w:ind w:firstLine="397"/>
      <w:jc w:val="both"/>
    </w:pPr>
    <w:rPr>
      <w:rFonts w:ascii="Times New Roman" w:eastAsia="Times New Roman" w:hAnsi="Times New Roman" w:cs="Times New Roman"/>
      <w:sz w:val="24"/>
      <w:szCs w:val="24"/>
      <w:lang w:val="en-US"/>
    </w:rPr>
  </w:style>
  <w:style w:type="paragraph" w:customStyle="1" w:styleId="TxBrp7">
    <w:name w:val="TxBr_p7"/>
    <w:basedOn w:val="Normal"/>
    <w:rsid w:val="002713AB"/>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rPr>
  </w:style>
  <w:style w:type="paragraph" w:customStyle="1" w:styleId="TxBrp8">
    <w:name w:val="TxBr_p8"/>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9">
    <w:name w:val="TxBr_p9"/>
    <w:basedOn w:val="Normal"/>
    <w:rsid w:val="002713AB"/>
    <w:pPr>
      <w:widowControl w:val="0"/>
      <w:tabs>
        <w:tab w:val="left" w:pos="396"/>
      </w:tabs>
      <w:autoSpaceDE w:val="0"/>
      <w:autoSpaceDN w:val="0"/>
      <w:adjustRightInd w:val="0"/>
      <w:spacing w:after="0" w:line="255" w:lineRule="atLeast"/>
      <w:ind w:left="243" w:hanging="396"/>
      <w:jc w:val="both"/>
    </w:pPr>
    <w:rPr>
      <w:rFonts w:ascii="Times New Roman" w:eastAsia="Times New Roman" w:hAnsi="Times New Roman" w:cs="Times New Roman"/>
      <w:sz w:val="24"/>
      <w:szCs w:val="24"/>
      <w:lang w:val="en-US"/>
    </w:rPr>
  </w:style>
  <w:style w:type="paragraph" w:customStyle="1" w:styleId="TxBrp10">
    <w:name w:val="TxBr_p10"/>
    <w:basedOn w:val="Normal"/>
    <w:rsid w:val="002713AB"/>
    <w:pPr>
      <w:widowControl w:val="0"/>
      <w:autoSpaceDE w:val="0"/>
      <w:autoSpaceDN w:val="0"/>
      <w:adjustRightInd w:val="0"/>
      <w:spacing w:after="0" w:line="240" w:lineRule="atLeast"/>
      <w:ind w:left="249" w:hanging="391"/>
      <w:jc w:val="both"/>
    </w:pPr>
    <w:rPr>
      <w:rFonts w:ascii="Times New Roman" w:eastAsia="Times New Roman" w:hAnsi="Times New Roman" w:cs="Times New Roman"/>
      <w:sz w:val="24"/>
      <w:szCs w:val="24"/>
      <w:lang w:val="en-US"/>
    </w:rPr>
  </w:style>
  <w:style w:type="paragraph" w:customStyle="1" w:styleId="TxBrp11">
    <w:name w:val="TxBr_p11"/>
    <w:basedOn w:val="Normal"/>
    <w:rsid w:val="002713AB"/>
    <w:pPr>
      <w:widowControl w:val="0"/>
      <w:tabs>
        <w:tab w:val="left" w:pos="453"/>
      </w:tabs>
      <w:autoSpaceDE w:val="0"/>
      <w:autoSpaceDN w:val="0"/>
      <w:adjustRightInd w:val="0"/>
      <w:spacing w:after="0" w:line="255" w:lineRule="atLeast"/>
      <w:ind w:left="186"/>
      <w:jc w:val="both"/>
    </w:pPr>
    <w:rPr>
      <w:rFonts w:ascii="Times New Roman" w:eastAsia="Times New Roman" w:hAnsi="Times New Roman" w:cs="Times New Roman"/>
      <w:sz w:val="24"/>
      <w:szCs w:val="24"/>
      <w:lang w:val="en-US"/>
    </w:rPr>
  </w:style>
  <w:style w:type="paragraph" w:customStyle="1" w:styleId="TxBrp12">
    <w:name w:val="TxBr_p12"/>
    <w:basedOn w:val="Normal"/>
    <w:rsid w:val="002713AB"/>
    <w:pPr>
      <w:widowControl w:val="0"/>
      <w:tabs>
        <w:tab w:val="left" w:pos="1167"/>
        <w:tab w:val="left" w:pos="1644"/>
      </w:tabs>
      <w:autoSpaceDE w:val="0"/>
      <w:autoSpaceDN w:val="0"/>
      <w:adjustRightInd w:val="0"/>
      <w:spacing w:after="0" w:line="255" w:lineRule="atLeast"/>
      <w:ind w:left="1168" w:firstLine="476"/>
      <w:jc w:val="both"/>
    </w:pPr>
    <w:rPr>
      <w:rFonts w:ascii="Times New Roman" w:eastAsia="Times New Roman" w:hAnsi="Times New Roman" w:cs="Times New Roman"/>
      <w:sz w:val="24"/>
      <w:szCs w:val="24"/>
      <w:lang w:val="en-US"/>
    </w:rPr>
  </w:style>
  <w:style w:type="paragraph" w:customStyle="1" w:styleId="TxBrp13">
    <w:name w:val="TxBr_p13"/>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14">
    <w:name w:val="TxBr_p14"/>
    <w:basedOn w:val="Normal"/>
    <w:rsid w:val="002713AB"/>
    <w:pPr>
      <w:widowControl w:val="0"/>
      <w:tabs>
        <w:tab w:val="left" w:pos="408"/>
      </w:tabs>
      <w:autoSpaceDE w:val="0"/>
      <w:autoSpaceDN w:val="0"/>
      <w:adjustRightInd w:val="0"/>
      <w:spacing w:after="0" w:line="209" w:lineRule="atLeast"/>
      <w:ind w:left="232" w:hanging="408"/>
      <w:jc w:val="both"/>
    </w:pPr>
    <w:rPr>
      <w:rFonts w:ascii="Times New Roman" w:eastAsia="Times New Roman" w:hAnsi="Times New Roman" w:cs="Times New Roman"/>
      <w:sz w:val="24"/>
      <w:szCs w:val="24"/>
      <w:lang w:val="en-US"/>
    </w:rPr>
  </w:style>
  <w:style w:type="paragraph" w:customStyle="1" w:styleId="TxBrt15">
    <w:name w:val="TxBr_t1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19">
    <w:name w:val="TxBr_p19"/>
    <w:basedOn w:val="Normal"/>
    <w:rsid w:val="002713AB"/>
    <w:pPr>
      <w:widowControl w:val="0"/>
      <w:tabs>
        <w:tab w:val="left" w:pos="459"/>
      </w:tabs>
      <w:autoSpaceDE w:val="0"/>
      <w:autoSpaceDN w:val="0"/>
      <w:adjustRightInd w:val="0"/>
      <w:spacing w:after="0" w:line="272" w:lineRule="atLeast"/>
      <w:ind w:firstLine="459"/>
      <w:jc w:val="both"/>
    </w:pPr>
    <w:rPr>
      <w:rFonts w:ascii="Times New Roman" w:eastAsia="Times New Roman" w:hAnsi="Times New Roman" w:cs="Times New Roman"/>
      <w:sz w:val="24"/>
      <w:szCs w:val="24"/>
      <w:lang w:val="en-US"/>
    </w:rPr>
  </w:style>
  <w:style w:type="paragraph" w:customStyle="1" w:styleId="TxBrp25">
    <w:name w:val="TxBr_p25"/>
    <w:basedOn w:val="Normal"/>
    <w:rsid w:val="002713AB"/>
    <w:pPr>
      <w:widowControl w:val="0"/>
      <w:tabs>
        <w:tab w:val="left" w:pos="1094"/>
        <w:tab w:val="left" w:pos="1644"/>
      </w:tabs>
      <w:autoSpaceDE w:val="0"/>
      <w:autoSpaceDN w:val="0"/>
      <w:adjustRightInd w:val="0"/>
      <w:spacing w:after="0" w:line="272" w:lineRule="atLeast"/>
      <w:ind w:left="1644" w:hanging="550"/>
    </w:pPr>
    <w:rPr>
      <w:rFonts w:ascii="Times New Roman" w:eastAsia="Times New Roman" w:hAnsi="Times New Roman" w:cs="Times New Roman"/>
      <w:sz w:val="24"/>
      <w:szCs w:val="24"/>
      <w:lang w:val="en-US"/>
    </w:rPr>
  </w:style>
  <w:style w:type="paragraph" w:customStyle="1" w:styleId="TxBrp26">
    <w:name w:val="TxBr_p26"/>
    <w:basedOn w:val="Normal"/>
    <w:rsid w:val="002713AB"/>
    <w:pPr>
      <w:widowControl w:val="0"/>
      <w:tabs>
        <w:tab w:val="left" w:pos="1145"/>
        <w:tab w:val="left" w:pos="1604"/>
      </w:tabs>
      <w:autoSpaceDE w:val="0"/>
      <w:autoSpaceDN w:val="0"/>
      <w:adjustRightInd w:val="0"/>
      <w:spacing w:after="0" w:line="255" w:lineRule="atLeast"/>
      <w:ind w:left="1605" w:hanging="460"/>
    </w:pPr>
    <w:rPr>
      <w:rFonts w:ascii="Times New Roman" w:eastAsia="Times New Roman" w:hAnsi="Times New Roman" w:cs="Times New Roman"/>
      <w:sz w:val="24"/>
      <w:szCs w:val="24"/>
      <w:lang w:val="en-US"/>
    </w:rPr>
  </w:style>
  <w:style w:type="paragraph" w:customStyle="1" w:styleId="TxBrp27">
    <w:name w:val="TxBr_p27"/>
    <w:basedOn w:val="Normal"/>
    <w:rsid w:val="002713AB"/>
    <w:pPr>
      <w:widowControl w:val="0"/>
      <w:tabs>
        <w:tab w:val="left" w:pos="2715"/>
      </w:tabs>
      <w:autoSpaceDE w:val="0"/>
      <w:autoSpaceDN w:val="0"/>
      <w:adjustRightInd w:val="0"/>
      <w:spacing w:after="0" w:line="272" w:lineRule="atLeast"/>
      <w:ind w:firstLine="2716"/>
    </w:pPr>
    <w:rPr>
      <w:rFonts w:ascii="Times New Roman" w:eastAsia="Times New Roman" w:hAnsi="Times New Roman" w:cs="Times New Roman"/>
      <w:sz w:val="24"/>
      <w:szCs w:val="24"/>
      <w:lang w:val="en-US"/>
    </w:rPr>
  </w:style>
  <w:style w:type="paragraph" w:customStyle="1" w:styleId="TxBrp28">
    <w:name w:val="TxBr_p28"/>
    <w:basedOn w:val="Normal"/>
    <w:rsid w:val="002713AB"/>
    <w:pPr>
      <w:widowControl w:val="0"/>
      <w:tabs>
        <w:tab w:val="left" w:pos="459"/>
      </w:tabs>
      <w:autoSpaceDE w:val="0"/>
      <w:autoSpaceDN w:val="0"/>
      <w:adjustRightInd w:val="0"/>
      <w:spacing w:after="0" w:line="272" w:lineRule="atLeast"/>
      <w:ind w:firstLine="459"/>
    </w:pPr>
    <w:rPr>
      <w:rFonts w:ascii="Times New Roman" w:eastAsia="Times New Roman" w:hAnsi="Times New Roman" w:cs="Times New Roman"/>
      <w:sz w:val="24"/>
      <w:szCs w:val="24"/>
      <w:lang w:val="en-US"/>
    </w:rPr>
  </w:style>
  <w:style w:type="paragraph" w:customStyle="1" w:styleId="TxBrp29">
    <w:name w:val="TxBr_p29"/>
    <w:basedOn w:val="Normal"/>
    <w:rsid w:val="002713AB"/>
    <w:pPr>
      <w:widowControl w:val="0"/>
      <w:tabs>
        <w:tab w:val="left" w:pos="2012"/>
        <w:tab w:val="left" w:pos="2381"/>
      </w:tabs>
      <w:autoSpaceDE w:val="0"/>
      <w:autoSpaceDN w:val="0"/>
      <w:adjustRightInd w:val="0"/>
      <w:spacing w:after="0" w:line="272" w:lineRule="atLeast"/>
      <w:ind w:left="2381" w:hanging="368"/>
    </w:pPr>
    <w:rPr>
      <w:rFonts w:ascii="Times New Roman" w:eastAsia="Times New Roman" w:hAnsi="Times New Roman" w:cs="Times New Roman"/>
      <w:sz w:val="24"/>
      <w:szCs w:val="24"/>
      <w:lang w:val="en-US"/>
    </w:rPr>
  </w:style>
  <w:style w:type="paragraph" w:customStyle="1" w:styleId="TxBrp30">
    <w:name w:val="TxBr_p30"/>
    <w:basedOn w:val="Normal"/>
    <w:rsid w:val="002713AB"/>
    <w:pPr>
      <w:widowControl w:val="0"/>
      <w:tabs>
        <w:tab w:val="left" w:pos="2012"/>
      </w:tabs>
      <w:autoSpaceDE w:val="0"/>
      <w:autoSpaceDN w:val="0"/>
      <w:adjustRightInd w:val="0"/>
      <w:spacing w:after="0" w:line="240" w:lineRule="atLeast"/>
      <w:ind w:left="1373"/>
    </w:pPr>
    <w:rPr>
      <w:rFonts w:ascii="Times New Roman" w:eastAsia="Times New Roman" w:hAnsi="Times New Roman" w:cs="Times New Roman"/>
      <w:sz w:val="24"/>
      <w:szCs w:val="24"/>
      <w:lang w:val="en-US"/>
    </w:rPr>
  </w:style>
  <w:style w:type="paragraph" w:customStyle="1" w:styleId="TxBrp31">
    <w:name w:val="TxBr_p31"/>
    <w:basedOn w:val="Normal"/>
    <w:rsid w:val="002713AB"/>
    <w:pPr>
      <w:widowControl w:val="0"/>
      <w:tabs>
        <w:tab w:val="left" w:pos="1995"/>
        <w:tab w:val="left" w:pos="2364"/>
      </w:tabs>
      <w:autoSpaceDE w:val="0"/>
      <w:autoSpaceDN w:val="0"/>
      <w:adjustRightInd w:val="0"/>
      <w:spacing w:after="0" w:line="272" w:lineRule="atLeast"/>
      <w:ind w:left="2364" w:hanging="368"/>
    </w:pPr>
    <w:rPr>
      <w:rFonts w:ascii="Times New Roman" w:eastAsia="Times New Roman" w:hAnsi="Times New Roman" w:cs="Times New Roman"/>
      <w:sz w:val="24"/>
      <w:szCs w:val="24"/>
      <w:lang w:val="en-US"/>
    </w:rPr>
  </w:style>
  <w:style w:type="paragraph" w:customStyle="1" w:styleId="TxBrp32">
    <w:name w:val="TxBr_p32"/>
    <w:basedOn w:val="Normal"/>
    <w:rsid w:val="002713AB"/>
    <w:pPr>
      <w:widowControl w:val="0"/>
      <w:tabs>
        <w:tab w:val="left" w:pos="2364"/>
      </w:tabs>
      <w:autoSpaceDE w:val="0"/>
      <w:autoSpaceDN w:val="0"/>
      <w:adjustRightInd w:val="0"/>
      <w:spacing w:after="0" w:line="240" w:lineRule="atLeast"/>
      <w:ind w:left="1724"/>
    </w:pPr>
    <w:rPr>
      <w:rFonts w:ascii="Times New Roman" w:eastAsia="Times New Roman" w:hAnsi="Times New Roman" w:cs="Times New Roman"/>
      <w:sz w:val="24"/>
      <w:szCs w:val="24"/>
      <w:lang w:val="en-US"/>
    </w:rPr>
  </w:style>
  <w:style w:type="paragraph" w:customStyle="1" w:styleId="TxBrp33">
    <w:name w:val="TxBr_p33"/>
    <w:basedOn w:val="Normal"/>
    <w:rsid w:val="002713AB"/>
    <w:pPr>
      <w:widowControl w:val="0"/>
      <w:tabs>
        <w:tab w:val="left" w:pos="1445"/>
        <w:tab w:val="left" w:pos="1995"/>
      </w:tabs>
      <w:autoSpaceDE w:val="0"/>
      <w:autoSpaceDN w:val="0"/>
      <w:adjustRightInd w:val="0"/>
      <w:spacing w:after="0" w:line="272" w:lineRule="atLeast"/>
      <w:ind w:left="1446" w:firstLine="550"/>
    </w:pPr>
    <w:rPr>
      <w:rFonts w:ascii="Times New Roman" w:eastAsia="Times New Roman" w:hAnsi="Times New Roman" w:cs="Times New Roman"/>
      <w:sz w:val="24"/>
      <w:szCs w:val="24"/>
      <w:lang w:val="en-US"/>
    </w:rPr>
  </w:style>
  <w:style w:type="paragraph" w:customStyle="1" w:styleId="TxBrp35">
    <w:name w:val="TxBr_p35"/>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36">
    <w:name w:val="TxBr_p36"/>
    <w:basedOn w:val="Normal"/>
    <w:rsid w:val="002713AB"/>
    <w:pPr>
      <w:widowControl w:val="0"/>
      <w:tabs>
        <w:tab w:val="left" w:pos="657"/>
      </w:tabs>
      <w:autoSpaceDE w:val="0"/>
      <w:autoSpaceDN w:val="0"/>
      <w:adjustRightInd w:val="0"/>
      <w:spacing w:after="0" w:line="209" w:lineRule="atLeast"/>
      <w:ind w:firstLine="658"/>
      <w:jc w:val="both"/>
    </w:pPr>
    <w:rPr>
      <w:rFonts w:ascii="Times New Roman" w:eastAsia="Times New Roman" w:hAnsi="Times New Roman" w:cs="Times New Roman"/>
      <w:sz w:val="24"/>
      <w:szCs w:val="24"/>
      <w:lang w:val="en-US"/>
    </w:rPr>
  </w:style>
  <w:style w:type="paragraph" w:customStyle="1" w:styleId="TxBrp37">
    <w:name w:val="TxBr_p37"/>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38">
    <w:name w:val="TxBr_p38"/>
    <w:basedOn w:val="Normal"/>
    <w:rsid w:val="002713AB"/>
    <w:pPr>
      <w:widowControl w:val="0"/>
      <w:tabs>
        <w:tab w:val="left" w:pos="204"/>
      </w:tabs>
      <w:autoSpaceDE w:val="0"/>
      <w:autoSpaceDN w:val="0"/>
      <w:adjustRightInd w:val="0"/>
      <w:spacing w:after="0" w:line="209" w:lineRule="atLeast"/>
      <w:jc w:val="both"/>
    </w:pPr>
    <w:rPr>
      <w:rFonts w:ascii="Times New Roman" w:eastAsia="Times New Roman" w:hAnsi="Times New Roman" w:cs="Times New Roman"/>
      <w:sz w:val="24"/>
      <w:szCs w:val="24"/>
      <w:lang w:val="en-US"/>
    </w:rPr>
  </w:style>
  <w:style w:type="paragraph" w:customStyle="1" w:styleId="TxBrp39">
    <w:name w:val="TxBr_p39"/>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41">
    <w:name w:val="TxBr_p41"/>
    <w:basedOn w:val="Normal"/>
    <w:rsid w:val="002713AB"/>
    <w:pPr>
      <w:widowControl w:val="0"/>
      <w:tabs>
        <w:tab w:val="left" w:pos="7194"/>
        <w:tab w:val="left" w:pos="7409"/>
      </w:tabs>
      <w:autoSpaceDE w:val="0"/>
      <w:autoSpaceDN w:val="0"/>
      <w:adjustRightInd w:val="0"/>
      <w:spacing w:after="0" w:line="209" w:lineRule="atLeast"/>
      <w:ind w:left="7194" w:firstLine="216"/>
      <w:jc w:val="both"/>
    </w:pPr>
    <w:rPr>
      <w:rFonts w:ascii="Times New Roman" w:eastAsia="Times New Roman" w:hAnsi="Times New Roman" w:cs="Times New Roman"/>
      <w:sz w:val="24"/>
      <w:szCs w:val="24"/>
      <w:lang w:val="en-US"/>
    </w:rPr>
  </w:style>
  <w:style w:type="paragraph" w:customStyle="1" w:styleId="TxBrp42">
    <w:name w:val="TxBr_p42"/>
    <w:basedOn w:val="Normal"/>
    <w:rsid w:val="002713AB"/>
    <w:pPr>
      <w:widowControl w:val="0"/>
      <w:tabs>
        <w:tab w:val="left" w:pos="7194"/>
      </w:tabs>
      <w:autoSpaceDE w:val="0"/>
      <w:autoSpaceDN w:val="0"/>
      <w:adjustRightInd w:val="0"/>
      <w:spacing w:after="0" w:line="209" w:lineRule="atLeast"/>
      <w:ind w:left="6554"/>
      <w:jc w:val="both"/>
    </w:pPr>
    <w:rPr>
      <w:rFonts w:ascii="Times New Roman" w:eastAsia="Times New Roman" w:hAnsi="Times New Roman" w:cs="Times New Roman"/>
      <w:sz w:val="24"/>
      <w:szCs w:val="24"/>
      <w:lang w:val="en-US"/>
    </w:rPr>
  </w:style>
  <w:style w:type="paragraph" w:customStyle="1" w:styleId="TxBrp43">
    <w:name w:val="TxBr_p43"/>
    <w:basedOn w:val="Normal"/>
    <w:rsid w:val="002713AB"/>
    <w:pPr>
      <w:widowControl w:val="0"/>
      <w:tabs>
        <w:tab w:val="left" w:pos="8946"/>
      </w:tabs>
      <w:autoSpaceDE w:val="0"/>
      <w:autoSpaceDN w:val="0"/>
      <w:adjustRightInd w:val="0"/>
      <w:spacing w:after="0" w:line="240" w:lineRule="atLeast"/>
      <w:ind w:left="8306"/>
      <w:jc w:val="both"/>
    </w:pPr>
    <w:rPr>
      <w:rFonts w:ascii="Times New Roman" w:eastAsia="Times New Roman" w:hAnsi="Times New Roman" w:cs="Times New Roman"/>
      <w:sz w:val="24"/>
      <w:szCs w:val="24"/>
      <w:lang w:val="en-US"/>
    </w:rPr>
  </w:style>
  <w:style w:type="paragraph" w:customStyle="1" w:styleId="TxBrp44">
    <w:name w:val="TxBr_p44"/>
    <w:basedOn w:val="Normal"/>
    <w:rsid w:val="002713AB"/>
    <w:pPr>
      <w:widowControl w:val="0"/>
      <w:tabs>
        <w:tab w:val="left" w:pos="7942"/>
      </w:tabs>
      <w:autoSpaceDE w:val="0"/>
      <w:autoSpaceDN w:val="0"/>
      <w:adjustRightInd w:val="0"/>
      <w:spacing w:after="0" w:line="240" w:lineRule="atLeast"/>
      <w:ind w:left="7303"/>
      <w:jc w:val="both"/>
    </w:pPr>
    <w:rPr>
      <w:rFonts w:ascii="Times New Roman" w:eastAsia="Times New Roman" w:hAnsi="Times New Roman" w:cs="Times New Roman"/>
      <w:sz w:val="24"/>
      <w:szCs w:val="24"/>
      <w:lang w:val="en-US"/>
    </w:rPr>
  </w:style>
  <w:style w:type="paragraph" w:customStyle="1" w:styleId="TxBrp45">
    <w:name w:val="TxBr_p45"/>
    <w:basedOn w:val="Normal"/>
    <w:rsid w:val="002713AB"/>
    <w:pPr>
      <w:widowControl w:val="0"/>
      <w:tabs>
        <w:tab w:val="left" w:pos="8305"/>
      </w:tabs>
      <w:autoSpaceDE w:val="0"/>
      <w:autoSpaceDN w:val="0"/>
      <w:adjustRightInd w:val="0"/>
      <w:spacing w:after="0" w:line="240" w:lineRule="atLeast"/>
      <w:ind w:left="7666"/>
      <w:jc w:val="both"/>
    </w:pPr>
    <w:rPr>
      <w:rFonts w:ascii="Times New Roman" w:eastAsia="Times New Roman" w:hAnsi="Times New Roman" w:cs="Times New Roman"/>
      <w:sz w:val="24"/>
      <w:szCs w:val="24"/>
      <w:lang w:val="en-US"/>
    </w:rPr>
  </w:style>
  <w:style w:type="paragraph" w:customStyle="1" w:styleId="TxBrp46">
    <w:name w:val="TxBr_p46"/>
    <w:basedOn w:val="Normal"/>
    <w:rsid w:val="002713AB"/>
    <w:pPr>
      <w:widowControl w:val="0"/>
      <w:tabs>
        <w:tab w:val="left" w:pos="612"/>
      </w:tabs>
      <w:autoSpaceDE w:val="0"/>
      <w:autoSpaceDN w:val="0"/>
      <w:adjustRightInd w:val="0"/>
      <w:spacing w:after="0" w:line="272" w:lineRule="atLeast"/>
      <w:ind w:firstLine="612"/>
      <w:jc w:val="both"/>
    </w:pPr>
    <w:rPr>
      <w:rFonts w:ascii="Times New Roman" w:eastAsia="Times New Roman" w:hAnsi="Times New Roman" w:cs="Times New Roman"/>
      <w:sz w:val="24"/>
      <w:szCs w:val="24"/>
      <w:lang w:val="en-US"/>
    </w:rPr>
  </w:style>
  <w:style w:type="paragraph" w:customStyle="1" w:styleId="TxBrp47">
    <w:name w:val="TxBr_p47"/>
    <w:basedOn w:val="Normal"/>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48">
    <w:name w:val="TxBr_p48"/>
    <w:basedOn w:val="Normal"/>
    <w:rsid w:val="002713AB"/>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rPr>
  </w:style>
  <w:style w:type="paragraph" w:customStyle="1" w:styleId="TxBrp49">
    <w:name w:val="TxBr_p49"/>
    <w:basedOn w:val="Normal"/>
    <w:rsid w:val="002713AB"/>
    <w:pPr>
      <w:widowControl w:val="0"/>
      <w:tabs>
        <w:tab w:val="left" w:pos="238"/>
      </w:tabs>
      <w:autoSpaceDE w:val="0"/>
      <w:autoSpaceDN w:val="0"/>
      <w:adjustRightInd w:val="0"/>
      <w:spacing w:after="0" w:line="277" w:lineRule="atLeast"/>
      <w:ind w:left="402"/>
      <w:jc w:val="both"/>
    </w:pPr>
    <w:rPr>
      <w:rFonts w:ascii="Times New Roman" w:eastAsia="Times New Roman" w:hAnsi="Times New Roman" w:cs="Times New Roman"/>
      <w:sz w:val="24"/>
      <w:szCs w:val="24"/>
      <w:lang w:val="en-US"/>
    </w:rPr>
  </w:style>
  <w:style w:type="paragraph" w:customStyle="1" w:styleId="TxBrp50">
    <w:name w:val="TxBr_p50"/>
    <w:basedOn w:val="Normal"/>
    <w:rsid w:val="002713AB"/>
    <w:pPr>
      <w:widowControl w:val="0"/>
      <w:tabs>
        <w:tab w:val="left" w:pos="215"/>
      </w:tabs>
      <w:autoSpaceDE w:val="0"/>
      <w:autoSpaceDN w:val="0"/>
      <w:adjustRightInd w:val="0"/>
      <w:spacing w:after="0" w:line="240" w:lineRule="atLeast"/>
      <w:ind w:left="424"/>
      <w:jc w:val="both"/>
    </w:pPr>
    <w:rPr>
      <w:rFonts w:ascii="Times New Roman" w:eastAsia="Times New Roman" w:hAnsi="Times New Roman" w:cs="Times New Roman"/>
      <w:sz w:val="24"/>
      <w:szCs w:val="24"/>
      <w:lang w:val="en-US"/>
    </w:rPr>
  </w:style>
  <w:style w:type="paragraph" w:customStyle="1" w:styleId="TxBrp51">
    <w:name w:val="TxBr_p51"/>
    <w:basedOn w:val="Normal"/>
    <w:rsid w:val="002713AB"/>
    <w:pPr>
      <w:widowControl w:val="0"/>
      <w:tabs>
        <w:tab w:val="left" w:pos="566"/>
      </w:tabs>
      <w:autoSpaceDE w:val="0"/>
      <w:autoSpaceDN w:val="0"/>
      <w:adjustRightInd w:val="0"/>
      <w:spacing w:after="0" w:line="277" w:lineRule="atLeast"/>
      <w:ind w:left="73"/>
      <w:jc w:val="both"/>
    </w:pPr>
    <w:rPr>
      <w:rFonts w:ascii="Times New Roman" w:eastAsia="Times New Roman" w:hAnsi="Times New Roman" w:cs="Times New Roman"/>
      <w:sz w:val="24"/>
      <w:szCs w:val="24"/>
      <w:lang w:val="en-US"/>
    </w:rPr>
  </w:style>
  <w:style w:type="paragraph" w:customStyle="1" w:styleId="TxBrp52">
    <w:name w:val="TxBr_p52"/>
    <w:basedOn w:val="Normal"/>
    <w:rsid w:val="002713AB"/>
    <w:pPr>
      <w:widowControl w:val="0"/>
      <w:tabs>
        <w:tab w:val="left" w:pos="459"/>
        <w:tab w:val="left" w:pos="1094"/>
      </w:tabs>
      <w:autoSpaceDE w:val="0"/>
      <w:autoSpaceDN w:val="0"/>
      <w:adjustRightInd w:val="0"/>
      <w:spacing w:after="0" w:line="272" w:lineRule="atLeast"/>
      <w:ind w:left="459" w:firstLine="635"/>
      <w:jc w:val="both"/>
    </w:pPr>
    <w:rPr>
      <w:rFonts w:ascii="Times New Roman" w:eastAsia="Times New Roman" w:hAnsi="Times New Roman" w:cs="Times New Roman"/>
      <w:sz w:val="24"/>
      <w:szCs w:val="24"/>
      <w:lang w:val="en-US"/>
    </w:rPr>
  </w:style>
  <w:style w:type="paragraph" w:customStyle="1" w:styleId="TxBrp53">
    <w:name w:val="TxBr_p53"/>
    <w:basedOn w:val="Normal"/>
    <w:rsid w:val="002713AB"/>
    <w:pPr>
      <w:widowControl w:val="0"/>
      <w:tabs>
        <w:tab w:val="left" w:pos="204"/>
      </w:tabs>
      <w:autoSpaceDE w:val="0"/>
      <w:autoSpaceDN w:val="0"/>
      <w:adjustRightInd w:val="0"/>
      <w:spacing w:after="0" w:line="266" w:lineRule="atLeast"/>
      <w:jc w:val="both"/>
    </w:pPr>
    <w:rPr>
      <w:rFonts w:ascii="Times New Roman" w:eastAsia="Times New Roman" w:hAnsi="Times New Roman" w:cs="Times New Roman"/>
      <w:sz w:val="24"/>
      <w:szCs w:val="24"/>
      <w:lang w:val="en-US"/>
    </w:rPr>
  </w:style>
  <w:style w:type="paragraph" w:customStyle="1" w:styleId="TxBrp54">
    <w:name w:val="TxBr_p54"/>
    <w:basedOn w:val="Normal"/>
    <w:rsid w:val="002713AB"/>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rPr>
  </w:style>
  <w:style w:type="paragraph" w:customStyle="1" w:styleId="TxBrp55">
    <w:name w:val="TxBr_p55"/>
    <w:basedOn w:val="Normal"/>
    <w:rsid w:val="002713AB"/>
    <w:pPr>
      <w:widowControl w:val="0"/>
      <w:tabs>
        <w:tab w:val="left" w:pos="600"/>
      </w:tabs>
      <w:autoSpaceDE w:val="0"/>
      <w:autoSpaceDN w:val="0"/>
      <w:adjustRightInd w:val="0"/>
      <w:spacing w:after="0" w:line="272" w:lineRule="atLeast"/>
      <w:ind w:firstLine="601"/>
      <w:jc w:val="both"/>
    </w:pPr>
    <w:rPr>
      <w:rFonts w:ascii="Times New Roman" w:eastAsia="Times New Roman" w:hAnsi="Times New Roman" w:cs="Times New Roman"/>
      <w:sz w:val="24"/>
      <w:szCs w:val="24"/>
      <w:lang w:val="en-US"/>
    </w:rPr>
  </w:style>
  <w:style w:type="paragraph" w:customStyle="1" w:styleId="TxBrp56">
    <w:name w:val="TxBr_p56"/>
    <w:basedOn w:val="Normal"/>
    <w:rsid w:val="002713AB"/>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4"/>
      <w:szCs w:val="24"/>
      <w:lang w:val="en-US"/>
    </w:rPr>
  </w:style>
  <w:style w:type="paragraph" w:customStyle="1" w:styleId="TxBrp57">
    <w:name w:val="TxBr_p57"/>
    <w:basedOn w:val="Normal"/>
    <w:rsid w:val="002713AB"/>
    <w:pPr>
      <w:widowControl w:val="0"/>
      <w:tabs>
        <w:tab w:val="left" w:pos="345"/>
      </w:tabs>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58">
    <w:name w:val="TxBr_p58"/>
    <w:basedOn w:val="Normal"/>
    <w:rsid w:val="002713AB"/>
    <w:pPr>
      <w:widowControl w:val="0"/>
      <w:autoSpaceDE w:val="0"/>
      <w:autoSpaceDN w:val="0"/>
      <w:adjustRightInd w:val="0"/>
      <w:spacing w:after="0" w:line="272" w:lineRule="atLeast"/>
      <w:ind w:left="294"/>
      <w:jc w:val="both"/>
    </w:pPr>
    <w:rPr>
      <w:rFonts w:ascii="Times New Roman" w:eastAsia="Times New Roman" w:hAnsi="Times New Roman" w:cs="Times New Roman"/>
      <w:sz w:val="24"/>
      <w:szCs w:val="24"/>
      <w:lang w:val="en-US"/>
    </w:rPr>
  </w:style>
  <w:style w:type="paragraph" w:customStyle="1" w:styleId="TxBrp59">
    <w:name w:val="TxBr_p59"/>
    <w:basedOn w:val="Normal"/>
    <w:rsid w:val="002713AB"/>
    <w:pPr>
      <w:widowControl w:val="0"/>
      <w:tabs>
        <w:tab w:val="left" w:pos="408"/>
      </w:tabs>
      <w:autoSpaceDE w:val="0"/>
      <w:autoSpaceDN w:val="0"/>
      <w:adjustRightInd w:val="0"/>
      <w:spacing w:after="0" w:line="240" w:lineRule="atLeast"/>
      <w:ind w:left="232" w:hanging="408"/>
      <w:jc w:val="both"/>
    </w:pPr>
    <w:rPr>
      <w:rFonts w:ascii="Times New Roman" w:eastAsia="Times New Roman" w:hAnsi="Times New Roman" w:cs="Times New Roman"/>
      <w:sz w:val="24"/>
      <w:szCs w:val="24"/>
      <w:lang w:val="en-US"/>
    </w:rPr>
  </w:style>
  <w:style w:type="paragraph" w:customStyle="1" w:styleId="TxBrp60">
    <w:name w:val="TxBr_p60"/>
    <w:basedOn w:val="Normal"/>
    <w:rsid w:val="002713AB"/>
    <w:pPr>
      <w:widowControl w:val="0"/>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61">
    <w:name w:val="TxBr_p61"/>
    <w:basedOn w:val="Normal"/>
    <w:rsid w:val="002713AB"/>
    <w:pPr>
      <w:widowControl w:val="0"/>
      <w:tabs>
        <w:tab w:val="left" w:pos="1882"/>
      </w:tabs>
      <w:autoSpaceDE w:val="0"/>
      <w:autoSpaceDN w:val="0"/>
      <w:adjustRightInd w:val="0"/>
      <w:spacing w:after="0" w:line="277" w:lineRule="atLeast"/>
      <w:ind w:left="238" w:firstLine="1644"/>
      <w:jc w:val="both"/>
    </w:pPr>
    <w:rPr>
      <w:rFonts w:ascii="Times New Roman" w:eastAsia="Times New Roman" w:hAnsi="Times New Roman" w:cs="Times New Roman"/>
      <w:sz w:val="24"/>
      <w:szCs w:val="24"/>
      <w:lang w:val="en-US"/>
    </w:rPr>
  </w:style>
  <w:style w:type="paragraph" w:customStyle="1" w:styleId="TxBrp62">
    <w:name w:val="TxBr_p62"/>
    <w:basedOn w:val="Normal"/>
    <w:rsid w:val="002713AB"/>
    <w:pPr>
      <w:widowControl w:val="0"/>
      <w:tabs>
        <w:tab w:val="left" w:pos="238"/>
        <w:tab w:val="left" w:pos="566"/>
      </w:tabs>
      <w:autoSpaceDE w:val="0"/>
      <w:autoSpaceDN w:val="0"/>
      <w:adjustRightInd w:val="0"/>
      <w:spacing w:after="0" w:line="277" w:lineRule="atLeast"/>
      <w:ind w:left="238" w:firstLine="329"/>
      <w:jc w:val="both"/>
    </w:pPr>
    <w:rPr>
      <w:rFonts w:ascii="Times New Roman" w:eastAsia="Times New Roman" w:hAnsi="Times New Roman" w:cs="Times New Roman"/>
      <w:sz w:val="24"/>
      <w:szCs w:val="24"/>
      <w:lang w:val="en-US"/>
    </w:rPr>
  </w:style>
  <w:style w:type="paragraph" w:customStyle="1" w:styleId="TxBrp63">
    <w:name w:val="TxBr_p63"/>
    <w:basedOn w:val="Normal"/>
    <w:rsid w:val="002713AB"/>
    <w:pPr>
      <w:widowControl w:val="0"/>
      <w:tabs>
        <w:tab w:val="left" w:pos="345"/>
        <w:tab w:val="left" w:pos="929"/>
      </w:tabs>
      <w:autoSpaceDE w:val="0"/>
      <w:autoSpaceDN w:val="0"/>
      <w:adjustRightInd w:val="0"/>
      <w:spacing w:after="0" w:line="272" w:lineRule="atLeast"/>
      <w:ind w:left="346" w:firstLine="584"/>
      <w:jc w:val="both"/>
    </w:pPr>
    <w:rPr>
      <w:rFonts w:ascii="Times New Roman" w:eastAsia="Times New Roman" w:hAnsi="Times New Roman" w:cs="Times New Roman"/>
      <w:sz w:val="24"/>
      <w:szCs w:val="24"/>
      <w:lang w:val="en-US"/>
    </w:rPr>
  </w:style>
  <w:style w:type="paragraph" w:customStyle="1" w:styleId="TxBrp64">
    <w:name w:val="TxBr_p64"/>
    <w:basedOn w:val="Normal"/>
    <w:rsid w:val="002713AB"/>
    <w:pPr>
      <w:widowControl w:val="0"/>
      <w:tabs>
        <w:tab w:val="left" w:pos="453"/>
      </w:tabs>
      <w:autoSpaceDE w:val="0"/>
      <w:autoSpaceDN w:val="0"/>
      <w:adjustRightInd w:val="0"/>
      <w:spacing w:after="0" w:line="255" w:lineRule="atLeast"/>
      <w:ind w:firstLine="454"/>
      <w:jc w:val="both"/>
    </w:pPr>
    <w:rPr>
      <w:rFonts w:ascii="Times New Roman" w:eastAsia="Times New Roman" w:hAnsi="Times New Roman" w:cs="Times New Roman"/>
      <w:sz w:val="24"/>
      <w:szCs w:val="24"/>
      <w:lang w:val="en-US"/>
    </w:rPr>
  </w:style>
  <w:style w:type="paragraph" w:customStyle="1" w:styleId="TxBrt65">
    <w:name w:val="TxBr_t6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t66">
    <w:name w:val="TxBr_t66"/>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72">
    <w:name w:val="TxBr_p72"/>
    <w:basedOn w:val="Normal"/>
    <w:rsid w:val="002713AB"/>
    <w:pPr>
      <w:widowControl w:val="0"/>
      <w:tabs>
        <w:tab w:val="left" w:pos="204"/>
      </w:tabs>
      <w:autoSpaceDE w:val="0"/>
      <w:autoSpaceDN w:val="0"/>
      <w:adjustRightInd w:val="0"/>
      <w:spacing w:after="0" w:line="255" w:lineRule="atLeast"/>
    </w:pPr>
    <w:rPr>
      <w:rFonts w:ascii="Times New Roman" w:eastAsia="Times New Roman" w:hAnsi="Times New Roman" w:cs="Times New Roman"/>
      <w:sz w:val="24"/>
      <w:szCs w:val="24"/>
      <w:lang w:val="en-US"/>
    </w:rPr>
  </w:style>
  <w:style w:type="paragraph" w:customStyle="1" w:styleId="TxBrp73">
    <w:name w:val="TxBr_p73"/>
    <w:basedOn w:val="Normal"/>
    <w:rsid w:val="002713AB"/>
    <w:pPr>
      <w:widowControl w:val="0"/>
      <w:tabs>
        <w:tab w:val="left" w:pos="204"/>
      </w:tabs>
      <w:autoSpaceDE w:val="0"/>
      <w:autoSpaceDN w:val="0"/>
      <w:adjustRightInd w:val="0"/>
      <w:spacing w:after="0" w:line="209" w:lineRule="atLeast"/>
    </w:pPr>
    <w:rPr>
      <w:rFonts w:ascii="Times New Roman" w:eastAsia="Times New Roman" w:hAnsi="Times New Roman" w:cs="Times New Roman"/>
      <w:sz w:val="24"/>
      <w:szCs w:val="24"/>
      <w:lang w:val="en-US"/>
    </w:rPr>
  </w:style>
  <w:style w:type="paragraph" w:customStyle="1" w:styleId="TxBrp74">
    <w:name w:val="TxBr_p74"/>
    <w:basedOn w:val="Normal"/>
    <w:rsid w:val="002713AB"/>
    <w:pPr>
      <w:widowControl w:val="0"/>
      <w:tabs>
        <w:tab w:val="left" w:pos="657"/>
      </w:tabs>
      <w:autoSpaceDE w:val="0"/>
      <w:autoSpaceDN w:val="0"/>
      <w:adjustRightInd w:val="0"/>
      <w:spacing w:after="0" w:line="209" w:lineRule="atLeast"/>
      <w:ind w:firstLine="658"/>
    </w:pPr>
    <w:rPr>
      <w:rFonts w:ascii="Times New Roman" w:eastAsia="Times New Roman" w:hAnsi="Times New Roman" w:cs="Times New Roman"/>
      <w:sz w:val="24"/>
      <w:szCs w:val="24"/>
      <w:lang w:val="en-US"/>
    </w:rPr>
  </w:style>
  <w:style w:type="paragraph" w:customStyle="1" w:styleId="TxBrp75">
    <w:name w:val="TxBr_p75"/>
    <w:basedOn w:val="Normal"/>
    <w:rsid w:val="002713AB"/>
    <w:pPr>
      <w:widowControl w:val="0"/>
      <w:tabs>
        <w:tab w:val="left" w:pos="1088"/>
      </w:tabs>
      <w:autoSpaceDE w:val="0"/>
      <w:autoSpaceDN w:val="0"/>
      <w:adjustRightInd w:val="0"/>
      <w:spacing w:after="0" w:line="240" w:lineRule="atLeast"/>
      <w:ind w:left="449"/>
    </w:pPr>
    <w:rPr>
      <w:rFonts w:ascii="Times New Roman" w:eastAsia="Times New Roman" w:hAnsi="Times New Roman" w:cs="Times New Roman"/>
      <w:sz w:val="24"/>
      <w:szCs w:val="24"/>
      <w:lang w:val="en-US"/>
    </w:rPr>
  </w:style>
  <w:style w:type="paragraph" w:customStyle="1" w:styleId="TxBrp76">
    <w:name w:val="TxBr_p76"/>
    <w:basedOn w:val="Normal"/>
    <w:rsid w:val="002713AB"/>
    <w:pPr>
      <w:widowControl w:val="0"/>
      <w:tabs>
        <w:tab w:val="left" w:pos="198"/>
        <w:tab w:val="left" w:pos="657"/>
      </w:tabs>
      <w:autoSpaceDE w:val="0"/>
      <w:autoSpaceDN w:val="0"/>
      <w:adjustRightInd w:val="0"/>
      <w:spacing w:after="0" w:line="209" w:lineRule="atLeast"/>
      <w:ind w:firstLine="199"/>
    </w:pPr>
    <w:rPr>
      <w:rFonts w:ascii="Times New Roman" w:eastAsia="Times New Roman" w:hAnsi="Times New Roman" w:cs="Times New Roman"/>
      <w:sz w:val="24"/>
      <w:szCs w:val="24"/>
      <w:lang w:val="en-US"/>
    </w:rPr>
  </w:style>
  <w:style w:type="paragraph" w:customStyle="1" w:styleId="TxBrp77">
    <w:name w:val="TxBr_p77"/>
    <w:basedOn w:val="Normal"/>
    <w:rsid w:val="002713AB"/>
    <w:pPr>
      <w:widowControl w:val="0"/>
      <w:tabs>
        <w:tab w:val="left" w:pos="408"/>
      </w:tabs>
      <w:autoSpaceDE w:val="0"/>
      <w:autoSpaceDN w:val="0"/>
      <w:adjustRightInd w:val="0"/>
      <w:spacing w:after="0" w:line="240" w:lineRule="atLeast"/>
      <w:ind w:left="232"/>
    </w:pPr>
    <w:rPr>
      <w:rFonts w:ascii="Times New Roman" w:eastAsia="Times New Roman" w:hAnsi="Times New Roman" w:cs="Times New Roman"/>
      <w:sz w:val="24"/>
      <w:szCs w:val="24"/>
      <w:lang w:val="en-US"/>
    </w:rPr>
  </w:style>
  <w:style w:type="paragraph" w:customStyle="1" w:styleId="TxBrp78">
    <w:name w:val="TxBr_p78"/>
    <w:basedOn w:val="Normal"/>
    <w:rsid w:val="002713AB"/>
    <w:pPr>
      <w:widowControl w:val="0"/>
      <w:tabs>
        <w:tab w:val="left" w:pos="856"/>
      </w:tabs>
      <w:autoSpaceDE w:val="0"/>
      <w:autoSpaceDN w:val="0"/>
      <w:adjustRightInd w:val="0"/>
      <w:spacing w:after="0" w:line="240" w:lineRule="atLeast"/>
      <w:ind w:left="216"/>
    </w:pPr>
    <w:rPr>
      <w:rFonts w:ascii="Times New Roman" w:eastAsia="Times New Roman" w:hAnsi="Times New Roman" w:cs="Times New Roman"/>
      <w:sz w:val="24"/>
      <w:szCs w:val="24"/>
      <w:lang w:val="en-US"/>
    </w:rPr>
  </w:style>
  <w:style w:type="paragraph" w:customStyle="1" w:styleId="TxBrp79">
    <w:name w:val="TxBr_p79"/>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0">
    <w:name w:val="TxBr_p80"/>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1">
    <w:name w:val="TxBr_p81"/>
    <w:basedOn w:val="Normal"/>
    <w:rsid w:val="002713A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rPr>
  </w:style>
  <w:style w:type="paragraph" w:customStyle="1" w:styleId="TxBrp82">
    <w:name w:val="TxBr_p82"/>
    <w:basedOn w:val="Normal"/>
    <w:rsid w:val="002713AB"/>
    <w:pPr>
      <w:widowControl w:val="0"/>
      <w:tabs>
        <w:tab w:val="left" w:pos="464"/>
      </w:tabs>
      <w:autoSpaceDE w:val="0"/>
      <w:autoSpaceDN w:val="0"/>
      <w:adjustRightInd w:val="0"/>
      <w:spacing w:after="0" w:line="260" w:lineRule="atLeast"/>
      <w:ind w:firstLine="465"/>
      <w:jc w:val="both"/>
    </w:pPr>
    <w:rPr>
      <w:rFonts w:ascii="Times New Roman" w:eastAsia="Times New Roman" w:hAnsi="Times New Roman" w:cs="Times New Roman"/>
      <w:sz w:val="24"/>
      <w:szCs w:val="24"/>
      <w:lang w:val="en-US"/>
    </w:rPr>
  </w:style>
  <w:style w:type="character" w:styleId="PageNumber">
    <w:name w:val="page number"/>
    <w:rsid w:val="002713AB"/>
    <w:rPr>
      <w:rFonts w:cs="Times New Roman"/>
    </w:rPr>
  </w:style>
  <w:style w:type="paragraph" w:customStyle="1" w:styleId="TxBrp1">
    <w:name w:val="TxBr_p1"/>
    <w:basedOn w:val="Normal"/>
    <w:rsid w:val="002713AB"/>
    <w:pPr>
      <w:widowControl w:val="0"/>
      <w:tabs>
        <w:tab w:val="left" w:pos="748"/>
      </w:tabs>
      <w:autoSpaceDE w:val="0"/>
      <w:autoSpaceDN w:val="0"/>
      <w:adjustRightInd w:val="0"/>
      <w:spacing w:after="0" w:line="549" w:lineRule="atLeast"/>
      <w:ind w:firstLine="749"/>
      <w:jc w:val="both"/>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2713A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2713AB"/>
    <w:rPr>
      <w:rFonts w:ascii="Times New Roman" w:eastAsia="Times New Roman" w:hAnsi="Times New Roman" w:cs="Times New Roman"/>
      <w:sz w:val="16"/>
      <w:szCs w:val="16"/>
      <w:lang w:val="en-US"/>
    </w:rPr>
  </w:style>
  <w:style w:type="paragraph" w:styleId="BlockText">
    <w:name w:val="Block Text"/>
    <w:basedOn w:val="Normal"/>
    <w:rsid w:val="002713AB"/>
    <w:pPr>
      <w:spacing w:after="0" w:line="480" w:lineRule="auto"/>
      <w:ind w:left="576" w:right="576"/>
      <w:jc w:val="both"/>
    </w:pPr>
    <w:rPr>
      <w:rFonts w:ascii="Times New Roman" w:eastAsia="Times New Roman" w:hAnsi="Times New Roman" w:cs="Times New Roman"/>
      <w:sz w:val="24"/>
      <w:szCs w:val="24"/>
      <w:lang w:val="en-US"/>
    </w:rPr>
  </w:style>
  <w:style w:type="character" w:styleId="Strong">
    <w:name w:val="Strong"/>
    <w:uiPriority w:val="22"/>
    <w:qFormat/>
    <w:rsid w:val="002713AB"/>
    <w:rPr>
      <w:rFonts w:cs="Times New Roman"/>
      <w:b/>
      <w:bCs/>
    </w:rPr>
  </w:style>
  <w:style w:type="character" w:styleId="Emphasis">
    <w:name w:val="Emphasis"/>
    <w:uiPriority w:val="20"/>
    <w:qFormat/>
    <w:rsid w:val="002713AB"/>
    <w:rPr>
      <w:rFonts w:cs="Times New Roman"/>
      <w:i/>
      <w:iCs/>
    </w:rPr>
  </w:style>
  <w:style w:type="character" w:customStyle="1" w:styleId="apple-style-span">
    <w:name w:val="apple-style-span"/>
    <w:uiPriority w:val="99"/>
    <w:rsid w:val="002713AB"/>
    <w:rPr>
      <w:rFonts w:cs="Times New Roman"/>
    </w:rPr>
  </w:style>
  <w:style w:type="character" w:customStyle="1" w:styleId="skimlinks-unlinked">
    <w:name w:val="skimlinks-unlinked"/>
    <w:basedOn w:val="DefaultParagraphFont"/>
    <w:rsid w:val="002713AB"/>
  </w:style>
  <w:style w:type="paragraph" w:customStyle="1" w:styleId="TxBrp4">
    <w:name w:val="TxBr_p4"/>
    <w:basedOn w:val="Normal"/>
    <w:rsid w:val="002713AB"/>
    <w:pPr>
      <w:widowControl w:val="0"/>
      <w:autoSpaceDE w:val="0"/>
      <w:autoSpaceDN w:val="0"/>
      <w:adjustRightInd w:val="0"/>
      <w:spacing w:after="0" w:line="255" w:lineRule="atLeast"/>
      <w:ind w:firstLine="714"/>
      <w:jc w:val="both"/>
    </w:pPr>
    <w:rPr>
      <w:rFonts w:ascii="Times New Roman" w:eastAsia="Times New Roman" w:hAnsi="Times New Roman" w:cs="Times New Roman"/>
      <w:sz w:val="24"/>
      <w:szCs w:val="24"/>
      <w:lang w:val="en-US"/>
    </w:rPr>
  </w:style>
  <w:style w:type="character" w:customStyle="1" w:styleId="kcmread1114">
    <w:name w:val="kcmread1114"/>
    <w:rsid w:val="002713AB"/>
  </w:style>
  <w:style w:type="paragraph" w:styleId="NoSpacing">
    <w:name w:val="No Spacing"/>
    <w:uiPriority w:val="1"/>
    <w:qFormat/>
    <w:rsid w:val="002713AB"/>
    <w:pPr>
      <w:spacing w:after="0" w:line="240" w:lineRule="auto"/>
    </w:pPr>
    <w:rPr>
      <w:rFonts w:ascii="Calibri" w:eastAsia="Calibri" w:hAnsi="Calibri" w:cs="Times New Roman"/>
    </w:rPr>
  </w:style>
  <w:style w:type="paragraph" w:styleId="BodyText3">
    <w:name w:val="Body Text 3"/>
    <w:basedOn w:val="Normal"/>
    <w:link w:val="BodyText3Char"/>
    <w:rsid w:val="002713A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2713AB"/>
    <w:rPr>
      <w:rFonts w:ascii="Times New Roman" w:eastAsia="Times New Roman" w:hAnsi="Times New Roman" w:cs="Times New Roman"/>
      <w:sz w:val="16"/>
      <w:szCs w:val="16"/>
      <w:lang w:val="en-US"/>
    </w:rPr>
  </w:style>
  <w:style w:type="paragraph" w:styleId="Title">
    <w:name w:val="Title"/>
    <w:basedOn w:val="Normal"/>
    <w:link w:val="TitleChar"/>
    <w:qFormat/>
    <w:rsid w:val="002713AB"/>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2713AB"/>
    <w:rPr>
      <w:rFonts w:ascii="Arial" w:eastAsia="Times New Roman" w:hAnsi="Arial" w:cs="Arial"/>
      <w:b/>
      <w:bCs/>
      <w:kern w:val="28"/>
      <w:sz w:val="32"/>
      <w:szCs w:val="32"/>
      <w:lang w:val="en-US"/>
    </w:rPr>
  </w:style>
  <w:style w:type="character" w:customStyle="1" w:styleId="FootnoteCharacters">
    <w:name w:val="Footnote Characters"/>
    <w:basedOn w:val="DefaultParagraphFont"/>
    <w:rsid w:val="002713AB"/>
    <w:rPr>
      <w:vertAlign w:val="superscript"/>
    </w:rPr>
  </w:style>
  <w:style w:type="character" w:customStyle="1" w:styleId="post-content">
    <w:name w:val="post-content"/>
    <w:basedOn w:val="DefaultParagraphFont"/>
    <w:rsid w:val="002713AB"/>
  </w:style>
  <w:style w:type="paragraph" w:customStyle="1" w:styleId="TxBrc1">
    <w:name w:val="TxBr_c1"/>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15">
    <w:name w:val="TxBr_p15"/>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16">
    <w:name w:val="TxBr_p16"/>
    <w:basedOn w:val="Normal"/>
    <w:rsid w:val="002713AB"/>
    <w:pPr>
      <w:widowControl w:val="0"/>
      <w:tabs>
        <w:tab w:val="left" w:pos="839"/>
      </w:tabs>
      <w:autoSpaceDE w:val="0"/>
      <w:autoSpaceDN w:val="0"/>
      <w:adjustRightInd w:val="0"/>
      <w:spacing w:after="0" w:line="277" w:lineRule="atLeast"/>
      <w:ind w:left="1275" w:hanging="839"/>
      <w:jc w:val="both"/>
    </w:pPr>
    <w:rPr>
      <w:rFonts w:ascii="Times New Roman" w:eastAsia="Times New Roman" w:hAnsi="Times New Roman" w:cs="Times New Roman"/>
      <w:sz w:val="24"/>
      <w:szCs w:val="24"/>
      <w:lang w:val="en-US"/>
    </w:rPr>
  </w:style>
  <w:style w:type="paragraph" w:customStyle="1" w:styleId="TxBrp17">
    <w:name w:val="TxBr_p17"/>
    <w:basedOn w:val="Normal"/>
    <w:rsid w:val="002713AB"/>
    <w:pPr>
      <w:widowControl w:val="0"/>
      <w:autoSpaceDE w:val="0"/>
      <w:autoSpaceDN w:val="0"/>
      <w:adjustRightInd w:val="0"/>
      <w:spacing w:after="0" w:line="391" w:lineRule="atLeast"/>
      <w:ind w:left="1275" w:hanging="839"/>
      <w:jc w:val="both"/>
    </w:pPr>
    <w:rPr>
      <w:rFonts w:ascii="Times New Roman" w:eastAsia="Times New Roman" w:hAnsi="Times New Roman" w:cs="Times New Roman"/>
      <w:sz w:val="24"/>
      <w:szCs w:val="24"/>
      <w:lang w:val="en-US"/>
    </w:rPr>
  </w:style>
  <w:style w:type="paragraph" w:customStyle="1" w:styleId="TxBrp18">
    <w:name w:val="TxBr_p18"/>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22">
    <w:name w:val="TxBr_p22"/>
    <w:basedOn w:val="Normal"/>
    <w:rsid w:val="002713AB"/>
    <w:pPr>
      <w:widowControl w:val="0"/>
      <w:tabs>
        <w:tab w:val="left" w:pos="975"/>
      </w:tabs>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p23">
    <w:name w:val="TxBr_p23"/>
    <w:basedOn w:val="Normal"/>
    <w:rsid w:val="002713AB"/>
    <w:pPr>
      <w:widowControl w:val="0"/>
      <w:tabs>
        <w:tab w:val="left" w:pos="907"/>
      </w:tabs>
      <w:autoSpaceDE w:val="0"/>
      <w:autoSpaceDN w:val="0"/>
      <w:adjustRightInd w:val="0"/>
      <w:spacing w:after="0" w:line="442" w:lineRule="atLeast"/>
      <w:ind w:left="1207" w:hanging="907"/>
    </w:pPr>
    <w:rPr>
      <w:rFonts w:ascii="Times New Roman" w:eastAsia="Times New Roman" w:hAnsi="Times New Roman" w:cs="Times New Roman"/>
      <w:sz w:val="24"/>
      <w:szCs w:val="24"/>
      <w:lang w:val="en-US"/>
    </w:rPr>
  </w:style>
  <w:style w:type="paragraph" w:customStyle="1" w:styleId="TxBrp24">
    <w:name w:val="TxBr_p24"/>
    <w:basedOn w:val="Normal"/>
    <w:rsid w:val="002713AB"/>
    <w:pPr>
      <w:widowControl w:val="0"/>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c25">
    <w:name w:val="TxBr_c25"/>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e24kjd">
    <w:name w:val="e24kjd"/>
    <w:basedOn w:val="DefaultParagraphFont"/>
    <w:rsid w:val="002713AB"/>
  </w:style>
  <w:style w:type="character" w:customStyle="1" w:styleId="st">
    <w:name w:val="st"/>
    <w:basedOn w:val="DefaultParagraphFont"/>
    <w:rsid w:val="002713AB"/>
  </w:style>
  <w:style w:type="character" w:customStyle="1" w:styleId="sfzihb">
    <w:name w:val="sfzihb"/>
    <w:basedOn w:val="DefaultParagraphFont"/>
    <w:rsid w:val="002713AB"/>
  </w:style>
  <w:style w:type="character" w:customStyle="1" w:styleId="helpae">
    <w:name w:val="helpae"/>
    <w:basedOn w:val="DefaultParagraphFont"/>
    <w:rsid w:val="002713AB"/>
  </w:style>
  <w:style w:type="character" w:customStyle="1" w:styleId="FontStyle11">
    <w:name w:val="Font Style11"/>
    <w:uiPriority w:val="99"/>
    <w:rsid w:val="002713AB"/>
    <w:rPr>
      <w:rFonts w:ascii="Times New Roman" w:hAnsi="Times New Roman" w:cs="Times New Roman"/>
      <w:sz w:val="20"/>
      <w:szCs w:val="20"/>
    </w:rPr>
  </w:style>
  <w:style w:type="character" w:customStyle="1" w:styleId="FontStyle12">
    <w:name w:val="Font Style12"/>
    <w:uiPriority w:val="99"/>
    <w:rsid w:val="002713AB"/>
    <w:rPr>
      <w:rFonts w:ascii="Times New Roman" w:hAnsi="Times New Roman" w:cs="Times New Roman"/>
      <w:i/>
      <w:iCs/>
      <w:sz w:val="20"/>
      <w:szCs w:val="20"/>
    </w:rPr>
  </w:style>
  <w:style w:type="character" w:customStyle="1" w:styleId="FontStyle14">
    <w:name w:val="Font Style14"/>
    <w:uiPriority w:val="99"/>
    <w:rsid w:val="002713AB"/>
    <w:rPr>
      <w:rFonts w:ascii="Times New Roman" w:hAnsi="Times New Roman" w:cs="Times New Roman"/>
      <w:sz w:val="20"/>
      <w:szCs w:val="20"/>
    </w:rPr>
  </w:style>
  <w:style w:type="paragraph" w:customStyle="1" w:styleId="TxBrc8">
    <w:name w:val="TxBr_c8"/>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17">
    <w:name w:val="TxBr_c17"/>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20">
    <w:name w:val="TxBr_p20"/>
    <w:basedOn w:val="Normal"/>
    <w:rsid w:val="002713AB"/>
    <w:pPr>
      <w:widowControl w:val="0"/>
      <w:tabs>
        <w:tab w:val="left" w:pos="754"/>
      </w:tabs>
      <w:autoSpaceDE w:val="0"/>
      <w:autoSpaceDN w:val="0"/>
      <w:adjustRightInd w:val="0"/>
      <w:spacing w:after="0" w:line="340" w:lineRule="atLeast"/>
      <w:ind w:left="1213" w:hanging="754"/>
    </w:pPr>
    <w:rPr>
      <w:rFonts w:ascii="Times New Roman" w:eastAsia="Times New Roman" w:hAnsi="Times New Roman" w:cs="Times New Roman"/>
      <w:sz w:val="24"/>
      <w:szCs w:val="24"/>
      <w:lang w:val="en-US"/>
    </w:rPr>
  </w:style>
  <w:style w:type="paragraph" w:customStyle="1" w:styleId="TxBrp21">
    <w:name w:val="TxBr_p21"/>
    <w:basedOn w:val="Normal"/>
    <w:rsid w:val="002713AB"/>
    <w:pPr>
      <w:widowControl w:val="0"/>
      <w:autoSpaceDE w:val="0"/>
      <w:autoSpaceDN w:val="0"/>
      <w:adjustRightInd w:val="0"/>
      <w:spacing w:after="0" w:line="555" w:lineRule="atLeast"/>
      <w:ind w:left="1219" w:hanging="748"/>
    </w:pPr>
    <w:rPr>
      <w:rFonts w:ascii="Times New Roman" w:eastAsia="Times New Roman" w:hAnsi="Times New Roman" w:cs="Times New Roman"/>
      <w:sz w:val="24"/>
      <w:szCs w:val="24"/>
      <w:lang w:val="en-US"/>
    </w:rPr>
  </w:style>
  <w:style w:type="character" w:customStyle="1" w:styleId="hps">
    <w:name w:val="hps"/>
    <w:basedOn w:val="DefaultParagraphFont"/>
    <w:rsid w:val="002713AB"/>
  </w:style>
  <w:style w:type="paragraph" w:customStyle="1" w:styleId="TxBrt1">
    <w:name w:val="TxBr_t1"/>
    <w:basedOn w:val="Normal"/>
    <w:rsid w:val="002713AB"/>
    <w:pPr>
      <w:widowControl w:val="0"/>
      <w:autoSpaceDE w:val="0"/>
      <w:autoSpaceDN w:val="0"/>
      <w:adjustRightInd w:val="0"/>
      <w:spacing w:after="0" w:line="345" w:lineRule="atLeast"/>
    </w:pPr>
    <w:rPr>
      <w:rFonts w:ascii="Times New Roman" w:eastAsia="Times New Roman" w:hAnsi="Times New Roman" w:cs="Times New Roman"/>
      <w:sz w:val="24"/>
      <w:szCs w:val="24"/>
      <w:lang w:val="en-US"/>
    </w:rPr>
  </w:style>
  <w:style w:type="paragraph" w:customStyle="1" w:styleId="TxBrc2">
    <w:name w:val="TxBr_c2"/>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3">
    <w:name w:val="TxBr_c3"/>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713AB"/>
  </w:style>
  <w:style w:type="character" w:customStyle="1" w:styleId="FootnoteTextChar2">
    <w:name w:val="Footnote Text Char2"/>
    <w:aliases w:val="Footnote Text Char Char Char Char Char,Footnote Text Char Char Char1 Char,Footnote Text Char Char Char Char1,Footnote Text Char Char Char2"/>
    <w:uiPriority w:val="99"/>
    <w:rsid w:val="002713AB"/>
    <w:rPr>
      <w:rFonts w:ascii="Times New Roman" w:eastAsia="Times New Roman" w:hAnsi="Times New Roman" w:cs="Times New Roman"/>
      <w:sz w:val="20"/>
      <w:szCs w:val="20"/>
    </w:rPr>
  </w:style>
  <w:style w:type="character" w:customStyle="1" w:styleId="hgkelc">
    <w:name w:val="hgkelc"/>
    <w:basedOn w:val="DefaultParagraphFont"/>
    <w:rsid w:val="002713AB"/>
  </w:style>
  <w:style w:type="paragraph" w:customStyle="1" w:styleId="BodyTextIndent21">
    <w:name w:val="Body Text Indent 21"/>
    <w:basedOn w:val="Normal"/>
    <w:next w:val="BodyTextIndent2"/>
    <w:link w:val="BodyTextIndent2Char"/>
    <w:uiPriority w:val="99"/>
    <w:semiHidden/>
    <w:unhideWhenUsed/>
    <w:rsid w:val="002713AB"/>
    <w:pPr>
      <w:spacing w:after="120" w:line="480" w:lineRule="auto"/>
      <w:ind w:left="360"/>
    </w:pPr>
    <w:rPr>
      <w:rFonts w:eastAsia="Times New Roman"/>
      <w:lang w:val="en-US"/>
    </w:rPr>
  </w:style>
  <w:style w:type="character" w:customStyle="1" w:styleId="BodyTextIndent2Char">
    <w:name w:val="Body Text Indent 2 Char"/>
    <w:basedOn w:val="DefaultParagraphFont"/>
    <w:link w:val="BodyTextIndent21"/>
    <w:uiPriority w:val="99"/>
    <w:semiHidden/>
    <w:rsid w:val="002713AB"/>
    <w:rPr>
      <w:rFonts w:eastAsia="Times New Roman"/>
      <w:lang w:val="en-US"/>
    </w:rPr>
  </w:style>
  <w:style w:type="character" w:customStyle="1" w:styleId="markedcontent">
    <w:name w:val="markedcontent"/>
    <w:basedOn w:val="DefaultParagraphFont"/>
    <w:rsid w:val="002713AB"/>
  </w:style>
  <w:style w:type="paragraph" w:customStyle="1" w:styleId="Default">
    <w:name w:val="Default"/>
    <w:rsid w:val="002713AB"/>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BodyTextIndent2">
    <w:name w:val="Body Text Indent 2"/>
    <w:basedOn w:val="Normal"/>
    <w:link w:val="BodyTextIndent2Char1"/>
    <w:uiPriority w:val="99"/>
    <w:semiHidden/>
    <w:unhideWhenUsed/>
    <w:rsid w:val="002713AB"/>
    <w:pPr>
      <w:spacing w:after="120" w:line="480" w:lineRule="auto"/>
      <w:ind w:left="360"/>
    </w:pPr>
    <w:rPr>
      <w:lang w:val="en-US"/>
    </w:rPr>
  </w:style>
  <w:style w:type="character" w:customStyle="1" w:styleId="BodyTextIndent2Char1">
    <w:name w:val="Body Text Indent 2 Char1"/>
    <w:basedOn w:val="DefaultParagraphFont"/>
    <w:link w:val="BodyTextIndent2"/>
    <w:uiPriority w:val="99"/>
    <w:semiHidden/>
    <w:rsid w:val="002713AB"/>
    <w:rPr>
      <w:lang w:val="en-US"/>
    </w:rPr>
  </w:style>
  <w:style w:type="character" w:customStyle="1" w:styleId="w8qarf">
    <w:name w:val="w8qarf"/>
    <w:basedOn w:val="DefaultParagraphFont"/>
    <w:rsid w:val="002713AB"/>
  </w:style>
  <w:style w:type="character" w:customStyle="1" w:styleId="etvozd">
    <w:name w:val="etvozd"/>
    <w:basedOn w:val="DefaultParagraphFont"/>
    <w:rsid w:val="002713AB"/>
  </w:style>
  <w:style w:type="character" w:customStyle="1" w:styleId="lrzxr">
    <w:name w:val="lrzxr"/>
    <w:basedOn w:val="DefaultParagraphFont"/>
    <w:rsid w:val="002713AB"/>
  </w:style>
  <w:style w:type="character" w:customStyle="1" w:styleId="sw">
    <w:name w:val="sw"/>
    <w:basedOn w:val="DefaultParagraphFont"/>
    <w:rsid w:val="002713AB"/>
  </w:style>
  <w:style w:type="character" w:customStyle="1" w:styleId="UnresolvedMention">
    <w:name w:val="Unresolved Mention"/>
    <w:basedOn w:val="DefaultParagraphFont"/>
    <w:uiPriority w:val="99"/>
    <w:semiHidden/>
    <w:unhideWhenUsed/>
    <w:rsid w:val="002713AB"/>
    <w:rPr>
      <w:color w:val="605E5C"/>
      <w:shd w:val="clear" w:color="auto" w:fill="E1DFDD"/>
    </w:rPr>
  </w:style>
  <w:style w:type="character" w:styleId="FollowedHyperlink">
    <w:name w:val="FollowedHyperlink"/>
    <w:basedOn w:val="DefaultParagraphFont"/>
    <w:uiPriority w:val="99"/>
    <w:semiHidden/>
    <w:unhideWhenUsed/>
    <w:rsid w:val="00271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2030">
      <w:bodyDiv w:val="1"/>
      <w:marLeft w:val="0"/>
      <w:marRight w:val="0"/>
      <w:marTop w:val="0"/>
      <w:marBottom w:val="0"/>
      <w:divBdr>
        <w:top w:val="none" w:sz="0" w:space="0" w:color="auto"/>
        <w:left w:val="none" w:sz="0" w:space="0" w:color="auto"/>
        <w:bottom w:val="none" w:sz="0" w:space="0" w:color="auto"/>
        <w:right w:val="none" w:sz="0" w:space="0" w:color="auto"/>
      </w:divBdr>
    </w:div>
    <w:div w:id="145443355">
      <w:bodyDiv w:val="1"/>
      <w:marLeft w:val="0"/>
      <w:marRight w:val="0"/>
      <w:marTop w:val="0"/>
      <w:marBottom w:val="0"/>
      <w:divBdr>
        <w:top w:val="none" w:sz="0" w:space="0" w:color="auto"/>
        <w:left w:val="none" w:sz="0" w:space="0" w:color="auto"/>
        <w:bottom w:val="none" w:sz="0" w:space="0" w:color="auto"/>
        <w:right w:val="none" w:sz="0" w:space="0" w:color="auto"/>
      </w:divBdr>
    </w:div>
    <w:div w:id="500052487">
      <w:bodyDiv w:val="1"/>
      <w:marLeft w:val="0"/>
      <w:marRight w:val="0"/>
      <w:marTop w:val="0"/>
      <w:marBottom w:val="0"/>
      <w:divBdr>
        <w:top w:val="none" w:sz="0" w:space="0" w:color="auto"/>
        <w:left w:val="none" w:sz="0" w:space="0" w:color="auto"/>
        <w:bottom w:val="none" w:sz="0" w:space="0" w:color="auto"/>
        <w:right w:val="none" w:sz="0" w:space="0" w:color="auto"/>
      </w:divBdr>
    </w:div>
    <w:div w:id="554855188">
      <w:bodyDiv w:val="1"/>
      <w:marLeft w:val="0"/>
      <w:marRight w:val="0"/>
      <w:marTop w:val="0"/>
      <w:marBottom w:val="0"/>
      <w:divBdr>
        <w:top w:val="none" w:sz="0" w:space="0" w:color="auto"/>
        <w:left w:val="none" w:sz="0" w:space="0" w:color="auto"/>
        <w:bottom w:val="none" w:sz="0" w:space="0" w:color="auto"/>
        <w:right w:val="none" w:sz="0" w:space="0" w:color="auto"/>
      </w:divBdr>
    </w:div>
    <w:div w:id="641542977">
      <w:bodyDiv w:val="1"/>
      <w:marLeft w:val="0"/>
      <w:marRight w:val="0"/>
      <w:marTop w:val="0"/>
      <w:marBottom w:val="0"/>
      <w:divBdr>
        <w:top w:val="none" w:sz="0" w:space="0" w:color="auto"/>
        <w:left w:val="none" w:sz="0" w:space="0" w:color="auto"/>
        <w:bottom w:val="none" w:sz="0" w:space="0" w:color="auto"/>
        <w:right w:val="none" w:sz="0" w:space="0" w:color="auto"/>
      </w:divBdr>
    </w:div>
    <w:div w:id="707724171">
      <w:bodyDiv w:val="1"/>
      <w:marLeft w:val="0"/>
      <w:marRight w:val="0"/>
      <w:marTop w:val="0"/>
      <w:marBottom w:val="0"/>
      <w:divBdr>
        <w:top w:val="none" w:sz="0" w:space="0" w:color="auto"/>
        <w:left w:val="none" w:sz="0" w:space="0" w:color="auto"/>
        <w:bottom w:val="none" w:sz="0" w:space="0" w:color="auto"/>
        <w:right w:val="none" w:sz="0" w:space="0" w:color="auto"/>
      </w:divBdr>
    </w:div>
    <w:div w:id="752821878">
      <w:bodyDiv w:val="1"/>
      <w:marLeft w:val="0"/>
      <w:marRight w:val="0"/>
      <w:marTop w:val="0"/>
      <w:marBottom w:val="0"/>
      <w:divBdr>
        <w:top w:val="none" w:sz="0" w:space="0" w:color="auto"/>
        <w:left w:val="none" w:sz="0" w:space="0" w:color="auto"/>
        <w:bottom w:val="none" w:sz="0" w:space="0" w:color="auto"/>
        <w:right w:val="none" w:sz="0" w:space="0" w:color="auto"/>
      </w:divBdr>
    </w:div>
    <w:div w:id="863329934">
      <w:bodyDiv w:val="1"/>
      <w:marLeft w:val="0"/>
      <w:marRight w:val="0"/>
      <w:marTop w:val="0"/>
      <w:marBottom w:val="0"/>
      <w:divBdr>
        <w:top w:val="none" w:sz="0" w:space="0" w:color="auto"/>
        <w:left w:val="none" w:sz="0" w:space="0" w:color="auto"/>
        <w:bottom w:val="none" w:sz="0" w:space="0" w:color="auto"/>
        <w:right w:val="none" w:sz="0" w:space="0" w:color="auto"/>
      </w:divBdr>
    </w:div>
    <w:div w:id="1065950715">
      <w:bodyDiv w:val="1"/>
      <w:marLeft w:val="0"/>
      <w:marRight w:val="0"/>
      <w:marTop w:val="0"/>
      <w:marBottom w:val="0"/>
      <w:divBdr>
        <w:top w:val="none" w:sz="0" w:space="0" w:color="auto"/>
        <w:left w:val="none" w:sz="0" w:space="0" w:color="auto"/>
        <w:bottom w:val="none" w:sz="0" w:space="0" w:color="auto"/>
        <w:right w:val="none" w:sz="0" w:space="0" w:color="auto"/>
      </w:divBdr>
    </w:div>
    <w:div w:id="1120218934">
      <w:bodyDiv w:val="1"/>
      <w:marLeft w:val="0"/>
      <w:marRight w:val="0"/>
      <w:marTop w:val="0"/>
      <w:marBottom w:val="0"/>
      <w:divBdr>
        <w:top w:val="none" w:sz="0" w:space="0" w:color="auto"/>
        <w:left w:val="none" w:sz="0" w:space="0" w:color="auto"/>
        <w:bottom w:val="none" w:sz="0" w:space="0" w:color="auto"/>
        <w:right w:val="none" w:sz="0" w:space="0" w:color="auto"/>
      </w:divBdr>
    </w:div>
    <w:div w:id="1212616502">
      <w:bodyDiv w:val="1"/>
      <w:marLeft w:val="0"/>
      <w:marRight w:val="0"/>
      <w:marTop w:val="0"/>
      <w:marBottom w:val="0"/>
      <w:divBdr>
        <w:top w:val="none" w:sz="0" w:space="0" w:color="auto"/>
        <w:left w:val="none" w:sz="0" w:space="0" w:color="auto"/>
        <w:bottom w:val="none" w:sz="0" w:space="0" w:color="auto"/>
        <w:right w:val="none" w:sz="0" w:space="0" w:color="auto"/>
      </w:divBdr>
    </w:div>
    <w:div w:id="1336032191">
      <w:bodyDiv w:val="1"/>
      <w:marLeft w:val="0"/>
      <w:marRight w:val="0"/>
      <w:marTop w:val="0"/>
      <w:marBottom w:val="0"/>
      <w:divBdr>
        <w:top w:val="none" w:sz="0" w:space="0" w:color="auto"/>
        <w:left w:val="none" w:sz="0" w:space="0" w:color="auto"/>
        <w:bottom w:val="none" w:sz="0" w:space="0" w:color="auto"/>
        <w:right w:val="none" w:sz="0" w:space="0" w:color="auto"/>
      </w:divBdr>
    </w:div>
    <w:div w:id="1367826922">
      <w:bodyDiv w:val="1"/>
      <w:marLeft w:val="0"/>
      <w:marRight w:val="0"/>
      <w:marTop w:val="0"/>
      <w:marBottom w:val="0"/>
      <w:divBdr>
        <w:top w:val="none" w:sz="0" w:space="0" w:color="auto"/>
        <w:left w:val="none" w:sz="0" w:space="0" w:color="auto"/>
        <w:bottom w:val="none" w:sz="0" w:space="0" w:color="auto"/>
        <w:right w:val="none" w:sz="0" w:space="0" w:color="auto"/>
      </w:divBdr>
    </w:div>
    <w:div w:id="1521164962">
      <w:bodyDiv w:val="1"/>
      <w:marLeft w:val="0"/>
      <w:marRight w:val="0"/>
      <w:marTop w:val="0"/>
      <w:marBottom w:val="0"/>
      <w:divBdr>
        <w:top w:val="none" w:sz="0" w:space="0" w:color="auto"/>
        <w:left w:val="none" w:sz="0" w:space="0" w:color="auto"/>
        <w:bottom w:val="none" w:sz="0" w:space="0" w:color="auto"/>
        <w:right w:val="none" w:sz="0" w:space="0" w:color="auto"/>
      </w:divBdr>
    </w:div>
    <w:div w:id="1960405037">
      <w:bodyDiv w:val="1"/>
      <w:marLeft w:val="0"/>
      <w:marRight w:val="0"/>
      <w:marTop w:val="0"/>
      <w:marBottom w:val="0"/>
      <w:divBdr>
        <w:top w:val="none" w:sz="0" w:space="0" w:color="auto"/>
        <w:left w:val="none" w:sz="0" w:space="0" w:color="auto"/>
        <w:bottom w:val="none" w:sz="0" w:space="0" w:color="auto"/>
        <w:right w:val="none" w:sz="0" w:space="0" w:color="auto"/>
      </w:divBdr>
    </w:div>
    <w:div w:id="19845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ikiran-rakyat.com/jawa-barat/pr-01342484/tasikmalaya-darurat-korupsi-dana-desa-sejumlah-kades-ditetapkan-jadi-tersangka?page=3" TargetMode="External"/><Relationship Id="rId18" Type="http://schemas.openxmlformats.org/officeDocument/2006/relationships/hyperlink" Target="https://setkab.go.id/membangun-indonesia-dari-pinggiran-des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asional.kompas.com/read/2020/02/18/19084421/catatan-icw-kasus-korupsi-dana-desa-terbanyak-muncul-pada-2019" TargetMode="External"/><Relationship Id="rId17" Type="http://schemas.openxmlformats.org/officeDocument/2006/relationships/hyperlink" Target="https://tirto.id/dana-desa-meningkat-tiap-desa-rata-rata-dapat-rp960-juta-tahun-ini-esQu" TargetMode="External"/><Relationship Id="rId2" Type="http://schemas.openxmlformats.org/officeDocument/2006/relationships/numbering" Target="numbering.xml"/><Relationship Id="rId16" Type="http://schemas.openxmlformats.org/officeDocument/2006/relationships/hyperlink" Target="https://aclc.kpk.go.id/materi/bahaya-dan-dampak-korupsi/infografis/dampak-korupsi-terhadap-sosial-dan-kemiskin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pk.go.id/images/pdf/Undang-undang/uu202001.pdf" TargetMode="External"/><Relationship Id="rId5" Type="http://schemas.openxmlformats.org/officeDocument/2006/relationships/settings" Target="settings.xml"/><Relationship Id="rId15" Type="http://schemas.openxmlformats.org/officeDocument/2006/relationships/hyperlink" Target="https://jatimtimes.com/baca/209682/20200224/102900/bayar-utang-dan-liburan-ke-malaysia-pj-kades-gelapkan-dana-desa-rp-325-juta" TargetMode="External"/><Relationship Id="rId10" Type="http://schemas.openxmlformats.org/officeDocument/2006/relationships/hyperlink" Target="https://www.pikiran-rakyat.com/tag/desa" TargetMode="External"/><Relationship Id="rId19" Type="http://schemas.openxmlformats.org/officeDocument/2006/relationships/hyperlink" Target="https://fisip.undip.ac.id/wp-content/uploads/2017/01/2017_10_10-hal.04_Mewujudkan-Desa-Nol-Korupsi.pdf" TargetMode="External"/><Relationship Id="rId4" Type="http://schemas.microsoft.com/office/2007/relationships/stylesWithEffects" Target="stylesWithEffects.xml"/><Relationship Id="rId9" Type="http://schemas.openxmlformats.org/officeDocument/2006/relationships/hyperlink" Target="https://www.pikiran-rakyat.com/tag/dana" TargetMode="External"/><Relationship Id="rId14" Type="http://schemas.openxmlformats.org/officeDocument/2006/relationships/hyperlink" Target="https://www.cnnindonesia.com/nasional/20191116150502-20-448925/icw-sebut-korupsi-dana-desa-desa-kian-meningka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asional.kompas.com/read/2020/02/18/19084421/catatan-icw-kasus-korupsi-dana-desa-terbanyak-muncul-pada-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0762-C676-45C9-AFF6-458D2F9A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11979</Words>
  <Characters>68281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2023-08-21T02:43:00Z</dcterms:created>
  <dcterms:modified xsi:type="dcterms:W3CDTF">2023-08-21T02:43:00Z</dcterms:modified>
</cp:coreProperties>
</file>