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5B" w:rsidRPr="009D2C66" w:rsidRDefault="0044245B" w:rsidP="0044245B">
      <w:pPr>
        <w:jc w:val="center"/>
        <w:rPr>
          <w:rFonts w:ascii="Times New Roman" w:hAnsi="Times New Roman" w:cs="Times New Roman"/>
          <w:b/>
          <w:sz w:val="24"/>
        </w:rPr>
      </w:pPr>
      <w:r w:rsidRPr="009D2C66">
        <w:rPr>
          <w:rFonts w:ascii="Times New Roman" w:hAnsi="Times New Roman" w:cs="Times New Roman"/>
          <w:b/>
          <w:sz w:val="24"/>
        </w:rPr>
        <w:t>ABSTRAK</w:t>
      </w:r>
    </w:p>
    <w:p w:rsidR="0044245B" w:rsidRPr="009D2C66" w:rsidRDefault="0044245B" w:rsidP="0044245B">
      <w:pPr>
        <w:ind w:firstLine="567"/>
        <w:jc w:val="both"/>
        <w:rPr>
          <w:rFonts w:ascii="Times New Roman" w:hAnsi="Times New Roman" w:cs="Times New Roman"/>
          <w:sz w:val="24"/>
        </w:rPr>
      </w:pPr>
      <w:r w:rsidRPr="009D2C66">
        <w:rPr>
          <w:rFonts w:ascii="Times New Roman" w:hAnsi="Times New Roman" w:cs="Times New Roman"/>
          <w:sz w:val="24"/>
        </w:rPr>
        <w:t>Kerap pergaulan bebas menjadi salah satu faktor utama dalam hal aborsi, seks bebas dan aborsi memiliki hubungan yang begitu kuat dan erat. Hingga sekarang masih terjadi pro dan kontra maupun perdebatan yang tidak ada akhirnya, dari berbagai pihak yang mendukung aborsi maupun yang kontra aborsi. Akibat belum mendapatkan titik temu masalah aborsi, mengakibatkan adanya penganut paham pro life yang dimana kaum tersebut berupaya mempertahankan kehidupan janin, dan sedangkan penganut paham pro choice merupakan kaum yang menginginkan aborsi, boleh di</w:t>
      </w:r>
      <w:bookmarkStart w:id="0" w:name="_GoBack"/>
      <w:bookmarkEnd w:id="0"/>
      <w:r w:rsidRPr="009D2C66">
        <w:rPr>
          <w:rFonts w:ascii="Times New Roman" w:hAnsi="Times New Roman" w:cs="Times New Roman"/>
          <w:sz w:val="24"/>
        </w:rPr>
        <w:t>lakukan disebabkan perempuan mempunyai hak untuk memelihara kesehatannya dalam menentukan hak kesehatan reproduksinya. Dari peraturan perundang-undangan yang berlaku di Indonesia hak aborsi dibenarkan secara hukum jika dilakukan karena adanya alasan atau pertimbangan medis atau kedaruratan medis apabila dilakukan tidak bertentangan dengan hukum dan agama. Dengan kata lain, tenaga medis mempunyai hak untuk melakukan aborsi apabila dengan pertimbangan medis atau keadaan darurat medis dilakukan untuk menyelamatkan nyawa ibu yang hamil dan membuatnya sehat kembali.</w:t>
      </w:r>
    </w:p>
    <w:p w:rsidR="0044245B" w:rsidRPr="009D2C66" w:rsidRDefault="0044245B" w:rsidP="0044245B">
      <w:pPr>
        <w:ind w:firstLine="567"/>
        <w:jc w:val="both"/>
        <w:rPr>
          <w:rFonts w:ascii="Times New Roman" w:hAnsi="Times New Roman" w:cs="Times New Roman"/>
          <w:sz w:val="24"/>
        </w:rPr>
      </w:pPr>
      <w:r w:rsidRPr="009D2C66">
        <w:rPr>
          <w:rFonts w:ascii="Times New Roman" w:hAnsi="Times New Roman" w:cs="Times New Roman"/>
          <w:sz w:val="24"/>
        </w:rPr>
        <w:t>Penelitian ini akan meninjau pelaksanaan sistem pemidanaan di Indonesia dalam rangka perlindungan hukum terhadap korban aborsi criminalis, dan kekuatan sanksi hukum pidana bagi pelaku aborsi criminalis dalam menciptakan perlindungan hukum terhadap korban.</w:t>
      </w:r>
    </w:p>
    <w:p w:rsidR="0044245B" w:rsidRPr="009D2C66" w:rsidRDefault="0044245B" w:rsidP="0044245B">
      <w:pPr>
        <w:ind w:firstLine="567"/>
        <w:jc w:val="both"/>
        <w:rPr>
          <w:rFonts w:ascii="Times New Roman" w:hAnsi="Times New Roman" w:cs="Times New Roman"/>
          <w:sz w:val="24"/>
        </w:rPr>
      </w:pPr>
      <w:r w:rsidRPr="009D2C66">
        <w:rPr>
          <w:rFonts w:ascii="Times New Roman" w:hAnsi="Times New Roman" w:cs="Times New Roman"/>
          <w:sz w:val="24"/>
        </w:rPr>
        <w:t>Penulis berpendapat bahwa hal tersebut memungkinkan bahwa sanksi yang diberikan kurang optimal untuk memberikan efek jera terhadap pelaku dan/atau kurangnya informasi maupun pembinaan terhadap pelaku akibat dari perbuatan yaitu telah melakukan tindakan aborsi, terutama jika melibatkan tenaga kesehatan sebagai pelaku tindakan aborsi tersebut</w:t>
      </w:r>
    </w:p>
    <w:p w:rsidR="0044245B" w:rsidRPr="009D2C66" w:rsidRDefault="0044245B" w:rsidP="0044245B">
      <w:pPr>
        <w:jc w:val="both"/>
        <w:rPr>
          <w:rFonts w:ascii="Times New Roman" w:hAnsi="Times New Roman" w:cs="Times New Roman"/>
          <w:sz w:val="24"/>
        </w:rPr>
      </w:pPr>
      <w:r w:rsidRPr="009D2C66">
        <w:rPr>
          <w:rFonts w:ascii="Times New Roman" w:hAnsi="Times New Roman" w:cs="Times New Roman"/>
          <w:sz w:val="24"/>
        </w:rPr>
        <w:t>Kata Kunci: Aborsi Criminalis, Perlindungan Hukum, Sanksi.</w:t>
      </w:r>
    </w:p>
    <w:p w:rsidR="00C45534" w:rsidRPr="009D2C66" w:rsidRDefault="00C45534" w:rsidP="00C45534">
      <w:pPr>
        <w:jc w:val="center"/>
        <w:rPr>
          <w:rFonts w:ascii="Times New Roman" w:hAnsi="Times New Roman" w:cs="Times New Roman"/>
          <w:b/>
          <w:sz w:val="24"/>
        </w:rPr>
      </w:pPr>
      <w:r w:rsidRPr="009D2C66">
        <w:rPr>
          <w:rFonts w:ascii="Times New Roman" w:hAnsi="Times New Roman" w:cs="Times New Roman"/>
          <w:b/>
          <w:sz w:val="24"/>
        </w:rPr>
        <w:t>RINGKESAN</w:t>
      </w:r>
    </w:p>
    <w:p w:rsidR="00C45534" w:rsidRPr="009D2C66" w:rsidRDefault="00C45534" w:rsidP="003917F4">
      <w:pPr>
        <w:ind w:firstLine="567"/>
        <w:jc w:val="both"/>
        <w:rPr>
          <w:rFonts w:ascii="Times New Roman" w:hAnsi="Times New Roman" w:cs="Times New Roman"/>
          <w:sz w:val="24"/>
        </w:rPr>
      </w:pPr>
      <w:r w:rsidRPr="009D2C66">
        <w:rPr>
          <w:rFonts w:ascii="Times New Roman" w:hAnsi="Times New Roman" w:cs="Times New Roman"/>
          <w:sz w:val="24"/>
        </w:rPr>
        <w:t xml:space="preserve">Mindeng </w:t>
      </w:r>
      <w:r w:rsidR="00401FC6" w:rsidRPr="009D2C66">
        <w:rPr>
          <w:rFonts w:ascii="Times New Roman" w:hAnsi="Times New Roman" w:cs="Times New Roman"/>
          <w:sz w:val="24"/>
        </w:rPr>
        <w:t>pergaulan bebas</w:t>
      </w:r>
      <w:r w:rsidRPr="009D2C66">
        <w:rPr>
          <w:rFonts w:ascii="Times New Roman" w:hAnsi="Times New Roman" w:cs="Times New Roman"/>
          <w:sz w:val="24"/>
        </w:rPr>
        <w:t xml:space="preserve"> mangrupa salah sahiji faktor utama dina watesan aborsi, sex bébas jeung aborsi boga hubungan kuat jeung deukeut. Nepi ka ayeuna masih kénéh aya pro jeung kontra jeung perdebatan anu teu aya tungtungna, ti rupa-rupa pihak anu ngarojong aborsi jeung anu nentang aborsi. </w:t>
      </w:r>
      <w:r w:rsidR="001723E7" w:rsidRPr="009D2C66">
        <w:rPr>
          <w:rFonts w:ascii="Times New Roman" w:hAnsi="Times New Roman" w:cs="Times New Roman"/>
          <w:sz w:val="24"/>
        </w:rPr>
        <w:t xml:space="preserve">Kurangnya titik temu dalam masalah aborsi mengakibatkan orang-orang </w:t>
      </w:r>
      <w:r w:rsidR="001723E7" w:rsidRPr="009D2C66">
        <w:rPr>
          <w:rFonts w:ascii="Times New Roman" w:hAnsi="Times New Roman" w:cs="Times New Roman"/>
          <w:i/>
          <w:sz w:val="24"/>
        </w:rPr>
        <w:t>pro-life</w:t>
      </w:r>
      <w:r w:rsidR="001723E7" w:rsidRPr="009D2C66">
        <w:rPr>
          <w:rFonts w:ascii="Times New Roman" w:hAnsi="Times New Roman" w:cs="Times New Roman"/>
          <w:sz w:val="24"/>
        </w:rPr>
        <w:t xml:space="preserve"> berusaha mempertahankan nyawa janin, dan sementara orang-orang </w:t>
      </w:r>
      <w:r w:rsidR="001723E7" w:rsidRPr="009D2C66">
        <w:rPr>
          <w:rFonts w:ascii="Times New Roman" w:hAnsi="Times New Roman" w:cs="Times New Roman"/>
          <w:i/>
          <w:sz w:val="24"/>
        </w:rPr>
        <w:t>pro-choice</w:t>
      </w:r>
      <w:r w:rsidR="001723E7" w:rsidRPr="009D2C66">
        <w:rPr>
          <w:rFonts w:ascii="Times New Roman" w:hAnsi="Times New Roman" w:cs="Times New Roman"/>
          <w:sz w:val="24"/>
        </w:rPr>
        <w:t xml:space="preserve"> adalah orang-orang yang menginginkan aborsi diperbolehkan karena perempuan memiliki hak untuk menjaga kesehatannya melalui hak kesehatan reproduksi</w:t>
      </w:r>
      <w:r w:rsidRPr="009D2C66">
        <w:rPr>
          <w:rFonts w:ascii="Times New Roman" w:hAnsi="Times New Roman" w:cs="Times New Roman"/>
          <w:sz w:val="24"/>
        </w:rPr>
        <w:t>. Tina peraturan perundang-undangan anu berlaku di Indonesia, hak aborsi dihalalkeun sacara hukum upami dilaksanakeun ku alesan atanapi pertimbangan médis atanapi darurat médis upami dilaksanakeun henteu bertentangan sareng hukum sareng agama. Dina basa sejen, tanaga médis boga hak pikeun aborsi lamun tinimbangan médis atawa darurat médis dilaksanakeun pikeun nyalametkeun kahirupan hiji ibu hamil sarta nyieun dirina cageur deui.</w:t>
      </w:r>
    </w:p>
    <w:p w:rsidR="00C45534" w:rsidRPr="009D2C66" w:rsidRDefault="00C45534" w:rsidP="003917F4">
      <w:pPr>
        <w:ind w:firstLine="567"/>
        <w:jc w:val="both"/>
        <w:rPr>
          <w:rFonts w:ascii="Times New Roman" w:hAnsi="Times New Roman" w:cs="Times New Roman"/>
          <w:sz w:val="24"/>
        </w:rPr>
      </w:pPr>
      <w:r w:rsidRPr="009D2C66">
        <w:rPr>
          <w:rFonts w:ascii="Times New Roman" w:hAnsi="Times New Roman" w:cs="Times New Roman"/>
          <w:sz w:val="24"/>
        </w:rPr>
        <w:t>Ieu panalungtikan baris ngadéskripsikeun palaksanaan sistem penal di Indonésia dina kontéks perlindungan hukum pikeun korban aborsi kriminal, sarta kuatna sanksi pidana pikeun palaku aborsi kriminal dina nyiptakeun perlindungan hukum pikeun korban.</w:t>
      </w:r>
    </w:p>
    <w:p w:rsidR="00C45534" w:rsidRPr="009D2C66" w:rsidRDefault="00C45534" w:rsidP="003917F4">
      <w:pPr>
        <w:ind w:firstLine="567"/>
        <w:jc w:val="both"/>
        <w:rPr>
          <w:rFonts w:ascii="Times New Roman" w:hAnsi="Times New Roman" w:cs="Times New Roman"/>
          <w:sz w:val="24"/>
        </w:rPr>
      </w:pPr>
      <w:r w:rsidRPr="009D2C66">
        <w:rPr>
          <w:rFonts w:ascii="Times New Roman" w:hAnsi="Times New Roman" w:cs="Times New Roman"/>
          <w:sz w:val="24"/>
        </w:rPr>
        <w:lastRenderedPageBreak/>
        <w:t>Panulis boga pamadegan yén aya kamungkinan sanksi anu dirumuskeun teu optimal pikeun méré pangaruh jera ka palaku jeung/atawa kurangna informasi jeung pituduh pikeun palaku salaku hasil tina tindakan, nyaéta geus aborsi, utamana lamun pagawe kaséhatan kalibet salaku palaku aborsi</w:t>
      </w:r>
    </w:p>
    <w:p w:rsidR="00566DE8" w:rsidRPr="009D2C66" w:rsidRDefault="00C45534" w:rsidP="00C45534">
      <w:pPr>
        <w:jc w:val="both"/>
        <w:rPr>
          <w:rFonts w:ascii="Times New Roman" w:hAnsi="Times New Roman" w:cs="Times New Roman"/>
          <w:sz w:val="24"/>
        </w:rPr>
      </w:pPr>
      <w:r w:rsidRPr="009D2C66">
        <w:rPr>
          <w:rFonts w:ascii="Times New Roman" w:hAnsi="Times New Roman" w:cs="Times New Roman"/>
          <w:sz w:val="24"/>
        </w:rPr>
        <w:t>Kata K</w:t>
      </w:r>
      <w:r w:rsidR="001723E7" w:rsidRPr="009D2C66">
        <w:rPr>
          <w:rFonts w:ascii="Times New Roman" w:hAnsi="Times New Roman" w:cs="Times New Roman"/>
          <w:sz w:val="24"/>
        </w:rPr>
        <w:t>o</w:t>
      </w:r>
      <w:r w:rsidRPr="009D2C66">
        <w:rPr>
          <w:rFonts w:ascii="Times New Roman" w:hAnsi="Times New Roman" w:cs="Times New Roman"/>
          <w:sz w:val="24"/>
        </w:rPr>
        <w:t>nci: Aborsi Pidana, Perlindungan Hukum, Sanksi.</w:t>
      </w:r>
    </w:p>
    <w:p w:rsidR="001723E7" w:rsidRPr="009D2C66" w:rsidRDefault="001723E7" w:rsidP="001723E7">
      <w:pPr>
        <w:jc w:val="center"/>
        <w:rPr>
          <w:rFonts w:ascii="Times New Roman" w:hAnsi="Times New Roman" w:cs="Times New Roman"/>
          <w:b/>
          <w:sz w:val="24"/>
        </w:rPr>
      </w:pPr>
      <w:r w:rsidRPr="009D2C66">
        <w:rPr>
          <w:rFonts w:ascii="Times New Roman" w:hAnsi="Times New Roman" w:cs="Times New Roman"/>
          <w:b/>
          <w:sz w:val="24"/>
        </w:rPr>
        <w:t>ABSTRACT</w:t>
      </w:r>
    </w:p>
    <w:p w:rsidR="001723E7" w:rsidRPr="009D2C66" w:rsidRDefault="001723E7" w:rsidP="001723E7">
      <w:pPr>
        <w:ind w:firstLine="567"/>
        <w:jc w:val="both"/>
        <w:rPr>
          <w:rFonts w:ascii="Times New Roman" w:hAnsi="Times New Roman" w:cs="Times New Roman"/>
          <w:sz w:val="24"/>
        </w:rPr>
      </w:pPr>
      <w:r w:rsidRPr="009D2C66">
        <w:rPr>
          <w:rFonts w:ascii="Times New Roman" w:hAnsi="Times New Roman" w:cs="Times New Roman"/>
          <w:sz w:val="24"/>
        </w:rPr>
        <w:t xml:space="preserve">Often promiscuity is one of the main factors in terms of abortion, free sex and abortion have such a strong and close relationship. Until now there are still pros and cons and endless debates, from various parties who support abortion and those who oppose abortion. As a result of not finding common ground on the abortion issue, it has resulted in pro-life adherents in which these people try to preserve the life of the fetus, and while pro-choice adherents are people who want an abortion, this may be done because women have the right to maintain their health in determining their reproductive health rights. From the laws and regulations in force in Indonesia, the right to abortion is legally justified if it is carried out for reasons or medical considerations or medical emergencies if it is carried out not contrary to law and religion. In other words, medical personnel have the right to have an abortion if medical considerations or a medical emergency are carried out to save the life of a pregnant woman and make her healthy again. </w:t>
      </w:r>
    </w:p>
    <w:p w:rsidR="001723E7" w:rsidRPr="009D2C66" w:rsidRDefault="001723E7" w:rsidP="001723E7">
      <w:pPr>
        <w:ind w:firstLine="567"/>
        <w:jc w:val="both"/>
        <w:rPr>
          <w:rFonts w:ascii="Times New Roman" w:hAnsi="Times New Roman" w:cs="Times New Roman"/>
          <w:sz w:val="24"/>
        </w:rPr>
      </w:pPr>
      <w:r w:rsidRPr="009D2C66">
        <w:rPr>
          <w:rFonts w:ascii="Times New Roman" w:hAnsi="Times New Roman" w:cs="Times New Roman"/>
          <w:sz w:val="24"/>
        </w:rPr>
        <w:t xml:space="preserve">This research will review the implementation of the penal system in Indonesia in the context of legal protection for criminal abortion victims, and the strength of criminal sanctions for criminal abortion perpetrators in creating legal protection for victims. </w:t>
      </w:r>
    </w:p>
    <w:p w:rsidR="001723E7" w:rsidRPr="009D2C66" w:rsidRDefault="001723E7" w:rsidP="001723E7">
      <w:pPr>
        <w:ind w:firstLine="567"/>
        <w:jc w:val="both"/>
        <w:rPr>
          <w:rFonts w:ascii="Times New Roman" w:hAnsi="Times New Roman" w:cs="Times New Roman"/>
          <w:sz w:val="24"/>
        </w:rPr>
      </w:pPr>
      <w:r w:rsidRPr="009D2C66">
        <w:rPr>
          <w:rFonts w:ascii="Times New Roman" w:hAnsi="Times New Roman" w:cs="Times New Roman"/>
          <w:sz w:val="24"/>
        </w:rPr>
        <w:t>The author is of the opinion that this makes it possible that the sanctions given are not optimal to give a deterrent effect to the perpetrators and/or lack of information and guidance to the perpetrators as a result of the act, namely having had an abortion, especially if it involves health workers as the perpetrators of the abortion.</w:t>
      </w:r>
    </w:p>
    <w:p w:rsidR="001723E7" w:rsidRPr="009D2C66" w:rsidRDefault="001723E7" w:rsidP="001723E7">
      <w:pPr>
        <w:jc w:val="both"/>
        <w:rPr>
          <w:rFonts w:ascii="Times New Roman" w:hAnsi="Times New Roman" w:cs="Times New Roman"/>
          <w:sz w:val="24"/>
        </w:rPr>
      </w:pPr>
      <w:r w:rsidRPr="009D2C66">
        <w:rPr>
          <w:rFonts w:ascii="Times New Roman" w:hAnsi="Times New Roman" w:cs="Times New Roman"/>
          <w:sz w:val="24"/>
        </w:rPr>
        <w:t>Keyword: Criminal Abortion, Legal Protection, Santions.</w:t>
      </w:r>
    </w:p>
    <w:sectPr w:rsidR="001723E7" w:rsidRPr="009D2C66" w:rsidSect="002409BF">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34"/>
    <w:rsid w:val="001723E7"/>
    <w:rsid w:val="002409BF"/>
    <w:rsid w:val="00247E46"/>
    <w:rsid w:val="00314D5D"/>
    <w:rsid w:val="003917F4"/>
    <w:rsid w:val="003E246E"/>
    <w:rsid w:val="00401FC6"/>
    <w:rsid w:val="0044245B"/>
    <w:rsid w:val="004F3DAC"/>
    <w:rsid w:val="00522DB4"/>
    <w:rsid w:val="00566DE8"/>
    <w:rsid w:val="005E01EA"/>
    <w:rsid w:val="009D2C66"/>
    <w:rsid w:val="00A623CA"/>
    <w:rsid w:val="00A65965"/>
    <w:rsid w:val="00C45534"/>
    <w:rsid w:val="00C47EB8"/>
    <w:rsid w:val="00D81CA8"/>
    <w:rsid w:val="00FD559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2023-07-21T04:31:00Z</dcterms:created>
  <dcterms:modified xsi:type="dcterms:W3CDTF">2023-07-21T04:31:00Z</dcterms:modified>
</cp:coreProperties>
</file>