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E6B62" w14:textId="66A4DD23" w:rsidR="001C5FAC" w:rsidRDefault="00B84E13" w:rsidP="00B84E13">
      <w:pPr>
        <w:jc w:val="center"/>
        <w:rPr>
          <w:rFonts w:ascii="Times New Roman" w:hAnsi="Times New Roman" w:cs="Times New Roman"/>
          <w:b/>
          <w:bCs/>
          <w:sz w:val="24"/>
          <w:szCs w:val="24"/>
        </w:rPr>
      </w:pPr>
      <w:r w:rsidRPr="00B84E13">
        <w:rPr>
          <w:rFonts w:ascii="Times New Roman" w:hAnsi="Times New Roman" w:cs="Times New Roman"/>
          <w:b/>
          <w:bCs/>
          <w:sz w:val="24"/>
          <w:szCs w:val="24"/>
        </w:rPr>
        <w:t>Abstrak</w:t>
      </w:r>
    </w:p>
    <w:p w14:paraId="7D59835D" w14:textId="77777777" w:rsidR="00B84E13" w:rsidRDefault="00B84E13" w:rsidP="00B84E13">
      <w:pPr>
        <w:spacing w:after="0"/>
        <w:ind w:firstLine="720"/>
        <w:jc w:val="both"/>
        <w:rPr>
          <w:rFonts w:ascii="Times New Roman" w:hAnsi="Times New Roman" w:cs="Times New Roman"/>
          <w:sz w:val="24"/>
          <w:szCs w:val="24"/>
        </w:rPr>
      </w:pPr>
      <w:r w:rsidRPr="00B84E13">
        <w:rPr>
          <w:rFonts w:ascii="Times New Roman" w:hAnsi="Times New Roman" w:cs="Times New Roman"/>
          <w:sz w:val="24"/>
          <w:szCs w:val="24"/>
        </w:rPr>
        <w:t xml:space="preserve">Sayaktosna hiji kalungguhan anu dicepeng kudu dibaturan ku kamonesan tur kamotekaran sangkan pinanggih kasaluyuan dina ngaronjatkeun pangwangunan ekonomi masyarakat anu moal lesot sangkan bisa milampah keur naratas karep bisa sapagodos antara pupuhu jeung pagawena, kitu oge mitra gawena. Lain basa lain carita lamun kiwari loba kabejakeun rahayat leutik jadi nandangan tunggara sabab di PHK ku perusahaan mangsa pandemi </w:t>
      </w:r>
      <w:r>
        <w:rPr>
          <w:rFonts w:ascii="Times New Roman" w:hAnsi="Times New Roman" w:cs="Times New Roman"/>
          <w:sz w:val="24"/>
          <w:szCs w:val="24"/>
        </w:rPr>
        <w:t>C</w:t>
      </w:r>
      <w:r w:rsidRPr="00B84E13">
        <w:rPr>
          <w:rFonts w:ascii="Times New Roman" w:hAnsi="Times New Roman" w:cs="Times New Roman"/>
          <w:sz w:val="24"/>
          <w:szCs w:val="24"/>
        </w:rPr>
        <w:t>ovid</w:t>
      </w:r>
      <w:r>
        <w:rPr>
          <w:rFonts w:ascii="Times New Roman" w:hAnsi="Times New Roman" w:cs="Times New Roman"/>
          <w:sz w:val="24"/>
          <w:szCs w:val="24"/>
        </w:rPr>
        <w:t>-</w:t>
      </w:r>
      <w:r w:rsidRPr="00B84E13">
        <w:rPr>
          <w:rFonts w:ascii="Times New Roman" w:hAnsi="Times New Roman" w:cs="Times New Roman"/>
          <w:sz w:val="24"/>
          <w:szCs w:val="24"/>
        </w:rPr>
        <w:t>19.</w:t>
      </w:r>
      <w:r>
        <w:rPr>
          <w:rFonts w:ascii="Times New Roman" w:hAnsi="Times New Roman" w:cs="Times New Roman"/>
          <w:sz w:val="24"/>
          <w:szCs w:val="24"/>
        </w:rPr>
        <w:t xml:space="preserve"> </w:t>
      </w:r>
      <w:r w:rsidRPr="00B84E13">
        <w:rPr>
          <w:rFonts w:ascii="Times New Roman" w:hAnsi="Times New Roman" w:cs="Times New Roman"/>
          <w:sz w:val="24"/>
          <w:szCs w:val="24"/>
        </w:rPr>
        <w:t>Rengkak parusahaan dina nga-PHK pagawena ku cara ngalarapkeun "</w:t>
      </w:r>
      <w:r w:rsidRPr="006D4537">
        <w:rPr>
          <w:rFonts w:ascii="Times New Roman" w:hAnsi="Times New Roman" w:cs="Times New Roman"/>
          <w:i/>
          <w:iCs/>
          <w:sz w:val="24"/>
          <w:szCs w:val="24"/>
        </w:rPr>
        <w:t>Force Majeure</w:t>
      </w:r>
      <w:r w:rsidRPr="00B84E13">
        <w:rPr>
          <w:rFonts w:ascii="Times New Roman" w:hAnsi="Times New Roman" w:cs="Times New Roman"/>
          <w:sz w:val="24"/>
          <w:szCs w:val="24"/>
        </w:rPr>
        <w:t>" pikeun meugatkeun pagawena. Lampah perusahaan kitu ngabalukarkeun loba pagawe anu peunggas kahirupan sabab teu bisa nyumponan kabutuhan kulawargana kulantaran teu boga deui pacabakan.</w:t>
      </w:r>
      <w:r>
        <w:rPr>
          <w:rFonts w:ascii="Times New Roman" w:hAnsi="Times New Roman" w:cs="Times New Roman"/>
          <w:sz w:val="24"/>
          <w:szCs w:val="24"/>
        </w:rPr>
        <w:t xml:space="preserve"> </w:t>
      </w:r>
      <w:r w:rsidRPr="00B84E13">
        <w:rPr>
          <w:rFonts w:ascii="Times New Roman" w:hAnsi="Times New Roman" w:cs="Times New Roman"/>
          <w:sz w:val="24"/>
          <w:szCs w:val="24"/>
        </w:rPr>
        <w:t>Nalinga kaayaan kitu, ngeunteung dina prinsip atawa ugeran Hukum tangtuna teu jadi masalah, sabab PHK mangrupakeun Hak Parusahaan anu bisa dilakonan dina meugatkeun hanceungan pagawena. Tapi lamun ningali dina karep Perusahaan anu katarima salila ieu, loba parusahaan anu teu minuhan hak pagawena. Salah sahijina masalah anu ayeuna acan bisa kapungkaskeun, nyeta katunggaraan pagawe lantaran di PHK kujalaran pasualan Pandemi Covid 19 tur teu bisa direngsekeun nepi ka kiwari.</w:t>
      </w:r>
      <w:r>
        <w:rPr>
          <w:rFonts w:ascii="Times New Roman" w:hAnsi="Times New Roman" w:cs="Times New Roman"/>
          <w:sz w:val="24"/>
          <w:szCs w:val="24"/>
        </w:rPr>
        <w:t xml:space="preserve"> </w:t>
      </w:r>
    </w:p>
    <w:p w14:paraId="5A005EE3" w14:textId="0372FBA8" w:rsidR="00B84E13" w:rsidRDefault="00B84E13" w:rsidP="00B84E13">
      <w:pPr>
        <w:spacing w:after="0"/>
        <w:ind w:firstLine="720"/>
        <w:jc w:val="both"/>
        <w:rPr>
          <w:rFonts w:ascii="Times New Roman" w:hAnsi="Times New Roman" w:cs="Times New Roman"/>
          <w:sz w:val="24"/>
          <w:szCs w:val="24"/>
        </w:rPr>
      </w:pPr>
      <w:r w:rsidRPr="00B84E13">
        <w:rPr>
          <w:rFonts w:ascii="Times New Roman" w:hAnsi="Times New Roman" w:cs="Times New Roman"/>
          <w:sz w:val="24"/>
          <w:szCs w:val="24"/>
        </w:rPr>
        <w:t>Pasualan pagawe ayeuna nambahan deui ku kaluarna Undang-Undang Nomer 11 Taun 2020, ngeunaan Cipta Kerja (UU Cipta Kerja), dimana dina undang-undang éta aya, parobahan patali jeung kawijakan widang ketenagakerjaan, aya 4 (opat) pasualan utama dina klaster ketenagakerjaan UU Cipta Kerja, dimimitian ti mekanisme PKWT, upah, PHK (PHK), PHK, jeung outsourcing.</w:t>
      </w:r>
      <w:r>
        <w:rPr>
          <w:rFonts w:ascii="Times New Roman" w:hAnsi="Times New Roman" w:cs="Times New Roman"/>
          <w:sz w:val="24"/>
          <w:szCs w:val="24"/>
        </w:rPr>
        <w:t xml:space="preserve"> </w:t>
      </w:r>
      <w:r w:rsidRPr="00B84E13">
        <w:rPr>
          <w:rFonts w:ascii="Times New Roman" w:hAnsi="Times New Roman" w:cs="Times New Roman"/>
          <w:sz w:val="24"/>
          <w:szCs w:val="24"/>
        </w:rPr>
        <w:t xml:space="preserve">Ajeugna Hukum Buruh </w:t>
      </w:r>
      <w:r w:rsidR="006D4537" w:rsidRPr="00B84E13">
        <w:rPr>
          <w:rFonts w:ascii="Times New Roman" w:hAnsi="Times New Roman" w:cs="Times New Roman"/>
          <w:sz w:val="24"/>
          <w:szCs w:val="24"/>
        </w:rPr>
        <w:t>é</w:t>
      </w:r>
      <w:r w:rsidRPr="00B84E13">
        <w:rPr>
          <w:rFonts w:ascii="Times New Roman" w:hAnsi="Times New Roman" w:cs="Times New Roman"/>
          <w:sz w:val="24"/>
          <w:szCs w:val="24"/>
        </w:rPr>
        <w:t xml:space="preserve">ta aya dina posisi antara hukum publik jeung hukum swasta. Masalah ieu lamun ditingali tina Undang-undang Ketenagakerjaan, anu eusina hubungan kerja anu hubunganana dumasar kana perjanjian gawe antara pagawé sareng pangusaha. </w:t>
      </w:r>
      <w:r>
        <w:rPr>
          <w:rFonts w:ascii="Times New Roman" w:hAnsi="Times New Roman" w:cs="Times New Roman"/>
          <w:sz w:val="24"/>
          <w:szCs w:val="24"/>
        </w:rPr>
        <w:t xml:space="preserve"> </w:t>
      </w:r>
      <w:r w:rsidRPr="00B84E13">
        <w:rPr>
          <w:rFonts w:ascii="Times New Roman" w:hAnsi="Times New Roman" w:cs="Times New Roman"/>
          <w:sz w:val="24"/>
          <w:szCs w:val="24"/>
        </w:rPr>
        <w:t>Bralna UU Cipta Kerja, anu dipiharep bisa mere pangrojong dina hal ngahontal karaharjaan pagawe, malah ngajadikeun masalah anyar pikeun kahirupan pagawe saupama di PHK. Ku kituna, diperlukeun aya payung hukum pikeun mastikeun kalanggengan kahirupan pagawe, hak-hak pagawe dina raraga ngahontal kaadilan kalawan tujuan pikeun ngamaksimalkeun kaayaan, anu pakuat-kaitna jeung karaharjaan pagawe, mental jeung spiritual, kitu oge karaharjaan sakabeh pagawe.</w:t>
      </w:r>
    </w:p>
    <w:p w14:paraId="5FBD0755" w14:textId="77777777" w:rsidR="00BB260F" w:rsidRDefault="00B84E13" w:rsidP="00BB260F">
      <w:pPr>
        <w:spacing w:after="0"/>
        <w:ind w:firstLine="720"/>
        <w:jc w:val="both"/>
        <w:rPr>
          <w:rFonts w:ascii="Times New Roman" w:hAnsi="Times New Roman" w:cs="Times New Roman"/>
          <w:sz w:val="24"/>
          <w:szCs w:val="24"/>
        </w:rPr>
      </w:pPr>
      <w:r w:rsidRPr="00B84E13">
        <w:rPr>
          <w:rFonts w:ascii="Times New Roman" w:hAnsi="Times New Roman" w:cs="Times New Roman"/>
          <w:sz w:val="24"/>
          <w:szCs w:val="24"/>
        </w:rPr>
        <w:t xml:space="preserve">Dina nulis </w:t>
      </w:r>
      <w:r>
        <w:rPr>
          <w:rFonts w:ascii="Times New Roman" w:hAnsi="Times New Roman" w:cs="Times New Roman"/>
          <w:sz w:val="24"/>
          <w:szCs w:val="24"/>
        </w:rPr>
        <w:t>disertasi</w:t>
      </w:r>
      <w:r w:rsidRPr="00B84E13">
        <w:rPr>
          <w:rFonts w:ascii="Times New Roman" w:hAnsi="Times New Roman" w:cs="Times New Roman"/>
          <w:sz w:val="24"/>
          <w:szCs w:val="24"/>
        </w:rPr>
        <w:t xml:space="preserve"> ieu, panulis ngagunakeun metode panalungtikan yuridis normatif, tur panalungtikan hukum anu dilaksanakeun ku cara nalungtik bahan pustaka atawa data sekunder pikeun bahan dasar panalungtikan ku cara maluruh ugeran-ugeran anu aya patulatalina jeung pasualan- pasualan anu didiskusikeun atawa diriungkeun, kalawan ngadeukeutan analisis deskriptif. Metode anu fungsina pikeun ngajentrekeun atawa mere eunteung ngeunaan objek anu ditalungtik, ngaliwatan data atawa conto anu geus kakumpul sakumaha ayana tur teu ngalakonan analisis jeung nyieun kacindekan anu lumaku pikeun masarakat.</w:t>
      </w:r>
      <w:r w:rsidR="00BB260F">
        <w:rPr>
          <w:rFonts w:ascii="Times New Roman" w:hAnsi="Times New Roman" w:cs="Times New Roman"/>
          <w:sz w:val="24"/>
          <w:szCs w:val="24"/>
        </w:rPr>
        <w:t xml:space="preserve"> </w:t>
      </w:r>
    </w:p>
    <w:p w14:paraId="55186825" w14:textId="351EE10E" w:rsidR="00B84E13" w:rsidRDefault="00B84E13" w:rsidP="00BB260F">
      <w:pPr>
        <w:spacing w:after="0"/>
        <w:ind w:firstLine="720"/>
        <w:jc w:val="both"/>
        <w:rPr>
          <w:rFonts w:ascii="Times New Roman" w:hAnsi="Times New Roman" w:cs="Times New Roman"/>
          <w:sz w:val="24"/>
          <w:szCs w:val="24"/>
        </w:rPr>
      </w:pPr>
      <w:r w:rsidRPr="00B84E13">
        <w:rPr>
          <w:rFonts w:ascii="Times New Roman" w:hAnsi="Times New Roman" w:cs="Times New Roman"/>
          <w:sz w:val="24"/>
          <w:szCs w:val="24"/>
        </w:rPr>
        <w:t>Saenyana Perlindungan hukum pikeun pagawe anu kapangaruhan ku PHK diatur dina UU Ketenagakerjaan. Sedengkeun pikeun perlindungan hukum anu dimaksud, parusahaan kedah ngabejakeun samemeh rek PHK pagawena. Tangtuna negosiasi kudu dilaksanakeun lamun pagawe nampik kaputusan, tur mapag cara ngaliwatan bipartit, mekanisme PHK kudu</w:t>
      </w:r>
      <w:r>
        <w:rPr>
          <w:rFonts w:ascii="Times New Roman" w:hAnsi="Times New Roman" w:cs="Times New Roman"/>
          <w:sz w:val="24"/>
          <w:szCs w:val="24"/>
        </w:rPr>
        <w:t xml:space="preserve"> </w:t>
      </w:r>
      <w:r w:rsidRPr="00B84E13">
        <w:rPr>
          <w:rFonts w:ascii="Times New Roman" w:hAnsi="Times New Roman" w:cs="Times New Roman"/>
          <w:sz w:val="24"/>
          <w:szCs w:val="24"/>
        </w:rPr>
        <w:t xml:space="preserve">dipilampah, mangrupakeun pasangon anu kudu dibayar, sarta PHK kudu ngutamakeun </w:t>
      </w:r>
      <w:r w:rsidRPr="00B84E13">
        <w:rPr>
          <w:rFonts w:ascii="Times New Roman" w:hAnsi="Times New Roman" w:cs="Times New Roman"/>
          <w:sz w:val="24"/>
          <w:szCs w:val="24"/>
        </w:rPr>
        <w:lastRenderedPageBreak/>
        <w:t xml:space="preserve">kapentingan pagawe. </w:t>
      </w:r>
      <w:r w:rsidR="00BB260F">
        <w:rPr>
          <w:rFonts w:ascii="Times New Roman" w:hAnsi="Times New Roman" w:cs="Times New Roman"/>
          <w:sz w:val="24"/>
          <w:szCs w:val="24"/>
        </w:rPr>
        <w:t xml:space="preserve"> </w:t>
      </w:r>
      <w:r w:rsidRPr="00B84E13">
        <w:rPr>
          <w:rFonts w:ascii="Times New Roman" w:hAnsi="Times New Roman" w:cs="Times New Roman"/>
          <w:sz w:val="24"/>
          <w:szCs w:val="24"/>
        </w:rPr>
        <w:t>PHK mangrupakeun jalan pamungkas, tapi kudu jadi cara yen PHK kudu ngeunteung sakabeh ajen-inajen dasar ku cara ngutamakeun gotong royong, musyawarah keur kahadean, kaadilan sosial jeung posisi panyalindungan hukum pikeun sakabehna. Tangtuna ngabalukarkeun Ka Cai jadi Saleuwi ka Darat jadi Salebak, moal deui bancang pakewuh.</w:t>
      </w:r>
    </w:p>
    <w:p w14:paraId="79813611" w14:textId="77777777" w:rsidR="00BB260F" w:rsidRDefault="00BB260F" w:rsidP="00BB260F">
      <w:pPr>
        <w:spacing w:after="0"/>
        <w:jc w:val="both"/>
        <w:rPr>
          <w:rFonts w:ascii="Times New Roman" w:hAnsi="Times New Roman" w:cs="Times New Roman"/>
          <w:sz w:val="24"/>
          <w:szCs w:val="24"/>
        </w:rPr>
      </w:pPr>
    </w:p>
    <w:p w14:paraId="501A882E" w14:textId="048834F1" w:rsidR="00BB260F" w:rsidRPr="00BB260F" w:rsidRDefault="00BB260F" w:rsidP="00BB260F">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Kecap konci: </w:t>
      </w:r>
      <w:r w:rsidR="001F2FB3">
        <w:rPr>
          <w:rFonts w:ascii="Times New Roman" w:hAnsi="Times New Roman" w:cs="Times New Roman"/>
          <w:b/>
          <w:bCs/>
          <w:sz w:val="24"/>
          <w:szCs w:val="24"/>
        </w:rPr>
        <w:t>Parlindungan Hukum, Pagawe, Persp</w:t>
      </w:r>
      <w:r w:rsidR="001F2FB3" w:rsidRPr="00B84E13">
        <w:rPr>
          <w:rFonts w:ascii="Times New Roman" w:hAnsi="Times New Roman" w:cs="Times New Roman"/>
          <w:sz w:val="24"/>
          <w:szCs w:val="24"/>
        </w:rPr>
        <w:t>é</w:t>
      </w:r>
      <w:r w:rsidR="001F2FB3">
        <w:rPr>
          <w:rFonts w:ascii="Times New Roman" w:hAnsi="Times New Roman" w:cs="Times New Roman"/>
          <w:b/>
          <w:bCs/>
          <w:sz w:val="24"/>
          <w:szCs w:val="24"/>
        </w:rPr>
        <w:t>ktif Kaadilan.</w:t>
      </w:r>
    </w:p>
    <w:sectPr w:rsidR="00BB260F" w:rsidRPr="00BB260F" w:rsidSect="00B36BBE">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84E13"/>
    <w:rsid w:val="001C5FAC"/>
    <w:rsid w:val="001F2FB3"/>
    <w:rsid w:val="002A0214"/>
    <w:rsid w:val="00303CA6"/>
    <w:rsid w:val="004F28EE"/>
    <w:rsid w:val="006D4537"/>
    <w:rsid w:val="00B36BBE"/>
    <w:rsid w:val="00B84E13"/>
    <w:rsid w:val="00BB2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C0B4F"/>
  <w15:chartTrackingRefBased/>
  <w15:docId w15:val="{6DFDB543-E6B4-4DDE-87C5-C35B9EAC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BPR Kerta Raharja Dekom</dc:creator>
  <cp:keywords/>
  <dc:description/>
  <cp:lastModifiedBy>BPR Kerta Raharja Dekom</cp:lastModifiedBy>
  <cp:revision>6</cp:revision>
  <cp:lastPrinted>2023-06-23T09:32:00Z</cp:lastPrinted>
  <dcterms:created xsi:type="dcterms:W3CDTF">2023-06-23T09:17:00Z</dcterms:created>
  <dcterms:modified xsi:type="dcterms:W3CDTF">2023-06-23T09:34:00Z</dcterms:modified>
</cp:coreProperties>
</file>