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C3E8" w14:textId="64B2B187" w:rsidR="00E8046C" w:rsidRPr="001A3855" w:rsidRDefault="001A3855" w:rsidP="001A3855">
      <w:pPr>
        <w:pStyle w:val="TitleKreano"/>
        <w:rPr>
          <w:rFonts w:ascii="Palatino Linotype" w:hAnsi="Palatino Linotype"/>
          <w:lang w:val="en-US"/>
        </w:rPr>
      </w:pPr>
      <w:r w:rsidRPr="00525B14">
        <w:rPr>
          <w:rStyle w:val="tlid-translation"/>
          <w:rFonts w:ascii="Palatino Linotype" w:hAnsi="Palatino Linotype"/>
          <w:lang w:val="en-US"/>
        </w:rPr>
        <w:t xml:space="preserve">Bahan Ajar Berbasis </w:t>
      </w:r>
      <w:r w:rsidR="00D10959">
        <w:rPr>
          <w:rStyle w:val="tlid-translation"/>
          <w:rFonts w:ascii="Palatino Linotype" w:hAnsi="Palatino Linotype"/>
          <w:i/>
          <w:iCs/>
          <w:lang w:val="en-US"/>
        </w:rPr>
        <w:t>M-Learning</w:t>
      </w:r>
      <w:r w:rsidRPr="00525B14">
        <w:rPr>
          <w:rStyle w:val="tlid-translation"/>
          <w:rFonts w:ascii="Palatino Linotype" w:hAnsi="Palatino Linotype"/>
          <w:i/>
          <w:iCs/>
          <w:lang w:val="en-US"/>
        </w:rPr>
        <w:t xml:space="preserve"> </w:t>
      </w:r>
      <w:r w:rsidRPr="00525B14">
        <w:rPr>
          <w:rStyle w:val="tlid-translation"/>
          <w:rFonts w:ascii="Palatino Linotype" w:hAnsi="Palatino Linotype"/>
          <w:lang w:val="en-US"/>
        </w:rPr>
        <w:t>Berorientasi pada Kemampuan Numerasi dan Motivasi Belajar Siswa</w:t>
      </w:r>
    </w:p>
    <w:p w14:paraId="695122A0" w14:textId="77777777" w:rsidR="00042C99" w:rsidRPr="00E45D2E" w:rsidRDefault="00042C99" w:rsidP="00342CDC">
      <w:pPr>
        <w:jc w:val="center"/>
        <w:rPr>
          <w:rFonts w:ascii="Palatino Linotype" w:hAnsi="Palatino Linotype" w:cs="Times New Roman"/>
          <w:b/>
          <w:bCs/>
          <w:sz w:val="24"/>
          <w:szCs w:val="24"/>
          <w:lang w:val="en-US"/>
        </w:rPr>
      </w:pPr>
    </w:p>
    <w:p w14:paraId="36B6D0CB" w14:textId="77777777" w:rsidR="001A3855" w:rsidRPr="00612A82" w:rsidRDefault="001A3855" w:rsidP="001A3855">
      <w:pPr>
        <w:pStyle w:val="Author"/>
        <w:rPr>
          <w:rFonts w:ascii="Palatino Linotype" w:hAnsi="Palatino Linotype"/>
          <w:sz w:val="22"/>
          <w:szCs w:val="22"/>
          <w:vertAlign w:val="superscript"/>
          <w:lang w:val="en-US"/>
        </w:rPr>
      </w:pPr>
      <w:r w:rsidRPr="00612A82">
        <w:rPr>
          <w:rFonts w:ascii="Palatino Linotype" w:hAnsi="Palatino Linotype"/>
          <w:sz w:val="22"/>
          <w:szCs w:val="22"/>
          <w:lang w:val="en-US"/>
        </w:rPr>
        <w:t>Hasni Rahmani Rohim</w:t>
      </w:r>
      <w:r w:rsidRPr="00612A82">
        <w:rPr>
          <w:rFonts w:ascii="Palatino Linotype" w:hAnsi="Palatino Linotype"/>
          <w:sz w:val="22"/>
          <w:szCs w:val="22"/>
          <w:vertAlign w:val="superscript"/>
        </w:rPr>
        <w:t>1</w:t>
      </w:r>
      <w:r w:rsidRPr="00612A82">
        <w:rPr>
          <w:rFonts w:ascii="Palatino Linotype" w:hAnsi="Palatino Linotype"/>
          <w:sz w:val="22"/>
          <w:szCs w:val="22"/>
          <w:vertAlign w:val="superscript"/>
          <w:lang w:val="en-US"/>
        </w:rPr>
        <w:t>*</w:t>
      </w:r>
      <w:r w:rsidRPr="00612A82">
        <w:rPr>
          <w:rFonts w:ascii="Palatino Linotype" w:hAnsi="Palatino Linotype"/>
          <w:sz w:val="22"/>
          <w:szCs w:val="22"/>
        </w:rPr>
        <w:t xml:space="preserve">, </w:t>
      </w:r>
      <w:r w:rsidRPr="00612A82">
        <w:rPr>
          <w:rFonts w:ascii="Palatino Linotype" w:hAnsi="Palatino Linotype"/>
          <w:sz w:val="22"/>
          <w:szCs w:val="22"/>
          <w:lang w:val="en-US"/>
        </w:rPr>
        <w:t>R. Poppy Yaniawati</w:t>
      </w:r>
      <w:r w:rsidRPr="00612A82">
        <w:rPr>
          <w:rFonts w:ascii="Palatino Linotype" w:hAnsi="Palatino Linotype"/>
          <w:sz w:val="22"/>
          <w:szCs w:val="22"/>
          <w:vertAlign w:val="superscript"/>
          <w:lang w:val="en-US"/>
        </w:rPr>
        <w:t>2</w:t>
      </w:r>
      <w:r w:rsidRPr="00612A82">
        <w:rPr>
          <w:rFonts w:ascii="Palatino Linotype" w:hAnsi="Palatino Linotype"/>
          <w:sz w:val="22"/>
          <w:szCs w:val="22"/>
          <w:lang w:val="en-US"/>
        </w:rPr>
        <w:t>, R. Panca Pertiwi Hidayati</w:t>
      </w:r>
      <w:r w:rsidRPr="00612A82">
        <w:rPr>
          <w:rFonts w:ascii="Palatino Linotype" w:hAnsi="Palatino Linotype"/>
          <w:sz w:val="22"/>
          <w:szCs w:val="22"/>
          <w:vertAlign w:val="superscript"/>
          <w:lang w:val="en-US"/>
        </w:rPr>
        <w:t>3</w:t>
      </w:r>
    </w:p>
    <w:p w14:paraId="1E74CFF8" w14:textId="77777777" w:rsidR="001A3855" w:rsidRPr="00612A82" w:rsidRDefault="001A3855" w:rsidP="001A3855">
      <w:pPr>
        <w:pStyle w:val="AffiliationandCorrespondingEmail"/>
        <w:rPr>
          <w:rFonts w:ascii="Palatino Linotype" w:hAnsi="Palatino Linotype"/>
          <w:sz w:val="22"/>
          <w:szCs w:val="22"/>
          <w:lang w:val="en-US"/>
        </w:rPr>
      </w:pPr>
      <w:r>
        <w:rPr>
          <w:rFonts w:ascii="Palatino Linotype" w:hAnsi="Palatino Linotype"/>
          <w:sz w:val="22"/>
          <w:szCs w:val="22"/>
          <w:vertAlign w:val="superscript"/>
          <w:lang w:val="en-US"/>
        </w:rPr>
        <w:t>1</w:t>
      </w:r>
      <w:r>
        <w:rPr>
          <w:rFonts w:ascii="Palatino Linotype" w:hAnsi="Palatino Linotype"/>
          <w:sz w:val="22"/>
          <w:szCs w:val="22"/>
          <w:lang w:val="en-US"/>
        </w:rPr>
        <w:t>SMA Negeri 1 Soreang</w:t>
      </w:r>
    </w:p>
    <w:p w14:paraId="025B16DE" w14:textId="77777777" w:rsidR="001A3855" w:rsidRPr="00612A82" w:rsidRDefault="001A3855" w:rsidP="001A3855">
      <w:pPr>
        <w:pStyle w:val="AffiliationandCorrespondingEmail"/>
        <w:rPr>
          <w:rFonts w:ascii="Palatino Linotype" w:hAnsi="Palatino Linotype"/>
          <w:sz w:val="22"/>
          <w:szCs w:val="22"/>
          <w:lang w:val="en-US"/>
        </w:rPr>
      </w:pPr>
      <w:r w:rsidRPr="00612A82">
        <w:rPr>
          <w:rFonts w:ascii="Palatino Linotype" w:hAnsi="Palatino Linotype"/>
          <w:sz w:val="22"/>
          <w:szCs w:val="22"/>
          <w:vertAlign w:val="superscript"/>
          <w:lang w:val="en-US"/>
        </w:rPr>
        <w:t>2,3</w:t>
      </w:r>
      <w:r w:rsidRPr="00612A82">
        <w:rPr>
          <w:rFonts w:ascii="Palatino Linotype" w:hAnsi="Palatino Linotype"/>
          <w:sz w:val="22"/>
          <w:szCs w:val="22"/>
          <w:lang w:val="en-US"/>
        </w:rPr>
        <w:t>Universitas Pasundan</w:t>
      </w:r>
    </w:p>
    <w:p w14:paraId="7B88F7D8" w14:textId="77777777" w:rsidR="001A3855" w:rsidRPr="00612A82" w:rsidRDefault="001A3855" w:rsidP="001A3855">
      <w:pPr>
        <w:pStyle w:val="AffiliationandCorrespondingEmail"/>
        <w:rPr>
          <w:rFonts w:ascii="Palatino Linotype" w:hAnsi="Palatino Linotype"/>
          <w:sz w:val="22"/>
          <w:szCs w:val="22"/>
          <w:lang w:val="en-US"/>
        </w:rPr>
      </w:pPr>
      <w:r w:rsidRPr="00612A82">
        <w:rPr>
          <w:rFonts w:ascii="Palatino Linotype" w:hAnsi="Palatino Linotype"/>
          <w:sz w:val="22"/>
          <w:szCs w:val="22"/>
          <w:vertAlign w:val="superscript"/>
          <w:lang w:val="en-US"/>
        </w:rPr>
        <w:t>*</w:t>
      </w:r>
      <w:r w:rsidRPr="00612A82">
        <w:rPr>
          <w:rFonts w:ascii="Palatino Linotype" w:hAnsi="Palatino Linotype"/>
          <w:sz w:val="22"/>
          <w:szCs w:val="22"/>
          <w:lang w:val="en-US"/>
        </w:rPr>
        <w:t>hasnirahmanirohim@gmail.com</w:t>
      </w:r>
    </w:p>
    <w:p w14:paraId="0689E1BF" w14:textId="77777777" w:rsidR="00E56114" w:rsidRPr="001A3855" w:rsidRDefault="00E56114" w:rsidP="00043F33">
      <w:pPr>
        <w:pStyle w:val="ListParagraph"/>
        <w:ind w:left="0"/>
        <w:jc w:val="center"/>
        <w:rPr>
          <w:rFonts w:ascii="Palatino Linotype" w:hAnsi="Palatino Linotype" w:cs="Times New Roman"/>
          <w:b/>
          <w:sz w:val="24"/>
          <w:szCs w:val="24"/>
          <w:lang w:val="en-US"/>
        </w:rPr>
      </w:pPr>
    </w:p>
    <w:p w14:paraId="72A616B7" w14:textId="77777777" w:rsidR="00043F33" w:rsidRPr="00E45D2E" w:rsidRDefault="00043F33" w:rsidP="00043F33">
      <w:pPr>
        <w:pStyle w:val="ListParagraph"/>
        <w:ind w:left="0"/>
        <w:jc w:val="center"/>
        <w:rPr>
          <w:rFonts w:ascii="Palatino Linotype" w:hAnsi="Palatino Linotype" w:cs="Times New Roman"/>
          <w:b/>
          <w:sz w:val="24"/>
          <w:szCs w:val="24"/>
        </w:rPr>
      </w:pPr>
    </w:p>
    <w:p w14:paraId="3FA7BCC7" w14:textId="77777777" w:rsidR="001A3855" w:rsidRPr="00525B14" w:rsidRDefault="001A3855" w:rsidP="001A3855">
      <w:pPr>
        <w:pStyle w:val="AbstractTitleEnKreano"/>
        <w:rPr>
          <w:rFonts w:ascii="Palatino Linotype" w:hAnsi="Palatino Linotype"/>
          <w:lang w:val="en-US"/>
        </w:rPr>
      </w:pPr>
      <w:r w:rsidRPr="00612A82">
        <w:rPr>
          <w:rFonts w:ascii="Palatino Linotype" w:hAnsi="Palatino Linotype"/>
          <w:sz w:val="22"/>
          <w:szCs w:val="22"/>
        </w:rPr>
        <w:t>Abstra</w:t>
      </w:r>
      <w:r w:rsidRPr="00612A82">
        <w:rPr>
          <w:rFonts w:ascii="Palatino Linotype" w:hAnsi="Palatino Linotype"/>
          <w:sz w:val="22"/>
          <w:szCs w:val="22"/>
          <w:lang w:val="en-US"/>
        </w:rPr>
        <w:t>k</w:t>
      </w:r>
    </w:p>
    <w:p w14:paraId="6300A8E0" w14:textId="000CCEBF" w:rsidR="001A3855" w:rsidRPr="00612A82" w:rsidRDefault="001A3855" w:rsidP="00EA49CB">
      <w:pPr>
        <w:pStyle w:val="KeywordTitle"/>
        <w:rPr>
          <w:rFonts w:ascii="Palatino Linotype" w:eastAsia="SimSun" w:hAnsi="Palatino Linotype"/>
          <w:sz w:val="22"/>
          <w:szCs w:val="22"/>
          <w:lang w:val="en-US" w:eastAsia="zh-CN"/>
        </w:rPr>
      </w:pPr>
      <w:r w:rsidRPr="00525B14">
        <w:rPr>
          <w:rFonts w:ascii="Palatino Linotype" w:hAnsi="Palatino Linotype" w:cstheme="majorBidi"/>
          <w:i w:val="0"/>
          <w:iCs/>
          <w:sz w:val="22"/>
          <w:szCs w:val="22"/>
          <w:lang w:val="en-ID"/>
        </w:rPr>
        <w:t xml:space="preserve">Penelitian ini bertujuan untuk mengembangkan bahan ajar berbasis </w:t>
      </w:r>
      <w:r w:rsidRPr="00525B14">
        <w:rPr>
          <w:rFonts w:ascii="Palatino Linotype" w:hAnsi="Palatino Linotype" w:cstheme="majorBidi"/>
          <w:sz w:val="22"/>
          <w:szCs w:val="22"/>
          <w:lang w:val="en-ID"/>
        </w:rPr>
        <w:t>m-learning</w:t>
      </w:r>
      <w:r w:rsidRPr="00525B14">
        <w:rPr>
          <w:rFonts w:ascii="Palatino Linotype" w:hAnsi="Palatino Linotype" w:cstheme="majorBidi"/>
          <w:i w:val="0"/>
          <w:iCs/>
          <w:sz w:val="22"/>
          <w:szCs w:val="22"/>
          <w:lang w:val="en-ID"/>
        </w:rPr>
        <w:t xml:space="preserve"> berbantuan </w:t>
      </w:r>
      <w:r w:rsidRPr="00525B14">
        <w:rPr>
          <w:rFonts w:ascii="Palatino Linotype" w:hAnsi="Palatino Linotype" w:cstheme="majorBidi"/>
          <w:sz w:val="22"/>
          <w:szCs w:val="22"/>
          <w:lang w:val="en-ID"/>
        </w:rPr>
        <w:t>Google Classroom</w:t>
      </w:r>
      <w:r w:rsidRPr="00525B14">
        <w:rPr>
          <w:rFonts w:ascii="Palatino Linotype" w:hAnsi="Palatino Linotype" w:cstheme="majorBidi"/>
          <w:i w:val="0"/>
          <w:iCs/>
          <w:sz w:val="22"/>
          <w:szCs w:val="22"/>
          <w:lang w:val="en-ID"/>
        </w:rPr>
        <w:t xml:space="preserve"> yang berorientasi pada kemampuan numerasi dan motivasi belajar siswa. Bahan ajar yang dikembangkan dianalisis kelayakan dan efektivitasnya pada kemampuan numerasi dan motivasi belajar siswa. </w:t>
      </w:r>
      <w:r w:rsidRPr="00525B14">
        <w:rPr>
          <w:rFonts w:ascii="Palatino Linotype" w:hAnsi="Palatino Linotype" w:cstheme="majorBidi"/>
          <w:i w:val="0"/>
          <w:iCs/>
          <w:sz w:val="22"/>
          <w:szCs w:val="22"/>
        </w:rPr>
        <w:t xml:space="preserve">Penelitian ini merupakan penelitian pengembangan Research and Development yang melibatkan 36 siswa kelas XI SMAN 1 Soreang dengan mengadaptasi model PLOMP. Instrumen yang digunakan adalah lembar validasi, observasi, angket, dan tes kemampuan numerasi. Hasil </w:t>
      </w:r>
      <w:r w:rsidRPr="00525B14">
        <w:rPr>
          <w:rFonts w:ascii="Palatino Linotype" w:hAnsi="Palatino Linotype" w:cstheme="majorBidi"/>
          <w:i w:val="0"/>
          <w:iCs/>
          <w:sz w:val="22"/>
          <w:szCs w:val="22"/>
          <w:lang w:val="en-US"/>
        </w:rPr>
        <w:t xml:space="preserve">penelitian </w:t>
      </w:r>
      <w:r w:rsidRPr="00525B14">
        <w:rPr>
          <w:rFonts w:ascii="Palatino Linotype" w:hAnsi="Palatino Linotype" w:cstheme="majorBidi"/>
          <w:i w:val="0"/>
          <w:iCs/>
          <w:sz w:val="22"/>
          <w:szCs w:val="22"/>
        </w:rPr>
        <w:t>menunjuk</w:t>
      </w:r>
      <w:r w:rsidRPr="00525B14">
        <w:rPr>
          <w:rFonts w:ascii="Palatino Linotype" w:hAnsi="Palatino Linotype" w:cstheme="majorBidi"/>
          <w:i w:val="0"/>
          <w:iCs/>
          <w:sz w:val="22"/>
          <w:szCs w:val="22"/>
          <w:lang w:val="en-US"/>
        </w:rPr>
        <w:t>k</w:t>
      </w:r>
      <w:r w:rsidRPr="00525B14">
        <w:rPr>
          <w:rFonts w:ascii="Palatino Linotype" w:hAnsi="Palatino Linotype" w:cstheme="majorBidi"/>
          <w:i w:val="0"/>
          <w:iCs/>
          <w:sz w:val="22"/>
          <w:szCs w:val="22"/>
        </w:rPr>
        <w:t xml:space="preserve">an bahwa: (1) Bahan ajar berbasis m-learning pada materi turunan fungsi aljabar termasuk kedalam kategori sangat layak dari penilaian validasi ahli dan respon siswa, (2) Kemampuan numerasi yang </w:t>
      </w:r>
      <w:r w:rsidRPr="00612A82">
        <w:rPr>
          <w:rFonts w:ascii="Palatino Linotype" w:hAnsi="Palatino Linotype" w:cstheme="majorBidi"/>
          <w:i w:val="0"/>
          <w:iCs/>
          <w:sz w:val="22"/>
          <w:szCs w:val="22"/>
        </w:rPr>
        <w:t xml:space="preserve">menggunakan bahan ajar berbasis m-learning </w:t>
      </w:r>
      <w:r w:rsidRPr="00612A82">
        <w:rPr>
          <w:rFonts w:ascii="Palatino Linotype" w:hAnsi="Palatino Linotype" w:cstheme="majorBidi"/>
          <w:i w:val="0"/>
          <w:iCs/>
          <w:sz w:val="22"/>
          <w:szCs w:val="22"/>
          <w:lang w:val="en-ID"/>
        </w:rPr>
        <w:t xml:space="preserve">berdasarkan </w:t>
      </w:r>
      <w:r w:rsidRPr="00612A82">
        <w:rPr>
          <w:rFonts w:ascii="Palatino Linotype" w:hAnsi="Palatino Linotype" w:cstheme="majorBidi"/>
          <w:i w:val="0"/>
          <w:iCs/>
          <w:sz w:val="22"/>
          <w:szCs w:val="22"/>
        </w:rPr>
        <w:t>hasil perhitungan effect size termasuk dalam kriteria besar, (3) Motivasi belajar yang menggunakan bahan ajar berbasis m-learning mendapatkan respon positif, (4) Terdapat korelasi antara kemampuan numerasi dengan motivasi belajar siswa.</w:t>
      </w:r>
      <w:r w:rsidRPr="00612A82">
        <w:rPr>
          <w:rFonts w:ascii="Palatino Linotype" w:hAnsi="Palatino Linotype" w:cstheme="majorBidi"/>
          <w:i w:val="0"/>
          <w:iCs/>
          <w:sz w:val="22"/>
          <w:szCs w:val="22"/>
          <w:lang w:val="en-US"/>
        </w:rPr>
        <w:t xml:space="preserve"> Sehingga bahan ajar dapat digunakan dalam pembelajaran matematika berbasis </w:t>
      </w:r>
      <w:r w:rsidRPr="00612A82">
        <w:rPr>
          <w:rFonts w:ascii="Palatino Linotype" w:hAnsi="Palatino Linotype" w:cstheme="majorBidi"/>
          <w:sz w:val="22"/>
          <w:szCs w:val="22"/>
          <w:lang w:val="en-US"/>
        </w:rPr>
        <w:t>m-learning.</w:t>
      </w:r>
    </w:p>
    <w:p w14:paraId="48615BE9" w14:textId="77777777" w:rsidR="00EA49CB" w:rsidRDefault="00EA49CB" w:rsidP="001A3855">
      <w:pPr>
        <w:pStyle w:val="KeywordTitle"/>
        <w:ind w:left="2127" w:hanging="1276"/>
        <w:rPr>
          <w:rFonts w:ascii="Palatino Linotype" w:hAnsi="Palatino Linotype"/>
          <w:b/>
          <w:i w:val="0"/>
          <w:iCs/>
          <w:sz w:val="22"/>
          <w:szCs w:val="22"/>
          <w:lang w:val="en-US"/>
        </w:rPr>
      </w:pPr>
    </w:p>
    <w:p w14:paraId="2B5B8D5E" w14:textId="06641409" w:rsidR="001A3855" w:rsidRPr="00612A82" w:rsidRDefault="001A3855" w:rsidP="001A3855">
      <w:pPr>
        <w:pStyle w:val="KeywordTitle"/>
        <w:ind w:left="2127" w:hanging="1276"/>
        <w:rPr>
          <w:rFonts w:ascii="Palatino Linotype" w:hAnsi="Palatino Linotype"/>
          <w:bCs/>
          <w:i w:val="0"/>
          <w:iCs/>
          <w:sz w:val="22"/>
          <w:szCs w:val="22"/>
          <w:lang w:val="en-US"/>
        </w:rPr>
      </w:pPr>
      <w:r w:rsidRPr="00612A82">
        <w:rPr>
          <w:rFonts w:ascii="Palatino Linotype" w:hAnsi="Palatino Linotype"/>
          <w:b/>
          <w:i w:val="0"/>
          <w:iCs/>
          <w:sz w:val="22"/>
          <w:szCs w:val="22"/>
          <w:lang w:val="en-US"/>
        </w:rPr>
        <w:t>Kata Kunci</w:t>
      </w:r>
      <w:r w:rsidRPr="00612A82">
        <w:rPr>
          <w:rFonts w:ascii="Palatino Linotype" w:hAnsi="Palatino Linotype"/>
          <w:bCs/>
          <w:i w:val="0"/>
          <w:iCs/>
          <w:sz w:val="22"/>
          <w:szCs w:val="22"/>
          <w:lang w:val="en-US"/>
        </w:rPr>
        <w:t>:</w:t>
      </w:r>
      <w:r w:rsidR="00D10959">
        <w:rPr>
          <w:rFonts w:ascii="Palatino Linotype" w:hAnsi="Palatino Linotype"/>
          <w:bCs/>
          <w:i w:val="0"/>
          <w:iCs/>
          <w:sz w:val="22"/>
          <w:szCs w:val="22"/>
          <w:lang w:val="en-US"/>
        </w:rPr>
        <w:t xml:space="preserve"> </w:t>
      </w:r>
      <w:r w:rsidRPr="00612A82">
        <w:rPr>
          <w:rFonts w:ascii="Palatino Linotype" w:hAnsi="Palatino Linotype"/>
          <w:bCs/>
          <w:i w:val="0"/>
          <w:iCs/>
          <w:sz w:val="22"/>
          <w:szCs w:val="22"/>
          <w:lang w:val="en-US"/>
        </w:rPr>
        <w:t xml:space="preserve">Kemampuan Numerasi, Motivasi Belajar, </w:t>
      </w:r>
      <w:r w:rsidRPr="00612A82">
        <w:rPr>
          <w:rFonts w:ascii="Palatino Linotype" w:hAnsi="Palatino Linotype"/>
          <w:bCs/>
          <w:sz w:val="22"/>
          <w:szCs w:val="22"/>
          <w:lang w:val="en-US"/>
        </w:rPr>
        <w:t>M-Learning</w:t>
      </w:r>
      <w:r w:rsidRPr="00612A82">
        <w:rPr>
          <w:rFonts w:ascii="Palatino Linotype" w:hAnsi="Palatino Linotype"/>
          <w:bCs/>
          <w:i w:val="0"/>
          <w:iCs/>
          <w:sz w:val="22"/>
          <w:szCs w:val="22"/>
          <w:lang w:val="en-US"/>
        </w:rPr>
        <w:t>.</w:t>
      </w:r>
    </w:p>
    <w:p w14:paraId="03CFC957" w14:textId="77777777" w:rsidR="001A3855" w:rsidRDefault="001A3855" w:rsidP="00342CDC">
      <w:pPr>
        <w:jc w:val="center"/>
        <w:rPr>
          <w:rFonts w:ascii="Palatino Linotype" w:hAnsi="Palatino Linotype" w:cs="Times New Roman"/>
          <w:b/>
          <w:i/>
          <w:iCs/>
          <w:lang w:val="en-US"/>
        </w:rPr>
      </w:pPr>
    </w:p>
    <w:p w14:paraId="7C2802A4" w14:textId="6D1C027B" w:rsidR="00FD59BB" w:rsidRPr="00E45D2E" w:rsidRDefault="0043704B" w:rsidP="00342CDC">
      <w:pPr>
        <w:jc w:val="center"/>
        <w:rPr>
          <w:rFonts w:ascii="Palatino Linotype" w:hAnsi="Palatino Linotype" w:cs="Times New Roman"/>
          <w:b/>
        </w:rPr>
      </w:pPr>
      <w:r w:rsidRPr="00381C5E">
        <w:rPr>
          <w:rFonts w:ascii="Palatino Linotype" w:hAnsi="Palatino Linotype" w:cs="Times New Roman"/>
          <w:b/>
          <w:i/>
          <w:iCs/>
        </w:rPr>
        <w:t>Abstract</w:t>
      </w:r>
    </w:p>
    <w:p w14:paraId="227EC7EF" w14:textId="77777777" w:rsidR="00EA49CB" w:rsidRDefault="00EA49CB" w:rsidP="00EA49CB">
      <w:pPr>
        <w:ind w:left="851" w:right="565"/>
        <w:jc w:val="both"/>
        <w:rPr>
          <w:rFonts w:ascii="Palatino Linotype" w:hAnsi="Palatino Linotype" w:cs="Times New Roman"/>
          <w:i/>
          <w:lang w:val="en-US"/>
        </w:rPr>
      </w:pPr>
      <w:r w:rsidRPr="00EA49CB">
        <w:rPr>
          <w:rFonts w:ascii="Palatino Linotype" w:hAnsi="Palatino Linotype" w:cs="Times New Roman"/>
          <w:i/>
          <w:lang w:val="en-US"/>
        </w:rPr>
        <w:t>This study purposed to develop m learning- based teaching materials assisted by Google</w:t>
      </w:r>
      <w:r>
        <w:rPr>
          <w:rFonts w:ascii="Palatino Linotype" w:hAnsi="Palatino Linotype" w:cs="Times New Roman"/>
          <w:i/>
          <w:lang w:val="en-US"/>
        </w:rPr>
        <w:t xml:space="preserve"> </w:t>
      </w:r>
      <w:r w:rsidRPr="00EA49CB">
        <w:rPr>
          <w:rFonts w:ascii="Palatino Linotype" w:hAnsi="Palatino Linotype" w:cs="Times New Roman"/>
          <w:i/>
          <w:lang w:val="en-US"/>
        </w:rPr>
        <w:t xml:space="preserve">Classroom that are oriented towards students' numeracy skills and learning motivation. The teaching materials developed were analyzed for their feasibility and effectiveness on students' numeracy skills and learning motivation. This research is a Research and Development </w:t>
      </w:r>
      <w:proofErr w:type="spellStart"/>
      <w:r w:rsidRPr="00EA49CB">
        <w:rPr>
          <w:rFonts w:ascii="Palatino Linotype" w:hAnsi="Palatino Linotype" w:cs="Times New Roman"/>
          <w:i/>
          <w:lang w:val="en-US"/>
        </w:rPr>
        <w:t>development</w:t>
      </w:r>
      <w:proofErr w:type="spellEnd"/>
      <w:r w:rsidRPr="00EA49CB">
        <w:rPr>
          <w:rFonts w:ascii="Palatino Linotype" w:hAnsi="Palatino Linotype" w:cs="Times New Roman"/>
          <w:i/>
          <w:lang w:val="en-US"/>
        </w:rPr>
        <w:t xml:space="preserve"> study involving 36 class XI students of SMAN 1 </w:t>
      </w:r>
      <w:proofErr w:type="spellStart"/>
      <w:r w:rsidRPr="00EA49CB">
        <w:rPr>
          <w:rFonts w:ascii="Palatino Linotype" w:hAnsi="Palatino Linotype" w:cs="Times New Roman"/>
          <w:i/>
          <w:lang w:val="en-US"/>
        </w:rPr>
        <w:t>Soreang</w:t>
      </w:r>
      <w:proofErr w:type="spellEnd"/>
      <w:r w:rsidRPr="00EA49CB">
        <w:rPr>
          <w:rFonts w:ascii="Palatino Linotype" w:hAnsi="Palatino Linotype" w:cs="Times New Roman"/>
          <w:i/>
          <w:lang w:val="en-US"/>
        </w:rPr>
        <w:t xml:space="preserve"> by adapting the PLOMP model. The instruments used are validation sheets, observations, questionnaires, and numeracy skills tests. The results of the study show that: (1) M- learning- based teaching materials on derivative algebraic functions are included in the very feasible category from expert validation assessments and student responses, (2) Numeracy Skills using m- learning- based teaching materials based on effect size calculation results included in the big criteria, (3) learning motivation using m- learning- based teaching materials gets a positive response, (4) there is a correlation between students' numeracy skills and students' learning </w:t>
      </w:r>
      <w:r w:rsidRPr="00EA49CB">
        <w:rPr>
          <w:rFonts w:ascii="Palatino Linotype" w:hAnsi="Palatino Linotype" w:cs="Times New Roman"/>
          <w:i/>
          <w:lang w:val="en-US"/>
        </w:rPr>
        <w:lastRenderedPageBreak/>
        <w:t>motivation. So that teaching materials can be used in mathematics learning based on m-learning.</w:t>
      </w:r>
    </w:p>
    <w:p w14:paraId="2D6277F6" w14:textId="77777777" w:rsidR="00EA49CB" w:rsidRDefault="00EA49CB" w:rsidP="00EA49CB">
      <w:pPr>
        <w:ind w:left="851" w:right="565"/>
        <w:jc w:val="both"/>
        <w:rPr>
          <w:rFonts w:ascii="Palatino Linotype" w:hAnsi="Palatino Linotype" w:cs="Times New Roman"/>
          <w:b/>
        </w:rPr>
      </w:pPr>
    </w:p>
    <w:p w14:paraId="0C421D88" w14:textId="089F91FC" w:rsidR="00FD59BB" w:rsidRPr="00EA49CB" w:rsidRDefault="0043704B" w:rsidP="00EA49CB">
      <w:pPr>
        <w:ind w:left="851" w:right="565"/>
        <w:jc w:val="both"/>
        <w:rPr>
          <w:rFonts w:ascii="Palatino Linotype" w:hAnsi="Palatino Linotype" w:cs="Times New Roman"/>
          <w:lang w:val="en-US"/>
        </w:rPr>
      </w:pPr>
      <w:r w:rsidRPr="00E45D2E">
        <w:rPr>
          <w:rFonts w:ascii="Palatino Linotype" w:hAnsi="Palatino Linotype" w:cs="Times New Roman"/>
          <w:b/>
        </w:rPr>
        <w:t>Keyword</w:t>
      </w:r>
      <w:r w:rsidRPr="00E45D2E">
        <w:rPr>
          <w:rFonts w:ascii="Palatino Linotype" w:hAnsi="Palatino Linotype" w:cs="Times New Roman"/>
          <w:b/>
          <w:lang w:val="en-US"/>
        </w:rPr>
        <w:t>s</w:t>
      </w:r>
      <w:r w:rsidR="00FD59BB" w:rsidRPr="00E45D2E">
        <w:rPr>
          <w:rFonts w:ascii="Palatino Linotype" w:hAnsi="Palatino Linotype" w:cs="Times New Roman"/>
          <w:b/>
        </w:rPr>
        <w:t>:</w:t>
      </w:r>
      <w:r w:rsidR="00EA49CB">
        <w:rPr>
          <w:rFonts w:ascii="Palatino Linotype" w:hAnsi="Palatino Linotype" w:cs="Times New Roman"/>
          <w:b/>
          <w:lang w:val="en-US"/>
        </w:rPr>
        <w:t xml:space="preserve"> </w:t>
      </w:r>
      <w:r w:rsidR="00EA49CB" w:rsidRPr="00302F8F">
        <w:rPr>
          <w:rFonts w:asciiTheme="majorBidi" w:hAnsiTheme="majorBidi" w:cstheme="majorBidi"/>
          <w:i/>
          <w:iCs/>
          <w:sz w:val="24"/>
          <w:szCs w:val="24"/>
          <w:lang w:val="en" w:eastAsia="en-ID"/>
        </w:rPr>
        <w:t>m-learning, numeracy</w:t>
      </w:r>
      <w:r w:rsidR="00EA49CB">
        <w:rPr>
          <w:rFonts w:asciiTheme="majorBidi" w:hAnsiTheme="majorBidi" w:cstheme="majorBidi"/>
          <w:i/>
          <w:iCs/>
          <w:sz w:val="24"/>
          <w:szCs w:val="24"/>
          <w:lang w:val="en" w:eastAsia="en-ID"/>
        </w:rPr>
        <w:t xml:space="preserve"> skill</w:t>
      </w:r>
      <w:r w:rsidR="00EA49CB" w:rsidRPr="00302F8F">
        <w:rPr>
          <w:rFonts w:asciiTheme="majorBidi" w:hAnsiTheme="majorBidi" w:cstheme="majorBidi"/>
          <w:i/>
          <w:iCs/>
          <w:sz w:val="24"/>
          <w:szCs w:val="24"/>
          <w:lang w:val="en" w:eastAsia="en-ID"/>
        </w:rPr>
        <w:t>s, learning motivation.</w:t>
      </w:r>
    </w:p>
    <w:p w14:paraId="5433D0C5" w14:textId="77777777" w:rsidR="001A3855" w:rsidRPr="001A3855" w:rsidRDefault="001A3855" w:rsidP="00C6434C">
      <w:pPr>
        <w:pStyle w:val="ListParagraph"/>
        <w:spacing w:line="360" w:lineRule="auto"/>
        <w:ind w:left="0"/>
        <w:jc w:val="both"/>
        <w:rPr>
          <w:rFonts w:ascii="Palatino Linotype" w:hAnsi="Palatino Linotype" w:cs="Times New Roman"/>
          <w:b/>
          <w:sz w:val="24"/>
          <w:szCs w:val="24"/>
          <w:lang w:val="en-US"/>
        </w:rPr>
      </w:pPr>
    </w:p>
    <w:p w14:paraId="3EBF4827" w14:textId="7C26B810" w:rsidR="001D41B1" w:rsidRPr="00E45D2E" w:rsidRDefault="008A2DA9" w:rsidP="00342CDC">
      <w:pPr>
        <w:pStyle w:val="ListParagraph"/>
        <w:spacing w:line="360" w:lineRule="auto"/>
        <w:ind w:left="0"/>
        <w:jc w:val="both"/>
        <w:rPr>
          <w:rFonts w:ascii="Palatino Linotype" w:hAnsi="Palatino Linotype" w:cs="Times New Roman"/>
          <w:lang w:val="en-US"/>
        </w:rPr>
      </w:pPr>
      <w:r w:rsidRPr="00E45D2E">
        <w:rPr>
          <w:rFonts w:ascii="Palatino Linotype" w:hAnsi="Palatino Linotype" w:cs="Times New Roman"/>
          <w:b/>
        </w:rPr>
        <w:t>Pendahuluan</w:t>
      </w:r>
      <w:r w:rsidRPr="00E45D2E">
        <w:rPr>
          <w:rFonts w:ascii="Palatino Linotype" w:hAnsi="Palatino Linotype" w:cs="Times New Roman"/>
          <w:b/>
          <w:lang w:val="en-US"/>
        </w:rPr>
        <w:t xml:space="preserve"> </w:t>
      </w:r>
    </w:p>
    <w:p w14:paraId="223DB786" w14:textId="77777777" w:rsidR="006A0FBF" w:rsidRPr="004F5E8B" w:rsidRDefault="006A0FBF" w:rsidP="004F5E8B">
      <w:pPr>
        <w:pStyle w:val="ListParagraph"/>
        <w:spacing w:line="360" w:lineRule="auto"/>
        <w:ind w:left="0" w:firstLine="556"/>
        <w:jc w:val="both"/>
        <w:rPr>
          <w:rFonts w:ascii="Palatino Linotype" w:hAnsi="Palatino Linotype" w:cs="Times New Roman"/>
        </w:rPr>
      </w:pPr>
      <w:r w:rsidRPr="004F5E8B">
        <w:rPr>
          <w:rFonts w:ascii="Palatino Linotype" w:hAnsi="Palatino Linotype" w:cs="Times New Roman"/>
        </w:rPr>
        <w:t>Pada abad 21 siswa diharapkan dapat mencapai kompetensi melalui penerapan High Order Thinking Skill (HOTS) (Ariyana, dkk., 2018). HOTS diperlukan dalam dunia pendidikan untuk menghadapi tantangan global dengan menciptakan sumber daya manusia yang terdidik dan berkualitas di masa depan (Hendarni, dkk., 2019). Kemampuan dasar yang diperlukan dalam penerapan HOTS adalah kemampuan numerasi (Kemdikbud, 2019).</w:t>
      </w:r>
    </w:p>
    <w:p w14:paraId="48633D91" w14:textId="48F1452B" w:rsidR="006A0FBF" w:rsidRPr="004F5E8B" w:rsidRDefault="006A0FBF" w:rsidP="004F5E8B">
      <w:pPr>
        <w:pStyle w:val="ListParagraph"/>
        <w:spacing w:line="360" w:lineRule="auto"/>
        <w:ind w:left="0" w:firstLine="556"/>
        <w:jc w:val="both"/>
        <w:rPr>
          <w:rFonts w:ascii="Palatino Linotype" w:hAnsi="Palatino Linotype" w:cs="Times New Roman"/>
        </w:rPr>
      </w:pPr>
      <w:r w:rsidRPr="004F5E8B">
        <w:rPr>
          <w:rFonts w:ascii="Palatino Linotype" w:hAnsi="Palatino Linotype" w:cs="Times New Roman"/>
        </w:rPr>
        <w:t>Numerasi adalah kemampuan untuk menerapkan konsep bilangan dan keterampilan operasi hitung di kehidupan sehari-hari (Han, dkk., 2017). Kemampuan numerasi menjadi salah satu cara dalam membantu individu memahami peran matematika di kehidupan sehari-hari, hal tersebut sebagai dasar untuk mempertimbangkan dalam menentukan keputusan yang diambil oleh masyarakat (OECD, 2019).</w:t>
      </w:r>
    </w:p>
    <w:p w14:paraId="29FB5E12" w14:textId="2C8A5940" w:rsidR="006A0FBF" w:rsidRPr="004F5E8B" w:rsidRDefault="006A0FBF" w:rsidP="004F5E8B">
      <w:pPr>
        <w:pStyle w:val="ListParagraph"/>
        <w:spacing w:line="360" w:lineRule="auto"/>
        <w:ind w:left="0" w:firstLine="556"/>
        <w:jc w:val="both"/>
        <w:rPr>
          <w:rFonts w:ascii="Palatino Linotype" w:hAnsi="Palatino Linotype" w:cs="Times New Roman"/>
        </w:rPr>
      </w:pPr>
      <w:r w:rsidRPr="004F5E8B">
        <w:rPr>
          <w:rFonts w:ascii="Palatino Linotype" w:hAnsi="Palatino Linotype" w:cs="Times New Roman"/>
        </w:rPr>
        <w:t xml:space="preserve">Indonesia adalah salah satu negara yang aktif berpartisipasi dalam penilaian </w:t>
      </w:r>
      <w:proofErr w:type="spellStart"/>
      <w:r w:rsidR="002C1568">
        <w:rPr>
          <w:rFonts w:ascii="Palatino Linotype" w:hAnsi="Palatino Linotype" w:cs="Times New Roman"/>
          <w:lang w:val="en-US"/>
        </w:rPr>
        <w:t>siswa</w:t>
      </w:r>
      <w:proofErr w:type="spellEnd"/>
      <w:r w:rsidRPr="004F5E8B">
        <w:rPr>
          <w:rFonts w:ascii="Palatino Linotype" w:hAnsi="Palatino Linotype" w:cs="Times New Roman"/>
        </w:rPr>
        <w:t xml:space="preserve"> secara internasional yang diselenggarakan oleh OECD sejak tahun 2001 yaitu PISA. Berdasarkan penilaian PISA terbaru pada tahun 2018 skor yang diperoleh Indonesia sebesar 379 dengan peringkat 72 dari 77 negara (OECD, 2019). Rendahnya hasil penilaian PISA tersebut menggambarkan bahwa kemampuan numerasi </w:t>
      </w:r>
      <w:proofErr w:type="spellStart"/>
      <w:r w:rsidR="002C1568">
        <w:rPr>
          <w:rFonts w:ascii="Palatino Linotype" w:hAnsi="Palatino Linotype" w:cs="Times New Roman"/>
          <w:lang w:val="en-US"/>
        </w:rPr>
        <w:t>siswa</w:t>
      </w:r>
      <w:proofErr w:type="spellEnd"/>
      <w:r w:rsidRPr="004F5E8B">
        <w:rPr>
          <w:rFonts w:ascii="Palatino Linotype" w:hAnsi="Palatino Linotype" w:cs="Times New Roman"/>
        </w:rPr>
        <w:t xml:space="preserve"> tergolong rendah. </w:t>
      </w:r>
      <w:proofErr w:type="spellStart"/>
      <w:r w:rsidR="00DD31C2">
        <w:rPr>
          <w:rFonts w:ascii="Palatino Linotype" w:hAnsi="Palatino Linotype" w:cs="Times New Roman"/>
          <w:lang w:val="en-US"/>
        </w:rPr>
        <w:t>Siswa</w:t>
      </w:r>
      <w:proofErr w:type="spellEnd"/>
      <w:r w:rsidRPr="004F5E8B">
        <w:rPr>
          <w:rFonts w:ascii="Palatino Linotype" w:hAnsi="Palatino Linotype" w:cs="Times New Roman"/>
        </w:rPr>
        <w:t xml:space="preserve"> yang memiliki kemampuan numerasi yang baik ketika mampu memecahkan masalah dalam berbagai macam konteks, menganalisis informasi yang ditampilan dalam berbagai bentuk, serta menginterpretasi hasil analisis untuk memprediksi dan membuat kesimpulan atau mengambil keputusan (Mahmud &amp; Pratiwi, 2019; maulidina &amp; Hartatik, 2019).</w:t>
      </w:r>
    </w:p>
    <w:p w14:paraId="1973AE40" w14:textId="625349CB" w:rsidR="006A0FBF" w:rsidRPr="004F5E8B" w:rsidRDefault="006A0FBF" w:rsidP="004F5E8B">
      <w:pPr>
        <w:pStyle w:val="ListParagraph"/>
        <w:spacing w:line="360" w:lineRule="auto"/>
        <w:ind w:left="0" w:firstLine="556"/>
        <w:jc w:val="both"/>
        <w:rPr>
          <w:rFonts w:ascii="Palatino Linotype" w:hAnsi="Palatino Linotype" w:cs="Times New Roman"/>
        </w:rPr>
      </w:pPr>
      <w:proofErr w:type="spellStart"/>
      <w:r w:rsidRPr="004F5E8B">
        <w:rPr>
          <w:rFonts w:ascii="Palatino Linotype" w:hAnsi="Palatino Linotype" w:cs="Times New Roman"/>
          <w:lang w:val="en-US"/>
        </w:rPr>
        <w:t>Berdasarkan</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hasil</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tes</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awal</w:t>
      </w:r>
      <w:proofErr w:type="spellEnd"/>
      <w:r w:rsidRPr="004F5E8B">
        <w:rPr>
          <w:rFonts w:ascii="Palatino Linotype" w:hAnsi="Palatino Linotype" w:cs="Times New Roman"/>
          <w:lang w:val="en-US"/>
        </w:rPr>
        <w:t xml:space="preserve"> dan </w:t>
      </w:r>
      <w:proofErr w:type="spellStart"/>
      <w:r w:rsidRPr="004F5E8B">
        <w:rPr>
          <w:rFonts w:ascii="Palatino Linotype" w:hAnsi="Palatino Linotype" w:cs="Times New Roman"/>
          <w:lang w:val="en-US"/>
        </w:rPr>
        <w:t>hasil</w:t>
      </w:r>
      <w:proofErr w:type="spellEnd"/>
      <w:r w:rsidRPr="004F5E8B">
        <w:rPr>
          <w:rFonts w:ascii="Palatino Linotype" w:hAnsi="Palatino Linotype" w:cs="Times New Roman"/>
          <w:lang w:val="en-US"/>
        </w:rPr>
        <w:t xml:space="preserve"> forum </w:t>
      </w:r>
      <w:proofErr w:type="spellStart"/>
      <w:r w:rsidRPr="004F5E8B">
        <w:rPr>
          <w:rFonts w:ascii="Palatino Linotype" w:hAnsi="Palatino Linotype" w:cs="Times New Roman"/>
          <w:lang w:val="en-US"/>
        </w:rPr>
        <w:t>bersama</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kepala</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sekolah</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menyatakan</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bahwa</w:t>
      </w:r>
      <w:proofErr w:type="spellEnd"/>
      <w:r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kemampuan</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numerasi</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siswa</w:t>
      </w:r>
      <w:proofErr w:type="spellEnd"/>
      <w:r w:rsidR="00CD0334" w:rsidRPr="004F5E8B">
        <w:rPr>
          <w:rFonts w:ascii="Palatino Linotype" w:hAnsi="Palatino Linotype" w:cs="Times New Roman"/>
          <w:lang w:val="en-US"/>
        </w:rPr>
        <w:t xml:space="preserve"> SMAN 1 </w:t>
      </w:r>
      <w:proofErr w:type="spellStart"/>
      <w:r w:rsidR="00CD0334" w:rsidRPr="004F5E8B">
        <w:rPr>
          <w:rFonts w:ascii="Palatino Linotype" w:hAnsi="Palatino Linotype" w:cs="Times New Roman"/>
          <w:lang w:val="en-US"/>
        </w:rPr>
        <w:t>Soreang</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terdapat</w:t>
      </w:r>
      <w:proofErr w:type="spellEnd"/>
      <w:r w:rsidR="00CD0334" w:rsidRPr="004F5E8B">
        <w:rPr>
          <w:rFonts w:ascii="Palatino Linotype" w:hAnsi="Palatino Linotype" w:cs="Times New Roman"/>
          <w:lang w:val="en-US"/>
        </w:rPr>
        <w:t xml:space="preserve"> pada </w:t>
      </w:r>
      <w:proofErr w:type="spellStart"/>
      <w:r w:rsidR="00CD0334" w:rsidRPr="004F5E8B">
        <w:rPr>
          <w:rFonts w:ascii="Palatino Linotype" w:hAnsi="Palatino Linotype" w:cs="Times New Roman"/>
          <w:lang w:val="en-US"/>
        </w:rPr>
        <w:t>kategori</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rendah</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Menurut</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Baharun</w:t>
      </w:r>
      <w:proofErr w:type="spellEnd"/>
      <w:r w:rsidR="00CD0334" w:rsidRPr="004F5E8B">
        <w:rPr>
          <w:rFonts w:ascii="Palatino Linotype" w:hAnsi="Palatino Linotype" w:cs="Times New Roman"/>
          <w:lang w:val="en-US"/>
        </w:rPr>
        <w:t xml:space="preserve"> (2018) </w:t>
      </w:r>
      <w:proofErr w:type="spellStart"/>
      <w:r w:rsidR="00CD0334" w:rsidRPr="004F5E8B">
        <w:rPr>
          <w:rFonts w:ascii="Palatino Linotype" w:hAnsi="Palatino Linotype" w:cs="Times New Roman"/>
          <w:lang w:val="en-US"/>
        </w:rPr>
        <w:t>faktor</w:t>
      </w:r>
      <w:proofErr w:type="spellEnd"/>
      <w:r w:rsidR="00CD0334" w:rsidRPr="004F5E8B">
        <w:rPr>
          <w:rFonts w:ascii="Palatino Linotype" w:hAnsi="Palatino Linotype" w:cs="Times New Roman"/>
          <w:lang w:val="en-US"/>
        </w:rPr>
        <w:t xml:space="preserve"> yang </w:t>
      </w:r>
      <w:proofErr w:type="spellStart"/>
      <w:r w:rsidR="00CD0334" w:rsidRPr="004F5E8B">
        <w:rPr>
          <w:rFonts w:ascii="Palatino Linotype" w:hAnsi="Palatino Linotype" w:cs="Times New Roman"/>
          <w:lang w:val="en-US"/>
        </w:rPr>
        <w:t>dapat</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mempengaruhi</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prestasi</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siswa</w:t>
      </w:r>
      <w:proofErr w:type="spellEnd"/>
      <w:r w:rsidR="00CD0334" w:rsidRPr="004F5E8B">
        <w:rPr>
          <w:rFonts w:ascii="Palatino Linotype" w:hAnsi="Palatino Linotype" w:cs="Times New Roman"/>
          <w:lang w:val="en-US"/>
        </w:rPr>
        <w:t xml:space="preserve"> salah </w:t>
      </w:r>
      <w:proofErr w:type="spellStart"/>
      <w:r w:rsidR="00CD0334" w:rsidRPr="004F5E8B">
        <w:rPr>
          <w:rFonts w:ascii="Palatino Linotype" w:hAnsi="Palatino Linotype" w:cs="Times New Roman"/>
          <w:lang w:val="en-US"/>
        </w:rPr>
        <w:t>satunya</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kemampuan</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numerasi</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adalah</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faktor</w:t>
      </w:r>
      <w:proofErr w:type="spellEnd"/>
      <w:r w:rsidR="00CD0334" w:rsidRPr="004F5E8B">
        <w:rPr>
          <w:rFonts w:ascii="Palatino Linotype" w:hAnsi="Palatino Linotype" w:cs="Times New Roman"/>
          <w:lang w:val="en-US"/>
        </w:rPr>
        <w:t xml:space="preserve"> internal dan </w:t>
      </w:r>
      <w:proofErr w:type="spellStart"/>
      <w:r w:rsidR="00CD0334" w:rsidRPr="004F5E8B">
        <w:rPr>
          <w:rFonts w:ascii="Palatino Linotype" w:hAnsi="Palatino Linotype" w:cs="Times New Roman"/>
          <w:lang w:val="en-US"/>
        </w:rPr>
        <w:t>faktor</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eksternal</w:t>
      </w:r>
      <w:proofErr w:type="spellEnd"/>
      <w:r w:rsidR="00CD0334" w:rsidRPr="004F5E8B">
        <w:rPr>
          <w:rFonts w:ascii="Palatino Linotype" w:hAnsi="Palatino Linotype" w:cs="Times New Roman"/>
          <w:lang w:val="en-US"/>
        </w:rPr>
        <w:t xml:space="preserve">. Dua </w:t>
      </w:r>
      <w:proofErr w:type="spellStart"/>
      <w:r w:rsidR="00CD0334" w:rsidRPr="004F5E8B">
        <w:rPr>
          <w:rFonts w:ascii="Palatino Linotype" w:hAnsi="Palatino Linotype" w:cs="Times New Roman"/>
          <w:lang w:val="en-US"/>
        </w:rPr>
        <w:t>faktor</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tersebut</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terdapat</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dalam</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motovasi</w:t>
      </w:r>
      <w:proofErr w:type="spellEnd"/>
      <w:r w:rsidR="00CD0334" w:rsidRPr="004F5E8B">
        <w:rPr>
          <w:rFonts w:ascii="Palatino Linotype" w:hAnsi="Palatino Linotype" w:cs="Times New Roman"/>
          <w:lang w:val="en-US"/>
        </w:rPr>
        <w:t xml:space="preserve"> </w:t>
      </w:r>
      <w:proofErr w:type="spellStart"/>
      <w:r w:rsidR="00CD0334" w:rsidRPr="004F5E8B">
        <w:rPr>
          <w:rFonts w:ascii="Palatino Linotype" w:hAnsi="Palatino Linotype" w:cs="Times New Roman"/>
          <w:lang w:val="en-US"/>
        </w:rPr>
        <w:t>belajar</w:t>
      </w:r>
      <w:proofErr w:type="spellEnd"/>
      <w:r w:rsidR="00CD0334" w:rsidRPr="004F5E8B">
        <w:rPr>
          <w:rFonts w:ascii="Palatino Linotype" w:hAnsi="Palatino Linotype" w:cs="Times New Roman"/>
          <w:lang w:val="en-US"/>
        </w:rPr>
        <w:t>, m</w:t>
      </w:r>
      <w:r w:rsidR="00CD0334" w:rsidRPr="004F5E8B">
        <w:rPr>
          <w:rFonts w:ascii="Palatino Linotype" w:hAnsi="Palatino Linotype" w:cs="Times New Roman"/>
        </w:rPr>
        <w:t xml:space="preserve">enurut Rahman (2021) motivasi merupakan salah satu faktor yang mempengaruhi keberhasilan siswa. Seseorang akan mendapat hasil yang diinginkan dalam belajar apabila dalam dirinya terdapat keinginan untuk belajar. Motivasi dapat berfungsi sebagai pendorong untuk pencapaian hasil yang baik. Seseorang akan melakukan suatu </w:t>
      </w:r>
      <w:r w:rsidR="00CD0334" w:rsidRPr="004F5E8B">
        <w:rPr>
          <w:rFonts w:ascii="Palatino Linotype" w:hAnsi="Palatino Linotype" w:cs="Times New Roman"/>
        </w:rPr>
        <w:lastRenderedPageBreak/>
        <w:t>kegiatan karena ada motivasi dalam dirinya. Adanya motivasi yang tinggi dalam belajar akan mencapai hasil yang optimal.</w:t>
      </w:r>
    </w:p>
    <w:p w14:paraId="42066664" w14:textId="77777777" w:rsidR="001F3DB5" w:rsidRPr="004F5E8B" w:rsidRDefault="001F3DB5" w:rsidP="004F5E8B">
      <w:pPr>
        <w:pStyle w:val="ListParagraph"/>
        <w:spacing w:line="360" w:lineRule="auto"/>
        <w:ind w:left="0" w:firstLine="556"/>
        <w:jc w:val="both"/>
        <w:rPr>
          <w:rFonts w:ascii="Palatino Linotype" w:hAnsi="Palatino Linotype" w:cs="Times New Roman"/>
        </w:rPr>
      </w:pPr>
      <w:proofErr w:type="spellStart"/>
      <w:r w:rsidRPr="004F5E8B">
        <w:rPr>
          <w:rFonts w:ascii="Palatino Linotype" w:hAnsi="Palatino Linotype" w:cs="Times New Roman"/>
          <w:lang w:val="en-US"/>
        </w:rPr>
        <w:t>Untuk</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meningkatkan</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motivasi</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belajar</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siswa</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perlu</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adanya</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penunjang</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dalam</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pembelajaran</w:t>
      </w:r>
      <w:proofErr w:type="spellEnd"/>
      <w:r w:rsidRPr="004F5E8B">
        <w:rPr>
          <w:rFonts w:ascii="Palatino Linotype" w:hAnsi="Palatino Linotype" w:cs="Times New Roman"/>
          <w:lang w:val="en-US"/>
        </w:rPr>
        <w:t xml:space="preserve">. </w:t>
      </w:r>
      <w:r w:rsidRPr="004F5E8B">
        <w:rPr>
          <w:rFonts w:ascii="Palatino Linotype" w:hAnsi="Palatino Linotype" w:cs="Times New Roman"/>
        </w:rPr>
        <w:t xml:space="preserve">Bahan ajar berbasis </w:t>
      </w:r>
      <w:r w:rsidRPr="004F5E8B">
        <w:rPr>
          <w:rFonts w:ascii="Palatino Linotype" w:hAnsi="Palatino Linotype" w:cs="Times New Roman"/>
          <w:i/>
          <w:iCs/>
          <w:lang w:val="en-US"/>
        </w:rPr>
        <w:t>m</w:t>
      </w:r>
      <w:r w:rsidRPr="004F5E8B">
        <w:rPr>
          <w:rFonts w:ascii="Palatino Linotype" w:hAnsi="Palatino Linotype" w:cs="Times New Roman"/>
          <w:i/>
          <w:iCs/>
        </w:rPr>
        <w:t>-</w:t>
      </w:r>
      <w:r w:rsidRPr="004F5E8B">
        <w:rPr>
          <w:rFonts w:ascii="Palatino Linotype" w:hAnsi="Palatino Linotype" w:cs="Times New Roman"/>
          <w:i/>
          <w:iCs/>
          <w:lang w:val="en-US"/>
        </w:rPr>
        <w:t>l</w:t>
      </w:r>
      <w:r w:rsidRPr="004F5E8B">
        <w:rPr>
          <w:rFonts w:ascii="Palatino Linotype" w:hAnsi="Palatino Linotype" w:cs="Times New Roman"/>
          <w:i/>
          <w:iCs/>
        </w:rPr>
        <w:t>earning</w:t>
      </w:r>
      <w:r w:rsidRPr="004F5E8B">
        <w:rPr>
          <w:rFonts w:ascii="Palatino Linotype" w:hAnsi="Palatino Linotype" w:cs="Times New Roman"/>
        </w:rPr>
        <w:t xml:space="preserve"> merupakan salah satu pilihan, karena menurut Pangestu (2020) bahan ajar berbasis </w:t>
      </w:r>
      <w:r w:rsidRPr="004F5E8B">
        <w:rPr>
          <w:rFonts w:ascii="Palatino Linotype" w:hAnsi="Palatino Linotype" w:cs="Times New Roman"/>
          <w:i/>
          <w:iCs/>
        </w:rPr>
        <w:t>m</w:t>
      </w:r>
      <w:r w:rsidRPr="004F5E8B">
        <w:rPr>
          <w:rFonts w:ascii="Palatino Linotype" w:hAnsi="Palatino Linotype" w:cs="Times New Roman"/>
          <w:i/>
          <w:iCs/>
          <w:lang w:val="en-US"/>
        </w:rPr>
        <w:t>-</w:t>
      </w:r>
      <w:r w:rsidRPr="004F5E8B">
        <w:rPr>
          <w:rFonts w:ascii="Palatino Linotype" w:hAnsi="Palatino Linotype" w:cs="Times New Roman"/>
          <w:i/>
          <w:iCs/>
        </w:rPr>
        <w:t>learning</w:t>
      </w:r>
      <w:r w:rsidRPr="004F5E8B">
        <w:rPr>
          <w:rFonts w:ascii="Palatino Linotype" w:hAnsi="Palatino Linotype" w:cs="Times New Roman"/>
        </w:rPr>
        <w:t xml:space="preserve"> membantu siswa memperkaya pengetahuan atas teori yang dipelajari melalui kegiatan belajar secara terstruktur dan lebih fleksibel penggunaannya. Dalam Yaniawati et al. (2021) </w:t>
      </w:r>
      <w:r w:rsidRPr="004F5E8B">
        <w:rPr>
          <w:rFonts w:ascii="Palatino Linotype" w:hAnsi="Palatino Linotype" w:cs="Times New Roman"/>
          <w:i/>
          <w:iCs/>
        </w:rPr>
        <w:t>m</w:t>
      </w:r>
      <w:r w:rsidRPr="004F5E8B">
        <w:rPr>
          <w:rFonts w:ascii="Palatino Linotype" w:hAnsi="Palatino Linotype" w:cs="Times New Roman"/>
          <w:i/>
          <w:iCs/>
          <w:lang w:val="en-US"/>
        </w:rPr>
        <w:t>-</w:t>
      </w:r>
      <w:r w:rsidRPr="004F5E8B">
        <w:rPr>
          <w:rFonts w:ascii="Palatino Linotype" w:hAnsi="Palatino Linotype" w:cs="Times New Roman"/>
          <w:i/>
          <w:iCs/>
        </w:rPr>
        <w:t>learning</w:t>
      </w:r>
      <w:r w:rsidRPr="004F5E8B">
        <w:rPr>
          <w:rFonts w:ascii="Palatino Linotype" w:hAnsi="Palatino Linotype" w:cs="Times New Roman"/>
        </w:rPr>
        <w:t xml:space="preserve"> merupakan alat yang relatif baru dalam bidang pedagogis untuk mendukung peserta didik dan guru menentukan pilihan yang tersedia di dunia pembelajaran jarak jauh yang berkembang.</w:t>
      </w:r>
    </w:p>
    <w:p w14:paraId="7B3DB5E9" w14:textId="47311BDA" w:rsidR="001F3DB5" w:rsidRPr="004F5E8B" w:rsidRDefault="001F3DB5" w:rsidP="004F5E8B">
      <w:pPr>
        <w:pStyle w:val="ListParagraph"/>
        <w:spacing w:line="360" w:lineRule="auto"/>
        <w:ind w:left="0" w:firstLine="556"/>
        <w:jc w:val="both"/>
        <w:rPr>
          <w:rFonts w:ascii="Palatino Linotype" w:hAnsi="Palatino Linotype" w:cs="Times New Roman"/>
        </w:rPr>
      </w:pPr>
      <w:r w:rsidRPr="004F5E8B">
        <w:rPr>
          <w:rFonts w:ascii="Palatino Linotype" w:hAnsi="Palatino Linotype" w:cs="Times New Roman"/>
        </w:rPr>
        <w:t xml:space="preserve">Menurut Clark Quinn (2000) </w:t>
      </w:r>
      <w:r w:rsidRPr="004F5E8B">
        <w:rPr>
          <w:rFonts w:ascii="Palatino Linotype" w:hAnsi="Palatino Linotype" w:cs="Times New Roman"/>
          <w:i/>
          <w:iCs/>
        </w:rPr>
        <w:t xml:space="preserve">mobile learning </w:t>
      </w:r>
      <w:r w:rsidRPr="004F5E8B">
        <w:rPr>
          <w:rFonts w:ascii="Palatino Linotype" w:hAnsi="Palatino Linotype" w:cs="Times New Roman"/>
        </w:rPr>
        <w:t>adalah suatu model pembelajaran yang melibatkan perangkat (device) bergerak sehingga siswa dapat mengakses materi pembelajaran, petunjuk belajar dan aplikasi pembelajaran tanpa dibatasi oleh ruang dan waktu, dimanapun dan kapanpun mereka berada.</w:t>
      </w:r>
    </w:p>
    <w:p w14:paraId="1C73BFB8" w14:textId="77777777" w:rsidR="001F3DB5" w:rsidRPr="004F5E8B" w:rsidRDefault="001F3DB5" w:rsidP="004F5E8B">
      <w:pPr>
        <w:pStyle w:val="ListParagraph"/>
        <w:spacing w:line="360" w:lineRule="auto"/>
        <w:ind w:left="0" w:firstLine="556"/>
        <w:jc w:val="both"/>
        <w:rPr>
          <w:rFonts w:ascii="Palatino Linotype" w:hAnsi="Palatino Linotype" w:cs="Times New Roman"/>
        </w:rPr>
      </w:pPr>
      <w:r w:rsidRPr="004F5E8B">
        <w:rPr>
          <w:rFonts w:ascii="Palatino Linotype" w:hAnsi="Palatino Linotype" w:cs="Times New Roman"/>
        </w:rPr>
        <w:t xml:space="preserve">Hasil observasi yang dilakukan di SMAN 1 Soreang, menyatakan bahwa </w:t>
      </w:r>
      <w:bookmarkStart w:id="0" w:name="_Hlk136166186"/>
      <w:r w:rsidRPr="004F5E8B">
        <w:rPr>
          <w:rFonts w:ascii="Palatino Linotype" w:hAnsi="Palatino Linotype" w:cs="Times New Roman"/>
        </w:rPr>
        <w:t>kualitas bahan ajar di sekolah khususnya mata pelajaran matematika saat ini lebih didominasi pada penggunaan buku cetak</w:t>
      </w:r>
      <w:bookmarkEnd w:id="0"/>
      <w:r w:rsidRPr="004F5E8B">
        <w:rPr>
          <w:rFonts w:ascii="Palatino Linotype" w:hAnsi="Palatino Linotype" w:cs="Times New Roman"/>
        </w:rPr>
        <w:t xml:space="preserve">, yang menjadikan anak malas membawanya dengan alasan berat. Sehingga untuk mengantisipasi hal tersebut bahan ajar berbasis </w:t>
      </w:r>
      <w:r w:rsidRPr="004F5E8B">
        <w:rPr>
          <w:rFonts w:ascii="Palatino Linotype" w:hAnsi="Palatino Linotype" w:cs="Times New Roman"/>
          <w:i/>
          <w:iCs/>
        </w:rPr>
        <w:t xml:space="preserve">mobile learning </w:t>
      </w:r>
      <w:r w:rsidRPr="004F5E8B">
        <w:rPr>
          <w:rFonts w:ascii="Palatino Linotype" w:hAnsi="Palatino Linotype" w:cs="Times New Roman"/>
        </w:rPr>
        <w:t xml:space="preserve">bisa menjadi solusi karena rata-rata siswa pada jenjang SMA memiliki </w:t>
      </w:r>
      <w:r w:rsidRPr="004F5E8B">
        <w:rPr>
          <w:rFonts w:ascii="Palatino Linotype" w:hAnsi="Palatino Linotype" w:cs="Times New Roman"/>
          <w:i/>
          <w:iCs/>
        </w:rPr>
        <w:t>mobile</w:t>
      </w:r>
      <w:r w:rsidRPr="004F5E8B">
        <w:rPr>
          <w:rFonts w:ascii="Palatino Linotype" w:hAnsi="Palatino Linotype" w:cs="Times New Roman"/>
        </w:rPr>
        <w:t xml:space="preserve"> atau </w:t>
      </w:r>
      <w:r w:rsidRPr="004F5E8B">
        <w:rPr>
          <w:rFonts w:ascii="Palatino Linotype" w:hAnsi="Palatino Linotype" w:cs="Times New Roman"/>
          <w:i/>
          <w:iCs/>
        </w:rPr>
        <w:t>handphone</w:t>
      </w:r>
      <w:r w:rsidRPr="004F5E8B">
        <w:rPr>
          <w:rFonts w:ascii="Palatino Linotype" w:hAnsi="Palatino Linotype" w:cs="Times New Roman"/>
        </w:rPr>
        <w:t>.</w:t>
      </w:r>
    </w:p>
    <w:p w14:paraId="5B64E6B0" w14:textId="1849C2B7" w:rsidR="001F3DB5" w:rsidRPr="004F5E8B" w:rsidRDefault="001F3DB5" w:rsidP="004F5E8B">
      <w:pPr>
        <w:pStyle w:val="ListParagraph"/>
        <w:spacing w:line="360" w:lineRule="auto"/>
        <w:ind w:left="0" w:firstLine="556"/>
        <w:jc w:val="both"/>
        <w:rPr>
          <w:rFonts w:ascii="Palatino Linotype" w:hAnsi="Palatino Linotype" w:cs="Times New Roman"/>
        </w:rPr>
      </w:pPr>
      <w:r w:rsidRPr="004F5E8B">
        <w:rPr>
          <w:rFonts w:ascii="Palatino Linotype" w:hAnsi="Palatino Linotype" w:cs="Times New Roman"/>
          <w:lang w:val="en-US"/>
        </w:rPr>
        <w:t xml:space="preserve">Tujuan </w:t>
      </w:r>
      <w:proofErr w:type="spellStart"/>
      <w:r w:rsidRPr="004F5E8B">
        <w:rPr>
          <w:rFonts w:ascii="Palatino Linotype" w:hAnsi="Palatino Linotype" w:cs="Times New Roman"/>
          <w:lang w:val="en-US"/>
        </w:rPr>
        <w:t>penelitian</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ini</w:t>
      </w:r>
      <w:proofErr w:type="spellEnd"/>
      <w:r w:rsidRPr="004F5E8B">
        <w:rPr>
          <w:rFonts w:ascii="Palatino Linotype" w:hAnsi="Palatino Linotype" w:cs="Times New Roman"/>
          <w:lang w:val="en-US"/>
        </w:rPr>
        <w:t xml:space="preserve"> </w:t>
      </w:r>
      <w:proofErr w:type="spellStart"/>
      <w:r w:rsidRPr="004F5E8B">
        <w:rPr>
          <w:rFonts w:ascii="Palatino Linotype" w:hAnsi="Palatino Linotype" w:cs="Times New Roman"/>
          <w:lang w:val="en-US"/>
        </w:rPr>
        <w:t>adalah</w:t>
      </w:r>
      <w:proofErr w:type="spellEnd"/>
      <w:r w:rsidRPr="004F5E8B">
        <w:rPr>
          <w:rFonts w:ascii="Palatino Linotype" w:hAnsi="Palatino Linotype" w:cs="Times New Roman"/>
          <w:lang w:val="en-US"/>
        </w:rPr>
        <w:t xml:space="preserve">: </w:t>
      </w:r>
      <w:r w:rsidRPr="004F5E8B">
        <w:rPr>
          <w:rFonts w:ascii="Palatino Linotype" w:hAnsi="Palatino Linotype" w:cs="Times New Roman"/>
          <w:lang w:val="en-ID"/>
        </w:rPr>
        <w:t xml:space="preserve">(1) </w:t>
      </w:r>
      <w:proofErr w:type="spellStart"/>
      <w:r w:rsidRPr="004F5E8B">
        <w:rPr>
          <w:rFonts w:ascii="Palatino Linotype" w:hAnsi="Palatino Linotype" w:cs="Times New Roman"/>
          <w:lang w:val="en-ID"/>
        </w:rPr>
        <w:t>menghasilkan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bahan</w:t>
      </w:r>
      <w:proofErr w:type="spellEnd"/>
      <w:r w:rsidRPr="004F5E8B">
        <w:rPr>
          <w:rFonts w:ascii="Palatino Linotype" w:hAnsi="Palatino Linotype" w:cs="Times New Roman"/>
          <w:lang w:val="en-ID"/>
        </w:rPr>
        <w:t xml:space="preserve"> ajar </w:t>
      </w:r>
      <w:proofErr w:type="spellStart"/>
      <w:r w:rsidRPr="004F5E8B">
        <w:rPr>
          <w:rFonts w:ascii="Palatino Linotype" w:hAnsi="Palatino Linotype" w:cs="Times New Roman"/>
          <w:lang w:val="en-ID"/>
        </w:rPr>
        <w:t>berbasis</w:t>
      </w:r>
      <w:proofErr w:type="spellEnd"/>
      <w:r w:rsidRPr="004F5E8B">
        <w:rPr>
          <w:rFonts w:ascii="Palatino Linotype" w:hAnsi="Palatino Linotype" w:cs="Times New Roman"/>
          <w:lang w:val="en-ID"/>
        </w:rPr>
        <w:t xml:space="preserve"> </w:t>
      </w:r>
      <w:r w:rsidRPr="004F5E8B">
        <w:rPr>
          <w:rFonts w:ascii="Palatino Linotype" w:hAnsi="Palatino Linotype" w:cs="Times New Roman"/>
          <w:i/>
          <w:iCs/>
          <w:lang w:val="en-ID"/>
        </w:rPr>
        <w:t xml:space="preserve">m-learning </w:t>
      </w:r>
      <w:r w:rsidRPr="004F5E8B">
        <w:rPr>
          <w:rFonts w:ascii="Palatino Linotype" w:hAnsi="Palatino Linotype" w:cs="Times New Roman"/>
          <w:lang w:val="en-ID"/>
        </w:rPr>
        <w:t xml:space="preserve">pada </w:t>
      </w:r>
      <w:proofErr w:type="spellStart"/>
      <w:r w:rsidRPr="004F5E8B">
        <w:rPr>
          <w:rFonts w:ascii="Palatino Linotype" w:hAnsi="Palatino Linotype" w:cs="Times New Roman"/>
          <w:lang w:val="en-ID"/>
        </w:rPr>
        <w:t>materi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turunan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fungsi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aljabar</w:t>
      </w:r>
      <w:proofErr w:type="spellEnd"/>
      <w:r w:rsidRPr="004F5E8B">
        <w:rPr>
          <w:rFonts w:ascii="Palatino Linotype" w:hAnsi="Palatino Linotype" w:cs="Times New Roman"/>
          <w:lang w:val="en-ID"/>
        </w:rPr>
        <w:t xml:space="preserve">, (2) </w:t>
      </w:r>
      <w:proofErr w:type="spellStart"/>
      <w:r w:rsidRPr="004F5E8B">
        <w:rPr>
          <w:rFonts w:ascii="Palatino Linotype" w:hAnsi="Palatino Linotype" w:cs="Times New Roman"/>
          <w:lang w:val="en-ID"/>
        </w:rPr>
        <w:t>menganalisis</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efektivitas</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bahan</w:t>
      </w:r>
      <w:proofErr w:type="spellEnd"/>
      <w:r w:rsidRPr="004F5E8B">
        <w:rPr>
          <w:rFonts w:ascii="Palatino Linotype" w:hAnsi="Palatino Linotype" w:cs="Times New Roman"/>
          <w:lang w:val="en-ID"/>
        </w:rPr>
        <w:t xml:space="preserve"> ajar </w:t>
      </w:r>
      <w:proofErr w:type="spellStart"/>
      <w:r w:rsidRPr="004F5E8B">
        <w:rPr>
          <w:rFonts w:ascii="Palatino Linotype" w:hAnsi="Palatino Linotype" w:cs="Times New Roman"/>
          <w:lang w:val="en-ID"/>
        </w:rPr>
        <w:t>berbasis</w:t>
      </w:r>
      <w:proofErr w:type="spellEnd"/>
      <w:r w:rsidRPr="004F5E8B">
        <w:rPr>
          <w:rFonts w:ascii="Palatino Linotype" w:hAnsi="Palatino Linotype" w:cs="Times New Roman"/>
          <w:lang w:val="en-ID"/>
        </w:rPr>
        <w:t xml:space="preserve"> </w:t>
      </w:r>
      <w:r w:rsidRPr="004F5E8B">
        <w:rPr>
          <w:rFonts w:ascii="Palatino Linotype" w:hAnsi="Palatino Linotype" w:cs="Times New Roman"/>
          <w:i/>
          <w:iCs/>
          <w:lang w:val="en-ID"/>
        </w:rPr>
        <w:t xml:space="preserve">m-learning </w:t>
      </w:r>
      <w:r w:rsidRPr="004F5E8B">
        <w:rPr>
          <w:rFonts w:ascii="Palatino Linotype" w:hAnsi="Palatino Linotype" w:cs="Times New Roman"/>
          <w:lang w:val="en-ID"/>
        </w:rPr>
        <w:t xml:space="preserve">pada </w:t>
      </w:r>
      <w:proofErr w:type="spellStart"/>
      <w:r w:rsidRPr="004F5E8B">
        <w:rPr>
          <w:rFonts w:ascii="Palatino Linotype" w:hAnsi="Palatino Linotype" w:cs="Times New Roman"/>
          <w:lang w:val="en-ID"/>
        </w:rPr>
        <w:t>materi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turunan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fungsi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aljabar</w:t>
      </w:r>
      <w:proofErr w:type="spellEnd"/>
      <w:r w:rsidRPr="004F5E8B">
        <w:rPr>
          <w:rFonts w:ascii="Palatino Linotype" w:hAnsi="Palatino Linotype" w:cs="Times New Roman"/>
          <w:lang w:val="en-ID"/>
        </w:rPr>
        <w:t xml:space="preserve"> yang </w:t>
      </w:r>
      <w:proofErr w:type="spellStart"/>
      <w:r w:rsidRPr="004F5E8B">
        <w:rPr>
          <w:rFonts w:ascii="Palatino Linotype" w:hAnsi="Palatino Linotype" w:cs="Times New Roman"/>
          <w:lang w:val="en-ID"/>
        </w:rPr>
        <w:t>berorientasi</w:t>
      </w:r>
      <w:proofErr w:type="spellEnd"/>
      <w:r w:rsidRPr="004F5E8B">
        <w:rPr>
          <w:rFonts w:ascii="Palatino Linotype" w:hAnsi="Palatino Linotype" w:cs="Times New Roman"/>
          <w:lang w:val="en-ID"/>
        </w:rPr>
        <w:t xml:space="preserve"> pada </w:t>
      </w:r>
      <w:proofErr w:type="spellStart"/>
      <w:r w:rsidRPr="004F5E8B">
        <w:rPr>
          <w:rFonts w:ascii="Palatino Linotype" w:hAnsi="Palatino Linotype" w:cs="Times New Roman"/>
          <w:lang w:val="en-ID"/>
        </w:rPr>
        <w:t>kemampuan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numerasi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siswa</w:t>
      </w:r>
      <w:proofErr w:type="spellEnd"/>
      <w:r w:rsidRPr="004F5E8B">
        <w:rPr>
          <w:rFonts w:ascii="Palatino Linotype" w:hAnsi="Palatino Linotype" w:cs="Times New Roman"/>
          <w:lang w:val="en-ID"/>
        </w:rPr>
        <w:t xml:space="preserve">, (3) </w:t>
      </w:r>
      <w:proofErr w:type="spellStart"/>
      <w:r w:rsidRPr="004F5E8B">
        <w:rPr>
          <w:rFonts w:ascii="Palatino Linotype" w:hAnsi="Palatino Linotype" w:cs="Times New Roman"/>
          <w:lang w:val="en-ID"/>
        </w:rPr>
        <w:t>menganalisis</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motivasi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belajar</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siswa</w:t>
      </w:r>
      <w:proofErr w:type="spellEnd"/>
      <w:r w:rsidRPr="004F5E8B">
        <w:rPr>
          <w:rFonts w:ascii="Palatino Linotype" w:hAnsi="Palatino Linotype" w:cs="Times New Roman"/>
          <w:lang w:val="en-ID"/>
        </w:rPr>
        <w:t xml:space="preserve"> yang </w:t>
      </w:r>
      <w:proofErr w:type="spellStart"/>
      <w:r w:rsidRPr="004F5E8B">
        <w:rPr>
          <w:rFonts w:ascii="Palatino Linotype" w:hAnsi="Palatino Linotype" w:cs="Times New Roman"/>
          <w:lang w:val="en-ID"/>
        </w:rPr>
        <w:t>menggunakan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bahan</w:t>
      </w:r>
      <w:proofErr w:type="spellEnd"/>
      <w:r w:rsidRPr="004F5E8B">
        <w:rPr>
          <w:rFonts w:ascii="Palatino Linotype" w:hAnsi="Palatino Linotype" w:cs="Times New Roman"/>
          <w:lang w:val="en-ID"/>
        </w:rPr>
        <w:t xml:space="preserve"> ajar </w:t>
      </w:r>
      <w:proofErr w:type="spellStart"/>
      <w:r w:rsidRPr="004F5E8B">
        <w:rPr>
          <w:rFonts w:ascii="Palatino Linotype" w:hAnsi="Palatino Linotype" w:cs="Times New Roman"/>
          <w:lang w:val="en-ID"/>
        </w:rPr>
        <w:t>berbasis</w:t>
      </w:r>
      <w:proofErr w:type="spellEnd"/>
      <w:r w:rsidRPr="004F5E8B">
        <w:rPr>
          <w:rFonts w:ascii="Palatino Linotype" w:hAnsi="Palatino Linotype" w:cs="Times New Roman"/>
          <w:lang w:val="en-ID"/>
        </w:rPr>
        <w:t xml:space="preserve"> </w:t>
      </w:r>
      <w:r w:rsidRPr="004F5E8B">
        <w:rPr>
          <w:rFonts w:ascii="Palatino Linotype" w:hAnsi="Palatino Linotype" w:cs="Times New Roman"/>
          <w:i/>
          <w:iCs/>
          <w:lang w:val="en-ID"/>
        </w:rPr>
        <w:t xml:space="preserve">m-learning </w:t>
      </w:r>
      <w:r w:rsidRPr="004F5E8B">
        <w:rPr>
          <w:rFonts w:ascii="Palatino Linotype" w:hAnsi="Palatino Linotype" w:cs="Times New Roman"/>
          <w:lang w:val="en-ID"/>
        </w:rPr>
        <w:t xml:space="preserve">pada </w:t>
      </w:r>
      <w:proofErr w:type="spellStart"/>
      <w:r w:rsidRPr="004F5E8B">
        <w:rPr>
          <w:rFonts w:ascii="Palatino Linotype" w:hAnsi="Palatino Linotype" w:cs="Times New Roman"/>
          <w:lang w:val="en-ID"/>
        </w:rPr>
        <w:t>materi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turunan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fungsi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aljabar</w:t>
      </w:r>
      <w:proofErr w:type="spellEnd"/>
      <w:r w:rsidRPr="004F5E8B">
        <w:rPr>
          <w:rFonts w:ascii="Palatino Linotype" w:hAnsi="Palatino Linotype" w:cs="Times New Roman"/>
          <w:lang w:val="en-ID"/>
        </w:rPr>
        <w:t xml:space="preserve">, dan (4) </w:t>
      </w:r>
      <w:proofErr w:type="spellStart"/>
      <w:r w:rsidRPr="004F5E8B">
        <w:rPr>
          <w:rFonts w:ascii="Palatino Linotype" w:hAnsi="Palatino Linotype" w:cs="Times New Roman"/>
          <w:lang w:val="en-ID"/>
        </w:rPr>
        <w:t>menganalisis</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korelasi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antara</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kemampuan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numerasi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dengan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motivasi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belajar</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siswa</w:t>
      </w:r>
      <w:proofErr w:type="spellEnd"/>
      <w:r w:rsidRPr="004F5E8B">
        <w:rPr>
          <w:rFonts w:ascii="Palatino Linotype" w:hAnsi="Palatino Linotype" w:cs="Times New Roman"/>
          <w:lang w:val="en-ID"/>
        </w:rPr>
        <w:t xml:space="preserve"> pada </w:t>
      </w:r>
      <w:proofErr w:type="spellStart"/>
      <w:r w:rsidRPr="004F5E8B">
        <w:rPr>
          <w:rFonts w:ascii="Palatino Linotype" w:hAnsi="Palatino Linotype" w:cs="Times New Roman"/>
          <w:lang w:val="en-ID"/>
        </w:rPr>
        <w:t>materi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turunan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fungsi</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aljabar</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dengan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menggunakan</w:t>
      </w:r>
      <w:proofErr w:type="spellEnd"/>
      <w:r w:rsidRPr="004F5E8B">
        <w:rPr>
          <w:rFonts w:ascii="Palatino Linotype" w:hAnsi="Palatino Linotype" w:cs="Times New Roman"/>
          <w:lang w:val="en-ID"/>
        </w:rPr>
        <w:t xml:space="preserve"> </w:t>
      </w:r>
      <w:proofErr w:type="spellStart"/>
      <w:r w:rsidRPr="004F5E8B">
        <w:rPr>
          <w:rFonts w:ascii="Palatino Linotype" w:hAnsi="Palatino Linotype" w:cs="Times New Roman"/>
          <w:lang w:val="en-ID"/>
        </w:rPr>
        <w:t>bahan</w:t>
      </w:r>
      <w:proofErr w:type="spellEnd"/>
      <w:r w:rsidRPr="004F5E8B">
        <w:rPr>
          <w:rFonts w:ascii="Palatino Linotype" w:hAnsi="Palatino Linotype" w:cs="Times New Roman"/>
          <w:lang w:val="en-ID"/>
        </w:rPr>
        <w:t xml:space="preserve"> ajar </w:t>
      </w:r>
      <w:proofErr w:type="spellStart"/>
      <w:r w:rsidRPr="004F5E8B">
        <w:rPr>
          <w:rFonts w:ascii="Palatino Linotype" w:hAnsi="Palatino Linotype" w:cs="Times New Roman"/>
          <w:lang w:val="en-ID"/>
        </w:rPr>
        <w:t>berbasis</w:t>
      </w:r>
      <w:proofErr w:type="spellEnd"/>
      <w:r w:rsidRPr="004F5E8B">
        <w:rPr>
          <w:rFonts w:ascii="Palatino Linotype" w:hAnsi="Palatino Linotype" w:cs="Times New Roman"/>
          <w:lang w:val="en-ID"/>
        </w:rPr>
        <w:t xml:space="preserve"> </w:t>
      </w:r>
      <w:r w:rsidRPr="004F5E8B">
        <w:rPr>
          <w:rFonts w:ascii="Palatino Linotype" w:hAnsi="Palatino Linotype" w:cs="Times New Roman"/>
          <w:i/>
          <w:iCs/>
          <w:lang w:val="en-ID"/>
        </w:rPr>
        <w:t>m-learning</w:t>
      </w:r>
      <w:r w:rsidRPr="004F5E8B">
        <w:rPr>
          <w:rFonts w:ascii="Palatino Linotype" w:hAnsi="Palatino Linotype" w:cs="Times New Roman"/>
          <w:lang w:val="en-ID"/>
        </w:rPr>
        <w:t>.</w:t>
      </w:r>
    </w:p>
    <w:p w14:paraId="25F1028B" w14:textId="77777777" w:rsidR="006A0FBF" w:rsidRPr="00DE6271" w:rsidRDefault="006A0FBF" w:rsidP="00DE6271">
      <w:pPr>
        <w:spacing w:line="360" w:lineRule="auto"/>
        <w:jc w:val="both"/>
        <w:rPr>
          <w:rFonts w:ascii="Times New Roman" w:hAnsi="Times New Roman" w:cs="Times New Roman"/>
          <w:sz w:val="24"/>
          <w:szCs w:val="24"/>
        </w:rPr>
      </w:pPr>
    </w:p>
    <w:p w14:paraId="7BA6F848" w14:textId="789F72C6" w:rsidR="00291E40" w:rsidRPr="00A70C05" w:rsidRDefault="004E7276" w:rsidP="00342CDC">
      <w:pPr>
        <w:spacing w:line="360" w:lineRule="auto"/>
        <w:jc w:val="both"/>
        <w:rPr>
          <w:rFonts w:ascii="Palatino Linotype" w:hAnsi="Palatino Linotype" w:cs="Times New Roman"/>
          <w:b/>
          <w:lang w:val="en-US"/>
        </w:rPr>
      </w:pPr>
      <w:r w:rsidRPr="00A70C05">
        <w:rPr>
          <w:rFonts w:ascii="Palatino Linotype" w:hAnsi="Palatino Linotype" w:cs="Times New Roman"/>
          <w:b/>
        </w:rPr>
        <w:t>Metod</w:t>
      </w:r>
      <w:r w:rsidRPr="00A70C05">
        <w:rPr>
          <w:rFonts w:ascii="Palatino Linotype" w:hAnsi="Palatino Linotype" w:cs="Times New Roman"/>
          <w:b/>
          <w:lang w:val="en-US"/>
        </w:rPr>
        <w:t>e</w:t>
      </w:r>
    </w:p>
    <w:p w14:paraId="0D0ADC7E" w14:textId="234EAA72" w:rsidR="00DE6271" w:rsidRPr="002E569C" w:rsidRDefault="00DE6271" w:rsidP="00DE6271">
      <w:pPr>
        <w:spacing w:line="360" w:lineRule="auto"/>
        <w:ind w:firstLine="567"/>
        <w:jc w:val="both"/>
        <w:rPr>
          <w:rFonts w:ascii="Palatino Linotype" w:hAnsi="Palatino Linotype" w:cs="Times New Roman"/>
          <w:lang w:val="en-US"/>
        </w:rPr>
      </w:pPr>
      <w:r w:rsidRPr="002E569C">
        <w:rPr>
          <w:rFonts w:ascii="Palatino Linotype" w:hAnsi="Palatino Linotype" w:cstheme="majorBidi"/>
          <w:lang w:val="en-US"/>
        </w:rPr>
        <w:t>Metode p</w:t>
      </w:r>
      <w:r w:rsidRPr="002E569C">
        <w:rPr>
          <w:rFonts w:ascii="Palatino Linotype" w:hAnsi="Palatino Linotype" w:cstheme="majorBidi"/>
        </w:rPr>
        <w:t xml:space="preserve">enelitian </w:t>
      </w:r>
      <w:r w:rsidRPr="002E569C">
        <w:rPr>
          <w:rFonts w:ascii="Palatino Linotype" w:hAnsi="Palatino Linotype" w:cstheme="majorBidi"/>
          <w:lang w:val="en-US"/>
        </w:rPr>
        <w:t xml:space="preserve">yang </w:t>
      </w:r>
      <w:proofErr w:type="spellStart"/>
      <w:r w:rsidRPr="002E569C">
        <w:rPr>
          <w:rFonts w:ascii="Palatino Linotype" w:hAnsi="Palatino Linotype" w:cstheme="majorBidi"/>
          <w:lang w:val="en-US"/>
        </w:rPr>
        <w:t>digunakan</w:t>
      </w:r>
      <w:proofErr w:type="spellEnd"/>
      <w:r w:rsidRPr="002E569C">
        <w:rPr>
          <w:rFonts w:ascii="Palatino Linotype" w:hAnsi="Palatino Linotype" w:cstheme="majorBidi"/>
          <w:lang w:val="en-US"/>
        </w:rPr>
        <w:t xml:space="preserve"> </w:t>
      </w:r>
      <w:proofErr w:type="spellStart"/>
      <w:r w:rsidRPr="002E569C">
        <w:rPr>
          <w:rFonts w:ascii="Palatino Linotype" w:hAnsi="Palatino Linotype" w:cstheme="majorBidi"/>
          <w:lang w:val="en-US"/>
        </w:rPr>
        <w:t>adalah</w:t>
      </w:r>
      <w:proofErr w:type="spellEnd"/>
      <w:r w:rsidRPr="002E569C">
        <w:rPr>
          <w:rFonts w:ascii="Palatino Linotype" w:hAnsi="Palatino Linotype" w:cstheme="majorBidi"/>
          <w:lang w:val="en-US"/>
        </w:rPr>
        <w:t xml:space="preserve"> </w:t>
      </w:r>
      <w:proofErr w:type="spellStart"/>
      <w:r w:rsidRPr="002E569C">
        <w:rPr>
          <w:rFonts w:ascii="Palatino Linotype" w:hAnsi="Palatino Linotype" w:cstheme="majorBidi"/>
          <w:lang w:val="en-US"/>
        </w:rPr>
        <w:t>metode</w:t>
      </w:r>
      <w:proofErr w:type="spellEnd"/>
      <w:r w:rsidRPr="002E569C">
        <w:rPr>
          <w:rFonts w:ascii="Palatino Linotype" w:hAnsi="Palatino Linotype" w:cstheme="majorBidi"/>
          <w:lang w:val="en-US"/>
        </w:rPr>
        <w:t xml:space="preserve"> </w:t>
      </w:r>
      <w:r w:rsidRPr="002E569C">
        <w:rPr>
          <w:rFonts w:ascii="Palatino Linotype" w:hAnsi="Palatino Linotype" w:cstheme="majorBidi"/>
          <w:i/>
          <w:iCs/>
        </w:rPr>
        <w:t>Research and Development</w:t>
      </w:r>
      <w:r w:rsidRPr="002E569C">
        <w:rPr>
          <w:rFonts w:ascii="Palatino Linotype" w:hAnsi="Palatino Linotype" w:cstheme="majorBidi"/>
        </w:rPr>
        <w:t xml:space="preserve"> </w:t>
      </w:r>
      <w:r w:rsidRPr="002E569C">
        <w:rPr>
          <w:rFonts w:ascii="Palatino Linotype" w:hAnsi="Palatino Linotype" w:cstheme="majorBidi"/>
          <w:lang w:val="en-US"/>
        </w:rPr>
        <w:t xml:space="preserve">(R&amp;D) </w:t>
      </w:r>
      <w:r w:rsidRPr="002E569C">
        <w:rPr>
          <w:rFonts w:ascii="Palatino Linotype" w:hAnsi="Palatino Linotype" w:cstheme="majorBidi"/>
        </w:rPr>
        <w:t>dengan model PLOMP</w:t>
      </w:r>
      <w:r w:rsidRPr="002E569C">
        <w:rPr>
          <w:rFonts w:ascii="Palatino Linotype" w:hAnsi="Palatino Linotype" w:cstheme="majorBidi"/>
          <w:lang w:val="en-US"/>
        </w:rPr>
        <w:t xml:space="preserve"> </w:t>
      </w:r>
      <w:r w:rsidRPr="002E569C">
        <w:rPr>
          <w:rFonts w:ascii="Palatino Linotype" w:hAnsi="Palatino Linotype" w:cs="Times New Roman"/>
        </w:rPr>
        <w:t>yaitu:</w:t>
      </w:r>
      <w:r w:rsidRPr="002E569C">
        <w:rPr>
          <w:rFonts w:ascii="Palatino Linotype" w:hAnsi="Palatino Linotype" w:cs="Times New Roman"/>
          <w:lang w:val="en-US"/>
        </w:rPr>
        <w:t xml:space="preserve"> </w:t>
      </w:r>
      <w:r w:rsidRPr="002E569C">
        <w:rPr>
          <w:rFonts w:ascii="Palatino Linotype" w:hAnsi="Palatino Linotype" w:cs="Times New Roman"/>
        </w:rPr>
        <w:t>fase investigasi awal</w:t>
      </w:r>
      <w:r w:rsidRPr="002E569C">
        <w:rPr>
          <w:rFonts w:ascii="Palatino Linotype" w:hAnsi="Palatino Linotype" w:cs="Times New Roman"/>
          <w:lang w:val="en-US"/>
        </w:rPr>
        <w:t xml:space="preserve">; </w:t>
      </w:r>
      <w:r w:rsidRPr="002E569C">
        <w:rPr>
          <w:rFonts w:ascii="Palatino Linotype" w:hAnsi="Palatino Linotype" w:cs="Times New Roman"/>
        </w:rPr>
        <w:t>fase desain</w:t>
      </w:r>
      <w:r w:rsidRPr="002E569C">
        <w:rPr>
          <w:rFonts w:ascii="Palatino Linotype" w:hAnsi="Palatino Linotype" w:cs="Times New Roman"/>
          <w:lang w:val="en-US"/>
        </w:rPr>
        <w:t xml:space="preserve">; </w:t>
      </w:r>
      <w:r w:rsidRPr="002E569C">
        <w:rPr>
          <w:rFonts w:ascii="Palatino Linotype" w:hAnsi="Palatino Linotype" w:cs="Times New Roman"/>
        </w:rPr>
        <w:t>fase realisasi/ kontruksi</w:t>
      </w:r>
      <w:r w:rsidRPr="002E569C">
        <w:rPr>
          <w:rFonts w:ascii="Palatino Linotype" w:hAnsi="Palatino Linotype" w:cs="Times New Roman"/>
          <w:lang w:val="en-US"/>
        </w:rPr>
        <w:t xml:space="preserve">; </w:t>
      </w:r>
      <w:r w:rsidRPr="002E569C">
        <w:rPr>
          <w:rFonts w:ascii="Palatino Linotype" w:hAnsi="Palatino Linotype" w:cs="Times New Roman"/>
        </w:rPr>
        <w:t>fase tes, evaluasi, dan revisi</w:t>
      </w:r>
      <w:r w:rsidRPr="002E569C">
        <w:rPr>
          <w:rFonts w:ascii="Palatino Linotype" w:hAnsi="Palatino Linotype" w:cs="Times New Roman"/>
          <w:lang w:val="en-US"/>
        </w:rPr>
        <w:t xml:space="preserve">; </w:t>
      </w:r>
      <w:r w:rsidRPr="002E569C">
        <w:rPr>
          <w:rFonts w:ascii="Palatino Linotype" w:hAnsi="Palatino Linotype" w:cs="Times New Roman"/>
        </w:rPr>
        <w:t>dan fase implementasi</w:t>
      </w:r>
      <w:r w:rsidR="00F714EC" w:rsidRPr="002E569C">
        <w:rPr>
          <w:rFonts w:ascii="Palatino Linotype" w:hAnsi="Palatino Linotype" w:cs="Times New Roman"/>
          <w:lang w:val="en-US"/>
        </w:rPr>
        <w:t>.</w:t>
      </w:r>
      <w:r w:rsidR="004642E1" w:rsidRPr="002E569C">
        <w:rPr>
          <w:rFonts w:ascii="Palatino Linotype" w:hAnsi="Palatino Linotype" w:cs="Times New Roman"/>
          <w:lang w:val="en-US"/>
        </w:rPr>
        <w:t xml:space="preserve"> </w:t>
      </w:r>
      <w:proofErr w:type="spellStart"/>
      <w:r w:rsidR="004642E1" w:rsidRPr="002E569C">
        <w:rPr>
          <w:rFonts w:ascii="Palatino Linotype" w:hAnsi="Palatino Linotype" w:cs="Times New Roman"/>
          <w:lang w:val="en-US"/>
        </w:rPr>
        <w:t>Mengembangkan</w:t>
      </w:r>
      <w:proofErr w:type="spellEnd"/>
      <w:r w:rsidR="004642E1" w:rsidRPr="002E569C">
        <w:rPr>
          <w:rFonts w:ascii="Palatino Linotype" w:hAnsi="Palatino Linotype" w:cs="Times New Roman"/>
          <w:lang w:val="en-US"/>
        </w:rPr>
        <w:t xml:space="preserve"> media </w:t>
      </w:r>
      <w:proofErr w:type="spellStart"/>
      <w:r w:rsidR="004642E1" w:rsidRPr="002E569C">
        <w:rPr>
          <w:rFonts w:ascii="Palatino Linotype" w:hAnsi="Palatino Linotype" w:cs="Times New Roman"/>
          <w:lang w:val="en-US"/>
        </w:rPr>
        <w:t>pembelajaran</w:t>
      </w:r>
      <w:proofErr w:type="spellEnd"/>
      <w:r w:rsidR="004642E1" w:rsidRPr="002E569C">
        <w:rPr>
          <w:rFonts w:ascii="Palatino Linotype" w:hAnsi="Palatino Linotype" w:cs="Times New Roman"/>
          <w:lang w:val="en-US"/>
        </w:rPr>
        <w:t xml:space="preserve"> </w:t>
      </w:r>
      <w:r w:rsidR="004642E1" w:rsidRPr="002E569C">
        <w:rPr>
          <w:rFonts w:ascii="Palatino Linotype" w:hAnsi="Palatino Linotype" w:cs="Times New Roman"/>
          <w:i/>
          <w:iCs/>
          <w:lang w:val="en-US"/>
        </w:rPr>
        <w:t xml:space="preserve">m-learning </w:t>
      </w:r>
      <w:proofErr w:type="spellStart"/>
      <w:r w:rsidR="004642E1" w:rsidRPr="002E569C">
        <w:rPr>
          <w:rFonts w:ascii="Palatino Linotype" w:hAnsi="Palatino Linotype" w:cs="Times New Roman"/>
          <w:lang w:val="en-US"/>
        </w:rPr>
        <w:t>materi</w:t>
      </w:r>
      <w:proofErr w:type="spellEnd"/>
      <w:r w:rsidR="004642E1" w:rsidRPr="002E569C">
        <w:rPr>
          <w:rFonts w:ascii="Palatino Linotype" w:hAnsi="Palatino Linotype" w:cs="Times New Roman"/>
          <w:lang w:val="en-US"/>
        </w:rPr>
        <w:t xml:space="preserve"> </w:t>
      </w:r>
      <w:proofErr w:type="spellStart"/>
      <w:r w:rsidR="004642E1" w:rsidRPr="002E569C">
        <w:rPr>
          <w:rFonts w:ascii="Palatino Linotype" w:hAnsi="Palatino Linotype" w:cs="Times New Roman"/>
          <w:lang w:val="en-US"/>
        </w:rPr>
        <w:t>turunan</w:t>
      </w:r>
      <w:proofErr w:type="spellEnd"/>
      <w:r w:rsidR="004642E1" w:rsidRPr="002E569C">
        <w:rPr>
          <w:rFonts w:ascii="Palatino Linotype" w:hAnsi="Palatino Linotype" w:cs="Times New Roman"/>
          <w:lang w:val="en-US"/>
        </w:rPr>
        <w:t xml:space="preserve"> </w:t>
      </w:r>
      <w:proofErr w:type="spellStart"/>
      <w:r w:rsidR="004642E1" w:rsidRPr="002E569C">
        <w:rPr>
          <w:rFonts w:ascii="Palatino Linotype" w:hAnsi="Palatino Linotype" w:cs="Times New Roman"/>
          <w:lang w:val="en-US"/>
        </w:rPr>
        <w:t>fungsi</w:t>
      </w:r>
      <w:proofErr w:type="spellEnd"/>
      <w:r w:rsidR="004642E1" w:rsidRPr="002E569C">
        <w:rPr>
          <w:rFonts w:ascii="Palatino Linotype" w:hAnsi="Palatino Linotype" w:cs="Times New Roman"/>
          <w:lang w:val="en-US"/>
        </w:rPr>
        <w:t xml:space="preserve"> </w:t>
      </w:r>
      <w:proofErr w:type="spellStart"/>
      <w:r w:rsidR="004642E1" w:rsidRPr="002E569C">
        <w:rPr>
          <w:rFonts w:ascii="Palatino Linotype" w:hAnsi="Palatino Linotype" w:cs="Times New Roman"/>
          <w:lang w:val="en-US"/>
        </w:rPr>
        <w:t>aljabar</w:t>
      </w:r>
      <w:proofErr w:type="spellEnd"/>
      <w:r w:rsidR="004642E1" w:rsidRPr="002E569C">
        <w:rPr>
          <w:rFonts w:ascii="Palatino Linotype" w:hAnsi="Palatino Linotype" w:cs="Times New Roman"/>
          <w:lang w:val="en-US"/>
        </w:rPr>
        <w:t xml:space="preserve"> </w:t>
      </w:r>
      <w:proofErr w:type="spellStart"/>
      <w:r w:rsidR="004642E1" w:rsidRPr="002E569C">
        <w:rPr>
          <w:rFonts w:ascii="Palatino Linotype" w:hAnsi="Palatino Linotype" w:cs="Times New Roman"/>
          <w:lang w:val="en-US"/>
        </w:rPr>
        <w:t>dengan</w:t>
      </w:r>
      <w:proofErr w:type="spellEnd"/>
      <w:r w:rsidR="004642E1" w:rsidRPr="002E569C">
        <w:rPr>
          <w:rFonts w:ascii="Palatino Linotype" w:hAnsi="Palatino Linotype" w:cs="Times New Roman"/>
          <w:lang w:val="en-US"/>
        </w:rPr>
        <w:t xml:space="preserve"> </w:t>
      </w:r>
      <w:proofErr w:type="spellStart"/>
      <w:r w:rsidR="004642E1" w:rsidRPr="002E569C">
        <w:rPr>
          <w:rFonts w:ascii="Palatino Linotype" w:hAnsi="Palatino Linotype" w:cs="Times New Roman"/>
          <w:lang w:val="en-US"/>
        </w:rPr>
        <w:t>menggunakan</w:t>
      </w:r>
      <w:proofErr w:type="spellEnd"/>
      <w:r w:rsidR="004642E1" w:rsidRPr="002E569C">
        <w:rPr>
          <w:rFonts w:ascii="Palatino Linotype" w:hAnsi="Palatino Linotype" w:cs="Times New Roman"/>
          <w:lang w:val="en-US"/>
        </w:rPr>
        <w:t xml:space="preserve"> </w:t>
      </w:r>
      <w:proofErr w:type="spellStart"/>
      <w:r w:rsidR="004642E1" w:rsidRPr="002E569C">
        <w:rPr>
          <w:rFonts w:ascii="Palatino Linotype" w:hAnsi="Palatino Linotype" w:cs="Times New Roman"/>
          <w:lang w:val="en-US"/>
        </w:rPr>
        <w:t>aplikasi</w:t>
      </w:r>
      <w:proofErr w:type="spellEnd"/>
      <w:r w:rsidR="004642E1" w:rsidRPr="002E569C">
        <w:rPr>
          <w:rFonts w:ascii="Palatino Linotype" w:hAnsi="Palatino Linotype" w:cs="Times New Roman"/>
          <w:lang w:val="en-US"/>
        </w:rPr>
        <w:t xml:space="preserve"> </w:t>
      </w:r>
      <w:r w:rsidR="004642E1" w:rsidRPr="002E569C">
        <w:rPr>
          <w:rFonts w:ascii="Palatino Linotype" w:hAnsi="Palatino Linotype" w:cs="Times New Roman"/>
          <w:i/>
          <w:iCs/>
          <w:lang w:val="en-US"/>
        </w:rPr>
        <w:t>google classroom</w:t>
      </w:r>
      <w:r w:rsidR="004642E1" w:rsidRPr="002E569C">
        <w:rPr>
          <w:rFonts w:ascii="Palatino Linotype" w:hAnsi="Palatino Linotype" w:cs="Times New Roman"/>
          <w:lang w:val="en-US"/>
        </w:rPr>
        <w:t>.</w:t>
      </w:r>
    </w:p>
    <w:p w14:paraId="0762AB8D" w14:textId="34BE1554" w:rsidR="004642E1" w:rsidRPr="002E569C" w:rsidRDefault="004642E1" w:rsidP="00DE6271">
      <w:pPr>
        <w:spacing w:line="360" w:lineRule="auto"/>
        <w:ind w:firstLine="567"/>
        <w:jc w:val="both"/>
        <w:rPr>
          <w:rFonts w:ascii="Palatino Linotype" w:hAnsi="Palatino Linotype" w:cs="Times New Roman"/>
          <w:lang w:val="en-US"/>
        </w:rPr>
      </w:pPr>
      <w:proofErr w:type="spellStart"/>
      <w:r w:rsidRPr="002E569C">
        <w:rPr>
          <w:rFonts w:ascii="Palatino Linotype" w:hAnsi="Palatino Linotype" w:cs="Times New Roman"/>
          <w:lang w:val="en-US"/>
        </w:rPr>
        <w:lastRenderedPageBreak/>
        <w:t>Penelitian</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ini</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dilaksanakan</w:t>
      </w:r>
      <w:proofErr w:type="spellEnd"/>
      <w:r w:rsidRPr="002E569C">
        <w:rPr>
          <w:rFonts w:ascii="Palatino Linotype" w:hAnsi="Palatino Linotype" w:cs="Times New Roman"/>
          <w:lang w:val="en-US"/>
        </w:rPr>
        <w:t xml:space="preserve"> di salah </w:t>
      </w:r>
      <w:proofErr w:type="spellStart"/>
      <w:r w:rsidRPr="002E569C">
        <w:rPr>
          <w:rFonts w:ascii="Palatino Linotype" w:hAnsi="Palatino Linotype" w:cs="Times New Roman"/>
          <w:lang w:val="en-US"/>
        </w:rPr>
        <w:t>satu</w:t>
      </w:r>
      <w:proofErr w:type="spellEnd"/>
      <w:r w:rsidRPr="002E569C">
        <w:rPr>
          <w:rFonts w:ascii="Palatino Linotype" w:hAnsi="Palatino Linotype" w:cs="Times New Roman"/>
          <w:lang w:val="en-US"/>
        </w:rPr>
        <w:t xml:space="preserve"> SMA Negeri di </w:t>
      </w:r>
      <w:proofErr w:type="spellStart"/>
      <w:r w:rsidRPr="002E569C">
        <w:rPr>
          <w:rFonts w:ascii="Palatino Linotype" w:hAnsi="Palatino Linotype" w:cs="Times New Roman"/>
          <w:lang w:val="en-US"/>
        </w:rPr>
        <w:t>Kabupaten</w:t>
      </w:r>
      <w:proofErr w:type="spellEnd"/>
      <w:r w:rsidRPr="002E569C">
        <w:rPr>
          <w:rFonts w:ascii="Palatino Linotype" w:hAnsi="Palatino Linotype" w:cs="Times New Roman"/>
          <w:lang w:val="en-US"/>
        </w:rPr>
        <w:t xml:space="preserve"> Bandung, </w:t>
      </w:r>
      <w:proofErr w:type="spellStart"/>
      <w:r w:rsidRPr="002E569C">
        <w:rPr>
          <w:rFonts w:ascii="Palatino Linotype" w:hAnsi="Palatino Linotype" w:cs="Times New Roman"/>
          <w:lang w:val="en-US"/>
        </w:rPr>
        <w:t>dengan</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populasi</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siswa</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kelas</w:t>
      </w:r>
      <w:proofErr w:type="spellEnd"/>
      <w:r w:rsidRPr="002E569C">
        <w:rPr>
          <w:rFonts w:ascii="Palatino Linotype" w:hAnsi="Palatino Linotype" w:cs="Times New Roman"/>
          <w:lang w:val="en-US"/>
        </w:rPr>
        <w:t xml:space="preserve"> XI dan </w:t>
      </w:r>
      <w:proofErr w:type="spellStart"/>
      <w:r w:rsidRPr="002E569C">
        <w:rPr>
          <w:rFonts w:ascii="Palatino Linotype" w:hAnsi="Palatino Linotype" w:cs="Times New Roman"/>
          <w:lang w:val="en-US"/>
        </w:rPr>
        <w:t>sampel</w:t>
      </w:r>
      <w:proofErr w:type="spellEnd"/>
      <w:r w:rsidRPr="002E569C">
        <w:rPr>
          <w:rFonts w:ascii="Palatino Linotype" w:hAnsi="Palatino Linotype" w:cs="Times New Roman"/>
          <w:lang w:val="en-US"/>
        </w:rPr>
        <w:t xml:space="preserve"> 36 orang </w:t>
      </w:r>
      <w:proofErr w:type="spellStart"/>
      <w:r w:rsidRPr="002E569C">
        <w:rPr>
          <w:rFonts w:ascii="Palatino Linotype" w:hAnsi="Palatino Linotype" w:cs="Times New Roman"/>
          <w:lang w:val="en-US"/>
        </w:rPr>
        <w:t>siswa</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kelas</w:t>
      </w:r>
      <w:proofErr w:type="spellEnd"/>
      <w:r w:rsidRPr="002E569C">
        <w:rPr>
          <w:rFonts w:ascii="Palatino Linotype" w:hAnsi="Palatino Linotype" w:cs="Times New Roman"/>
          <w:lang w:val="en-US"/>
        </w:rPr>
        <w:t xml:space="preserve"> XI IPA 3 </w:t>
      </w:r>
      <w:proofErr w:type="spellStart"/>
      <w:r w:rsidRPr="002E569C">
        <w:rPr>
          <w:rFonts w:ascii="Palatino Linotype" w:hAnsi="Palatino Linotype" w:cs="Times New Roman"/>
          <w:lang w:val="en-US"/>
        </w:rPr>
        <w:t>untuk</w:t>
      </w:r>
      <w:proofErr w:type="spellEnd"/>
      <w:r w:rsidRPr="002E569C">
        <w:rPr>
          <w:rFonts w:ascii="Palatino Linotype" w:hAnsi="Palatino Linotype" w:cs="Times New Roman"/>
          <w:lang w:val="en-US"/>
        </w:rPr>
        <w:t xml:space="preserve"> uji </w:t>
      </w:r>
      <w:proofErr w:type="spellStart"/>
      <w:r w:rsidRPr="002E569C">
        <w:rPr>
          <w:rFonts w:ascii="Palatino Linotype" w:hAnsi="Palatino Linotype" w:cs="Times New Roman"/>
          <w:lang w:val="en-US"/>
        </w:rPr>
        <w:t>coba</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lapangan</w:t>
      </w:r>
      <w:proofErr w:type="spellEnd"/>
      <w:r w:rsidRPr="002E569C">
        <w:rPr>
          <w:rFonts w:ascii="Palatino Linotype" w:hAnsi="Palatino Linotype" w:cs="Times New Roman"/>
          <w:lang w:val="en-US"/>
        </w:rPr>
        <w:t xml:space="preserve"> dan 10 orang </w:t>
      </w:r>
      <w:proofErr w:type="spellStart"/>
      <w:r w:rsidRPr="002E569C">
        <w:rPr>
          <w:rFonts w:ascii="Palatino Linotype" w:hAnsi="Palatino Linotype" w:cs="Times New Roman"/>
          <w:lang w:val="en-US"/>
        </w:rPr>
        <w:t>siswa</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kelas</w:t>
      </w:r>
      <w:proofErr w:type="spellEnd"/>
      <w:r w:rsidRPr="002E569C">
        <w:rPr>
          <w:rFonts w:ascii="Palatino Linotype" w:hAnsi="Palatino Linotype" w:cs="Times New Roman"/>
          <w:lang w:val="en-US"/>
        </w:rPr>
        <w:t xml:space="preserve"> XII </w:t>
      </w:r>
      <w:proofErr w:type="spellStart"/>
      <w:r w:rsidRPr="002E569C">
        <w:rPr>
          <w:rFonts w:ascii="Palatino Linotype" w:hAnsi="Palatino Linotype" w:cs="Times New Roman"/>
          <w:lang w:val="en-US"/>
        </w:rPr>
        <w:t>untuk</w:t>
      </w:r>
      <w:proofErr w:type="spellEnd"/>
      <w:r w:rsidRPr="002E569C">
        <w:rPr>
          <w:rFonts w:ascii="Palatino Linotype" w:hAnsi="Palatino Linotype" w:cs="Times New Roman"/>
          <w:lang w:val="en-US"/>
        </w:rPr>
        <w:t xml:space="preserve"> uji </w:t>
      </w:r>
      <w:proofErr w:type="spellStart"/>
      <w:r w:rsidRPr="002E569C">
        <w:rPr>
          <w:rFonts w:ascii="Palatino Linotype" w:hAnsi="Palatino Linotype" w:cs="Times New Roman"/>
          <w:lang w:val="en-US"/>
        </w:rPr>
        <w:t>coba</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terbatas</w:t>
      </w:r>
      <w:proofErr w:type="spellEnd"/>
      <w:r w:rsidRPr="002E569C">
        <w:rPr>
          <w:rFonts w:ascii="Palatino Linotype" w:hAnsi="Palatino Linotype" w:cs="Times New Roman"/>
          <w:lang w:val="en-US"/>
        </w:rPr>
        <w:t xml:space="preserve">. </w:t>
      </w:r>
      <w:r w:rsidRPr="002E569C">
        <w:rPr>
          <w:rFonts w:ascii="Palatino Linotype" w:hAnsi="Palatino Linotype" w:cs="Times New Roman"/>
        </w:rPr>
        <w:t xml:space="preserve">Teknik pengambilan sampel yang digunakan adalah teknik </w:t>
      </w:r>
      <w:r w:rsidRPr="002E569C">
        <w:rPr>
          <w:rFonts w:ascii="Palatino Linotype" w:hAnsi="Palatino Linotype" w:cs="Times New Roman"/>
          <w:i/>
          <w:iCs/>
        </w:rPr>
        <w:t>purposive sampling</w:t>
      </w:r>
      <w:r w:rsidRPr="002E569C">
        <w:rPr>
          <w:rFonts w:ascii="Palatino Linotype" w:hAnsi="Palatino Linotype" w:cs="Times New Roman"/>
          <w:lang w:val="en-US"/>
        </w:rPr>
        <w:t>.</w:t>
      </w:r>
    </w:p>
    <w:p w14:paraId="1527E2D7" w14:textId="39AC408E" w:rsidR="004642E1" w:rsidRPr="002E569C" w:rsidRDefault="004642E1" w:rsidP="00397CF7">
      <w:pPr>
        <w:spacing w:line="360" w:lineRule="auto"/>
        <w:ind w:firstLine="567"/>
        <w:jc w:val="both"/>
        <w:rPr>
          <w:rFonts w:ascii="Palatino Linotype" w:hAnsi="Palatino Linotype" w:cs="Times New Roman"/>
        </w:rPr>
      </w:pPr>
      <w:r w:rsidRPr="002E569C">
        <w:rPr>
          <w:rFonts w:ascii="Palatino Linotype" w:hAnsi="Palatino Linotype" w:cs="Times New Roman"/>
        </w:rPr>
        <w:t>Teknik pengumpulan data yang digunakan pada penelitian ini yakni berupa</w:t>
      </w:r>
      <w:r w:rsidR="00397CF7"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wawancara</w:t>
      </w:r>
      <w:proofErr w:type="spellEnd"/>
      <w:r w:rsidR="00885BAC"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observasi</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tes</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kemampuan</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numerasi</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terdiri</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dari</w:t>
      </w:r>
      <w:proofErr w:type="spellEnd"/>
      <w:r w:rsidR="00397CF7" w:rsidRPr="002E569C">
        <w:rPr>
          <w:rFonts w:ascii="Palatino Linotype" w:hAnsi="Palatino Linotype" w:cs="Times New Roman"/>
          <w:lang w:val="en-US"/>
        </w:rPr>
        <w:t xml:space="preserve"> 5 </w:t>
      </w:r>
      <w:proofErr w:type="spellStart"/>
      <w:r w:rsidR="00397CF7" w:rsidRPr="002E569C">
        <w:rPr>
          <w:rFonts w:ascii="Palatino Linotype" w:hAnsi="Palatino Linotype" w:cs="Times New Roman"/>
          <w:lang w:val="en-US"/>
        </w:rPr>
        <w:t>soal</w:t>
      </w:r>
      <w:proofErr w:type="spellEnd"/>
      <w:r w:rsidR="00397CF7" w:rsidRPr="002E569C">
        <w:rPr>
          <w:rFonts w:ascii="Palatino Linotype" w:hAnsi="Palatino Linotype" w:cs="Times New Roman"/>
          <w:lang w:val="en-US"/>
        </w:rPr>
        <w:t xml:space="preserve"> yang </w:t>
      </w:r>
      <w:proofErr w:type="spellStart"/>
      <w:r w:rsidR="00397CF7" w:rsidRPr="002E569C">
        <w:rPr>
          <w:rFonts w:ascii="Palatino Linotype" w:hAnsi="Palatino Linotype" w:cs="Times New Roman"/>
          <w:lang w:val="en-US"/>
        </w:rPr>
        <w:t>diberikan</w:t>
      </w:r>
      <w:proofErr w:type="spellEnd"/>
      <w:r w:rsidR="00397CF7" w:rsidRPr="002E569C">
        <w:rPr>
          <w:rFonts w:ascii="Palatino Linotype" w:hAnsi="Palatino Linotype" w:cs="Times New Roman"/>
          <w:lang w:val="en-US"/>
        </w:rPr>
        <w:t xml:space="preserve"> pada </w:t>
      </w:r>
      <w:proofErr w:type="spellStart"/>
      <w:r w:rsidR="00397CF7" w:rsidRPr="002E569C">
        <w:rPr>
          <w:rFonts w:ascii="Palatino Linotype" w:hAnsi="Palatino Linotype" w:cs="Times New Roman"/>
          <w:lang w:val="en-US"/>
        </w:rPr>
        <w:t>pretes</w:t>
      </w:r>
      <w:proofErr w:type="spellEnd"/>
      <w:r w:rsidR="00397CF7" w:rsidRPr="002E569C">
        <w:rPr>
          <w:rFonts w:ascii="Palatino Linotype" w:hAnsi="Palatino Linotype" w:cs="Times New Roman"/>
          <w:lang w:val="en-US"/>
        </w:rPr>
        <w:t xml:space="preserve"> dan </w:t>
      </w:r>
      <w:proofErr w:type="spellStart"/>
      <w:r w:rsidR="00397CF7" w:rsidRPr="002E569C">
        <w:rPr>
          <w:rFonts w:ascii="Palatino Linotype" w:hAnsi="Palatino Linotype" w:cs="Times New Roman"/>
          <w:lang w:val="en-US"/>
        </w:rPr>
        <w:t>postes</w:t>
      </w:r>
      <w:proofErr w:type="spellEnd"/>
      <w:r w:rsidR="00397CF7" w:rsidRPr="002E569C">
        <w:rPr>
          <w:rFonts w:ascii="Palatino Linotype" w:hAnsi="Palatino Linotype" w:cs="Times New Roman"/>
          <w:lang w:val="en-US"/>
        </w:rPr>
        <w:t>,</w:t>
      </w:r>
      <w:r w:rsidRPr="002E569C">
        <w:rPr>
          <w:rFonts w:ascii="Palatino Linotype" w:hAnsi="Palatino Linotype" w:cs="Times New Roman"/>
        </w:rPr>
        <w:t xml:space="preserve"> angket</w:t>
      </w:r>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motivasi</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belajar</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menggunakan</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skala</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likert</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berjumlah</w:t>
      </w:r>
      <w:proofErr w:type="spellEnd"/>
      <w:r w:rsidRPr="002E569C">
        <w:rPr>
          <w:rFonts w:ascii="Palatino Linotype" w:hAnsi="Palatino Linotype" w:cs="Times New Roman"/>
          <w:lang w:val="en-US"/>
        </w:rPr>
        <w:t xml:space="preserve"> 28 </w:t>
      </w:r>
      <w:proofErr w:type="spellStart"/>
      <w:r w:rsidRPr="002E569C">
        <w:rPr>
          <w:rFonts w:ascii="Palatino Linotype" w:hAnsi="Palatino Linotype" w:cs="Times New Roman"/>
          <w:lang w:val="en-US"/>
        </w:rPr>
        <w:t>pertanyaan</w:t>
      </w:r>
      <w:proofErr w:type="spellEnd"/>
      <w:r w:rsidRPr="002E569C">
        <w:rPr>
          <w:rFonts w:ascii="Palatino Linotype" w:hAnsi="Palatino Linotype" w:cs="Times New Roman"/>
          <w:lang w:val="en-US"/>
        </w:rPr>
        <w:t xml:space="preserve"> </w:t>
      </w:r>
      <w:proofErr w:type="spellStart"/>
      <w:r w:rsidRPr="002E569C">
        <w:rPr>
          <w:rFonts w:ascii="Palatino Linotype" w:hAnsi="Palatino Linotype" w:cs="Times New Roman"/>
          <w:lang w:val="en-US"/>
        </w:rPr>
        <w:t>dengan</w:t>
      </w:r>
      <w:proofErr w:type="spellEnd"/>
      <w:r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indikator</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dari</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faktor</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intrinsik</w:t>
      </w:r>
      <w:proofErr w:type="spellEnd"/>
      <w:r w:rsidR="00397CF7" w:rsidRPr="002E569C">
        <w:rPr>
          <w:rFonts w:ascii="Palatino Linotype" w:hAnsi="Palatino Linotype" w:cs="Times New Roman"/>
          <w:lang w:val="en-US"/>
        </w:rPr>
        <w:t xml:space="preserve"> dan </w:t>
      </w:r>
      <w:proofErr w:type="spellStart"/>
      <w:r w:rsidR="00397CF7" w:rsidRPr="002E569C">
        <w:rPr>
          <w:rFonts w:ascii="Palatino Linotype" w:hAnsi="Palatino Linotype" w:cs="Times New Roman"/>
          <w:lang w:val="en-US"/>
        </w:rPr>
        <w:t>ekstrisik</w:t>
      </w:r>
      <w:proofErr w:type="spellEnd"/>
      <w:r w:rsidRPr="002E569C">
        <w:rPr>
          <w:rFonts w:ascii="Palatino Linotype" w:hAnsi="Palatino Linotype" w:cs="Times New Roman"/>
        </w:rPr>
        <w:t>.</w:t>
      </w:r>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Angket</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kelayakan</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bahan</w:t>
      </w:r>
      <w:proofErr w:type="spellEnd"/>
      <w:r w:rsidR="00397CF7" w:rsidRPr="002E569C">
        <w:rPr>
          <w:rFonts w:ascii="Palatino Linotype" w:hAnsi="Palatino Linotype" w:cs="Times New Roman"/>
          <w:lang w:val="en-US"/>
        </w:rPr>
        <w:t xml:space="preserve"> ajar </w:t>
      </w:r>
      <w:proofErr w:type="spellStart"/>
      <w:r w:rsidR="00397CF7" w:rsidRPr="002E569C">
        <w:rPr>
          <w:rFonts w:ascii="Palatino Linotype" w:hAnsi="Palatino Linotype" w:cs="Times New Roman"/>
          <w:lang w:val="en-US"/>
        </w:rPr>
        <w:t>terdiri</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dari</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angket</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validasi</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ahli</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materi</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ahli</w:t>
      </w:r>
      <w:proofErr w:type="spellEnd"/>
      <w:r w:rsidR="00397CF7" w:rsidRPr="002E569C">
        <w:rPr>
          <w:rFonts w:ascii="Palatino Linotype" w:hAnsi="Palatino Linotype" w:cs="Times New Roman"/>
          <w:lang w:val="en-US"/>
        </w:rPr>
        <w:t xml:space="preserve"> media, dan </w:t>
      </w:r>
      <w:proofErr w:type="spellStart"/>
      <w:r w:rsidR="00397CF7" w:rsidRPr="002E569C">
        <w:rPr>
          <w:rFonts w:ascii="Palatino Linotype" w:hAnsi="Palatino Linotype" w:cs="Times New Roman"/>
          <w:lang w:val="en-US"/>
        </w:rPr>
        <w:t>respon</w:t>
      </w:r>
      <w:proofErr w:type="spellEnd"/>
      <w:r w:rsidR="00397CF7" w:rsidRPr="002E569C">
        <w:rPr>
          <w:rFonts w:ascii="Palatino Linotype" w:hAnsi="Palatino Linotype" w:cs="Times New Roman"/>
          <w:lang w:val="en-US"/>
        </w:rPr>
        <w:t xml:space="preserve"> </w:t>
      </w:r>
      <w:proofErr w:type="spellStart"/>
      <w:r w:rsidR="00397CF7" w:rsidRPr="002E569C">
        <w:rPr>
          <w:rFonts w:ascii="Palatino Linotype" w:hAnsi="Palatino Linotype" w:cs="Times New Roman"/>
          <w:lang w:val="en-US"/>
        </w:rPr>
        <w:t>siswa</w:t>
      </w:r>
      <w:proofErr w:type="spellEnd"/>
      <w:r w:rsidR="00397CF7" w:rsidRPr="002E569C">
        <w:rPr>
          <w:rFonts w:ascii="Palatino Linotype" w:hAnsi="Palatino Linotype" w:cs="Times New Roman"/>
          <w:lang w:val="en-US"/>
        </w:rPr>
        <w:t>.</w:t>
      </w:r>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Wawancara</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dilakukan</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kepada</w:t>
      </w:r>
      <w:proofErr w:type="spellEnd"/>
      <w:r w:rsidR="00885BAC" w:rsidRPr="002E569C">
        <w:rPr>
          <w:rFonts w:ascii="Palatino Linotype" w:hAnsi="Palatino Linotype" w:cs="Times New Roman"/>
          <w:lang w:val="en-US"/>
        </w:rPr>
        <w:t xml:space="preserve"> 3 orang </w:t>
      </w:r>
      <w:proofErr w:type="spellStart"/>
      <w:r w:rsidR="00885BAC" w:rsidRPr="002E569C">
        <w:rPr>
          <w:rFonts w:ascii="Palatino Linotype" w:hAnsi="Palatino Linotype" w:cs="Times New Roman"/>
          <w:lang w:val="en-US"/>
        </w:rPr>
        <w:t>siswa</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terdiri</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dari</w:t>
      </w:r>
      <w:proofErr w:type="spellEnd"/>
      <w:r w:rsidR="00885BAC" w:rsidRPr="002E569C">
        <w:rPr>
          <w:rFonts w:ascii="Palatino Linotype" w:hAnsi="Palatino Linotype" w:cs="Times New Roman"/>
          <w:lang w:val="en-US"/>
        </w:rPr>
        <w:t xml:space="preserve"> 4 </w:t>
      </w:r>
      <w:proofErr w:type="spellStart"/>
      <w:r w:rsidR="00885BAC" w:rsidRPr="002E569C">
        <w:rPr>
          <w:rFonts w:ascii="Palatino Linotype" w:hAnsi="Palatino Linotype" w:cs="Times New Roman"/>
          <w:lang w:val="en-US"/>
        </w:rPr>
        <w:t>pertanyaan</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terkait</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bahan</w:t>
      </w:r>
      <w:proofErr w:type="spellEnd"/>
      <w:r w:rsidR="00885BAC" w:rsidRPr="002E569C">
        <w:rPr>
          <w:rFonts w:ascii="Palatino Linotype" w:hAnsi="Palatino Linotype" w:cs="Times New Roman"/>
          <w:lang w:val="en-US"/>
        </w:rPr>
        <w:t xml:space="preserve"> ajar </w:t>
      </w:r>
      <w:proofErr w:type="spellStart"/>
      <w:r w:rsidR="00885BAC" w:rsidRPr="002E569C">
        <w:rPr>
          <w:rFonts w:ascii="Palatino Linotype" w:hAnsi="Palatino Linotype" w:cs="Times New Roman"/>
          <w:lang w:val="en-US"/>
        </w:rPr>
        <w:t>berbasis</w:t>
      </w:r>
      <w:proofErr w:type="spellEnd"/>
      <w:r w:rsidR="00885BAC" w:rsidRPr="002E569C">
        <w:rPr>
          <w:rFonts w:ascii="Palatino Linotype" w:hAnsi="Palatino Linotype" w:cs="Times New Roman"/>
          <w:lang w:val="en-US"/>
        </w:rPr>
        <w:t xml:space="preserve"> </w:t>
      </w:r>
      <w:r w:rsidR="00885BAC" w:rsidRPr="002E569C">
        <w:rPr>
          <w:rFonts w:ascii="Palatino Linotype" w:hAnsi="Palatino Linotype" w:cs="Times New Roman"/>
          <w:i/>
          <w:iCs/>
          <w:lang w:val="en-US"/>
        </w:rPr>
        <w:t>m-learning</w:t>
      </w:r>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dianalis</w:t>
      </w:r>
      <w:proofErr w:type="spellEnd"/>
      <w:r w:rsidR="00885BAC" w:rsidRPr="002E569C">
        <w:rPr>
          <w:rFonts w:ascii="Palatino Linotype" w:hAnsi="Palatino Linotype" w:cs="Times New Roman"/>
          <w:lang w:val="en-US"/>
        </w:rPr>
        <w:t xml:space="preserve"> dan </w:t>
      </w:r>
      <w:proofErr w:type="spellStart"/>
      <w:r w:rsidR="00885BAC" w:rsidRPr="002E569C">
        <w:rPr>
          <w:rFonts w:ascii="Palatino Linotype" w:hAnsi="Palatino Linotype" w:cs="Times New Roman"/>
          <w:lang w:val="en-US"/>
        </w:rPr>
        <w:t>kemudian</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diinterpretasikan</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dalam</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bentuk</w:t>
      </w:r>
      <w:proofErr w:type="spellEnd"/>
      <w:r w:rsidR="00885BAC" w:rsidRPr="002E569C">
        <w:rPr>
          <w:rFonts w:ascii="Palatino Linotype" w:hAnsi="Palatino Linotype" w:cs="Times New Roman"/>
          <w:lang w:val="en-US"/>
        </w:rPr>
        <w:t xml:space="preserve"> </w:t>
      </w:r>
      <w:proofErr w:type="spellStart"/>
      <w:r w:rsidR="00885BAC" w:rsidRPr="002E569C">
        <w:rPr>
          <w:rFonts w:ascii="Palatino Linotype" w:hAnsi="Palatino Linotype" w:cs="Times New Roman"/>
          <w:lang w:val="en-US"/>
        </w:rPr>
        <w:t>deskriptif</w:t>
      </w:r>
      <w:proofErr w:type="spellEnd"/>
      <w:r w:rsidR="00885BAC" w:rsidRPr="002E569C">
        <w:rPr>
          <w:rFonts w:ascii="Palatino Linotype" w:hAnsi="Palatino Linotype" w:cs="Times New Roman"/>
          <w:lang w:val="en-US"/>
        </w:rPr>
        <w:t>.</w:t>
      </w:r>
    </w:p>
    <w:p w14:paraId="0F4C6498" w14:textId="0F4C0478" w:rsidR="00397CF7" w:rsidRPr="002E569C" w:rsidRDefault="00397CF7" w:rsidP="00397CF7">
      <w:pPr>
        <w:spacing w:line="360" w:lineRule="auto"/>
        <w:ind w:firstLine="567"/>
        <w:jc w:val="both"/>
        <w:rPr>
          <w:rFonts w:ascii="Palatino Linotype" w:hAnsi="Palatino Linotype" w:cs="Times New Roman"/>
          <w:lang w:val="en-US"/>
        </w:rPr>
      </w:pPr>
      <w:r w:rsidRPr="002E569C">
        <w:rPr>
          <w:rFonts w:ascii="Palatino Linotype" w:hAnsi="Palatino Linotype" w:cs="Times New Roman"/>
          <w:lang w:val="en-US"/>
        </w:rPr>
        <w:t xml:space="preserve">Teknik </w:t>
      </w:r>
      <w:proofErr w:type="spellStart"/>
      <w:r w:rsidRPr="002E569C">
        <w:rPr>
          <w:rFonts w:ascii="Palatino Linotype" w:hAnsi="Palatino Linotype" w:cs="Times New Roman"/>
          <w:lang w:val="en-US"/>
        </w:rPr>
        <w:t>analisis</w:t>
      </w:r>
      <w:proofErr w:type="spellEnd"/>
      <w:r w:rsidRPr="002E569C">
        <w:rPr>
          <w:rFonts w:ascii="Palatino Linotype" w:hAnsi="Palatino Linotype" w:cs="Times New Roman"/>
          <w:lang w:val="en-US"/>
        </w:rPr>
        <w:t xml:space="preserve"> data </w:t>
      </w:r>
      <w:proofErr w:type="spellStart"/>
      <w:r w:rsidRPr="002E569C">
        <w:rPr>
          <w:rFonts w:ascii="Palatino Linotype" w:hAnsi="Palatino Linotype" w:cs="Times New Roman"/>
          <w:lang w:val="en-US"/>
        </w:rPr>
        <w:t>menggunakan</w:t>
      </w:r>
      <w:proofErr w:type="spellEnd"/>
      <w:r w:rsidRPr="002E569C">
        <w:rPr>
          <w:rFonts w:ascii="Palatino Linotype" w:hAnsi="Palatino Linotype" w:cs="Times New Roman"/>
          <w:lang w:val="en-US"/>
        </w:rPr>
        <w:t xml:space="preserve"> </w:t>
      </w:r>
      <w:proofErr w:type="spellStart"/>
      <w:r w:rsidR="00F76F3B" w:rsidRPr="002E569C">
        <w:rPr>
          <w:rFonts w:ascii="Palatino Linotype" w:hAnsi="Palatino Linotype" w:cs="Times New Roman"/>
          <w:lang w:val="en-US"/>
        </w:rPr>
        <w:t>metode</w:t>
      </w:r>
      <w:proofErr w:type="spellEnd"/>
      <w:r w:rsidR="00F76F3B" w:rsidRPr="002E569C">
        <w:rPr>
          <w:rFonts w:ascii="Palatino Linotype" w:hAnsi="Palatino Linotype" w:cs="Times New Roman"/>
          <w:lang w:val="en-US"/>
        </w:rPr>
        <w:t xml:space="preserve"> </w:t>
      </w:r>
      <w:proofErr w:type="spellStart"/>
      <w:r w:rsidR="00F76F3B" w:rsidRPr="002E569C">
        <w:rPr>
          <w:rFonts w:ascii="Palatino Linotype" w:hAnsi="Palatino Linotype" w:cs="Times New Roman"/>
          <w:lang w:val="en-US"/>
        </w:rPr>
        <w:t>kualitatitf</w:t>
      </w:r>
      <w:proofErr w:type="spellEnd"/>
      <w:r w:rsidR="00F76F3B" w:rsidRPr="002E569C">
        <w:rPr>
          <w:rFonts w:ascii="Palatino Linotype" w:hAnsi="Palatino Linotype" w:cs="Times New Roman"/>
          <w:lang w:val="en-US"/>
        </w:rPr>
        <w:t xml:space="preserve"> </w:t>
      </w:r>
      <w:proofErr w:type="spellStart"/>
      <w:r w:rsidR="00F76F3B" w:rsidRPr="002E569C">
        <w:rPr>
          <w:rFonts w:ascii="Palatino Linotype" w:hAnsi="Palatino Linotype" w:cs="Times New Roman"/>
          <w:lang w:val="en-US"/>
        </w:rPr>
        <w:t>deskriftif</w:t>
      </w:r>
      <w:proofErr w:type="spellEnd"/>
      <w:r w:rsidR="00F76F3B" w:rsidRPr="002E569C">
        <w:rPr>
          <w:rFonts w:ascii="Palatino Linotype" w:hAnsi="Palatino Linotype" w:cs="Times New Roman"/>
          <w:lang w:val="en-US"/>
        </w:rPr>
        <w:t xml:space="preserve"> dan </w:t>
      </w:r>
      <w:proofErr w:type="spellStart"/>
      <w:r w:rsidR="00F76F3B" w:rsidRPr="002E569C">
        <w:rPr>
          <w:rFonts w:ascii="Palatino Linotype" w:hAnsi="Palatino Linotype" w:cs="Times New Roman"/>
          <w:lang w:val="en-US"/>
        </w:rPr>
        <w:t>kuantitatif</w:t>
      </w:r>
      <w:proofErr w:type="spellEnd"/>
      <w:r w:rsidR="00F76F3B" w:rsidRPr="002E569C">
        <w:rPr>
          <w:rFonts w:ascii="Palatino Linotype" w:hAnsi="Palatino Linotype" w:cs="Times New Roman"/>
          <w:lang w:val="en-US"/>
        </w:rPr>
        <w:t xml:space="preserve"> </w:t>
      </w:r>
      <w:proofErr w:type="spellStart"/>
      <w:r w:rsidR="00F76F3B" w:rsidRPr="002E569C">
        <w:rPr>
          <w:rFonts w:ascii="Palatino Linotype" w:hAnsi="Palatino Linotype" w:cs="Times New Roman"/>
          <w:lang w:val="en-US"/>
        </w:rPr>
        <w:t>dengan</w:t>
      </w:r>
      <w:proofErr w:type="spellEnd"/>
      <w:r w:rsidR="00F76F3B" w:rsidRPr="002E569C">
        <w:rPr>
          <w:rFonts w:ascii="Palatino Linotype" w:hAnsi="Palatino Linotype" w:cs="Times New Roman"/>
          <w:lang w:val="en-US"/>
        </w:rPr>
        <w:t xml:space="preserve"> </w:t>
      </w:r>
      <w:proofErr w:type="spellStart"/>
      <w:r w:rsidR="00F76F3B" w:rsidRPr="002E569C">
        <w:rPr>
          <w:rFonts w:ascii="Palatino Linotype" w:hAnsi="Palatino Linotype" w:cs="Times New Roman"/>
          <w:lang w:val="en-US"/>
        </w:rPr>
        <w:t>menggunkaan</w:t>
      </w:r>
      <w:proofErr w:type="spellEnd"/>
      <w:r w:rsidR="00F76F3B" w:rsidRPr="002E569C">
        <w:rPr>
          <w:rFonts w:ascii="Palatino Linotype" w:hAnsi="Palatino Linotype" w:cs="Times New Roman"/>
          <w:lang w:val="en-US"/>
        </w:rPr>
        <w:t xml:space="preserve"> </w:t>
      </w:r>
      <w:proofErr w:type="spellStart"/>
      <w:r w:rsidR="00F76F3B" w:rsidRPr="002E569C">
        <w:rPr>
          <w:rFonts w:ascii="Palatino Linotype" w:hAnsi="Palatino Linotype" w:cs="Times New Roman"/>
          <w:lang w:val="en-US"/>
        </w:rPr>
        <w:t>analisis</w:t>
      </w:r>
      <w:proofErr w:type="spellEnd"/>
      <w:r w:rsidR="00F76F3B" w:rsidRPr="002E569C">
        <w:rPr>
          <w:rFonts w:ascii="Palatino Linotype" w:hAnsi="Palatino Linotype" w:cs="Times New Roman"/>
          <w:lang w:val="en-US"/>
        </w:rPr>
        <w:t xml:space="preserve"> </w:t>
      </w:r>
      <w:proofErr w:type="spellStart"/>
      <w:r w:rsidR="00F76F3B" w:rsidRPr="002E569C">
        <w:rPr>
          <w:rFonts w:ascii="Palatino Linotype" w:hAnsi="Palatino Linotype" w:cs="Times New Roman"/>
          <w:lang w:val="en-US"/>
        </w:rPr>
        <w:t>deskriptif</w:t>
      </w:r>
      <w:proofErr w:type="spellEnd"/>
      <w:r w:rsidR="00F76F3B" w:rsidRPr="002E569C">
        <w:rPr>
          <w:rFonts w:ascii="Palatino Linotype" w:hAnsi="Palatino Linotype" w:cs="Times New Roman"/>
          <w:lang w:val="en-US"/>
        </w:rPr>
        <w:t xml:space="preserve"> </w:t>
      </w:r>
      <w:proofErr w:type="spellStart"/>
      <w:r w:rsidR="00F76F3B" w:rsidRPr="002E569C">
        <w:rPr>
          <w:rFonts w:ascii="Palatino Linotype" w:hAnsi="Palatino Linotype" w:cs="Times New Roman"/>
          <w:lang w:val="en-US"/>
        </w:rPr>
        <w:t>kuantitatif</w:t>
      </w:r>
      <w:proofErr w:type="spellEnd"/>
      <w:r w:rsidR="00F76F3B" w:rsidRPr="002E569C">
        <w:rPr>
          <w:rFonts w:ascii="Palatino Linotype" w:hAnsi="Palatino Linotype" w:cs="Times New Roman"/>
          <w:lang w:val="en-US"/>
        </w:rPr>
        <w:t xml:space="preserve">, uji </w:t>
      </w:r>
      <w:r w:rsidR="00F76F3B" w:rsidRPr="002E569C">
        <w:rPr>
          <w:rFonts w:ascii="Palatino Linotype" w:hAnsi="Palatino Linotype" w:cs="Times New Roman"/>
          <w:i/>
          <w:iCs/>
          <w:lang w:val="en-US"/>
        </w:rPr>
        <w:t>effect size</w:t>
      </w:r>
      <w:r w:rsidR="00F76F3B" w:rsidRPr="002E569C">
        <w:rPr>
          <w:rFonts w:ascii="Palatino Linotype" w:hAnsi="Palatino Linotype" w:cs="Times New Roman"/>
          <w:lang w:val="en-US"/>
        </w:rPr>
        <w:t xml:space="preserve">, dan uji </w:t>
      </w:r>
      <w:proofErr w:type="spellStart"/>
      <w:r w:rsidR="00F76F3B" w:rsidRPr="002E569C">
        <w:rPr>
          <w:rFonts w:ascii="Palatino Linotype" w:hAnsi="Palatino Linotype" w:cs="Times New Roman"/>
          <w:lang w:val="en-US"/>
        </w:rPr>
        <w:t>korelasi</w:t>
      </w:r>
      <w:proofErr w:type="spellEnd"/>
      <w:r w:rsidR="00F76F3B" w:rsidRPr="002E569C">
        <w:rPr>
          <w:rFonts w:ascii="Palatino Linotype" w:hAnsi="Palatino Linotype" w:cs="Times New Roman"/>
          <w:lang w:val="en-US"/>
        </w:rPr>
        <w:t xml:space="preserve"> </w:t>
      </w:r>
      <w:proofErr w:type="spellStart"/>
      <w:r w:rsidR="00F76F3B" w:rsidRPr="002E569C">
        <w:rPr>
          <w:rFonts w:ascii="Palatino Linotype" w:hAnsi="Palatino Linotype" w:cs="Times New Roman"/>
          <w:i/>
          <w:iCs/>
          <w:lang w:val="en-US"/>
        </w:rPr>
        <w:t>pearson</w:t>
      </w:r>
      <w:proofErr w:type="spellEnd"/>
      <w:r w:rsidR="00F76F3B" w:rsidRPr="002E569C">
        <w:rPr>
          <w:rFonts w:ascii="Palatino Linotype" w:hAnsi="Palatino Linotype" w:cs="Times New Roman"/>
          <w:lang w:val="en-US"/>
        </w:rPr>
        <w:t>.</w:t>
      </w:r>
    </w:p>
    <w:p w14:paraId="26829020" w14:textId="77777777" w:rsidR="00E835FF" w:rsidRPr="00E835FF" w:rsidRDefault="00E835FF" w:rsidP="00872A96">
      <w:pPr>
        <w:spacing w:line="360" w:lineRule="auto"/>
        <w:jc w:val="both"/>
        <w:rPr>
          <w:rFonts w:ascii="Palatino Linotype" w:eastAsia="Times New Roman" w:hAnsi="Palatino Linotype" w:cstheme="minorHAnsi"/>
          <w:color w:val="111111"/>
        </w:rPr>
      </w:pPr>
    </w:p>
    <w:p w14:paraId="27007B05" w14:textId="73FB6264" w:rsidR="002745E4" w:rsidRDefault="00857F82" w:rsidP="00342CDC">
      <w:pPr>
        <w:spacing w:line="360" w:lineRule="auto"/>
        <w:jc w:val="both"/>
        <w:rPr>
          <w:rFonts w:ascii="Palatino Linotype" w:hAnsi="Palatino Linotype" w:cs="Times New Roman"/>
          <w:b/>
        </w:rPr>
      </w:pPr>
      <w:r w:rsidRPr="00A70C05">
        <w:rPr>
          <w:rFonts w:ascii="Palatino Linotype" w:hAnsi="Palatino Linotype" w:cs="Times New Roman"/>
          <w:b/>
        </w:rPr>
        <w:t>Hasil Penelitian</w:t>
      </w:r>
      <w:r w:rsidR="00903B20" w:rsidRPr="00A70C05">
        <w:rPr>
          <w:rFonts w:ascii="Palatino Linotype" w:hAnsi="Palatino Linotype" w:cs="Times New Roman"/>
          <w:b/>
          <w:lang w:val="en-US"/>
        </w:rPr>
        <w:t xml:space="preserve"> </w:t>
      </w:r>
      <w:r w:rsidR="00A70C05">
        <w:rPr>
          <w:rFonts w:ascii="Palatino Linotype" w:hAnsi="Palatino Linotype" w:cs="Times New Roman"/>
          <w:b/>
        </w:rPr>
        <w:t>dan Pembahasan</w:t>
      </w:r>
    </w:p>
    <w:p w14:paraId="0DC342BA" w14:textId="51CCF337" w:rsidR="00C55F6D" w:rsidRPr="00C55F6D" w:rsidRDefault="00C55F6D" w:rsidP="00342CDC">
      <w:pPr>
        <w:spacing w:line="360" w:lineRule="auto"/>
        <w:jc w:val="both"/>
        <w:rPr>
          <w:rFonts w:ascii="Palatino Linotype" w:hAnsi="Palatino Linotype" w:cs="Times New Roman"/>
          <w:b/>
          <w:lang w:val="en-US"/>
        </w:rPr>
      </w:pPr>
      <w:proofErr w:type="spellStart"/>
      <w:r>
        <w:rPr>
          <w:rFonts w:ascii="Palatino Linotype" w:hAnsi="Palatino Linotype" w:cs="Times New Roman"/>
          <w:b/>
          <w:lang w:val="en-US"/>
        </w:rPr>
        <w:t>Pengembangan</w:t>
      </w:r>
      <w:proofErr w:type="spellEnd"/>
      <w:r>
        <w:rPr>
          <w:rFonts w:ascii="Palatino Linotype" w:hAnsi="Palatino Linotype" w:cs="Times New Roman"/>
          <w:b/>
          <w:lang w:val="en-US"/>
        </w:rPr>
        <w:t xml:space="preserve"> Bahan Ajar</w:t>
      </w:r>
    </w:p>
    <w:p w14:paraId="2EA36EB5" w14:textId="4EDAF4FD" w:rsidR="002E569C" w:rsidRPr="005566DF" w:rsidRDefault="002E569C" w:rsidP="002E569C">
      <w:pPr>
        <w:spacing w:line="360" w:lineRule="auto"/>
        <w:ind w:firstLine="567"/>
        <w:jc w:val="both"/>
        <w:rPr>
          <w:rFonts w:ascii="Palatino Linotype" w:hAnsi="Palatino Linotype" w:cs="Times New Roman"/>
        </w:rPr>
      </w:pPr>
      <w:r w:rsidRPr="005566DF">
        <w:rPr>
          <w:rFonts w:ascii="Palatino Linotype" w:hAnsi="Palatino Linotype" w:cs="Times New Roman"/>
        </w:rPr>
        <w:t>Tahap pertama adalah investigasi awal</w:t>
      </w:r>
      <w:r w:rsidRPr="005566DF">
        <w:rPr>
          <w:rFonts w:ascii="Palatino Linotype" w:hAnsi="Palatino Linotype" w:cs="Times New Roman"/>
          <w:lang w:val="en-US"/>
        </w:rPr>
        <w:t xml:space="preserve">, </w:t>
      </w:r>
      <w:proofErr w:type="spellStart"/>
      <w:r w:rsidRPr="005566DF">
        <w:rPr>
          <w:rFonts w:ascii="Palatino Linotype" w:hAnsi="Palatino Linotype" w:cs="Times New Roman"/>
          <w:lang w:val="en-US"/>
        </w:rPr>
        <w:t>i</w:t>
      </w:r>
      <w:proofErr w:type="spellEnd"/>
      <w:r w:rsidRPr="005566DF">
        <w:rPr>
          <w:rFonts w:ascii="Palatino Linotype" w:hAnsi="Palatino Linotype" w:cs="Times New Roman"/>
        </w:rPr>
        <w:t xml:space="preserve">nformasi yang diperoleh ketika observasi awal yaitu pembelajaran dikelas menggunakan bahan ajar cetak seperti buku paket ataupun buku. Bahan ajar yang digunakan minim penjelasan karena hanya berisi ringkasan materi, kumpulan rumus, latihan soal, tidak menarik dan belum interaktif. Hasil observasi kepada siswa diperoleh bahwa siswa membutuhkan bahan ajar yang membutuhkan gambar visualisasi yang menarik pada materi turunan fungsi aljabar serta bisa digunakan dimana saja dan kapan saja. Oleh karena itu, produk bahan ajar berbasis </w:t>
      </w:r>
      <w:r w:rsidRPr="005566DF">
        <w:rPr>
          <w:rFonts w:ascii="Palatino Linotype" w:hAnsi="Palatino Linotype" w:cs="Times New Roman"/>
          <w:i/>
          <w:iCs/>
        </w:rPr>
        <w:t>m-learning</w:t>
      </w:r>
      <w:r w:rsidRPr="005566DF">
        <w:rPr>
          <w:rFonts w:ascii="Palatino Linotype" w:hAnsi="Palatino Linotype" w:cs="Times New Roman"/>
        </w:rPr>
        <w:t xml:space="preserve"> diharapkan dapat menjadi salah satu alternatif yang dapat memudahkan siswa dalam memahami materi turunan fungsi aljabar.</w:t>
      </w:r>
    </w:p>
    <w:p w14:paraId="2A685831" w14:textId="77777777" w:rsidR="00245BB1" w:rsidRDefault="00C55F6D" w:rsidP="00245BB1">
      <w:pPr>
        <w:spacing w:line="360" w:lineRule="auto"/>
        <w:ind w:firstLine="567"/>
        <w:jc w:val="both"/>
        <w:rPr>
          <w:rFonts w:ascii="Palatino Linotype" w:hAnsi="Palatino Linotype" w:cstheme="majorBidi"/>
        </w:rPr>
      </w:pPr>
      <w:r w:rsidRPr="005566DF">
        <w:rPr>
          <w:rFonts w:ascii="Palatino Linotype" w:hAnsi="Palatino Linotype" w:cstheme="majorBidi"/>
        </w:rPr>
        <w:t xml:space="preserve">Tahap kedua adalah desain, pada tahap ini peneliti merancang media pembelajaran, instrument penilaian media dan instrument hasil belajar. Ketiga rancangan tersebut dibuat untuk memecahkan masalah pada fase investigasi awal. Perancangan media ialah merancang desain, layout, dan tampilan yang dibuat pada Microsoft word kemudian di ubah kedalam bentuk PDF dan dikirimkan pada </w:t>
      </w:r>
      <w:r w:rsidRPr="005566DF">
        <w:rPr>
          <w:rFonts w:ascii="Palatino Linotype" w:hAnsi="Palatino Linotype" w:cstheme="majorBidi"/>
          <w:i/>
          <w:iCs/>
        </w:rPr>
        <w:t>google classroom</w:t>
      </w:r>
      <w:r w:rsidRPr="005566DF">
        <w:rPr>
          <w:rFonts w:ascii="Palatino Linotype" w:hAnsi="Palatino Linotype" w:cstheme="majorBidi"/>
        </w:rPr>
        <w:t>.</w:t>
      </w:r>
    </w:p>
    <w:p w14:paraId="72829D8D" w14:textId="000C284C" w:rsidR="005566DF" w:rsidRPr="00245BB1" w:rsidRDefault="00C55F6D" w:rsidP="00245BB1">
      <w:pPr>
        <w:spacing w:line="360" w:lineRule="auto"/>
        <w:ind w:firstLine="567"/>
        <w:jc w:val="both"/>
        <w:rPr>
          <w:rFonts w:ascii="Palatino Linotype" w:hAnsi="Palatino Linotype" w:cstheme="majorBidi"/>
        </w:rPr>
      </w:pPr>
      <w:r w:rsidRPr="005566DF">
        <w:rPr>
          <w:rFonts w:ascii="Palatino Linotype" w:hAnsi="Palatino Linotype" w:cstheme="majorBidi"/>
        </w:rPr>
        <w:lastRenderedPageBreak/>
        <w:t xml:space="preserve">Tahap </w:t>
      </w:r>
      <w:proofErr w:type="spellStart"/>
      <w:r w:rsidR="00E37688" w:rsidRPr="005566DF">
        <w:rPr>
          <w:rFonts w:ascii="Palatino Linotype" w:hAnsi="Palatino Linotype" w:cstheme="majorBidi"/>
          <w:lang w:val="en-US"/>
        </w:rPr>
        <w:t>ketiga</w:t>
      </w:r>
      <w:proofErr w:type="spellEnd"/>
      <w:r w:rsidR="00E37688" w:rsidRPr="005566DF">
        <w:rPr>
          <w:rFonts w:ascii="Palatino Linotype" w:hAnsi="Palatino Linotype" w:cstheme="majorBidi"/>
          <w:lang w:val="en-US"/>
        </w:rPr>
        <w:t xml:space="preserve"> </w:t>
      </w:r>
      <w:proofErr w:type="spellStart"/>
      <w:r w:rsidR="00E37688" w:rsidRPr="005566DF">
        <w:rPr>
          <w:rFonts w:ascii="Palatino Linotype" w:hAnsi="Palatino Linotype" w:cstheme="majorBidi"/>
          <w:lang w:val="en-US"/>
        </w:rPr>
        <w:t>yaitu</w:t>
      </w:r>
      <w:proofErr w:type="spellEnd"/>
      <w:r w:rsidR="00E37688" w:rsidRPr="005566DF">
        <w:rPr>
          <w:rFonts w:ascii="Palatino Linotype" w:hAnsi="Palatino Linotype" w:cstheme="majorBidi"/>
          <w:lang w:val="en-US"/>
        </w:rPr>
        <w:t xml:space="preserve"> </w:t>
      </w:r>
      <w:proofErr w:type="spellStart"/>
      <w:r w:rsidR="00E37688" w:rsidRPr="005566DF">
        <w:rPr>
          <w:rFonts w:ascii="Palatino Linotype" w:hAnsi="Palatino Linotype" w:cstheme="majorBidi"/>
          <w:lang w:val="en-US"/>
        </w:rPr>
        <w:t>realisasi</w:t>
      </w:r>
      <w:proofErr w:type="spellEnd"/>
      <w:r w:rsidRPr="005566DF">
        <w:rPr>
          <w:rFonts w:ascii="Palatino Linotype" w:hAnsi="Palatino Linotype" w:cstheme="majorBidi"/>
        </w:rPr>
        <w:t xml:space="preserve"> menghasilkan prototipe-1 bahan ajar turunan fungsi aljabar berbasis </w:t>
      </w:r>
      <w:r w:rsidRPr="005566DF">
        <w:rPr>
          <w:rFonts w:ascii="Palatino Linotype" w:hAnsi="Palatino Linotype" w:cstheme="majorBidi"/>
          <w:i/>
          <w:iCs/>
        </w:rPr>
        <w:t>m-learning</w:t>
      </w:r>
      <w:r w:rsidRPr="005566DF">
        <w:rPr>
          <w:rFonts w:ascii="Palatino Linotype" w:hAnsi="Palatino Linotype" w:cstheme="majorBidi"/>
        </w:rPr>
        <w:t>,</w:t>
      </w:r>
      <w:r w:rsidR="00E37688" w:rsidRPr="005566DF">
        <w:rPr>
          <w:rFonts w:ascii="Palatino Linotype" w:hAnsi="Palatino Linotype" w:cstheme="majorBidi"/>
          <w:lang w:val="en-US"/>
        </w:rPr>
        <w:t xml:space="preserve"> </w:t>
      </w:r>
      <w:r w:rsidR="00E37688" w:rsidRPr="005566DF">
        <w:rPr>
          <w:rFonts w:ascii="Palatino Linotype" w:hAnsi="Palatino Linotype" w:cs="Times New Roman"/>
        </w:rPr>
        <w:t xml:space="preserve">merubah bahan ajar berbentuk word kedalam bentuk PDF yang dikirimkan dalam </w:t>
      </w:r>
      <w:r w:rsidR="00E37688" w:rsidRPr="005566DF">
        <w:rPr>
          <w:rFonts w:ascii="Palatino Linotype" w:hAnsi="Palatino Linotype" w:cs="Times New Roman"/>
          <w:i/>
          <w:iCs/>
        </w:rPr>
        <w:t>google classroom</w:t>
      </w:r>
      <w:r w:rsidR="00E37688" w:rsidRPr="005566DF">
        <w:rPr>
          <w:rFonts w:ascii="Palatino Linotype" w:hAnsi="Palatino Linotype" w:cs="Times New Roman"/>
        </w:rPr>
        <w:t xml:space="preserve">. Adapun tampilan bahan ajar yang terdapat dalam </w:t>
      </w:r>
      <w:r w:rsidR="00E37688" w:rsidRPr="005566DF">
        <w:rPr>
          <w:rFonts w:ascii="Palatino Linotype" w:hAnsi="Palatino Linotype" w:cs="Times New Roman"/>
          <w:i/>
          <w:iCs/>
        </w:rPr>
        <w:t>google classroom</w:t>
      </w:r>
      <w:r w:rsidR="00E37688" w:rsidRPr="005566DF">
        <w:rPr>
          <w:rFonts w:ascii="Palatino Linotype" w:hAnsi="Palatino Linotype" w:cs="Times New Roman"/>
        </w:rPr>
        <w:t xml:space="preserve"> </w:t>
      </w:r>
      <w:proofErr w:type="spellStart"/>
      <w:r w:rsidR="00E37688" w:rsidRPr="005566DF">
        <w:rPr>
          <w:rFonts w:ascii="Palatino Linotype" w:hAnsi="Palatino Linotype" w:cs="Times New Roman"/>
          <w:lang w:val="en-US"/>
        </w:rPr>
        <w:t>terdapat</w:t>
      </w:r>
      <w:proofErr w:type="spellEnd"/>
      <w:r w:rsidR="00E37688" w:rsidRPr="005566DF">
        <w:rPr>
          <w:rFonts w:ascii="Palatino Linotype" w:hAnsi="Palatino Linotype" w:cs="Times New Roman"/>
          <w:lang w:val="en-US"/>
        </w:rPr>
        <w:t xml:space="preserve"> pada </w:t>
      </w:r>
      <w:proofErr w:type="spellStart"/>
      <w:r w:rsidR="00E37688" w:rsidRPr="005566DF">
        <w:rPr>
          <w:rFonts w:ascii="Palatino Linotype" w:hAnsi="Palatino Linotype" w:cs="Times New Roman"/>
          <w:lang w:val="en-US"/>
        </w:rPr>
        <w:t>gambar</w:t>
      </w:r>
      <w:proofErr w:type="spellEnd"/>
      <w:r w:rsidR="00E37688" w:rsidRPr="005566DF">
        <w:rPr>
          <w:rFonts w:ascii="Palatino Linotype" w:hAnsi="Palatino Linotype" w:cs="Times New Roman"/>
          <w:lang w:val="en-US"/>
        </w:rPr>
        <w:t xml:space="preserve"> 1 </w:t>
      </w:r>
      <w:proofErr w:type="spellStart"/>
      <w:r w:rsidR="00E37688" w:rsidRPr="005566DF">
        <w:rPr>
          <w:rFonts w:ascii="Palatino Linotype" w:hAnsi="Palatino Linotype" w:cs="Times New Roman"/>
          <w:lang w:val="en-US"/>
        </w:rPr>
        <w:t>sampai</w:t>
      </w:r>
      <w:proofErr w:type="spellEnd"/>
      <w:r w:rsidR="00E37688" w:rsidRPr="005566DF">
        <w:rPr>
          <w:rFonts w:ascii="Palatino Linotype" w:hAnsi="Palatino Linotype" w:cs="Times New Roman"/>
          <w:lang w:val="en-US"/>
        </w:rPr>
        <w:t xml:space="preserve"> </w:t>
      </w:r>
      <w:r w:rsidR="008B44C4" w:rsidRPr="005566DF">
        <w:rPr>
          <w:rFonts w:ascii="Palatino Linotype" w:hAnsi="Palatino Linotype" w:cs="Times New Roman"/>
          <w:lang w:val="en-US"/>
        </w:rPr>
        <w:t>3</w:t>
      </w:r>
      <w:r w:rsidR="00E37688" w:rsidRPr="005566DF">
        <w:rPr>
          <w:rFonts w:ascii="Palatino Linotype" w:hAnsi="Palatino Linotype" w:cs="Times New Roman"/>
          <w:lang w:val="en-US"/>
        </w:rPr>
        <w:t>.</w:t>
      </w:r>
    </w:p>
    <w:p w14:paraId="5B749A02" w14:textId="264F476C" w:rsidR="00D34627" w:rsidRPr="005566DF" w:rsidRDefault="00D34627" w:rsidP="00E37688">
      <w:pPr>
        <w:spacing w:line="360" w:lineRule="auto"/>
        <w:ind w:firstLine="567"/>
        <w:jc w:val="both"/>
        <w:rPr>
          <w:rFonts w:ascii="Palatino Linotype" w:hAnsi="Palatino Linotype" w:cstheme="majorBidi"/>
          <w:lang w:val="en-US"/>
        </w:rPr>
      </w:pPr>
      <w:r w:rsidRPr="005566DF">
        <w:rPr>
          <w:rFonts w:ascii="Palatino Linotype" w:hAnsi="Palatino Linotype" w:cs="Times New Roman"/>
          <w:noProof/>
        </w:rPr>
        <w:drawing>
          <wp:inline distT="0" distB="0" distL="0" distR="0" wp14:anchorId="2C08CD25" wp14:editId="68B2C327">
            <wp:extent cx="1680464" cy="3402000"/>
            <wp:effectExtent l="0" t="0" r="0" b="8255"/>
            <wp:docPr id="20446151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615177" name="Picture 2044615177"/>
                    <pic:cNvPicPr/>
                  </pic:nvPicPr>
                  <pic:blipFill rotWithShape="1">
                    <a:blip r:embed="rId8" cstate="print">
                      <a:extLst>
                        <a:ext uri="{28A0092B-C50C-407E-A947-70E740481C1C}">
                          <a14:useLocalDpi xmlns:a14="http://schemas.microsoft.com/office/drawing/2010/main" val="0"/>
                        </a:ext>
                      </a:extLst>
                    </a:blip>
                    <a:srcRect t="4101"/>
                    <a:stretch/>
                  </pic:blipFill>
                  <pic:spPr bwMode="auto">
                    <a:xfrm>
                      <a:off x="0" y="0"/>
                      <a:ext cx="1680464" cy="3402000"/>
                    </a:xfrm>
                    <a:prstGeom prst="rect">
                      <a:avLst/>
                    </a:prstGeom>
                    <a:ln>
                      <a:noFill/>
                    </a:ln>
                    <a:extLst>
                      <a:ext uri="{53640926-AAD7-44D8-BBD7-CCE9431645EC}">
                        <a14:shadowObscured xmlns:a14="http://schemas.microsoft.com/office/drawing/2010/main"/>
                      </a:ext>
                    </a:extLst>
                  </pic:spPr>
                </pic:pic>
              </a:graphicData>
            </a:graphic>
          </wp:inline>
        </w:drawing>
      </w:r>
      <w:r w:rsidR="00D939FA" w:rsidRPr="005566DF">
        <w:rPr>
          <w:rFonts w:ascii="Palatino Linotype" w:hAnsi="Palatino Linotype" w:cstheme="majorBidi"/>
          <w:lang w:val="en-US"/>
        </w:rPr>
        <w:t xml:space="preserve">  </w:t>
      </w:r>
      <w:r w:rsidR="00D939FA" w:rsidRPr="005566DF">
        <w:rPr>
          <w:rFonts w:ascii="Palatino Linotype" w:hAnsi="Palatino Linotype" w:cs="Times New Roman"/>
          <w:noProof/>
        </w:rPr>
        <w:drawing>
          <wp:inline distT="0" distB="0" distL="0" distR="0" wp14:anchorId="5A5095B3" wp14:editId="608BD8F4">
            <wp:extent cx="1585619" cy="3400425"/>
            <wp:effectExtent l="0" t="0" r="0" b="0"/>
            <wp:docPr id="2140988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88843" name="Picture 2140988843"/>
                    <pic:cNvPicPr/>
                  </pic:nvPicPr>
                  <pic:blipFill rotWithShape="1">
                    <a:blip r:embed="rId9" cstate="print">
                      <a:extLst>
                        <a:ext uri="{28A0092B-C50C-407E-A947-70E740481C1C}">
                          <a14:useLocalDpi xmlns:a14="http://schemas.microsoft.com/office/drawing/2010/main" val="0"/>
                        </a:ext>
                      </a:extLst>
                    </a:blip>
                    <a:srcRect t="3497"/>
                    <a:stretch/>
                  </pic:blipFill>
                  <pic:spPr bwMode="auto">
                    <a:xfrm>
                      <a:off x="0" y="0"/>
                      <a:ext cx="1585619" cy="3400425"/>
                    </a:xfrm>
                    <a:prstGeom prst="rect">
                      <a:avLst/>
                    </a:prstGeom>
                    <a:ln>
                      <a:noFill/>
                    </a:ln>
                    <a:extLst>
                      <a:ext uri="{53640926-AAD7-44D8-BBD7-CCE9431645EC}">
                        <a14:shadowObscured xmlns:a14="http://schemas.microsoft.com/office/drawing/2010/main"/>
                      </a:ext>
                    </a:extLst>
                  </pic:spPr>
                </pic:pic>
              </a:graphicData>
            </a:graphic>
          </wp:inline>
        </w:drawing>
      </w:r>
      <w:r w:rsidR="00D939FA" w:rsidRPr="005566DF">
        <w:rPr>
          <w:rFonts w:ascii="Palatino Linotype" w:hAnsi="Palatino Linotype" w:cstheme="majorBidi"/>
          <w:lang w:val="en-US"/>
        </w:rPr>
        <w:t xml:space="preserve">   </w:t>
      </w:r>
      <w:r w:rsidR="00D939FA" w:rsidRPr="005566DF">
        <w:rPr>
          <w:rFonts w:ascii="Palatino Linotype" w:hAnsi="Palatino Linotype" w:cs="Times New Roman"/>
          <w:noProof/>
        </w:rPr>
        <w:drawing>
          <wp:inline distT="0" distB="0" distL="0" distR="0" wp14:anchorId="799B8C50" wp14:editId="5F62D9D2">
            <wp:extent cx="1595907" cy="3384000"/>
            <wp:effectExtent l="0" t="0" r="4445" b="6985"/>
            <wp:docPr id="1681152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2087" name="Picture 1681152087"/>
                    <pic:cNvPicPr/>
                  </pic:nvPicPr>
                  <pic:blipFill rotWithShape="1">
                    <a:blip r:embed="rId10" cstate="print">
                      <a:extLst>
                        <a:ext uri="{28A0092B-C50C-407E-A947-70E740481C1C}">
                          <a14:useLocalDpi xmlns:a14="http://schemas.microsoft.com/office/drawing/2010/main" val="0"/>
                        </a:ext>
                      </a:extLst>
                    </a:blip>
                    <a:srcRect t="4582"/>
                    <a:stretch/>
                  </pic:blipFill>
                  <pic:spPr bwMode="auto">
                    <a:xfrm>
                      <a:off x="0" y="0"/>
                      <a:ext cx="1595907" cy="3384000"/>
                    </a:xfrm>
                    <a:prstGeom prst="rect">
                      <a:avLst/>
                    </a:prstGeom>
                    <a:ln>
                      <a:noFill/>
                    </a:ln>
                    <a:extLst>
                      <a:ext uri="{53640926-AAD7-44D8-BBD7-CCE9431645EC}">
                        <a14:shadowObscured xmlns:a14="http://schemas.microsoft.com/office/drawing/2010/main"/>
                      </a:ext>
                    </a:extLst>
                  </pic:spPr>
                </pic:pic>
              </a:graphicData>
            </a:graphic>
          </wp:inline>
        </w:drawing>
      </w:r>
    </w:p>
    <w:p w14:paraId="0EE143D5" w14:textId="427CF2A1" w:rsidR="008B44C4" w:rsidRPr="005566DF" w:rsidRDefault="00D34627" w:rsidP="00163285">
      <w:pPr>
        <w:spacing w:line="360" w:lineRule="auto"/>
        <w:jc w:val="center"/>
        <w:rPr>
          <w:rFonts w:ascii="Palatino Linotype" w:hAnsi="Palatino Linotype" w:cstheme="majorBidi"/>
          <w:lang w:val="en-US"/>
        </w:rPr>
      </w:pPr>
      <w:r w:rsidRPr="005566DF">
        <w:rPr>
          <w:rFonts w:ascii="Palatino Linotype" w:hAnsi="Palatino Linotype" w:cstheme="majorBidi"/>
          <w:lang w:val="en-US"/>
        </w:rPr>
        <w:t xml:space="preserve">Gambar 1. </w:t>
      </w:r>
      <w:proofErr w:type="spellStart"/>
      <w:r w:rsidR="00D939FA" w:rsidRPr="005566DF">
        <w:rPr>
          <w:rFonts w:ascii="Palatino Linotype" w:hAnsi="Palatino Linotype" w:cstheme="majorBidi"/>
          <w:lang w:val="en-US"/>
        </w:rPr>
        <w:t>Tampilan</w:t>
      </w:r>
      <w:proofErr w:type="spellEnd"/>
      <w:r w:rsidR="00D939FA" w:rsidRPr="005566DF">
        <w:rPr>
          <w:rFonts w:ascii="Palatino Linotype" w:hAnsi="Palatino Linotype" w:cstheme="majorBidi"/>
          <w:lang w:val="en-US"/>
        </w:rPr>
        <w:t xml:space="preserve"> Awal dan </w:t>
      </w:r>
      <w:proofErr w:type="spellStart"/>
      <w:r w:rsidR="00D939FA" w:rsidRPr="005566DF">
        <w:rPr>
          <w:rFonts w:ascii="Palatino Linotype" w:hAnsi="Palatino Linotype" w:cstheme="majorBidi"/>
          <w:lang w:val="en-US"/>
        </w:rPr>
        <w:t>untuk</w:t>
      </w:r>
      <w:proofErr w:type="spellEnd"/>
      <w:r w:rsidR="00D939FA" w:rsidRPr="005566DF">
        <w:rPr>
          <w:rFonts w:ascii="Palatino Linotype" w:hAnsi="Palatino Linotype" w:cstheme="majorBidi"/>
          <w:lang w:val="en-US"/>
        </w:rPr>
        <w:t xml:space="preserve"> </w:t>
      </w:r>
      <w:proofErr w:type="spellStart"/>
      <w:r w:rsidR="00D939FA" w:rsidRPr="005566DF">
        <w:rPr>
          <w:rFonts w:ascii="Palatino Linotype" w:hAnsi="Palatino Linotype" w:cstheme="majorBidi"/>
          <w:lang w:val="en-US"/>
        </w:rPr>
        <w:t>Mengakses</w:t>
      </w:r>
      <w:proofErr w:type="spellEnd"/>
      <w:r w:rsidR="00D939FA" w:rsidRPr="005566DF">
        <w:rPr>
          <w:rFonts w:ascii="Palatino Linotype" w:hAnsi="Palatino Linotype" w:cstheme="majorBidi"/>
          <w:lang w:val="en-US"/>
        </w:rPr>
        <w:t xml:space="preserve"> Bahan Ajar</w:t>
      </w:r>
    </w:p>
    <w:p w14:paraId="587C0FFF" w14:textId="77777777" w:rsidR="00D939FA" w:rsidRPr="005566DF" w:rsidRDefault="00D939FA" w:rsidP="00245BB1">
      <w:pPr>
        <w:spacing w:line="360" w:lineRule="auto"/>
        <w:rPr>
          <w:rFonts w:ascii="Palatino Linotype" w:hAnsi="Palatino Linotype" w:cstheme="majorBidi"/>
          <w:lang w:val="en-US"/>
        </w:rPr>
      </w:pPr>
    </w:p>
    <w:p w14:paraId="5380C5BD" w14:textId="5DC7688A" w:rsidR="00D939FA" w:rsidRPr="005566DF" w:rsidRDefault="00D939FA" w:rsidP="00D939FA">
      <w:pPr>
        <w:spacing w:line="360" w:lineRule="auto"/>
        <w:ind w:firstLine="567"/>
        <w:jc w:val="center"/>
        <w:rPr>
          <w:rFonts w:ascii="Palatino Linotype" w:hAnsi="Palatino Linotype" w:cstheme="majorBidi"/>
          <w:lang w:val="en-US"/>
        </w:rPr>
      </w:pPr>
      <w:r w:rsidRPr="005566DF">
        <w:rPr>
          <w:rFonts w:ascii="Palatino Linotype" w:hAnsi="Palatino Linotype" w:cs="Times New Roman"/>
          <w:noProof/>
        </w:rPr>
        <w:drawing>
          <wp:inline distT="0" distB="0" distL="0" distR="0" wp14:anchorId="1FB0DE22" wp14:editId="5F46725A">
            <wp:extent cx="1583897" cy="3384000"/>
            <wp:effectExtent l="0" t="0" r="0" b="6985"/>
            <wp:docPr id="1257511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11596" name="Picture 1257511596"/>
                    <pic:cNvPicPr/>
                  </pic:nvPicPr>
                  <pic:blipFill rotWithShape="1">
                    <a:blip r:embed="rId11" cstate="print">
                      <a:extLst>
                        <a:ext uri="{28A0092B-C50C-407E-A947-70E740481C1C}">
                          <a14:useLocalDpi xmlns:a14="http://schemas.microsoft.com/office/drawing/2010/main" val="0"/>
                        </a:ext>
                      </a:extLst>
                    </a:blip>
                    <a:srcRect t="3859"/>
                    <a:stretch/>
                  </pic:blipFill>
                  <pic:spPr bwMode="auto">
                    <a:xfrm>
                      <a:off x="0" y="0"/>
                      <a:ext cx="1583897" cy="3384000"/>
                    </a:xfrm>
                    <a:prstGeom prst="rect">
                      <a:avLst/>
                    </a:prstGeom>
                    <a:ln>
                      <a:noFill/>
                    </a:ln>
                    <a:extLst>
                      <a:ext uri="{53640926-AAD7-44D8-BBD7-CCE9431645EC}">
                        <a14:shadowObscured xmlns:a14="http://schemas.microsoft.com/office/drawing/2010/main"/>
                      </a:ext>
                    </a:extLst>
                  </pic:spPr>
                </pic:pic>
              </a:graphicData>
            </a:graphic>
          </wp:inline>
        </w:drawing>
      </w:r>
      <w:r w:rsidRPr="005566DF">
        <w:rPr>
          <w:rFonts w:ascii="Palatino Linotype" w:hAnsi="Palatino Linotype" w:cstheme="majorBidi"/>
          <w:lang w:val="en-US"/>
        </w:rPr>
        <w:t xml:space="preserve">  </w:t>
      </w:r>
      <w:r w:rsidRPr="005566DF">
        <w:rPr>
          <w:rFonts w:ascii="Palatino Linotype" w:hAnsi="Palatino Linotype" w:cs="Times New Roman"/>
          <w:noProof/>
          <w:lang w:val="en-US"/>
        </w:rPr>
        <w:t xml:space="preserve"> </w:t>
      </w:r>
      <w:r w:rsidRPr="005566DF">
        <w:rPr>
          <w:rFonts w:ascii="Palatino Linotype" w:hAnsi="Palatino Linotype" w:cstheme="majorBidi"/>
          <w:lang w:val="en-US"/>
        </w:rPr>
        <w:t xml:space="preserve">  </w:t>
      </w:r>
      <w:r w:rsidRPr="005566DF">
        <w:rPr>
          <w:rFonts w:ascii="Palatino Linotype" w:hAnsi="Palatino Linotype" w:cs="Times New Roman"/>
          <w:noProof/>
        </w:rPr>
        <w:drawing>
          <wp:inline distT="0" distB="0" distL="0" distR="0" wp14:anchorId="14559AA3" wp14:editId="331A2C04">
            <wp:extent cx="1581912" cy="3384000"/>
            <wp:effectExtent l="0" t="0" r="0" b="6985"/>
            <wp:docPr id="11904364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36400" name="Picture 1190436400"/>
                    <pic:cNvPicPr/>
                  </pic:nvPicPr>
                  <pic:blipFill rotWithShape="1">
                    <a:blip r:embed="rId12" cstate="print">
                      <a:extLst>
                        <a:ext uri="{28A0092B-C50C-407E-A947-70E740481C1C}">
                          <a14:useLocalDpi xmlns:a14="http://schemas.microsoft.com/office/drawing/2010/main" val="0"/>
                        </a:ext>
                      </a:extLst>
                    </a:blip>
                    <a:srcRect t="3739"/>
                    <a:stretch/>
                  </pic:blipFill>
                  <pic:spPr bwMode="auto">
                    <a:xfrm>
                      <a:off x="0" y="0"/>
                      <a:ext cx="1581912" cy="3384000"/>
                    </a:xfrm>
                    <a:prstGeom prst="rect">
                      <a:avLst/>
                    </a:prstGeom>
                    <a:ln>
                      <a:noFill/>
                    </a:ln>
                    <a:extLst>
                      <a:ext uri="{53640926-AAD7-44D8-BBD7-CCE9431645EC}">
                        <a14:shadowObscured xmlns:a14="http://schemas.microsoft.com/office/drawing/2010/main"/>
                      </a:ext>
                    </a:extLst>
                  </pic:spPr>
                </pic:pic>
              </a:graphicData>
            </a:graphic>
          </wp:inline>
        </w:drawing>
      </w:r>
      <w:r w:rsidRPr="005566DF">
        <w:rPr>
          <w:rFonts w:ascii="Palatino Linotype" w:hAnsi="Palatino Linotype" w:cstheme="majorBidi"/>
          <w:lang w:val="en-US"/>
        </w:rPr>
        <w:t xml:space="preserve">    </w:t>
      </w:r>
      <w:r w:rsidRPr="005566DF">
        <w:rPr>
          <w:rFonts w:ascii="Palatino Linotype" w:hAnsi="Palatino Linotype" w:cs="Times New Roman"/>
          <w:noProof/>
        </w:rPr>
        <w:drawing>
          <wp:inline distT="0" distB="0" distL="0" distR="0" wp14:anchorId="09FA3EF9" wp14:editId="604E7986">
            <wp:extent cx="1775425" cy="3384000"/>
            <wp:effectExtent l="0" t="0" r="0" b="6985"/>
            <wp:docPr id="6490638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63835" name="Picture 649063835"/>
                    <pic:cNvPicPr/>
                  </pic:nvPicPr>
                  <pic:blipFill rotWithShape="1">
                    <a:blip r:embed="rId13" cstate="print">
                      <a:extLst>
                        <a:ext uri="{28A0092B-C50C-407E-A947-70E740481C1C}">
                          <a14:useLocalDpi xmlns:a14="http://schemas.microsoft.com/office/drawing/2010/main" val="0"/>
                        </a:ext>
                      </a:extLst>
                    </a:blip>
                    <a:srcRect t="14231"/>
                    <a:stretch/>
                  </pic:blipFill>
                  <pic:spPr bwMode="auto">
                    <a:xfrm>
                      <a:off x="0" y="0"/>
                      <a:ext cx="1775425" cy="3384000"/>
                    </a:xfrm>
                    <a:prstGeom prst="rect">
                      <a:avLst/>
                    </a:prstGeom>
                    <a:ln>
                      <a:noFill/>
                    </a:ln>
                    <a:extLst>
                      <a:ext uri="{53640926-AAD7-44D8-BBD7-CCE9431645EC}">
                        <a14:shadowObscured xmlns:a14="http://schemas.microsoft.com/office/drawing/2010/main"/>
                      </a:ext>
                    </a:extLst>
                  </pic:spPr>
                </pic:pic>
              </a:graphicData>
            </a:graphic>
          </wp:inline>
        </w:drawing>
      </w:r>
      <w:r w:rsidRPr="005566DF">
        <w:rPr>
          <w:rFonts w:ascii="Palatino Linotype" w:hAnsi="Palatino Linotype" w:cstheme="majorBidi"/>
          <w:lang w:val="en-US"/>
        </w:rPr>
        <w:t xml:space="preserve">  </w:t>
      </w:r>
    </w:p>
    <w:p w14:paraId="254D446B" w14:textId="17E31F0A" w:rsidR="008B44C4" w:rsidRPr="005566DF" w:rsidRDefault="00D939FA" w:rsidP="00163285">
      <w:pPr>
        <w:spacing w:line="360" w:lineRule="auto"/>
        <w:jc w:val="center"/>
        <w:rPr>
          <w:rFonts w:ascii="Palatino Linotype" w:hAnsi="Palatino Linotype" w:cstheme="majorBidi"/>
          <w:lang w:val="en-US"/>
        </w:rPr>
      </w:pPr>
      <w:r w:rsidRPr="005566DF">
        <w:rPr>
          <w:rFonts w:ascii="Palatino Linotype" w:hAnsi="Palatino Linotype" w:cstheme="majorBidi"/>
          <w:lang w:val="en-US"/>
        </w:rPr>
        <w:t xml:space="preserve">Gambar 2. </w:t>
      </w:r>
      <w:proofErr w:type="spellStart"/>
      <w:r w:rsidRPr="005566DF">
        <w:rPr>
          <w:rFonts w:ascii="Palatino Linotype" w:hAnsi="Palatino Linotype" w:cstheme="majorBidi"/>
          <w:lang w:val="en-US"/>
        </w:rPr>
        <w:t>Tampilan</w:t>
      </w:r>
      <w:proofErr w:type="spellEnd"/>
      <w:r w:rsidRPr="005566DF">
        <w:rPr>
          <w:rFonts w:ascii="Palatino Linotype" w:hAnsi="Palatino Linotype" w:cstheme="majorBidi"/>
          <w:lang w:val="en-US"/>
        </w:rPr>
        <w:t xml:space="preserve"> Menu </w:t>
      </w:r>
      <w:r w:rsidRPr="005566DF">
        <w:rPr>
          <w:rFonts w:ascii="Palatino Linotype" w:hAnsi="Palatino Linotype" w:cstheme="majorBidi"/>
          <w:i/>
          <w:iCs/>
          <w:lang w:val="en-US"/>
        </w:rPr>
        <w:t xml:space="preserve">Assessment </w:t>
      </w:r>
      <w:r w:rsidRPr="005566DF">
        <w:rPr>
          <w:rFonts w:ascii="Palatino Linotype" w:hAnsi="Palatino Linotype" w:cstheme="majorBidi"/>
          <w:lang w:val="en-US"/>
        </w:rPr>
        <w:t xml:space="preserve">dan </w:t>
      </w:r>
      <w:proofErr w:type="spellStart"/>
      <w:r w:rsidRPr="005566DF">
        <w:rPr>
          <w:rFonts w:ascii="Palatino Linotype" w:hAnsi="Palatino Linotype" w:cstheme="majorBidi"/>
          <w:lang w:val="en-US"/>
        </w:rPr>
        <w:t>Umpan</w:t>
      </w:r>
      <w:proofErr w:type="spellEnd"/>
      <w:r w:rsidRPr="005566DF">
        <w:rPr>
          <w:rFonts w:ascii="Palatino Linotype" w:hAnsi="Palatino Linotype" w:cstheme="majorBidi"/>
          <w:lang w:val="en-US"/>
        </w:rPr>
        <w:t xml:space="preserve"> Balik</w:t>
      </w:r>
    </w:p>
    <w:p w14:paraId="49B2939B" w14:textId="13DAEA55" w:rsidR="008B44C4" w:rsidRPr="005566DF" w:rsidRDefault="008B44C4" w:rsidP="00D939FA">
      <w:pPr>
        <w:spacing w:line="360" w:lineRule="auto"/>
        <w:ind w:firstLine="567"/>
        <w:jc w:val="center"/>
        <w:rPr>
          <w:rFonts w:ascii="Palatino Linotype" w:hAnsi="Palatino Linotype" w:cstheme="majorBidi"/>
          <w:lang w:val="en-US"/>
        </w:rPr>
      </w:pPr>
      <w:r w:rsidRPr="005566DF">
        <w:rPr>
          <w:rFonts w:ascii="Palatino Linotype" w:hAnsi="Palatino Linotype" w:cs="Times New Roman"/>
          <w:noProof/>
        </w:rPr>
        <w:lastRenderedPageBreak/>
        <w:drawing>
          <wp:inline distT="0" distB="0" distL="0" distR="0" wp14:anchorId="0308B6EB" wp14:editId="005DFBBD">
            <wp:extent cx="1824689" cy="3384000"/>
            <wp:effectExtent l="0" t="0" r="4445" b="6985"/>
            <wp:docPr id="20255414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41430" name="Picture 2025541430"/>
                    <pic:cNvPicPr/>
                  </pic:nvPicPr>
                  <pic:blipFill rotWithShape="1">
                    <a:blip r:embed="rId14" cstate="print">
                      <a:extLst>
                        <a:ext uri="{28A0092B-C50C-407E-A947-70E740481C1C}">
                          <a14:useLocalDpi xmlns:a14="http://schemas.microsoft.com/office/drawing/2010/main" val="0"/>
                        </a:ext>
                      </a:extLst>
                    </a:blip>
                    <a:srcRect t="4221" b="12325"/>
                    <a:stretch/>
                  </pic:blipFill>
                  <pic:spPr bwMode="auto">
                    <a:xfrm>
                      <a:off x="0" y="0"/>
                      <a:ext cx="1824689" cy="3384000"/>
                    </a:xfrm>
                    <a:prstGeom prst="rect">
                      <a:avLst/>
                    </a:prstGeom>
                    <a:ln>
                      <a:noFill/>
                    </a:ln>
                    <a:extLst>
                      <a:ext uri="{53640926-AAD7-44D8-BBD7-CCE9431645EC}">
                        <a14:shadowObscured xmlns:a14="http://schemas.microsoft.com/office/drawing/2010/main"/>
                      </a:ext>
                    </a:extLst>
                  </pic:spPr>
                </pic:pic>
              </a:graphicData>
            </a:graphic>
          </wp:inline>
        </w:drawing>
      </w:r>
      <w:r w:rsidRPr="005566DF">
        <w:rPr>
          <w:rFonts w:ascii="Palatino Linotype" w:hAnsi="Palatino Linotype" w:cstheme="majorBidi"/>
          <w:lang w:val="en-US"/>
        </w:rPr>
        <w:t xml:space="preserve">   </w:t>
      </w:r>
      <w:r w:rsidRPr="005566DF">
        <w:rPr>
          <w:rFonts w:ascii="Palatino Linotype" w:hAnsi="Palatino Linotype" w:cs="Times New Roman"/>
          <w:noProof/>
        </w:rPr>
        <w:drawing>
          <wp:inline distT="0" distB="0" distL="0" distR="0" wp14:anchorId="347618D5" wp14:editId="31A36E4F">
            <wp:extent cx="1788360" cy="3384000"/>
            <wp:effectExtent l="0" t="0" r="2540" b="6985"/>
            <wp:docPr id="15197246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24619" name="Picture 1519724619"/>
                    <pic:cNvPicPr/>
                  </pic:nvPicPr>
                  <pic:blipFill rotWithShape="1">
                    <a:blip r:embed="rId15" cstate="print">
                      <a:extLst>
                        <a:ext uri="{28A0092B-C50C-407E-A947-70E740481C1C}">
                          <a14:useLocalDpi xmlns:a14="http://schemas.microsoft.com/office/drawing/2010/main" val="0"/>
                        </a:ext>
                      </a:extLst>
                    </a:blip>
                    <a:srcRect t="4341" b="10509"/>
                    <a:stretch/>
                  </pic:blipFill>
                  <pic:spPr bwMode="auto">
                    <a:xfrm>
                      <a:off x="0" y="0"/>
                      <a:ext cx="1788360" cy="3384000"/>
                    </a:xfrm>
                    <a:prstGeom prst="rect">
                      <a:avLst/>
                    </a:prstGeom>
                    <a:ln>
                      <a:noFill/>
                    </a:ln>
                    <a:extLst>
                      <a:ext uri="{53640926-AAD7-44D8-BBD7-CCE9431645EC}">
                        <a14:shadowObscured xmlns:a14="http://schemas.microsoft.com/office/drawing/2010/main"/>
                      </a:ext>
                    </a:extLst>
                  </pic:spPr>
                </pic:pic>
              </a:graphicData>
            </a:graphic>
          </wp:inline>
        </w:drawing>
      </w:r>
      <w:r w:rsidRPr="005566DF">
        <w:rPr>
          <w:rFonts w:ascii="Palatino Linotype" w:hAnsi="Palatino Linotype" w:cstheme="majorBidi"/>
          <w:lang w:val="en-US"/>
        </w:rPr>
        <w:t xml:space="preserve"> </w:t>
      </w:r>
      <w:r w:rsidRPr="005566DF">
        <w:rPr>
          <w:rFonts w:ascii="Palatino Linotype" w:hAnsi="Palatino Linotype" w:cs="Times New Roman"/>
          <w:noProof/>
        </w:rPr>
        <w:drawing>
          <wp:inline distT="0" distB="0" distL="0" distR="0" wp14:anchorId="7F18BF37" wp14:editId="736C91E5">
            <wp:extent cx="1596312" cy="3384000"/>
            <wp:effectExtent l="0" t="0" r="4445" b="6985"/>
            <wp:docPr id="14401757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75793" name="Picture 1440175793"/>
                    <pic:cNvPicPr/>
                  </pic:nvPicPr>
                  <pic:blipFill rotWithShape="1">
                    <a:blip r:embed="rId16" cstate="print">
                      <a:extLst>
                        <a:ext uri="{28A0092B-C50C-407E-A947-70E740481C1C}">
                          <a14:useLocalDpi xmlns:a14="http://schemas.microsoft.com/office/drawing/2010/main" val="0"/>
                        </a:ext>
                      </a:extLst>
                    </a:blip>
                    <a:srcRect t="4583" b="23"/>
                    <a:stretch/>
                  </pic:blipFill>
                  <pic:spPr bwMode="auto">
                    <a:xfrm>
                      <a:off x="0" y="0"/>
                      <a:ext cx="1596312" cy="3384000"/>
                    </a:xfrm>
                    <a:prstGeom prst="rect">
                      <a:avLst/>
                    </a:prstGeom>
                    <a:ln>
                      <a:noFill/>
                    </a:ln>
                    <a:extLst>
                      <a:ext uri="{53640926-AAD7-44D8-BBD7-CCE9431645EC}">
                        <a14:shadowObscured xmlns:a14="http://schemas.microsoft.com/office/drawing/2010/main"/>
                      </a:ext>
                    </a:extLst>
                  </pic:spPr>
                </pic:pic>
              </a:graphicData>
            </a:graphic>
          </wp:inline>
        </w:drawing>
      </w:r>
    </w:p>
    <w:p w14:paraId="03F73E0A" w14:textId="2EC5145D" w:rsidR="008B44C4" w:rsidRPr="005566DF" w:rsidRDefault="008B44C4" w:rsidP="00163285">
      <w:pPr>
        <w:spacing w:line="360" w:lineRule="auto"/>
        <w:jc w:val="center"/>
        <w:rPr>
          <w:rFonts w:ascii="Palatino Linotype" w:hAnsi="Palatino Linotype" w:cstheme="majorBidi"/>
          <w:lang w:val="en-US"/>
        </w:rPr>
      </w:pPr>
      <w:r w:rsidRPr="005566DF">
        <w:rPr>
          <w:rFonts w:ascii="Palatino Linotype" w:hAnsi="Palatino Linotype" w:cstheme="majorBidi"/>
          <w:lang w:val="en-US"/>
        </w:rPr>
        <w:t xml:space="preserve">Gambar 3. </w:t>
      </w:r>
      <w:proofErr w:type="spellStart"/>
      <w:r w:rsidRPr="005566DF">
        <w:rPr>
          <w:rFonts w:ascii="Palatino Linotype" w:hAnsi="Palatino Linotype" w:cstheme="majorBidi"/>
          <w:lang w:val="en-US"/>
        </w:rPr>
        <w:t>Tampilan</w:t>
      </w:r>
      <w:proofErr w:type="spellEnd"/>
      <w:r w:rsidRPr="005566DF">
        <w:rPr>
          <w:rFonts w:ascii="Palatino Linotype" w:hAnsi="Palatino Linotype" w:cstheme="majorBidi"/>
          <w:lang w:val="en-US"/>
        </w:rPr>
        <w:t xml:space="preserve"> Bahan Ajar</w:t>
      </w:r>
    </w:p>
    <w:p w14:paraId="53060B76" w14:textId="767AD342" w:rsidR="00C55F6D" w:rsidRDefault="00C55F6D" w:rsidP="00362B18">
      <w:pPr>
        <w:spacing w:line="360" w:lineRule="auto"/>
        <w:ind w:firstLine="567"/>
        <w:jc w:val="both"/>
        <w:rPr>
          <w:rFonts w:ascii="Palatino Linotype" w:hAnsi="Palatino Linotype" w:cstheme="majorBidi"/>
          <w:lang w:val="en-US"/>
        </w:rPr>
      </w:pPr>
      <w:r w:rsidRPr="005566DF">
        <w:rPr>
          <w:rFonts w:ascii="Palatino Linotype" w:hAnsi="Palatino Linotype" w:cstheme="majorBidi"/>
        </w:rPr>
        <w:t xml:space="preserve">Pada tahap keempat Prototipe-1 bahan ajar berbasis </w:t>
      </w:r>
      <w:r w:rsidRPr="005566DF">
        <w:rPr>
          <w:rFonts w:ascii="Palatino Linotype" w:hAnsi="Palatino Linotype" w:cstheme="majorBidi"/>
          <w:i/>
          <w:iCs/>
        </w:rPr>
        <w:t>m-learning</w:t>
      </w:r>
      <w:r w:rsidRPr="005566DF">
        <w:rPr>
          <w:rFonts w:ascii="Palatino Linotype" w:hAnsi="Palatino Linotype" w:cstheme="majorBidi"/>
        </w:rPr>
        <w:t xml:space="preserve"> yang dikembangkan diuji oleh lima ahli materi dan dua ahli media yang menguasai bidangnya</w:t>
      </w:r>
      <w:r w:rsidR="00362B18" w:rsidRPr="005566DF">
        <w:rPr>
          <w:rFonts w:ascii="Palatino Linotype" w:hAnsi="Palatino Linotype" w:cstheme="majorBidi"/>
          <w:lang w:val="en-US"/>
        </w:rPr>
        <w:t xml:space="preserve">. Adapun </w:t>
      </w:r>
      <w:proofErr w:type="spellStart"/>
      <w:r w:rsidR="00362B18" w:rsidRPr="005566DF">
        <w:rPr>
          <w:rFonts w:ascii="Palatino Linotype" w:hAnsi="Palatino Linotype" w:cstheme="majorBidi"/>
          <w:lang w:val="en-US"/>
        </w:rPr>
        <w:t>hasil</w:t>
      </w:r>
      <w:proofErr w:type="spellEnd"/>
      <w:r w:rsidR="00362B18" w:rsidRPr="005566DF">
        <w:rPr>
          <w:rFonts w:ascii="Palatino Linotype" w:hAnsi="Palatino Linotype" w:cstheme="majorBidi"/>
          <w:lang w:val="en-US"/>
        </w:rPr>
        <w:t xml:space="preserve"> </w:t>
      </w:r>
      <w:proofErr w:type="spellStart"/>
      <w:r w:rsidR="00362B18" w:rsidRPr="005566DF">
        <w:rPr>
          <w:rFonts w:ascii="Palatino Linotype" w:hAnsi="Palatino Linotype" w:cstheme="majorBidi"/>
          <w:lang w:val="en-US"/>
        </w:rPr>
        <w:t>validasi</w:t>
      </w:r>
      <w:proofErr w:type="spellEnd"/>
      <w:r w:rsidR="00362B18" w:rsidRPr="005566DF">
        <w:rPr>
          <w:rFonts w:ascii="Palatino Linotype" w:hAnsi="Palatino Linotype" w:cstheme="majorBidi"/>
          <w:lang w:val="en-US"/>
        </w:rPr>
        <w:t xml:space="preserve"> </w:t>
      </w:r>
      <w:proofErr w:type="spellStart"/>
      <w:r w:rsidR="00362B18" w:rsidRPr="005566DF">
        <w:rPr>
          <w:rFonts w:ascii="Palatino Linotype" w:hAnsi="Palatino Linotype" w:cstheme="majorBidi"/>
          <w:lang w:val="en-US"/>
        </w:rPr>
        <w:t>sebagai</w:t>
      </w:r>
      <w:proofErr w:type="spellEnd"/>
      <w:r w:rsidR="00362B18" w:rsidRPr="005566DF">
        <w:rPr>
          <w:rFonts w:ascii="Palatino Linotype" w:hAnsi="Palatino Linotype" w:cstheme="majorBidi"/>
          <w:lang w:val="en-US"/>
        </w:rPr>
        <w:t xml:space="preserve"> </w:t>
      </w:r>
      <w:proofErr w:type="spellStart"/>
      <w:r w:rsidR="00362B18" w:rsidRPr="005566DF">
        <w:rPr>
          <w:rFonts w:ascii="Palatino Linotype" w:hAnsi="Palatino Linotype" w:cstheme="majorBidi"/>
          <w:lang w:val="en-US"/>
        </w:rPr>
        <w:t>berikut</w:t>
      </w:r>
      <w:proofErr w:type="spellEnd"/>
      <w:r w:rsidR="00362B18" w:rsidRPr="005566DF">
        <w:rPr>
          <w:rFonts w:ascii="Palatino Linotype" w:hAnsi="Palatino Linotype" w:cstheme="majorBidi"/>
          <w:lang w:val="en-US"/>
        </w:rPr>
        <w:t>:</w:t>
      </w:r>
    </w:p>
    <w:p w14:paraId="0B66EE42" w14:textId="146EADEA" w:rsidR="00337FBF" w:rsidRPr="005566DF" w:rsidRDefault="00337FBF" w:rsidP="00163285">
      <w:pPr>
        <w:spacing w:line="360" w:lineRule="auto"/>
        <w:jc w:val="center"/>
        <w:rPr>
          <w:rFonts w:ascii="Palatino Linotype" w:hAnsi="Palatino Linotype" w:cstheme="majorBidi"/>
          <w:lang w:val="en-US"/>
        </w:rPr>
      </w:pPr>
      <w:r>
        <w:rPr>
          <w:rFonts w:ascii="Palatino Linotype" w:hAnsi="Palatino Linotype" w:cstheme="majorBidi"/>
          <w:lang w:val="en-US"/>
        </w:rPr>
        <w:t xml:space="preserve">Tabel 1. Data Hasil </w:t>
      </w:r>
      <w:proofErr w:type="spellStart"/>
      <w:r>
        <w:rPr>
          <w:rFonts w:ascii="Palatino Linotype" w:hAnsi="Palatino Linotype" w:cstheme="majorBidi"/>
          <w:lang w:val="en-US"/>
        </w:rPr>
        <w:t>Validasi</w:t>
      </w:r>
      <w:proofErr w:type="spellEnd"/>
      <w:r>
        <w:rPr>
          <w:rFonts w:ascii="Palatino Linotype" w:hAnsi="Palatino Linotype" w:cstheme="majorBidi"/>
          <w:lang w:val="en-US"/>
        </w:rPr>
        <w:t xml:space="preserve"> Ahli Materi</w:t>
      </w:r>
    </w:p>
    <w:tbl>
      <w:tblPr>
        <w:tblStyle w:val="TableGrid"/>
        <w:tblW w:w="0" w:type="auto"/>
        <w:tblLook w:val="04A0" w:firstRow="1" w:lastRow="0" w:firstColumn="1" w:lastColumn="0" w:noHBand="0" w:noVBand="1"/>
      </w:tblPr>
      <w:tblGrid>
        <w:gridCol w:w="558"/>
        <w:gridCol w:w="2781"/>
        <w:gridCol w:w="681"/>
        <w:gridCol w:w="681"/>
        <w:gridCol w:w="680"/>
        <w:gridCol w:w="681"/>
        <w:gridCol w:w="657"/>
        <w:gridCol w:w="862"/>
        <w:gridCol w:w="1479"/>
      </w:tblGrid>
      <w:tr w:rsidR="005566DF" w:rsidRPr="005566DF" w14:paraId="78097CA1" w14:textId="7778091A" w:rsidTr="006355F9">
        <w:tc>
          <w:tcPr>
            <w:tcW w:w="558" w:type="dxa"/>
            <w:vMerge w:val="restart"/>
            <w:shd w:val="clear" w:color="auto" w:fill="D9D9D9" w:themeFill="background1" w:themeFillShade="D9"/>
            <w:vAlign w:val="center"/>
          </w:tcPr>
          <w:p w14:paraId="22DBDA32" w14:textId="3ABA3EDF" w:rsidR="005566DF" w:rsidRPr="0047703D" w:rsidRDefault="005566DF" w:rsidP="0047703D">
            <w:pPr>
              <w:jc w:val="center"/>
              <w:rPr>
                <w:rFonts w:ascii="Palatino Linotype" w:hAnsi="Palatino Linotype" w:cstheme="majorBidi"/>
                <w:b/>
                <w:bCs/>
                <w:lang w:val="en-US"/>
              </w:rPr>
            </w:pPr>
            <w:r w:rsidRPr="0047703D">
              <w:rPr>
                <w:rFonts w:ascii="Palatino Linotype" w:hAnsi="Palatino Linotype" w:cstheme="majorBidi"/>
                <w:b/>
                <w:bCs/>
                <w:lang w:val="en-US"/>
              </w:rPr>
              <w:t>No</w:t>
            </w:r>
          </w:p>
        </w:tc>
        <w:tc>
          <w:tcPr>
            <w:tcW w:w="2781" w:type="dxa"/>
            <w:vMerge w:val="restart"/>
            <w:shd w:val="clear" w:color="auto" w:fill="D9D9D9" w:themeFill="background1" w:themeFillShade="D9"/>
            <w:vAlign w:val="center"/>
          </w:tcPr>
          <w:p w14:paraId="674E7373" w14:textId="599452CF" w:rsidR="005566DF" w:rsidRPr="0047703D" w:rsidRDefault="005566DF" w:rsidP="0047703D">
            <w:pPr>
              <w:jc w:val="center"/>
              <w:rPr>
                <w:rFonts w:ascii="Palatino Linotype" w:hAnsi="Palatino Linotype" w:cstheme="majorBidi"/>
                <w:b/>
                <w:bCs/>
                <w:lang w:val="en-US"/>
              </w:rPr>
            </w:pPr>
            <w:proofErr w:type="spellStart"/>
            <w:r w:rsidRPr="0047703D">
              <w:rPr>
                <w:rFonts w:ascii="Palatino Linotype" w:hAnsi="Palatino Linotype" w:cstheme="majorBidi"/>
                <w:b/>
                <w:bCs/>
                <w:lang w:val="en-US"/>
              </w:rPr>
              <w:t>Aspek</w:t>
            </w:r>
            <w:proofErr w:type="spellEnd"/>
          </w:p>
        </w:tc>
        <w:tc>
          <w:tcPr>
            <w:tcW w:w="3380" w:type="dxa"/>
            <w:gridSpan w:val="5"/>
            <w:shd w:val="clear" w:color="auto" w:fill="D9D9D9" w:themeFill="background1" w:themeFillShade="D9"/>
            <w:vAlign w:val="center"/>
          </w:tcPr>
          <w:p w14:paraId="1BDBC918" w14:textId="751C6E58" w:rsidR="005566DF" w:rsidRPr="0047703D" w:rsidRDefault="005566DF" w:rsidP="0047703D">
            <w:pPr>
              <w:jc w:val="center"/>
              <w:rPr>
                <w:rFonts w:ascii="Palatino Linotype" w:hAnsi="Palatino Linotype" w:cstheme="majorBidi"/>
                <w:b/>
                <w:bCs/>
                <w:lang w:val="en-US"/>
              </w:rPr>
            </w:pPr>
            <w:r w:rsidRPr="0047703D">
              <w:rPr>
                <w:rFonts w:ascii="Palatino Linotype" w:hAnsi="Palatino Linotype" w:cstheme="majorBidi"/>
                <w:b/>
                <w:bCs/>
                <w:lang w:val="en-US"/>
              </w:rPr>
              <w:t>Rata-rata Nilai</w:t>
            </w:r>
          </w:p>
        </w:tc>
        <w:tc>
          <w:tcPr>
            <w:tcW w:w="862" w:type="dxa"/>
            <w:vMerge w:val="restart"/>
            <w:shd w:val="clear" w:color="auto" w:fill="D9D9D9" w:themeFill="background1" w:themeFillShade="D9"/>
            <w:vAlign w:val="center"/>
          </w:tcPr>
          <w:p w14:paraId="59BE63DA" w14:textId="0D156F55" w:rsidR="005566DF" w:rsidRPr="0047703D" w:rsidRDefault="005566DF" w:rsidP="0047703D">
            <w:pPr>
              <w:jc w:val="center"/>
              <w:rPr>
                <w:rFonts w:ascii="Palatino Linotype" w:hAnsi="Palatino Linotype" w:cstheme="majorBidi"/>
                <w:b/>
                <w:bCs/>
                <w:lang w:val="en-US"/>
              </w:rPr>
            </w:pPr>
            <w:proofErr w:type="spellStart"/>
            <w:r w:rsidRPr="0047703D">
              <w:rPr>
                <w:rFonts w:ascii="Palatino Linotype" w:hAnsi="Palatino Linotype" w:cstheme="majorBidi"/>
                <w:b/>
                <w:bCs/>
                <w:lang w:val="en-US"/>
              </w:rPr>
              <w:t>Rerata</w:t>
            </w:r>
            <w:proofErr w:type="spellEnd"/>
            <w:r w:rsidRPr="0047703D">
              <w:rPr>
                <w:rFonts w:ascii="Palatino Linotype" w:hAnsi="Palatino Linotype" w:cstheme="majorBidi"/>
                <w:b/>
                <w:bCs/>
                <w:lang w:val="en-US"/>
              </w:rPr>
              <w:t xml:space="preserve"> Skor</w:t>
            </w:r>
          </w:p>
        </w:tc>
        <w:tc>
          <w:tcPr>
            <w:tcW w:w="1479" w:type="dxa"/>
            <w:vMerge w:val="restart"/>
            <w:shd w:val="clear" w:color="auto" w:fill="D9D9D9" w:themeFill="background1" w:themeFillShade="D9"/>
            <w:vAlign w:val="center"/>
          </w:tcPr>
          <w:p w14:paraId="5302107F" w14:textId="0AF1A52D" w:rsidR="005566DF" w:rsidRPr="0047703D" w:rsidRDefault="005566DF" w:rsidP="0047703D">
            <w:pPr>
              <w:jc w:val="center"/>
              <w:rPr>
                <w:rFonts w:ascii="Palatino Linotype" w:hAnsi="Palatino Linotype" w:cstheme="majorBidi"/>
                <w:b/>
                <w:bCs/>
                <w:lang w:val="en-US"/>
              </w:rPr>
            </w:pPr>
            <w:proofErr w:type="spellStart"/>
            <w:r w:rsidRPr="0047703D">
              <w:rPr>
                <w:rFonts w:ascii="Palatino Linotype" w:hAnsi="Palatino Linotype" w:cstheme="majorBidi"/>
                <w:b/>
                <w:bCs/>
                <w:lang w:val="en-US"/>
              </w:rPr>
              <w:t>Kriteria</w:t>
            </w:r>
            <w:proofErr w:type="spellEnd"/>
          </w:p>
        </w:tc>
      </w:tr>
      <w:tr w:rsidR="005566DF" w:rsidRPr="005566DF" w14:paraId="7D85FACB" w14:textId="113FC144" w:rsidTr="006355F9">
        <w:tc>
          <w:tcPr>
            <w:tcW w:w="558" w:type="dxa"/>
            <w:vMerge/>
            <w:shd w:val="clear" w:color="auto" w:fill="D9D9D9" w:themeFill="background1" w:themeFillShade="D9"/>
            <w:vAlign w:val="center"/>
          </w:tcPr>
          <w:p w14:paraId="1EFF35E9" w14:textId="77777777" w:rsidR="005566DF" w:rsidRPr="0047703D" w:rsidRDefault="005566DF" w:rsidP="0047703D">
            <w:pPr>
              <w:jc w:val="center"/>
              <w:rPr>
                <w:rFonts w:ascii="Palatino Linotype" w:hAnsi="Palatino Linotype" w:cstheme="majorBidi"/>
                <w:b/>
                <w:bCs/>
                <w:lang w:val="en-US"/>
              </w:rPr>
            </w:pPr>
          </w:p>
        </w:tc>
        <w:tc>
          <w:tcPr>
            <w:tcW w:w="2781" w:type="dxa"/>
            <w:vMerge/>
            <w:shd w:val="clear" w:color="auto" w:fill="D9D9D9" w:themeFill="background1" w:themeFillShade="D9"/>
            <w:vAlign w:val="center"/>
          </w:tcPr>
          <w:p w14:paraId="3FC3E437" w14:textId="77777777" w:rsidR="005566DF" w:rsidRPr="0047703D" w:rsidRDefault="005566DF" w:rsidP="0047703D">
            <w:pPr>
              <w:jc w:val="center"/>
              <w:rPr>
                <w:rFonts w:ascii="Palatino Linotype" w:hAnsi="Palatino Linotype" w:cstheme="majorBidi"/>
                <w:b/>
                <w:bCs/>
                <w:lang w:val="en-US"/>
              </w:rPr>
            </w:pPr>
          </w:p>
        </w:tc>
        <w:tc>
          <w:tcPr>
            <w:tcW w:w="681" w:type="dxa"/>
            <w:shd w:val="clear" w:color="auto" w:fill="D9D9D9" w:themeFill="background1" w:themeFillShade="D9"/>
            <w:vAlign w:val="center"/>
          </w:tcPr>
          <w:p w14:paraId="5916F123" w14:textId="19115E72" w:rsidR="005566DF" w:rsidRPr="0047703D" w:rsidRDefault="005566DF" w:rsidP="0047703D">
            <w:pPr>
              <w:jc w:val="center"/>
              <w:rPr>
                <w:rFonts w:ascii="Palatino Linotype" w:hAnsi="Palatino Linotype" w:cstheme="majorBidi"/>
                <w:b/>
                <w:bCs/>
                <w:lang w:val="en-US"/>
              </w:rPr>
            </w:pPr>
            <w:r w:rsidRPr="0047703D">
              <w:rPr>
                <w:rFonts w:ascii="Palatino Linotype" w:hAnsi="Palatino Linotype" w:cstheme="majorBidi"/>
                <w:b/>
                <w:bCs/>
                <w:lang w:val="en-US"/>
              </w:rPr>
              <w:t>V1</w:t>
            </w:r>
          </w:p>
        </w:tc>
        <w:tc>
          <w:tcPr>
            <w:tcW w:w="681" w:type="dxa"/>
            <w:shd w:val="clear" w:color="auto" w:fill="D9D9D9" w:themeFill="background1" w:themeFillShade="D9"/>
            <w:vAlign w:val="center"/>
          </w:tcPr>
          <w:p w14:paraId="602DBFC7" w14:textId="0321195C" w:rsidR="005566DF" w:rsidRPr="0047703D" w:rsidRDefault="005566DF" w:rsidP="0047703D">
            <w:pPr>
              <w:jc w:val="center"/>
              <w:rPr>
                <w:rFonts w:ascii="Palatino Linotype" w:hAnsi="Palatino Linotype" w:cstheme="majorBidi"/>
                <w:b/>
                <w:bCs/>
                <w:lang w:val="en-US"/>
              </w:rPr>
            </w:pPr>
            <w:r w:rsidRPr="0047703D">
              <w:rPr>
                <w:rFonts w:ascii="Palatino Linotype" w:hAnsi="Palatino Linotype" w:cstheme="majorBidi"/>
                <w:b/>
                <w:bCs/>
                <w:lang w:val="en-US"/>
              </w:rPr>
              <w:t>V2</w:t>
            </w:r>
          </w:p>
        </w:tc>
        <w:tc>
          <w:tcPr>
            <w:tcW w:w="680" w:type="dxa"/>
            <w:shd w:val="clear" w:color="auto" w:fill="D9D9D9" w:themeFill="background1" w:themeFillShade="D9"/>
            <w:vAlign w:val="center"/>
          </w:tcPr>
          <w:p w14:paraId="56231CFE" w14:textId="6BD36B4E" w:rsidR="005566DF" w:rsidRPr="0047703D" w:rsidRDefault="005566DF" w:rsidP="0047703D">
            <w:pPr>
              <w:jc w:val="center"/>
              <w:rPr>
                <w:rFonts w:ascii="Palatino Linotype" w:hAnsi="Palatino Linotype" w:cstheme="majorBidi"/>
                <w:b/>
                <w:bCs/>
                <w:lang w:val="en-US"/>
              </w:rPr>
            </w:pPr>
            <w:r w:rsidRPr="0047703D">
              <w:rPr>
                <w:rFonts w:ascii="Palatino Linotype" w:hAnsi="Palatino Linotype" w:cstheme="majorBidi"/>
                <w:b/>
                <w:bCs/>
                <w:lang w:val="en-US"/>
              </w:rPr>
              <w:t>V3</w:t>
            </w:r>
          </w:p>
        </w:tc>
        <w:tc>
          <w:tcPr>
            <w:tcW w:w="681" w:type="dxa"/>
            <w:shd w:val="clear" w:color="auto" w:fill="D9D9D9" w:themeFill="background1" w:themeFillShade="D9"/>
            <w:vAlign w:val="center"/>
          </w:tcPr>
          <w:p w14:paraId="1C1C251A" w14:textId="31C72C6A" w:rsidR="005566DF" w:rsidRPr="0047703D" w:rsidRDefault="005566DF" w:rsidP="0047703D">
            <w:pPr>
              <w:jc w:val="center"/>
              <w:rPr>
                <w:rFonts w:ascii="Palatino Linotype" w:hAnsi="Palatino Linotype" w:cstheme="majorBidi"/>
                <w:b/>
                <w:bCs/>
                <w:lang w:val="en-US"/>
              </w:rPr>
            </w:pPr>
            <w:r w:rsidRPr="0047703D">
              <w:rPr>
                <w:rFonts w:ascii="Palatino Linotype" w:hAnsi="Palatino Linotype" w:cstheme="majorBidi"/>
                <w:b/>
                <w:bCs/>
                <w:lang w:val="en-US"/>
              </w:rPr>
              <w:t>V4</w:t>
            </w:r>
          </w:p>
        </w:tc>
        <w:tc>
          <w:tcPr>
            <w:tcW w:w="657" w:type="dxa"/>
            <w:shd w:val="clear" w:color="auto" w:fill="D9D9D9" w:themeFill="background1" w:themeFillShade="D9"/>
            <w:vAlign w:val="center"/>
          </w:tcPr>
          <w:p w14:paraId="7EC80E57" w14:textId="2C27ED53" w:rsidR="005566DF" w:rsidRPr="0047703D" w:rsidRDefault="005566DF" w:rsidP="0047703D">
            <w:pPr>
              <w:jc w:val="center"/>
              <w:rPr>
                <w:rFonts w:ascii="Palatino Linotype" w:hAnsi="Palatino Linotype" w:cstheme="majorBidi"/>
                <w:b/>
                <w:bCs/>
                <w:lang w:val="en-US"/>
              </w:rPr>
            </w:pPr>
            <w:r w:rsidRPr="0047703D">
              <w:rPr>
                <w:rFonts w:ascii="Palatino Linotype" w:hAnsi="Palatino Linotype" w:cstheme="majorBidi"/>
                <w:b/>
                <w:bCs/>
                <w:lang w:val="en-US"/>
              </w:rPr>
              <w:t>V5</w:t>
            </w:r>
          </w:p>
        </w:tc>
        <w:tc>
          <w:tcPr>
            <w:tcW w:w="862" w:type="dxa"/>
            <w:vMerge/>
            <w:shd w:val="clear" w:color="auto" w:fill="D9D9D9" w:themeFill="background1" w:themeFillShade="D9"/>
            <w:vAlign w:val="center"/>
          </w:tcPr>
          <w:p w14:paraId="5BDB0CC6" w14:textId="77777777" w:rsidR="005566DF" w:rsidRPr="0047703D" w:rsidRDefault="005566DF" w:rsidP="0047703D">
            <w:pPr>
              <w:jc w:val="center"/>
              <w:rPr>
                <w:rFonts w:ascii="Palatino Linotype" w:hAnsi="Palatino Linotype" w:cstheme="majorBidi"/>
                <w:b/>
                <w:bCs/>
                <w:lang w:val="en-US"/>
              </w:rPr>
            </w:pPr>
          </w:p>
        </w:tc>
        <w:tc>
          <w:tcPr>
            <w:tcW w:w="1479" w:type="dxa"/>
            <w:vMerge/>
            <w:shd w:val="clear" w:color="auto" w:fill="D9D9D9" w:themeFill="background1" w:themeFillShade="D9"/>
            <w:vAlign w:val="center"/>
          </w:tcPr>
          <w:p w14:paraId="55E5FB1C" w14:textId="77777777" w:rsidR="005566DF" w:rsidRPr="0047703D" w:rsidRDefault="005566DF" w:rsidP="0047703D">
            <w:pPr>
              <w:jc w:val="center"/>
              <w:rPr>
                <w:rFonts w:ascii="Palatino Linotype" w:hAnsi="Palatino Linotype" w:cstheme="majorBidi"/>
                <w:b/>
                <w:bCs/>
                <w:lang w:val="en-US"/>
              </w:rPr>
            </w:pPr>
          </w:p>
        </w:tc>
      </w:tr>
      <w:tr w:rsidR="005566DF" w:rsidRPr="005566DF" w14:paraId="14EB9CBA" w14:textId="72DF3DDB" w:rsidTr="006C2BFC">
        <w:tc>
          <w:tcPr>
            <w:tcW w:w="558" w:type="dxa"/>
            <w:vAlign w:val="center"/>
          </w:tcPr>
          <w:p w14:paraId="17F3290C" w14:textId="4556ED61" w:rsidR="005566DF" w:rsidRPr="0047703D" w:rsidRDefault="005566DF" w:rsidP="0047703D">
            <w:pPr>
              <w:jc w:val="center"/>
              <w:rPr>
                <w:rFonts w:ascii="Palatino Linotype" w:hAnsi="Palatino Linotype" w:cstheme="majorBidi"/>
                <w:lang w:val="en-US"/>
              </w:rPr>
            </w:pPr>
            <w:r w:rsidRPr="0047703D">
              <w:rPr>
                <w:rFonts w:ascii="Palatino Linotype" w:hAnsi="Palatino Linotype" w:cstheme="majorBidi"/>
                <w:lang w:val="en-US"/>
              </w:rPr>
              <w:t>1</w:t>
            </w:r>
          </w:p>
        </w:tc>
        <w:tc>
          <w:tcPr>
            <w:tcW w:w="2781" w:type="dxa"/>
            <w:vAlign w:val="center"/>
          </w:tcPr>
          <w:p w14:paraId="667A6907" w14:textId="13926E02" w:rsidR="005566DF" w:rsidRPr="0047703D" w:rsidRDefault="005566DF" w:rsidP="0047703D">
            <w:pPr>
              <w:jc w:val="both"/>
              <w:rPr>
                <w:rFonts w:ascii="Palatino Linotype" w:hAnsi="Palatino Linotype" w:cstheme="majorBidi"/>
                <w:lang w:val="en-US"/>
              </w:rPr>
            </w:pPr>
            <w:proofErr w:type="spellStart"/>
            <w:r w:rsidRPr="0047703D">
              <w:rPr>
                <w:rFonts w:ascii="Palatino Linotype" w:eastAsia="Times New Roman" w:hAnsi="Palatino Linotype" w:cstheme="majorBidi"/>
                <w:color w:val="000000"/>
                <w:lang w:val="en-ID" w:eastAsia="en-ID"/>
              </w:rPr>
              <w:t>Aspek</w:t>
            </w:r>
            <w:proofErr w:type="spellEnd"/>
            <w:r w:rsidRPr="0047703D">
              <w:rPr>
                <w:rFonts w:ascii="Palatino Linotype" w:eastAsia="Times New Roman" w:hAnsi="Palatino Linotype" w:cstheme="majorBidi"/>
                <w:color w:val="000000"/>
                <w:lang w:val="en-ID" w:eastAsia="en-ID"/>
              </w:rPr>
              <w:t xml:space="preserve"> </w:t>
            </w:r>
            <w:proofErr w:type="spellStart"/>
            <w:r w:rsidRPr="0047703D">
              <w:rPr>
                <w:rFonts w:ascii="Palatino Linotype" w:eastAsia="Times New Roman" w:hAnsi="Palatino Linotype" w:cstheme="majorBidi"/>
                <w:color w:val="000000"/>
                <w:lang w:val="en-ID" w:eastAsia="en-ID"/>
              </w:rPr>
              <w:t>Kelayakan</w:t>
            </w:r>
            <w:proofErr w:type="spellEnd"/>
            <w:r w:rsidRPr="0047703D">
              <w:rPr>
                <w:rFonts w:ascii="Palatino Linotype" w:eastAsia="Times New Roman" w:hAnsi="Palatino Linotype" w:cstheme="majorBidi"/>
                <w:color w:val="000000"/>
                <w:lang w:val="en-ID" w:eastAsia="en-ID"/>
              </w:rPr>
              <w:t xml:space="preserve"> Isi</w:t>
            </w:r>
          </w:p>
        </w:tc>
        <w:tc>
          <w:tcPr>
            <w:tcW w:w="681" w:type="dxa"/>
            <w:vAlign w:val="center"/>
          </w:tcPr>
          <w:p w14:paraId="011C302D" w14:textId="695AF09F"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3,75</w:t>
            </w:r>
          </w:p>
        </w:tc>
        <w:tc>
          <w:tcPr>
            <w:tcW w:w="681" w:type="dxa"/>
            <w:vAlign w:val="center"/>
          </w:tcPr>
          <w:p w14:paraId="3170E0C7" w14:textId="3B9CF3E7"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4,75</w:t>
            </w:r>
          </w:p>
        </w:tc>
        <w:tc>
          <w:tcPr>
            <w:tcW w:w="680" w:type="dxa"/>
            <w:vAlign w:val="center"/>
          </w:tcPr>
          <w:p w14:paraId="526BEF23" w14:textId="452BCA47"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4,58</w:t>
            </w:r>
          </w:p>
        </w:tc>
        <w:tc>
          <w:tcPr>
            <w:tcW w:w="681" w:type="dxa"/>
            <w:vAlign w:val="center"/>
          </w:tcPr>
          <w:p w14:paraId="11C1E394" w14:textId="3B5972A6"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4,58</w:t>
            </w:r>
          </w:p>
        </w:tc>
        <w:tc>
          <w:tcPr>
            <w:tcW w:w="657" w:type="dxa"/>
            <w:vAlign w:val="center"/>
          </w:tcPr>
          <w:p w14:paraId="56445611" w14:textId="55A18276"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4,67</w:t>
            </w:r>
          </w:p>
        </w:tc>
        <w:tc>
          <w:tcPr>
            <w:tcW w:w="862" w:type="dxa"/>
            <w:vAlign w:val="center"/>
          </w:tcPr>
          <w:p w14:paraId="16A6B7F3" w14:textId="307B89B2" w:rsidR="005566DF" w:rsidRPr="0047703D" w:rsidRDefault="005566DF" w:rsidP="0047703D">
            <w:pPr>
              <w:jc w:val="center"/>
              <w:rPr>
                <w:rFonts w:ascii="Palatino Linotype" w:hAnsi="Palatino Linotype" w:cstheme="majorBidi"/>
                <w:lang w:val="en-US"/>
              </w:rPr>
            </w:pPr>
            <w:r w:rsidRPr="0047703D">
              <w:rPr>
                <w:rFonts w:ascii="Palatino Linotype" w:eastAsia="Times New Roman" w:hAnsi="Palatino Linotype" w:cstheme="majorBidi"/>
                <w:color w:val="000000"/>
                <w:lang w:val="en-ID" w:eastAsia="en-ID"/>
              </w:rPr>
              <w:t>4,47</w:t>
            </w:r>
          </w:p>
        </w:tc>
        <w:tc>
          <w:tcPr>
            <w:tcW w:w="1479" w:type="dxa"/>
            <w:vAlign w:val="center"/>
          </w:tcPr>
          <w:p w14:paraId="7954EED8" w14:textId="1EA58663" w:rsidR="005566DF" w:rsidRPr="0047703D" w:rsidRDefault="005566DF" w:rsidP="0047703D">
            <w:pPr>
              <w:jc w:val="center"/>
              <w:rPr>
                <w:rFonts w:ascii="Palatino Linotype" w:hAnsi="Palatino Linotype" w:cstheme="majorBidi"/>
                <w:lang w:val="en-US"/>
              </w:rPr>
            </w:pPr>
            <w:r w:rsidRPr="0047703D">
              <w:rPr>
                <w:rFonts w:ascii="Palatino Linotype" w:hAnsi="Palatino Linotype" w:cstheme="majorBidi"/>
                <w:lang w:val="en-US"/>
              </w:rPr>
              <w:t xml:space="preserve">Sangat </w:t>
            </w:r>
            <w:proofErr w:type="spellStart"/>
            <w:r w:rsidRPr="0047703D">
              <w:rPr>
                <w:rFonts w:ascii="Palatino Linotype" w:hAnsi="Palatino Linotype" w:cstheme="majorBidi"/>
                <w:lang w:val="en-US"/>
              </w:rPr>
              <w:t>layak</w:t>
            </w:r>
            <w:proofErr w:type="spellEnd"/>
          </w:p>
        </w:tc>
      </w:tr>
      <w:tr w:rsidR="005566DF" w:rsidRPr="005566DF" w14:paraId="51B32850" w14:textId="4A5BD113" w:rsidTr="006C2BFC">
        <w:tc>
          <w:tcPr>
            <w:tcW w:w="558" w:type="dxa"/>
            <w:vAlign w:val="center"/>
          </w:tcPr>
          <w:p w14:paraId="2DE84EEF" w14:textId="32DD7B41" w:rsidR="005566DF" w:rsidRPr="0047703D" w:rsidRDefault="005566DF" w:rsidP="0047703D">
            <w:pPr>
              <w:jc w:val="center"/>
              <w:rPr>
                <w:rFonts w:ascii="Palatino Linotype" w:hAnsi="Palatino Linotype" w:cstheme="majorBidi"/>
                <w:lang w:val="en-US"/>
              </w:rPr>
            </w:pPr>
            <w:r w:rsidRPr="0047703D">
              <w:rPr>
                <w:rFonts w:ascii="Palatino Linotype" w:hAnsi="Palatino Linotype" w:cstheme="majorBidi"/>
                <w:lang w:val="en-US"/>
              </w:rPr>
              <w:t>2</w:t>
            </w:r>
          </w:p>
        </w:tc>
        <w:tc>
          <w:tcPr>
            <w:tcW w:w="2781" w:type="dxa"/>
            <w:vAlign w:val="center"/>
          </w:tcPr>
          <w:p w14:paraId="4428E59D" w14:textId="73930470" w:rsidR="005566DF" w:rsidRPr="0047703D" w:rsidRDefault="005566DF" w:rsidP="0047703D">
            <w:pPr>
              <w:rPr>
                <w:rFonts w:ascii="Palatino Linotype" w:hAnsi="Palatino Linotype" w:cstheme="majorBidi"/>
                <w:lang w:val="en-US"/>
              </w:rPr>
            </w:pPr>
            <w:proofErr w:type="spellStart"/>
            <w:r w:rsidRPr="0047703D">
              <w:rPr>
                <w:rFonts w:ascii="Palatino Linotype" w:eastAsia="Times New Roman" w:hAnsi="Palatino Linotype" w:cstheme="majorBidi"/>
                <w:color w:val="000000"/>
                <w:lang w:val="en-ID" w:eastAsia="en-ID"/>
              </w:rPr>
              <w:t>Aspek</w:t>
            </w:r>
            <w:proofErr w:type="spellEnd"/>
            <w:r w:rsidRPr="0047703D">
              <w:rPr>
                <w:rFonts w:ascii="Palatino Linotype" w:eastAsia="Times New Roman" w:hAnsi="Palatino Linotype" w:cstheme="majorBidi"/>
                <w:color w:val="000000"/>
                <w:lang w:val="en-ID" w:eastAsia="en-ID"/>
              </w:rPr>
              <w:t xml:space="preserve"> </w:t>
            </w:r>
            <w:proofErr w:type="spellStart"/>
            <w:r w:rsidRPr="0047703D">
              <w:rPr>
                <w:rFonts w:ascii="Palatino Linotype" w:eastAsia="Times New Roman" w:hAnsi="Palatino Linotype" w:cstheme="majorBidi"/>
                <w:color w:val="000000"/>
                <w:lang w:val="en-ID" w:eastAsia="en-ID"/>
              </w:rPr>
              <w:t>Kelayakan</w:t>
            </w:r>
            <w:proofErr w:type="spellEnd"/>
            <w:r w:rsidRPr="0047703D">
              <w:rPr>
                <w:rFonts w:ascii="Palatino Linotype" w:eastAsia="Times New Roman" w:hAnsi="Palatino Linotype" w:cstheme="majorBidi"/>
                <w:color w:val="000000"/>
                <w:lang w:val="en-ID" w:eastAsia="en-ID"/>
              </w:rPr>
              <w:t xml:space="preserve"> </w:t>
            </w:r>
            <w:proofErr w:type="spellStart"/>
            <w:r w:rsidRPr="0047703D">
              <w:rPr>
                <w:rFonts w:ascii="Palatino Linotype" w:eastAsia="Times New Roman" w:hAnsi="Palatino Linotype" w:cstheme="majorBidi"/>
                <w:color w:val="000000"/>
                <w:lang w:val="en-ID" w:eastAsia="en-ID"/>
              </w:rPr>
              <w:t>Penyajian</w:t>
            </w:r>
            <w:proofErr w:type="spellEnd"/>
          </w:p>
        </w:tc>
        <w:tc>
          <w:tcPr>
            <w:tcW w:w="681" w:type="dxa"/>
            <w:vAlign w:val="center"/>
          </w:tcPr>
          <w:p w14:paraId="6FFD9A1D" w14:textId="3016C45B"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w:t>
            </w:r>
          </w:p>
        </w:tc>
        <w:tc>
          <w:tcPr>
            <w:tcW w:w="681" w:type="dxa"/>
            <w:vAlign w:val="center"/>
          </w:tcPr>
          <w:p w14:paraId="6F0E41D2" w14:textId="46357975"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4,44</w:t>
            </w:r>
          </w:p>
        </w:tc>
        <w:tc>
          <w:tcPr>
            <w:tcW w:w="680" w:type="dxa"/>
            <w:vAlign w:val="center"/>
          </w:tcPr>
          <w:p w14:paraId="10FFF5BA" w14:textId="5CF2F2B7"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4,56</w:t>
            </w:r>
          </w:p>
        </w:tc>
        <w:tc>
          <w:tcPr>
            <w:tcW w:w="681" w:type="dxa"/>
            <w:vAlign w:val="center"/>
          </w:tcPr>
          <w:p w14:paraId="46828B5B" w14:textId="3F8FE0DA"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4,78</w:t>
            </w:r>
          </w:p>
        </w:tc>
        <w:tc>
          <w:tcPr>
            <w:tcW w:w="657" w:type="dxa"/>
            <w:vAlign w:val="center"/>
          </w:tcPr>
          <w:p w14:paraId="1928F109" w14:textId="27059AD3"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4,78</w:t>
            </w:r>
          </w:p>
        </w:tc>
        <w:tc>
          <w:tcPr>
            <w:tcW w:w="862" w:type="dxa"/>
            <w:vAlign w:val="center"/>
          </w:tcPr>
          <w:p w14:paraId="52B3AAFA" w14:textId="0E5E4A75" w:rsidR="005566DF" w:rsidRPr="0047703D" w:rsidRDefault="005566DF" w:rsidP="0047703D">
            <w:pPr>
              <w:jc w:val="center"/>
              <w:rPr>
                <w:rFonts w:ascii="Palatino Linotype" w:hAnsi="Palatino Linotype" w:cstheme="majorBidi"/>
                <w:lang w:val="en-US"/>
              </w:rPr>
            </w:pPr>
            <w:r w:rsidRPr="0047703D">
              <w:rPr>
                <w:rFonts w:ascii="Palatino Linotype" w:eastAsia="Times New Roman" w:hAnsi="Palatino Linotype" w:cstheme="majorBidi"/>
                <w:color w:val="000000"/>
                <w:lang w:val="en-ID" w:eastAsia="en-ID"/>
              </w:rPr>
              <w:t>4,51</w:t>
            </w:r>
          </w:p>
        </w:tc>
        <w:tc>
          <w:tcPr>
            <w:tcW w:w="1479" w:type="dxa"/>
            <w:vAlign w:val="center"/>
          </w:tcPr>
          <w:p w14:paraId="3F70A270" w14:textId="3361F80D" w:rsidR="005566DF" w:rsidRPr="0047703D" w:rsidRDefault="005566DF" w:rsidP="0047703D">
            <w:pPr>
              <w:jc w:val="center"/>
              <w:rPr>
                <w:rFonts w:ascii="Palatino Linotype" w:hAnsi="Palatino Linotype" w:cstheme="majorBidi"/>
                <w:lang w:val="en-US"/>
              </w:rPr>
            </w:pPr>
            <w:r w:rsidRPr="0047703D">
              <w:rPr>
                <w:rFonts w:ascii="Palatino Linotype" w:hAnsi="Palatino Linotype" w:cstheme="majorBidi"/>
                <w:lang w:val="en-US"/>
              </w:rPr>
              <w:t xml:space="preserve">Sangat </w:t>
            </w:r>
            <w:proofErr w:type="spellStart"/>
            <w:r w:rsidRPr="0047703D">
              <w:rPr>
                <w:rFonts w:ascii="Palatino Linotype" w:hAnsi="Palatino Linotype" w:cstheme="majorBidi"/>
                <w:lang w:val="en-US"/>
              </w:rPr>
              <w:t>layak</w:t>
            </w:r>
            <w:proofErr w:type="spellEnd"/>
          </w:p>
        </w:tc>
      </w:tr>
      <w:tr w:rsidR="005566DF" w:rsidRPr="005566DF" w14:paraId="4DCA7E89" w14:textId="5F14890A" w:rsidTr="006C2BFC">
        <w:tc>
          <w:tcPr>
            <w:tcW w:w="558" w:type="dxa"/>
            <w:vAlign w:val="center"/>
          </w:tcPr>
          <w:p w14:paraId="611E69B1" w14:textId="75CE3E5B" w:rsidR="005566DF" w:rsidRPr="0047703D" w:rsidRDefault="005566DF" w:rsidP="0047703D">
            <w:pPr>
              <w:jc w:val="center"/>
              <w:rPr>
                <w:rFonts w:ascii="Palatino Linotype" w:hAnsi="Palatino Linotype" w:cstheme="majorBidi"/>
                <w:lang w:val="en-US"/>
              </w:rPr>
            </w:pPr>
            <w:r w:rsidRPr="0047703D">
              <w:rPr>
                <w:rFonts w:ascii="Palatino Linotype" w:hAnsi="Palatino Linotype" w:cstheme="majorBidi"/>
                <w:lang w:val="en-US"/>
              </w:rPr>
              <w:t>3</w:t>
            </w:r>
          </w:p>
        </w:tc>
        <w:tc>
          <w:tcPr>
            <w:tcW w:w="2781" w:type="dxa"/>
            <w:vAlign w:val="center"/>
          </w:tcPr>
          <w:p w14:paraId="66C982F7" w14:textId="6A1E21FD" w:rsidR="005566DF" w:rsidRPr="0047703D" w:rsidRDefault="005566DF" w:rsidP="0047703D">
            <w:pPr>
              <w:jc w:val="both"/>
              <w:rPr>
                <w:rFonts w:ascii="Palatino Linotype" w:hAnsi="Palatino Linotype" w:cstheme="majorBidi"/>
                <w:lang w:val="en-US"/>
              </w:rPr>
            </w:pPr>
            <w:proofErr w:type="spellStart"/>
            <w:r w:rsidRPr="0047703D">
              <w:rPr>
                <w:rFonts w:ascii="Palatino Linotype" w:eastAsia="Times New Roman" w:hAnsi="Palatino Linotype" w:cstheme="majorBidi"/>
                <w:color w:val="000000"/>
                <w:lang w:val="en-ID" w:eastAsia="en-ID"/>
              </w:rPr>
              <w:t>Aspek</w:t>
            </w:r>
            <w:proofErr w:type="spellEnd"/>
            <w:r w:rsidRPr="0047703D">
              <w:rPr>
                <w:rFonts w:ascii="Palatino Linotype" w:eastAsia="Times New Roman" w:hAnsi="Palatino Linotype" w:cstheme="majorBidi"/>
                <w:color w:val="000000"/>
                <w:lang w:val="en-ID" w:eastAsia="en-ID"/>
              </w:rPr>
              <w:t xml:space="preserve"> </w:t>
            </w:r>
            <w:proofErr w:type="spellStart"/>
            <w:r w:rsidRPr="0047703D">
              <w:rPr>
                <w:rFonts w:ascii="Palatino Linotype" w:eastAsia="Times New Roman" w:hAnsi="Palatino Linotype" w:cstheme="majorBidi"/>
                <w:color w:val="000000"/>
                <w:lang w:val="en-ID" w:eastAsia="en-ID"/>
              </w:rPr>
              <w:t>Kelayakan</w:t>
            </w:r>
            <w:proofErr w:type="spellEnd"/>
            <w:r w:rsidRPr="0047703D">
              <w:rPr>
                <w:rFonts w:ascii="Palatino Linotype" w:eastAsia="Times New Roman" w:hAnsi="Palatino Linotype" w:cstheme="majorBidi"/>
                <w:color w:val="000000"/>
                <w:lang w:val="en-ID" w:eastAsia="en-ID"/>
              </w:rPr>
              <w:t xml:space="preserve"> Bahasa</w:t>
            </w:r>
          </w:p>
        </w:tc>
        <w:tc>
          <w:tcPr>
            <w:tcW w:w="681" w:type="dxa"/>
            <w:vAlign w:val="center"/>
          </w:tcPr>
          <w:p w14:paraId="5BB22B80" w14:textId="5C633E15"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w:t>
            </w:r>
          </w:p>
        </w:tc>
        <w:tc>
          <w:tcPr>
            <w:tcW w:w="681" w:type="dxa"/>
            <w:vAlign w:val="center"/>
          </w:tcPr>
          <w:p w14:paraId="5D3BAB4F" w14:textId="0BEB756D"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4,44</w:t>
            </w:r>
          </w:p>
        </w:tc>
        <w:tc>
          <w:tcPr>
            <w:tcW w:w="680" w:type="dxa"/>
            <w:vAlign w:val="center"/>
          </w:tcPr>
          <w:p w14:paraId="5527DF6C" w14:textId="0D25B5D4"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4,56</w:t>
            </w:r>
          </w:p>
        </w:tc>
        <w:tc>
          <w:tcPr>
            <w:tcW w:w="681" w:type="dxa"/>
            <w:vAlign w:val="center"/>
          </w:tcPr>
          <w:p w14:paraId="75B31762" w14:textId="26E4878F"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4,78</w:t>
            </w:r>
          </w:p>
        </w:tc>
        <w:tc>
          <w:tcPr>
            <w:tcW w:w="657" w:type="dxa"/>
            <w:vAlign w:val="center"/>
          </w:tcPr>
          <w:p w14:paraId="7295130B" w14:textId="1D057DCA"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4,78</w:t>
            </w:r>
          </w:p>
        </w:tc>
        <w:tc>
          <w:tcPr>
            <w:tcW w:w="862" w:type="dxa"/>
            <w:vAlign w:val="center"/>
          </w:tcPr>
          <w:p w14:paraId="5C08845B" w14:textId="525B2758" w:rsidR="005566DF" w:rsidRPr="0047703D" w:rsidRDefault="005566DF" w:rsidP="0047703D">
            <w:pPr>
              <w:jc w:val="center"/>
              <w:rPr>
                <w:rFonts w:ascii="Palatino Linotype" w:hAnsi="Palatino Linotype" w:cstheme="majorBidi"/>
                <w:lang w:val="en-US"/>
              </w:rPr>
            </w:pPr>
            <w:r w:rsidRPr="0047703D">
              <w:rPr>
                <w:rFonts w:ascii="Palatino Linotype" w:eastAsia="Times New Roman" w:hAnsi="Palatino Linotype" w:cstheme="majorBidi"/>
                <w:color w:val="000000"/>
                <w:lang w:val="en-ID" w:eastAsia="en-ID"/>
              </w:rPr>
              <w:t>4,51</w:t>
            </w:r>
          </w:p>
        </w:tc>
        <w:tc>
          <w:tcPr>
            <w:tcW w:w="1479" w:type="dxa"/>
            <w:vAlign w:val="center"/>
          </w:tcPr>
          <w:p w14:paraId="31DA231E" w14:textId="5075CA1C" w:rsidR="005566DF" w:rsidRPr="0047703D" w:rsidRDefault="005566DF" w:rsidP="0047703D">
            <w:pPr>
              <w:jc w:val="center"/>
              <w:rPr>
                <w:rFonts w:ascii="Palatino Linotype" w:hAnsi="Palatino Linotype" w:cstheme="majorBidi"/>
                <w:lang w:val="en-US"/>
              </w:rPr>
            </w:pPr>
            <w:r w:rsidRPr="0047703D">
              <w:rPr>
                <w:rFonts w:ascii="Palatino Linotype" w:hAnsi="Palatino Linotype" w:cstheme="majorBidi"/>
                <w:lang w:val="en-US"/>
              </w:rPr>
              <w:t xml:space="preserve">Sangat </w:t>
            </w:r>
            <w:proofErr w:type="spellStart"/>
            <w:r w:rsidRPr="0047703D">
              <w:rPr>
                <w:rFonts w:ascii="Palatino Linotype" w:hAnsi="Palatino Linotype" w:cstheme="majorBidi"/>
                <w:lang w:val="en-US"/>
              </w:rPr>
              <w:t>layak</w:t>
            </w:r>
            <w:proofErr w:type="spellEnd"/>
          </w:p>
        </w:tc>
      </w:tr>
      <w:tr w:rsidR="005566DF" w:rsidRPr="005566DF" w14:paraId="61B906F8" w14:textId="1882119D" w:rsidTr="006C2BFC">
        <w:tc>
          <w:tcPr>
            <w:tcW w:w="558" w:type="dxa"/>
            <w:vAlign w:val="center"/>
          </w:tcPr>
          <w:p w14:paraId="6C6521B0" w14:textId="043B2FC9" w:rsidR="005566DF" w:rsidRPr="0047703D" w:rsidRDefault="005566DF" w:rsidP="0047703D">
            <w:pPr>
              <w:jc w:val="center"/>
              <w:rPr>
                <w:rFonts w:ascii="Palatino Linotype" w:hAnsi="Palatino Linotype" w:cstheme="majorBidi"/>
                <w:lang w:val="en-US"/>
              </w:rPr>
            </w:pPr>
            <w:r w:rsidRPr="0047703D">
              <w:rPr>
                <w:rFonts w:ascii="Palatino Linotype" w:hAnsi="Palatino Linotype" w:cstheme="majorBidi"/>
                <w:lang w:val="en-US"/>
              </w:rPr>
              <w:t>4</w:t>
            </w:r>
          </w:p>
        </w:tc>
        <w:tc>
          <w:tcPr>
            <w:tcW w:w="2781" w:type="dxa"/>
            <w:vAlign w:val="center"/>
          </w:tcPr>
          <w:p w14:paraId="7ECA478F" w14:textId="210AD6EE" w:rsidR="005566DF" w:rsidRPr="0047703D" w:rsidRDefault="005566DF" w:rsidP="0047703D">
            <w:pPr>
              <w:rPr>
                <w:rFonts w:ascii="Palatino Linotype" w:hAnsi="Palatino Linotype" w:cstheme="majorBidi"/>
                <w:lang w:val="en-US"/>
              </w:rPr>
            </w:pPr>
            <w:proofErr w:type="spellStart"/>
            <w:r w:rsidRPr="0047703D">
              <w:rPr>
                <w:rFonts w:ascii="Palatino Linotype" w:eastAsia="Times New Roman" w:hAnsi="Palatino Linotype" w:cstheme="majorBidi"/>
                <w:color w:val="000000"/>
                <w:lang w:val="en-ID" w:eastAsia="en-ID"/>
              </w:rPr>
              <w:t>Aspek</w:t>
            </w:r>
            <w:proofErr w:type="spellEnd"/>
            <w:r w:rsidRPr="0047703D">
              <w:rPr>
                <w:rFonts w:ascii="Palatino Linotype" w:eastAsia="Times New Roman" w:hAnsi="Palatino Linotype" w:cstheme="majorBidi"/>
                <w:color w:val="000000"/>
                <w:lang w:val="en-ID" w:eastAsia="en-ID"/>
              </w:rPr>
              <w:t xml:space="preserve"> </w:t>
            </w:r>
            <w:proofErr w:type="spellStart"/>
            <w:r w:rsidRPr="0047703D">
              <w:rPr>
                <w:rFonts w:ascii="Palatino Linotype" w:eastAsia="Times New Roman" w:hAnsi="Palatino Linotype" w:cstheme="majorBidi"/>
                <w:color w:val="000000"/>
                <w:lang w:val="en-ID" w:eastAsia="en-ID"/>
              </w:rPr>
              <w:t>Kemampuan</w:t>
            </w:r>
            <w:proofErr w:type="spellEnd"/>
            <w:r w:rsidRPr="0047703D">
              <w:rPr>
                <w:rFonts w:ascii="Palatino Linotype" w:eastAsia="Times New Roman" w:hAnsi="Palatino Linotype" w:cstheme="majorBidi"/>
                <w:color w:val="000000"/>
                <w:lang w:val="en-ID" w:eastAsia="en-ID"/>
              </w:rPr>
              <w:t xml:space="preserve"> </w:t>
            </w:r>
            <w:proofErr w:type="spellStart"/>
            <w:r w:rsidRPr="0047703D">
              <w:rPr>
                <w:rFonts w:ascii="Palatino Linotype" w:eastAsia="Times New Roman" w:hAnsi="Palatino Linotype" w:cstheme="majorBidi"/>
                <w:color w:val="000000"/>
                <w:lang w:val="en-ID" w:eastAsia="en-ID"/>
              </w:rPr>
              <w:t>Numerasi</w:t>
            </w:r>
            <w:proofErr w:type="spellEnd"/>
          </w:p>
        </w:tc>
        <w:tc>
          <w:tcPr>
            <w:tcW w:w="681" w:type="dxa"/>
            <w:vAlign w:val="center"/>
          </w:tcPr>
          <w:p w14:paraId="31282512" w14:textId="1BFB2083"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3,67</w:t>
            </w:r>
          </w:p>
        </w:tc>
        <w:tc>
          <w:tcPr>
            <w:tcW w:w="681" w:type="dxa"/>
            <w:vAlign w:val="center"/>
          </w:tcPr>
          <w:p w14:paraId="6C230192" w14:textId="6B761383"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4,33</w:t>
            </w:r>
          </w:p>
        </w:tc>
        <w:tc>
          <w:tcPr>
            <w:tcW w:w="680" w:type="dxa"/>
            <w:vAlign w:val="center"/>
          </w:tcPr>
          <w:p w14:paraId="16003CAC" w14:textId="2BD77324"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5</w:t>
            </w:r>
          </w:p>
        </w:tc>
        <w:tc>
          <w:tcPr>
            <w:tcW w:w="681" w:type="dxa"/>
            <w:vAlign w:val="center"/>
          </w:tcPr>
          <w:p w14:paraId="22244510" w14:textId="353A2845"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4,67</w:t>
            </w:r>
          </w:p>
        </w:tc>
        <w:tc>
          <w:tcPr>
            <w:tcW w:w="657" w:type="dxa"/>
            <w:vAlign w:val="center"/>
          </w:tcPr>
          <w:p w14:paraId="647A4197" w14:textId="1EC32A04" w:rsidR="005566DF" w:rsidRPr="0047703D" w:rsidRDefault="006C2BFC" w:rsidP="006C2BFC">
            <w:pPr>
              <w:jc w:val="center"/>
              <w:rPr>
                <w:rFonts w:ascii="Palatino Linotype" w:hAnsi="Palatino Linotype" w:cstheme="majorBidi"/>
                <w:lang w:val="en-US"/>
              </w:rPr>
            </w:pPr>
            <w:r>
              <w:rPr>
                <w:rFonts w:ascii="Palatino Linotype" w:hAnsi="Palatino Linotype" w:cstheme="majorBidi"/>
                <w:lang w:val="en-US"/>
              </w:rPr>
              <w:t>4,67</w:t>
            </w:r>
          </w:p>
        </w:tc>
        <w:tc>
          <w:tcPr>
            <w:tcW w:w="862" w:type="dxa"/>
            <w:vAlign w:val="center"/>
          </w:tcPr>
          <w:p w14:paraId="41332256" w14:textId="0E0147B1" w:rsidR="005566DF" w:rsidRPr="0047703D" w:rsidRDefault="005566DF" w:rsidP="0047703D">
            <w:pPr>
              <w:jc w:val="center"/>
              <w:rPr>
                <w:rFonts w:ascii="Palatino Linotype" w:hAnsi="Palatino Linotype" w:cstheme="majorBidi"/>
                <w:lang w:val="en-US"/>
              </w:rPr>
            </w:pPr>
            <w:r w:rsidRPr="0047703D">
              <w:rPr>
                <w:rFonts w:ascii="Palatino Linotype" w:eastAsia="Times New Roman" w:hAnsi="Palatino Linotype" w:cstheme="majorBidi"/>
                <w:color w:val="000000"/>
                <w:lang w:val="en-ID" w:eastAsia="en-ID"/>
              </w:rPr>
              <w:t>4,47</w:t>
            </w:r>
          </w:p>
        </w:tc>
        <w:tc>
          <w:tcPr>
            <w:tcW w:w="1479" w:type="dxa"/>
            <w:vAlign w:val="center"/>
          </w:tcPr>
          <w:p w14:paraId="50EA7419" w14:textId="51D787A3" w:rsidR="005566DF" w:rsidRPr="0047703D" w:rsidRDefault="005566DF" w:rsidP="0047703D">
            <w:pPr>
              <w:jc w:val="center"/>
              <w:rPr>
                <w:rFonts w:ascii="Palatino Linotype" w:hAnsi="Palatino Linotype" w:cstheme="majorBidi"/>
                <w:lang w:val="en-US"/>
              </w:rPr>
            </w:pPr>
            <w:r w:rsidRPr="0047703D">
              <w:rPr>
                <w:rFonts w:ascii="Palatino Linotype" w:hAnsi="Palatino Linotype" w:cstheme="majorBidi"/>
                <w:lang w:val="en-US"/>
              </w:rPr>
              <w:t xml:space="preserve">Sangat </w:t>
            </w:r>
            <w:proofErr w:type="spellStart"/>
            <w:r w:rsidRPr="0047703D">
              <w:rPr>
                <w:rFonts w:ascii="Palatino Linotype" w:hAnsi="Palatino Linotype" w:cstheme="majorBidi"/>
                <w:lang w:val="en-US"/>
              </w:rPr>
              <w:t>layak</w:t>
            </w:r>
            <w:proofErr w:type="spellEnd"/>
          </w:p>
        </w:tc>
      </w:tr>
      <w:tr w:rsidR="006355F9" w:rsidRPr="005566DF" w14:paraId="08DA502E" w14:textId="77777777" w:rsidTr="006355F9">
        <w:tc>
          <w:tcPr>
            <w:tcW w:w="6719" w:type="dxa"/>
            <w:gridSpan w:val="7"/>
            <w:vAlign w:val="center"/>
          </w:tcPr>
          <w:p w14:paraId="6432DC74" w14:textId="7117D428" w:rsidR="006355F9" w:rsidRPr="0047703D" w:rsidRDefault="006355F9" w:rsidP="0047703D">
            <w:pPr>
              <w:jc w:val="center"/>
              <w:rPr>
                <w:rFonts w:ascii="Palatino Linotype" w:hAnsi="Palatino Linotype" w:cstheme="majorBidi"/>
                <w:b/>
                <w:bCs/>
                <w:lang w:val="en-US"/>
              </w:rPr>
            </w:pPr>
            <w:r w:rsidRPr="0047703D">
              <w:rPr>
                <w:rFonts w:ascii="Palatino Linotype" w:hAnsi="Palatino Linotype" w:cstheme="majorBidi"/>
                <w:b/>
                <w:bCs/>
                <w:lang w:val="en-US"/>
              </w:rPr>
              <w:t>Rata-rata Validator</w:t>
            </w:r>
          </w:p>
        </w:tc>
        <w:tc>
          <w:tcPr>
            <w:tcW w:w="862" w:type="dxa"/>
            <w:vAlign w:val="center"/>
          </w:tcPr>
          <w:p w14:paraId="0E403B04" w14:textId="69A92CAF" w:rsidR="006355F9" w:rsidRPr="0047703D" w:rsidRDefault="006355F9" w:rsidP="0047703D">
            <w:pPr>
              <w:jc w:val="center"/>
              <w:rPr>
                <w:rFonts w:ascii="Palatino Linotype" w:eastAsia="Times New Roman" w:hAnsi="Palatino Linotype" w:cstheme="majorBidi"/>
                <w:color w:val="000000"/>
                <w:lang w:val="en-ID" w:eastAsia="en-ID"/>
              </w:rPr>
            </w:pPr>
            <w:r w:rsidRPr="0047703D">
              <w:rPr>
                <w:rFonts w:ascii="Palatino Linotype" w:eastAsia="Times New Roman" w:hAnsi="Palatino Linotype" w:cstheme="majorBidi"/>
                <w:color w:val="000000"/>
                <w:lang w:val="en-ID" w:eastAsia="en-ID"/>
              </w:rPr>
              <w:t>4,49</w:t>
            </w:r>
          </w:p>
        </w:tc>
        <w:tc>
          <w:tcPr>
            <w:tcW w:w="1479" w:type="dxa"/>
            <w:vAlign w:val="center"/>
          </w:tcPr>
          <w:p w14:paraId="5124B902" w14:textId="58387DFF" w:rsidR="006355F9" w:rsidRPr="0047703D" w:rsidRDefault="006355F9" w:rsidP="0047703D">
            <w:pPr>
              <w:rPr>
                <w:rFonts w:ascii="Palatino Linotype" w:hAnsi="Palatino Linotype" w:cstheme="majorBidi"/>
                <w:lang w:val="en-US"/>
              </w:rPr>
            </w:pPr>
            <w:r w:rsidRPr="0047703D">
              <w:rPr>
                <w:rFonts w:ascii="Palatino Linotype" w:hAnsi="Palatino Linotype" w:cstheme="majorBidi"/>
                <w:lang w:val="en-US"/>
              </w:rPr>
              <w:t xml:space="preserve">Sangat </w:t>
            </w:r>
            <w:proofErr w:type="spellStart"/>
            <w:r w:rsidRPr="0047703D">
              <w:rPr>
                <w:rFonts w:ascii="Palatino Linotype" w:hAnsi="Palatino Linotype" w:cstheme="majorBidi"/>
                <w:lang w:val="en-US"/>
              </w:rPr>
              <w:t>layak</w:t>
            </w:r>
            <w:proofErr w:type="spellEnd"/>
          </w:p>
        </w:tc>
      </w:tr>
    </w:tbl>
    <w:p w14:paraId="5E968C09" w14:textId="2ED2056B" w:rsidR="00362B18" w:rsidRPr="0047703D" w:rsidRDefault="00337FBF" w:rsidP="00447285">
      <w:pPr>
        <w:spacing w:before="240" w:line="360" w:lineRule="auto"/>
        <w:ind w:firstLine="567"/>
        <w:jc w:val="both"/>
        <w:rPr>
          <w:rFonts w:ascii="Palatino Linotype" w:hAnsi="Palatino Linotype" w:cs="Times New Roman"/>
        </w:rPr>
      </w:pPr>
      <w:proofErr w:type="spellStart"/>
      <w:r w:rsidRPr="0047703D">
        <w:rPr>
          <w:rFonts w:ascii="Palatino Linotype" w:hAnsi="Palatino Linotype" w:cstheme="majorBidi"/>
          <w:lang w:val="en-US"/>
        </w:rPr>
        <w:t>Berdasarkan</w:t>
      </w:r>
      <w:proofErr w:type="spellEnd"/>
      <w:r w:rsidRPr="0047703D">
        <w:rPr>
          <w:rFonts w:ascii="Palatino Linotype" w:hAnsi="Palatino Linotype" w:cstheme="majorBidi"/>
          <w:lang w:val="en-US"/>
        </w:rPr>
        <w:t xml:space="preserve"> </w:t>
      </w:r>
      <w:r w:rsidR="00A23EFA" w:rsidRPr="0047703D">
        <w:rPr>
          <w:rFonts w:ascii="Palatino Linotype" w:hAnsi="Palatino Linotype" w:cstheme="majorBidi"/>
          <w:lang w:val="en-US"/>
        </w:rPr>
        <w:t>Tabel 1 h</w:t>
      </w:r>
      <w:r w:rsidR="00A23EFA" w:rsidRPr="0047703D">
        <w:rPr>
          <w:rFonts w:ascii="Palatino Linotype" w:hAnsi="Palatino Linotype" w:cs="Times New Roman"/>
        </w:rPr>
        <w:t>asil penilaian lima ahli materi terhadap empat aspek diperoleh rerata skor 4,49 yang secara kualitatif dikategorikan Sangat Layak</w:t>
      </w:r>
      <w:r w:rsidR="00A23EFA" w:rsidRPr="0047703D">
        <w:rPr>
          <w:rFonts w:ascii="Palatino Linotype" w:hAnsi="Palatino Linotype" w:cs="Times New Roman"/>
          <w:lang w:val="en-US"/>
        </w:rPr>
        <w:t>, d</w:t>
      </w:r>
      <w:r w:rsidR="00A23EFA" w:rsidRPr="0047703D">
        <w:rPr>
          <w:rFonts w:ascii="Palatino Linotype" w:hAnsi="Palatino Linotype" w:cs="Times New Roman"/>
        </w:rPr>
        <w:t xml:space="preserve">engan demikian dapat disimpulkan bahwa prototipe bahan ajar berbasis </w:t>
      </w:r>
      <w:r w:rsidR="00A23EFA" w:rsidRPr="0047703D">
        <w:rPr>
          <w:rFonts w:ascii="Palatino Linotype" w:hAnsi="Palatino Linotype" w:cs="Times New Roman"/>
          <w:i/>
          <w:iCs/>
        </w:rPr>
        <w:t xml:space="preserve">m-learning </w:t>
      </w:r>
      <w:r w:rsidR="00A23EFA" w:rsidRPr="0047703D">
        <w:rPr>
          <w:rFonts w:ascii="Palatino Linotype" w:hAnsi="Palatino Linotype" w:cs="Times New Roman"/>
        </w:rPr>
        <w:t xml:space="preserve">sangat layak digunakan </w:t>
      </w:r>
      <w:proofErr w:type="spellStart"/>
      <w:r w:rsidR="00EC2CF3">
        <w:rPr>
          <w:rFonts w:ascii="Palatino Linotype" w:hAnsi="Palatino Linotype" w:cs="Times New Roman"/>
          <w:lang w:val="en-US"/>
        </w:rPr>
        <w:t>untuk</w:t>
      </w:r>
      <w:proofErr w:type="spellEnd"/>
      <w:r w:rsidR="00EC2CF3">
        <w:rPr>
          <w:rFonts w:ascii="Palatino Linotype" w:hAnsi="Palatino Linotype" w:cs="Times New Roman"/>
          <w:lang w:val="en-US"/>
        </w:rPr>
        <w:t xml:space="preserve"> uji </w:t>
      </w:r>
      <w:proofErr w:type="spellStart"/>
      <w:r w:rsidR="00EC2CF3">
        <w:rPr>
          <w:rFonts w:ascii="Palatino Linotype" w:hAnsi="Palatino Linotype" w:cs="Times New Roman"/>
          <w:lang w:val="en-US"/>
        </w:rPr>
        <w:t>coba</w:t>
      </w:r>
      <w:proofErr w:type="spellEnd"/>
      <w:r w:rsidR="00EC2CF3">
        <w:rPr>
          <w:rFonts w:ascii="Palatino Linotype" w:hAnsi="Palatino Linotype" w:cs="Times New Roman"/>
          <w:lang w:val="en-US"/>
        </w:rPr>
        <w:t xml:space="preserve"> </w:t>
      </w:r>
      <w:proofErr w:type="spellStart"/>
      <w:r w:rsidR="00EC2CF3">
        <w:rPr>
          <w:rFonts w:ascii="Palatino Linotype" w:hAnsi="Palatino Linotype" w:cs="Times New Roman"/>
          <w:lang w:val="en-US"/>
        </w:rPr>
        <w:t>terbatas</w:t>
      </w:r>
      <w:proofErr w:type="spellEnd"/>
      <w:r w:rsidR="00EC2CF3">
        <w:rPr>
          <w:rFonts w:ascii="Palatino Linotype" w:hAnsi="Palatino Linotype" w:cs="Times New Roman"/>
          <w:lang w:val="en-US"/>
        </w:rPr>
        <w:t xml:space="preserve"> </w:t>
      </w:r>
      <w:r w:rsidR="00A23EFA" w:rsidRPr="0047703D">
        <w:rPr>
          <w:rFonts w:ascii="Palatino Linotype" w:hAnsi="Palatino Linotype" w:cs="Times New Roman"/>
        </w:rPr>
        <w:t>dengan revisi yang disarankan.</w:t>
      </w:r>
    </w:p>
    <w:p w14:paraId="7A00AB03" w14:textId="0A471A07" w:rsidR="0047703D" w:rsidRPr="0047703D" w:rsidRDefault="0047703D" w:rsidP="00362B18">
      <w:pPr>
        <w:spacing w:line="360" w:lineRule="auto"/>
        <w:ind w:firstLine="567"/>
        <w:jc w:val="both"/>
        <w:rPr>
          <w:rFonts w:ascii="Palatino Linotype" w:hAnsi="Palatino Linotype" w:cs="Times New Roman"/>
          <w:lang w:val="en-US"/>
        </w:rPr>
      </w:pPr>
      <w:r w:rsidRPr="0047703D">
        <w:rPr>
          <w:rFonts w:ascii="Palatino Linotype" w:hAnsi="Palatino Linotype" w:cs="Times New Roman"/>
          <w:lang w:val="en-US"/>
        </w:rPr>
        <w:t xml:space="preserve">Hasil </w:t>
      </w:r>
      <w:proofErr w:type="spellStart"/>
      <w:r w:rsidRPr="0047703D">
        <w:rPr>
          <w:rFonts w:ascii="Palatino Linotype" w:hAnsi="Palatino Linotype" w:cs="Times New Roman"/>
          <w:lang w:val="en-US"/>
        </w:rPr>
        <w:t>validasi</w:t>
      </w:r>
      <w:proofErr w:type="spellEnd"/>
      <w:r w:rsidRPr="0047703D">
        <w:rPr>
          <w:rFonts w:ascii="Palatino Linotype" w:hAnsi="Palatino Linotype" w:cs="Times New Roman"/>
          <w:lang w:val="en-US"/>
        </w:rPr>
        <w:t xml:space="preserve"> </w:t>
      </w:r>
      <w:proofErr w:type="spellStart"/>
      <w:r w:rsidRPr="0047703D">
        <w:rPr>
          <w:rFonts w:ascii="Palatino Linotype" w:hAnsi="Palatino Linotype" w:cs="Times New Roman"/>
          <w:lang w:val="en-US"/>
        </w:rPr>
        <w:t>ahli</w:t>
      </w:r>
      <w:proofErr w:type="spellEnd"/>
      <w:r w:rsidRPr="0047703D">
        <w:rPr>
          <w:rFonts w:ascii="Palatino Linotype" w:hAnsi="Palatino Linotype" w:cs="Times New Roman"/>
          <w:lang w:val="en-US"/>
        </w:rPr>
        <w:t xml:space="preserve"> media </w:t>
      </w:r>
      <w:proofErr w:type="spellStart"/>
      <w:r w:rsidRPr="0047703D">
        <w:rPr>
          <w:rFonts w:ascii="Palatino Linotype" w:hAnsi="Palatino Linotype" w:cs="Times New Roman"/>
          <w:lang w:val="en-US"/>
        </w:rPr>
        <w:t>terhadap</w:t>
      </w:r>
      <w:proofErr w:type="spellEnd"/>
      <w:r w:rsidRPr="0047703D">
        <w:rPr>
          <w:rFonts w:ascii="Palatino Linotype" w:hAnsi="Palatino Linotype" w:cs="Times New Roman"/>
          <w:lang w:val="en-US"/>
        </w:rPr>
        <w:t xml:space="preserve"> </w:t>
      </w:r>
      <w:proofErr w:type="spellStart"/>
      <w:r w:rsidRPr="0047703D">
        <w:rPr>
          <w:rFonts w:ascii="Palatino Linotype" w:hAnsi="Palatino Linotype" w:cs="Times New Roman"/>
          <w:lang w:val="en-US"/>
        </w:rPr>
        <w:t>bahan</w:t>
      </w:r>
      <w:proofErr w:type="spellEnd"/>
      <w:r w:rsidRPr="0047703D">
        <w:rPr>
          <w:rFonts w:ascii="Palatino Linotype" w:hAnsi="Palatino Linotype" w:cs="Times New Roman"/>
          <w:lang w:val="en-US"/>
        </w:rPr>
        <w:t xml:space="preserve"> ajar </w:t>
      </w:r>
      <w:proofErr w:type="spellStart"/>
      <w:r w:rsidRPr="0047703D">
        <w:rPr>
          <w:rFonts w:ascii="Palatino Linotype" w:hAnsi="Palatino Linotype" w:cs="Times New Roman"/>
          <w:lang w:val="en-US"/>
        </w:rPr>
        <w:t>disajikan</w:t>
      </w:r>
      <w:proofErr w:type="spellEnd"/>
      <w:r w:rsidRPr="0047703D">
        <w:rPr>
          <w:rFonts w:ascii="Palatino Linotype" w:hAnsi="Palatino Linotype" w:cs="Times New Roman"/>
          <w:lang w:val="en-US"/>
        </w:rPr>
        <w:t xml:space="preserve"> pada </w:t>
      </w:r>
      <w:proofErr w:type="spellStart"/>
      <w:r w:rsidRPr="0047703D">
        <w:rPr>
          <w:rFonts w:ascii="Palatino Linotype" w:hAnsi="Palatino Linotype" w:cs="Times New Roman"/>
          <w:lang w:val="en-US"/>
        </w:rPr>
        <w:t>tabel</w:t>
      </w:r>
      <w:proofErr w:type="spellEnd"/>
      <w:r w:rsidRPr="0047703D">
        <w:rPr>
          <w:rFonts w:ascii="Palatino Linotype" w:hAnsi="Palatino Linotype" w:cs="Times New Roman"/>
          <w:lang w:val="en-US"/>
        </w:rPr>
        <w:t xml:space="preserve"> </w:t>
      </w:r>
      <w:proofErr w:type="spellStart"/>
      <w:r w:rsidRPr="0047703D">
        <w:rPr>
          <w:rFonts w:ascii="Palatino Linotype" w:hAnsi="Palatino Linotype" w:cs="Times New Roman"/>
          <w:lang w:val="en-US"/>
        </w:rPr>
        <w:t>berikut</w:t>
      </w:r>
      <w:proofErr w:type="spellEnd"/>
      <w:r w:rsidRPr="0047703D">
        <w:rPr>
          <w:rFonts w:ascii="Palatino Linotype" w:hAnsi="Palatino Linotype" w:cs="Times New Roman"/>
          <w:lang w:val="en-US"/>
        </w:rPr>
        <w:t>:</w:t>
      </w:r>
    </w:p>
    <w:p w14:paraId="396DFFE3" w14:textId="77777777" w:rsidR="0047703D" w:rsidRDefault="0047703D" w:rsidP="0047703D">
      <w:pPr>
        <w:spacing w:line="360" w:lineRule="auto"/>
        <w:ind w:firstLine="567"/>
        <w:jc w:val="center"/>
        <w:rPr>
          <w:rFonts w:ascii="Palatino Linotype" w:hAnsi="Palatino Linotype" w:cs="Times New Roman"/>
          <w:lang w:val="en-US"/>
        </w:rPr>
      </w:pPr>
    </w:p>
    <w:p w14:paraId="7F14EF19" w14:textId="77777777" w:rsidR="0047703D" w:rsidRDefault="0047703D" w:rsidP="0047703D">
      <w:pPr>
        <w:spacing w:line="360" w:lineRule="auto"/>
        <w:ind w:firstLine="567"/>
        <w:jc w:val="center"/>
        <w:rPr>
          <w:rFonts w:ascii="Palatino Linotype" w:hAnsi="Palatino Linotype" w:cs="Times New Roman"/>
          <w:lang w:val="en-US"/>
        </w:rPr>
      </w:pPr>
    </w:p>
    <w:p w14:paraId="586DA582" w14:textId="4BFE8A85" w:rsidR="0047703D" w:rsidRPr="0047703D" w:rsidRDefault="0047703D" w:rsidP="00163285">
      <w:pPr>
        <w:spacing w:line="360" w:lineRule="auto"/>
        <w:jc w:val="center"/>
        <w:rPr>
          <w:rFonts w:ascii="Palatino Linotype" w:hAnsi="Palatino Linotype" w:cs="Times New Roman"/>
          <w:lang w:val="en-US"/>
        </w:rPr>
      </w:pPr>
      <w:r w:rsidRPr="0047703D">
        <w:rPr>
          <w:rFonts w:ascii="Palatino Linotype" w:hAnsi="Palatino Linotype" w:cs="Times New Roman"/>
          <w:lang w:val="en-US"/>
        </w:rPr>
        <w:lastRenderedPageBreak/>
        <w:t xml:space="preserve">Tabel 2. Data Hasil </w:t>
      </w:r>
      <w:proofErr w:type="spellStart"/>
      <w:r w:rsidRPr="0047703D">
        <w:rPr>
          <w:rFonts w:ascii="Palatino Linotype" w:hAnsi="Palatino Linotype" w:cs="Times New Roman"/>
          <w:lang w:val="en-US"/>
        </w:rPr>
        <w:t>Validasi</w:t>
      </w:r>
      <w:proofErr w:type="spellEnd"/>
      <w:r w:rsidRPr="0047703D">
        <w:rPr>
          <w:rFonts w:ascii="Palatino Linotype" w:hAnsi="Palatino Linotype" w:cs="Times New Roman"/>
          <w:lang w:val="en-US"/>
        </w:rPr>
        <w:t xml:space="preserve"> Ahli Media</w:t>
      </w:r>
    </w:p>
    <w:tbl>
      <w:tblPr>
        <w:tblStyle w:val="TableGrid"/>
        <w:tblW w:w="9067" w:type="dxa"/>
        <w:tblLook w:val="04A0" w:firstRow="1" w:lastRow="0" w:firstColumn="1" w:lastColumn="0" w:noHBand="0" w:noVBand="1"/>
      </w:tblPr>
      <w:tblGrid>
        <w:gridCol w:w="558"/>
        <w:gridCol w:w="4115"/>
        <w:gridCol w:w="992"/>
        <w:gridCol w:w="975"/>
        <w:gridCol w:w="868"/>
        <w:gridCol w:w="1559"/>
      </w:tblGrid>
      <w:tr w:rsidR="0047703D" w:rsidRPr="0047703D" w14:paraId="38034920" w14:textId="77777777" w:rsidTr="0047703D">
        <w:tc>
          <w:tcPr>
            <w:tcW w:w="558" w:type="dxa"/>
            <w:vMerge w:val="restart"/>
            <w:shd w:val="clear" w:color="auto" w:fill="D9D9D9" w:themeFill="background1" w:themeFillShade="D9"/>
            <w:vAlign w:val="center"/>
          </w:tcPr>
          <w:p w14:paraId="041AF07E" w14:textId="77777777" w:rsidR="0047703D" w:rsidRPr="0047703D" w:rsidRDefault="0047703D" w:rsidP="0047703D">
            <w:pPr>
              <w:jc w:val="center"/>
              <w:rPr>
                <w:rFonts w:ascii="Palatino Linotype" w:hAnsi="Palatino Linotype" w:cstheme="majorBidi"/>
                <w:b/>
                <w:bCs/>
                <w:lang w:val="en-US"/>
              </w:rPr>
            </w:pPr>
            <w:r w:rsidRPr="0047703D">
              <w:rPr>
                <w:rFonts w:ascii="Palatino Linotype" w:hAnsi="Palatino Linotype" w:cstheme="majorBidi"/>
                <w:b/>
                <w:bCs/>
                <w:lang w:val="en-US"/>
              </w:rPr>
              <w:t>No</w:t>
            </w:r>
          </w:p>
        </w:tc>
        <w:tc>
          <w:tcPr>
            <w:tcW w:w="4115" w:type="dxa"/>
            <w:vMerge w:val="restart"/>
            <w:shd w:val="clear" w:color="auto" w:fill="D9D9D9" w:themeFill="background1" w:themeFillShade="D9"/>
            <w:vAlign w:val="center"/>
          </w:tcPr>
          <w:p w14:paraId="1888CBC5" w14:textId="77777777" w:rsidR="0047703D" w:rsidRPr="0047703D" w:rsidRDefault="0047703D" w:rsidP="0047703D">
            <w:pPr>
              <w:jc w:val="center"/>
              <w:rPr>
                <w:rFonts w:ascii="Palatino Linotype" w:hAnsi="Palatino Linotype" w:cstheme="majorBidi"/>
                <w:b/>
                <w:bCs/>
                <w:lang w:val="en-US"/>
              </w:rPr>
            </w:pPr>
            <w:proofErr w:type="spellStart"/>
            <w:r w:rsidRPr="0047703D">
              <w:rPr>
                <w:rFonts w:ascii="Palatino Linotype" w:hAnsi="Palatino Linotype" w:cstheme="majorBidi"/>
                <w:b/>
                <w:bCs/>
                <w:lang w:val="en-US"/>
              </w:rPr>
              <w:t>Aspek</w:t>
            </w:r>
            <w:proofErr w:type="spellEnd"/>
          </w:p>
        </w:tc>
        <w:tc>
          <w:tcPr>
            <w:tcW w:w="1967" w:type="dxa"/>
            <w:gridSpan w:val="2"/>
            <w:shd w:val="clear" w:color="auto" w:fill="D9D9D9" w:themeFill="background1" w:themeFillShade="D9"/>
            <w:vAlign w:val="center"/>
          </w:tcPr>
          <w:p w14:paraId="077A993A" w14:textId="6CADD789" w:rsidR="0047703D" w:rsidRPr="0047703D" w:rsidRDefault="0047703D" w:rsidP="0047703D">
            <w:pPr>
              <w:jc w:val="center"/>
              <w:rPr>
                <w:rFonts w:ascii="Palatino Linotype" w:hAnsi="Palatino Linotype" w:cstheme="majorBidi"/>
                <w:b/>
                <w:bCs/>
                <w:lang w:val="en-US"/>
              </w:rPr>
            </w:pPr>
            <w:r w:rsidRPr="0047703D">
              <w:rPr>
                <w:rFonts w:ascii="Palatino Linotype" w:hAnsi="Palatino Linotype" w:cstheme="majorBidi"/>
                <w:b/>
                <w:bCs/>
                <w:lang w:val="en-US"/>
              </w:rPr>
              <w:t>Rata-rata Nilai</w:t>
            </w:r>
          </w:p>
        </w:tc>
        <w:tc>
          <w:tcPr>
            <w:tcW w:w="868" w:type="dxa"/>
            <w:vMerge w:val="restart"/>
            <w:shd w:val="clear" w:color="auto" w:fill="D9D9D9" w:themeFill="background1" w:themeFillShade="D9"/>
            <w:vAlign w:val="center"/>
          </w:tcPr>
          <w:p w14:paraId="7785A89C" w14:textId="77777777" w:rsidR="0047703D" w:rsidRPr="0047703D" w:rsidRDefault="0047703D" w:rsidP="0047703D">
            <w:pPr>
              <w:jc w:val="center"/>
              <w:rPr>
                <w:rFonts w:ascii="Palatino Linotype" w:hAnsi="Palatino Linotype" w:cstheme="majorBidi"/>
                <w:b/>
                <w:bCs/>
                <w:lang w:val="en-US"/>
              </w:rPr>
            </w:pPr>
            <w:proofErr w:type="spellStart"/>
            <w:r w:rsidRPr="0047703D">
              <w:rPr>
                <w:rFonts w:ascii="Palatino Linotype" w:hAnsi="Palatino Linotype" w:cstheme="majorBidi"/>
                <w:b/>
                <w:bCs/>
                <w:lang w:val="en-US"/>
              </w:rPr>
              <w:t>Rerata</w:t>
            </w:r>
            <w:proofErr w:type="spellEnd"/>
            <w:r w:rsidRPr="0047703D">
              <w:rPr>
                <w:rFonts w:ascii="Palatino Linotype" w:hAnsi="Palatino Linotype" w:cstheme="majorBidi"/>
                <w:b/>
                <w:bCs/>
                <w:lang w:val="en-US"/>
              </w:rPr>
              <w:t xml:space="preserve"> Skor</w:t>
            </w:r>
          </w:p>
        </w:tc>
        <w:tc>
          <w:tcPr>
            <w:tcW w:w="1559" w:type="dxa"/>
            <w:vMerge w:val="restart"/>
            <w:shd w:val="clear" w:color="auto" w:fill="D9D9D9" w:themeFill="background1" w:themeFillShade="D9"/>
            <w:vAlign w:val="center"/>
          </w:tcPr>
          <w:p w14:paraId="5DA2577D" w14:textId="77777777" w:rsidR="0047703D" w:rsidRPr="0047703D" w:rsidRDefault="0047703D" w:rsidP="0047703D">
            <w:pPr>
              <w:jc w:val="center"/>
              <w:rPr>
                <w:rFonts w:ascii="Palatino Linotype" w:hAnsi="Palatino Linotype" w:cstheme="majorBidi"/>
                <w:b/>
                <w:bCs/>
                <w:lang w:val="en-US"/>
              </w:rPr>
            </w:pPr>
            <w:proofErr w:type="spellStart"/>
            <w:r w:rsidRPr="0047703D">
              <w:rPr>
                <w:rFonts w:ascii="Palatino Linotype" w:hAnsi="Palatino Linotype" w:cstheme="majorBidi"/>
                <w:b/>
                <w:bCs/>
                <w:lang w:val="en-US"/>
              </w:rPr>
              <w:t>Kriteria</w:t>
            </w:r>
            <w:proofErr w:type="spellEnd"/>
          </w:p>
        </w:tc>
      </w:tr>
      <w:tr w:rsidR="0047703D" w:rsidRPr="0047703D" w14:paraId="27E0F31D" w14:textId="77777777" w:rsidTr="0047703D">
        <w:tc>
          <w:tcPr>
            <w:tcW w:w="558" w:type="dxa"/>
            <w:vMerge/>
            <w:shd w:val="clear" w:color="auto" w:fill="D9D9D9" w:themeFill="background1" w:themeFillShade="D9"/>
            <w:vAlign w:val="center"/>
          </w:tcPr>
          <w:p w14:paraId="71192DFC" w14:textId="77777777" w:rsidR="0047703D" w:rsidRPr="0047703D" w:rsidRDefault="0047703D" w:rsidP="0047703D">
            <w:pPr>
              <w:jc w:val="center"/>
              <w:rPr>
                <w:rFonts w:ascii="Palatino Linotype" w:hAnsi="Palatino Linotype" w:cstheme="majorBidi"/>
                <w:b/>
                <w:bCs/>
                <w:lang w:val="en-US"/>
              </w:rPr>
            </w:pPr>
          </w:p>
        </w:tc>
        <w:tc>
          <w:tcPr>
            <w:tcW w:w="4115" w:type="dxa"/>
            <w:vMerge/>
            <w:shd w:val="clear" w:color="auto" w:fill="D9D9D9" w:themeFill="background1" w:themeFillShade="D9"/>
            <w:vAlign w:val="center"/>
          </w:tcPr>
          <w:p w14:paraId="6E0602D2" w14:textId="77777777" w:rsidR="0047703D" w:rsidRPr="0047703D" w:rsidRDefault="0047703D" w:rsidP="0047703D">
            <w:pPr>
              <w:jc w:val="center"/>
              <w:rPr>
                <w:rFonts w:ascii="Palatino Linotype" w:hAnsi="Palatino Linotype" w:cstheme="majorBidi"/>
                <w:b/>
                <w:bCs/>
                <w:lang w:val="en-US"/>
              </w:rPr>
            </w:pPr>
          </w:p>
        </w:tc>
        <w:tc>
          <w:tcPr>
            <w:tcW w:w="992" w:type="dxa"/>
            <w:shd w:val="clear" w:color="auto" w:fill="D9D9D9" w:themeFill="background1" w:themeFillShade="D9"/>
            <w:vAlign w:val="center"/>
          </w:tcPr>
          <w:p w14:paraId="77A7303E" w14:textId="77777777" w:rsidR="0047703D" w:rsidRPr="0047703D" w:rsidRDefault="0047703D" w:rsidP="0047703D">
            <w:pPr>
              <w:jc w:val="center"/>
              <w:rPr>
                <w:rFonts w:ascii="Palatino Linotype" w:hAnsi="Palatino Linotype" w:cstheme="majorBidi"/>
                <w:b/>
                <w:bCs/>
                <w:lang w:val="en-US"/>
              </w:rPr>
            </w:pPr>
            <w:r w:rsidRPr="0047703D">
              <w:rPr>
                <w:rFonts w:ascii="Palatino Linotype" w:hAnsi="Palatino Linotype" w:cstheme="majorBidi"/>
                <w:b/>
                <w:bCs/>
                <w:lang w:val="en-US"/>
              </w:rPr>
              <w:t>V1</w:t>
            </w:r>
          </w:p>
        </w:tc>
        <w:tc>
          <w:tcPr>
            <w:tcW w:w="975" w:type="dxa"/>
            <w:shd w:val="clear" w:color="auto" w:fill="D9D9D9" w:themeFill="background1" w:themeFillShade="D9"/>
            <w:vAlign w:val="center"/>
          </w:tcPr>
          <w:p w14:paraId="63F2A166" w14:textId="77777777" w:rsidR="0047703D" w:rsidRPr="0047703D" w:rsidRDefault="0047703D" w:rsidP="0047703D">
            <w:pPr>
              <w:jc w:val="center"/>
              <w:rPr>
                <w:rFonts w:ascii="Palatino Linotype" w:hAnsi="Palatino Linotype" w:cstheme="majorBidi"/>
                <w:b/>
                <w:bCs/>
                <w:lang w:val="en-US"/>
              </w:rPr>
            </w:pPr>
            <w:r w:rsidRPr="0047703D">
              <w:rPr>
                <w:rFonts w:ascii="Palatino Linotype" w:hAnsi="Palatino Linotype" w:cstheme="majorBidi"/>
                <w:b/>
                <w:bCs/>
                <w:lang w:val="en-US"/>
              </w:rPr>
              <w:t>V2</w:t>
            </w:r>
          </w:p>
        </w:tc>
        <w:tc>
          <w:tcPr>
            <w:tcW w:w="868" w:type="dxa"/>
            <w:vMerge/>
            <w:shd w:val="clear" w:color="auto" w:fill="D9D9D9" w:themeFill="background1" w:themeFillShade="D9"/>
            <w:vAlign w:val="center"/>
          </w:tcPr>
          <w:p w14:paraId="49CF8C08" w14:textId="77777777" w:rsidR="0047703D" w:rsidRPr="0047703D" w:rsidRDefault="0047703D" w:rsidP="0047703D">
            <w:pPr>
              <w:jc w:val="center"/>
              <w:rPr>
                <w:rFonts w:ascii="Palatino Linotype" w:hAnsi="Palatino Linotype" w:cstheme="majorBidi"/>
                <w:b/>
                <w:bCs/>
                <w:lang w:val="en-US"/>
              </w:rPr>
            </w:pPr>
          </w:p>
        </w:tc>
        <w:tc>
          <w:tcPr>
            <w:tcW w:w="1559" w:type="dxa"/>
            <w:vMerge/>
            <w:shd w:val="clear" w:color="auto" w:fill="D9D9D9" w:themeFill="background1" w:themeFillShade="D9"/>
            <w:vAlign w:val="center"/>
          </w:tcPr>
          <w:p w14:paraId="3A3BEC31" w14:textId="77777777" w:rsidR="0047703D" w:rsidRPr="0047703D" w:rsidRDefault="0047703D" w:rsidP="0047703D">
            <w:pPr>
              <w:jc w:val="center"/>
              <w:rPr>
                <w:rFonts w:ascii="Palatino Linotype" w:hAnsi="Palatino Linotype" w:cstheme="majorBidi"/>
                <w:b/>
                <w:bCs/>
                <w:lang w:val="en-US"/>
              </w:rPr>
            </w:pPr>
          </w:p>
        </w:tc>
      </w:tr>
      <w:tr w:rsidR="0047703D" w:rsidRPr="0047703D" w14:paraId="593C01C4" w14:textId="77777777" w:rsidTr="008E137F">
        <w:tc>
          <w:tcPr>
            <w:tcW w:w="558" w:type="dxa"/>
            <w:vAlign w:val="center"/>
          </w:tcPr>
          <w:p w14:paraId="7BDB54CE" w14:textId="77777777" w:rsidR="0047703D" w:rsidRPr="0047703D" w:rsidRDefault="0047703D" w:rsidP="0047703D">
            <w:pPr>
              <w:jc w:val="center"/>
              <w:rPr>
                <w:rFonts w:ascii="Palatino Linotype" w:hAnsi="Palatino Linotype" w:cstheme="majorBidi"/>
                <w:lang w:val="en-US"/>
              </w:rPr>
            </w:pPr>
            <w:r w:rsidRPr="0047703D">
              <w:rPr>
                <w:rFonts w:ascii="Palatino Linotype" w:hAnsi="Palatino Linotype" w:cstheme="majorBidi"/>
                <w:lang w:val="en-US"/>
              </w:rPr>
              <w:t>1</w:t>
            </w:r>
          </w:p>
        </w:tc>
        <w:tc>
          <w:tcPr>
            <w:tcW w:w="4115" w:type="dxa"/>
            <w:vAlign w:val="bottom"/>
          </w:tcPr>
          <w:p w14:paraId="285168A9" w14:textId="6C141BC5" w:rsidR="0047703D" w:rsidRPr="0047703D" w:rsidRDefault="0047703D" w:rsidP="0047703D">
            <w:pPr>
              <w:jc w:val="both"/>
              <w:rPr>
                <w:rFonts w:ascii="Palatino Linotype" w:hAnsi="Palatino Linotype" w:cstheme="majorBidi"/>
                <w:lang w:val="en-US"/>
              </w:rPr>
            </w:pPr>
            <w:r w:rsidRPr="0047703D">
              <w:rPr>
                <w:rFonts w:ascii="Palatino Linotype" w:hAnsi="Palatino Linotype" w:cs="Calibri"/>
                <w:color w:val="000000"/>
              </w:rPr>
              <w:t>Aspek Tampilan</w:t>
            </w:r>
          </w:p>
        </w:tc>
        <w:tc>
          <w:tcPr>
            <w:tcW w:w="992" w:type="dxa"/>
            <w:vAlign w:val="center"/>
          </w:tcPr>
          <w:p w14:paraId="5628DEC1" w14:textId="4AC13097" w:rsidR="0047703D" w:rsidRPr="0047703D" w:rsidRDefault="008E137F" w:rsidP="008E137F">
            <w:pPr>
              <w:jc w:val="center"/>
              <w:rPr>
                <w:rFonts w:ascii="Palatino Linotype" w:hAnsi="Palatino Linotype" w:cstheme="majorBidi"/>
                <w:lang w:val="en-US"/>
              </w:rPr>
            </w:pPr>
            <w:r>
              <w:rPr>
                <w:rFonts w:ascii="Palatino Linotype" w:hAnsi="Palatino Linotype" w:cstheme="majorBidi"/>
                <w:lang w:val="en-US"/>
              </w:rPr>
              <w:t>4,43</w:t>
            </w:r>
          </w:p>
        </w:tc>
        <w:tc>
          <w:tcPr>
            <w:tcW w:w="975" w:type="dxa"/>
            <w:vAlign w:val="center"/>
          </w:tcPr>
          <w:p w14:paraId="78F67743" w14:textId="05681CFD" w:rsidR="0047703D" w:rsidRPr="0047703D" w:rsidRDefault="008E137F" w:rsidP="008E137F">
            <w:pPr>
              <w:jc w:val="center"/>
              <w:rPr>
                <w:rFonts w:ascii="Palatino Linotype" w:hAnsi="Palatino Linotype" w:cstheme="majorBidi"/>
                <w:lang w:val="en-US"/>
              </w:rPr>
            </w:pPr>
            <w:r>
              <w:rPr>
                <w:rFonts w:ascii="Palatino Linotype" w:hAnsi="Palatino Linotype" w:cstheme="majorBidi"/>
                <w:lang w:val="en-US"/>
              </w:rPr>
              <w:t>4,64</w:t>
            </w:r>
          </w:p>
        </w:tc>
        <w:tc>
          <w:tcPr>
            <w:tcW w:w="868" w:type="dxa"/>
            <w:vAlign w:val="bottom"/>
          </w:tcPr>
          <w:p w14:paraId="36970F83" w14:textId="7167D0C0" w:rsidR="0047703D" w:rsidRPr="0047703D" w:rsidRDefault="0047703D" w:rsidP="0047703D">
            <w:pPr>
              <w:jc w:val="center"/>
              <w:rPr>
                <w:rFonts w:ascii="Palatino Linotype" w:hAnsi="Palatino Linotype" w:cstheme="majorBidi"/>
                <w:lang w:val="en-US"/>
              </w:rPr>
            </w:pPr>
            <w:r w:rsidRPr="0047703D">
              <w:rPr>
                <w:rFonts w:ascii="Palatino Linotype" w:hAnsi="Palatino Linotype" w:cs="Calibri"/>
                <w:color w:val="000000"/>
              </w:rPr>
              <w:t>4,54</w:t>
            </w:r>
          </w:p>
        </w:tc>
        <w:tc>
          <w:tcPr>
            <w:tcW w:w="1559" w:type="dxa"/>
            <w:vAlign w:val="center"/>
          </w:tcPr>
          <w:p w14:paraId="5C3ADCF8" w14:textId="77777777" w:rsidR="0047703D" w:rsidRPr="0047703D" w:rsidRDefault="0047703D" w:rsidP="0047703D">
            <w:pPr>
              <w:jc w:val="center"/>
              <w:rPr>
                <w:rFonts w:ascii="Palatino Linotype" w:hAnsi="Palatino Linotype" w:cstheme="majorBidi"/>
                <w:lang w:val="en-US"/>
              </w:rPr>
            </w:pPr>
            <w:r w:rsidRPr="0047703D">
              <w:rPr>
                <w:rFonts w:ascii="Palatino Linotype" w:hAnsi="Palatino Linotype" w:cstheme="majorBidi"/>
                <w:lang w:val="en-US"/>
              </w:rPr>
              <w:t xml:space="preserve">Sangat </w:t>
            </w:r>
            <w:proofErr w:type="spellStart"/>
            <w:r w:rsidRPr="0047703D">
              <w:rPr>
                <w:rFonts w:ascii="Palatino Linotype" w:hAnsi="Palatino Linotype" w:cstheme="majorBidi"/>
                <w:lang w:val="en-US"/>
              </w:rPr>
              <w:t>layak</w:t>
            </w:r>
            <w:proofErr w:type="spellEnd"/>
          </w:p>
        </w:tc>
      </w:tr>
      <w:tr w:rsidR="0047703D" w:rsidRPr="0047703D" w14:paraId="7E12238A" w14:textId="77777777" w:rsidTr="008E137F">
        <w:tc>
          <w:tcPr>
            <w:tcW w:w="558" w:type="dxa"/>
            <w:vAlign w:val="center"/>
          </w:tcPr>
          <w:p w14:paraId="6E1C96B7" w14:textId="77777777" w:rsidR="0047703D" w:rsidRPr="0047703D" w:rsidRDefault="0047703D" w:rsidP="0047703D">
            <w:pPr>
              <w:jc w:val="center"/>
              <w:rPr>
                <w:rFonts w:ascii="Palatino Linotype" w:hAnsi="Palatino Linotype" w:cstheme="majorBidi"/>
                <w:lang w:val="en-US"/>
              </w:rPr>
            </w:pPr>
            <w:r w:rsidRPr="0047703D">
              <w:rPr>
                <w:rFonts w:ascii="Palatino Linotype" w:hAnsi="Palatino Linotype" w:cstheme="majorBidi"/>
                <w:lang w:val="en-US"/>
              </w:rPr>
              <w:t>2</w:t>
            </w:r>
          </w:p>
        </w:tc>
        <w:tc>
          <w:tcPr>
            <w:tcW w:w="4115" w:type="dxa"/>
            <w:vAlign w:val="bottom"/>
          </w:tcPr>
          <w:p w14:paraId="59CED481" w14:textId="21AE3FC4" w:rsidR="0047703D" w:rsidRPr="0047703D" w:rsidRDefault="0047703D" w:rsidP="0047703D">
            <w:pPr>
              <w:rPr>
                <w:rFonts w:ascii="Palatino Linotype" w:hAnsi="Palatino Linotype" w:cstheme="majorBidi"/>
                <w:lang w:val="en-US"/>
              </w:rPr>
            </w:pPr>
            <w:r w:rsidRPr="0047703D">
              <w:rPr>
                <w:rFonts w:ascii="Palatino Linotype" w:hAnsi="Palatino Linotype" w:cs="Calibri"/>
                <w:color w:val="000000"/>
              </w:rPr>
              <w:t>Aspek Penggunaan</w:t>
            </w:r>
          </w:p>
        </w:tc>
        <w:tc>
          <w:tcPr>
            <w:tcW w:w="992" w:type="dxa"/>
            <w:vAlign w:val="center"/>
          </w:tcPr>
          <w:p w14:paraId="6EBB3399" w14:textId="062CC857" w:rsidR="0047703D" w:rsidRPr="0047703D" w:rsidRDefault="008E137F" w:rsidP="008E137F">
            <w:pPr>
              <w:jc w:val="center"/>
              <w:rPr>
                <w:rFonts w:ascii="Palatino Linotype" w:hAnsi="Palatino Linotype" w:cstheme="majorBidi"/>
                <w:lang w:val="en-US"/>
              </w:rPr>
            </w:pPr>
            <w:r>
              <w:rPr>
                <w:rFonts w:ascii="Palatino Linotype" w:hAnsi="Palatino Linotype" w:cstheme="majorBidi"/>
                <w:lang w:val="en-US"/>
              </w:rPr>
              <w:t>4</w:t>
            </w:r>
          </w:p>
        </w:tc>
        <w:tc>
          <w:tcPr>
            <w:tcW w:w="975" w:type="dxa"/>
            <w:vAlign w:val="center"/>
          </w:tcPr>
          <w:p w14:paraId="1EB77383" w14:textId="7F0E6E72" w:rsidR="0047703D" w:rsidRPr="0047703D" w:rsidRDefault="008E137F" w:rsidP="008E137F">
            <w:pPr>
              <w:jc w:val="center"/>
              <w:rPr>
                <w:rFonts w:ascii="Palatino Linotype" w:hAnsi="Palatino Linotype" w:cstheme="majorBidi"/>
                <w:lang w:val="en-US"/>
              </w:rPr>
            </w:pPr>
            <w:r>
              <w:rPr>
                <w:rFonts w:ascii="Palatino Linotype" w:hAnsi="Palatino Linotype" w:cstheme="majorBidi"/>
                <w:lang w:val="en-US"/>
              </w:rPr>
              <w:t>5</w:t>
            </w:r>
          </w:p>
        </w:tc>
        <w:tc>
          <w:tcPr>
            <w:tcW w:w="868" w:type="dxa"/>
            <w:vAlign w:val="bottom"/>
          </w:tcPr>
          <w:p w14:paraId="6FA798AB" w14:textId="0902222C" w:rsidR="0047703D" w:rsidRPr="0047703D" w:rsidRDefault="0047703D" w:rsidP="0047703D">
            <w:pPr>
              <w:jc w:val="center"/>
              <w:rPr>
                <w:rFonts w:ascii="Palatino Linotype" w:hAnsi="Palatino Linotype" w:cstheme="majorBidi"/>
                <w:lang w:val="en-US"/>
              </w:rPr>
            </w:pPr>
            <w:r w:rsidRPr="0047703D">
              <w:rPr>
                <w:rFonts w:ascii="Palatino Linotype" w:hAnsi="Palatino Linotype" w:cs="Calibri"/>
                <w:color w:val="000000"/>
              </w:rPr>
              <w:t>4,50</w:t>
            </w:r>
          </w:p>
        </w:tc>
        <w:tc>
          <w:tcPr>
            <w:tcW w:w="1559" w:type="dxa"/>
            <w:vAlign w:val="center"/>
          </w:tcPr>
          <w:p w14:paraId="0B98C033" w14:textId="77777777" w:rsidR="0047703D" w:rsidRPr="0047703D" w:rsidRDefault="0047703D" w:rsidP="0047703D">
            <w:pPr>
              <w:jc w:val="center"/>
              <w:rPr>
                <w:rFonts w:ascii="Palatino Linotype" w:hAnsi="Palatino Linotype" w:cstheme="majorBidi"/>
                <w:lang w:val="en-US"/>
              </w:rPr>
            </w:pPr>
            <w:r w:rsidRPr="0047703D">
              <w:rPr>
                <w:rFonts w:ascii="Palatino Linotype" w:hAnsi="Palatino Linotype" w:cstheme="majorBidi"/>
                <w:lang w:val="en-US"/>
              </w:rPr>
              <w:t xml:space="preserve">Sangat </w:t>
            </w:r>
            <w:proofErr w:type="spellStart"/>
            <w:r w:rsidRPr="0047703D">
              <w:rPr>
                <w:rFonts w:ascii="Palatino Linotype" w:hAnsi="Palatino Linotype" w:cstheme="majorBidi"/>
                <w:lang w:val="en-US"/>
              </w:rPr>
              <w:t>layak</w:t>
            </w:r>
            <w:proofErr w:type="spellEnd"/>
          </w:p>
        </w:tc>
      </w:tr>
      <w:tr w:rsidR="0047703D" w:rsidRPr="0047703D" w14:paraId="44C971B4" w14:textId="77777777" w:rsidTr="008E137F">
        <w:tc>
          <w:tcPr>
            <w:tcW w:w="558" w:type="dxa"/>
            <w:vAlign w:val="center"/>
          </w:tcPr>
          <w:p w14:paraId="18EA5C1F" w14:textId="77777777" w:rsidR="0047703D" w:rsidRPr="0047703D" w:rsidRDefault="0047703D" w:rsidP="0047703D">
            <w:pPr>
              <w:jc w:val="center"/>
              <w:rPr>
                <w:rFonts w:ascii="Palatino Linotype" w:hAnsi="Palatino Linotype" w:cstheme="majorBidi"/>
                <w:lang w:val="en-US"/>
              </w:rPr>
            </w:pPr>
            <w:r w:rsidRPr="0047703D">
              <w:rPr>
                <w:rFonts w:ascii="Palatino Linotype" w:hAnsi="Palatino Linotype" w:cstheme="majorBidi"/>
                <w:lang w:val="en-US"/>
              </w:rPr>
              <w:t>3</w:t>
            </w:r>
          </w:p>
        </w:tc>
        <w:tc>
          <w:tcPr>
            <w:tcW w:w="4115" w:type="dxa"/>
            <w:vAlign w:val="bottom"/>
          </w:tcPr>
          <w:p w14:paraId="71DCD5D2" w14:textId="53BAD45A" w:rsidR="0047703D" w:rsidRPr="0047703D" w:rsidRDefault="0047703D" w:rsidP="0047703D">
            <w:pPr>
              <w:jc w:val="both"/>
              <w:rPr>
                <w:rFonts w:ascii="Palatino Linotype" w:hAnsi="Palatino Linotype" w:cstheme="majorBidi"/>
                <w:lang w:val="en-US"/>
              </w:rPr>
            </w:pPr>
            <w:r w:rsidRPr="0047703D">
              <w:rPr>
                <w:rFonts w:ascii="Palatino Linotype" w:hAnsi="Palatino Linotype" w:cs="Calibri"/>
                <w:color w:val="000000"/>
              </w:rPr>
              <w:t>Aspek Pemanfaatan</w:t>
            </w:r>
          </w:p>
        </w:tc>
        <w:tc>
          <w:tcPr>
            <w:tcW w:w="992" w:type="dxa"/>
            <w:vAlign w:val="center"/>
          </w:tcPr>
          <w:p w14:paraId="4003BAD9" w14:textId="766BF107" w:rsidR="0047703D" w:rsidRPr="0047703D" w:rsidRDefault="008E137F" w:rsidP="008E137F">
            <w:pPr>
              <w:jc w:val="center"/>
              <w:rPr>
                <w:rFonts w:ascii="Palatino Linotype" w:hAnsi="Palatino Linotype" w:cstheme="majorBidi"/>
                <w:lang w:val="en-US"/>
              </w:rPr>
            </w:pPr>
            <w:r>
              <w:rPr>
                <w:rFonts w:ascii="Palatino Linotype" w:hAnsi="Palatino Linotype" w:cstheme="majorBidi"/>
                <w:lang w:val="en-US"/>
              </w:rPr>
              <w:t>5</w:t>
            </w:r>
          </w:p>
        </w:tc>
        <w:tc>
          <w:tcPr>
            <w:tcW w:w="975" w:type="dxa"/>
            <w:vAlign w:val="center"/>
          </w:tcPr>
          <w:p w14:paraId="6A23DD7D" w14:textId="75AFDADB" w:rsidR="0047703D" w:rsidRPr="0047703D" w:rsidRDefault="008E137F" w:rsidP="008E137F">
            <w:pPr>
              <w:jc w:val="center"/>
              <w:rPr>
                <w:rFonts w:ascii="Palatino Linotype" w:hAnsi="Palatino Linotype" w:cstheme="majorBidi"/>
                <w:lang w:val="en-US"/>
              </w:rPr>
            </w:pPr>
            <w:r>
              <w:rPr>
                <w:rFonts w:ascii="Palatino Linotype" w:hAnsi="Palatino Linotype" w:cstheme="majorBidi"/>
                <w:lang w:val="en-US"/>
              </w:rPr>
              <w:t>4,83</w:t>
            </w:r>
          </w:p>
        </w:tc>
        <w:tc>
          <w:tcPr>
            <w:tcW w:w="868" w:type="dxa"/>
            <w:vAlign w:val="bottom"/>
          </w:tcPr>
          <w:p w14:paraId="282C8087" w14:textId="508562FF" w:rsidR="0047703D" w:rsidRPr="0047703D" w:rsidRDefault="0047703D" w:rsidP="0047703D">
            <w:pPr>
              <w:jc w:val="center"/>
              <w:rPr>
                <w:rFonts w:ascii="Palatino Linotype" w:hAnsi="Palatino Linotype" w:cstheme="majorBidi"/>
                <w:lang w:val="en-US"/>
              </w:rPr>
            </w:pPr>
            <w:r w:rsidRPr="0047703D">
              <w:rPr>
                <w:rFonts w:ascii="Palatino Linotype" w:hAnsi="Palatino Linotype" w:cs="Calibri"/>
                <w:color w:val="000000"/>
              </w:rPr>
              <w:t>4,92</w:t>
            </w:r>
          </w:p>
        </w:tc>
        <w:tc>
          <w:tcPr>
            <w:tcW w:w="1559" w:type="dxa"/>
            <w:vAlign w:val="center"/>
          </w:tcPr>
          <w:p w14:paraId="4E4B9615" w14:textId="77777777" w:rsidR="0047703D" w:rsidRPr="0047703D" w:rsidRDefault="0047703D" w:rsidP="0047703D">
            <w:pPr>
              <w:jc w:val="center"/>
              <w:rPr>
                <w:rFonts w:ascii="Palatino Linotype" w:hAnsi="Palatino Linotype" w:cstheme="majorBidi"/>
                <w:lang w:val="en-US"/>
              </w:rPr>
            </w:pPr>
            <w:r w:rsidRPr="0047703D">
              <w:rPr>
                <w:rFonts w:ascii="Palatino Linotype" w:hAnsi="Palatino Linotype" w:cstheme="majorBidi"/>
                <w:lang w:val="en-US"/>
              </w:rPr>
              <w:t xml:space="preserve">Sangat </w:t>
            </w:r>
            <w:proofErr w:type="spellStart"/>
            <w:r w:rsidRPr="0047703D">
              <w:rPr>
                <w:rFonts w:ascii="Palatino Linotype" w:hAnsi="Palatino Linotype" w:cstheme="majorBidi"/>
                <w:lang w:val="en-US"/>
              </w:rPr>
              <w:t>layak</w:t>
            </w:r>
            <w:proofErr w:type="spellEnd"/>
          </w:p>
        </w:tc>
      </w:tr>
      <w:tr w:rsidR="0047703D" w:rsidRPr="0047703D" w14:paraId="1A7981FC" w14:textId="77777777" w:rsidTr="0047703D">
        <w:tc>
          <w:tcPr>
            <w:tcW w:w="6640" w:type="dxa"/>
            <w:gridSpan w:val="4"/>
            <w:vAlign w:val="center"/>
          </w:tcPr>
          <w:p w14:paraId="74AAF0CE" w14:textId="6C3DBA16" w:rsidR="0047703D" w:rsidRPr="0047703D" w:rsidRDefault="0047703D" w:rsidP="0047703D">
            <w:pPr>
              <w:jc w:val="center"/>
              <w:rPr>
                <w:rFonts w:ascii="Palatino Linotype" w:hAnsi="Palatino Linotype" w:cstheme="majorBidi"/>
                <w:b/>
                <w:bCs/>
                <w:lang w:val="en-US"/>
              </w:rPr>
            </w:pPr>
            <w:r w:rsidRPr="0047703D">
              <w:rPr>
                <w:rFonts w:ascii="Palatino Linotype" w:hAnsi="Palatino Linotype" w:cstheme="majorBidi"/>
                <w:b/>
                <w:bCs/>
                <w:lang w:val="en-US"/>
              </w:rPr>
              <w:t>Rata-rata Validator</w:t>
            </w:r>
          </w:p>
        </w:tc>
        <w:tc>
          <w:tcPr>
            <w:tcW w:w="868" w:type="dxa"/>
            <w:vAlign w:val="center"/>
          </w:tcPr>
          <w:p w14:paraId="4B8CA9C9" w14:textId="2C58BC3B" w:rsidR="0047703D" w:rsidRPr="0047703D" w:rsidRDefault="0047703D" w:rsidP="0047703D">
            <w:pPr>
              <w:jc w:val="center"/>
              <w:rPr>
                <w:rFonts w:ascii="Palatino Linotype" w:hAnsi="Palatino Linotype" w:cstheme="majorBidi"/>
                <w:lang w:val="en-US"/>
              </w:rPr>
            </w:pPr>
            <w:r w:rsidRPr="0047703D">
              <w:rPr>
                <w:rFonts w:ascii="Palatino Linotype" w:eastAsia="Times New Roman" w:hAnsi="Palatino Linotype" w:cstheme="majorBidi"/>
                <w:color w:val="000000"/>
                <w:lang w:val="en-ID" w:eastAsia="en-ID"/>
              </w:rPr>
              <w:t>4,65</w:t>
            </w:r>
          </w:p>
        </w:tc>
        <w:tc>
          <w:tcPr>
            <w:tcW w:w="1559" w:type="dxa"/>
            <w:vAlign w:val="center"/>
          </w:tcPr>
          <w:p w14:paraId="6E5A54F1" w14:textId="77777777" w:rsidR="0047703D" w:rsidRPr="0047703D" w:rsidRDefault="0047703D" w:rsidP="0047703D">
            <w:pPr>
              <w:jc w:val="center"/>
              <w:rPr>
                <w:rFonts w:ascii="Palatino Linotype" w:hAnsi="Palatino Linotype" w:cstheme="majorBidi"/>
                <w:lang w:val="en-US"/>
              </w:rPr>
            </w:pPr>
            <w:r w:rsidRPr="0047703D">
              <w:rPr>
                <w:rFonts w:ascii="Palatino Linotype" w:hAnsi="Palatino Linotype" w:cstheme="majorBidi"/>
                <w:lang w:val="en-US"/>
              </w:rPr>
              <w:t xml:space="preserve">Sangat </w:t>
            </w:r>
            <w:proofErr w:type="spellStart"/>
            <w:r w:rsidRPr="0047703D">
              <w:rPr>
                <w:rFonts w:ascii="Palatino Linotype" w:hAnsi="Palatino Linotype" w:cstheme="majorBidi"/>
                <w:lang w:val="en-US"/>
              </w:rPr>
              <w:t>layak</w:t>
            </w:r>
            <w:proofErr w:type="spellEnd"/>
          </w:p>
        </w:tc>
      </w:tr>
    </w:tbl>
    <w:p w14:paraId="2A32E7B3" w14:textId="77777777" w:rsidR="00EC2CF3" w:rsidRDefault="0047703D" w:rsidP="00447285">
      <w:pPr>
        <w:spacing w:before="240" w:line="360" w:lineRule="auto"/>
        <w:ind w:firstLine="567"/>
        <w:jc w:val="both"/>
        <w:rPr>
          <w:rFonts w:ascii="Palatino Linotype" w:hAnsi="Palatino Linotype" w:cs="Times New Roman"/>
        </w:rPr>
      </w:pPr>
      <w:proofErr w:type="spellStart"/>
      <w:r w:rsidRPr="0047703D">
        <w:rPr>
          <w:rFonts w:ascii="Palatino Linotype" w:hAnsi="Palatino Linotype" w:cstheme="majorBidi"/>
          <w:lang w:val="en-US"/>
        </w:rPr>
        <w:t>Berdasarkan</w:t>
      </w:r>
      <w:proofErr w:type="spellEnd"/>
      <w:r w:rsidRPr="0047703D">
        <w:rPr>
          <w:rFonts w:ascii="Palatino Linotype" w:hAnsi="Palatino Linotype" w:cstheme="majorBidi"/>
          <w:lang w:val="en-US"/>
        </w:rPr>
        <w:t xml:space="preserve"> Tabel </w:t>
      </w:r>
      <w:r>
        <w:rPr>
          <w:rFonts w:ascii="Palatino Linotype" w:hAnsi="Palatino Linotype" w:cstheme="majorBidi"/>
          <w:lang w:val="en-US"/>
        </w:rPr>
        <w:t>2</w:t>
      </w:r>
      <w:r w:rsidRPr="0047703D">
        <w:rPr>
          <w:rFonts w:ascii="Palatino Linotype" w:hAnsi="Palatino Linotype" w:cstheme="majorBidi"/>
          <w:lang w:val="en-US"/>
        </w:rPr>
        <w:t xml:space="preserve"> h</w:t>
      </w:r>
      <w:r w:rsidRPr="0047703D">
        <w:rPr>
          <w:rFonts w:ascii="Palatino Linotype" w:hAnsi="Palatino Linotype" w:cs="Times New Roman"/>
        </w:rPr>
        <w:t xml:space="preserve">asil penilaian </w:t>
      </w:r>
      <w:r>
        <w:rPr>
          <w:rFonts w:ascii="Palatino Linotype" w:hAnsi="Palatino Linotype" w:cs="Times New Roman"/>
          <w:lang w:val="en-US"/>
        </w:rPr>
        <w:t>dua</w:t>
      </w:r>
      <w:r w:rsidRPr="0047703D">
        <w:rPr>
          <w:rFonts w:ascii="Palatino Linotype" w:hAnsi="Palatino Linotype" w:cs="Times New Roman"/>
        </w:rPr>
        <w:t xml:space="preserve"> ahli m</w:t>
      </w:r>
      <w:proofErr w:type="spellStart"/>
      <w:r>
        <w:rPr>
          <w:rFonts w:ascii="Palatino Linotype" w:hAnsi="Palatino Linotype" w:cs="Times New Roman"/>
          <w:lang w:val="en-US"/>
        </w:rPr>
        <w:t>edia</w:t>
      </w:r>
      <w:proofErr w:type="spellEnd"/>
      <w:r w:rsidRPr="0047703D">
        <w:rPr>
          <w:rFonts w:ascii="Palatino Linotype" w:hAnsi="Palatino Linotype" w:cs="Times New Roman"/>
        </w:rPr>
        <w:t xml:space="preserve"> terhadap</w:t>
      </w:r>
      <w:r w:rsidR="00AF6942">
        <w:rPr>
          <w:rFonts w:ascii="Palatino Linotype" w:hAnsi="Palatino Linotype" w:cs="Times New Roman"/>
          <w:lang w:val="en-US"/>
        </w:rPr>
        <w:t xml:space="preserve"> </w:t>
      </w:r>
      <w:proofErr w:type="spellStart"/>
      <w:r w:rsidR="00AF6942">
        <w:rPr>
          <w:rFonts w:ascii="Palatino Linotype" w:hAnsi="Palatino Linotype" w:cs="Times New Roman"/>
          <w:lang w:val="en-US"/>
        </w:rPr>
        <w:t>tiga</w:t>
      </w:r>
      <w:proofErr w:type="spellEnd"/>
      <w:r w:rsidRPr="0047703D">
        <w:rPr>
          <w:rFonts w:ascii="Palatino Linotype" w:hAnsi="Palatino Linotype" w:cs="Times New Roman"/>
        </w:rPr>
        <w:t xml:space="preserve"> aspek diperoleh rerata skor 4,</w:t>
      </w:r>
      <w:r w:rsidR="00AF6942">
        <w:rPr>
          <w:rFonts w:ascii="Palatino Linotype" w:hAnsi="Palatino Linotype" w:cs="Times New Roman"/>
          <w:lang w:val="en-US"/>
        </w:rPr>
        <w:t>65</w:t>
      </w:r>
      <w:r w:rsidRPr="0047703D">
        <w:rPr>
          <w:rFonts w:ascii="Palatino Linotype" w:hAnsi="Palatino Linotype" w:cs="Times New Roman"/>
        </w:rPr>
        <w:t xml:space="preserve"> yang secara kualitatif dikategorikan Sangat Layak</w:t>
      </w:r>
      <w:r w:rsidRPr="0047703D">
        <w:rPr>
          <w:rFonts w:ascii="Palatino Linotype" w:hAnsi="Palatino Linotype" w:cs="Times New Roman"/>
          <w:lang w:val="en-US"/>
        </w:rPr>
        <w:t>, d</w:t>
      </w:r>
      <w:r w:rsidRPr="0047703D">
        <w:rPr>
          <w:rFonts w:ascii="Palatino Linotype" w:hAnsi="Palatino Linotype" w:cs="Times New Roman"/>
        </w:rPr>
        <w:t xml:space="preserve">engan demikian dapat disimpulkan bahwa prototipe bahan ajar berbasis </w:t>
      </w:r>
      <w:r w:rsidRPr="0047703D">
        <w:rPr>
          <w:rFonts w:ascii="Palatino Linotype" w:hAnsi="Palatino Linotype" w:cs="Times New Roman"/>
          <w:i/>
          <w:iCs/>
        </w:rPr>
        <w:t xml:space="preserve">m-learning </w:t>
      </w:r>
      <w:r w:rsidRPr="0047703D">
        <w:rPr>
          <w:rFonts w:ascii="Palatino Linotype" w:hAnsi="Palatino Linotype" w:cs="Times New Roman"/>
        </w:rPr>
        <w:t xml:space="preserve">sangat layak digunakan </w:t>
      </w:r>
      <w:proofErr w:type="spellStart"/>
      <w:r w:rsidR="00EC2CF3">
        <w:rPr>
          <w:rFonts w:ascii="Palatino Linotype" w:hAnsi="Palatino Linotype" w:cs="Times New Roman"/>
          <w:lang w:val="en-US"/>
        </w:rPr>
        <w:t>untuk</w:t>
      </w:r>
      <w:proofErr w:type="spellEnd"/>
      <w:r w:rsidR="00EC2CF3">
        <w:rPr>
          <w:rFonts w:ascii="Palatino Linotype" w:hAnsi="Palatino Linotype" w:cs="Times New Roman"/>
          <w:lang w:val="en-US"/>
        </w:rPr>
        <w:t xml:space="preserve"> uji </w:t>
      </w:r>
      <w:proofErr w:type="spellStart"/>
      <w:r w:rsidR="00EC2CF3">
        <w:rPr>
          <w:rFonts w:ascii="Palatino Linotype" w:hAnsi="Palatino Linotype" w:cs="Times New Roman"/>
          <w:lang w:val="en-US"/>
        </w:rPr>
        <w:t>coba</w:t>
      </w:r>
      <w:proofErr w:type="spellEnd"/>
      <w:r w:rsidR="00EC2CF3">
        <w:rPr>
          <w:rFonts w:ascii="Palatino Linotype" w:hAnsi="Palatino Linotype" w:cs="Times New Roman"/>
          <w:lang w:val="en-US"/>
        </w:rPr>
        <w:t xml:space="preserve"> </w:t>
      </w:r>
      <w:proofErr w:type="spellStart"/>
      <w:r w:rsidR="00EC2CF3">
        <w:rPr>
          <w:rFonts w:ascii="Palatino Linotype" w:hAnsi="Palatino Linotype" w:cs="Times New Roman"/>
          <w:lang w:val="en-US"/>
        </w:rPr>
        <w:t>terbatas</w:t>
      </w:r>
      <w:proofErr w:type="spellEnd"/>
      <w:r w:rsidR="00EC2CF3" w:rsidRPr="0047703D">
        <w:rPr>
          <w:rFonts w:ascii="Palatino Linotype" w:hAnsi="Palatino Linotype" w:cs="Times New Roman"/>
        </w:rPr>
        <w:t xml:space="preserve"> </w:t>
      </w:r>
      <w:r w:rsidRPr="0047703D">
        <w:rPr>
          <w:rFonts w:ascii="Palatino Linotype" w:hAnsi="Palatino Linotype" w:cs="Times New Roman"/>
        </w:rPr>
        <w:t>dengan revisi yang disarankan.</w:t>
      </w:r>
    </w:p>
    <w:p w14:paraId="3D0BA660" w14:textId="646C4F81" w:rsidR="00EC2CF3" w:rsidRDefault="00EC2CF3" w:rsidP="00EC2CF3">
      <w:pPr>
        <w:spacing w:line="360" w:lineRule="auto"/>
        <w:ind w:firstLine="567"/>
        <w:jc w:val="both"/>
        <w:rPr>
          <w:rFonts w:ascii="Palatino Linotype" w:hAnsi="Palatino Linotype" w:cs="Times New Roman"/>
        </w:rPr>
      </w:pPr>
      <w:proofErr w:type="spellStart"/>
      <w:r w:rsidRPr="00EC2CF3">
        <w:rPr>
          <w:rFonts w:ascii="Palatino Linotype" w:hAnsi="Palatino Linotype" w:cs="Times New Roman"/>
          <w:lang w:val="en-US"/>
        </w:rPr>
        <w:t>Dihasilkan</w:t>
      </w:r>
      <w:proofErr w:type="spellEnd"/>
      <w:r w:rsidRPr="00EC2CF3">
        <w:rPr>
          <w:rFonts w:ascii="Palatino Linotype" w:hAnsi="Palatino Linotype" w:cs="Times New Roman"/>
          <w:lang w:val="en-US"/>
        </w:rPr>
        <w:t xml:space="preserve"> p</w:t>
      </w:r>
      <w:r w:rsidRPr="00EC2CF3">
        <w:rPr>
          <w:rFonts w:ascii="Palatino Linotype" w:hAnsi="Palatino Linotype" w:cs="Times New Roman"/>
        </w:rPr>
        <w:t>rototipe 2 sebagai hasil revisi kemudian diujicobakan kepada siswa kelas XII SMAN 1 Soreang dengan jumlah siswa sebanyak 10 orang</w:t>
      </w:r>
      <w:r w:rsidRPr="00EC2CF3">
        <w:rPr>
          <w:rFonts w:ascii="Palatino Linotype" w:hAnsi="Palatino Linotype" w:cs="Times New Roman"/>
          <w:lang w:val="en-US"/>
        </w:rPr>
        <w:t xml:space="preserve">. </w:t>
      </w:r>
      <w:r w:rsidRPr="00EC2CF3">
        <w:rPr>
          <w:rFonts w:ascii="Palatino Linotype" w:hAnsi="Palatino Linotype" w:cs="Times New Roman"/>
        </w:rPr>
        <w:t>Data hasil penilaian prototipe 2 disajikan pada tabel berikut:</w:t>
      </w:r>
    </w:p>
    <w:p w14:paraId="4C4617A0" w14:textId="62C4E593" w:rsidR="00EC2CF3" w:rsidRPr="00EC2CF3" w:rsidRDefault="00EC2CF3" w:rsidP="00163285">
      <w:pPr>
        <w:spacing w:line="360" w:lineRule="auto"/>
        <w:jc w:val="center"/>
        <w:rPr>
          <w:rFonts w:ascii="Palatino Linotype" w:hAnsi="Palatino Linotype" w:cs="Times New Roman"/>
          <w:lang w:val="en-US"/>
        </w:rPr>
      </w:pPr>
      <w:r>
        <w:rPr>
          <w:rFonts w:ascii="Palatino Linotype" w:hAnsi="Palatino Linotype" w:cs="Times New Roman"/>
          <w:lang w:val="en-US"/>
        </w:rPr>
        <w:t xml:space="preserve">Tabel 3. Data Hasil </w:t>
      </w:r>
      <w:proofErr w:type="spellStart"/>
      <w:r>
        <w:rPr>
          <w:rFonts w:ascii="Palatino Linotype" w:hAnsi="Palatino Linotype" w:cs="Times New Roman"/>
          <w:lang w:val="en-US"/>
        </w:rPr>
        <w:t>Respon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Siswa</w:t>
      </w:r>
      <w:proofErr w:type="spellEnd"/>
    </w:p>
    <w:tbl>
      <w:tblPr>
        <w:tblStyle w:val="TableGrid"/>
        <w:tblW w:w="7097" w:type="dxa"/>
        <w:jc w:val="center"/>
        <w:tblLook w:val="04A0" w:firstRow="1" w:lastRow="0" w:firstColumn="1" w:lastColumn="0" w:noHBand="0" w:noVBand="1"/>
      </w:tblPr>
      <w:tblGrid>
        <w:gridCol w:w="562"/>
        <w:gridCol w:w="3124"/>
        <w:gridCol w:w="1870"/>
        <w:gridCol w:w="1541"/>
      </w:tblGrid>
      <w:tr w:rsidR="00EC2CF3" w14:paraId="4F9DFEC3" w14:textId="77777777" w:rsidTr="00EC2CF3">
        <w:trPr>
          <w:jc w:val="center"/>
        </w:trPr>
        <w:tc>
          <w:tcPr>
            <w:tcW w:w="562" w:type="dxa"/>
            <w:shd w:val="clear" w:color="auto" w:fill="D9D9D9" w:themeFill="background1" w:themeFillShade="D9"/>
            <w:vAlign w:val="center"/>
          </w:tcPr>
          <w:p w14:paraId="78EA66F4" w14:textId="09085304" w:rsidR="00EC2CF3" w:rsidRPr="00EC2CF3" w:rsidRDefault="00EC2CF3" w:rsidP="00EC2CF3">
            <w:pPr>
              <w:jc w:val="center"/>
              <w:rPr>
                <w:rFonts w:ascii="Palatino Linotype" w:hAnsi="Palatino Linotype" w:cs="Times New Roman"/>
                <w:b/>
                <w:bCs/>
                <w:lang w:val="en-US"/>
              </w:rPr>
            </w:pPr>
            <w:r w:rsidRPr="00EC2CF3">
              <w:rPr>
                <w:rFonts w:ascii="Palatino Linotype" w:hAnsi="Palatino Linotype" w:cs="Times New Roman"/>
                <w:b/>
                <w:bCs/>
                <w:lang w:val="en-US"/>
              </w:rPr>
              <w:t>No</w:t>
            </w:r>
          </w:p>
        </w:tc>
        <w:tc>
          <w:tcPr>
            <w:tcW w:w="3124" w:type="dxa"/>
            <w:shd w:val="clear" w:color="auto" w:fill="D9D9D9" w:themeFill="background1" w:themeFillShade="D9"/>
            <w:vAlign w:val="center"/>
          </w:tcPr>
          <w:p w14:paraId="537CAA02" w14:textId="254928A9" w:rsidR="00EC2CF3" w:rsidRPr="00EC2CF3" w:rsidRDefault="00EC2CF3" w:rsidP="00EC2CF3">
            <w:pPr>
              <w:jc w:val="center"/>
              <w:rPr>
                <w:rFonts w:ascii="Palatino Linotype" w:hAnsi="Palatino Linotype" w:cs="Times New Roman"/>
                <w:b/>
                <w:bCs/>
                <w:lang w:val="en-US"/>
              </w:rPr>
            </w:pPr>
            <w:proofErr w:type="spellStart"/>
            <w:r w:rsidRPr="00EC2CF3">
              <w:rPr>
                <w:rFonts w:ascii="Palatino Linotype" w:hAnsi="Palatino Linotype" w:cs="Times New Roman"/>
                <w:b/>
                <w:bCs/>
                <w:lang w:val="en-US"/>
              </w:rPr>
              <w:t>Aspek</w:t>
            </w:r>
            <w:proofErr w:type="spellEnd"/>
          </w:p>
        </w:tc>
        <w:tc>
          <w:tcPr>
            <w:tcW w:w="1870" w:type="dxa"/>
            <w:shd w:val="clear" w:color="auto" w:fill="D9D9D9" w:themeFill="background1" w:themeFillShade="D9"/>
            <w:vAlign w:val="center"/>
          </w:tcPr>
          <w:p w14:paraId="7092E2DE" w14:textId="2667ECAE" w:rsidR="00EC2CF3" w:rsidRPr="00EC2CF3" w:rsidRDefault="00EC2CF3" w:rsidP="00EC2CF3">
            <w:pPr>
              <w:jc w:val="center"/>
              <w:rPr>
                <w:rFonts w:ascii="Palatino Linotype" w:hAnsi="Palatino Linotype" w:cs="Times New Roman"/>
                <w:b/>
                <w:bCs/>
                <w:lang w:val="en-US"/>
              </w:rPr>
            </w:pPr>
            <w:proofErr w:type="spellStart"/>
            <w:r>
              <w:rPr>
                <w:rFonts w:ascii="Palatino Linotype" w:hAnsi="Palatino Linotype" w:cs="Times New Roman"/>
                <w:b/>
                <w:bCs/>
                <w:lang w:val="en-US"/>
              </w:rPr>
              <w:t>Rerata</w:t>
            </w:r>
            <w:proofErr w:type="spellEnd"/>
            <w:r>
              <w:rPr>
                <w:rFonts w:ascii="Palatino Linotype" w:hAnsi="Palatino Linotype" w:cs="Times New Roman"/>
                <w:b/>
                <w:bCs/>
                <w:lang w:val="en-US"/>
              </w:rPr>
              <w:t xml:space="preserve"> Skor</w:t>
            </w:r>
          </w:p>
        </w:tc>
        <w:tc>
          <w:tcPr>
            <w:tcW w:w="1541" w:type="dxa"/>
            <w:shd w:val="clear" w:color="auto" w:fill="D9D9D9" w:themeFill="background1" w:themeFillShade="D9"/>
            <w:vAlign w:val="center"/>
          </w:tcPr>
          <w:p w14:paraId="4E165E2D" w14:textId="3CBD7DD0" w:rsidR="00EC2CF3" w:rsidRPr="00EC2CF3" w:rsidRDefault="00EC2CF3" w:rsidP="00EC2CF3">
            <w:pPr>
              <w:jc w:val="center"/>
              <w:rPr>
                <w:rFonts w:ascii="Palatino Linotype" w:hAnsi="Palatino Linotype" w:cs="Times New Roman"/>
                <w:b/>
                <w:bCs/>
                <w:lang w:val="en-US"/>
              </w:rPr>
            </w:pPr>
            <w:proofErr w:type="spellStart"/>
            <w:r w:rsidRPr="00EC2CF3">
              <w:rPr>
                <w:rFonts w:ascii="Palatino Linotype" w:hAnsi="Palatino Linotype" w:cs="Times New Roman"/>
                <w:b/>
                <w:bCs/>
                <w:lang w:val="en-US"/>
              </w:rPr>
              <w:t>Kriteria</w:t>
            </w:r>
            <w:proofErr w:type="spellEnd"/>
          </w:p>
        </w:tc>
      </w:tr>
      <w:tr w:rsidR="00EC2CF3" w14:paraId="04C9A132" w14:textId="77777777" w:rsidTr="00EC2CF3">
        <w:trPr>
          <w:jc w:val="center"/>
        </w:trPr>
        <w:tc>
          <w:tcPr>
            <w:tcW w:w="562" w:type="dxa"/>
          </w:tcPr>
          <w:p w14:paraId="7B4367D0" w14:textId="2D7A1254" w:rsidR="00EC2CF3" w:rsidRPr="00EC2CF3" w:rsidRDefault="00EC2CF3" w:rsidP="00EC2CF3">
            <w:pPr>
              <w:jc w:val="center"/>
              <w:rPr>
                <w:rFonts w:ascii="Palatino Linotype" w:hAnsi="Palatino Linotype" w:cs="Times New Roman"/>
                <w:lang w:val="en-US"/>
              </w:rPr>
            </w:pPr>
            <w:r>
              <w:rPr>
                <w:rFonts w:ascii="Palatino Linotype" w:hAnsi="Palatino Linotype" w:cs="Times New Roman"/>
                <w:lang w:val="en-US"/>
              </w:rPr>
              <w:t>1</w:t>
            </w:r>
          </w:p>
        </w:tc>
        <w:tc>
          <w:tcPr>
            <w:tcW w:w="3124" w:type="dxa"/>
          </w:tcPr>
          <w:p w14:paraId="63F282C2" w14:textId="40BC2BEB" w:rsidR="00EC2CF3" w:rsidRPr="00EC2CF3" w:rsidRDefault="00EC2CF3" w:rsidP="00EC2CF3">
            <w:pPr>
              <w:jc w:val="both"/>
              <w:rPr>
                <w:rFonts w:ascii="Palatino Linotype" w:hAnsi="Palatino Linotype" w:cs="Times New Roman"/>
                <w:lang w:val="en-US"/>
              </w:rPr>
            </w:pPr>
            <w:proofErr w:type="spellStart"/>
            <w:r>
              <w:rPr>
                <w:rFonts w:ascii="Palatino Linotype" w:hAnsi="Palatino Linotype" w:cs="Times New Roman"/>
                <w:lang w:val="en-US"/>
              </w:rPr>
              <w:t>Aspek</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Ketertarikan</w:t>
            </w:r>
            <w:proofErr w:type="spellEnd"/>
          </w:p>
        </w:tc>
        <w:tc>
          <w:tcPr>
            <w:tcW w:w="1870" w:type="dxa"/>
          </w:tcPr>
          <w:p w14:paraId="698F3167" w14:textId="44B6FFA9" w:rsidR="00EC2CF3" w:rsidRPr="00EC2CF3" w:rsidRDefault="00EC2CF3" w:rsidP="00EC2CF3">
            <w:pPr>
              <w:jc w:val="center"/>
              <w:rPr>
                <w:rFonts w:ascii="Palatino Linotype" w:hAnsi="Palatino Linotype" w:cs="Times New Roman"/>
                <w:lang w:val="en-US"/>
              </w:rPr>
            </w:pPr>
            <w:r>
              <w:rPr>
                <w:rFonts w:ascii="Palatino Linotype" w:hAnsi="Palatino Linotype" w:cs="Times New Roman"/>
                <w:lang w:val="en-US"/>
              </w:rPr>
              <w:t>4,10</w:t>
            </w:r>
          </w:p>
        </w:tc>
        <w:tc>
          <w:tcPr>
            <w:tcW w:w="1541" w:type="dxa"/>
          </w:tcPr>
          <w:p w14:paraId="35672FF5" w14:textId="74862778" w:rsidR="00EC2CF3" w:rsidRPr="00EC2CF3" w:rsidRDefault="00EC2CF3" w:rsidP="00EC2CF3">
            <w:pPr>
              <w:jc w:val="center"/>
              <w:rPr>
                <w:rFonts w:ascii="Palatino Linotype" w:hAnsi="Palatino Linotype" w:cs="Times New Roman"/>
                <w:lang w:val="en-US"/>
              </w:rPr>
            </w:pPr>
            <w:r>
              <w:rPr>
                <w:rFonts w:ascii="Palatino Linotype" w:hAnsi="Palatino Linotype" w:cs="Times New Roman"/>
                <w:lang w:val="en-US"/>
              </w:rPr>
              <w:t>Layak</w:t>
            </w:r>
          </w:p>
        </w:tc>
      </w:tr>
      <w:tr w:rsidR="00EC2CF3" w14:paraId="5E115896" w14:textId="77777777" w:rsidTr="00EC2CF3">
        <w:trPr>
          <w:jc w:val="center"/>
        </w:trPr>
        <w:tc>
          <w:tcPr>
            <w:tcW w:w="562" w:type="dxa"/>
          </w:tcPr>
          <w:p w14:paraId="4639B070" w14:textId="3F1DDB56" w:rsidR="00EC2CF3" w:rsidRPr="00EC2CF3" w:rsidRDefault="00EC2CF3" w:rsidP="00EC2CF3">
            <w:pPr>
              <w:jc w:val="center"/>
              <w:rPr>
                <w:rFonts w:ascii="Palatino Linotype" w:hAnsi="Palatino Linotype" w:cs="Times New Roman"/>
                <w:lang w:val="en-US"/>
              </w:rPr>
            </w:pPr>
            <w:r>
              <w:rPr>
                <w:rFonts w:ascii="Palatino Linotype" w:hAnsi="Palatino Linotype" w:cs="Times New Roman"/>
                <w:lang w:val="en-US"/>
              </w:rPr>
              <w:t>2</w:t>
            </w:r>
          </w:p>
        </w:tc>
        <w:tc>
          <w:tcPr>
            <w:tcW w:w="3124" w:type="dxa"/>
          </w:tcPr>
          <w:p w14:paraId="2E329826" w14:textId="742AE946" w:rsidR="00EC2CF3" w:rsidRPr="00EC2CF3" w:rsidRDefault="00EC2CF3" w:rsidP="00EC2CF3">
            <w:pPr>
              <w:jc w:val="both"/>
              <w:rPr>
                <w:rFonts w:ascii="Palatino Linotype" w:hAnsi="Palatino Linotype" w:cs="Times New Roman"/>
                <w:lang w:val="en-US"/>
              </w:rPr>
            </w:pPr>
            <w:proofErr w:type="spellStart"/>
            <w:r>
              <w:rPr>
                <w:rFonts w:ascii="Palatino Linotype" w:hAnsi="Palatino Linotype" w:cs="Times New Roman"/>
                <w:lang w:val="en-US"/>
              </w:rPr>
              <w:t>Aspek</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Keterpahaman</w:t>
            </w:r>
            <w:proofErr w:type="spellEnd"/>
            <w:r>
              <w:rPr>
                <w:rFonts w:ascii="Palatino Linotype" w:hAnsi="Palatino Linotype" w:cs="Times New Roman"/>
                <w:lang w:val="en-US"/>
              </w:rPr>
              <w:t xml:space="preserve"> Materi</w:t>
            </w:r>
          </w:p>
        </w:tc>
        <w:tc>
          <w:tcPr>
            <w:tcW w:w="1870" w:type="dxa"/>
          </w:tcPr>
          <w:p w14:paraId="6603AD03" w14:textId="6B0D751F" w:rsidR="00EC2CF3" w:rsidRPr="00EC2CF3" w:rsidRDefault="00EC2CF3" w:rsidP="00EC2CF3">
            <w:pPr>
              <w:jc w:val="center"/>
              <w:rPr>
                <w:rFonts w:ascii="Palatino Linotype" w:hAnsi="Palatino Linotype" w:cs="Times New Roman"/>
                <w:lang w:val="en-US"/>
              </w:rPr>
            </w:pPr>
            <w:r>
              <w:rPr>
                <w:rFonts w:ascii="Palatino Linotype" w:hAnsi="Palatino Linotype" w:cs="Times New Roman"/>
                <w:lang w:val="en-US"/>
              </w:rPr>
              <w:t>4,12</w:t>
            </w:r>
          </w:p>
        </w:tc>
        <w:tc>
          <w:tcPr>
            <w:tcW w:w="1541" w:type="dxa"/>
          </w:tcPr>
          <w:p w14:paraId="361149AC" w14:textId="6DF116A0" w:rsidR="00EC2CF3" w:rsidRPr="00EC2CF3" w:rsidRDefault="00EC2CF3" w:rsidP="00EC2CF3">
            <w:pPr>
              <w:jc w:val="center"/>
              <w:rPr>
                <w:rFonts w:ascii="Palatino Linotype" w:hAnsi="Palatino Linotype" w:cs="Times New Roman"/>
                <w:lang w:val="en-US"/>
              </w:rPr>
            </w:pPr>
            <w:r>
              <w:rPr>
                <w:rFonts w:ascii="Palatino Linotype" w:hAnsi="Palatino Linotype" w:cs="Times New Roman"/>
                <w:lang w:val="en-US"/>
              </w:rPr>
              <w:t>Layak</w:t>
            </w:r>
          </w:p>
        </w:tc>
      </w:tr>
      <w:tr w:rsidR="00EC2CF3" w14:paraId="342FEBE9" w14:textId="77777777" w:rsidTr="00EC2CF3">
        <w:trPr>
          <w:jc w:val="center"/>
        </w:trPr>
        <w:tc>
          <w:tcPr>
            <w:tcW w:w="562" w:type="dxa"/>
          </w:tcPr>
          <w:p w14:paraId="3152E45C" w14:textId="77743C45" w:rsidR="00EC2CF3" w:rsidRPr="00EC2CF3" w:rsidRDefault="00EC2CF3" w:rsidP="00EC2CF3">
            <w:pPr>
              <w:jc w:val="center"/>
              <w:rPr>
                <w:rFonts w:ascii="Palatino Linotype" w:hAnsi="Palatino Linotype" w:cs="Times New Roman"/>
                <w:lang w:val="en-US"/>
              </w:rPr>
            </w:pPr>
            <w:r>
              <w:rPr>
                <w:rFonts w:ascii="Palatino Linotype" w:hAnsi="Palatino Linotype" w:cs="Times New Roman"/>
                <w:lang w:val="en-US"/>
              </w:rPr>
              <w:t>3</w:t>
            </w:r>
          </w:p>
        </w:tc>
        <w:tc>
          <w:tcPr>
            <w:tcW w:w="3124" w:type="dxa"/>
          </w:tcPr>
          <w:p w14:paraId="540F6700" w14:textId="72ACC293" w:rsidR="00EC2CF3" w:rsidRPr="00EC2CF3" w:rsidRDefault="00EC2CF3" w:rsidP="00EC2CF3">
            <w:pPr>
              <w:jc w:val="both"/>
              <w:rPr>
                <w:rFonts w:ascii="Palatino Linotype" w:hAnsi="Palatino Linotype" w:cs="Times New Roman"/>
                <w:lang w:val="en-US"/>
              </w:rPr>
            </w:pPr>
            <w:proofErr w:type="spellStart"/>
            <w:r>
              <w:rPr>
                <w:rFonts w:ascii="Palatino Linotype" w:hAnsi="Palatino Linotype" w:cs="Times New Roman"/>
                <w:lang w:val="en-US"/>
              </w:rPr>
              <w:t>Aspek</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Keterpahaman</w:t>
            </w:r>
            <w:proofErr w:type="spellEnd"/>
            <w:r>
              <w:rPr>
                <w:rFonts w:ascii="Palatino Linotype" w:hAnsi="Palatino Linotype" w:cs="Times New Roman"/>
                <w:lang w:val="en-US"/>
              </w:rPr>
              <w:t xml:space="preserve"> Bahasa</w:t>
            </w:r>
          </w:p>
        </w:tc>
        <w:tc>
          <w:tcPr>
            <w:tcW w:w="1870" w:type="dxa"/>
          </w:tcPr>
          <w:p w14:paraId="6DEF5313" w14:textId="707143DB" w:rsidR="00EC2CF3" w:rsidRPr="00EC2CF3" w:rsidRDefault="00EC2CF3" w:rsidP="00EC2CF3">
            <w:pPr>
              <w:jc w:val="center"/>
              <w:rPr>
                <w:rFonts w:ascii="Palatino Linotype" w:hAnsi="Palatino Linotype" w:cs="Times New Roman"/>
                <w:lang w:val="en-US"/>
              </w:rPr>
            </w:pPr>
            <w:r>
              <w:rPr>
                <w:rFonts w:ascii="Palatino Linotype" w:hAnsi="Palatino Linotype" w:cs="Times New Roman"/>
                <w:lang w:val="en-US"/>
              </w:rPr>
              <w:t>4,23</w:t>
            </w:r>
          </w:p>
        </w:tc>
        <w:tc>
          <w:tcPr>
            <w:tcW w:w="1541" w:type="dxa"/>
          </w:tcPr>
          <w:p w14:paraId="1152E535" w14:textId="1D7B2902" w:rsidR="00EC2CF3" w:rsidRPr="00EC2CF3" w:rsidRDefault="00EC2CF3" w:rsidP="00EC2CF3">
            <w:pPr>
              <w:jc w:val="center"/>
              <w:rPr>
                <w:rFonts w:ascii="Palatino Linotype" w:hAnsi="Palatino Linotype" w:cs="Times New Roman"/>
                <w:lang w:val="en-US"/>
              </w:rPr>
            </w:pPr>
            <w:r>
              <w:rPr>
                <w:rFonts w:ascii="Palatino Linotype" w:hAnsi="Palatino Linotype" w:cs="Times New Roman"/>
                <w:lang w:val="en-US"/>
              </w:rPr>
              <w:t>Sangat Layak</w:t>
            </w:r>
          </w:p>
        </w:tc>
      </w:tr>
      <w:tr w:rsidR="00EC2CF3" w14:paraId="27DD04C9" w14:textId="77777777" w:rsidTr="00EC2CF3">
        <w:trPr>
          <w:jc w:val="center"/>
        </w:trPr>
        <w:tc>
          <w:tcPr>
            <w:tcW w:w="3686" w:type="dxa"/>
            <w:gridSpan w:val="2"/>
            <w:vAlign w:val="center"/>
          </w:tcPr>
          <w:p w14:paraId="2370A9A0" w14:textId="7E38EB48" w:rsidR="00EC2CF3" w:rsidRPr="00EC2CF3" w:rsidRDefault="00EC2CF3" w:rsidP="00EC2CF3">
            <w:pPr>
              <w:jc w:val="center"/>
              <w:rPr>
                <w:rFonts w:ascii="Palatino Linotype" w:hAnsi="Palatino Linotype" w:cs="Times New Roman"/>
                <w:b/>
                <w:bCs/>
                <w:lang w:val="en-US"/>
              </w:rPr>
            </w:pPr>
            <w:r w:rsidRPr="00EC2CF3">
              <w:rPr>
                <w:rFonts w:ascii="Palatino Linotype" w:hAnsi="Palatino Linotype" w:cs="Times New Roman"/>
                <w:b/>
                <w:bCs/>
                <w:lang w:val="en-US"/>
              </w:rPr>
              <w:t>Rata-rata Skor</w:t>
            </w:r>
          </w:p>
        </w:tc>
        <w:tc>
          <w:tcPr>
            <w:tcW w:w="1870" w:type="dxa"/>
          </w:tcPr>
          <w:p w14:paraId="3428251C" w14:textId="0567D3FD" w:rsidR="00EC2CF3" w:rsidRDefault="00EC2CF3" w:rsidP="00EC2CF3">
            <w:pPr>
              <w:jc w:val="center"/>
              <w:rPr>
                <w:rFonts w:ascii="Palatino Linotype" w:hAnsi="Palatino Linotype" w:cs="Times New Roman"/>
                <w:lang w:val="en-US"/>
              </w:rPr>
            </w:pPr>
            <w:r>
              <w:rPr>
                <w:rFonts w:ascii="Palatino Linotype" w:hAnsi="Palatino Linotype" w:cs="Times New Roman"/>
                <w:lang w:val="en-US"/>
              </w:rPr>
              <w:t>4,15</w:t>
            </w:r>
          </w:p>
        </w:tc>
        <w:tc>
          <w:tcPr>
            <w:tcW w:w="1541" w:type="dxa"/>
          </w:tcPr>
          <w:p w14:paraId="03246FAD" w14:textId="5D973580" w:rsidR="00EC2CF3" w:rsidRDefault="00EC2CF3" w:rsidP="00EC2CF3">
            <w:pPr>
              <w:jc w:val="center"/>
              <w:rPr>
                <w:rFonts w:ascii="Palatino Linotype" w:hAnsi="Palatino Linotype" w:cs="Times New Roman"/>
                <w:lang w:val="en-US"/>
              </w:rPr>
            </w:pPr>
            <w:r>
              <w:rPr>
                <w:rFonts w:ascii="Palatino Linotype" w:hAnsi="Palatino Linotype" w:cs="Times New Roman"/>
                <w:lang w:val="en-US"/>
              </w:rPr>
              <w:t>Layak</w:t>
            </w:r>
          </w:p>
        </w:tc>
      </w:tr>
    </w:tbl>
    <w:p w14:paraId="7E3AA480" w14:textId="77777777" w:rsidR="00B54AC8" w:rsidRDefault="00EC2CF3" w:rsidP="00447285">
      <w:pPr>
        <w:spacing w:before="240" w:line="360" w:lineRule="auto"/>
        <w:ind w:firstLine="567"/>
        <w:jc w:val="both"/>
        <w:rPr>
          <w:rFonts w:ascii="Palatino Linotype" w:hAnsi="Palatino Linotype" w:cs="Times New Roman"/>
          <w:lang w:val="en-US"/>
        </w:rPr>
      </w:pPr>
      <w:proofErr w:type="spellStart"/>
      <w:r w:rsidRPr="0047703D">
        <w:rPr>
          <w:rFonts w:ascii="Palatino Linotype" w:hAnsi="Palatino Linotype" w:cstheme="majorBidi"/>
          <w:lang w:val="en-US"/>
        </w:rPr>
        <w:t>Berdasarkan</w:t>
      </w:r>
      <w:proofErr w:type="spellEnd"/>
      <w:r w:rsidRPr="0047703D">
        <w:rPr>
          <w:rFonts w:ascii="Palatino Linotype" w:hAnsi="Palatino Linotype" w:cstheme="majorBidi"/>
          <w:lang w:val="en-US"/>
        </w:rPr>
        <w:t xml:space="preserve"> Tabel </w:t>
      </w:r>
      <w:r>
        <w:rPr>
          <w:rFonts w:ascii="Palatino Linotype" w:hAnsi="Palatino Linotype" w:cstheme="majorBidi"/>
          <w:lang w:val="en-US"/>
        </w:rPr>
        <w:t>2</w:t>
      </w:r>
      <w:r w:rsidRPr="0047703D">
        <w:rPr>
          <w:rFonts w:ascii="Palatino Linotype" w:hAnsi="Palatino Linotype" w:cstheme="majorBidi"/>
          <w:lang w:val="en-US"/>
        </w:rPr>
        <w:t xml:space="preserve"> h</w:t>
      </w:r>
      <w:r w:rsidRPr="0047703D">
        <w:rPr>
          <w:rFonts w:ascii="Palatino Linotype" w:hAnsi="Palatino Linotype" w:cs="Times New Roman"/>
        </w:rPr>
        <w:t>asil penilaian</w:t>
      </w:r>
      <w:r>
        <w:rPr>
          <w:rFonts w:ascii="Palatino Linotype" w:hAnsi="Palatino Linotype" w:cs="Times New Roman"/>
          <w:lang w:val="en-US"/>
        </w:rPr>
        <w:t xml:space="preserve"> </w:t>
      </w:r>
      <w:proofErr w:type="spellStart"/>
      <w:r>
        <w:rPr>
          <w:rFonts w:ascii="Palatino Linotype" w:hAnsi="Palatino Linotype" w:cs="Times New Roman"/>
          <w:lang w:val="en-US"/>
        </w:rPr>
        <w:t>respon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siswa</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terhadap</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tiga</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aspek</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diperoleh</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rerata</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skor</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sebesar</w:t>
      </w:r>
      <w:proofErr w:type="spellEnd"/>
      <w:r>
        <w:rPr>
          <w:rFonts w:ascii="Palatino Linotype" w:hAnsi="Palatino Linotype" w:cs="Times New Roman"/>
          <w:lang w:val="en-US"/>
        </w:rPr>
        <w:t xml:space="preserve"> 4,15 yang </w:t>
      </w:r>
      <w:proofErr w:type="spellStart"/>
      <w:r>
        <w:rPr>
          <w:rFonts w:ascii="Palatino Linotype" w:hAnsi="Palatino Linotype" w:cs="Times New Roman"/>
          <w:lang w:val="en-US"/>
        </w:rPr>
        <w:t>secara</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kualitatif</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dikategorikan</w:t>
      </w:r>
      <w:proofErr w:type="spellEnd"/>
      <w:r>
        <w:rPr>
          <w:rFonts w:ascii="Palatino Linotype" w:hAnsi="Palatino Linotype" w:cs="Times New Roman"/>
          <w:lang w:val="en-US"/>
        </w:rPr>
        <w:t xml:space="preserve"> Layak, </w:t>
      </w:r>
      <w:r w:rsidRPr="0047703D">
        <w:rPr>
          <w:rFonts w:ascii="Palatino Linotype" w:hAnsi="Palatino Linotype" w:cs="Times New Roman"/>
          <w:lang w:val="en-US"/>
        </w:rPr>
        <w:t>d</w:t>
      </w:r>
      <w:r w:rsidRPr="0047703D">
        <w:rPr>
          <w:rFonts w:ascii="Palatino Linotype" w:hAnsi="Palatino Linotype" w:cs="Times New Roman"/>
        </w:rPr>
        <w:t xml:space="preserve">engan demikian dapat disimpulkan bahwa prototipe </w:t>
      </w:r>
      <w:r>
        <w:rPr>
          <w:rFonts w:ascii="Palatino Linotype" w:hAnsi="Palatino Linotype" w:cs="Times New Roman"/>
          <w:lang w:val="en-US"/>
        </w:rPr>
        <w:t xml:space="preserve">2 </w:t>
      </w:r>
      <w:r w:rsidRPr="0047703D">
        <w:rPr>
          <w:rFonts w:ascii="Palatino Linotype" w:hAnsi="Palatino Linotype" w:cs="Times New Roman"/>
        </w:rPr>
        <w:t xml:space="preserve">bahan ajar berbasis </w:t>
      </w:r>
      <w:r w:rsidRPr="0047703D">
        <w:rPr>
          <w:rFonts w:ascii="Palatino Linotype" w:hAnsi="Palatino Linotype" w:cs="Times New Roman"/>
          <w:i/>
          <w:iCs/>
        </w:rPr>
        <w:t xml:space="preserve">m-learning </w:t>
      </w:r>
      <w:r w:rsidRPr="0047703D">
        <w:rPr>
          <w:rFonts w:ascii="Palatino Linotype" w:hAnsi="Palatino Linotype" w:cs="Times New Roman"/>
        </w:rPr>
        <w:t>layak digunakan</w:t>
      </w:r>
      <w:r>
        <w:rPr>
          <w:rFonts w:ascii="Palatino Linotype" w:hAnsi="Palatino Linotype" w:cs="Times New Roman"/>
          <w:lang w:val="en-US"/>
        </w:rPr>
        <w:t>.</w:t>
      </w:r>
    </w:p>
    <w:p w14:paraId="4C2BF60D" w14:textId="1C943ED1" w:rsidR="00B54AC8" w:rsidRPr="00B54AC8" w:rsidRDefault="00B54AC8" w:rsidP="00B54AC8">
      <w:pPr>
        <w:spacing w:line="360" w:lineRule="auto"/>
        <w:ind w:firstLine="567"/>
        <w:jc w:val="both"/>
        <w:rPr>
          <w:rFonts w:ascii="Palatino Linotype" w:hAnsi="Palatino Linotype" w:cs="Times New Roman"/>
          <w:lang w:val="en-US"/>
        </w:rPr>
      </w:pPr>
      <w:r w:rsidRPr="00B54AC8">
        <w:rPr>
          <w:rFonts w:ascii="Palatino Linotype" w:hAnsi="Palatino Linotype" w:cstheme="majorBidi"/>
        </w:rPr>
        <w:t xml:space="preserve">Tahap kelima adalah tahap implementasi. Setelah dinyatakan layak oleh validator dilakukan implementasi atau penerapan bahan ajar turunan fungsi aljabar berbasis </w:t>
      </w:r>
      <w:r w:rsidRPr="00B54AC8">
        <w:rPr>
          <w:rFonts w:ascii="Palatino Linotype" w:hAnsi="Palatino Linotype" w:cstheme="majorBidi"/>
          <w:i/>
          <w:iCs/>
        </w:rPr>
        <w:t xml:space="preserve">m-learning </w:t>
      </w:r>
      <w:r w:rsidRPr="00B54AC8">
        <w:rPr>
          <w:rFonts w:ascii="Palatino Linotype" w:hAnsi="Palatino Linotype" w:cstheme="majorBidi"/>
        </w:rPr>
        <w:t>dikelas XI SMAN 1 Soreang. Pembelajaran dilakukan secara tatap muka</w:t>
      </w:r>
      <w:r w:rsidRPr="00B54AC8">
        <w:rPr>
          <w:rFonts w:ascii="Palatino Linotype" w:hAnsi="Palatino Linotype" w:cstheme="majorBidi"/>
          <w:i/>
          <w:iCs/>
        </w:rPr>
        <w:t xml:space="preserve"> </w:t>
      </w:r>
      <w:r w:rsidRPr="00B54AC8">
        <w:rPr>
          <w:rFonts w:ascii="Palatino Linotype" w:hAnsi="Palatino Linotype" w:cstheme="majorBidi"/>
        </w:rPr>
        <w:t>yang melibatkan 36 siswa, berikut adalah foto pelaksanaan pembelajaran.</w:t>
      </w:r>
    </w:p>
    <w:p w14:paraId="4B4A488F" w14:textId="7BCE7AA6" w:rsidR="00B54AC8" w:rsidRDefault="00B54AC8" w:rsidP="00163285">
      <w:pPr>
        <w:spacing w:line="360" w:lineRule="auto"/>
        <w:jc w:val="center"/>
        <w:rPr>
          <w:rFonts w:ascii="Palatino Linotype" w:hAnsi="Palatino Linotype" w:cstheme="majorBidi"/>
          <w:lang w:val="en-US"/>
        </w:rPr>
      </w:pPr>
      <w:r>
        <w:rPr>
          <w:rFonts w:ascii="Times New Roman" w:hAnsi="Times New Roman" w:cs="Times New Roman"/>
          <w:noProof/>
          <w:sz w:val="24"/>
          <w:szCs w:val="24"/>
        </w:rPr>
        <w:drawing>
          <wp:inline distT="0" distB="0" distL="0" distR="0" wp14:anchorId="3B44374E" wp14:editId="6D494EDD">
            <wp:extent cx="3196089" cy="1620000"/>
            <wp:effectExtent l="0" t="0" r="4445" b="0"/>
            <wp:docPr id="8163835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8354" name="Picture 81638354"/>
                    <pic:cNvPicPr/>
                  </pic:nvPicPr>
                  <pic:blipFill rotWithShape="1">
                    <a:blip r:embed="rId17" cstate="print">
                      <a:extLst>
                        <a:ext uri="{28A0092B-C50C-407E-A947-70E740481C1C}">
                          <a14:useLocalDpi xmlns:a14="http://schemas.microsoft.com/office/drawing/2010/main" val="0"/>
                        </a:ext>
                      </a:extLst>
                    </a:blip>
                    <a:srcRect t="9881"/>
                    <a:stretch/>
                  </pic:blipFill>
                  <pic:spPr bwMode="auto">
                    <a:xfrm>
                      <a:off x="0" y="0"/>
                      <a:ext cx="3196089" cy="1620000"/>
                    </a:xfrm>
                    <a:prstGeom prst="rect">
                      <a:avLst/>
                    </a:prstGeom>
                    <a:ln>
                      <a:noFill/>
                    </a:ln>
                    <a:extLst>
                      <a:ext uri="{53640926-AAD7-44D8-BBD7-CCE9431645EC}">
                        <a14:shadowObscured xmlns:a14="http://schemas.microsoft.com/office/drawing/2010/main"/>
                      </a:ext>
                    </a:extLst>
                  </pic:spPr>
                </pic:pic>
              </a:graphicData>
            </a:graphic>
          </wp:inline>
        </w:drawing>
      </w:r>
    </w:p>
    <w:p w14:paraId="7E15C19C" w14:textId="7EF5211C" w:rsidR="00B54AC8" w:rsidRPr="003F567D" w:rsidRDefault="00B54AC8" w:rsidP="00163285">
      <w:pPr>
        <w:spacing w:line="360" w:lineRule="auto"/>
        <w:jc w:val="center"/>
        <w:rPr>
          <w:rFonts w:ascii="Palatino Linotype" w:hAnsi="Palatino Linotype" w:cstheme="majorBidi"/>
          <w:lang w:val="en-US"/>
        </w:rPr>
      </w:pPr>
      <w:r>
        <w:rPr>
          <w:rFonts w:ascii="Palatino Linotype" w:hAnsi="Palatino Linotype" w:cstheme="majorBidi"/>
          <w:lang w:val="en-US"/>
        </w:rPr>
        <w:t xml:space="preserve">Gambar 4. Proses </w:t>
      </w:r>
      <w:proofErr w:type="spellStart"/>
      <w:r>
        <w:rPr>
          <w:rFonts w:ascii="Palatino Linotype" w:hAnsi="Palatino Linotype" w:cstheme="majorBidi"/>
          <w:lang w:val="en-US"/>
        </w:rPr>
        <w:t>Pembelajaran</w:t>
      </w:r>
      <w:proofErr w:type="spellEnd"/>
    </w:p>
    <w:p w14:paraId="52F3E4F5" w14:textId="4CDD05D5" w:rsidR="006601DF" w:rsidRPr="00163285" w:rsidRDefault="006601DF" w:rsidP="006601DF">
      <w:pPr>
        <w:spacing w:line="360" w:lineRule="auto"/>
        <w:ind w:firstLine="567"/>
        <w:jc w:val="both"/>
        <w:rPr>
          <w:rFonts w:ascii="Palatino Linotype" w:hAnsi="Palatino Linotype" w:cstheme="majorBidi"/>
        </w:rPr>
      </w:pPr>
      <w:r w:rsidRPr="00163285">
        <w:rPr>
          <w:rFonts w:ascii="Palatino Linotype" w:hAnsi="Palatino Linotype" w:cstheme="majorBidi"/>
        </w:rPr>
        <w:lastRenderedPageBreak/>
        <w:t xml:space="preserve">Untuk menguji keefektifan bahan ajar turunan fungsi aljabar berbasis </w:t>
      </w:r>
      <w:r w:rsidRPr="00163285">
        <w:rPr>
          <w:rFonts w:ascii="Palatino Linotype" w:hAnsi="Palatino Linotype" w:cstheme="majorBidi"/>
          <w:i/>
          <w:iCs/>
        </w:rPr>
        <w:t xml:space="preserve">m-learning </w:t>
      </w:r>
      <w:r w:rsidRPr="00163285">
        <w:rPr>
          <w:rFonts w:ascii="Palatino Linotype" w:hAnsi="Palatino Linotype" w:cstheme="majorBidi"/>
        </w:rPr>
        <w:t>adalah dengan menggunakan desain penelitian “</w:t>
      </w:r>
      <w:r w:rsidRPr="00163285">
        <w:rPr>
          <w:rFonts w:ascii="Palatino Linotype" w:hAnsi="Palatino Linotype" w:cstheme="majorBidi"/>
          <w:i/>
          <w:iCs/>
        </w:rPr>
        <w:t>One-Group Petest-posttest Design</w:t>
      </w:r>
      <w:r w:rsidRPr="00163285">
        <w:rPr>
          <w:rFonts w:ascii="Palatino Linotype" w:hAnsi="Palatino Linotype" w:cstheme="majorBidi"/>
        </w:rPr>
        <w:t xml:space="preserve">’. </w:t>
      </w:r>
      <w:r w:rsidRPr="00163285">
        <w:rPr>
          <w:rFonts w:ascii="Palatino Linotype" w:hAnsi="Palatino Linotype" w:cstheme="majorBidi"/>
          <w:lang w:val="en-US"/>
        </w:rPr>
        <w:t>D</w:t>
      </w:r>
      <w:r w:rsidRPr="00163285">
        <w:rPr>
          <w:rFonts w:ascii="Palatino Linotype" w:hAnsi="Palatino Linotype" w:cstheme="majorBidi"/>
        </w:rPr>
        <w:t xml:space="preserve">alam menguji keefektifan bahan ajar berbasis </w:t>
      </w:r>
      <w:r w:rsidRPr="00163285">
        <w:rPr>
          <w:rFonts w:ascii="Palatino Linotype" w:hAnsi="Palatino Linotype" w:cstheme="majorBidi"/>
          <w:i/>
          <w:iCs/>
        </w:rPr>
        <w:t>m-learning</w:t>
      </w:r>
      <w:r w:rsidRPr="00163285">
        <w:rPr>
          <w:rFonts w:ascii="Palatino Linotype" w:hAnsi="Palatino Linotype" w:cstheme="majorBidi"/>
        </w:rPr>
        <w:t>, peneliti menggunakan nilai pretes</w:t>
      </w:r>
      <w:r w:rsidRPr="00163285">
        <w:rPr>
          <w:rFonts w:ascii="Palatino Linotype" w:hAnsi="Palatino Linotype" w:cstheme="majorBidi"/>
          <w:i/>
          <w:iCs/>
        </w:rPr>
        <w:t xml:space="preserve"> </w:t>
      </w:r>
      <w:r w:rsidRPr="00163285">
        <w:rPr>
          <w:rFonts w:ascii="Palatino Linotype" w:hAnsi="Palatino Linotype" w:cstheme="majorBidi"/>
        </w:rPr>
        <w:t>dan postes</w:t>
      </w:r>
      <w:r w:rsidRPr="00163285">
        <w:rPr>
          <w:rFonts w:ascii="Palatino Linotype" w:hAnsi="Palatino Linotype" w:cstheme="majorBidi"/>
          <w:i/>
          <w:iCs/>
        </w:rPr>
        <w:t xml:space="preserve"> </w:t>
      </w:r>
      <w:r w:rsidRPr="00163285">
        <w:rPr>
          <w:rFonts w:ascii="Palatino Linotype" w:hAnsi="Palatino Linotype" w:cstheme="majorBidi"/>
        </w:rPr>
        <w:t xml:space="preserve">yang telah diperoleh untuk dilakukan </w:t>
      </w:r>
      <w:r w:rsidRPr="00163285">
        <w:rPr>
          <w:rFonts w:ascii="Palatino Linotype" w:hAnsi="Palatino Linotype" w:cstheme="majorBidi"/>
          <w:i/>
          <w:iCs/>
        </w:rPr>
        <w:t xml:space="preserve">uji t </w:t>
      </w:r>
      <w:r w:rsidRPr="00163285">
        <w:rPr>
          <w:rFonts w:ascii="Palatino Linotype" w:hAnsi="Palatino Linotype" w:cstheme="majorBidi"/>
        </w:rPr>
        <w:t xml:space="preserve">terlebih dahulu agar peneliti mengetahui data berdistribusi normal atau tidak. Data normalitas dihitung menggunakan </w:t>
      </w:r>
      <w:r w:rsidRPr="00163285">
        <w:rPr>
          <w:rFonts w:ascii="Palatino Linotype" w:hAnsi="Palatino Linotype" w:cs="Times New Roman"/>
        </w:rPr>
        <w:t xml:space="preserve">KNIME Analytic Platform versi 4.7.2 </w:t>
      </w:r>
      <w:r w:rsidRPr="00163285">
        <w:rPr>
          <w:rFonts w:ascii="Palatino Linotype" w:hAnsi="Palatino Linotype" w:cs="Times New Roman"/>
          <w:i/>
          <w:iCs/>
        </w:rPr>
        <w:t xml:space="preserve">uji t </w:t>
      </w:r>
      <w:r w:rsidRPr="00163285">
        <w:rPr>
          <w:rFonts w:ascii="Palatino Linotype" w:hAnsi="Palatino Linotype" w:cstheme="majorBidi"/>
        </w:rPr>
        <w:t>disajikan pada tabel berikut.</w:t>
      </w:r>
    </w:p>
    <w:p w14:paraId="64518BAA" w14:textId="30F5E227" w:rsidR="006601DF" w:rsidRPr="00163285" w:rsidRDefault="006601DF" w:rsidP="00163285">
      <w:pPr>
        <w:spacing w:line="360" w:lineRule="auto"/>
        <w:jc w:val="center"/>
        <w:rPr>
          <w:rFonts w:ascii="Palatino Linotype" w:hAnsi="Palatino Linotype" w:cstheme="majorBidi"/>
          <w:lang w:val="en-US"/>
        </w:rPr>
      </w:pPr>
      <w:r w:rsidRPr="00163285">
        <w:rPr>
          <w:rFonts w:ascii="Palatino Linotype" w:hAnsi="Palatino Linotype" w:cstheme="majorBidi"/>
          <w:lang w:val="en-US"/>
        </w:rPr>
        <w:t xml:space="preserve">Tabel 4. Tabel Hasil </w:t>
      </w:r>
      <w:proofErr w:type="spellStart"/>
      <w:r w:rsidRPr="00163285">
        <w:rPr>
          <w:rFonts w:ascii="Palatino Linotype" w:hAnsi="Palatino Linotype" w:cstheme="majorBidi"/>
          <w:lang w:val="en-US"/>
        </w:rPr>
        <w:t>Perhitungan</w:t>
      </w:r>
      <w:proofErr w:type="spellEnd"/>
      <w:r w:rsidRPr="00163285">
        <w:rPr>
          <w:rFonts w:ascii="Palatino Linotype" w:hAnsi="Palatino Linotype" w:cstheme="majorBidi"/>
          <w:lang w:val="en-US"/>
        </w:rPr>
        <w:t xml:space="preserve"> Uji </w:t>
      </w:r>
      <w:proofErr w:type="spellStart"/>
      <w:r w:rsidRPr="00163285">
        <w:rPr>
          <w:rFonts w:ascii="Palatino Linotype" w:hAnsi="Palatino Linotype" w:cstheme="majorBidi"/>
          <w:lang w:val="en-US"/>
        </w:rPr>
        <w:t>Normalitas</w:t>
      </w:r>
      <w:proofErr w:type="spellEnd"/>
    </w:p>
    <w:p w14:paraId="49890FCF" w14:textId="2A305F9A" w:rsidR="006601DF" w:rsidRPr="00163285" w:rsidRDefault="006601DF" w:rsidP="00163285">
      <w:pPr>
        <w:spacing w:line="360" w:lineRule="auto"/>
        <w:jc w:val="center"/>
        <w:rPr>
          <w:rFonts w:ascii="Palatino Linotype" w:hAnsi="Palatino Linotype" w:cstheme="majorBidi"/>
          <w:lang w:val="en-US"/>
        </w:rPr>
      </w:pPr>
      <w:r w:rsidRPr="00163285">
        <w:rPr>
          <w:rFonts w:ascii="Palatino Linotype" w:hAnsi="Palatino Linotype" w:cstheme="majorBidi"/>
          <w:noProof/>
        </w:rPr>
        <w:drawing>
          <wp:inline distT="0" distB="0" distL="0" distR="0" wp14:anchorId="1CD063E6" wp14:editId="019536F1">
            <wp:extent cx="3886200" cy="1219200"/>
            <wp:effectExtent l="0" t="0" r="0" b="0"/>
            <wp:docPr id="8955874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87499" name="Picture 895587499"/>
                    <pic:cNvPicPr/>
                  </pic:nvPicPr>
                  <pic:blipFill>
                    <a:blip r:embed="rId18">
                      <a:extLst>
                        <a:ext uri="{28A0092B-C50C-407E-A947-70E740481C1C}">
                          <a14:useLocalDpi xmlns:a14="http://schemas.microsoft.com/office/drawing/2010/main" val="0"/>
                        </a:ext>
                      </a:extLst>
                    </a:blip>
                    <a:stretch>
                      <a:fillRect/>
                    </a:stretch>
                  </pic:blipFill>
                  <pic:spPr>
                    <a:xfrm>
                      <a:off x="0" y="0"/>
                      <a:ext cx="3928001" cy="1232314"/>
                    </a:xfrm>
                    <a:prstGeom prst="rect">
                      <a:avLst/>
                    </a:prstGeom>
                  </pic:spPr>
                </pic:pic>
              </a:graphicData>
            </a:graphic>
          </wp:inline>
        </w:drawing>
      </w:r>
    </w:p>
    <w:p w14:paraId="6DCC31FD" w14:textId="158BCB04" w:rsidR="004B3C6F" w:rsidRPr="00163285" w:rsidRDefault="004B3C6F" w:rsidP="00C63A30">
      <w:pPr>
        <w:spacing w:line="360" w:lineRule="auto"/>
        <w:ind w:firstLine="567"/>
        <w:jc w:val="both"/>
        <w:rPr>
          <w:rFonts w:ascii="Palatino Linotype" w:hAnsi="Palatino Linotype" w:cstheme="majorBidi"/>
        </w:rPr>
      </w:pPr>
      <w:r w:rsidRPr="00163285">
        <w:rPr>
          <w:rFonts w:ascii="Palatino Linotype" w:hAnsi="Palatino Linotype" w:cstheme="majorBidi"/>
        </w:rPr>
        <w:t xml:space="preserve">Berdasarkan gambar diatas nilai signifikansi </w:t>
      </w:r>
      <w:r w:rsidRPr="00163285">
        <w:rPr>
          <w:rFonts w:ascii="Palatino Linotype" w:hAnsi="Palatino Linotype" w:cstheme="majorBidi"/>
          <w:i/>
          <w:iCs/>
        </w:rPr>
        <w:t>shapiro-wilk</w:t>
      </w:r>
      <w:r w:rsidRPr="00163285">
        <w:rPr>
          <w:rFonts w:ascii="Palatino Linotype" w:hAnsi="Palatino Linotype" w:cstheme="majorBidi"/>
        </w:rPr>
        <w:t xml:space="preserve"> (sampel dibawah 50) nilai pretes adalah 0,868 dan nilai postes adalah 0,887, maka dapat disimpulkan bahawa nilai pretes dan postes siswa berdistribusi normal karena memiliki nilai signifikansi &gt; 0,05. </w:t>
      </w:r>
    </w:p>
    <w:p w14:paraId="1E0AE143" w14:textId="4930FBB9" w:rsidR="004B3C6F" w:rsidRPr="00163285" w:rsidRDefault="004B3C6F" w:rsidP="004B3C6F">
      <w:pPr>
        <w:spacing w:line="360" w:lineRule="auto"/>
        <w:ind w:firstLine="567"/>
        <w:jc w:val="both"/>
        <w:rPr>
          <w:rFonts w:ascii="Palatino Linotype" w:hAnsi="Palatino Linotype" w:cstheme="majorBidi"/>
        </w:rPr>
      </w:pPr>
      <w:r w:rsidRPr="00163285">
        <w:rPr>
          <w:rFonts w:ascii="Palatino Linotype" w:hAnsi="Palatino Linotype" w:cstheme="majorBidi"/>
        </w:rPr>
        <w:t xml:space="preserve">Hasil yang diperoleh dari pretes dan postes digunakan untuk melihat efektivitas dari penerapan bahan ajar berbasis </w:t>
      </w:r>
      <w:r w:rsidRPr="00163285">
        <w:rPr>
          <w:rFonts w:ascii="Palatino Linotype" w:hAnsi="Palatino Linotype" w:cstheme="majorBidi"/>
          <w:i/>
          <w:iCs/>
        </w:rPr>
        <w:t>m-learning</w:t>
      </w:r>
      <w:r w:rsidRPr="00163285">
        <w:rPr>
          <w:rFonts w:ascii="Palatino Linotype" w:hAnsi="Palatino Linotype" w:cstheme="majorBidi"/>
        </w:rPr>
        <w:t xml:space="preserve"> berorientasi pada kemampuan numerasi. Dengan menggunakan microsoft excel, diperoleh hasil </w:t>
      </w:r>
      <w:r w:rsidRPr="00163285">
        <w:rPr>
          <w:rFonts w:ascii="Palatino Linotype" w:hAnsi="Palatino Linotype" w:cstheme="majorBidi"/>
          <w:i/>
          <w:iCs/>
        </w:rPr>
        <w:t>effect size</w:t>
      </w:r>
      <w:r w:rsidRPr="00163285">
        <w:rPr>
          <w:rFonts w:ascii="Palatino Linotype" w:hAnsi="Palatino Linotype" w:cstheme="majorBidi"/>
        </w:rPr>
        <w:t xml:space="preserve"> dari Cohen’s d sebagai berikut:</w:t>
      </w:r>
    </w:p>
    <w:p w14:paraId="7DAF1277" w14:textId="35A9EC97" w:rsidR="00C63A30" w:rsidRPr="00163285" w:rsidRDefault="00C63A30" w:rsidP="00163285">
      <w:pPr>
        <w:spacing w:line="360" w:lineRule="auto"/>
        <w:jc w:val="center"/>
        <w:rPr>
          <w:rFonts w:ascii="Palatino Linotype" w:hAnsi="Palatino Linotype" w:cstheme="majorBidi"/>
          <w:i/>
          <w:iCs/>
          <w:lang w:val="en-US"/>
        </w:rPr>
      </w:pPr>
      <w:r w:rsidRPr="00163285">
        <w:rPr>
          <w:rFonts w:ascii="Palatino Linotype" w:hAnsi="Palatino Linotype" w:cstheme="majorBidi"/>
          <w:lang w:val="en-US"/>
        </w:rPr>
        <w:t xml:space="preserve">Tabel 5. Hasil </w:t>
      </w:r>
      <w:r w:rsidRPr="00163285">
        <w:rPr>
          <w:rFonts w:ascii="Palatino Linotype" w:hAnsi="Palatino Linotype" w:cstheme="majorBidi"/>
          <w:i/>
          <w:iCs/>
          <w:lang w:val="en-US"/>
        </w:rPr>
        <w:t>Effect Size</w:t>
      </w:r>
    </w:p>
    <w:tbl>
      <w:tblPr>
        <w:tblStyle w:val="TableGrid"/>
        <w:tblW w:w="0" w:type="auto"/>
        <w:jc w:val="center"/>
        <w:tblLook w:val="04A0" w:firstRow="1" w:lastRow="0" w:firstColumn="1" w:lastColumn="0" w:noHBand="0" w:noVBand="1"/>
      </w:tblPr>
      <w:tblGrid>
        <w:gridCol w:w="1221"/>
        <w:gridCol w:w="1112"/>
        <w:gridCol w:w="1043"/>
        <w:gridCol w:w="1145"/>
        <w:gridCol w:w="1056"/>
        <w:gridCol w:w="1196"/>
      </w:tblGrid>
      <w:tr w:rsidR="004B3C6F" w:rsidRPr="00163285" w14:paraId="0690702A" w14:textId="77777777" w:rsidTr="00AD64CB">
        <w:trPr>
          <w:jc w:val="center"/>
        </w:trPr>
        <w:tc>
          <w:tcPr>
            <w:tcW w:w="1221" w:type="dxa"/>
            <w:shd w:val="clear" w:color="auto" w:fill="D9D9D9" w:themeFill="background1" w:themeFillShade="D9"/>
          </w:tcPr>
          <w:p w14:paraId="065504A1" w14:textId="77777777" w:rsidR="004B3C6F" w:rsidRPr="00163285" w:rsidRDefault="004B3C6F" w:rsidP="00FD44E2">
            <w:pPr>
              <w:pStyle w:val="ListParagraph"/>
              <w:ind w:left="0"/>
              <w:jc w:val="center"/>
              <w:rPr>
                <w:rFonts w:ascii="Palatino Linotype" w:hAnsi="Palatino Linotype" w:cs="Times New Roman"/>
                <w:b/>
                <w:bCs/>
                <w:lang w:val="en-ID"/>
              </w:rPr>
            </w:pPr>
            <w:r w:rsidRPr="00163285">
              <w:rPr>
                <w:rFonts w:ascii="Palatino Linotype" w:hAnsi="Palatino Linotype" w:cs="Times New Roman"/>
                <w:b/>
                <w:bCs/>
                <w:lang w:val="en-ID"/>
              </w:rPr>
              <w:t xml:space="preserve">Rata-rata </w:t>
            </w:r>
            <w:proofErr w:type="spellStart"/>
            <w:r w:rsidRPr="00163285">
              <w:rPr>
                <w:rFonts w:ascii="Palatino Linotype" w:hAnsi="Palatino Linotype" w:cs="Times New Roman"/>
                <w:b/>
                <w:bCs/>
                <w:lang w:val="en-ID"/>
              </w:rPr>
              <w:t>Pretes</w:t>
            </w:r>
            <w:proofErr w:type="spellEnd"/>
          </w:p>
        </w:tc>
        <w:tc>
          <w:tcPr>
            <w:tcW w:w="1112" w:type="dxa"/>
            <w:shd w:val="clear" w:color="auto" w:fill="D9D9D9" w:themeFill="background1" w:themeFillShade="D9"/>
          </w:tcPr>
          <w:p w14:paraId="069F4618" w14:textId="77777777" w:rsidR="004B3C6F" w:rsidRPr="00163285" w:rsidRDefault="004B3C6F" w:rsidP="00FD44E2">
            <w:pPr>
              <w:pStyle w:val="ListParagraph"/>
              <w:ind w:left="0"/>
              <w:jc w:val="center"/>
              <w:rPr>
                <w:rFonts w:ascii="Palatino Linotype" w:hAnsi="Palatino Linotype" w:cs="Times New Roman"/>
                <w:b/>
                <w:bCs/>
                <w:lang w:val="en-ID"/>
              </w:rPr>
            </w:pPr>
            <w:r w:rsidRPr="00163285">
              <w:rPr>
                <w:rFonts w:ascii="Palatino Linotype" w:hAnsi="Palatino Linotype" w:cs="Times New Roman"/>
                <w:b/>
                <w:bCs/>
                <w:lang w:val="en-ID"/>
              </w:rPr>
              <w:t xml:space="preserve">Rata-rata </w:t>
            </w:r>
            <w:proofErr w:type="spellStart"/>
            <w:r w:rsidRPr="00163285">
              <w:rPr>
                <w:rFonts w:ascii="Palatino Linotype" w:hAnsi="Palatino Linotype" w:cs="Times New Roman"/>
                <w:b/>
                <w:bCs/>
                <w:lang w:val="en-ID"/>
              </w:rPr>
              <w:t>Postes</w:t>
            </w:r>
            <w:proofErr w:type="spellEnd"/>
          </w:p>
        </w:tc>
        <w:tc>
          <w:tcPr>
            <w:tcW w:w="1043" w:type="dxa"/>
            <w:shd w:val="clear" w:color="auto" w:fill="D9D9D9" w:themeFill="background1" w:themeFillShade="D9"/>
          </w:tcPr>
          <w:p w14:paraId="2750C3A3" w14:textId="77777777" w:rsidR="004B3C6F" w:rsidRPr="00163285" w:rsidRDefault="004B3C6F" w:rsidP="00FD44E2">
            <w:pPr>
              <w:pStyle w:val="ListParagraph"/>
              <w:ind w:left="0"/>
              <w:jc w:val="center"/>
              <w:rPr>
                <w:rFonts w:ascii="Palatino Linotype" w:hAnsi="Palatino Linotype" w:cs="Times New Roman"/>
                <w:b/>
                <w:bCs/>
                <w:lang w:val="en-ID"/>
              </w:rPr>
            </w:pPr>
            <w:proofErr w:type="spellStart"/>
            <w:r w:rsidRPr="00163285">
              <w:rPr>
                <w:rFonts w:ascii="Palatino Linotype" w:hAnsi="Palatino Linotype" w:cs="Times New Roman"/>
                <w:b/>
                <w:bCs/>
                <w:lang w:val="en-ID"/>
              </w:rPr>
              <w:t>Standar</w:t>
            </w:r>
            <w:proofErr w:type="spellEnd"/>
            <w:r w:rsidRPr="00163285">
              <w:rPr>
                <w:rFonts w:ascii="Palatino Linotype" w:hAnsi="Palatino Linotype" w:cs="Times New Roman"/>
                <w:b/>
                <w:bCs/>
                <w:lang w:val="en-ID"/>
              </w:rPr>
              <w:t xml:space="preserve"> </w:t>
            </w:r>
            <w:proofErr w:type="spellStart"/>
            <w:r w:rsidRPr="00163285">
              <w:rPr>
                <w:rFonts w:ascii="Palatino Linotype" w:hAnsi="Palatino Linotype" w:cs="Times New Roman"/>
                <w:b/>
                <w:bCs/>
                <w:lang w:val="en-ID"/>
              </w:rPr>
              <w:t>Deviasi</w:t>
            </w:r>
            <w:proofErr w:type="spellEnd"/>
            <w:r w:rsidRPr="00163285">
              <w:rPr>
                <w:rFonts w:ascii="Palatino Linotype" w:hAnsi="Palatino Linotype" w:cs="Times New Roman"/>
                <w:b/>
                <w:bCs/>
                <w:lang w:val="en-ID"/>
              </w:rPr>
              <w:t xml:space="preserve"> </w:t>
            </w:r>
            <w:proofErr w:type="spellStart"/>
            <w:r w:rsidRPr="00163285">
              <w:rPr>
                <w:rFonts w:ascii="Palatino Linotype" w:hAnsi="Palatino Linotype" w:cs="Times New Roman"/>
                <w:b/>
                <w:bCs/>
                <w:lang w:val="en-ID"/>
              </w:rPr>
              <w:t>Pretes</w:t>
            </w:r>
            <w:proofErr w:type="spellEnd"/>
          </w:p>
        </w:tc>
        <w:tc>
          <w:tcPr>
            <w:tcW w:w="1145" w:type="dxa"/>
            <w:shd w:val="clear" w:color="auto" w:fill="D9D9D9" w:themeFill="background1" w:themeFillShade="D9"/>
          </w:tcPr>
          <w:p w14:paraId="606E118A" w14:textId="77777777" w:rsidR="004B3C6F" w:rsidRPr="00163285" w:rsidRDefault="004B3C6F" w:rsidP="00FD44E2">
            <w:pPr>
              <w:pStyle w:val="ListParagraph"/>
              <w:ind w:left="0"/>
              <w:jc w:val="center"/>
              <w:rPr>
                <w:rFonts w:ascii="Palatino Linotype" w:hAnsi="Palatino Linotype" w:cs="Times New Roman"/>
                <w:b/>
                <w:bCs/>
                <w:lang w:val="en-ID"/>
              </w:rPr>
            </w:pPr>
            <w:proofErr w:type="spellStart"/>
            <w:r w:rsidRPr="00163285">
              <w:rPr>
                <w:rFonts w:ascii="Palatino Linotype" w:hAnsi="Palatino Linotype" w:cs="Times New Roman"/>
                <w:b/>
                <w:bCs/>
                <w:lang w:val="en-ID"/>
              </w:rPr>
              <w:t>Standar</w:t>
            </w:r>
            <w:proofErr w:type="spellEnd"/>
            <w:r w:rsidRPr="00163285">
              <w:rPr>
                <w:rFonts w:ascii="Palatino Linotype" w:hAnsi="Palatino Linotype" w:cs="Times New Roman"/>
                <w:b/>
                <w:bCs/>
                <w:lang w:val="en-ID"/>
              </w:rPr>
              <w:t xml:space="preserve"> </w:t>
            </w:r>
            <w:proofErr w:type="spellStart"/>
            <w:r w:rsidRPr="00163285">
              <w:rPr>
                <w:rFonts w:ascii="Palatino Linotype" w:hAnsi="Palatino Linotype" w:cs="Times New Roman"/>
                <w:b/>
                <w:bCs/>
                <w:lang w:val="en-ID"/>
              </w:rPr>
              <w:t>Deviasi</w:t>
            </w:r>
            <w:proofErr w:type="spellEnd"/>
            <w:r w:rsidRPr="00163285">
              <w:rPr>
                <w:rFonts w:ascii="Palatino Linotype" w:hAnsi="Palatino Linotype" w:cs="Times New Roman"/>
                <w:b/>
                <w:bCs/>
                <w:lang w:val="en-ID"/>
              </w:rPr>
              <w:t xml:space="preserve"> </w:t>
            </w:r>
            <w:proofErr w:type="spellStart"/>
            <w:r w:rsidRPr="00163285">
              <w:rPr>
                <w:rFonts w:ascii="Palatino Linotype" w:hAnsi="Palatino Linotype" w:cs="Times New Roman"/>
                <w:b/>
                <w:bCs/>
                <w:lang w:val="en-ID"/>
              </w:rPr>
              <w:t>Postes</w:t>
            </w:r>
            <w:proofErr w:type="spellEnd"/>
          </w:p>
        </w:tc>
        <w:tc>
          <w:tcPr>
            <w:tcW w:w="1056" w:type="dxa"/>
            <w:shd w:val="clear" w:color="auto" w:fill="D9D9D9" w:themeFill="background1" w:themeFillShade="D9"/>
          </w:tcPr>
          <w:p w14:paraId="79A3C65A" w14:textId="77777777" w:rsidR="004B3C6F" w:rsidRPr="00163285" w:rsidRDefault="004B3C6F" w:rsidP="00FD44E2">
            <w:pPr>
              <w:pStyle w:val="ListParagraph"/>
              <w:ind w:left="0"/>
              <w:jc w:val="center"/>
              <w:rPr>
                <w:rFonts w:ascii="Palatino Linotype" w:hAnsi="Palatino Linotype" w:cs="Times New Roman"/>
                <w:b/>
                <w:bCs/>
                <w:i/>
                <w:iCs/>
                <w:lang w:val="en-ID"/>
              </w:rPr>
            </w:pPr>
            <w:r w:rsidRPr="00163285">
              <w:rPr>
                <w:rFonts w:ascii="Palatino Linotype" w:hAnsi="Palatino Linotype" w:cs="Times New Roman"/>
                <w:b/>
                <w:bCs/>
                <w:i/>
                <w:iCs/>
                <w:lang w:val="en-ID"/>
              </w:rPr>
              <w:t>Effect Size</w:t>
            </w:r>
          </w:p>
        </w:tc>
        <w:tc>
          <w:tcPr>
            <w:tcW w:w="1196" w:type="dxa"/>
            <w:shd w:val="clear" w:color="auto" w:fill="D9D9D9" w:themeFill="background1" w:themeFillShade="D9"/>
          </w:tcPr>
          <w:p w14:paraId="1AFD6821" w14:textId="77777777" w:rsidR="004B3C6F" w:rsidRPr="00163285" w:rsidRDefault="004B3C6F" w:rsidP="00FD44E2">
            <w:pPr>
              <w:pStyle w:val="ListParagraph"/>
              <w:ind w:left="0"/>
              <w:jc w:val="center"/>
              <w:rPr>
                <w:rFonts w:ascii="Palatino Linotype" w:hAnsi="Palatino Linotype" w:cs="Times New Roman"/>
                <w:b/>
                <w:bCs/>
                <w:lang w:val="en-ID"/>
              </w:rPr>
            </w:pPr>
            <w:proofErr w:type="spellStart"/>
            <w:r w:rsidRPr="00163285">
              <w:rPr>
                <w:rFonts w:ascii="Palatino Linotype" w:hAnsi="Palatino Linotype" w:cs="Times New Roman"/>
                <w:b/>
                <w:bCs/>
                <w:lang w:val="en-ID"/>
              </w:rPr>
              <w:t>Kategori</w:t>
            </w:r>
            <w:proofErr w:type="spellEnd"/>
          </w:p>
        </w:tc>
      </w:tr>
      <w:tr w:rsidR="004B3C6F" w:rsidRPr="00163285" w14:paraId="54E609C4" w14:textId="77777777" w:rsidTr="00AD64CB">
        <w:trPr>
          <w:jc w:val="center"/>
        </w:trPr>
        <w:tc>
          <w:tcPr>
            <w:tcW w:w="1221" w:type="dxa"/>
          </w:tcPr>
          <w:p w14:paraId="6E2BBB3E" w14:textId="77777777" w:rsidR="004B3C6F" w:rsidRPr="00163285" w:rsidRDefault="004B3C6F" w:rsidP="00FD44E2">
            <w:pPr>
              <w:pStyle w:val="ListParagraph"/>
              <w:spacing w:line="360" w:lineRule="auto"/>
              <w:ind w:left="0"/>
              <w:jc w:val="center"/>
              <w:rPr>
                <w:rFonts w:ascii="Palatino Linotype" w:hAnsi="Palatino Linotype" w:cs="Times New Roman"/>
                <w:lang w:val="en-ID"/>
              </w:rPr>
            </w:pPr>
            <w:r w:rsidRPr="00163285">
              <w:rPr>
                <w:rFonts w:ascii="Palatino Linotype" w:hAnsi="Palatino Linotype" w:cs="Times New Roman"/>
                <w:lang w:val="en-ID"/>
              </w:rPr>
              <w:t>28,8</w:t>
            </w:r>
          </w:p>
        </w:tc>
        <w:tc>
          <w:tcPr>
            <w:tcW w:w="1112" w:type="dxa"/>
          </w:tcPr>
          <w:p w14:paraId="1EBB3E60" w14:textId="77777777" w:rsidR="004B3C6F" w:rsidRPr="00163285" w:rsidRDefault="004B3C6F" w:rsidP="00FD44E2">
            <w:pPr>
              <w:pStyle w:val="ListParagraph"/>
              <w:spacing w:line="360" w:lineRule="auto"/>
              <w:ind w:left="0"/>
              <w:jc w:val="center"/>
              <w:rPr>
                <w:rFonts w:ascii="Palatino Linotype" w:hAnsi="Palatino Linotype" w:cs="Times New Roman"/>
                <w:lang w:val="en-ID"/>
              </w:rPr>
            </w:pPr>
            <w:r w:rsidRPr="00163285">
              <w:rPr>
                <w:rFonts w:ascii="Palatino Linotype" w:hAnsi="Palatino Linotype" w:cs="Times New Roman"/>
                <w:lang w:val="en-ID"/>
              </w:rPr>
              <w:t>80,8</w:t>
            </w:r>
          </w:p>
        </w:tc>
        <w:tc>
          <w:tcPr>
            <w:tcW w:w="1043" w:type="dxa"/>
          </w:tcPr>
          <w:p w14:paraId="10549E4D" w14:textId="77777777" w:rsidR="004B3C6F" w:rsidRPr="00163285" w:rsidRDefault="004B3C6F" w:rsidP="00FD44E2">
            <w:pPr>
              <w:pStyle w:val="ListParagraph"/>
              <w:spacing w:line="360" w:lineRule="auto"/>
              <w:ind w:left="0"/>
              <w:jc w:val="center"/>
              <w:rPr>
                <w:rFonts w:ascii="Palatino Linotype" w:hAnsi="Palatino Linotype" w:cs="Times New Roman"/>
                <w:lang w:val="en-ID"/>
              </w:rPr>
            </w:pPr>
            <w:r w:rsidRPr="00163285">
              <w:rPr>
                <w:rFonts w:ascii="Palatino Linotype" w:hAnsi="Palatino Linotype" w:cs="Times New Roman"/>
                <w:lang w:val="en-ID"/>
              </w:rPr>
              <w:t>12,72</w:t>
            </w:r>
          </w:p>
        </w:tc>
        <w:tc>
          <w:tcPr>
            <w:tcW w:w="1145" w:type="dxa"/>
          </w:tcPr>
          <w:p w14:paraId="1949B702" w14:textId="77777777" w:rsidR="004B3C6F" w:rsidRPr="00163285" w:rsidRDefault="004B3C6F" w:rsidP="00FD44E2">
            <w:pPr>
              <w:pStyle w:val="ListParagraph"/>
              <w:spacing w:line="360" w:lineRule="auto"/>
              <w:ind w:left="0"/>
              <w:jc w:val="center"/>
              <w:rPr>
                <w:rFonts w:ascii="Palatino Linotype" w:hAnsi="Palatino Linotype" w:cs="Times New Roman"/>
                <w:lang w:val="en-ID"/>
              </w:rPr>
            </w:pPr>
            <w:r w:rsidRPr="00163285">
              <w:rPr>
                <w:rFonts w:ascii="Palatino Linotype" w:hAnsi="Palatino Linotype" w:cs="Times New Roman"/>
                <w:lang w:val="en-ID"/>
              </w:rPr>
              <w:t>10,54</w:t>
            </w:r>
          </w:p>
        </w:tc>
        <w:tc>
          <w:tcPr>
            <w:tcW w:w="1056" w:type="dxa"/>
          </w:tcPr>
          <w:p w14:paraId="3BFE82B2" w14:textId="77777777" w:rsidR="004B3C6F" w:rsidRPr="00163285" w:rsidRDefault="004B3C6F" w:rsidP="00FD44E2">
            <w:pPr>
              <w:pStyle w:val="ListParagraph"/>
              <w:spacing w:line="360" w:lineRule="auto"/>
              <w:ind w:left="0"/>
              <w:jc w:val="center"/>
              <w:rPr>
                <w:rFonts w:ascii="Palatino Linotype" w:hAnsi="Palatino Linotype" w:cs="Times New Roman"/>
                <w:lang w:val="en-ID"/>
              </w:rPr>
            </w:pPr>
            <w:r w:rsidRPr="00163285">
              <w:rPr>
                <w:rFonts w:ascii="Palatino Linotype" w:hAnsi="Palatino Linotype" w:cs="Times New Roman"/>
                <w:lang w:val="en-ID"/>
              </w:rPr>
              <w:t>4,45</w:t>
            </w:r>
          </w:p>
        </w:tc>
        <w:tc>
          <w:tcPr>
            <w:tcW w:w="1196" w:type="dxa"/>
          </w:tcPr>
          <w:p w14:paraId="2DE8BEA2" w14:textId="77777777" w:rsidR="004B3C6F" w:rsidRPr="00163285" w:rsidRDefault="004B3C6F" w:rsidP="00FD44E2">
            <w:pPr>
              <w:pStyle w:val="ListParagraph"/>
              <w:spacing w:line="360" w:lineRule="auto"/>
              <w:ind w:left="0"/>
              <w:jc w:val="center"/>
              <w:rPr>
                <w:rFonts w:ascii="Palatino Linotype" w:hAnsi="Palatino Linotype" w:cs="Times New Roman"/>
                <w:lang w:val="en-ID"/>
              </w:rPr>
            </w:pPr>
            <w:r w:rsidRPr="00163285">
              <w:rPr>
                <w:rFonts w:ascii="Palatino Linotype" w:hAnsi="Palatino Linotype" w:cs="Times New Roman"/>
                <w:lang w:val="en-ID"/>
              </w:rPr>
              <w:t>Besar</w:t>
            </w:r>
          </w:p>
        </w:tc>
      </w:tr>
    </w:tbl>
    <w:p w14:paraId="3DB14FB4" w14:textId="1EF918C3" w:rsidR="00B5797A" w:rsidRPr="00163285" w:rsidRDefault="00AD64CB" w:rsidP="00E05D3E">
      <w:pPr>
        <w:spacing w:before="240" w:line="360" w:lineRule="auto"/>
        <w:ind w:firstLine="567"/>
        <w:jc w:val="both"/>
        <w:rPr>
          <w:rFonts w:ascii="Palatino Linotype" w:hAnsi="Palatino Linotype" w:cstheme="majorBidi"/>
        </w:rPr>
      </w:pPr>
      <w:proofErr w:type="spellStart"/>
      <w:r w:rsidRPr="00163285">
        <w:rPr>
          <w:rFonts w:ascii="Palatino Linotype" w:hAnsi="Palatino Linotype" w:cstheme="majorBidi"/>
          <w:lang w:val="en-US"/>
        </w:rPr>
        <w:t>Berdasarkan</w:t>
      </w:r>
      <w:proofErr w:type="spellEnd"/>
      <w:r w:rsidRPr="00163285">
        <w:rPr>
          <w:rFonts w:ascii="Palatino Linotype" w:hAnsi="Palatino Linotype" w:cstheme="majorBidi"/>
          <w:lang w:val="en-US"/>
        </w:rPr>
        <w:t xml:space="preserve"> </w:t>
      </w:r>
      <w:r w:rsidR="004B3C6F" w:rsidRPr="00163285">
        <w:rPr>
          <w:rFonts w:ascii="Palatino Linotype" w:hAnsi="Palatino Linotype" w:cstheme="majorBidi"/>
        </w:rPr>
        <w:t>tabel</w:t>
      </w:r>
      <w:r w:rsidRPr="00163285">
        <w:rPr>
          <w:rFonts w:ascii="Palatino Linotype" w:hAnsi="Palatino Linotype" w:cstheme="majorBidi"/>
          <w:lang w:val="en-US"/>
        </w:rPr>
        <w:t xml:space="preserve"> 5</w:t>
      </w:r>
      <w:r w:rsidR="004B3C6F" w:rsidRPr="00163285">
        <w:rPr>
          <w:rFonts w:ascii="Palatino Linotype" w:hAnsi="Palatino Linotype" w:cstheme="majorBidi"/>
        </w:rPr>
        <w:t xml:space="preserve"> menunjukkan bahwa </w:t>
      </w:r>
      <w:r w:rsidR="004B3C6F" w:rsidRPr="00163285">
        <w:rPr>
          <w:rFonts w:ascii="Palatino Linotype" w:hAnsi="Palatino Linotype" w:cstheme="majorBidi"/>
          <w:i/>
          <w:iCs/>
        </w:rPr>
        <w:t>effect size</w:t>
      </w:r>
      <w:r w:rsidR="004B3C6F" w:rsidRPr="00163285">
        <w:rPr>
          <w:rFonts w:ascii="Palatino Linotype" w:hAnsi="Palatino Linotype" w:cstheme="majorBidi"/>
        </w:rPr>
        <w:t xml:space="preserve"> untuk penerapan bahan ajar berbasis </w:t>
      </w:r>
      <w:r w:rsidR="004B3C6F" w:rsidRPr="00163285">
        <w:rPr>
          <w:rFonts w:ascii="Palatino Linotype" w:hAnsi="Palatino Linotype" w:cstheme="majorBidi"/>
          <w:i/>
          <w:iCs/>
        </w:rPr>
        <w:t>m-learning</w:t>
      </w:r>
      <w:r w:rsidR="004B3C6F" w:rsidRPr="00163285">
        <w:rPr>
          <w:rFonts w:ascii="Palatino Linotype" w:hAnsi="Palatino Linotype" w:cstheme="majorBidi"/>
        </w:rPr>
        <w:t xml:space="preserve"> berorientasi pada kemampuan numerasi memperoleh nilai sebesar 4,45. Berdasarkan kriteria persentil posisi pada efektivitas tindakan Cohen’s d maka termasuk dalam kategori besar sehingga diperoleh bahwa penerapan bahan ajar berbasis </w:t>
      </w:r>
      <w:r w:rsidR="004B3C6F" w:rsidRPr="00163285">
        <w:rPr>
          <w:rFonts w:ascii="Palatino Linotype" w:hAnsi="Palatino Linotype" w:cstheme="majorBidi"/>
          <w:i/>
          <w:iCs/>
        </w:rPr>
        <w:t>m-learning</w:t>
      </w:r>
      <w:r w:rsidR="004B3C6F" w:rsidRPr="00163285">
        <w:rPr>
          <w:rFonts w:ascii="Palatino Linotype" w:hAnsi="Palatino Linotype" w:cstheme="majorBidi"/>
        </w:rPr>
        <w:t xml:space="preserve"> pada materi turunan fungsi aljabar efektif berorientasi pada kemampuan numerasi siswa kelas IX.</w:t>
      </w:r>
      <w:r w:rsidR="006147F3" w:rsidRPr="00163285">
        <w:rPr>
          <w:rFonts w:ascii="Palatino Linotype" w:hAnsi="Palatino Linotype" w:cstheme="majorBidi"/>
        </w:rPr>
        <w:t xml:space="preserve"> </w:t>
      </w:r>
      <w:r w:rsidR="00B5797A" w:rsidRPr="00163285">
        <w:rPr>
          <w:rFonts w:ascii="Palatino Linotype" w:hAnsi="Palatino Linotype" w:cstheme="majorBidi"/>
        </w:rPr>
        <w:t>Dari uraian</w:t>
      </w:r>
      <w:r w:rsidR="000E09DA" w:rsidRPr="00163285">
        <w:rPr>
          <w:rFonts w:ascii="Palatino Linotype" w:hAnsi="Palatino Linotype" w:cstheme="majorBidi"/>
          <w:lang w:val="en-US"/>
        </w:rPr>
        <w:t>-</w:t>
      </w:r>
      <w:proofErr w:type="spellStart"/>
      <w:r w:rsidR="000E09DA" w:rsidRPr="00163285">
        <w:rPr>
          <w:rFonts w:ascii="Palatino Linotype" w:hAnsi="Palatino Linotype" w:cstheme="majorBidi"/>
          <w:lang w:val="en-US"/>
        </w:rPr>
        <w:t>uraian</w:t>
      </w:r>
      <w:proofErr w:type="spellEnd"/>
      <w:r w:rsidR="00B5797A" w:rsidRPr="00163285">
        <w:rPr>
          <w:rFonts w:ascii="Palatino Linotype" w:hAnsi="Palatino Linotype" w:cstheme="majorBidi"/>
        </w:rPr>
        <w:t xml:space="preserve"> diatas pembelajaran menggunakan bahan ajar berbasis </w:t>
      </w:r>
      <w:r w:rsidR="00B5797A" w:rsidRPr="00163285">
        <w:rPr>
          <w:rFonts w:ascii="Palatino Linotype" w:hAnsi="Palatino Linotype" w:cstheme="majorBidi"/>
          <w:i/>
          <w:iCs/>
        </w:rPr>
        <w:t>m-learning</w:t>
      </w:r>
      <w:r w:rsidR="00B5797A" w:rsidRPr="00163285">
        <w:rPr>
          <w:rFonts w:ascii="Palatino Linotype" w:hAnsi="Palatino Linotype" w:cstheme="majorBidi"/>
        </w:rPr>
        <w:t xml:space="preserve"> dapat dikatakan efektif untuk meningkatkan kemampuan numerasi</w:t>
      </w:r>
      <w:r w:rsidR="000E09DA" w:rsidRPr="00163285">
        <w:rPr>
          <w:rFonts w:ascii="Palatino Linotype" w:hAnsi="Palatino Linotype" w:cstheme="majorBidi"/>
          <w:lang w:val="en-US"/>
        </w:rPr>
        <w:t>.</w:t>
      </w:r>
    </w:p>
    <w:p w14:paraId="6467D7C5" w14:textId="77777777" w:rsidR="00163285" w:rsidRDefault="00163285" w:rsidP="00A63941">
      <w:pPr>
        <w:spacing w:line="360" w:lineRule="auto"/>
        <w:jc w:val="both"/>
        <w:rPr>
          <w:rFonts w:ascii="Palatino Linotype" w:hAnsi="Palatino Linotype" w:cs="Times New Roman"/>
          <w:b/>
          <w:bCs/>
          <w:lang w:val="en-US"/>
        </w:rPr>
      </w:pPr>
    </w:p>
    <w:p w14:paraId="3050063E" w14:textId="77777777" w:rsidR="00163285" w:rsidRDefault="00163285" w:rsidP="00A63941">
      <w:pPr>
        <w:spacing w:line="360" w:lineRule="auto"/>
        <w:jc w:val="both"/>
        <w:rPr>
          <w:rFonts w:ascii="Palatino Linotype" w:hAnsi="Palatino Linotype" w:cs="Times New Roman"/>
          <w:b/>
          <w:bCs/>
          <w:lang w:val="en-US"/>
        </w:rPr>
      </w:pPr>
    </w:p>
    <w:p w14:paraId="381D268A" w14:textId="7ECD9813" w:rsidR="004B3C6F" w:rsidRPr="00163285" w:rsidRDefault="00A63941" w:rsidP="00A63941">
      <w:pPr>
        <w:spacing w:line="360" w:lineRule="auto"/>
        <w:jc w:val="both"/>
        <w:rPr>
          <w:rFonts w:ascii="Palatino Linotype" w:hAnsi="Palatino Linotype" w:cs="Times New Roman"/>
          <w:b/>
          <w:bCs/>
          <w:lang w:val="en-US"/>
        </w:rPr>
      </w:pPr>
      <w:proofErr w:type="spellStart"/>
      <w:r w:rsidRPr="00163285">
        <w:rPr>
          <w:rFonts w:ascii="Palatino Linotype" w:hAnsi="Palatino Linotype" w:cs="Times New Roman"/>
          <w:b/>
          <w:bCs/>
          <w:lang w:val="en-US"/>
        </w:rPr>
        <w:lastRenderedPageBreak/>
        <w:t>Kemampuan</w:t>
      </w:r>
      <w:proofErr w:type="spellEnd"/>
      <w:r w:rsidRPr="00163285">
        <w:rPr>
          <w:rFonts w:ascii="Palatino Linotype" w:hAnsi="Palatino Linotype" w:cs="Times New Roman"/>
          <w:b/>
          <w:bCs/>
          <w:lang w:val="en-US"/>
        </w:rPr>
        <w:t xml:space="preserve"> </w:t>
      </w:r>
      <w:proofErr w:type="spellStart"/>
      <w:r w:rsidRPr="00163285">
        <w:rPr>
          <w:rFonts w:ascii="Palatino Linotype" w:hAnsi="Palatino Linotype" w:cs="Times New Roman"/>
          <w:b/>
          <w:bCs/>
          <w:lang w:val="en-US"/>
        </w:rPr>
        <w:t>Numerasi</w:t>
      </w:r>
      <w:proofErr w:type="spellEnd"/>
    </w:p>
    <w:p w14:paraId="20D3AB59" w14:textId="497AC0EC" w:rsidR="002E569C" w:rsidRPr="00163285" w:rsidRDefault="00E0510A" w:rsidP="002E569C">
      <w:pPr>
        <w:spacing w:line="360" w:lineRule="auto"/>
        <w:ind w:firstLine="567"/>
        <w:jc w:val="both"/>
        <w:rPr>
          <w:rFonts w:ascii="Palatino Linotype" w:hAnsi="Palatino Linotype" w:cstheme="majorBidi"/>
          <w:lang w:val="en-US"/>
        </w:rPr>
      </w:pPr>
      <w:r w:rsidRPr="00163285">
        <w:rPr>
          <w:rFonts w:ascii="Palatino Linotype" w:hAnsi="Palatino Linotype" w:cstheme="majorBidi"/>
          <w:lang w:val="en-US"/>
        </w:rPr>
        <w:t xml:space="preserve">Instrument </w:t>
      </w:r>
      <w:proofErr w:type="spellStart"/>
      <w:r w:rsidRPr="00163285">
        <w:rPr>
          <w:rFonts w:ascii="Palatino Linotype" w:hAnsi="Palatino Linotype" w:cstheme="majorBidi"/>
          <w:lang w:val="en-US"/>
        </w:rPr>
        <w:t>tes</w:t>
      </w:r>
      <w:proofErr w:type="spellEnd"/>
      <w:r w:rsidRPr="00163285">
        <w:rPr>
          <w:rFonts w:ascii="Palatino Linotype" w:hAnsi="Palatino Linotype" w:cstheme="majorBidi"/>
          <w:lang w:val="en-US"/>
        </w:rPr>
        <w:t xml:space="preserve"> </w:t>
      </w:r>
      <w:proofErr w:type="spellStart"/>
      <w:r w:rsidRPr="00163285">
        <w:rPr>
          <w:rFonts w:ascii="Palatino Linotype" w:hAnsi="Palatino Linotype" w:cstheme="majorBidi"/>
          <w:lang w:val="en-US"/>
        </w:rPr>
        <w:t>diujikan</w:t>
      </w:r>
      <w:proofErr w:type="spellEnd"/>
      <w:r w:rsidRPr="00163285">
        <w:rPr>
          <w:rFonts w:ascii="Palatino Linotype" w:hAnsi="Palatino Linotype" w:cstheme="majorBidi"/>
          <w:lang w:val="en-US"/>
        </w:rPr>
        <w:t xml:space="preserve"> </w:t>
      </w:r>
      <w:proofErr w:type="spellStart"/>
      <w:r w:rsidRPr="00163285">
        <w:rPr>
          <w:rFonts w:ascii="Palatino Linotype" w:hAnsi="Palatino Linotype" w:cstheme="majorBidi"/>
          <w:lang w:val="en-US"/>
        </w:rPr>
        <w:t>untuk</w:t>
      </w:r>
      <w:proofErr w:type="spellEnd"/>
      <w:r w:rsidRPr="00163285">
        <w:rPr>
          <w:rFonts w:ascii="Palatino Linotype" w:hAnsi="Palatino Linotype" w:cstheme="majorBidi"/>
          <w:lang w:val="en-US"/>
        </w:rPr>
        <w:t xml:space="preserve"> </w:t>
      </w:r>
      <w:r w:rsidRPr="00163285">
        <w:rPr>
          <w:rFonts w:ascii="Palatino Linotype" w:hAnsi="Palatino Linotype" w:cstheme="majorBidi"/>
        </w:rPr>
        <w:t>pretes di pertemuan pertama pembelajaran dan postes di pertemuan terakhir pembelajaran Turunan Fungsi Aljabar</w:t>
      </w:r>
      <w:r w:rsidRPr="00163285">
        <w:rPr>
          <w:rFonts w:ascii="Palatino Linotype" w:hAnsi="Palatino Linotype" w:cstheme="majorBidi"/>
          <w:lang w:val="en-US"/>
        </w:rPr>
        <w:t xml:space="preserve">. </w:t>
      </w:r>
      <w:r w:rsidRPr="00163285">
        <w:rPr>
          <w:rFonts w:ascii="Palatino Linotype" w:hAnsi="Palatino Linotype" w:cstheme="majorBidi"/>
        </w:rPr>
        <w:t>Berikut ini hasil analisis numerasi siswa berdasarkan jawaban soal untuk setiap indikatornya</w:t>
      </w:r>
      <w:r w:rsidR="00163285" w:rsidRPr="00163285">
        <w:rPr>
          <w:rFonts w:ascii="Palatino Linotype" w:hAnsi="Palatino Linotype" w:cstheme="majorBidi"/>
          <w:lang w:val="en-US"/>
        </w:rPr>
        <w:t>.</w:t>
      </w:r>
    </w:p>
    <w:p w14:paraId="33790504" w14:textId="50512691" w:rsidR="00163285" w:rsidRPr="00163285" w:rsidRDefault="00163285" w:rsidP="00163285">
      <w:pPr>
        <w:spacing w:line="360" w:lineRule="auto"/>
        <w:jc w:val="center"/>
        <w:rPr>
          <w:rFonts w:ascii="Palatino Linotype" w:hAnsi="Palatino Linotype" w:cstheme="majorBidi"/>
          <w:lang w:val="en-US"/>
        </w:rPr>
      </w:pPr>
      <w:r w:rsidRPr="00163285">
        <w:rPr>
          <w:rFonts w:ascii="Palatino Linotype" w:hAnsi="Palatino Linotype" w:cstheme="majorBidi"/>
          <w:lang w:val="en-US"/>
        </w:rPr>
        <w:t xml:space="preserve">Tabel 6. Hasil </w:t>
      </w:r>
      <w:proofErr w:type="spellStart"/>
      <w:r w:rsidRPr="00163285">
        <w:rPr>
          <w:rFonts w:ascii="Palatino Linotype" w:hAnsi="Palatino Linotype" w:cstheme="majorBidi"/>
          <w:lang w:val="en-US"/>
        </w:rPr>
        <w:t>Analisis</w:t>
      </w:r>
      <w:proofErr w:type="spellEnd"/>
      <w:r w:rsidRPr="00163285">
        <w:rPr>
          <w:rFonts w:ascii="Palatino Linotype" w:hAnsi="Palatino Linotype" w:cstheme="majorBidi"/>
          <w:lang w:val="en-US"/>
        </w:rPr>
        <w:t xml:space="preserve"> </w:t>
      </w:r>
      <w:proofErr w:type="spellStart"/>
      <w:r w:rsidRPr="00163285">
        <w:rPr>
          <w:rFonts w:ascii="Palatino Linotype" w:hAnsi="Palatino Linotype" w:cstheme="majorBidi"/>
          <w:lang w:val="en-US"/>
        </w:rPr>
        <w:t>Kemampuan</w:t>
      </w:r>
      <w:proofErr w:type="spellEnd"/>
      <w:r w:rsidRPr="00163285">
        <w:rPr>
          <w:rFonts w:ascii="Palatino Linotype" w:hAnsi="Palatino Linotype" w:cstheme="majorBidi"/>
          <w:lang w:val="en-US"/>
        </w:rPr>
        <w:t xml:space="preserve"> </w:t>
      </w:r>
      <w:proofErr w:type="spellStart"/>
      <w:r w:rsidRPr="00163285">
        <w:rPr>
          <w:rFonts w:ascii="Palatino Linotype" w:hAnsi="Palatino Linotype" w:cstheme="majorBidi"/>
          <w:lang w:val="en-US"/>
        </w:rPr>
        <w:t>Numerasi</w:t>
      </w:r>
      <w:proofErr w:type="spellEnd"/>
    </w:p>
    <w:p w14:paraId="69D7E5DC" w14:textId="29A1749D" w:rsidR="00163285" w:rsidRDefault="005934D5" w:rsidP="005934D5">
      <w:pPr>
        <w:spacing w:line="360" w:lineRule="auto"/>
        <w:jc w:val="center"/>
        <w:rPr>
          <w:rFonts w:ascii="Times New Roman" w:hAnsi="Times New Roman" w:cs="Times New Roman"/>
          <w:sz w:val="24"/>
          <w:szCs w:val="24"/>
          <w:lang w:val="en-US"/>
        </w:rPr>
      </w:pPr>
      <w:r w:rsidRPr="005934D5">
        <w:rPr>
          <w:noProof/>
        </w:rPr>
        <w:drawing>
          <wp:inline distT="0" distB="0" distL="0" distR="0" wp14:anchorId="11A1E36D" wp14:editId="34329631">
            <wp:extent cx="5038725" cy="2519363"/>
            <wp:effectExtent l="0" t="0" r="0" b="0"/>
            <wp:docPr id="406240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6702" cy="2523352"/>
                    </a:xfrm>
                    <a:prstGeom prst="rect">
                      <a:avLst/>
                    </a:prstGeom>
                    <a:noFill/>
                    <a:ln>
                      <a:noFill/>
                    </a:ln>
                  </pic:spPr>
                </pic:pic>
              </a:graphicData>
            </a:graphic>
          </wp:inline>
        </w:drawing>
      </w:r>
    </w:p>
    <w:p w14:paraId="32A76284" w14:textId="77777777" w:rsidR="00B1378B" w:rsidRPr="00B1378B" w:rsidRDefault="00EF6CF5" w:rsidP="00B1378B">
      <w:pPr>
        <w:spacing w:before="240" w:line="360" w:lineRule="auto"/>
        <w:ind w:firstLine="567"/>
        <w:jc w:val="both"/>
        <w:rPr>
          <w:rFonts w:ascii="Palatino Linotype" w:hAnsi="Palatino Linotype" w:cs="Times New Roman"/>
          <w:lang w:val="en-US"/>
        </w:rPr>
      </w:pPr>
      <w:r w:rsidRPr="00B1378B">
        <w:rPr>
          <w:rFonts w:ascii="Palatino Linotype" w:hAnsi="Palatino Linotype" w:cs="Times New Roman"/>
        </w:rPr>
        <w:t xml:space="preserve">Berdasarkan tabel </w:t>
      </w:r>
      <w:r w:rsidRPr="00B1378B">
        <w:rPr>
          <w:rFonts w:ascii="Palatino Linotype" w:hAnsi="Palatino Linotype" w:cs="Times New Roman"/>
          <w:lang w:val="en-US"/>
        </w:rPr>
        <w:t xml:space="preserve">6 </w:t>
      </w:r>
      <w:r w:rsidRPr="00B1378B">
        <w:rPr>
          <w:rFonts w:ascii="Palatino Linotype" w:hAnsi="Palatino Linotype" w:cs="Times New Roman"/>
        </w:rPr>
        <w:t>menunjukkan bahwa untuk kemampuan numerasi pada semua indikator telah mencapai ketuntasan belajar karena sudah melebihi KKM.</w:t>
      </w:r>
      <w:r w:rsidRPr="00B1378B">
        <w:rPr>
          <w:rFonts w:ascii="Palatino Linotype" w:hAnsi="Palatino Linotype" w:cs="Times New Roman"/>
          <w:lang w:val="en-US"/>
        </w:rPr>
        <w:t xml:space="preserve"> </w:t>
      </w:r>
    </w:p>
    <w:p w14:paraId="5EB7E237" w14:textId="77777777" w:rsidR="00B1378B" w:rsidRPr="00B1378B" w:rsidRDefault="00B1378B" w:rsidP="00B1378B">
      <w:pPr>
        <w:spacing w:line="360" w:lineRule="auto"/>
        <w:ind w:firstLine="567"/>
        <w:jc w:val="both"/>
        <w:rPr>
          <w:rFonts w:ascii="Palatino Linotype" w:hAnsi="Palatino Linotype" w:cs="Times New Roman"/>
          <w:lang w:val="en-US"/>
        </w:rPr>
      </w:pPr>
      <w:proofErr w:type="spellStart"/>
      <w:r w:rsidRPr="00B1378B">
        <w:rPr>
          <w:rFonts w:ascii="Palatino Linotype" w:hAnsi="Palatino Linotype" w:cstheme="majorBidi"/>
          <w:lang w:val="en-ID"/>
        </w:rPr>
        <w:t>Indikator</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pertama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dari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kemampuan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numerasi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yaitu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menggunakan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berbagai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macam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angka</w:t>
      </w:r>
      <w:proofErr w:type="spellEnd"/>
      <w:r w:rsidRPr="00B1378B">
        <w:rPr>
          <w:rFonts w:ascii="Palatino Linotype" w:hAnsi="Palatino Linotype" w:cstheme="majorBidi"/>
          <w:lang w:val="en-ID"/>
        </w:rPr>
        <w:t xml:space="preserve"> dan </w:t>
      </w:r>
      <w:proofErr w:type="spellStart"/>
      <w:r w:rsidRPr="00B1378B">
        <w:rPr>
          <w:rFonts w:ascii="Palatino Linotype" w:hAnsi="Palatino Linotype" w:cstheme="majorBidi"/>
          <w:lang w:val="en-ID"/>
        </w:rPr>
        <w:t>simbol</w:t>
      </w:r>
      <w:proofErr w:type="spellEnd"/>
      <w:r w:rsidRPr="00B1378B">
        <w:rPr>
          <w:rFonts w:ascii="Palatino Linotype" w:hAnsi="Palatino Linotype" w:cstheme="majorBidi"/>
          <w:lang w:val="en-ID"/>
        </w:rPr>
        <w:t xml:space="preserve"> yang </w:t>
      </w:r>
      <w:proofErr w:type="spellStart"/>
      <w:r w:rsidRPr="00B1378B">
        <w:rPr>
          <w:rFonts w:ascii="Palatino Linotype" w:hAnsi="Palatino Linotype" w:cstheme="majorBidi"/>
          <w:lang w:val="en-ID"/>
        </w:rPr>
        <w:t>terkait</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dengan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matematika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dasar</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untuk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memecahkan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masalah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dalam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berbagai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macam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konteks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kehidupan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sehari-hari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adapun</w:t>
      </w:r>
      <w:proofErr w:type="spellEnd"/>
      <w:r w:rsidRPr="00B1378B">
        <w:rPr>
          <w:rFonts w:ascii="Palatino Linotype" w:hAnsi="Palatino Linotype" w:cstheme="majorBidi"/>
          <w:lang w:val="en-ID"/>
        </w:rPr>
        <w:t xml:space="preserve"> yang </w:t>
      </w:r>
      <w:proofErr w:type="spellStart"/>
      <w:r w:rsidRPr="00B1378B">
        <w:rPr>
          <w:rFonts w:ascii="Palatino Linotype" w:hAnsi="Palatino Linotype" w:cstheme="majorBidi"/>
          <w:lang w:val="en-ID"/>
        </w:rPr>
        <w:t>harus</w:t>
      </w:r>
      <w:proofErr w:type="spellEnd"/>
      <w:r w:rsidRPr="00B1378B">
        <w:rPr>
          <w:rFonts w:ascii="Palatino Linotype" w:hAnsi="Palatino Linotype" w:cstheme="majorBidi"/>
          <w:lang w:val="en-ID"/>
        </w:rPr>
        <w:t xml:space="preserve"> </w:t>
      </w:r>
      <w:r w:rsidRPr="00B1378B">
        <w:rPr>
          <w:rFonts w:ascii="Palatino Linotype" w:hAnsi="Palatino Linotype" w:cstheme="majorBidi"/>
        </w:rPr>
        <w:t>diperhatikan dalam penggunaan angka atau simbol yang terakit dengan matematika adalah kemampuan representasi</w:t>
      </w:r>
      <w:r w:rsidRPr="00B1378B">
        <w:rPr>
          <w:rFonts w:ascii="Palatino Linotype" w:hAnsi="Palatino Linotype" w:cstheme="majorBidi"/>
          <w:lang w:val="en-ID"/>
        </w:rPr>
        <w:t xml:space="preserve"> </w:t>
      </w:r>
      <w:r w:rsidRPr="00B1378B">
        <w:rPr>
          <w:rFonts w:ascii="Palatino Linotype" w:hAnsi="Palatino Linotype" w:cstheme="majorBidi"/>
        </w:rPr>
        <w:t>simbolik. Menurut Aliyanti (2019) mengemukakan bahwa representasi simbolik adalah landasan penting dalam pengembangan kemampuan berfikir kritis saat menyelesaikan permasalahan matematika</w:t>
      </w:r>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Indikator</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pertama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memperoleh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persentase</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sebesar</w:t>
      </w:r>
      <w:proofErr w:type="spellEnd"/>
      <w:r w:rsidRPr="00B1378B">
        <w:rPr>
          <w:rFonts w:ascii="Palatino Linotype" w:hAnsi="Palatino Linotype" w:cstheme="majorBidi"/>
          <w:lang w:val="en-ID"/>
        </w:rPr>
        <w:t xml:space="preserve"> 83% </w:t>
      </w:r>
      <w:proofErr w:type="spellStart"/>
      <w:r w:rsidRPr="00B1378B">
        <w:rPr>
          <w:rFonts w:ascii="Palatino Linotype" w:hAnsi="Palatino Linotype" w:cstheme="majorBidi"/>
          <w:lang w:val="en-ID"/>
        </w:rPr>
        <w:t>hal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ini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berarti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siswa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cukup</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baik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dalam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menggunakan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teknik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matematika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dasar</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untuk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memecahkan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masalah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dalam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kehidupan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sehari-hari</w:t>
      </w:r>
      <w:proofErr w:type="spellEnd"/>
      <w:r w:rsidRPr="00B1378B">
        <w:rPr>
          <w:rFonts w:ascii="Palatino Linotype" w:hAnsi="Palatino Linotype" w:cstheme="majorBidi"/>
          <w:lang w:val="en-ID"/>
        </w:rPr>
        <w:t xml:space="preserve">. Hal </w:t>
      </w:r>
      <w:proofErr w:type="spellStart"/>
      <w:r w:rsidRPr="00B1378B">
        <w:rPr>
          <w:rFonts w:ascii="Palatino Linotype" w:hAnsi="Palatino Linotype" w:cstheme="majorBidi"/>
          <w:lang w:val="en-ID"/>
        </w:rPr>
        <w:t>ini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selajan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dengan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penelitian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menurut</w:t>
      </w:r>
      <w:proofErr w:type="spellEnd"/>
      <w:r w:rsidRPr="00B1378B">
        <w:rPr>
          <w:rFonts w:ascii="Palatino Linotype" w:hAnsi="Palatino Linotype" w:cstheme="majorBidi"/>
          <w:lang w:val="en-ID"/>
        </w:rPr>
        <w:t xml:space="preserve"> Sari dan Aini (2022) </w:t>
      </w:r>
      <w:proofErr w:type="spellStart"/>
      <w:r w:rsidRPr="00B1378B">
        <w:rPr>
          <w:rFonts w:ascii="Palatino Linotype" w:hAnsi="Palatino Linotype" w:cstheme="majorBidi"/>
          <w:lang w:val="en-ID"/>
        </w:rPr>
        <w:t>bahwa</w:t>
      </w:r>
      <w:proofErr w:type="spellEnd"/>
      <w:r w:rsidRPr="00B1378B">
        <w:rPr>
          <w:rFonts w:ascii="Palatino Linotype" w:hAnsi="Palatino Linotype" w:cstheme="majorBidi"/>
          <w:lang w:val="en-ID"/>
        </w:rPr>
        <w:t xml:space="preserve"> </w:t>
      </w:r>
      <w:r w:rsidRPr="00B1378B">
        <w:rPr>
          <w:rFonts w:ascii="Palatino Linotype" w:hAnsi="Palatino Linotype" w:cstheme="majorBidi"/>
        </w:rPr>
        <w:t>siswa yang mempunyai kemampuan numerasi sangat tinggi, sedang, atau rendah sudah mampu menggunakan berbagai macam angka atau simbol yang terkait dengan matematika dasar.</w:t>
      </w:r>
    </w:p>
    <w:p w14:paraId="5A895609" w14:textId="77777777" w:rsidR="00B1378B" w:rsidRPr="00B1378B" w:rsidRDefault="00B1378B" w:rsidP="00B1378B">
      <w:pPr>
        <w:spacing w:line="360" w:lineRule="auto"/>
        <w:ind w:firstLine="567"/>
        <w:jc w:val="both"/>
        <w:rPr>
          <w:rFonts w:ascii="Palatino Linotype" w:hAnsi="Palatino Linotype" w:cs="Times New Roman"/>
          <w:lang w:val="en-US"/>
        </w:rPr>
      </w:pPr>
      <w:proofErr w:type="spellStart"/>
      <w:r w:rsidRPr="00B1378B">
        <w:rPr>
          <w:rFonts w:ascii="Palatino Linotype" w:hAnsi="Palatino Linotype" w:cstheme="majorBidi"/>
          <w:lang w:val="en-ID"/>
        </w:rPr>
        <w:t>Indikator</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kedua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yaitu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menganalisis</w:t>
      </w:r>
      <w:proofErr w:type="spellEnd"/>
      <w:r w:rsidRPr="00B1378B">
        <w:rPr>
          <w:rFonts w:ascii="Palatino Linotype" w:hAnsi="Palatino Linotype" w:cstheme="majorBidi"/>
          <w:lang w:val="en-ID"/>
        </w:rPr>
        <w:t xml:space="preserve"> </w:t>
      </w:r>
      <w:r w:rsidRPr="00B1378B">
        <w:rPr>
          <w:rFonts w:ascii="Palatino Linotype" w:hAnsi="Palatino Linotype" w:cs="Times New Roman"/>
        </w:rPr>
        <w:t>informasi yang ditampilkan dalam berbagai bentuk (grafik, tabel, bagan, diagram dan lain sebagainya)</w:t>
      </w:r>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memperoleh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persentase</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sebesar</w:t>
      </w:r>
      <w:proofErr w:type="spellEnd"/>
      <w:r w:rsidRPr="00B1378B">
        <w:rPr>
          <w:rFonts w:ascii="Palatino Linotype" w:hAnsi="Palatino Linotype" w:cstheme="majorBidi"/>
          <w:lang w:val="en-ID"/>
        </w:rPr>
        <w:t xml:space="preserve"> 78%, </w:t>
      </w:r>
      <w:proofErr w:type="spellStart"/>
      <w:r w:rsidRPr="00B1378B">
        <w:rPr>
          <w:rFonts w:ascii="Palatino Linotype" w:hAnsi="Palatino Linotype" w:cstheme="majorBidi"/>
          <w:lang w:val="en-ID"/>
        </w:rPr>
        <w:t>nilai</w:t>
      </w:r>
      <w:proofErr w:type="spellEnd"/>
      <w:r w:rsidRPr="00B1378B">
        <w:rPr>
          <w:rFonts w:ascii="Palatino Linotype" w:hAnsi="Palatino Linotype" w:cstheme="majorBidi"/>
          <w:lang w:val="en-ID"/>
        </w:rPr>
        <w:t xml:space="preserve"> yang </w:t>
      </w:r>
      <w:proofErr w:type="spellStart"/>
      <w:r w:rsidRPr="00B1378B">
        <w:rPr>
          <w:rFonts w:ascii="Palatino Linotype" w:hAnsi="Palatino Linotype" w:cstheme="majorBidi"/>
          <w:lang w:val="en-ID"/>
        </w:rPr>
        <w:t>diperoleh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tidak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terlalu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jauh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diatas</w:t>
      </w:r>
      <w:proofErr w:type="spellEnd"/>
      <w:r w:rsidRPr="00B1378B">
        <w:rPr>
          <w:rFonts w:ascii="Palatino Linotype" w:hAnsi="Palatino Linotype" w:cstheme="majorBidi"/>
          <w:lang w:val="en-ID"/>
        </w:rPr>
        <w:t xml:space="preserve"> KKM </w:t>
      </w:r>
      <w:proofErr w:type="spellStart"/>
      <w:r w:rsidRPr="00B1378B">
        <w:rPr>
          <w:rFonts w:ascii="Palatino Linotype" w:hAnsi="Palatino Linotype" w:cstheme="majorBidi"/>
          <w:lang w:val="en-ID"/>
        </w:rPr>
        <w:t>hal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ini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berarti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beberapa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siswa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kurang</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mampu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lastRenderedPageBreak/>
        <w:t>menganalis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informasi</w:t>
      </w:r>
      <w:proofErr w:type="spellEnd"/>
      <w:r w:rsidRPr="00B1378B">
        <w:rPr>
          <w:rFonts w:ascii="Palatino Linotype" w:hAnsi="Palatino Linotype" w:cstheme="majorBidi"/>
          <w:lang w:val="en-ID"/>
        </w:rPr>
        <w:t xml:space="preserve"> yang </w:t>
      </w:r>
      <w:proofErr w:type="spellStart"/>
      <w:r w:rsidRPr="00B1378B">
        <w:rPr>
          <w:rFonts w:ascii="Palatino Linotype" w:hAnsi="Palatino Linotype" w:cstheme="majorBidi"/>
          <w:lang w:val="en-ID"/>
        </w:rPr>
        <w:t>ditampilkan</w:t>
      </w:r>
      <w:proofErr w:type="spellEnd"/>
      <w:r w:rsidRPr="00B1378B">
        <w:rPr>
          <w:rFonts w:ascii="Palatino Linotype" w:hAnsi="Palatino Linotype" w:cstheme="majorBidi"/>
          <w:lang w:val="en-ID"/>
        </w:rPr>
        <w:t xml:space="preserve"> pada </w:t>
      </w:r>
      <w:proofErr w:type="spellStart"/>
      <w:r w:rsidRPr="00B1378B">
        <w:rPr>
          <w:rFonts w:ascii="Palatino Linotype" w:hAnsi="Palatino Linotype" w:cstheme="majorBidi"/>
          <w:lang w:val="en-ID"/>
        </w:rPr>
        <w:t>soal</w:t>
      </w:r>
      <w:proofErr w:type="spellEnd"/>
      <w:r w:rsidRPr="00B1378B">
        <w:rPr>
          <w:rFonts w:ascii="Palatino Linotype" w:hAnsi="Palatino Linotype" w:cstheme="majorBidi"/>
          <w:lang w:val="en-ID"/>
        </w:rPr>
        <w:t xml:space="preserve">. Karena </w:t>
      </w:r>
      <w:proofErr w:type="spellStart"/>
      <w:r w:rsidRPr="00B1378B">
        <w:rPr>
          <w:rFonts w:ascii="Palatino Linotype" w:hAnsi="Palatino Linotype" w:cstheme="majorBidi"/>
          <w:lang w:val="en-ID"/>
        </w:rPr>
        <w:t>siswa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tidak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terbiasa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mengerjakan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soal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dalam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bentuk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gambar</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tabel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bagan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atau</w:t>
      </w:r>
      <w:proofErr w:type="spellEnd"/>
      <w:r w:rsidRPr="00B1378B">
        <w:rPr>
          <w:rFonts w:ascii="Palatino Linotype" w:hAnsi="Palatino Linotype" w:cstheme="majorBidi"/>
          <w:lang w:val="en-ID"/>
        </w:rPr>
        <w:t xml:space="preserve"> diagram. </w:t>
      </w:r>
      <w:proofErr w:type="spellStart"/>
      <w:r w:rsidRPr="00B1378B">
        <w:rPr>
          <w:rFonts w:ascii="Palatino Linotype" w:hAnsi="Palatino Linotype" w:cstheme="majorBidi"/>
          <w:lang w:val="en-ID"/>
        </w:rPr>
        <w:t>Siswa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lebih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sering</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mengerjakan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soal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dengan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jenis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soal</w:t>
      </w:r>
      <w:proofErr w:type="spellEnd"/>
      <w:r w:rsidRPr="00B1378B">
        <w:rPr>
          <w:rFonts w:ascii="Palatino Linotype" w:hAnsi="Palatino Linotype" w:cstheme="majorBidi"/>
          <w:lang w:val="en-ID"/>
        </w:rPr>
        <w:t xml:space="preserve"> yang </w:t>
      </w:r>
      <w:proofErr w:type="spellStart"/>
      <w:r w:rsidRPr="00B1378B">
        <w:rPr>
          <w:rFonts w:ascii="Palatino Linotype" w:hAnsi="Palatino Linotype" w:cstheme="majorBidi"/>
          <w:lang w:val="en-ID"/>
        </w:rPr>
        <w:t>langsung</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diketahui</w:t>
      </w:r>
      <w:proofErr w:type="spellEnd"/>
      <w:r w:rsidRPr="00B1378B">
        <w:rPr>
          <w:rFonts w:ascii="Palatino Linotype" w:hAnsi="Palatino Linotype" w:cstheme="majorBidi"/>
          <w:lang w:val="en-ID"/>
        </w:rPr>
        <w:t xml:space="preserve"> pada </w:t>
      </w:r>
      <w:proofErr w:type="spellStart"/>
      <w:r w:rsidRPr="00B1378B">
        <w:rPr>
          <w:rFonts w:ascii="Palatino Linotype" w:hAnsi="Palatino Linotype" w:cstheme="majorBidi"/>
          <w:lang w:val="en-ID"/>
        </w:rPr>
        <w:t>kalimat</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soal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tersebut</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tidak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perlu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menafsirkan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atau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membaca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dalam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bentuk</w:t>
      </w:r>
      <w:proofErr w:type="spellEnd"/>
      <w:r w:rsidRPr="00B1378B">
        <w:rPr>
          <w:rFonts w:ascii="Palatino Linotype" w:hAnsi="Palatino Linotype" w:cstheme="majorBidi"/>
          <w:lang w:val="en-ID"/>
        </w:rPr>
        <w:t xml:space="preserve"> yang </w:t>
      </w:r>
      <w:proofErr w:type="spellStart"/>
      <w:r w:rsidRPr="00B1378B">
        <w:rPr>
          <w:rFonts w:ascii="Palatino Linotype" w:hAnsi="Palatino Linotype" w:cstheme="majorBidi"/>
          <w:lang w:val="en-ID"/>
        </w:rPr>
        <w:t>tersirat</w:t>
      </w:r>
      <w:proofErr w:type="spellEnd"/>
      <w:r w:rsidRPr="00B1378B">
        <w:rPr>
          <w:rFonts w:ascii="Palatino Linotype" w:hAnsi="Palatino Linotype" w:cstheme="majorBidi"/>
          <w:lang w:val="en-ID"/>
        </w:rPr>
        <w:t>.</w:t>
      </w:r>
    </w:p>
    <w:p w14:paraId="7EB0955A" w14:textId="188FAA6A" w:rsidR="00B1378B" w:rsidRDefault="00B1378B" w:rsidP="00B1378B">
      <w:pPr>
        <w:spacing w:line="360" w:lineRule="auto"/>
        <w:ind w:firstLine="567"/>
        <w:jc w:val="both"/>
        <w:rPr>
          <w:rFonts w:ascii="Palatino Linotype" w:hAnsi="Palatino Linotype" w:cstheme="majorBidi"/>
          <w:lang w:val="en-ID"/>
        </w:rPr>
      </w:pPr>
      <w:proofErr w:type="spellStart"/>
      <w:r w:rsidRPr="00B1378B">
        <w:rPr>
          <w:rFonts w:ascii="Palatino Linotype" w:hAnsi="Palatino Linotype" w:cstheme="majorBidi"/>
          <w:lang w:val="en-ID"/>
        </w:rPr>
        <w:t>Selanjutnya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indikator</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ketiga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yaitu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menafsirkan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hasil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analisis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tersebut</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untuk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memprediksi</w:t>
      </w:r>
      <w:proofErr w:type="spellEnd"/>
      <w:r w:rsidRPr="00B1378B">
        <w:rPr>
          <w:rFonts w:ascii="Palatino Linotype" w:hAnsi="Palatino Linotype" w:cstheme="majorBidi"/>
          <w:lang w:val="en-ID"/>
        </w:rPr>
        <w:t xml:space="preserve"> dan </w:t>
      </w:r>
      <w:proofErr w:type="spellStart"/>
      <w:r w:rsidRPr="00B1378B">
        <w:rPr>
          <w:rFonts w:ascii="Palatino Linotype" w:hAnsi="Palatino Linotype" w:cstheme="majorBidi"/>
          <w:lang w:val="en-ID"/>
        </w:rPr>
        <w:t>mengambil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keputusan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memperoleh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persentase</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sebesar</w:t>
      </w:r>
      <w:proofErr w:type="spellEnd"/>
      <w:r w:rsidRPr="00B1378B">
        <w:rPr>
          <w:rFonts w:ascii="Palatino Linotype" w:hAnsi="Palatino Linotype" w:cstheme="majorBidi"/>
          <w:lang w:val="en-ID"/>
        </w:rPr>
        <w:t xml:space="preserve"> 77%, </w:t>
      </w:r>
      <w:proofErr w:type="spellStart"/>
      <w:r w:rsidRPr="00B1378B">
        <w:rPr>
          <w:rFonts w:ascii="Palatino Linotype" w:hAnsi="Palatino Linotype" w:cstheme="majorBidi"/>
          <w:lang w:val="en-ID"/>
        </w:rPr>
        <w:t>nilai</w:t>
      </w:r>
      <w:proofErr w:type="spellEnd"/>
      <w:r w:rsidRPr="00B1378B">
        <w:rPr>
          <w:rFonts w:ascii="Palatino Linotype" w:hAnsi="Palatino Linotype" w:cstheme="majorBidi"/>
          <w:lang w:val="en-ID"/>
        </w:rPr>
        <w:t xml:space="preserve"> yang </w:t>
      </w:r>
      <w:proofErr w:type="spellStart"/>
      <w:r w:rsidRPr="00B1378B">
        <w:rPr>
          <w:rFonts w:ascii="Palatino Linotype" w:hAnsi="Palatino Linotype" w:cstheme="majorBidi"/>
          <w:lang w:val="en-ID"/>
        </w:rPr>
        <w:t>diperoleh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merupakan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satu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nilai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dari</w:t>
      </w:r>
      <w:proofErr w:type="spellEnd"/>
      <w:r w:rsidRPr="00B1378B">
        <w:rPr>
          <w:rFonts w:ascii="Palatino Linotype" w:hAnsi="Palatino Linotype" w:cstheme="majorBidi"/>
          <w:lang w:val="en-ID"/>
        </w:rPr>
        <w:t xml:space="preserve"> KKM </w:t>
      </w:r>
      <w:proofErr w:type="spellStart"/>
      <w:r w:rsidRPr="00B1378B">
        <w:rPr>
          <w:rFonts w:ascii="Palatino Linotype" w:hAnsi="Palatino Linotype" w:cstheme="majorBidi"/>
          <w:lang w:val="en-ID"/>
        </w:rPr>
        <w:t>hal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ini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berarti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sebagian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siswa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kurang</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mampu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menafsirkan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hasil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analis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untuk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membuat</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kesimpulan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Kemampuan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siswa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dalam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kemampuan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sebelumnya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yaitu</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menganalisis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kurang</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baik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apalagi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kemampuan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untuk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menafsirkan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dari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hasil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anlisis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karena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indikator</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kemampuannya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meningkat</w:t>
      </w:r>
      <w:proofErr w:type="spellEnd"/>
      <w:r w:rsidRPr="00B1378B">
        <w:rPr>
          <w:rFonts w:ascii="Palatino Linotype" w:hAnsi="Palatino Linotype" w:cstheme="majorBidi"/>
          <w:lang w:val="en-ID"/>
        </w:rPr>
        <w:t xml:space="preserve"> dan </w:t>
      </w:r>
      <w:proofErr w:type="spellStart"/>
      <w:r w:rsidRPr="00B1378B">
        <w:rPr>
          <w:rFonts w:ascii="Palatino Linotype" w:hAnsi="Palatino Linotype" w:cstheme="majorBidi"/>
          <w:lang w:val="en-ID"/>
        </w:rPr>
        <w:t>berhubungan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dengan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kemampuan</w:t>
      </w:r>
      <w:proofErr w:type="spellEnd"/>
      <w:r w:rsidRPr="00B1378B">
        <w:rPr>
          <w:rFonts w:ascii="Palatino Linotype" w:hAnsi="Palatino Linotype" w:cstheme="majorBidi"/>
          <w:lang w:val="en-ID"/>
        </w:rPr>
        <w:t xml:space="preserve"> yang </w:t>
      </w:r>
      <w:proofErr w:type="spellStart"/>
      <w:r w:rsidRPr="00B1378B">
        <w:rPr>
          <w:rFonts w:ascii="Palatino Linotype" w:hAnsi="Palatino Linotype" w:cstheme="majorBidi"/>
          <w:lang w:val="en-ID"/>
        </w:rPr>
        <w:t>sebelumnya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maka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memampuan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menafsirkan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analisis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kurang</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baik</w:t>
      </w:r>
      <w:proofErr w:type="spellEnd"/>
      <w:r w:rsidRPr="00B1378B">
        <w:rPr>
          <w:rFonts w:ascii="Palatino Linotype" w:hAnsi="Palatino Linotype" w:cstheme="majorBidi"/>
          <w:lang w:val="en-ID"/>
        </w:rPr>
        <w:t>.</w:t>
      </w:r>
    </w:p>
    <w:p w14:paraId="589E5CE8" w14:textId="77777777" w:rsidR="00811125" w:rsidRDefault="00811125" w:rsidP="00811125">
      <w:pPr>
        <w:spacing w:line="360" w:lineRule="auto"/>
        <w:jc w:val="both"/>
        <w:rPr>
          <w:rFonts w:ascii="Palatino Linotype" w:hAnsi="Palatino Linotype" w:cstheme="majorBidi"/>
          <w:b/>
          <w:bCs/>
          <w:lang w:val="en-ID"/>
        </w:rPr>
      </w:pPr>
    </w:p>
    <w:p w14:paraId="32D3277E" w14:textId="52C7DE0C" w:rsidR="00811125" w:rsidRDefault="00811125" w:rsidP="00811125">
      <w:pPr>
        <w:spacing w:line="360" w:lineRule="auto"/>
        <w:jc w:val="both"/>
        <w:rPr>
          <w:rFonts w:ascii="Palatino Linotype" w:hAnsi="Palatino Linotype" w:cstheme="majorBidi"/>
          <w:b/>
          <w:bCs/>
          <w:lang w:val="en-ID"/>
        </w:rPr>
      </w:pPr>
      <w:proofErr w:type="spellStart"/>
      <w:r>
        <w:rPr>
          <w:rFonts w:ascii="Palatino Linotype" w:hAnsi="Palatino Linotype" w:cstheme="majorBidi"/>
          <w:b/>
          <w:bCs/>
          <w:lang w:val="en-ID"/>
        </w:rPr>
        <w:t>Motivasi</w:t>
      </w:r>
      <w:proofErr w:type="spellEnd"/>
      <w:r>
        <w:rPr>
          <w:rFonts w:ascii="Palatino Linotype" w:hAnsi="Palatino Linotype" w:cstheme="majorBidi"/>
          <w:b/>
          <w:bCs/>
          <w:lang w:val="en-ID"/>
        </w:rPr>
        <w:t xml:space="preserve"> </w:t>
      </w:r>
      <w:proofErr w:type="spellStart"/>
      <w:r>
        <w:rPr>
          <w:rFonts w:ascii="Palatino Linotype" w:hAnsi="Palatino Linotype" w:cstheme="majorBidi"/>
          <w:b/>
          <w:bCs/>
          <w:lang w:val="en-ID"/>
        </w:rPr>
        <w:t>Belajar</w:t>
      </w:r>
      <w:proofErr w:type="spellEnd"/>
    </w:p>
    <w:p w14:paraId="4B5AEE77" w14:textId="5133B16D" w:rsidR="00811125" w:rsidRPr="00E11E90" w:rsidRDefault="00811125" w:rsidP="00811125">
      <w:pPr>
        <w:spacing w:line="360" w:lineRule="auto"/>
        <w:ind w:firstLine="567"/>
        <w:jc w:val="both"/>
        <w:rPr>
          <w:rFonts w:ascii="Palatino Linotype" w:hAnsi="Palatino Linotype" w:cstheme="majorBidi"/>
          <w:bCs/>
          <w:lang w:val="en-ID"/>
        </w:rPr>
      </w:pPr>
      <w:proofErr w:type="spellStart"/>
      <w:r w:rsidRPr="00E11E90">
        <w:rPr>
          <w:rFonts w:ascii="Palatino Linotype" w:hAnsi="Palatino Linotype" w:cstheme="majorBidi"/>
          <w:bCs/>
          <w:lang w:val="en-ID"/>
        </w:rPr>
        <w:t>Indikator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motivasi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terdiri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intrinsik</w:t>
      </w:r>
      <w:proofErr w:type="spellEnd"/>
      <w:r w:rsidRPr="00E11E90">
        <w:rPr>
          <w:rFonts w:ascii="Palatino Linotype" w:hAnsi="Palatino Linotype" w:cstheme="majorBidi"/>
          <w:bCs/>
          <w:lang w:val="en-ID"/>
        </w:rPr>
        <w:t xml:space="preserve"> dan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ekstrinsik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kedua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tersebut</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memperoleh</w:t>
      </w:r>
      <w:proofErr w:type="spellEnd"/>
      <w:r w:rsidRPr="00E11E90">
        <w:rPr>
          <w:rFonts w:ascii="Palatino Linotype" w:hAnsi="Palatino Linotype" w:cstheme="majorBidi"/>
          <w:bCs/>
          <w:lang w:val="en-ID"/>
        </w:rPr>
        <w:t xml:space="preserve"> rata-rata </w:t>
      </w:r>
      <w:proofErr w:type="spellStart"/>
      <w:r w:rsidRPr="00E11E90">
        <w:rPr>
          <w:rFonts w:ascii="Palatino Linotype" w:hAnsi="Palatino Linotype" w:cstheme="majorBidi"/>
          <w:bCs/>
          <w:lang w:val="en-ID"/>
        </w:rPr>
        <w:t>respon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positif</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intrinsik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terdiri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hasrat</w:t>
      </w:r>
      <w:proofErr w:type="spellEnd"/>
      <w:r w:rsidRPr="00E11E90">
        <w:rPr>
          <w:rFonts w:ascii="Palatino Linotype" w:hAnsi="Palatino Linotype" w:cstheme="majorBidi"/>
          <w:bCs/>
          <w:lang w:val="en-ID"/>
        </w:rPr>
        <w:t xml:space="preserve"> dan </w:t>
      </w:r>
      <w:proofErr w:type="spellStart"/>
      <w:r w:rsidRPr="00E11E90">
        <w:rPr>
          <w:rFonts w:ascii="Palatino Linotype" w:hAnsi="Palatino Linotype" w:cstheme="majorBidi"/>
          <w:bCs/>
          <w:lang w:val="en-ID"/>
        </w:rPr>
        <w:t>keinginan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berhasil</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memperoleh</w:t>
      </w:r>
      <w:proofErr w:type="spellEnd"/>
      <w:r w:rsidRPr="00E11E90">
        <w:rPr>
          <w:rFonts w:ascii="Palatino Linotype" w:hAnsi="Palatino Linotype" w:cstheme="majorBidi"/>
          <w:bCs/>
          <w:lang w:val="en-ID"/>
        </w:rPr>
        <w:t xml:space="preserve"> rata-rata </w:t>
      </w:r>
      <w:proofErr w:type="spellStart"/>
      <w:r w:rsidRPr="00E11E90">
        <w:rPr>
          <w:rFonts w:ascii="Palatino Linotype" w:hAnsi="Palatino Linotype" w:cstheme="majorBidi"/>
          <w:bCs/>
          <w:lang w:val="en-ID"/>
        </w:rPr>
        <w:t>sebesar</w:t>
      </w:r>
      <w:proofErr w:type="spellEnd"/>
      <w:r w:rsidRPr="00E11E90">
        <w:rPr>
          <w:rFonts w:ascii="Palatino Linotype" w:hAnsi="Palatino Linotype" w:cstheme="majorBidi"/>
          <w:bCs/>
          <w:lang w:val="en-ID"/>
        </w:rPr>
        <w:t xml:space="preserve"> 3,84, </w:t>
      </w:r>
      <w:proofErr w:type="spellStart"/>
      <w:r w:rsidRPr="00E11E90">
        <w:rPr>
          <w:rFonts w:ascii="Palatino Linotype" w:hAnsi="Palatino Linotype" w:cstheme="majorBidi"/>
          <w:bCs/>
          <w:lang w:val="en-ID"/>
        </w:rPr>
        <w:t>dorongan</w:t>
      </w:r>
      <w:proofErr w:type="spellEnd"/>
      <w:r w:rsidRPr="00E11E90">
        <w:rPr>
          <w:rFonts w:ascii="Palatino Linotype" w:hAnsi="Palatino Linotype" w:cstheme="majorBidi"/>
          <w:bCs/>
          <w:lang w:val="en-ID"/>
        </w:rPr>
        <w:t xml:space="preserve"> dan </w:t>
      </w:r>
      <w:proofErr w:type="spellStart"/>
      <w:r w:rsidRPr="00E11E90">
        <w:rPr>
          <w:rFonts w:ascii="Palatino Linotype" w:hAnsi="Palatino Linotype" w:cstheme="majorBidi"/>
          <w:bCs/>
          <w:lang w:val="en-ID"/>
        </w:rPr>
        <w:t>kebutuhan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memperoleh</w:t>
      </w:r>
      <w:proofErr w:type="spellEnd"/>
      <w:r w:rsidRPr="00E11E90">
        <w:rPr>
          <w:rFonts w:ascii="Palatino Linotype" w:hAnsi="Palatino Linotype" w:cstheme="majorBidi"/>
          <w:bCs/>
          <w:lang w:val="en-ID"/>
        </w:rPr>
        <w:t xml:space="preserve"> rata-rata </w:t>
      </w:r>
      <w:proofErr w:type="spellStart"/>
      <w:r w:rsidRPr="00E11E90">
        <w:rPr>
          <w:rFonts w:ascii="Palatino Linotype" w:hAnsi="Palatino Linotype" w:cstheme="majorBidi"/>
          <w:bCs/>
          <w:lang w:val="en-ID"/>
        </w:rPr>
        <w:t>sebesar</w:t>
      </w:r>
      <w:proofErr w:type="spellEnd"/>
      <w:r w:rsidRPr="00E11E90">
        <w:rPr>
          <w:rFonts w:ascii="Palatino Linotype" w:hAnsi="Palatino Linotype" w:cstheme="majorBidi"/>
          <w:bCs/>
          <w:lang w:val="en-ID"/>
        </w:rPr>
        <w:t xml:space="preserve"> 3,81, </w:t>
      </w:r>
      <w:proofErr w:type="spellStart"/>
      <w:r w:rsidRPr="00E11E90">
        <w:rPr>
          <w:rFonts w:ascii="Palatino Linotype" w:hAnsi="Palatino Linotype" w:cstheme="majorBidi"/>
          <w:bCs/>
          <w:lang w:val="en-ID"/>
        </w:rPr>
        <w:t>serta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harapan</w:t>
      </w:r>
      <w:proofErr w:type="spellEnd"/>
      <w:r w:rsidRPr="00E11E90">
        <w:rPr>
          <w:rFonts w:ascii="Palatino Linotype" w:hAnsi="Palatino Linotype" w:cstheme="majorBidi"/>
          <w:bCs/>
          <w:lang w:val="en-ID"/>
        </w:rPr>
        <w:t xml:space="preserve"> dan </w:t>
      </w:r>
      <w:proofErr w:type="spellStart"/>
      <w:r w:rsidRPr="00E11E90">
        <w:rPr>
          <w:rFonts w:ascii="Palatino Linotype" w:hAnsi="Palatino Linotype" w:cstheme="majorBidi"/>
          <w:bCs/>
          <w:lang w:val="en-ID"/>
        </w:rPr>
        <w:t>cita-cita</w:t>
      </w:r>
      <w:proofErr w:type="spellEnd"/>
      <w:r w:rsidRPr="00E11E90">
        <w:rPr>
          <w:rFonts w:ascii="Palatino Linotype" w:hAnsi="Palatino Linotype" w:cstheme="majorBidi"/>
          <w:bCs/>
          <w:lang w:val="en-ID"/>
        </w:rPr>
        <w:t xml:space="preserve"> masa </w:t>
      </w:r>
      <w:proofErr w:type="spellStart"/>
      <w:r w:rsidRPr="00E11E90">
        <w:rPr>
          <w:rFonts w:ascii="Palatino Linotype" w:hAnsi="Palatino Linotype" w:cstheme="majorBidi"/>
          <w:bCs/>
          <w:lang w:val="en-ID"/>
        </w:rPr>
        <w:t>depan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memperoleh</w:t>
      </w:r>
      <w:proofErr w:type="spellEnd"/>
      <w:r w:rsidRPr="00E11E90">
        <w:rPr>
          <w:rFonts w:ascii="Palatino Linotype" w:hAnsi="Palatino Linotype" w:cstheme="majorBidi"/>
          <w:bCs/>
          <w:lang w:val="en-ID"/>
        </w:rPr>
        <w:t xml:space="preserve"> rata-rata </w:t>
      </w:r>
      <w:proofErr w:type="spellStart"/>
      <w:r w:rsidRPr="00E11E90">
        <w:rPr>
          <w:rFonts w:ascii="Palatino Linotype" w:hAnsi="Palatino Linotype" w:cstheme="majorBidi"/>
          <w:bCs/>
          <w:lang w:val="en-ID"/>
        </w:rPr>
        <w:t>sebesar</w:t>
      </w:r>
      <w:proofErr w:type="spellEnd"/>
      <w:r w:rsidRPr="00E11E90">
        <w:rPr>
          <w:rFonts w:ascii="Palatino Linotype" w:hAnsi="Palatino Linotype" w:cstheme="majorBidi"/>
          <w:bCs/>
          <w:lang w:val="en-ID"/>
        </w:rPr>
        <w:t xml:space="preserve"> 3,88. </w:t>
      </w:r>
      <w:proofErr w:type="spellStart"/>
      <w:r w:rsidRPr="00E11E90">
        <w:rPr>
          <w:rFonts w:ascii="Palatino Linotype" w:hAnsi="Palatino Linotype" w:cstheme="majorBidi"/>
          <w:bCs/>
          <w:lang w:val="en-ID"/>
        </w:rPr>
        <w:t>Semua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intrinsik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memeroleh</w:t>
      </w:r>
      <w:proofErr w:type="spellEnd"/>
      <w:r w:rsidRPr="00E11E90">
        <w:rPr>
          <w:rFonts w:ascii="Palatino Linotype" w:hAnsi="Palatino Linotype" w:cstheme="majorBidi"/>
          <w:bCs/>
          <w:lang w:val="en-ID"/>
        </w:rPr>
        <w:t xml:space="preserve"> rata-rata </w:t>
      </w:r>
      <w:proofErr w:type="spellStart"/>
      <w:r w:rsidRPr="00E11E90">
        <w:rPr>
          <w:rFonts w:ascii="Palatino Linotype" w:hAnsi="Palatino Linotype" w:cstheme="majorBidi"/>
          <w:bCs/>
          <w:lang w:val="en-ID"/>
        </w:rPr>
        <w:t>diatas</w:t>
      </w:r>
      <w:proofErr w:type="spellEnd"/>
      <w:r w:rsidRPr="00E11E90">
        <w:rPr>
          <w:rFonts w:ascii="Palatino Linotype" w:hAnsi="Palatino Linotype" w:cstheme="majorBidi"/>
          <w:bCs/>
          <w:lang w:val="en-ID"/>
        </w:rPr>
        <w:t xml:space="preserve"> 3,80 dan </w:t>
      </w:r>
      <w:proofErr w:type="spellStart"/>
      <w:r w:rsidRPr="00E11E90">
        <w:rPr>
          <w:rFonts w:ascii="Palatino Linotype" w:hAnsi="Palatino Linotype" w:cstheme="majorBidi"/>
          <w:bCs/>
          <w:lang w:val="en-ID"/>
        </w:rPr>
        <w:t>lebih</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besar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dari</w:t>
      </w:r>
      <w:proofErr w:type="spellEnd"/>
      <w:r w:rsidRPr="00E11E90">
        <w:rPr>
          <w:rFonts w:ascii="Palatino Linotype" w:hAnsi="Palatino Linotype" w:cstheme="majorBidi"/>
          <w:bCs/>
          <w:lang w:val="en-ID"/>
        </w:rPr>
        <w:t xml:space="preserve"> rata-rata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ekstrinsik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artinya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motivasi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siswa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dipengaruhi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dirinya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sendiri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seperti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keinginan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siswa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untuk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berhasil</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kebutuhan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siswa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dan </w:t>
      </w:r>
      <w:proofErr w:type="spellStart"/>
      <w:r w:rsidRPr="00E11E90">
        <w:rPr>
          <w:rFonts w:ascii="Palatino Linotype" w:hAnsi="Palatino Linotype" w:cstheme="majorBidi"/>
          <w:bCs/>
          <w:lang w:val="en-ID"/>
        </w:rPr>
        <w:t>cita-cita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siswa</w:t>
      </w:r>
      <w:proofErr w:type="spellEnd"/>
      <w:r w:rsidRPr="00E11E90">
        <w:rPr>
          <w:rFonts w:ascii="Palatino Linotype" w:hAnsi="Palatino Linotype" w:cstheme="majorBidi"/>
          <w:bCs/>
          <w:lang w:val="en-ID"/>
        </w:rPr>
        <w:t xml:space="preserve"> yang </w:t>
      </w:r>
      <w:proofErr w:type="spellStart"/>
      <w:r w:rsidRPr="00E11E90">
        <w:rPr>
          <w:rFonts w:ascii="Palatino Linotype" w:hAnsi="Palatino Linotype" w:cstheme="majorBidi"/>
          <w:bCs/>
          <w:lang w:val="en-ID"/>
        </w:rPr>
        <w:t>ingin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tercapai</w:t>
      </w:r>
      <w:proofErr w:type="spellEnd"/>
      <w:r w:rsidRPr="00E11E90">
        <w:rPr>
          <w:rFonts w:ascii="Palatino Linotype" w:hAnsi="Palatino Linotype" w:cstheme="majorBidi"/>
          <w:bCs/>
          <w:lang w:val="en-ID"/>
        </w:rPr>
        <w:t xml:space="preserve"> di masa </w:t>
      </w:r>
      <w:proofErr w:type="spellStart"/>
      <w:r w:rsidRPr="00E11E90">
        <w:rPr>
          <w:rFonts w:ascii="Palatino Linotype" w:hAnsi="Palatino Linotype" w:cstheme="majorBidi"/>
          <w:bCs/>
          <w:lang w:val="en-ID"/>
        </w:rPr>
        <w:t>depan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Khususnya</w:t>
      </w:r>
      <w:proofErr w:type="spellEnd"/>
      <w:r w:rsidRPr="00E11E90">
        <w:rPr>
          <w:rFonts w:ascii="Palatino Linotype" w:hAnsi="Palatino Linotype" w:cstheme="majorBidi"/>
          <w:bCs/>
          <w:lang w:val="en-ID"/>
        </w:rPr>
        <w:t xml:space="preserve"> pada </w:t>
      </w:r>
      <w:proofErr w:type="spellStart"/>
      <w:r w:rsidRPr="00E11E90">
        <w:rPr>
          <w:rFonts w:ascii="Palatino Linotype" w:hAnsi="Palatino Linotype" w:cstheme="majorBidi"/>
          <w:bCs/>
          <w:lang w:val="en-ID"/>
        </w:rPr>
        <w:t>indikator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harapan</w:t>
      </w:r>
      <w:proofErr w:type="spellEnd"/>
      <w:r w:rsidRPr="00E11E90">
        <w:rPr>
          <w:rFonts w:ascii="Palatino Linotype" w:hAnsi="Palatino Linotype" w:cstheme="majorBidi"/>
          <w:bCs/>
          <w:lang w:val="en-ID"/>
        </w:rPr>
        <w:t xml:space="preserve"> dan </w:t>
      </w:r>
      <w:proofErr w:type="spellStart"/>
      <w:r w:rsidRPr="00E11E90">
        <w:rPr>
          <w:rFonts w:ascii="Palatino Linotype" w:hAnsi="Palatino Linotype" w:cstheme="majorBidi"/>
          <w:bCs/>
          <w:lang w:val="en-ID"/>
        </w:rPr>
        <w:t>cita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cita</w:t>
      </w:r>
      <w:proofErr w:type="spellEnd"/>
      <w:r w:rsidRPr="00E11E90">
        <w:rPr>
          <w:rFonts w:ascii="Palatino Linotype" w:hAnsi="Palatino Linotype" w:cstheme="majorBidi"/>
          <w:bCs/>
          <w:lang w:val="en-ID"/>
        </w:rPr>
        <w:t xml:space="preserve"> masa </w:t>
      </w:r>
      <w:proofErr w:type="spellStart"/>
      <w:r w:rsidRPr="00E11E90">
        <w:rPr>
          <w:rFonts w:ascii="Palatino Linotype" w:hAnsi="Palatino Linotype" w:cstheme="majorBidi"/>
          <w:bCs/>
          <w:lang w:val="en-ID"/>
        </w:rPr>
        <w:t>depan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memiliki</w:t>
      </w:r>
      <w:proofErr w:type="spellEnd"/>
      <w:r w:rsidRPr="00E11E90">
        <w:rPr>
          <w:rFonts w:ascii="Palatino Linotype" w:hAnsi="Palatino Linotype" w:cstheme="majorBidi"/>
          <w:bCs/>
          <w:lang w:val="en-ID"/>
        </w:rPr>
        <w:t xml:space="preserve"> rata-rata paling </w:t>
      </w:r>
      <w:proofErr w:type="spellStart"/>
      <w:r w:rsidRPr="00E11E90">
        <w:rPr>
          <w:rFonts w:ascii="Palatino Linotype" w:hAnsi="Palatino Linotype" w:cstheme="majorBidi"/>
          <w:bCs/>
          <w:lang w:val="en-ID"/>
        </w:rPr>
        <w:t>besar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artinya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siswa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termotivasi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karena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menginginkan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cita-citanya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tercapat</w:t>
      </w:r>
      <w:proofErr w:type="spellEnd"/>
      <w:r w:rsidRPr="00E11E90">
        <w:rPr>
          <w:rFonts w:ascii="Palatino Linotype" w:hAnsi="Palatino Linotype" w:cstheme="majorBidi"/>
          <w:bCs/>
          <w:lang w:val="en-ID"/>
        </w:rPr>
        <w:t xml:space="preserve"> di masa yang </w:t>
      </w:r>
      <w:proofErr w:type="spellStart"/>
      <w:r w:rsidRPr="00E11E90">
        <w:rPr>
          <w:rFonts w:ascii="Palatino Linotype" w:hAnsi="Palatino Linotype" w:cstheme="majorBidi"/>
          <w:bCs/>
          <w:lang w:val="en-ID"/>
        </w:rPr>
        <w:t>akan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datang</w:t>
      </w:r>
      <w:proofErr w:type="spellEnd"/>
      <w:r w:rsidRPr="00E11E90">
        <w:rPr>
          <w:rFonts w:ascii="Palatino Linotype" w:hAnsi="Palatino Linotype" w:cstheme="majorBidi"/>
          <w:bCs/>
          <w:lang w:val="en-ID"/>
        </w:rPr>
        <w:t xml:space="preserve">. Jadi </w:t>
      </w:r>
      <w:proofErr w:type="spellStart"/>
      <w:r w:rsidRPr="00E11E90">
        <w:rPr>
          <w:rFonts w:ascii="Palatino Linotype" w:hAnsi="Palatino Linotype" w:cstheme="majorBidi"/>
          <w:bCs/>
          <w:lang w:val="en-ID"/>
        </w:rPr>
        <w:t>motivasi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terbesar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terlahir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diri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sejalan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dengan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pendapat</w:t>
      </w:r>
      <w:proofErr w:type="spellEnd"/>
      <w:r w:rsidRPr="00E11E90">
        <w:rPr>
          <w:rFonts w:ascii="Palatino Linotype" w:hAnsi="Palatino Linotype" w:cstheme="majorBidi"/>
          <w:bCs/>
          <w:lang w:val="en-ID"/>
        </w:rPr>
        <w:t xml:space="preserve"> Frederick J. Mc Donald </w:t>
      </w:r>
      <w:proofErr w:type="spellStart"/>
      <w:r w:rsidRPr="00E11E90">
        <w:rPr>
          <w:rFonts w:ascii="Palatino Linotype" w:hAnsi="Palatino Linotype" w:cstheme="majorBidi"/>
          <w:bCs/>
          <w:lang w:val="en-ID"/>
        </w:rPr>
        <w:t>bahwa</w:t>
      </w:r>
      <w:proofErr w:type="spellEnd"/>
      <w:r w:rsidRPr="00E11E90">
        <w:rPr>
          <w:rFonts w:ascii="Palatino Linotype" w:hAnsi="Palatino Linotype" w:cstheme="majorBidi"/>
          <w:bCs/>
          <w:lang w:val="en-ID"/>
        </w:rPr>
        <w:t xml:space="preserve"> “</w:t>
      </w:r>
      <w:r w:rsidRPr="00E11E90">
        <w:rPr>
          <w:rFonts w:ascii="Palatino Linotype" w:hAnsi="Palatino Linotype" w:cstheme="majorBidi"/>
          <w:bCs/>
          <w:i/>
          <w:lang w:val="en-ID"/>
        </w:rPr>
        <w:t xml:space="preserve">motivation is </w:t>
      </w:r>
      <w:proofErr w:type="spellStart"/>
      <w:proofErr w:type="gramStart"/>
      <w:r w:rsidRPr="00E11E90">
        <w:rPr>
          <w:rFonts w:ascii="Palatino Linotype" w:hAnsi="Palatino Linotype" w:cstheme="majorBidi"/>
          <w:bCs/>
          <w:i/>
          <w:lang w:val="en-ID"/>
        </w:rPr>
        <w:t>a</w:t>
      </w:r>
      <w:proofErr w:type="spellEnd"/>
      <w:proofErr w:type="gramEnd"/>
      <w:r w:rsidRPr="00E11E90">
        <w:rPr>
          <w:rFonts w:ascii="Palatino Linotype" w:hAnsi="Palatino Linotype" w:cstheme="majorBidi"/>
          <w:bCs/>
          <w:i/>
          <w:lang w:val="en-ID"/>
        </w:rPr>
        <w:t xml:space="preserve"> energy change within the person characterized by affective arousal and </w:t>
      </w:r>
      <w:proofErr w:type="spellStart"/>
      <w:r w:rsidRPr="00E11E90">
        <w:rPr>
          <w:rFonts w:ascii="Palatino Linotype" w:hAnsi="Palatino Linotype" w:cstheme="majorBidi"/>
          <w:bCs/>
          <w:i/>
          <w:lang w:val="en-ID"/>
        </w:rPr>
        <w:t>anicipatory</w:t>
      </w:r>
      <w:proofErr w:type="spellEnd"/>
      <w:r w:rsidRPr="00E11E90">
        <w:rPr>
          <w:rFonts w:ascii="Palatino Linotype" w:hAnsi="Palatino Linotype" w:cstheme="majorBidi"/>
          <w:bCs/>
          <w:i/>
          <w:lang w:val="en-ID"/>
        </w:rPr>
        <w:t xml:space="preserve"> goal reactions</w:t>
      </w:r>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motivasi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adalah</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suatu</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perubahan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energi</w:t>
      </w:r>
      <w:proofErr w:type="spellEnd"/>
      <w:r w:rsidRPr="00E11E90">
        <w:rPr>
          <w:rFonts w:ascii="Palatino Linotype" w:hAnsi="Palatino Linotype" w:cstheme="majorBidi"/>
          <w:bCs/>
          <w:lang w:val="en-ID"/>
        </w:rPr>
        <w:t xml:space="preserve"> di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diri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pribadi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seseorang</w:t>
      </w:r>
      <w:proofErr w:type="spellEnd"/>
      <w:r w:rsidRPr="00E11E90">
        <w:rPr>
          <w:rFonts w:ascii="Palatino Linotype" w:hAnsi="Palatino Linotype" w:cstheme="majorBidi"/>
          <w:bCs/>
          <w:lang w:val="en-ID"/>
        </w:rPr>
        <w:t xml:space="preserve"> yang </w:t>
      </w:r>
      <w:proofErr w:type="spellStart"/>
      <w:r w:rsidRPr="00E11E90">
        <w:rPr>
          <w:rFonts w:ascii="Palatino Linotype" w:hAnsi="Palatino Linotype" w:cstheme="majorBidi"/>
          <w:bCs/>
          <w:lang w:val="en-ID"/>
        </w:rPr>
        <w:t>ditandai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dengan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timbulnya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afektif</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perasaan</w:t>
      </w:r>
      <w:proofErr w:type="spellEnd"/>
      <w:r w:rsidRPr="00E11E90">
        <w:rPr>
          <w:rFonts w:ascii="Palatino Linotype" w:hAnsi="Palatino Linotype" w:cstheme="majorBidi"/>
          <w:bCs/>
          <w:lang w:val="en-ID"/>
        </w:rPr>
        <w:t xml:space="preserve">) dan </w:t>
      </w:r>
      <w:proofErr w:type="spellStart"/>
      <w:r w:rsidRPr="00E11E90">
        <w:rPr>
          <w:rFonts w:ascii="Palatino Linotype" w:hAnsi="Palatino Linotype" w:cstheme="majorBidi"/>
          <w:bCs/>
          <w:lang w:val="en-ID"/>
        </w:rPr>
        <w:t>reaksi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untuk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mencapai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tujuan</w:t>
      </w:r>
      <w:proofErr w:type="spellEnd"/>
      <w:r w:rsidRPr="00E11E90">
        <w:rPr>
          <w:rFonts w:ascii="Palatino Linotype" w:hAnsi="Palatino Linotype" w:cstheme="majorBidi"/>
          <w:bCs/>
          <w:lang w:val="en-ID"/>
        </w:rPr>
        <w:t>.</w:t>
      </w:r>
    </w:p>
    <w:p w14:paraId="62C44BAB" w14:textId="2C5E913E" w:rsidR="00811125" w:rsidRPr="008969F1" w:rsidRDefault="00811125" w:rsidP="00811125">
      <w:pPr>
        <w:spacing w:line="360" w:lineRule="auto"/>
        <w:ind w:firstLine="567"/>
        <w:jc w:val="both"/>
        <w:rPr>
          <w:rFonts w:ascii="Palatino Linotype" w:hAnsi="Palatino Linotype" w:cstheme="majorBidi"/>
          <w:bCs/>
        </w:rPr>
      </w:pP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yang </w:t>
      </w:r>
      <w:proofErr w:type="spellStart"/>
      <w:r w:rsidRPr="00E11E90">
        <w:rPr>
          <w:rFonts w:ascii="Palatino Linotype" w:hAnsi="Palatino Linotype" w:cstheme="majorBidi"/>
          <w:bCs/>
          <w:lang w:val="en-ID"/>
        </w:rPr>
        <w:t>kedua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adalah</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ekstrinsik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terdiri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penghargaan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memperoleh</w:t>
      </w:r>
      <w:proofErr w:type="spellEnd"/>
      <w:r w:rsidRPr="00E11E90">
        <w:rPr>
          <w:rFonts w:ascii="Palatino Linotype" w:hAnsi="Palatino Linotype" w:cstheme="majorBidi"/>
          <w:bCs/>
          <w:lang w:val="en-ID"/>
        </w:rPr>
        <w:t xml:space="preserve"> rata-rata </w:t>
      </w:r>
      <w:proofErr w:type="spellStart"/>
      <w:r w:rsidRPr="00E11E90">
        <w:rPr>
          <w:rFonts w:ascii="Palatino Linotype" w:hAnsi="Palatino Linotype" w:cstheme="majorBidi"/>
          <w:bCs/>
          <w:lang w:val="en-ID"/>
        </w:rPr>
        <w:t>sebesar</w:t>
      </w:r>
      <w:proofErr w:type="spellEnd"/>
      <w:r w:rsidRPr="00E11E90">
        <w:rPr>
          <w:rFonts w:ascii="Palatino Linotype" w:hAnsi="Palatino Linotype" w:cstheme="majorBidi"/>
          <w:bCs/>
          <w:lang w:val="en-ID"/>
        </w:rPr>
        <w:t xml:space="preserve"> </w:t>
      </w:r>
      <w:r w:rsidR="00CC161F" w:rsidRPr="00E11E90">
        <w:rPr>
          <w:rFonts w:ascii="Palatino Linotype" w:hAnsi="Palatino Linotype" w:cstheme="majorBidi"/>
          <w:bCs/>
          <w:lang w:val="en-ID"/>
        </w:rPr>
        <w:t>3,75</w:t>
      </w:r>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kegiatan</w:t>
      </w:r>
      <w:proofErr w:type="spellEnd"/>
      <w:r w:rsidRPr="00E11E90">
        <w:rPr>
          <w:rFonts w:ascii="Palatino Linotype" w:hAnsi="Palatino Linotype" w:cstheme="majorBidi"/>
          <w:bCs/>
          <w:lang w:val="en-ID"/>
        </w:rPr>
        <w:t xml:space="preserve"> yang </w:t>
      </w:r>
      <w:proofErr w:type="spellStart"/>
      <w:r w:rsidRPr="00E11E90">
        <w:rPr>
          <w:rFonts w:ascii="Palatino Linotype" w:hAnsi="Palatino Linotype" w:cstheme="majorBidi"/>
          <w:bCs/>
          <w:lang w:val="en-ID"/>
        </w:rPr>
        <w:t>menarik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00CC161F" w:rsidRPr="00E11E90">
        <w:rPr>
          <w:rFonts w:ascii="Palatino Linotype" w:hAnsi="Palatino Linotype" w:cstheme="majorBidi"/>
          <w:bCs/>
          <w:lang w:val="en-ID"/>
        </w:rPr>
        <w:t xml:space="preserve"> </w:t>
      </w:r>
      <w:proofErr w:type="spellStart"/>
      <w:r w:rsidR="00CC161F" w:rsidRPr="00E11E90">
        <w:rPr>
          <w:rFonts w:ascii="Palatino Linotype" w:hAnsi="Palatino Linotype" w:cstheme="majorBidi"/>
          <w:bCs/>
          <w:lang w:val="en-ID"/>
        </w:rPr>
        <w:t>memperoleh</w:t>
      </w:r>
      <w:proofErr w:type="spellEnd"/>
      <w:r w:rsidR="00CC161F" w:rsidRPr="00E11E90">
        <w:rPr>
          <w:rFonts w:ascii="Palatino Linotype" w:hAnsi="Palatino Linotype" w:cstheme="majorBidi"/>
          <w:bCs/>
          <w:lang w:val="en-ID"/>
        </w:rPr>
        <w:t xml:space="preserve"> rata-rata </w:t>
      </w:r>
      <w:proofErr w:type="spellStart"/>
      <w:r w:rsidR="00CC161F" w:rsidRPr="00E11E90">
        <w:rPr>
          <w:rFonts w:ascii="Palatino Linotype" w:hAnsi="Palatino Linotype" w:cstheme="majorBidi"/>
          <w:bCs/>
          <w:lang w:val="en-ID"/>
        </w:rPr>
        <w:t>sebesar</w:t>
      </w:r>
      <w:proofErr w:type="spellEnd"/>
      <w:r w:rsidR="00CC161F" w:rsidRPr="00E11E90">
        <w:rPr>
          <w:rFonts w:ascii="Palatino Linotype" w:hAnsi="Palatino Linotype" w:cstheme="majorBidi"/>
          <w:bCs/>
          <w:lang w:val="en-ID"/>
        </w:rPr>
        <w:t xml:space="preserve"> 3,51</w:t>
      </w:r>
      <w:r w:rsidRPr="00E11E90">
        <w:rPr>
          <w:rFonts w:ascii="Palatino Linotype" w:hAnsi="Palatino Linotype" w:cstheme="majorBidi"/>
          <w:bCs/>
          <w:lang w:val="en-ID"/>
        </w:rPr>
        <w:t xml:space="preserve">, dan </w:t>
      </w:r>
      <w:proofErr w:type="spellStart"/>
      <w:r w:rsidRPr="00E11E90">
        <w:rPr>
          <w:rFonts w:ascii="Palatino Linotype" w:hAnsi="Palatino Linotype" w:cstheme="majorBidi"/>
          <w:bCs/>
          <w:lang w:val="en-ID"/>
        </w:rPr>
        <w:t>lingkungan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yang </w:t>
      </w:r>
      <w:proofErr w:type="spellStart"/>
      <w:r w:rsidRPr="00E11E90">
        <w:rPr>
          <w:rFonts w:ascii="Palatino Linotype" w:hAnsi="Palatino Linotype" w:cstheme="majorBidi"/>
          <w:bCs/>
          <w:lang w:val="en-ID"/>
        </w:rPr>
        <w:t>kondusif</w:t>
      </w:r>
      <w:proofErr w:type="spellEnd"/>
      <w:r w:rsidR="00CC161F" w:rsidRPr="00E11E90">
        <w:rPr>
          <w:rFonts w:ascii="Palatino Linotype" w:hAnsi="Palatino Linotype" w:cstheme="majorBidi"/>
          <w:bCs/>
          <w:lang w:val="en-ID"/>
        </w:rPr>
        <w:t xml:space="preserve"> </w:t>
      </w:r>
      <w:proofErr w:type="spellStart"/>
      <w:r w:rsidR="00CC161F" w:rsidRPr="00E11E90">
        <w:rPr>
          <w:rFonts w:ascii="Palatino Linotype" w:hAnsi="Palatino Linotype" w:cstheme="majorBidi"/>
          <w:bCs/>
          <w:lang w:val="en-ID"/>
        </w:rPr>
        <w:t>memperoleh</w:t>
      </w:r>
      <w:proofErr w:type="spellEnd"/>
      <w:r w:rsidR="00CC161F" w:rsidRPr="00E11E90">
        <w:rPr>
          <w:rFonts w:ascii="Palatino Linotype" w:hAnsi="Palatino Linotype" w:cstheme="majorBidi"/>
          <w:bCs/>
          <w:lang w:val="en-ID"/>
        </w:rPr>
        <w:t xml:space="preserve"> rata-rata </w:t>
      </w:r>
      <w:proofErr w:type="spellStart"/>
      <w:r w:rsidR="00CC161F" w:rsidRPr="00E11E90">
        <w:rPr>
          <w:rFonts w:ascii="Palatino Linotype" w:hAnsi="Palatino Linotype" w:cstheme="majorBidi"/>
          <w:bCs/>
          <w:lang w:val="en-ID"/>
        </w:rPr>
        <w:t>sebesar</w:t>
      </w:r>
      <w:proofErr w:type="spellEnd"/>
      <w:r w:rsidR="00CC161F" w:rsidRPr="00E11E90">
        <w:rPr>
          <w:rFonts w:ascii="Palatino Linotype" w:hAnsi="Palatino Linotype" w:cstheme="majorBidi"/>
          <w:bCs/>
          <w:lang w:val="en-ID"/>
        </w:rPr>
        <w:t xml:space="preserve"> 3,53</w:t>
      </w:r>
      <w:r w:rsidRPr="00E11E90">
        <w:rPr>
          <w:rFonts w:ascii="Palatino Linotype" w:hAnsi="Palatino Linotype" w:cstheme="majorBidi"/>
          <w:bCs/>
          <w:lang w:val="en-ID"/>
        </w:rPr>
        <w:t xml:space="preserve">. Pada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ekstrinsik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diperoleh</w:t>
      </w:r>
      <w:proofErr w:type="spellEnd"/>
      <w:r w:rsidRPr="00E11E90">
        <w:rPr>
          <w:rFonts w:ascii="Palatino Linotype" w:hAnsi="Palatino Linotype" w:cstheme="majorBidi"/>
          <w:bCs/>
          <w:lang w:val="en-ID"/>
        </w:rPr>
        <w:t xml:space="preserve"> rata-rata 3,6 dan </w:t>
      </w:r>
      <w:proofErr w:type="spellStart"/>
      <w:r w:rsidRPr="00E11E90">
        <w:rPr>
          <w:rFonts w:ascii="Palatino Linotype" w:hAnsi="Palatino Linotype" w:cstheme="majorBidi"/>
          <w:bCs/>
          <w:lang w:val="en-ID"/>
        </w:rPr>
        <w:t>lebih</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rendah</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dari</w:t>
      </w:r>
      <w:proofErr w:type="spellEnd"/>
      <w:r w:rsidRPr="00E11E90">
        <w:rPr>
          <w:rFonts w:ascii="Palatino Linotype" w:hAnsi="Palatino Linotype" w:cstheme="majorBidi"/>
          <w:bCs/>
          <w:lang w:val="en-ID"/>
        </w:rPr>
        <w:t xml:space="preserve"> rata-rata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intrinsik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lastRenderedPageBreak/>
        <w:t>meskipun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memiliki</w:t>
      </w:r>
      <w:proofErr w:type="spellEnd"/>
      <w:r w:rsidRPr="00E11E90">
        <w:rPr>
          <w:rFonts w:ascii="Palatino Linotype" w:hAnsi="Palatino Linotype" w:cstheme="majorBidi"/>
          <w:bCs/>
          <w:lang w:val="en-ID"/>
        </w:rPr>
        <w:t xml:space="preserve"> rata-rata yang </w:t>
      </w:r>
      <w:proofErr w:type="spellStart"/>
      <w:r w:rsidRPr="00E11E90">
        <w:rPr>
          <w:rFonts w:ascii="Palatino Linotype" w:hAnsi="Palatino Linotype" w:cstheme="majorBidi"/>
          <w:bCs/>
          <w:lang w:val="en-ID"/>
        </w:rPr>
        <w:t>lebih</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rendah</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tapi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ekstrinsik</w:t>
      </w:r>
      <w:proofErr w:type="spellEnd"/>
      <w:r w:rsidRPr="00E11E90">
        <w:rPr>
          <w:rFonts w:ascii="Palatino Linotype" w:hAnsi="Palatino Linotype" w:cstheme="majorBidi"/>
          <w:bCs/>
          <w:lang w:val="en-ID"/>
        </w:rPr>
        <w:t xml:space="preserve"> pun </w:t>
      </w:r>
      <w:proofErr w:type="spellStart"/>
      <w:r w:rsidRPr="00E11E90">
        <w:rPr>
          <w:rFonts w:ascii="Palatino Linotype" w:hAnsi="Palatino Linotype" w:cstheme="majorBidi"/>
          <w:bCs/>
          <w:lang w:val="en-ID"/>
        </w:rPr>
        <w:t>cukup</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berpengaruh</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motivasi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siswa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karena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unsur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luar</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bisa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mempengaruhi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kondisi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saat</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pembelajaran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berlangsung</w:t>
      </w:r>
      <w:proofErr w:type="spellEnd"/>
      <w:r w:rsidRPr="00E11E90">
        <w:rPr>
          <w:rFonts w:ascii="Palatino Linotype" w:hAnsi="Palatino Linotype" w:cstheme="majorBidi"/>
          <w:bCs/>
          <w:lang w:val="en-ID"/>
        </w:rPr>
        <w:t xml:space="preserve">. </w:t>
      </w:r>
      <w:r w:rsidRPr="00E11E90">
        <w:rPr>
          <w:rFonts w:ascii="Palatino Linotype" w:hAnsi="Palatino Linotype" w:cstheme="majorBidi"/>
        </w:rPr>
        <w:t>Hasil ini didukung berdasarkan pendapat dari Thomas (2010) yang mengatakan bahwa motivasi ekstrinsik adalah motivasi penggerak atau pendorong dari luar yang diberikan dari ketidak mampuan individu sendiri. Jadi jika motivasi dalam diri kurang, maka motivasi dari luar bisa menjadi pendukung atau pendorong untuk meningkatkan motivasi tersebut, seperti hadiah dan dukungan dari orang tua, pujian dan dukungan dari guru, kondisi lingkungan belajar yang nyaman dan mendukung, serta kegiatan yang menarik ketika pembelajaran.</w:t>
      </w:r>
    </w:p>
    <w:p w14:paraId="30C34589" w14:textId="77777777" w:rsidR="00811125" w:rsidRDefault="00811125" w:rsidP="00811125">
      <w:pPr>
        <w:spacing w:line="360" w:lineRule="auto"/>
        <w:jc w:val="both"/>
        <w:rPr>
          <w:rFonts w:ascii="Palatino Linotype" w:hAnsi="Palatino Linotype" w:cs="Times New Roman"/>
        </w:rPr>
      </w:pPr>
    </w:p>
    <w:p w14:paraId="02D0883E" w14:textId="6965F67F" w:rsidR="00A50EFD" w:rsidRPr="00A50EFD" w:rsidRDefault="00A50EFD" w:rsidP="00811125">
      <w:pPr>
        <w:spacing w:line="360" w:lineRule="auto"/>
        <w:jc w:val="both"/>
        <w:rPr>
          <w:rFonts w:ascii="Palatino Linotype" w:hAnsi="Palatino Linotype" w:cs="Times New Roman"/>
          <w:b/>
          <w:bCs/>
          <w:lang w:val="en-US"/>
        </w:rPr>
      </w:pPr>
      <w:proofErr w:type="spellStart"/>
      <w:r>
        <w:rPr>
          <w:rFonts w:ascii="Palatino Linotype" w:hAnsi="Palatino Linotype" w:cs="Times New Roman"/>
          <w:b/>
          <w:bCs/>
          <w:lang w:val="en-US"/>
        </w:rPr>
        <w:t>Korelasi</w:t>
      </w:r>
      <w:proofErr w:type="spellEnd"/>
      <w:r>
        <w:rPr>
          <w:rFonts w:ascii="Palatino Linotype" w:hAnsi="Palatino Linotype" w:cs="Times New Roman"/>
          <w:b/>
          <w:bCs/>
          <w:lang w:val="en-US"/>
        </w:rPr>
        <w:t xml:space="preserve"> </w:t>
      </w:r>
      <w:proofErr w:type="spellStart"/>
      <w:r>
        <w:rPr>
          <w:rFonts w:ascii="Palatino Linotype" w:hAnsi="Palatino Linotype" w:cs="Times New Roman"/>
          <w:b/>
          <w:bCs/>
          <w:lang w:val="en-US"/>
        </w:rPr>
        <w:t>Kemampuan</w:t>
      </w:r>
      <w:proofErr w:type="spellEnd"/>
      <w:r>
        <w:rPr>
          <w:rFonts w:ascii="Palatino Linotype" w:hAnsi="Palatino Linotype" w:cs="Times New Roman"/>
          <w:b/>
          <w:bCs/>
          <w:lang w:val="en-US"/>
        </w:rPr>
        <w:t xml:space="preserve"> </w:t>
      </w:r>
      <w:proofErr w:type="spellStart"/>
      <w:r>
        <w:rPr>
          <w:rFonts w:ascii="Palatino Linotype" w:hAnsi="Palatino Linotype" w:cs="Times New Roman"/>
          <w:b/>
          <w:bCs/>
          <w:lang w:val="en-US"/>
        </w:rPr>
        <w:t>Numerasi</w:t>
      </w:r>
      <w:proofErr w:type="spellEnd"/>
      <w:r>
        <w:rPr>
          <w:rFonts w:ascii="Palatino Linotype" w:hAnsi="Palatino Linotype" w:cs="Times New Roman"/>
          <w:b/>
          <w:bCs/>
          <w:lang w:val="en-US"/>
        </w:rPr>
        <w:t xml:space="preserve"> dan </w:t>
      </w:r>
      <w:proofErr w:type="spellStart"/>
      <w:r>
        <w:rPr>
          <w:rFonts w:ascii="Palatino Linotype" w:hAnsi="Palatino Linotype" w:cs="Times New Roman"/>
          <w:b/>
          <w:bCs/>
          <w:lang w:val="en-US"/>
        </w:rPr>
        <w:t>Motivasi</w:t>
      </w:r>
      <w:proofErr w:type="spellEnd"/>
      <w:r>
        <w:rPr>
          <w:rFonts w:ascii="Palatino Linotype" w:hAnsi="Palatino Linotype" w:cs="Times New Roman"/>
          <w:b/>
          <w:bCs/>
          <w:lang w:val="en-US"/>
        </w:rPr>
        <w:t xml:space="preserve"> </w:t>
      </w:r>
      <w:proofErr w:type="spellStart"/>
      <w:r>
        <w:rPr>
          <w:rFonts w:ascii="Palatino Linotype" w:hAnsi="Palatino Linotype" w:cs="Times New Roman"/>
          <w:b/>
          <w:bCs/>
          <w:lang w:val="en-US"/>
        </w:rPr>
        <w:t>Belajar</w:t>
      </w:r>
      <w:proofErr w:type="spellEnd"/>
    </w:p>
    <w:p w14:paraId="5278A034" w14:textId="77777777" w:rsidR="002E7D7E" w:rsidRPr="002E7D7E" w:rsidRDefault="002E7D7E" w:rsidP="002E7D7E">
      <w:pPr>
        <w:spacing w:line="360" w:lineRule="auto"/>
        <w:ind w:firstLine="567"/>
        <w:jc w:val="both"/>
        <w:rPr>
          <w:rFonts w:ascii="Palatino Linotype" w:hAnsi="Palatino Linotype" w:cstheme="majorBidi"/>
        </w:rPr>
      </w:pPr>
      <w:r w:rsidRPr="002E7D7E">
        <w:rPr>
          <w:rFonts w:ascii="Palatino Linotype" w:hAnsi="Palatino Linotype" w:cstheme="majorBidi"/>
        </w:rPr>
        <w:t xml:space="preserve">Pada tahap akhir penelitian dilakukan uji korelasi antara kemampuan numerasi dan motivasi belajar siswa. Adapun hasilnya yaitu terdapat korelasi kategori sedang antara kemampuan numerasi dan motivasi belajar siswa yang memperoleh bahan ajar berbasis </w:t>
      </w:r>
      <w:r w:rsidRPr="002E7D7E">
        <w:rPr>
          <w:rFonts w:ascii="Palatino Linotype" w:hAnsi="Palatino Linotype" w:cstheme="majorBidi"/>
          <w:i/>
          <w:iCs/>
        </w:rPr>
        <w:t>m-learning</w:t>
      </w:r>
      <w:r w:rsidRPr="002E7D7E">
        <w:rPr>
          <w:rFonts w:ascii="Palatino Linotype" w:hAnsi="Palatino Linotype" w:cstheme="majorBidi"/>
        </w:rPr>
        <w:t>. Jenis hubungan yang terjadi adalah hubungan positif, di mana ketika siswa mempunyai motivasi belajar yang baik maka kemampuan numerasi akan baik pula, begitu pun sebaliknya.</w:t>
      </w:r>
    </w:p>
    <w:p w14:paraId="36C72A7F" w14:textId="77777777" w:rsidR="002E7D7E" w:rsidRPr="002E7D7E" w:rsidRDefault="002E7D7E" w:rsidP="002E7D7E">
      <w:pPr>
        <w:spacing w:line="360" w:lineRule="auto"/>
        <w:ind w:firstLine="567"/>
        <w:jc w:val="both"/>
        <w:rPr>
          <w:rFonts w:ascii="Palatino Linotype" w:hAnsi="Palatino Linotype" w:cstheme="majorBidi"/>
        </w:rPr>
      </w:pPr>
      <w:r w:rsidRPr="002E7D7E">
        <w:rPr>
          <w:rFonts w:ascii="Palatino Linotype" w:hAnsi="Palatino Linotype" w:cstheme="majorBidi"/>
        </w:rPr>
        <w:t>Siswa yang memiliki motivasi tinggi baik dari dalam diri atau dukungan dari luar mereka tidak putus asa ketika mengalami kesulitan dalam belajar dan ketika mendapat nilai jelek. Siswa tersebut akan senantiasa mempertahankan dan selalu berusaha mendapatkan nilai yang bagus meskipun tidak mendapatkan pujian/ hadiah dari guru atau orangtua, dan siswa tersebut selalu tertarik mengerjakan soal matematika meskipun tidak ditugaskan oleh guru karena mereka yakin bahwa cita-cita mereka dimasa depan harus diraih dengan kerja keras dan motivasi yang tinggi.</w:t>
      </w:r>
    </w:p>
    <w:p w14:paraId="2FED0B97" w14:textId="69853821" w:rsidR="002E7D7E" w:rsidRPr="002E7D7E" w:rsidRDefault="002E7D7E" w:rsidP="002E7D7E">
      <w:pPr>
        <w:spacing w:line="360" w:lineRule="auto"/>
        <w:ind w:firstLine="567"/>
        <w:jc w:val="both"/>
        <w:rPr>
          <w:rFonts w:ascii="Palatino Linotype" w:hAnsi="Palatino Linotype" w:cstheme="majorBidi"/>
        </w:rPr>
      </w:pPr>
      <w:r w:rsidRPr="002E7D7E">
        <w:rPr>
          <w:rFonts w:ascii="Palatino Linotype" w:hAnsi="Palatino Linotype" w:cstheme="majorBidi"/>
        </w:rPr>
        <w:t>Sebaliknya siswa memiliki motivasi rendah mudah putus asa ketika mengalami kesulitan belajar, siswa tersebut tidak memedulikan nilai dan hasil belajar, siswa tersebut juga tetap malas untuk belajar meskipun dukungan dari luar sangat baik dan mendukung, siswa tersebut juga tidak tertarik untuk mengerjakan soal matematika apalagi tidak ditugaskan oleh guru. Perbedaan motivasi belajar yang dimiliki siswa ini pada nantinya akan mempengaruhi kemampuan numerasi.</w:t>
      </w:r>
    </w:p>
    <w:p w14:paraId="568693B4" w14:textId="77777777" w:rsidR="00B1378B" w:rsidRPr="00811125" w:rsidRDefault="00B1378B" w:rsidP="002E7D7E">
      <w:pPr>
        <w:spacing w:line="360" w:lineRule="auto"/>
        <w:ind w:firstLine="567"/>
        <w:jc w:val="both"/>
        <w:rPr>
          <w:rFonts w:ascii="Times New Roman" w:hAnsi="Times New Roman" w:cs="Times New Roman"/>
          <w:sz w:val="24"/>
          <w:szCs w:val="24"/>
        </w:rPr>
      </w:pPr>
    </w:p>
    <w:p w14:paraId="4734BA06" w14:textId="5908A267" w:rsidR="00F00544" w:rsidRPr="00A6614D" w:rsidRDefault="00A6614D" w:rsidP="002247F4">
      <w:pPr>
        <w:spacing w:line="360" w:lineRule="auto"/>
        <w:rPr>
          <w:rFonts w:ascii="Palatino Linotype" w:hAnsi="Palatino Linotype" w:cs="Times New Roman"/>
          <w:lang w:val="en-US"/>
        </w:rPr>
      </w:pPr>
      <w:r w:rsidRPr="00A6614D">
        <w:rPr>
          <w:rFonts w:ascii="Palatino Linotype" w:hAnsi="Palatino Linotype" w:cs="Times New Roman"/>
          <w:b/>
        </w:rPr>
        <w:lastRenderedPageBreak/>
        <w:t>S</w:t>
      </w:r>
      <w:r w:rsidR="006F7F2C" w:rsidRPr="00A6614D">
        <w:rPr>
          <w:rFonts w:ascii="Palatino Linotype" w:hAnsi="Palatino Linotype" w:cs="Times New Roman"/>
          <w:b/>
        </w:rPr>
        <w:t>impulan</w:t>
      </w:r>
    </w:p>
    <w:p w14:paraId="7DE7149A" w14:textId="5336DEFD" w:rsidR="006F7F2C" w:rsidRDefault="00E81FCF" w:rsidP="00E81FCF">
      <w:pPr>
        <w:spacing w:line="360" w:lineRule="auto"/>
        <w:ind w:firstLine="567"/>
        <w:jc w:val="both"/>
        <w:rPr>
          <w:rFonts w:ascii="Palatino Linotype" w:hAnsi="Palatino Linotype" w:cs="Times New Roman"/>
          <w:lang w:val="en-US"/>
        </w:rPr>
      </w:pPr>
      <w:r>
        <w:rPr>
          <w:rFonts w:ascii="Palatino Linotype" w:hAnsi="Palatino Linotype" w:cs="Times New Roman"/>
          <w:lang w:val="en-US"/>
        </w:rPr>
        <w:t xml:space="preserve">Bahan ajar </w:t>
      </w:r>
      <w:proofErr w:type="spellStart"/>
      <w:r>
        <w:rPr>
          <w:rFonts w:ascii="Palatino Linotype" w:hAnsi="Palatino Linotype" w:cs="Times New Roman"/>
          <w:lang w:val="en-US"/>
        </w:rPr>
        <w:t>berbasis</w:t>
      </w:r>
      <w:proofErr w:type="spellEnd"/>
      <w:r>
        <w:rPr>
          <w:rFonts w:ascii="Palatino Linotype" w:hAnsi="Palatino Linotype" w:cs="Times New Roman"/>
          <w:lang w:val="en-US"/>
        </w:rPr>
        <w:t xml:space="preserve"> </w:t>
      </w:r>
      <w:r>
        <w:rPr>
          <w:rFonts w:ascii="Palatino Linotype" w:hAnsi="Palatino Linotype" w:cs="Times New Roman"/>
          <w:i/>
          <w:iCs/>
          <w:lang w:val="en-US"/>
        </w:rPr>
        <w:t xml:space="preserve">m-learning </w:t>
      </w:r>
      <w:proofErr w:type="spellStart"/>
      <w:r>
        <w:rPr>
          <w:rFonts w:ascii="Palatino Linotype" w:hAnsi="Palatino Linotype" w:cs="Times New Roman"/>
          <w:lang w:val="en-US"/>
        </w:rPr>
        <w:t>berbantuan</w:t>
      </w:r>
      <w:proofErr w:type="spellEnd"/>
      <w:r>
        <w:rPr>
          <w:rFonts w:ascii="Palatino Linotype" w:hAnsi="Palatino Linotype" w:cs="Times New Roman"/>
          <w:lang w:val="en-US"/>
        </w:rPr>
        <w:t xml:space="preserve"> </w:t>
      </w:r>
      <w:r>
        <w:rPr>
          <w:rFonts w:ascii="Palatino Linotype" w:hAnsi="Palatino Linotype" w:cs="Times New Roman"/>
          <w:i/>
          <w:iCs/>
          <w:lang w:val="en-US"/>
        </w:rPr>
        <w:t xml:space="preserve">Google Classroom </w:t>
      </w:r>
      <w:r>
        <w:rPr>
          <w:rFonts w:ascii="Palatino Linotype" w:hAnsi="Palatino Linotype" w:cs="Times New Roman"/>
          <w:lang w:val="en-US"/>
        </w:rPr>
        <w:t xml:space="preserve">yang </w:t>
      </w:r>
      <w:proofErr w:type="spellStart"/>
      <w:r>
        <w:rPr>
          <w:rFonts w:ascii="Palatino Linotype" w:hAnsi="Palatino Linotype" w:cs="Times New Roman"/>
          <w:lang w:val="en-US"/>
        </w:rPr>
        <w:t>dikembangkan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menggunkan</w:t>
      </w:r>
      <w:proofErr w:type="spellEnd"/>
      <w:r>
        <w:rPr>
          <w:rFonts w:ascii="Palatino Linotype" w:hAnsi="Palatino Linotype" w:cs="Times New Roman"/>
          <w:lang w:val="en-US"/>
        </w:rPr>
        <w:t xml:space="preserve"> model </w:t>
      </w:r>
      <w:proofErr w:type="spellStart"/>
      <w:r>
        <w:rPr>
          <w:rFonts w:ascii="Palatino Linotype" w:hAnsi="Palatino Linotype" w:cs="Times New Roman"/>
          <w:lang w:val="en-US"/>
        </w:rPr>
        <w:t>plomp</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layak</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digunakan</w:t>
      </w:r>
      <w:proofErr w:type="spellEnd"/>
      <w:r>
        <w:rPr>
          <w:rFonts w:ascii="Palatino Linotype" w:hAnsi="Palatino Linotype" w:cs="Times New Roman"/>
          <w:lang w:val="en-US"/>
        </w:rPr>
        <w:t xml:space="preserve"> dan </w:t>
      </w:r>
      <w:proofErr w:type="spellStart"/>
      <w:r>
        <w:rPr>
          <w:rFonts w:ascii="Palatino Linotype" w:hAnsi="Palatino Linotype" w:cs="Times New Roman"/>
          <w:lang w:val="en-US"/>
        </w:rPr>
        <w:t>memiliki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validitas</w:t>
      </w:r>
      <w:proofErr w:type="spellEnd"/>
      <w:r>
        <w:rPr>
          <w:rFonts w:ascii="Palatino Linotype" w:hAnsi="Palatino Linotype" w:cs="Times New Roman"/>
          <w:lang w:val="en-US"/>
        </w:rPr>
        <w:t xml:space="preserve"> sangat </w:t>
      </w:r>
      <w:proofErr w:type="spellStart"/>
      <w:r>
        <w:rPr>
          <w:rFonts w:ascii="Palatino Linotype" w:hAnsi="Palatino Linotype" w:cs="Times New Roman"/>
          <w:lang w:val="en-US"/>
        </w:rPr>
        <w:t>tinggi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serta</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respon</w:t>
      </w:r>
      <w:proofErr w:type="spellEnd"/>
      <w:r>
        <w:rPr>
          <w:rFonts w:ascii="Palatino Linotype" w:hAnsi="Palatino Linotype" w:cs="Times New Roman"/>
          <w:lang w:val="en-US"/>
        </w:rPr>
        <w:t xml:space="preserve"> yang sangat </w:t>
      </w:r>
      <w:proofErr w:type="spellStart"/>
      <w:r>
        <w:rPr>
          <w:rFonts w:ascii="Palatino Linotype" w:hAnsi="Palatino Linotype" w:cs="Times New Roman"/>
          <w:lang w:val="en-US"/>
        </w:rPr>
        <w:t>baik</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keefektifan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bahan</w:t>
      </w:r>
      <w:proofErr w:type="spellEnd"/>
      <w:r>
        <w:rPr>
          <w:rFonts w:ascii="Palatino Linotype" w:hAnsi="Palatino Linotype" w:cs="Times New Roman"/>
          <w:lang w:val="en-US"/>
        </w:rPr>
        <w:t xml:space="preserve"> ajar </w:t>
      </w:r>
      <w:proofErr w:type="spellStart"/>
      <w:r>
        <w:rPr>
          <w:rFonts w:ascii="Palatino Linotype" w:hAnsi="Palatino Linotype" w:cs="Times New Roman"/>
          <w:lang w:val="en-US"/>
        </w:rPr>
        <w:t>memiliki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kriteria</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besar</w:t>
      </w:r>
      <w:proofErr w:type="spellEnd"/>
      <w:r>
        <w:rPr>
          <w:rFonts w:ascii="Palatino Linotype" w:hAnsi="Palatino Linotype" w:cs="Times New Roman"/>
          <w:lang w:val="en-US"/>
        </w:rPr>
        <w:t xml:space="preserve"> pada </w:t>
      </w:r>
      <w:proofErr w:type="spellStart"/>
      <w:r>
        <w:rPr>
          <w:rFonts w:ascii="Palatino Linotype" w:hAnsi="Palatino Linotype" w:cs="Times New Roman"/>
          <w:lang w:val="en-US"/>
        </w:rPr>
        <w:t>kemampuan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numerasi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sehingga</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efektif</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untuk</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digunkaan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saat</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pembelajaran</w:t>
      </w:r>
      <w:proofErr w:type="spellEnd"/>
      <w:r>
        <w:rPr>
          <w:rFonts w:ascii="Palatino Linotype" w:hAnsi="Palatino Linotype" w:cs="Times New Roman"/>
          <w:lang w:val="en-US"/>
        </w:rPr>
        <w:t>.</w:t>
      </w:r>
    </w:p>
    <w:p w14:paraId="400BEC78" w14:textId="161A8090" w:rsidR="00867DBC" w:rsidRDefault="00867DBC" w:rsidP="00E81FCF">
      <w:pPr>
        <w:spacing w:line="360" w:lineRule="auto"/>
        <w:ind w:firstLine="567"/>
        <w:jc w:val="both"/>
        <w:rPr>
          <w:rFonts w:ascii="Palatino Linotype" w:hAnsi="Palatino Linotype" w:cstheme="majorBidi"/>
          <w:lang w:val="en-ID"/>
        </w:rPr>
      </w:pPr>
      <w:proofErr w:type="spellStart"/>
      <w:r>
        <w:rPr>
          <w:rFonts w:ascii="Palatino Linotype" w:hAnsi="Palatino Linotype" w:cs="Times New Roman"/>
          <w:lang w:val="en-US"/>
        </w:rPr>
        <w:t>Kemampuan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numerasi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siswa</w:t>
      </w:r>
      <w:proofErr w:type="spellEnd"/>
      <w:r>
        <w:rPr>
          <w:rFonts w:ascii="Palatino Linotype" w:hAnsi="Palatino Linotype" w:cs="Times New Roman"/>
          <w:lang w:val="en-US"/>
        </w:rPr>
        <w:t xml:space="preserve"> yang </w:t>
      </w:r>
      <w:proofErr w:type="spellStart"/>
      <w:r>
        <w:rPr>
          <w:rFonts w:ascii="Palatino Linotype" w:hAnsi="Palatino Linotype" w:cs="Times New Roman"/>
          <w:lang w:val="en-US"/>
        </w:rPr>
        <w:t>menggunakan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bahan</w:t>
      </w:r>
      <w:proofErr w:type="spellEnd"/>
      <w:r>
        <w:rPr>
          <w:rFonts w:ascii="Palatino Linotype" w:hAnsi="Palatino Linotype" w:cs="Times New Roman"/>
          <w:lang w:val="en-US"/>
        </w:rPr>
        <w:t xml:space="preserve"> ajar </w:t>
      </w:r>
      <w:proofErr w:type="spellStart"/>
      <w:r>
        <w:rPr>
          <w:rFonts w:ascii="Palatino Linotype" w:hAnsi="Palatino Linotype" w:cs="Times New Roman"/>
          <w:lang w:val="en-US"/>
        </w:rPr>
        <w:t>berbasis</w:t>
      </w:r>
      <w:proofErr w:type="spellEnd"/>
      <w:r>
        <w:rPr>
          <w:rFonts w:ascii="Palatino Linotype" w:hAnsi="Palatino Linotype" w:cs="Times New Roman"/>
          <w:lang w:val="en-US"/>
        </w:rPr>
        <w:t xml:space="preserve"> </w:t>
      </w:r>
      <w:r>
        <w:rPr>
          <w:rFonts w:ascii="Palatino Linotype" w:hAnsi="Palatino Linotype" w:cs="Times New Roman"/>
          <w:i/>
          <w:iCs/>
          <w:lang w:val="en-US"/>
        </w:rPr>
        <w:t xml:space="preserve">m-learning </w:t>
      </w:r>
      <w:proofErr w:type="spellStart"/>
      <w:r>
        <w:rPr>
          <w:rFonts w:ascii="Palatino Linotype" w:hAnsi="Palatino Linotype" w:cs="Times New Roman"/>
          <w:lang w:val="en-US"/>
        </w:rPr>
        <w:t>berbantuan</w:t>
      </w:r>
      <w:proofErr w:type="spellEnd"/>
      <w:r>
        <w:rPr>
          <w:rFonts w:ascii="Palatino Linotype" w:hAnsi="Palatino Linotype" w:cs="Times New Roman"/>
          <w:lang w:val="en-US"/>
        </w:rPr>
        <w:t xml:space="preserve"> </w:t>
      </w:r>
      <w:r>
        <w:rPr>
          <w:rFonts w:ascii="Palatino Linotype" w:hAnsi="Palatino Linotype" w:cs="Times New Roman"/>
          <w:i/>
          <w:iCs/>
          <w:lang w:val="en-US"/>
        </w:rPr>
        <w:t xml:space="preserve">Google Classroom </w:t>
      </w:r>
      <w:r w:rsidRPr="00B1378B">
        <w:rPr>
          <w:rFonts w:ascii="Palatino Linotype" w:hAnsi="Palatino Linotype" w:cs="Times New Roman"/>
        </w:rPr>
        <w:t>pada semua indikator telah mencapai ketuntasan belajar karena sudah melebihi KKM</w:t>
      </w:r>
      <w:r>
        <w:rPr>
          <w:rFonts w:ascii="Palatino Linotype" w:hAnsi="Palatino Linotype" w:cs="Times New Roman"/>
          <w:lang w:val="en-US"/>
        </w:rPr>
        <w:t xml:space="preserve">. </w:t>
      </w:r>
      <w:proofErr w:type="spellStart"/>
      <w:r>
        <w:rPr>
          <w:rFonts w:ascii="Palatino Linotype" w:hAnsi="Palatino Linotype" w:cs="Times New Roman"/>
          <w:lang w:val="en-US"/>
        </w:rPr>
        <w:t>Indikator</w:t>
      </w:r>
      <w:proofErr w:type="spellEnd"/>
      <w:r>
        <w:rPr>
          <w:rFonts w:ascii="Palatino Linotype" w:hAnsi="Palatino Linotype" w:cs="Times New Roman"/>
          <w:lang w:val="en-US"/>
        </w:rPr>
        <w:t xml:space="preserve"> yang </w:t>
      </w:r>
      <w:proofErr w:type="spellStart"/>
      <w:r>
        <w:rPr>
          <w:rFonts w:ascii="Palatino Linotype" w:hAnsi="Palatino Linotype" w:cs="Times New Roman"/>
          <w:lang w:val="en-US"/>
        </w:rPr>
        <w:t>memiliki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persentase</w:t>
      </w:r>
      <w:proofErr w:type="spellEnd"/>
      <w:r>
        <w:rPr>
          <w:rFonts w:ascii="Palatino Linotype" w:hAnsi="Palatino Linotype" w:cs="Times New Roman"/>
          <w:lang w:val="en-US"/>
        </w:rPr>
        <w:t xml:space="preserve"> paling </w:t>
      </w:r>
      <w:proofErr w:type="spellStart"/>
      <w:r>
        <w:rPr>
          <w:rFonts w:ascii="Palatino Linotype" w:hAnsi="Palatino Linotype" w:cs="Times New Roman"/>
          <w:lang w:val="en-US"/>
        </w:rPr>
        <w:t>tinggi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yaitu</w:t>
      </w:r>
      <w:proofErr w:type="spellEnd"/>
      <w:r>
        <w:rPr>
          <w:rFonts w:ascii="Palatino Linotype" w:hAnsi="Palatino Linotype" w:cs="Times New Roman"/>
          <w:lang w:val="en-US"/>
        </w:rPr>
        <w:t xml:space="preserve"> </w:t>
      </w:r>
      <w:proofErr w:type="spellStart"/>
      <w:r w:rsidRPr="00B1378B">
        <w:rPr>
          <w:rFonts w:ascii="Palatino Linotype" w:hAnsi="Palatino Linotype" w:cstheme="majorBidi"/>
          <w:lang w:val="en-ID"/>
        </w:rPr>
        <w:t>menggunakan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berbagai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macam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angka</w:t>
      </w:r>
      <w:proofErr w:type="spellEnd"/>
      <w:r w:rsidRPr="00B1378B">
        <w:rPr>
          <w:rFonts w:ascii="Palatino Linotype" w:hAnsi="Palatino Linotype" w:cstheme="majorBidi"/>
          <w:lang w:val="en-ID"/>
        </w:rPr>
        <w:t xml:space="preserve"> dan </w:t>
      </w:r>
      <w:proofErr w:type="spellStart"/>
      <w:r w:rsidRPr="00B1378B">
        <w:rPr>
          <w:rFonts w:ascii="Palatino Linotype" w:hAnsi="Palatino Linotype" w:cstheme="majorBidi"/>
          <w:lang w:val="en-ID"/>
        </w:rPr>
        <w:t>simbol</w:t>
      </w:r>
      <w:proofErr w:type="spellEnd"/>
      <w:r w:rsidRPr="00B1378B">
        <w:rPr>
          <w:rFonts w:ascii="Palatino Linotype" w:hAnsi="Palatino Linotype" w:cstheme="majorBidi"/>
          <w:lang w:val="en-ID"/>
        </w:rPr>
        <w:t xml:space="preserve"> yang </w:t>
      </w:r>
      <w:proofErr w:type="spellStart"/>
      <w:r w:rsidRPr="00B1378B">
        <w:rPr>
          <w:rFonts w:ascii="Palatino Linotype" w:hAnsi="Palatino Linotype" w:cstheme="majorBidi"/>
          <w:lang w:val="en-ID"/>
        </w:rPr>
        <w:t>terkait</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dengan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matematika</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dasar</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untuk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memecahkan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masalah</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dalam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berbagai</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macam</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konteks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kehidupan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sehari-hari</w:t>
      </w:r>
      <w:proofErr w:type="spellEnd"/>
      <w:r>
        <w:rPr>
          <w:rFonts w:ascii="Palatino Linotype" w:hAnsi="Palatino Linotype" w:cstheme="majorBidi"/>
          <w:lang w:val="en-ID"/>
        </w:rPr>
        <w:t xml:space="preserve">, </w:t>
      </w:r>
      <w:proofErr w:type="spellStart"/>
      <w:r>
        <w:rPr>
          <w:rFonts w:ascii="Palatino Linotype" w:hAnsi="Palatino Linotype" w:cstheme="majorBidi"/>
          <w:lang w:val="en-ID"/>
        </w:rPr>
        <w:t>sedangkan</w:t>
      </w:r>
      <w:proofErr w:type="spellEnd"/>
      <w:r>
        <w:rPr>
          <w:rFonts w:ascii="Palatino Linotype" w:hAnsi="Palatino Linotype" w:cstheme="majorBidi"/>
          <w:lang w:val="en-ID"/>
        </w:rPr>
        <w:t xml:space="preserve"> </w:t>
      </w:r>
      <w:proofErr w:type="spellStart"/>
      <w:r>
        <w:rPr>
          <w:rFonts w:ascii="Palatino Linotype" w:hAnsi="Palatino Linotype" w:cstheme="majorBidi"/>
          <w:lang w:val="en-ID"/>
        </w:rPr>
        <w:t>indikator</w:t>
      </w:r>
      <w:proofErr w:type="spellEnd"/>
      <w:r>
        <w:rPr>
          <w:rFonts w:ascii="Palatino Linotype" w:hAnsi="Palatino Linotype" w:cstheme="majorBidi"/>
          <w:lang w:val="en-ID"/>
        </w:rPr>
        <w:t xml:space="preserve"> yang </w:t>
      </w:r>
      <w:proofErr w:type="spellStart"/>
      <w:r>
        <w:rPr>
          <w:rFonts w:ascii="Palatino Linotype" w:hAnsi="Palatino Linotype" w:cstheme="majorBidi"/>
          <w:lang w:val="en-ID"/>
        </w:rPr>
        <w:t>memiliki</w:t>
      </w:r>
      <w:proofErr w:type="spellEnd"/>
      <w:r>
        <w:rPr>
          <w:rFonts w:ascii="Palatino Linotype" w:hAnsi="Palatino Linotype" w:cstheme="majorBidi"/>
          <w:lang w:val="en-ID"/>
        </w:rPr>
        <w:t xml:space="preserve"> </w:t>
      </w:r>
      <w:proofErr w:type="spellStart"/>
      <w:r>
        <w:rPr>
          <w:rFonts w:ascii="Palatino Linotype" w:hAnsi="Palatino Linotype" w:cstheme="majorBidi"/>
          <w:lang w:val="en-ID"/>
        </w:rPr>
        <w:t>persentase</w:t>
      </w:r>
      <w:proofErr w:type="spellEnd"/>
      <w:r>
        <w:rPr>
          <w:rFonts w:ascii="Palatino Linotype" w:hAnsi="Palatino Linotype" w:cstheme="majorBidi"/>
          <w:lang w:val="en-ID"/>
        </w:rPr>
        <w:t xml:space="preserve"> paling </w:t>
      </w:r>
      <w:proofErr w:type="spellStart"/>
      <w:r>
        <w:rPr>
          <w:rFonts w:ascii="Palatino Linotype" w:hAnsi="Palatino Linotype" w:cstheme="majorBidi"/>
          <w:lang w:val="en-ID"/>
        </w:rPr>
        <w:t>rendah</w:t>
      </w:r>
      <w:proofErr w:type="spellEnd"/>
      <w:r>
        <w:rPr>
          <w:rFonts w:ascii="Palatino Linotype" w:hAnsi="Palatino Linotype" w:cstheme="majorBidi"/>
          <w:lang w:val="en-ID"/>
        </w:rPr>
        <w:t xml:space="preserve"> </w:t>
      </w:r>
      <w:proofErr w:type="spellStart"/>
      <w:r>
        <w:rPr>
          <w:rFonts w:ascii="Palatino Linotype" w:hAnsi="Palatino Linotype" w:cstheme="majorBidi"/>
          <w:lang w:val="en-ID"/>
        </w:rPr>
        <w:t>yaitu</w:t>
      </w:r>
      <w:proofErr w:type="spellEnd"/>
      <w:r>
        <w:rPr>
          <w:rFonts w:ascii="Palatino Linotype" w:hAnsi="Palatino Linotype" w:cstheme="majorBidi"/>
          <w:lang w:val="en-ID"/>
        </w:rPr>
        <w:t xml:space="preserve"> </w:t>
      </w:r>
      <w:proofErr w:type="spellStart"/>
      <w:r w:rsidRPr="00B1378B">
        <w:rPr>
          <w:rFonts w:ascii="Palatino Linotype" w:hAnsi="Palatino Linotype" w:cstheme="majorBidi"/>
          <w:lang w:val="en-ID"/>
        </w:rPr>
        <w:t>menafsirkan</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hasil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analisis</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tersebut</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untuk</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memprediksi</w:t>
      </w:r>
      <w:proofErr w:type="spellEnd"/>
      <w:r w:rsidRPr="00B1378B">
        <w:rPr>
          <w:rFonts w:ascii="Palatino Linotype" w:hAnsi="Palatino Linotype" w:cstheme="majorBidi"/>
          <w:lang w:val="en-ID"/>
        </w:rPr>
        <w:t xml:space="preserve"> dan </w:t>
      </w:r>
      <w:proofErr w:type="spellStart"/>
      <w:r w:rsidRPr="00B1378B">
        <w:rPr>
          <w:rFonts w:ascii="Palatino Linotype" w:hAnsi="Palatino Linotype" w:cstheme="majorBidi"/>
          <w:lang w:val="en-ID"/>
        </w:rPr>
        <w:t>mengambil</w:t>
      </w:r>
      <w:proofErr w:type="spellEnd"/>
      <w:r w:rsidRPr="00B1378B">
        <w:rPr>
          <w:rFonts w:ascii="Palatino Linotype" w:hAnsi="Palatino Linotype" w:cstheme="majorBidi"/>
          <w:lang w:val="en-ID"/>
        </w:rPr>
        <w:t xml:space="preserve"> </w:t>
      </w:r>
      <w:proofErr w:type="spellStart"/>
      <w:r w:rsidRPr="00B1378B">
        <w:rPr>
          <w:rFonts w:ascii="Palatino Linotype" w:hAnsi="Palatino Linotype" w:cstheme="majorBidi"/>
          <w:lang w:val="en-ID"/>
        </w:rPr>
        <w:t>keputusan</w:t>
      </w:r>
      <w:proofErr w:type="spellEnd"/>
      <w:r>
        <w:rPr>
          <w:rFonts w:ascii="Palatino Linotype" w:hAnsi="Palatino Linotype" w:cstheme="majorBidi"/>
          <w:lang w:val="en-ID"/>
        </w:rPr>
        <w:t>.</w:t>
      </w:r>
    </w:p>
    <w:p w14:paraId="02B464FC" w14:textId="3E9870B7" w:rsidR="00867DBC" w:rsidRDefault="00867DBC" w:rsidP="00E81FCF">
      <w:pPr>
        <w:spacing w:line="360" w:lineRule="auto"/>
        <w:ind w:firstLine="567"/>
        <w:jc w:val="both"/>
        <w:rPr>
          <w:rFonts w:ascii="Palatino Linotype" w:hAnsi="Palatino Linotype" w:cstheme="majorBidi"/>
        </w:rPr>
      </w:pPr>
      <w:proofErr w:type="spellStart"/>
      <w:r>
        <w:rPr>
          <w:rFonts w:ascii="Palatino Linotype" w:hAnsi="Palatino Linotype" w:cs="Times New Roman"/>
          <w:lang w:val="en-US"/>
        </w:rPr>
        <w:t>Motivasi</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belajar</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siswa</w:t>
      </w:r>
      <w:proofErr w:type="spellEnd"/>
      <w:r>
        <w:rPr>
          <w:rFonts w:ascii="Palatino Linotype" w:hAnsi="Palatino Linotype" w:cs="Times New Roman"/>
          <w:lang w:val="en-US"/>
        </w:rPr>
        <w:t xml:space="preserve"> yang </w:t>
      </w:r>
      <w:proofErr w:type="spellStart"/>
      <w:r>
        <w:rPr>
          <w:rFonts w:ascii="Palatino Linotype" w:hAnsi="Palatino Linotype" w:cs="Times New Roman"/>
          <w:lang w:val="en-US"/>
        </w:rPr>
        <w:t>menggunakan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bahan</w:t>
      </w:r>
      <w:proofErr w:type="spellEnd"/>
      <w:r>
        <w:rPr>
          <w:rFonts w:ascii="Palatino Linotype" w:hAnsi="Palatino Linotype" w:cs="Times New Roman"/>
          <w:lang w:val="en-US"/>
        </w:rPr>
        <w:t xml:space="preserve"> ajar </w:t>
      </w:r>
      <w:proofErr w:type="spellStart"/>
      <w:r>
        <w:rPr>
          <w:rFonts w:ascii="Palatino Linotype" w:hAnsi="Palatino Linotype" w:cs="Times New Roman"/>
          <w:lang w:val="en-US"/>
        </w:rPr>
        <w:t>berbasis</w:t>
      </w:r>
      <w:proofErr w:type="spellEnd"/>
      <w:r>
        <w:rPr>
          <w:rFonts w:ascii="Palatino Linotype" w:hAnsi="Palatino Linotype" w:cs="Times New Roman"/>
          <w:lang w:val="en-US"/>
        </w:rPr>
        <w:t xml:space="preserve"> </w:t>
      </w:r>
      <w:r>
        <w:rPr>
          <w:rFonts w:ascii="Palatino Linotype" w:hAnsi="Palatino Linotype" w:cs="Times New Roman"/>
          <w:i/>
          <w:iCs/>
          <w:lang w:val="en-US"/>
        </w:rPr>
        <w:t xml:space="preserve">m-learning </w:t>
      </w:r>
      <w:proofErr w:type="spellStart"/>
      <w:r>
        <w:rPr>
          <w:rFonts w:ascii="Palatino Linotype" w:hAnsi="Palatino Linotype" w:cs="Times New Roman"/>
          <w:lang w:val="en-US"/>
        </w:rPr>
        <w:t>berbantuan</w:t>
      </w:r>
      <w:proofErr w:type="spellEnd"/>
      <w:r>
        <w:rPr>
          <w:rFonts w:ascii="Palatino Linotype" w:hAnsi="Palatino Linotype" w:cs="Times New Roman"/>
          <w:lang w:val="en-US"/>
        </w:rPr>
        <w:t xml:space="preserve"> </w:t>
      </w:r>
      <w:r>
        <w:rPr>
          <w:rFonts w:ascii="Palatino Linotype" w:hAnsi="Palatino Linotype" w:cs="Times New Roman"/>
          <w:i/>
          <w:iCs/>
          <w:lang w:val="en-US"/>
        </w:rPr>
        <w:t xml:space="preserve">Google Classroom </w:t>
      </w:r>
      <w:r>
        <w:rPr>
          <w:rFonts w:ascii="Palatino Linotype" w:hAnsi="Palatino Linotype" w:cs="Times New Roman"/>
          <w:lang w:val="en-US"/>
        </w:rPr>
        <w:t>pada</w:t>
      </w:r>
      <w:r>
        <w:rPr>
          <w:rFonts w:ascii="Palatino Linotype" w:hAnsi="Palatino Linotype" w:cs="Times New Roman"/>
          <w:i/>
          <w:iCs/>
          <w:lang w:val="en-US"/>
        </w:rPr>
        <w:t xml:space="preserve"> </w:t>
      </w:r>
      <w:proofErr w:type="spellStart"/>
      <w:r>
        <w:rPr>
          <w:rFonts w:ascii="Palatino Linotype" w:hAnsi="Palatino Linotype" w:cstheme="majorBidi"/>
          <w:bCs/>
          <w:lang w:val="en-ID"/>
        </w:rPr>
        <w:t>keenam</w:t>
      </w:r>
      <w:proofErr w:type="spellEnd"/>
      <w:r>
        <w:rPr>
          <w:rFonts w:ascii="Palatino Linotype" w:hAnsi="Palatino Linotype" w:cstheme="majorBidi"/>
          <w:bCs/>
          <w:lang w:val="en-ID"/>
        </w:rPr>
        <w:t xml:space="preserve"> </w:t>
      </w:r>
      <w:proofErr w:type="spellStart"/>
      <w:r>
        <w:rPr>
          <w:rFonts w:ascii="Palatino Linotype" w:hAnsi="Palatino Linotype" w:cstheme="majorBidi"/>
          <w:bCs/>
          <w:lang w:val="en-ID"/>
        </w:rPr>
        <w:t>indikator</w:t>
      </w:r>
      <w:proofErr w:type="spellEnd"/>
      <w:r>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memperoleh</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respon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positif</w:t>
      </w:r>
      <w:proofErr w:type="spellEnd"/>
      <w:r>
        <w:rPr>
          <w:rFonts w:ascii="Palatino Linotype" w:hAnsi="Palatino Linotype" w:cstheme="majorBidi"/>
          <w:bCs/>
          <w:lang w:val="en-ID"/>
        </w:rPr>
        <w:t xml:space="preserve">. </w:t>
      </w:r>
      <w:proofErr w:type="spellStart"/>
      <w:r>
        <w:rPr>
          <w:rFonts w:ascii="Palatino Linotype" w:hAnsi="Palatino Linotype" w:cstheme="majorBidi"/>
          <w:bCs/>
          <w:lang w:val="en-ID"/>
        </w:rPr>
        <w:t>Siswa</w:t>
      </w:r>
      <w:proofErr w:type="spellEnd"/>
      <w:r>
        <w:rPr>
          <w:rFonts w:ascii="Palatino Linotype" w:hAnsi="Palatino Linotype" w:cstheme="majorBidi"/>
          <w:bCs/>
          <w:lang w:val="en-ID"/>
        </w:rPr>
        <w:t xml:space="preserve"> </w:t>
      </w:r>
      <w:proofErr w:type="spellStart"/>
      <w:r>
        <w:rPr>
          <w:rFonts w:ascii="Palatino Linotype" w:hAnsi="Palatino Linotype" w:cstheme="majorBidi"/>
          <w:bCs/>
          <w:lang w:val="en-ID"/>
        </w:rPr>
        <w:t>memiliki</w:t>
      </w:r>
      <w:proofErr w:type="spellEnd"/>
      <w:r>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motivasi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w:t>
      </w:r>
      <w:r>
        <w:rPr>
          <w:rFonts w:ascii="Palatino Linotype" w:hAnsi="Palatino Linotype" w:cstheme="majorBidi"/>
          <w:bCs/>
          <w:lang w:val="en-ID"/>
        </w:rPr>
        <w:t xml:space="preserve">yang </w:t>
      </w:r>
      <w:proofErr w:type="spellStart"/>
      <w:r>
        <w:rPr>
          <w:rFonts w:ascii="Palatino Linotype" w:hAnsi="Palatino Linotype" w:cstheme="majorBidi"/>
          <w:bCs/>
          <w:lang w:val="en-ID"/>
        </w:rPr>
        <w:t>tinggi</w:t>
      </w:r>
      <w:proofErr w:type="spellEnd"/>
      <w:r>
        <w:rPr>
          <w:rFonts w:ascii="Palatino Linotype" w:hAnsi="Palatino Linotype" w:cstheme="majorBidi"/>
          <w:bCs/>
          <w:lang w:val="en-ID"/>
        </w:rPr>
        <w:t xml:space="preserve"> yang</w:t>
      </w:r>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dipengaruhi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dirinya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sendiri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seperti</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keinginan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siswa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untuk</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berhasil</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kebutuhan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siswa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dalam</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belajar</w:t>
      </w:r>
      <w:proofErr w:type="spellEnd"/>
      <w:r w:rsidRPr="00E11E90">
        <w:rPr>
          <w:rFonts w:ascii="Palatino Linotype" w:hAnsi="Palatino Linotype" w:cstheme="majorBidi"/>
          <w:bCs/>
          <w:lang w:val="en-ID"/>
        </w:rPr>
        <w:t xml:space="preserve">, dan </w:t>
      </w:r>
      <w:proofErr w:type="spellStart"/>
      <w:r w:rsidRPr="00E11E90">
        <w:rPr>
          <w:rFonts w:ascii="Palatino Linotype" w:hAnsi="Palatino Linotype" w:cstheme="majorBidi"/>
          <w:bCs/>
          <w:lang w:val="en-ID"/>
        </w:rPr>
        <w:t>cita-cita</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siswa</w:t>
      </w:r>
      <w:proofErr w:type="spellEnd"/>
      <w:r w:rsidRPr="00E11E90">
        <w:rPr>
          <w:rFonts w:ascii="Palatino Linotype" w:hAnsi="Palatino Linotype" w:cstheme="majorBidi"/>
          <w:bCs/>
          <w:lang w:val="en-ID"/>
        </w:rPr>
        <w:t xml:space="preserve"> yang </w:t>
      </w:r>
      <w:proofErr w:type="spellStart"/>
      <w:r w:rsidRPr="00E11E90">
        <w:rPr>
          <w:rFonts w:ascii="Palatino Linotype" w:hAnsi="Palatino Linotype" w:cstheme="majorBidi"/>
          <w:bCs/>
          <w:lang w:val="en-ID"/>
        </w:rPr>
        <w:t>ingin</w:t>
      </w:r>
      <w:proofErr w:type="spellEnd"/>
      <w:r w:rsidRPr="00E11E90">
        <w:rPr>
          <w:rFonts w:ascii="Palatino Linotype" w:hAnsi="Palatino Linotype" w:cstheme="majorBidi"/>
          <w:bCs/>
          <w:lang w:val="en-ID"/>
        </w:rPr>
        <w:t xml:space="preserve"> </w:t>
      </w:r>
      <w:proofErr w:type="spellStart"/>
      <w:r w:rsidRPr="00E11E90">
        <w:rPr>
          <w:rFonts w:ascii="Palatino Linotype" w:hAnsi="Palatino Linotype" w:cstheme="majorBidi"/>
          <w:bCs/>
          <w:lang w:val="en-ID"/>
        </w:rPr>
        <w:t>tercapai</w:t>
      </w:r>
      <w:proofErr w:type="spellEnd"/>
      <w:r w:rsidRPr="00E11E90">
        <w:rPr>
          <w:rFonts w:ascii="Palatino Linotype" w:hAnsi="Palatino Linotype" w:cstheme="majorBidi"/>
          <w:bCs/>
          <w:lang w:val="en-ID"/>
        </w:rPr>
        <w:t xml:space="preserve"> di masa </w:t>
      </w:r>
      <w:proofErr w:type="spellStart"/>
      <w:r w:rsidRPr="00E11E90">
        <w:rPr>
          <w:rFonts w:ascii="Palatino Linotype" w:hAnsi="Palatino Linotype" w:cstheme="majorBidi"/>
          <w:bCs/>
          <w:lang w:val="en-ID"/>
        </w:rPr>
        <w:t>depan</w:t>
      </w:r>
      <w:proofErr w:type="spellEnd"/>
      <w:r w:rsidRPr="00E11E90">
        <w:rPr>
          <w:rFonts w:ascii="Palatino Linotype" w:hAnsi="Palatino Linotype" w:cstheme="majorBidi"/>
          <w:bCs/>
          <w:lang w:val="en-ID"/>
        </w:rPr>
        <w:t>.</w:t>
      </w:r>
      <w:r w:rsidR="00FC28AC">
        <w:rPr>
          <w:rFonts w:ascii="Palatino Linotype" w:hAnsi="Palatino Linotype" w:cstheme="majorBidi"/>
          <w:bCs/>
          <w:lang w:val="en-ID"/>
        </w:rPr>
        <w:t xml:space="preserve"> Serta </w:t>
      </w:r>
      <w:proofErr w:type="spellStart"/>
      <w:r w:rsidR="00FC28AC">
        <w:rPr>
          <w:rFonts w:ascii="Palatino Linotype" w:hAnsi="Palatino Linotype" w:cstheme="majorBidi"/>
          <w:bCs/>
          <w:lang w:val="en-ID"/>
        </w:rPr>
        <w:t>pengaruh</w:t>
      </w:r>
      <w:proofErr w:type="spellEnd"/>
      <w:r w:rsidR="00FC28AC">
        <w:rPr>
          <w:rFonts w:ascii="Palatino Linotype" w:hAnsi="Palatino Linotype" w:cstheme="majorBidi"/>
          <w:bCs/>
          <w:lang w:val="en-ID"/>
        </w:rPr>
        <w:t xml:space="preserve"> </w:t>
      </w:r>
      <w:proofErr w:type="spellStart"/>
      <w:r w:rsidR="00FC28AC">
        <w:rPr>
          <w:rFonts w:ascii="Palatino Linotype" w:hAnsi="Palatino Linotype" w:cstheme="majorBidi"/>
          <w:bCs/>
          <w:lang w:val="en-ID"/>
        </w:rPr>
        <w:t>dari</w:t>
      </w:r>
      <w:proofErr w:type="spellEnd"/>
      <w:r w:rsidR="00FC28AC">
        <w:rPr>
          <w:rFonts w:ascii="Palatino Linotype" w:hAnsi="Palatino Linotype" w:cstheme="majorBidi"/>
          <w:bCs/>
          <w:lang w:val="en-ID"/>
        </w:rPr>
        <w:t xml:space="preserve"> </w:t>
      </w:r>
      <w:proofErr w:type="spellStart"/>
      <w:r w:rsidR="00FC28AC">
        <w:rPr>
          <w:rFonts w:ascii="Palatino Linotype" w:hAnsi="Palatino Linotype" w:cstheme="majorBidi"/>
          <w:bCs/>
          <w:lang w:val="en-ID"/>
        </w:rPr>
        <w:t>luar</w:t>
      </w:r>
      <w:proofErr w:type="spellEnd"/>
      <w:r w:rsidR="00FC28AC">
        <w:rPr>
          <w:rFonts w:ascii="Palatino Linotype" w:hAnsi="Palatino Linotype" w:cstheme="majorBidi"/>
          <w:bCs/>
          <w:lang w:val="en-ID"/>
        </w:rPr>
        <w:t xml:space="preserve"> </w:t>
      </w:r>
      <w:r w:rsidR="00FC28AC" w:rsidRPr="00E11E90">
        <w:rPr>
          <w:rFonts w:ascii="Palatino Linotype" w:hAnsi="Palatino Linotype" w:cstheme="majorBidi"/>
        </w:rPr>
        <w:t>seperti hadiah dan dukungan dari orang tua, pujian dan dukungan dari guru, kondisi lingkungan belajar yang nyaman dan mendukung, serta kegiatan yang menarik ketika pembelajaran.</w:t>
      </w:r>
    </w:p>
    <w:p w14:paraId="23025F2C" w14:textId="1FD442BF" w:rsidR="008969F1" w:rsidRPr="00EA49CB" w:rsidRDefault="008969F1" w:rsidP="002C3C89">
      <w:pPr>
        <w:spacing w:line="360" w:lineRule="auto"/>
        <w:ind w:firstLine="567"/>
        <w:jc w:val="both"/>
        <w:rPr>
          <w:rFonts w:ascii="Palatino Linotype" w:hAnsi="Palatino Linotype" w:cstheme="majorBidi"/>
        </w:rPr>
      </w:pPr>
      <w:r>
        <w:rPr>
          <w:rFonts w:ascii="Palatino Linotype" w:hAnsi="Palatino Linotype" w:cstheme="majorBidi"/>
          <w:lang w:val="en-US"/>
        </w:rPr>
        <w:t>T</w:t>
      </w:r>
      <w:r w:rsidRPr="002E7D7E">
        <w:rPr>
          <w:rFonts w:ascii="Palatino Linotype" w:hAnsi="Palatino Linotype" w:cstheme="majorBidi"/>
        </w:rPr>
        <w:t xml:space="preserve">erdapat korelasi kategori sedang antara kemampuan numerasi dan motivasi belajar siswa yang memperoleh bahan ajar berbasis </w:t>
      </w:r>
      <w:r w:rsidRPr="002E7D7E">
        <w:rPr>
          <w:rFonts w:ascii="Palatino Linotype" w:hAnsi="Palatino Linotype" w:cstheme="majorBidi"/>
          <w:i/>
          <w:iCs/>
        </w:rPr>
        <w:t>m-learning</w:t>
      </w:r>
      <w:r w:rsidRPr="002E7D7E">
        <w:rPr>
          <w:rFonts w:ascii="Palatino Linotype" w:hAnsi="Palatino Linotype" w:cstheme="majorBidi"/>
        </w:rPr>
        <w:t>. Jenis hubungan yang terjadi adalah hubungan positif, di mana ketika siswa mempunyai motivasi belajar yang baik maka kemampuan numerasi akan baik pula, begitu pun sebaliknya.</w:t>
      </w:r>
    </w:p>
    <w:p w14:paraId="2A657101" w14:textId="36C615EF" w:rsidR="0038615D" w:rsidRPr="008969F1" w:rsidRDefault="0038615D" w:rsidP="0038615D">
      <w:pPr>
        <w:spacing w:line="360" w:lineRule="auto"/>
        <w:jc w:val="both"/>
        <w:rPr>
          <w:rFonts w:ascii="Palatino Linotype" w:hAnsi="Palatino Linotype" w:cs="Times New Roman"/>
          <w:b/>
          <w:bCs/>
        </w:rPr>
      </w:pPr>
      <w:r w:rsidRPr="008969F1">
        <w:rPr>
          <w:rFonts w:ascii="Palatino Linotype" w:hAnsi="Palatino Linotype" w:cstheme="majorBidi"/>
          <w:b/>
          <w:bCs/>
        </w:rPr>
        <w:t>saran</w:t>
      </w:r>
    </w:p>
    <w:p w14:paraId="1285CC03" w14:textId="5DCD27F0" w:rsidR="0038615D" w:rsidRPr="008969F1" w:rsidRDefault="0038615D" w:rsidP="0038615D">
      <w:pPr>
        <w:spacing w:line="360" w:lineRule="auto"/>
        <w:ind w:firstLine="567"/>
        <w:jc w:val="both"/>
        <w:rPr>
          <w:rFonts w:ascii="Palatino Linotype" w:hAnsi="Palatino Linotype" w:cs="Times New Roman"/>
        </w:rPr>
      </w:pPr>
      <w:r w:rsidRPr="008969F1">
        <w:rPr>
          <w:rFonts w:ascii="Palatino Linotype" w:hAnsi="Palatino Linotype" w:cs="Times New Roman"/>
        </w:rPr>
        <w:t xml:space="preserve">Saran pada penelitian ini adalah sebagai berikut: (1) </w:t>
      </w:r>
      <w:r w:rsidRPr="008969F1">
        <w:rPr>
          <w:rFonts w:ascii="Palatino Linotype" w:hAnsi="Palatino Linotype" w:cstheme="majorBidi"/>
        </w:rPr>
        <w:t xml:space="preserve">Pengembangan bahan ajar dapat dikembangkan oleh peneliti selanjutnya dengan menjadi sebuah aplikasi yang lebih canggih dan interaktif sesuai dengan karakter dan kebutuhan siswa; (2) Guru dan siswa membuat kesepakan kontrak belajar agar pembelajaran bisa berlangsung secara kondusif dan disiplin; (3) Kemampuan numerasi masih beberapa tingkat diatas KKM, sehingga harus dilakukan secara berkelanjutan pada materi lain dan didapatkan hasil yang maksimal; (4) Penelitian </w:t>
      </w:r>
      <w:r w:rsidRPr="008969F1">
        <w:rPr>
          <w:rFonts w:ascii="Palatino Linotype" w:hAnsi="Palatino Linotype" w:cstheme="majorBidi"/>
        </w:rPr>
        <w:lastRenderedPageBreak/>
        <w:t>hanya dilakukan di satu sekolah yaitu SMAN 1 Soreang, kepada peneliti selanjutnya diharapkan dapat mengaplikasikan di beberapa sekolah sehingga bisa menjadi pembanding.</w:t>
      </w:r>
    </w:p>
    <w:p w14:paraId="0210A8AF" w14:textId="77777777" w:rsidR="0038615D" w:rsidRPr="008969F1" w:rsidRDefault="0038615D" w:rsidP="0038615D">
      <w:pPr>
        <w:spacing w:line="360" w:lineRule="auto"/>
        <w:ind w:firstLine="567"/>
        <w:jc w:val="both"/>
        <w:rPr>
          <w:rFonts w:ascii="Palatino Linotype" w:hAnsi="Palatino Linotype" w:cs="Times New Roman"/>
        </w:rPr>
      </w:pPr>
    </w:p>
    <w:p w14:paraId="0089EB35" w14:textId="28084935" w:rsidR="00E259E1" w:rsidRPr="00EF6A6A" w:rsidRDefault="00EF6A6A" w:rsidP="00342CDC">
      <w:pPr>
        <w:jc w:val="both"/>
        <w:rPr>
          <w:rFonts w:ascii="Palatino Linotype" w:hAnsi="Palatino Linotype" w:cs="Times New Roman"/>
          <w:b/>
          <w:bCs/>
          <w:lang w:val="en-US"/>
        </w:rPr>
      </w:pPr>
      <w:proofErr w:type="spellStart"/>
      <w:r>
        <w:rPr>
          <w:rFonts w:ascii="Palatino Linotype" w:hAnsi="Palatino Linotype" w:cs="Times New Roman"/>
          <w:b/>
          <w:bCs/>
          <w:lang w:val="en-US"/>
        </w:rPr>
        <w:t>Referensi</w:t>
      </w:r>
      <w:proofErr w:type="spellEnd"/>
      <w:r>
        <w:rPr>
          <w:rFonts w:ascii="Palatino Linotype" w:hAnsi="Palatino Linotype" w:cs="Times New Roman"/>
          <w:b/>
          <w:bCs/>
          <w:lang w:val="en-US"/>
        </w:rPr>
        <w:t xml:space="preserve"> </w:t>
      </w:r>
    </w:p>
    <w:p w14:paraId="60ED2BAD"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 xml:space="preserve">Ariyana, Y., Bestary, R., &amp; Mohandas, R. 2018. </w:t>
      </w:r>
      <w:r w:rsidRPr="00B74C39">
        <w:rPr>
          <w:rFonts w:ascii="Palatino Linotype" w:hAnsi="Palatino Linotype" w:cstheme="majorBidi"/>
          <w:i/>
          <w:iCs/>
        </w:rPr>
        <w:t>Buku pegangan pembelajaran berorientasi pada keterampilan berpikir tingkat tinggi</w:t>
      </w:r>
      <w:r w:rsidRPr="00B74C39">
        <w:rPr>
          <w:rFonts w:ascii="Palatino Linotype" w:hAnsi="Palatino Linotype" w:cstheme="majorBidi"/>
        </w:rPr>
        <w:t>. Direktorat Jenderal Guru dan Tenaga Kependidikan Kementerian Pendidikan dan Kebudayaan Hak.</w:t>
      </w:r>
    </w:p>
    <w:p w14:paraId="14AEAEA9" w14:textId="77777777" w:rsidR="00EF6A6A"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 xml:space="preserve">Aliyanti, A. P., Putri, O. R. U., &amp; Zukhrufurrohmah, Z. 2019. Analisis Kesalahan Representasi Simbolik Mahasiswa Dalam Menyelesaikan Soal High Order Thinking Skill. </w:t>
      </w:r>
      <w:r w:rsidRPr="00B74C39">
        <w:rPr>
          <w:rFonts w:ascii="Palatino Linotype" w:hAnsi="Palatino Linotype" w:cstheme="majorBidi"/>
          <w:i/>
          <w:iCs/>
        </w:rPr>
        <w:t>Jurnal Program Studi Pendidikan Matematika</w:t>
      </w:r>
      <w:r w:rsidRPr="00B74C39">
        <w:rPr>
          <w:rFonts w:ascii="Palatino Linotype" w:hAnsi="Palatino Linotype" w:cstheme="majorBidi"/>
        </w:rPr>
        <w:t>. Volume 8. Nomor 3. Hlm. 382–394.</w:t>
      </w:r>
    </w:p>
    <w:p w14:paraId="048520DC" w14:textId="55F43554" w:rsidR="00EF6A6A" w:rsidRPr="00EF6A6A"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imes New Roman"/>
          <w:color w:val="000000" w:themeColor="text1"/>
          <w:shd w:val="clear" w:color="auto" w:fill="FFFFFF"/>
        </w:rPr>
        <w:t>Baharun, H., &amp; Ummah, R. 2018. Strengthening students’ character in akhlaq subject through problem based learning model. </w:t>
      </w:r>
      <w:r w:rsidRPr="00B74C39">
        <w:rPr>
          <w:rFonts w:ascii="Palatino Linotype" w:hAnsi="Palatino Linotype" w:cs="Times New Roman"/>
          <w:i/>
          <w:iCs/>
          <w:color w:val="000000" w:themeColor="text1"/>
          <w:shd w:val="clear" w:color="auto" w:fill="FFFFFF"/>
        </w:rPr>
        <w:t>Tadris: Jurnal Keguruan Dan Ilmu Tarbiyah</w:t>
      </w:r>
      <w:r w:rsidRPr="00B74C39">
        <w:rPr>
          <w:rFonts w:ascii="Palatino Linotype" w:hAnsi="Palatino Linotype" w:cs="Times New Roman"/>
          <w:color w:val="000000" w:themeColor="text1"/>
          <w:shd w:val="clear" w:color="auto" w:fill="FFFFFF"/>
        </w:rPr>
        <w:t xml:space="preserve"> [Online], Vol </w:t>
      </w:r>
      <w:r w:rsidRPr="00B74C39">
        <w:rPr>
          <w:rFonts w:ascii="Palatino Linotype" w:hAnsi="Palatino Linotype" w:cs="Times New Roman"/>
          <w:i/>
          <w:iCs/>
          <w:color w:val="000000" w:themeColor="text1"/>
          <w:shd w:val="clear" w:color="auto" w:fill="FFFFFF"/>
        </w:rPr>
        <w:t xml:space="preserve">3 </w:t>
      </w:r>
      <w:r w:rsidRPr="00B74C39">
        <w:rPr>
          <w:rFonts w:ascii="Palatino Linotype" w:hAnsi="Palatino Linotype" w:cs="Times New Roman"/>
          <w:color w:val="000000" w:themeColor="text1"/>
          <w:shd w:val="clear" w:color="auto" w:fill="FFFFFF"/>
        </w:rPr>
        <w:t xml:space="preserve">(1), 21-30. Tersedia; </w:t>
      </w:r>
      <w:r w:rsidRPr="00B74C39">
        <w:rPr>
          <w:rFonts w:ascii="Palatino Linotype" w:hAnsi="Palatino Linotype" w:cs="Times New Roman"/>
          <w:shd w:val="clear" w:color="auto" w:fill="FFFFFF"/>
        </w:rPr>
        <w:fldChar w:fldCharType="begin"/>
      </w:r>
      <w:r w:rsidRPr="00B74C39">
        <w:rPr>
          <w:rFonts w:ascii="Palatino Linotype" w:hAnsi="Palatino Linotype" w:cs="Times New Roman"/>
          <w:shd w:val="clear" w:color="auto" w:fill="FFFFFF"/>
        </w:rPr>
        <w:instrText xml:space="preserve"> HYPERLINK "http://ejournal.radenintan.ac.id/index.php/tadris/article/view/2205" </w:instrText>
      </w:r>
      <w:r w:rsidRPr="00B74C39">
        <w:rPr>
          <w:rFonts w:ascii="Palatino Linotype" w:hAnsi="Palatino Linotype" w:cs="Times New Roman"/>
          <w:shd w:val="clear" w:color="auto" w:fill="FFFFFF"/>
        </w:rPr>
      </w:r>
      <w:r w:rsidRPr="00B74C39">
        <w:rPr>
          <w:rFonts w:ascii="Palatino Linotype" w:hAnsi="Palatino Linotype" w:cs="Times New Roman"/>
          <w:shd w:val="clear" w:color="auto" w:fill="FFFFFF"/>
        </w:rPr>
        <w:fldChar w:fldCharType="separate"/>
      </w:r>
      <w:r w:rsidRPr="00B74C39">
        <w:rPr>
          <w:rStyle w:val="Hyperlink"/>
          <w:rFonts w:ascii="Palatino Linotype" w:hAnsi="Palatino Linotype" w:cs="Times New Roman"/>
          <w:shd w:val="clear" w:color="auto" w:fill="FFFFFF"/>
        </w:rPr>
        <w:t>http://ejournal.radenintan.ac.id/index.php/tadris/article/view/2205</w:t>
      </w:r>
      <w:r w:rsidRPr="00B74C39">
        <w:rPr>
          <w:rFonts w:ascii="Palatino Linotype" w:hAnsi="Palatino Linotype" w:cs="Times New Roman"/>
          <w:shd w:val="clear" w:color="auto" w:fill="FFFFFF"/>
        </w:rPr>
        <w:fldChar w:fldCharType="end"/>
      </w:r>
    </w:p>
    <w:p w14:paraId="024A4987"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lang w:val="en-ID"/>
        </w:rPr>
      </w:pPr>
      <w:r w:rsidRPr="00B74C39">
        <w:rPr>
          <w:rFonts w:ascii="Palatino Linotype" w:hAnsi="Palatino Linotype" w:cstheme="majorBidi"/>
          <w:lang w:val="en-ID"/>
        </w:rPr>
        <w:t xml:space="preserve">Clark Quinn. 2000. </w:t>
      </w:r>
      <w:r w:rsidRPr="00B74C39">
        <w:rPr>
          <w:rFonts w:ascii="Palatino Linotype" w:hAnsi="Palatino Linotype" w:cstheme="majorBidi"/>
          <w:i/>
          <w:iCs/>
          <w:lang w:val="en-ID"/>
        </w:rPr>
        <w:t>Mobile Learning</w:t>
      </w:r>
      <w:r w:rsidRPr="00B74C39">
        <w:rPr>
          <w:rFonts w:ascii="Palatino Linotype" w:hAnsi="Palatino Linotype" w:cstheme="majorBidi"/>
          <w:lang w:val="en-ID"/>
        </w:rPr>
        <w:t xml:space="preserve">. US: The Mc </w:t>
      </w:r>
      <w:proofErr w:type="spellStart"/>
      <w:r w:rsidRPr="00B74C39">
        <w:rPr>
          <w:rFonts w:ascii="Palatino Linotype" w:hAnsi="Palatino Linotype" w:cstheme="majorBidi"/>
          <w:lang w:val="en-ID"/>
        </w:rPr>
        <w:t>Graww</w:t>
      </w:r>
      <w:proofErr w:type="spellEnd"/>
      <w:r w:rsidRPr="00B74C39">
        <w:rPr>
          <w:rFonts w:ascii="Palatino Linotype" w:hAnsi="Palatino Linotype" w:cstheme="majorBidi"/>
          <w:lang w:val="en-ID"/>
        </w:rPr>
        <w:t>-Hill Companies.</w:t>
      </w:r>
    </w:p>
    <w:p w14:paraId="76F37CF5"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 xml:space="preserve">Frederick J. Mc. Donald. 1959. </w:t>
      </w:r>
      <w:r w:rsidRPr="00B74C39">
        <w:rPr>
          <w:rFonts w:ascii="Palatino Linotype" w:hAnsi="Palatino Linotype" w:cstheme="majorBidi"/>
          <w:i/>
          <w:iCs/>
        </w:rPr>
        <w:t>Educational Psychology</w:t>
      </w:r>
      <w:r w:rsidRPr="00B74C39">
        <w:rPr>
          <w:rFonts w:ascii="Palatino Linotype" w:hAnsi="Palatino Linotype" w:cstheme="majorBidi"/>
        </w:rPr>
        <w:t>. Tokyo: Overseas Publications.</w:t>
      </w:r>
    </w:p>
    <w:p w14:paraId="760DB6B1"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 xml:space="preserve">Han, W., Susanto, D., Dewayani, S., Pandora, P., Hanifah, N., Miftahussururi, M., &amp; Akbari, Q. S. 2017. </w:t>
      </w:r>
      <w:r w:rsidRPr="00B74C39">
        <w:rPr>
          <w:rFonts w:ascii="Palatino Linotype" w:hAnsi="Palatino Linotype" w:cstheme="majorBidi"/>
          <w:i/>
          <w:iCs/>
        </w:rPr>
        <w:t>Materi pendukung literasi numerasi</w:t>
      </w:r>
      <w:r w:rsidRPr="00B74C39">
        <w:rPr>
          <w:rFonts w:ascii="Palatino Linotype" w:hAnsi="Palatino Linotype" w:cstheme="majorBidi"/>
        </w:rPr>
        <w:t>. Jakarta: Kementrian Pendidikan Dan Kebudayaan.</w:t>
      </w:r>
    </w:p>
    <w:p w14:paraId="0726A69B"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 xml:space="preserve">Hendarni. dkk. 2019. </w:t>
      </w:r>
      <w:r w:rsidRPr="00B74C39">
        <w:rPr>
          <w:rFonts w:ascii="Palatino Linotype" w:hAnsi="Palatino Linotype" w:cstheme="majorBidi"/>
          <w:i/>
          <w:iCs/>
        </w:rPr>
        <w:t>Modul Pelatihan Peningkatan Kompetensi Berbasis Kecakapan Abad 21</w:t>
      </w:r>
      <w:r w:rsidRPr="00B74C39">
        <w:rPr>
          <w:rFonts w:ascii="Palatino Linotype" w:hAnsi="Palatino Linotype" w:cstheme="majorBidi"/>
        </w:rPr>
        <w:t xml:space="preserve">. Jakarta: Kementrian Pendidikan dan Kebudayaan. </w:t>
      </w:r>
    </w:p>
    <w:p w14:paraId="70D236FC"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 xml:space="preserve">Kemdikbud. 2019. </w:t>
      </w:r>
      <w:r w:rsidRPr="00B74C39">
        <w:rPr>
          <w:rFonts w:ascii="Palatino Linotype" w:hAnsi="Palatino Linotype" w:cstheme="majorBidi"/>
          <w:i/>
          <w:iCs/>
        </w:rPr>
        <w:t>Numerasi dasar: membangun fondasi belajar</w:t>
      </w:r>
      <w:r w:rsidRPr="00B74C39">
        <w:rPr>
          <w:rFonts w:ascii="Palatino Linotype" w:hAnsi="Palatino Linotype" w:cstheme="majorBidi"/>
        </w:rPr>
        <w:t>. Jakarta Pusat: Pusat Penelitian Kebijakan Pendidikan dan Kebudayaan.</w:t>
      </w:r>
    </w:p>
    <w:p w14:paraId="4B9467F8"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lang w:val="en-ID"/>
        </w:rPr>
      </w:pPr>
      <w:r w:rsidRPr="00B74C39">
        <w:rPr>
          <w:rFonts w:ascii="Palatino Linotype" w:hAnsi="Palatino Linotype" w:cstheme="majorBidi"/>
          <w:lang w:val="en-ID"/>
        </w:rPr>
        <w:t xml:space="preserve">Mahmud, Muhammad Rifqi. &amp; </w:t>
      </w:r>
      <w:proofErr w:type="spellStart"/>
      <w:r w:rsidRPr="00B74C39">
        <w:rPr>
          <w:rFonts w:ascii="Palatino Linotype" w:hAnsi="Palatino Linotype" w:cstheme="majorBidi"/>
          <w:lang w:val="en-ID"/>
        </w:rPr>
        <w:t>Pratiwi</w:t>
      </w:r>
      <w:proofErr w:type="spellEnd"/>
      <w:r w:rsidRPr="00B74C39">
        <w:rPr>
          <w:rFonts w:ascii="Palatino Linotype" w:hAnsi="Palatino Linotype" w:cstheme="majorBidi"/>
          <w:lang w:val="en-ID"/>
        </w:rPr>
        <w:t xml:space="preserve">, Inne </w:t>
      </w:r>
      <w:proofErr w:type="spellStart"/>
      <w:r w:rsidRPr="00B74C39">
        <w:rPr>
          <w:rFonts w:ascii="Palatino Linotype" w:hAnsi="Palatino Linotype" w:cstheme="majorBidi"/>
          <w:lang w:val="en-ID"/>
        </w:rPr>
        <w:t>Marthyane</w:t>
      </w:r>
      <w:proofErr w:type="spellEnd"/>
      <w:r w:rsidRPr="00B74C39">
        <w:rPr>
          <w:rFonts w:ascii="Palatino Linotype" w:hAnsi="Palatino Linotype" w:cstheme="majorBidi"/>
          <w:lang w:val="en-ID"/>
        </w:rPr>
        <w:t xml:space="preserve">. 2019. </w:t>
      </w:r>
      <w:proofErr w:type="spellStart"/>
      <w:r w:rsidRPr="00B74C39">
        <w:rPr>
          <w:rFonts w:ascii="Palatino Linotype" w:hAnsi="Palatino Linotype" w:cstheme="majorBidi"/>
          <w:lang w:val="en-ID"/>
        </w:rPr>
        <w:t>Literasi</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Numerasi</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Siswa</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dalam</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Pemecahan</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Masalah</w:t>
      </w:r>
      <w:proofErr w:type="spellEnd"/>
      <w:r w:rsidRPr="00B74C39">
        <w:rPr>
          <w:rFonts w:ascii="Palatino Linotype" w:hAnsi="Palatino Linotype" w:cstheme="majorBidi"/>
          <w:lang w:val="en-ID"/>
        </w:rPr>
        <w:t xml:space="preserve"> Tidak </w:t>
      </w:r>
      <w:proofErr w:type="spellStart"/>
      <w:r w:rsidRPr="00B74C39">
        <w:rPr>
          <w:rFonts w:ascii="Palatino Linotype" w:hAnsi="Palatino Linotype" w:cstheme="majorBidi"/>
          <w:lang w:val="en-ID"/>
        </w:rPr>
        <w:t>Terstruktur</w:t>
      </w:r>
      <w:proofErr w:type="spellEnd"/>
      <w:r w:rsidRPr="00B74C39">
        <w:rPr>
          <w:rFonts w:ascii="Palatino Linotype" w:hAnsi="Palatino Linotype" w:cstheme="majorBidi"/>
          <w:lang w:val="en-ID"/>
        </w:rPr>
        <w:t>.</w:t>
      </w:r>
      <w:r w:rsidRPr="00B74C39">
        <w:rPr>
          <w:rFonts w:ascii="Palatino Linotype" w:hAnsi="Palatino Linotype" w:cstheme="majorBidi"/>
          <w:i/>
          <w:iCs/>
          <w:lang w:val="en-ID"/>
        </w:rPr>
        <w:t xml:space="preserve"> KALAMATIKA </w:t>
      </w:r>
      <w:proofErr w:type="spellStart"/>
      <w:r w:rsidRPr="00B74C39">
        <w:rPr>
          <w:rFonts w:ascii="Palatino Linotype" w:hAnsi="Palatino Linotype" w:cstheme="majorBidi"/>
          <w:i/>
          <w:iCs/>
          <w:lang w:val="en-ID"/>
        </w:rPr>
        <w:t>Jurnal</w:t>
      </w:r>
      <w:proofErr w:type="spellEnd"/>
      <w:r w:rsidRPr="00B74C39">
        <w:rPr>
          <w:rFonts w:ascii="Palatino Linotype" w:hAnsi="Palatino Linotype" w:cstheme="majorBidi"/>
          <w:i/>
          <w:iCs/>
          <w:lang w:val="en-ID"/>
        </w:rPr>
        <w:t xml:space="preserve"> Pendidikan </w:t>
      </w:r>
      <w:proofErr w:type="spellStart"/>
      <w:r w:rsidRPr="00B74C39">
        <w:rPr>
          <w:rFonts w:ascii="Palatino Linotype" w:hAnsi="Palatino Linotype" w:cstheme="majorBidi"/>
          <w:i/>
          <w:iCs/>
          <w:lang w:val="en-ID"/>
        </w:rPr>
        <w:t>Matematika</w:t>
      </w:r>
      <w:proofErr w:type="spellEnd"/>
      <w:r w:rsidRPr="00B74C39">
        <w:rPr>
          <w:rFonts w:ascii="Palatino Linotype" w:hAnsi="Palatino Linotype" w:cstheme="majorBidi"/>
          <w:lang w:val="en-ID"/>
        </w:rPr>
        <w:t xml:space="preserve">. Volume 4. </w:t>
      </w:r>
      <w:proofErr w:type="spellStart"/>
      <w:r w:rsidRPr="00B74C39">
        <w:rPr>
          <w:rFonts w:ascii="Palatino Linotype" w:hAnsi="Palatino Linotype" w:cstheme="majorBidi"/>
          <w:lang w:val="en-ID"/>
        </w:rPr>
        <w:t>Nomor</w:t>
      </w:r>
      <w:proofErr w:type="spellEnd"/>
      <w:r w:rsidRPr="00B74C39">
        <w:rPr>
          <w:rFonts w:ascii="Palatino Linotype" w:hAnsi="Palatino Linotype" w:cstheme="majorBidi"/>
          <w:lang w:val="en-ID"/>
        </w:rPr>
        <w:t xml:space="preserve"> 1. Hlm. 69-88.</w:t>
      </w:r>
    </w:p>
    <w:p w14:paraId="176569D7"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lang w:val="en-ID"/>
        </w:rPr>
      </w:pPr>
      <w:proofErr w:type="spellStart"/>
      <w:r w:rsidRPr="00B74C39">
        <w:rPr>
          <w:rFonts w:ascii="Palatino Linotype" w:hAnsi="Palatino Linotype" w:cstheme="majorBidi"/>
          <w:lang w:val="en-ID"/>
        </w:rPr>
        <w:lastRenderedPageBreak/>
        <w:t>Maulidina</w:t>
      </w:r>
      <w:proofErr w:type="spellEnd"/>
      <w:r w:rsidRPr="00B74C39">
        <w:rPr>
          <w:rFonts w:ascii="Palatino Linotype" w:hAnsi="Palatino Linotype" w:cstheme="majorBidi"/>
          <w:lang w:val="en-ID"/>
        </w:rPr>
        <w:t xml:space="preserve">, Ana Puspita. &amp; </w:t>
      </w:r>
      <w:proofErr w:type="spellStart"/>
      <w:r w:rsidRPr="00B74C39">
        <w:rPr>
          <w:rFonts w:ascii="Palatino Linotype" w:hAnsi="Palatino Linotype" w:cstheme="majorBidi"/>
          <w:lang w:val="en-ID"/>
        </w:rPr>
        <w:t>Hartatik</w:t>
      </w:r>
      <w:proofErr w:type="spellEnd"/>
      <w:r w:rsidRPr="00B74C39">
        <w:rPr>
          <w:rFonts w:ascii="Palatino Linotype" w:hAnsi="Palatino Linotype" w:cstheme="majorBidi"/>
          <w:lang w:val="en-ID"/>
        </w:rPr>
        <w:t xml:space="preserve">, Sri. 2020. </w:t>
      </w:r>
      <w:proofErr w:type="spellStart"/>
      <w:r w:rsidRPr="00B74C39">
        <w:rPr>
          <w:rFonts w:ascii="Palatino Linotype" w:hAnsi="Palatino Linotype" w:cstheme="majorBidi"/>
          <w:lang w:val="en-ID"/>
        </w:rPr>
        <w:t>Profil</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Kemampuan</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Numerasi</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Siswa</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Sekolah</w:t>
      </w:r>
      <w:proofErr w:type="spellEnd"/>
      <w:r w:rsidRPr="00B74C39">
        <w:rPr>
          <w:rFonts w:ascii="Palatino Linotype" w:hAnsi="Palatino Linotype" w:cstheme="majorBidi"/>
          <w:lang w:val="en-ID"/>
        </w:rPr>
        <w:t xml:space="preserve"> Dasar </w:t>
      </w:r>
      <w:proofErr w:type="spellStart"/>
      <w:r w:rsidRPr="00B74C39">
        <w:rPr>
          <w:rFonts w:ascii="Palatino Linotype" w:hAnsi="Palatino Linotype" w:cstheme="majorBidi"/>
          <w:lang w:val="en-ID"/>
        </w:rPr>
        <w:t>Berkemampuan</w:t>
      </w:r>
      <w:proofErr w:type="spellEnd"/>
      <w:r w:rsidRPr="00B74C39">
        <w:rPr>
          <w:rFonts w:ascii="Palatino Linotype" w:hAnsi="Palatino Linotype" w:cstheme="majorBidi"/>
          <w:lang w:val="en-ID"/>
        </w:rPr>
        <w:t xml:space="preserve"> Tinggi </w:t>
      </w:r>
      <w:proofErr w:type="spellStart"/>
      <w:r w:rsidRPr="00B74C39">
        <w:rPr>
          <w:rFonts w:ascii="Palatino Linotype" w:hAnsi="Palatino Linotype" w:cstheme="majorBidi"/>
          <w:lang w:val="en-ID"/>
        </w:rPr>
        <w:t>dalam</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Memecahkan</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Masalah</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lang w:val="en-ID"/>
        </w:rPr>
        <w:t>Matematika</w:t>
      </w:r>
      <w:proofErr w:type="spellEnd"/>
      <w:r w:rsidRPr="00B74C39">
        <w:rPr>
          <w:rFonts w:ascii="Palatino Linotype" w:hAnsi="Palatino Linotype" w:cstheme="majorBidi"/>
          <w:lang w:val="en-ID"/>
        </w:rPr>
        <w:t xml:space="preserve">. </w:t>
      </w:r>
      <w:proofErr w:type="spellStart"/>
      <w:r w:rsidRPr="00B74C39">
        <w:rPr>
          <w:rFonts w:ascii="Palatino Linotype" w:hAnsi="Palatino Linotype" w:cstheme="majorBidi"/>
          <w:i/>
          <w:iCs/>
          <w:lang w:val="en-ID"/>
        </w:rPr>
        <w:t>Jurnal</w:t>
      </w:r>
      <w:proofErr w:type="spellEnd"/>
      <w:r w:rsidRPr="00B74C39">
        <w:rPr>
          <w:rFonts w:ascii="Palatino Linotype" w:hAnsi="Palatino Linotype" w:cstheme="majorBidi"/>
          <w:i/>
          <w:iCs/>
          <w:lang w:val="en-ID"/>
        </w:rPr>
        <w:t xml:space="preserve"> </w:t>
      </w:r>
      <w:proofErr w:type="spellStart"/>
      <w:r w:rsidRPr="00B74C39">
        <w:rPr>
          <w:rFonts w:ascii="Palatino Linotype" w:hAnsi="Palatino Linotype" w:cstheme="majorBidi"/>
          <w:i/>
          <w:iCs/>
          <w:lang w:val="en-ID"/>
        </w:rPr>
        <w:t>Bidang</w:t>
      </w:r>
      <w:proofErr w:type="spellEnd"/>
      <w:r w:rsidRPr="00B74C39">
        <w:rPr>
          <w:rFonts w:ascii="Palatino Linotype" w:hAnsi="Palatino Linotype" w:cstheme="majorBidi"/>
          <w:i/>
          <w:iCs/>
          <w:lang w:val="en-ID"/>
        </w:rPr>
        <w:t xml:space="preserve"> Pendidikan Dasar (JBPD). </w:t>
      </w:r>
      <w:r w:rsidRPr="00B74C39">
        <w:rPr>
          <w:rFonts w:ascii="Palatino Linotype" w:hAnsi="Palatino Linotype" w:cstheme="majorBidi"/>
          <w:lang w:val="en-ID"/>
        </w:rPr>
        <w:t xml:space="preserve">Volume 3. </w:t>
      </w:r>
      <w:proofErr w:type="spellStart"/>
      <w:r w:rsidRPr="00B74C39">
        <w:rPr>
          <w:rFonts w:ascii="Palatino Linotype" w:hAnsi="Palatino Linotype" w:cstheme="majorBidi"/>
          <w:lang w:val="en-ID"/>
        </w:rPr>
        <w:t>Nomor</w:t>
      </w:r>
      <w:proofErr w:type="spellEnd"/>
      <w:r w:rsidRPr="00B74C39">
        <w:rPr>
          <w:rFonts w:ascii="Palatino Linotype" w:hAnsi="Palatino Linotype" w:cstheme="majorBidi"/>
          <w:lang w:val="en-ID"/>
        </w:rPr>
        <w:t xml:space="preserve"> 2. </w:t>
      </w:r>
    </w:p>
    <w:p w14:paraId="289A214B"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OECD. 2019. PISA 2018 assesment and analytical framework. Paris: OECD Publishing.</w:t>
      </w:r>
    </w:p>
    <w:p w14:paraId="3BFBF8F6"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OECD. 2019. PISA 2018 Results (Volume 1): what students know and can do. Paris: OECD Publishing.</w:t>
      </w:r>
    </w:p>
    <w:p w14:paraId="4C8AD07B"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 xml:space="preserve">Pangestu, Resti. 2020. </w:t>
      </w:r>
      <w:r w:rsidRPr="00B74C39">
        <w:rPr>
          <w:rFonts w:ascii="Palatino Linotype" w:hAnsi="Palatino Linotype" w:cstheme="majorBidi"/>
          <w:i/>
          <w:iCs/>
        </w:rPr>
        <w:t>Pengembangan Bahan Ajar M-Learning Berbasis Android Berbantuan Construct 2 pada Materi Relasi dan Fungsi</w:t>
      </w:r>
      <w:r w:rsidRPr="00B74C39">
        <w:rPr>
          <w:rFonts w:ascii="Palatino Linotype" w:hAnsi="Palatino Linotype" w:cstheme="majorBidi"/>
        </w:rPr>
        <w:t>. Skripsi Universitas Islam Negeri Raden Intan Lampung.</w:t>
      </w:r>
    </w:p>
    <w:p w14:paraId="046CD3BB"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 xml:space="preserve">Rahman, Sunarti. 2021. Pentingnya Motivasi Belajar dalam Meningkatkan Hasil Belajar. </w:t>
      </w:r>
      <w:r w:rsidRPr="00B74C39">
        <w:rPr>
          <w:rFonts w:ascii="Palatino Linotype" w:hAnsi="Palatino Linotype" w:cstheme="majorBidi"/>
          <w:i/>
          <w:iCs/>
        </w:rPr>
        <w:t>Jurnal Pascasarjana Universitas Negeri Gorontalo</w:t>
      </w:r>
      <w:r w:rsidRPr="00B74C39">
        <w:rPr>
          <w:rFonts w:ascii="Palatino Linotype" w:hAnsi="Palatino Linotype" w:cstheme="majorBidi"/>
        </w:rPr>
        <w:t>. ISBN 978-623-98648-2-8.</w:t>
      </w:r>
    </w:p>
    <w:p w14:paraId="5E0366A0"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rPr>
      </w:pPr>
      <w:r w:rsidRPr="00B74C39">
        <w:rPr>
          <w:rFonts w:ascii="Palatino Linotype" w:hAnsi="Palatino Linotype" w:cstheme="majorBidi"/>
        </w:rPr>
        <w:t xml:space="preserve">Sari, Ayu Fitriah. dan Aini, Indrie Noor. 2022. Analisis Literasi Numerasi Siswa SMP dalam Menyelesaikan Soal Pola Bilangan. </w:t>
      </w:r>
      <w:r w:rsidRPr="00B74C39">
        <w:rPr>
          <w:rFonts w:ascii="Palatino Linotype" w:hAnsi="Palatino Linotype" w:cstheme="majorBidi"/>
          <w:i/>
          <w:iCs/>
        </w:rPr>
        <w:t>Jurnal Pendidikan Tambusai</w:t>
      </w:r>
      <w:r w:rsidRPr="00B74C39">
        <w:rPr>
          <w:rFonts w:ascii="Palatino Linotype" w:hAnsi="Palatino Linotype" w:cstheme="majorBidi"/>
        </w:rPr>
        <w:t>. Volume 6. Nomor 2. Hlm. 11963-11969.</w:t>
      </w:r>
    </w:p>
    <w:p w14:paraId="43850315"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cstheme="majorBidi"/>
          <w:lang w:val="en-ID"/>
        </w:rPr>
      </w:pPr>
      <w:r w:rsidRPr="00B74C39">
        <w:rPr>
          <w:rFonts w:ascii="Palatino Linotype" w:hAnsi="Palatino Linotype" w:cstheme="majorBidi"/>
        </w:rPr>
        <w:t xml:space="preserve">Thomas Kristo M. 2010. </w:t>
      </w:r>
      <w:r w:rsidRPr="00B74C39">
        <w:rPr>
          <w:rFonts w:ascii="Palatino Linotype" w:hAnsi="Palatino Linotype" w:cstheme="majorBidi"/>
          <w:i/>
          <w:iCs/>
        </w:rPr>
        <w:t>Andalah Para Orangtua Motivator Terbaik Bagi remaja</w:t>
      </w:r>
      <w:r w:rsidRPr="00B74C39">
        <w:rPr>
          <w:rFonts w:ascii="Palatino Linotype" w:hAnsi="Palatino Linotype" w:cstheme="majorBidi"/>
        </w:rPr>
        <w:t>. Jakarta: PT. Alex Media Komputindo.</w:t>
      </w:r>
    </w:p>
    <w:p w14:paraId="60D4193D" w14:textId="77777777" w:rsidR="00EF6A6A" w:rsidRPr="00B74C39" w:rsidRDefault="00EF6A6A" w:rsidP="00EF6A6A">
      <w:pPr>
        <w:autoSpaceDE w:val="0"/>
        <w:autoSpaceDN w:val="0"/>
        <w:adjustRightInd w:val="0"/>
        <w:spacing w:before="240" w:line="360" w:lineRule="auto"/>
        <w:ind w:left="567" w:hanging="567"/>
        <w:jc w:val="both"/>
        <w:rPr>
          <w:rFonts w:ascii="Palatino Linotype" w:hAnsi="Palatino Linotype"/>
        </w:rPr>
      </w:pPr>
      <w:r w:rsidRPr="00B74C39">
        <w:rPr>
          <w:rFonts w:ascii="Palatino Linotype" w:hAnsi="Palatino Linotype"/>
        </w:rPr>
        <w:t xml:space="preserve">Yaniawati R. P., Supianti I. I., Fisher D., dan sh N. 2021. Development and effectiveness of mobile learning teaching materials to increase students’ creative thinking skills. </w:t>
      </w:r>
      <w:r w:rsidRPr="00B74C39">
        <w:rPr>
          <w:rFonts w:ascii="Palatino Linotype" w:hAnsi="Palatino Linotype"/>
          <w:i/>
          <w:iCs/>
        </w:rPr>
        <w:t>Journal of Physics</w:t>
      </w:r>
      <w:r w:rsidRPr="00B74C39">
        <w:rPr>
          <w:rFonts w:ascii="Palatino Linotype" w:hAnsi="Palatino Linotype"/>
        </w:rPr>
        <w:t>. ICMSE 2020. 1918 (2021) 042081.</w:t>
      </w:r>
    </w:p>
    <w:p w14:paraId="43D9267B" w14:textId="77777777" w:rsidR="00EF6A6A" w:rsidRPr="00B74C39" w:rsidRDefault="00EF6A6A" w:rsidP="00EF6A6A">
      <w:pPr>
        <w:spacing w:line="360" w:lineRule="auto"/>
        <w:ind w:left="420" w:hanging="420"/>
        <w:jc w:val="both"/>
        <w:rPr>
          <w:rFonts w:ascii="Palatino Linotype" w:hAnsi="Palatino Linotype" w:cs="Times New Roman"/>
          <w:color w:val="000000" w:themeColor="text1"/>
          <w:shd w:val="clear" w:color="auto" w:fill="FFFFFF"/>
          <w:lang w:val="en-US"/>
        </w:rPr>
      </w:pPr>
    </w:p>
    <w:p w14:paraId="148B8696" w14:textId="77777777" w:rsidR="009B561C" w:rsidRPr="009B561C" w:rsidRDefault="009B561C" w:rsidP="00342CDC">
      <w:pPr>
        <w:rPr>
          <w:rFonts w:ascii="Palatino Linotype" w:hAnsi="Palatino Linotype" w:cs="Times New Roman"/>
          <w:b/>
        </w:rPr>
      </w:pPr>
    </w:p>
    <w:sectPr w:rsidR="009B561C" w:rsidRPr="009B561C" w:rsidSect="00F94EF7">
      <w:headerReference w:type="default" r:id="rId20"/>
      <w:footerReference w:type="even" r:id="rId21"/>
      <w:footerReference w:type="default" r:id="rId22"/>
      <w:headerReference w:type="first" r:id="rId23"/>
      <w:footerReference w:type="first" r:id="rId24"/>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F2B8" w14:textId="77777777" w:rsidR="00CC2317" w:rsidRDefault="00CC2317" w:rsidP="00074999">
      <w:r>
        <w:separator/>
      </w:r>
    </w:p>
  </w:endnote>
  <w:endnote w:type="continuationSeparator" w:id="0">
    <w:p w14:paraId="718B1DBC" w14:textId="77777777" w:rsidR="00CC2317" w:rsidRDefault="00CC2317"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4"/>
      <w:docPartObj>
        <w:docPartGallery w:val="Page Numbers (Bottom of Page)"/>
        <w:docPartUnique/>
      </w:docPartObj>
    </w:sdtPr>
    <w:sdtContent>
      <w:p w14:paraId="5B84DBEF" w14:textId="0C92710C"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B96025">
          <w:rPr>
            <w:rFonts w:ascii="Times New Roman" w:hAnsi="Times New Roman" w:cs="Times New Roman"/>
            <w:noProof/>
            <w:sz w:val="24"/>
          </w:rPr>
          <w:t>4</w:t>
        </w:r>
        <w:r w:rsidRPr="00331F25">
          <w:rPr>
            <w:rFonts w:ascii="Times New Roman" w:hAnsi="Times New Roman" w:cs="Times New Roman"/>
            <w:sz w:val="24"/>
          </w:rPr>
          <w:fldChar w:fldCharType="end"/>
        </w:r>
      </w:p>
    </w:sdtContent>
  </w:sdt>
  <w:p w14:paraId="12F64248" w14:textId="77777777" w:rsidR="004E0F11" w:rsidRDefault="004E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2"/>
      <w:docPartObj>
        <w:docPartGallery w:val="Page Numbers (Bottom of Page)"/>
        <w:docPartUnique/>
      </w:docPartObj>
    </w:sdtPr>
    <w:sdtContent>
      <w:p w14:paraId="6331E6C6" w14:textId="48D8CA8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B96025">
          <w:rPr>
            <w:rFonts w:ascii="Times New Roman" w:hAnsi="Times New Roman" w:cs="Times New Roman"/>
            <w:noProof/>
            <w:sz w:val="24"/>
          </w:rPr>
          <w:t>5</w:t>
        </w:r>
        <w:r w:rsidRPr="00331F25">
          <w:rPr>
            <w:rFonts w:ascii="Times New Roman" w:hAnsi="Times New Roman" w:cs="Times New Roman"/>
            <w:sz w:val="24"/>
          </w:rPr>
          <w:fldChar w:fldCharType="end"/>
        </w:r>
      </w:p>
    </w:sdtContent>
  </w:sdt>
  <w:p w14:paraId="0C6F333E" w14:textId="77777777" w:rsidR="004E0F11" w:rsidRDefault="004E0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59"/>
      <w:docPartObj>
        <w:docPartGallery w:val="Page Numbers (Bottom of Page)"/>
        <w:docPartUnique/>
      </w:docPartObj>
    </w:sdtPr>
    <w:sdtContent>
      <w:p w14:paraId="462C6C37" w14:textId="4DA70599"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A214B3">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4E0F11" w:rsidRDefault="004E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C067" w14:textId="77777777" w:rsidR="00CC2317" w:rsidRDefault="00CC2317" w:rsidP="00074999">
      <w:r>
        <w:separator/>
      </w:r>
    </w:p>
  </w:footnote>
  <w:footnote w:type="continuationSeparator" w:id="0">
    <w:p w14:paraId="13E717CA" w14:textId="77777777" w:rsidR="00CC2317" w:rsidRDefault="00CC2317"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627"/>
    </w:tblGrid>
    <w:tr w:rsidR="004E0F11" w14:paraId="5220475B" w14:textId="77777777" w:rsidTr="002F50C4">
      <w:tc>
        <w:tcPr>
          <w:tcW w:w="4643" w:type="dxa"/>
        </w:tcPr>
        <w:p w14:paraId="1F243DA1" w14:textId="53177F91" w:rsidR="004E0F11" w:rsidRDefault="004E0F11"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4E0F11" w:rsidRPr="00F677A0" w:rsidRDefault="004E0F11" w:rsidP="002F50C4">
          <w:pPr>
            <w:pStyle w:val="Header"/>
            <w:rPr>
              <w:rFonts w:ascii="Palatino Linotype" w:hAnsi="Palatino Linotype" w:cs="Aharoni"/>
            </w:rPr>
          </w:pPr>
          <w:r>
            <w:rPr>
              <w:rFonts w:ascii="Palatino Linotype" w:hAnsi="Palatino Linotype" w:cs="Aharoni"/>
            </w:rPr>
            <w:t>Jurnal Pendidikan Matematika</w:t>
          </w:r>
        </w:p>
        <w:p w14:paraId="4C5D1B9C" w14:textId="07E7633B" w:rsidR="004E0F11" w:rsidRPr="008C1195" w:rsidRDefault="00381C5E" w:rsidP="00F677A0">
          <w:pPr>
            <w:pStyle w:val="Header"/>
            <w:rPr>
              <w:rFonts w:ascii="Bauhaus 93" w:hAnsi="Bauhaus 93" w:cs="Aharoni"/>
              <w:lang w:val="en-US"/>
            </w:rPr>
          </w:pPr>
          <w:r>
            <w:rPr>
              <w:rFonts w:ascii="Palatino Linotype" w:hAnsi="Palatino Linotype" w:cs="Aharoni"/>
              <w:sz w:val="16"/>
            </w:rPr>
            <w:t>Vol. 1</w:t>
          </w:r>
          <w:r w:rsidR="004E0F11" w:rsidRPr="00F677A0">
            <w:rPr>
              <w:rFonts w:ascii="Palatino Linotype" w:hAnsi="Palatino Linotype" w:cs="Aharoni"/>
              <w:sz w:val="16"/>
            </w:rPr>
            <w:t xml:space="preserve"> No. </w:t>
          </w:r>
          <w:r w:rsidR="004E0F11" w:rsidRPr="00F677A0">
            <w:rPr>
              <w:rFonts w:ascii="Palatino Linotype" w:hAnsi="Palatino Linotype" w:cs="Aharoni"/>
              <w:sz w:val="16"/>
              <w:lang w:val="en-US"/>
            </w:rPr>
            <w:t>1</w:t>
          </w:r>
          <w:r w:rsidR="004E0F11" w:rsidRPr="00F677A0">
            <w:rPr>
              <w:rFonts w:ascii="Palatino Linotype" w:hAnsi="Palatino Linotype" w:cs="Aharoni"/>
              <w:sz w:val="16"/>
            </w:rPr>
            <w:t xml:space="preserve">, </w:t>
          </w:r>
          <w:r w:rsidR="0017190D">
            <w:rPr>
              <w:rFonts w:ascii="Palatino Linotype" w:hAnsi="Palatino Linotype" w:cs="Aharoni"/>
              <w:sz w:val="16"/>
              <w:lang w:val="en-US"/>
            </w:rPr>
            <w:t>Juni</w:t>
          </w:r>
          <w:r w:rsidR="004E0F11" w:rsidRPr="00F677A0">
            <w:rPr>
              <w:rFonts w:ascii="Palatino Linotype" w:hAnsi="Palatino Linotype" w:cs="Aharoni"/>
              <w:sz w:val="16"/>
            </w:rPr>
            <w:t xml:space="preserve"> 20</w:t>
          </w:r>
          <w:r>
            <w:rPr>
              <w:rFonts w:ascii="Palatino Linotype" w:hAnsi="Palatino Linotype" w:cs="Aharoni"/>
              <w:sz w:val="16"/>
              <w:lang w:val="en-US"/>
            </w:rPr>
            <w:t>2</w:t>
          </w:r>
          <w:r w:rsidR="0017190D">
            <w:rPr>
              <w:rFonts w:ascii="Palatino Linotype" w:hAnsi="Palatino Linotype" w:cs="Aharoni"/>
              <w:sz w:val="16"/>
              <w:lang w:val="en-US"/>
            </w:rPr>
            <w:t>3</w:t>
          </w:r>
          <w:r w:rsidR="004E0F11" w:rsidRPr="00F677A0">
            <w:rPr>
              <w:rFonts w:ascii="Palatino Linotype" w:hAnsi="Palatino Linotype" w:cs="Aharoni"/>
              <w:sz w:val="16"/>
            </w:rPr>
            <w:t xml:space="preserve">, hal. </w:t>
          </w:r>
          <w:r w:rsidR="004E0F11" w:rsidRPr="00F677A0">
            <w:rPr>
              <w:rFonts w:ascii="Palatino Linotype" w:hAnsi="Palatino Linotype" w:cs="Aharoni"/>
              <w:sz w:val="16"/>
              <w:lang w:val="en-US"/>
            </w:rPr>
            <w:t>1</w:t>
          </w:r>
          <w:r w:rsidR="004E0F11" w:rsidRPr="00F677A0">
            <w:rPr>
              <w:rFonts w:ascii="Palatino Linotype" w:hAnsi="Palatino Linotype" w:cs="Aharoni"/>
              <w:sz w:val="16"/>
            </w:rPr>
            <w:t xml:space="preserve"> </w:t>
          </w:r>
          <w:r w:rsidR="004E0F11" w:rsidRPr="00F677A0">
            <w:rPr>
              <w:rFonts w:ascii="Palatino Linotype" w:hAnsi="Palatino Linotype" w:cs="Aharoni"/>
              <w:sz w:val="16"/>
            </w:rPr>
            <w:t xml:space="preserve">– </w:t>
          </w:r>
          <w:r w:rsidR="0017190D">
            <w:rPr>
              <w:rFonts w:ascii="Palatino Linotype" w:hAnsi="Palatino Linotype" w:cs="Aharoni"/>
              <w:sz w:val="16"/>
              <w:lang w:val="en-US"/>
            </w:rPr>
            <w:t>1</w:t>
          </w:r>
          <w:r w:rsidR="00245BB1">
            <w:rPr>
              <w:rFonts w:ascii="Palatino Linotype" w:hAnsi="Palatino Linotype" w:cs="Aharoni"/>
              <w:sz w:val="16"/>
              <w:lang w:val="en-US"/>
            </w:rPr>
            <w:t>4</w:t>
          </w:r>
        </w:p>
      </w:tc>
      <w:tc>
        <w:tcPr>
          <w:tcW w:w="4643" w:type="dxa"/>
        </w:tcPr>
        <w:p w14:paraId="2AF90C82" w14:textId="6236870B" w:rsidR="004E0F11" w:rsidRPr="00051636" w:rsidRDefault="004E0F11"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4E0F11" w:rsidRPr="00F677A0" w:rsidRDefault="004E0F11"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7E507C1"/>
    <w:multiLevelType w:val="hybridMultilevel"/>
    <w:tmpl w:val="D444CAEC"/>
    <w:lvl w:ilvl="0" w:tplc="5F42C8E0">
      <w:start w:val="1"/>
      <w:numFmt w:val="decimal"/>
      <w:lvlText w:val="%1."/>
      <w:lvlJc w:val="left"/>
      <w:pPr>
        <w:ind w:left="1146" w:hanging="360"/>
      </w:pPr>
      <w:rPr>
        <w:b w:val="0"/>
        <w:bCs/>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8"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4D5573F"/>
    <w:multiLevelType w:val="hybridMultilevel"/>
    <w:tmpl w:val="171E2BFA"/>
    <w:lvl w:ilvl="0" w:tplc="A2DC7A8C">
      <w:start w:val="1"/>
      <w:numFmt w:val="decimal"/>
      <w:lvlText w:val="%1."/>
      <w:lvlJc w:val="left"/>
      <w:pPr>
        <w:ind w:left="720" w:hanging="360"/>
      </w:pPr>
      <w:rPr>
        <w:rFonts w:asciiTheme="majorBidi" w:hAnsiTheme="majorBidi" w:cstheme="majorBidi"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AB41E04"/>
    <w:multiLevelType w:val="hybridMultilevel"/>
    <w:tmpl w:val="51F6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5"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60388403">
    <w:abstractNumId w:val="10"/>
  </w:num>
  <w:num w:numId="2" w16cid:durableId="136535428">
    <w:abstractNumId w:val="18"/>
  </w:num>
  <w:num w:numId="3" w16cid:durableId="1221475944">
    <w:abstractNumId w:val="8"/>
  </w:num>
  <w:num w:numId="4" w16cid:durableId="719939105">
    <w:abstractNumId w:val="27"/>
  </w:num>
  <w:num w:numId="5" w16cid:durableId="1421101988">
    <w:abstractNumId w:val="20"/>
  </w:num>
  <w:num w:numId="6" w16cid:durableId="600836571">
    <w:abstractNumId w:val="29"/>
  </w:num>
  <w:num w:numId="7" w16cid:durableId="2133398643">
    <w:abstractNumId w:val="12"/>
  </w:num>
  <w:num w:numId="8" w16cid:durableId="1611157095">
    <w:abstractNumId w:val="13"/>
  </w:num>
  <w:num w:numId="9" w16cid:durableId="167988804">
    <w:abstractNumId w:val="4"/>
  </w:num>
  <w:num w:numId="10" w16cid:durableId="385951666">
    <w:abstractNumId w:val="14"/>
  </w:num>
  <w:num w:numId="11" w16cid:durableId="533542063">
    <w:abstractNumId w:val="6"/>
  </w:num>
  <w:num w:numId="12" w16cid:durableId="828522926">
    <w:abstractNumId w:val="19"/>
  </w:num>
  <w:num w:numId="13" w16cid:durableId="2144882739">
    <w:abstractNumId w:val="22"/>
  </w:num>
  <w:num w:numId="14" w16cid:durableId="1901015980">
    <w:abstractNumId w:val="5"/>
  </w:num>
  <w:num w:numId="15" w16cid:durableId="679895130">
    <w:abstractNumId w:val="3"/>
  </w:num>
  <w:num w:numId="16" w16cid:durableId="1369066667">
    <w:abstractNumId w:val="7"/>
  </w:num>
  <w:num w:numId="17" w16cid:durableId="369301257">
    <w:abstractNumId w:val="16"/>
  </w:num>
  <w:num w:numId="18" w16cid:durableId="1306273991">
    <w:abstractNumId w:val="0"/>
  </w:num>
  <w:num w:numId="19" w16cid:durableId="914052202">
    <w:abstractNumId w:val="15"/>
  </w:num>
  <w:num w:numId="20" w16cid:durableId="1287200999">
    <w:abstractNumId w:val="2"/>
  </w:num>
  <w:num w:numId="21" w16cid:durableId="1556313632">
    <w:abstractNumId w:val="24"/>
  </w:num>
  <w:num w:numId="22" w16cid:durableId="2138524738">
    <w:abstractNumId w:val="11"/>
  </w:num>
  <w:num w:numId="23" w16cid:durableId="1544708643">
    <w:abstractNumId w:val="26"/>
  </w:num>
  <w:num w:numId="24" w16cid:durableId="628971690">
    <w:abstractNumId w:val="9"/>
  </w:num>
  <w:num w:numId="25" w16cid:durableId="1425108281">
    <w:abstractNumId w:val="28"/>
  </w:num>
  <w:num w:numId="26" w16cid:durableId="1372263557">
    <w:abstractNumId w:val="25"/>
  </w:num>
  <w:num w:numId="27" w16cid:durableId="736167992">
    <w:abstractNumId w:val="1"/>
  </w:num>
  <w:num w:numId="28" w16cid:durableId="804812355">
    <w:abstractNumId w:val="23"/>
  </w:num>
  <w:num w:numId="29" w16cid:durableId="698815723">
    <w:abstractNumId w:val="17"/>
  </w:num>
  <w:num w:numId="30" w16cid:durableId="4159787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1418"/>
    <w:rsid w:val="00082BDA"/>
    <w:rsid w:val="000A2F21"/>
    <w:rsid w:val="000A6EBA"/>
    <w:rsid w:val="000B02F3"/>
    <w:rsid w:val="000B2231"/>
    <w:rsid w:val="000B3E91"/>
    <w:rsid w:val="000E0031"/>
    <w:rsid w:val="000E09DA"/>
    <w:rsid w:val="000E10C2"/>
    <w:rsid w:val="000E5E3F"/>
    <w:rsid w:val="000E5F16"/>
    <w:rsid w:val="000E7C91"/>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285"/>
    <w:rsid w:val="001634E7"/>
    <w:rsid w:val="00163622"/>
    <w:rsid w:val="001647B4"/>
    <w:rsid w:val="00164975"/>
    <w:rsid w:val="00165744"/>
    <w:rsid w:val="00167475"/>
    <w:rsid w:val="0017190D"/>
    <w:rsid w:val="001757EB"/>
    <w:rsid w:val="0018682B"/>
    <w:rsid w:val="00187A02"/>
    <w:rsid w:val="001A3855"/>
    <w:rsid w:val="001A4B07"/>
    <w:rsid w:val="001C0268"/>
    <w:rsid w:val="001C2D2A"/>
    <w:rsid w:val="001C3E31"/>
    <w:rsid w:val="001C53D2"/>
    <w:rsid w:val="001C653E"/>
    <w:rsid w:val="001C7242"/>
    <w:rsid w:val="001D1C4D"/>
    <w:rsid w:val="001D1E38"/>
    <w:rsid w:val="001D3AA1"/>
    <w:rsid w:val="001D41B1"/>
    <w:rsid w:val="001D4545"/>
    <w:rsid w:val="001D7E40"/>
    <w:rsid w:val="001E24F9"/>
    <w:rsid w:val="001F11BB"/>
    <w:rsid w:val="001F3D29"/>
    <w:rsid w:val="001F3DB5"/>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30D83"/>
    <w:rsid w:val="00245BB1"/>
    <w:rsid w:val="00250E69"/>
    <w:rsid w:val="00254BE7"/>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1568"/>
    <w:rsid w:val="002C2758"/>
    <w:rsid w:val="002C2CF5"/>
    <w:rsid w:val="002C3705"/>
    <w:rsid w:val="002C3C89"/>
    <w:rsid w:val="002C7884"/>
    <w:rsid w:val="002D2FCE"/>
    <w:rsid w:val="002D5999"/>
    <w:rsid w:val="002E0A92"/>
    <w:rsid w:val="002E4A48"/>
    <w:rsid w:val="002E569C"/>
    <w:rsid w:val="002E723C"/>
    <w:rsid w:val="002E7D7E"/>
    <w:rsid w:val="002F11A3"/>
    <w:rsid w:val="002F1954"/>
    <w:rsid w:val="002F1DD8"/>
    <w:rsid w:val="002F4B01"/>
    <w:rsid w:val="002F4FBD"/>
    <w:rsid w:val="002F50C4"/>
    <w:rsid w:val="002F5170"/>
    <w:rsid w:val="002F6891"/>
    <w:rsid w:val="00303D66"/>
    <w:rsid w:val="00305483"/>
    <w:rsid w:val="00307047"/>
    <w:rsid w:val="003109BF"/>
    <w:rsid w:val="00310F66"/>
    <w:rsid w:val="00310FED"/>
    <w:rsid w:val="00311B9A"/>
    <w:rsid w:val="003120D7"/>
    <w:rsid w:val="003146F9"/>
    <w:rsid w:val="003220BA"/>
    <w:rsid w:val="003242D4"/>
    <w:rsid w:val="003242EE"/>
    <w:rsid w:val="00324416"/>
    <w:rsid w:val="003244CF"/>
    <w:rsid w:val="00324A15"/>
    <w:rsid w:val="003266E1"/>
    <w:rsid w:val="003279CB"/>
    <w:rsid w:val="00331F25"/>
    <w:rsid w:val="00334CD9"/>
    <w:rsid w:val="003354AB"/>
    <w:rsid w:val="0033613A"/>
    <w:rsid w:val="00336FB5"/>
    <w:rsid w:val="00337FBF"/>
    <w:rsid w:val="003407D9"/>
    <w:rsid w:val="00340A13"/>
    <w:rsid w:val="00342CDC"/>
    <w:rsid w:val="003446D8"/>
    <w:rsid w:val="00346644"/>
    <w:rsid w:val="00347516"/>
    <w:rsid w:val="0035053A"/>
    <w:rsid w:val="003512C3"/>
    <w:rsid w:val="00354D91"/>
    <w:rsid w:val="00362A20"/>
    <w:rsid w:val="00362ACC"/>
    <w:rsid w:val="00362B18"/>
    <w:rsid w:val="003644CB"/>
    <w:rsid w:val="003658DE"/>
    <w:rsid w:val="00367F03"/>
    <w:rsid w:val="00381C5E"/>
    <w:rsid w:val="00383F57"/>
    <w:rsid w:val="00385C5C"/>
    <w:rsid w:val="00386018"/>
    <w:rsid w:val="0038615D"/>
    <w:rsid w:val="0038715F"/>
    <w:rsid w:val="0039050A"/>
    <w:rsid w:val="00392B31"/>
    <w:rsid w:val="00397CF7"/>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3F567D"/>
    <w:rsid w:val="00407DEC"/>
    <w:rsid w:val="00414F59"/>
    <w:rsid w:val="004153BC"/>
    <w:rsid w:val="00415BA9"/>
    <w:rsid w:val="0041619B"/>
    <w:rsid w:val="0041736E"/>
    <w:rsid w:val="004204D2"/>
    <w:rsid w:val="00420846"/>
    <w:rsid w:val="004210B3"/>
    <w:rsid w:val="004244D9"/>
    <w:rsid w:val="00424ED1"/>
    <w:rsid w:val="00426F8D"/>
    <w:rsid w:val="0043085B"/>
    <w:rsid w:val="00433494"/>
    <w:rsid w:val="004367A6"/>
    <w:rsid w:val="0043704B"/>
    <w:rsid w:val="004372A5"/>
    <w:rsid w:val="00447285"/>
    <w:rsid w:val="00451384"/>
    <w:rsid w:val="00457533"/>
    <w:rsid w:val="004642E1"/>
    <w:rsid w:val="0046509E"/>
    <w:rsid w:val="00465324"/>
    <w:rsid w:val="0047097F"/>
    <w:rsid w:val="00473058"/>
    <w:rsid w:val="0047703D"/>
    <w:rsid w:val="00477441"/>
    <w:rsid w:val="00486BFB"/>
    <w:rsid w:val="004909E7"/>
    <w:rsid w:val="004976CD"/>
    <w:rsid w:val="004A2B17"/>
    <w:rsid w:val="004A2C5B"/>
    <w:rsid w:val="004A3BD2"/>
    <w:rsid w:val="004A6C9E"/>
    <w:rsid w:val="004A741D"/>
    <w:rsid w:val="004B3C6F"/>
    <w:rsid w:val="004B3E59"/>
    <w:rsid w:val="004C3A86"/>
    <w:rsid w:val="004C4471"/>
    <w:rsid w:val="004D079D"/>
    <w:rsid w:val="004D5C40"/>
    <w:rsid w:val="004D76E5"/>
    <w:rsid w:val="004E0F11"/>
    <w:rsid w:val="004E11E7"/>
    <w:rsid w:val="004E7276"/>
    <w:rsid w:val="004F1ED4"/>
    <w:rsid w:val="004F5E8B"/>
    <w:rsid w:val="005003A0"/>
    <w:rsid w:val="00501E4C"/>
    <w:rsid w:val="00503836"/>
    <w:rsid w:val="005072B3"/>
    <w:rsid w:val="00512619"/>
    <w:rsid w:val="00520952"/>
    <w:rsid w:val="0052598A"/>
    <w:rsid w:val="00525AB0"/>
    <w:rsid w:val="00532A68"/>
    <w:rsid w:val="0053524A"/>
    <w:rsid w:val="005353E2"/>
    <w:rsid w:val="00540997"/>
    <w:rsid w:val="00543AAD"/>
    <w:rsid w:val="00546240"/>
    <w:rsid w:val="00552673"/>
    <w:rsid w:val="00552994"/>
    <w:rsid w:val="00554593"/>
    <w:rsid w:val="005566DF"/>
    <w:rsid w:val="00560229"/>
    <w:rsid w:val="00563AD9"/>
    <w:rsid w:val="00563D80"/>
    <w:rsid w:val="0056595D"/>
    <w:rsid w:val="005755C2"/>
    <w:rsid w:val="00584FA1"/>
    <w:rsid w:val="005855B3"/>
    <w:rsid w:val="00585CBD"/>
    <w:rsid w:val="00590AA7"/>
    <w:rsid w:val="00590DB6"/>
    <w:rsid w:val="0059192F"/>
    <w:rsid w:val="005934D5"/>
    <w:rsid w:val="00593818"/>
    <w:rsid w:val="00594C5B"/>
    <w:rsid w:val="00595A39"/>
    <w:rsid w:val="005A6498"/>
    <w:rsid w:val="005A7FFC"/>
    <w:rsid w:val="005B291B"/>
    <w:rsid w:val="005B2CF3"/>
    <w:rsid w:val="005B4DC1"/>
    <w:rsid w:val="005C6C6F"/>
    <w:rsid w:val="005D01E6"/>
    <w:rsid w:val="005D661E"/>
    <w:rsid w:val="005D7274"/>
    <w:rsid w:val="005E72B3"/>
    <w:rsid w:val="005E790C"/>
    <w:rsid w:val="005F202C"/>
    <w:rsid w:val="00607B32"/>
    <w:rsid w:val="00611077"/>
    <w:rsid w:val="006147F3"/>
    <w:rsid w:val="00620A53"/>
    <w:rsid w:val="006236F9"/>
    <w:rsid w:val="00623FDE"/>
    <w:rsid w:val="00625244"/>
    <w:rsid w:val="00626ABB"/>
    <w:rsid w:val="00626D30"/>
    <w:rsid w:val="00631AE8"/>
    <w:rsid w:val="006355F9"/>
    <w:rsid w:val="006426F3"/>
    <w:rsid w:val="0064294F"/>
    <w:rsid w:val="00647CB2"/>
    <w:rsid w:val="00647F47"/>
    <w:rsid w:val="00654E29"/>
    <w:rsid w:val="00656ED8"/>
    <w:rsid w:val="006601DF"/>
    <w:rsid w:val="00661FC6"/>
    <w:rsid w:val="00665E90"/>
    <w:rsid w:val="00673094"/>
    <w:rsid w:val="00674D66"/>
    <w:rsid w:val="00676333"/>
    <w:rsid w:val="0067691B"/>
    <w:rsid w:val="00680A5D"/>
    <w:rsid w:val="00683929"/>
    <w:rsid w:val="00694E74"/>
    <w:rsid w:val="006A0FBF"/>
    <w:rsid w:val="006A16F0"/>
    <w:rsid w:val="006A1AA7"/>
    <w:rsid w:val="006A4950"/>
    <w:rsid w:val="006A49F6"/>
    <w:rsid w:val="006A51D5"/>
    <w:rsid w:val="006B07AC"/>
    <w:rsid w:val="006B1268"/>
    <w:rsid w:val="006B2502"/>
    <w:rsid w:val="006C133B"/>
    <w:rsid w:val="006C2AA3"/>
    <w:rsid w:val="006C2BFC"/>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1A5"/>
    <w:rsid w:val="007D3FE3"/>
    <w:rsid w:val="007E1EC7"/>
    <w:rsid w:val="007E1F0C"/>
    <w:rsid w:val="007E2565"/>
    <w:rsid w:val="007E2B0E"/>
    <w:rsid w:val="007F2AC8"/>
    <w:rsid w:val="007F31A6"/>
    <w:rsid w:val="007F3967"/>
    <w:rsid w:val="00801D72"/>
    <w:rsid w:val="00803A40"/>
    <w:rsid w:val="00811125"/>
    <w:rsid w:val="00811FC5"/>
    <w:rsid w:val="0081426B"/>
    <w:rsid w:val="00814D4F"/>
    <w:rsid w:val="00822CFD"/>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67DBC"/>
    <w:rsid w:val="00872A96"/>
    <w:rsid w:val="00880567"/>
    <w:rsid w:val="008813AC"/>
    <w:rsid w:val="0088186A"/>
    <w:rsid w:val="0088254E"/>
    <w:rsid w:val="00883D8E"/>
    <w:rsid w:val="00885BAC"/>
    <w:rsid w:val="00886867"/>
    <w:rsid w:val="00892909"/>
    <w:rsid w:val="00895181"/>
    <w:rsid w:val="00895A50"/>
    <w:rsid w:val="008962E2"/>
    <w:rsid w:val="008969F1"/>
    <w:rsid w:val="008A2DA9"/>
    <w:rsid w:val="008A7891"/>
    <w:rsid w:val="008B3354"/>
    <w:rsid w:val="008B44C4"/>
    <w:rsid w:val="008B7948"/>
    <w:rsid w:val="008C1195"/>
    <w:rsid w:val="008C20A7"/>
    <w:rsid w:val="008C3C26"/>
    <w:rsid w:val="008C4EC3"/>
    <w:rsid w:val="008D526A"/>
    <w:rsid w:val="008D7469"/>
    <w:rsid w:val="008E137F"/>
    <w:rsid w:val="008E4F0A"/>
    <w:rsid w:val="008E58E6"/>
    <w:rsid w:val="008E65BC"/>
    <w:rsid w:val="008F2791"/>
    <w:rsid w:val="009036E6"/>
    <w:rsid w:val="0090377A"/>
    <w:rsid w:val="00903924"/>
    <w:rsid w:val="00903B20"/>
    <w:rsid w:val="009059A0"/>
    <w:rsid w:val="0090767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1D3C"/>
    <w:rsid w:val="00973A2A"/>
    <w:rsid w:val="009756EF"/>
    <w:rsid w:val="0097768D"/>
    <w:rsid w:val="009852F4"/>
    <w:rsid w:val="00995DA9"/>
    <w:rsid w:val="00995F50"/>
    <w:rsid w:val="009B026C"/>
    <w:rsid w:val="009B08F1"/>
    <w:rsid w:val="009B0C6E"/>
    <w:rsid w:val="009B13A8"/>
    <w:rsid w:val="009B174D"/>
    <w:rsid w:val="009B1C4B"/>
    <w:rsid w:val="009B40A2"/>
    <w:rsid w:val="009B561C"/>
    <w:rsid w:val="009C5776"/>
    <w:rsid w:val="009D39EA"/>
    <w:rsid w:val="009D489B"/>
    <w:rsid w:val="009D6640"/>
    <w:rsid w:val="009D683F"/>
    <w:rsid w:val="009E017D"/>
    <w:rsid w:val="009E043F"/>
    <w:rsid w:val="009E2131"/>
    <w:rsid w:val="009E350C"/>
    <w:rsid w:val="009E588E"/>
    <w:rsid w:val="009E70B0"/>
    <w:rsid w:val="009F0175"/>
    <w:rsid w:val="009F068F"/>
    <w:rsid w:val="009F39A1"/>
    <w:rsid w:val="009F4040"/>
    <w:rsid w:val="00A00777"/>
    <w:rsid w:val="00A074B6"/>
    <w:rsid w:val="00A17FCE"/>
    <w:rsid w:val="00A2028A"/>
    <w:rsid w:val="00A214B3"/>
    <w:rsid w:val="00A2262F"/>
    <w:rsid w:val="00A23EFA"/>
    <w:rsid w:val="00A30290"/>
    <w:rsid w:val="00A329E9"/>
    <w:rsid w:val="00A331EB"/>
    <w:rsid w:val="00A33657"/>
    <w:rsid w:val="00A46495"/>
    <w:rsid w:val="00A4695F"/>
    <w:rsid w:val="00A50EFD"/>
    <w:rsid w:val="00A52844"/>
    <w:rsid w:val="00A53066"/>
    <w:rsid w:val="00A60002"/>
    <w:rsid w:val="00A62DDF"/>
    <w:rsid w:val="00A63941"/>
    <w:rsid w:val="00A6614D"/>
    <w:rsid w:val="00A70058"/>
    <w:rsid w:val="00A70C05"/>
    <w:rsid w:val="00A72828"/>
    <w:rsid w:val="00A8113E"/>
    <w:rsid w:val="00A92773"/>
    <w:rsid w:val="00A9360E"/>
    <w:rsid w:val="00A959E4"/>
    <w:rsid w:val="00A96923"/>
    <w:rsid w:val="00AA0741"/>
    <w:rsid w:val="00AA4A00"/>
    <w:rsid w:val="00AA5BE1"/>
    <w:rsid w:val="00AA6F38"/>
    <w:rsid w:val="00AB32D4"/>
    <w:rsid w:val="00AB427C"/>
    <w:rsid w:val="00AD64CB"/>
    <w:rsid w:val="00AD76C7"/>
    <w:rsid w:val="00AE1448"/>
    <w:rsid w:val="00AE17EF"/>
    <w:rsid w:val="00AE1C57"/>
    <w:rsid w:val="00AE2344"/>
    <w:rsid w:val="00AE400B"/>
    <w:rsid w:val="00AE44FA"/>
    <w:rsid w:val="00AE5AB8"/>
    <w:rsid w:val="00AF6942"/>
    <w:rsid w:val="00AF696F"/>
    <w:rsid w:val="00B000EA"/>
    <w:rsid w:val="00B046B2"/>
    <w:rsid w:val="00B07DBF"/>
    <w:rsid w:val="00B10718"/>
    <w:rsid w:val="00B1378B"/>
    <w:rsid w:val="00B179FB"/>
    <w:rsid w:val="00B2393E"/>
    <w:rsid w:val="00B312BA"/>
    <w:rsid w:val="00B35FC0"/>
    <w:rsid w:val="00B434F3"/>
    <w:rsid w:val="00B4623D"/>
    <w:rsid w:val="00B4636E"/>
    <w:rsid w:val="00B46E70"/>
    <w:rsid w:val="00B47D24"/>
    <w:rsid w:val="00B51B28"/>
    <w:rsid w:val="00B537C0"/>
    <w:rsid w:val="00B53BF5"/>
    <w:rsid w:val="00B54AC8"/>
    <w:rsid w:val="00B54F63"/>
    <w:rsid w:val="00B572C8"/>
    <w:rsid w:val="00B5797A"/>
    <w:rsid w:val="00B6151F"/>
    <w:rsid w:val="00B627E0"/>
    <w:rsid w:val="00B628EB"/>
    <w:rsid w:val="00B62915"/>
    <w:rsid w:val="00B65396"/>
    <w:rsid w:val="00B664CE"/>
    <w:rsid w:val="00B66BE3"/>
    <w:rsid w:val="00B71726"/>
    <w:rsid w:val="00B746E3"/>
    <w:rsid w:val="00B75DB7"/>
    <w:rsid w:val="00B80EC5"/>
    <w:rsid w:val="00B83D49"/>
    <w:rsid w:val="00B85911"/>
    <w:rsid w:val="00B860C6"/>
    <w:rsid w:val="00B90AFD"/>
    <w:rsid w:val="00B94E60"/>
    <w:rsid w:val="00B96025"/>
    <w:rsid w:val="00BA330A"/>
    <w:rsid w:val="00BA661C"/>
    <w:rsid w:val="00BA7DAA"/>
    <w:rsid w:val="00BB585C"/>
    <w:rsid w:val="00BB7A9C"/>
    <w:rsid w:val="00BD0F5F"/>
    <w:rsid w:val="00BD16E2"/>
    <w:rsid w:val="00BD22A9"/>
    <w:rsid w:val="00BD24CD"/>
    <w:rsid w:val="00BD5905"/>
    <w:rsid w:val="00BE0D51"/>
    <w:rsid w:val="00BE1DD4"/>
    <w:rsid w:val="00BE20DE"/>
    <w:rsid w:val="00BE6834"/>
    <w:rsid w:val="00C0214E"/>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5EE2"/>
    <w:rsid w:val="00C36D9B"/>
    <w:rsid w:val="00C4230B"/>
    <w:rsid w:val="00C47605"/>
    <w:rsid w:val="00C51AC7"/>
    <w:rsid w:val="00C54EDC"/>
    <w:rsid w:val="00C55362"/>
    <w:rsid w:val="00C55F6D"/>
    <w:rsid w:val="00C57761"/>
    <w:rsid w:val="00C6050C"/>
    <w:rsid w:val="00C62B2C"/>
    <w:rsid w:val="00C63A30"/>
    <w:rsid w:val="00C6434C"/>
    <w:rsid w:val="00C82338"/>
    <w:rsid w:val="00C82BCC"/>
    <w:rsid w:val="00C84AEC"/>
    <w:rsid w:val="00C95E91"/>
    <w:rsid w:val="00C97DED"/>
    <w:rsid w:val="00CA239D"/>
    <w:rsid w:val="00CB2911"/>
    <w:rsid w:val="00CB5D20"/>
    <w:rsid w:val="00CC161F"/>
    <w:rsid w:val="00CC2317"/>
    <w:rsid w:val="00CC4195"/>
    <w:rsid w:val="00CC65B7"/>
    <w:rsid w:val="00CC6B7C"/>
    <w:rsid w:val="00CD0334"/>
    <w:rsid w:val="00CD2514"/>
    <w:rsid w:val="00CD3984"/>
    <w:rsid w:val="00CD4817"/>
    <w:rsid w:val="00CD5735"/>
    <w:rsid w:val="00CE1B6C"/>
    <w:rsid w:val="00CF0315"/>
    <w:rsid w:val="00CF0383"/>
    <w:rsid w:val="00CF3D3B"/>
    <w:rsid w:val="00CF51D9"/>
    <w:rsid w:val="00D03C6B"/>
    <w:rsid w:val="00D05CC0"/>
    <w:rsid w:val="00D07380"/>
    <w:rsid w:val="00D10959"/>
    <w:rsid w:val="00D11B65"/>
    <w:rsid w:val="00D12778"/>
    <w:rsid w:val="00D27BA5"/>
    <w:rsid w:val="00D33383"/>
    <w:rsid w:val="00D34627"/>
    <w:rsid w:val="00D355A5"/>
    <w:rsid w:val="00D37818"/>
    <w:rsid w:val="00D41F32"/>
    <w:rsid w:val="00D4278A"/>
    <w:rsid w:val="00D532B5"/>
    <w:rsid w:val="00D616DB"/>
    <w:rsid w:val="00D63E72"/>
    <w:rsid w:val="00D73CF2"/>
    <w:rsid w:val="00D75BAB"/>
    <w:rsid w:val="00D75EB3"/>
    <w:rsid w:val="00D8450C"/>
    <w:rsid w:val="00D85FA8"/>
    <w:rsid w:val="00D91240"/>
    <w:rsid w:val="00D93112"/>
    <w:rsid w:val="00D939FA"/>
    <w:rsid w:val="00D93CFE"/>
    <w:rsid w:val="00D95BA8"/>
    <w:rsid w:val="00D97399"/>
    <w:rsid w:val="00DA0C4D"/>
    <w:rsid w:val="00DA0F4A"/>
    <w:rsid w:val="00DA10DB"/>
    <w:rsid w:val="00DA1CEE"/>
    <w:rsid w:val="00DA28C2"/>
    <w:rsid w:val="00DA50BF"/>
    <w:rsid w:val="00DC1714"/>
    <w:rsid w:val="00DC1D0F"/>
    <w:rsid w:val="00DC375D"/>
    <w:rsid w:val="00DC41C7"/>
    <w:rsid w:val="00DD31C2"/>
    <w:rsid w:val="00DD3FB0"/>
    <w:rsid w:val="00DE212E"/>
    <w:rsid w:val="00DE3769"/>
    <w:rsid w:val="00DE6271"/>
    <w:rsid w:val="00DE62BE"/>
    <w:rsid w:val="00DE6CBB"/>
    <w:rsid w:val="00DE701E"/>
    <w:rsid w:val="00DF0FD6"/>
    <w:rsid w:val="00DF1A12"/>
    <w:rsid w:val="00DF2259"/>
    <w:rsid w:val="00DF2DA5"/>
    <w:rsid w:val="00DF400A"/>
    <w:rsid w:val="00E001E7"/>
    <w:rsid w:val="00E00A17"/>
    <w:rsid w:val="00E018B1"/>
    <w:rsid w:val="00E0510A"/>
    <w:rsid w:val="00E05D3E"/>
    <w:rsid w:val="00E11E90"/>
    <w:rsid w:val="00E12A6F"/>
    <w:rsid w:val="00E14836"/>
    <w:rsid w:val="00E15F3D"/>
    <w:rsid w:val="00E21682"/>
    <w:rsid w:val="00E259E1"/>
    <w:rsid w:val="00E32E4F"/>
    <w:rsid w:val="00E34455"/>
    <w:rsid w:val="00E345CD"/>
    <w:rsid w:val="00E36CF0"/>
    <w:rsid w:val="00E37688"/>
    <w:rsid w:val="00E37951"/>
    <w:rsid w:val="00E4029C"/>
    <w:rsid w:val="00E4157C"/>
    <w:rsid w:val="00E451C2"/>
    <w:rsid w:val="00E45D2E"/>
    <w:rsid w:val="00E5073F"/>
    <w:rsid w:val="00E52A8B"/>
    <w:rsid w:val="00E54766"/>
    <w:rsid w:val="00E56114"/>
    <w:rsid w:val="00E5735D"/>
    <w:rsid w:val="00E61E25"/>
    <w:rsid w:val="00E8046C"/>
    <w:rsid w:val="00E8127B"/>
    <w:rsid w:val="00E81FCF"/>
    <w:rsid w:val="00E835FF"/>
    <w:rsid w:val="00E8609E"/>
    <w:rsid w:val="00E862FF"/>
    <w:rsid w:val="00E91A11"/>
    <w:rsid w:val="00E9433B"/>
    <w:rsid w:val="00EA1275"/>
    <w:rsid w:val="00EA2E50"/>
    <w:rsid w:val="00EA3469"/>
    <w:rsid w:val="00EA49CB"/>
    <w:rsid w:val="00EB5F2C"/>
    <w:rsid w:val="00EB7735"/>
    <w:rsid w:val="00EB7CB9"/>
    <w:rsid w:val="00EC2CF3"/>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6A6A"/>
    <w:rsid w:val="00EF6CF5"/>
    <w:rsid w:val="00EF7C30"/>
    <w:rsid w:val="00F00544"/>
    <w:rsid w:val="00F03778"/>
    <w:rsid w:val="00F03FB7"/>
    <w:rsid w:val="00F120BB"/>
    <w:rsid w:val="00F12A8E"/>
    <w:rsid w:val="00F1749C"/>
    <w:rsid w:val="00F20EB4"/>
    <w:rsid w:val="00F2453F"/>
    <w:rsid w:val="00F246F1"/>
    <w:rsid w:val="00F26E78"/>
    <w:rsid w:val="00F35D84"/>
    <w:rsid w:val="00F361B0"/>
    <w:rsid w:val="00F4003E"/>
    <w:rsid w:val="00F47DAB"/>
    <w:rsid w:val="00F54AFB"/>
    <w:rsid w:val="00F55506"/>
    <w:rsid w:val="00F62A2C"/>
    <w:rsid w:val="00F65227"/>
    <w:rsid w:val="00F677A0"/>
    <w:rsid w:val="00F714EC"/>
    <w:rsid w:val="00F715FB"/>
    <w:rsid w:val="00F73176"/>
    <w:rsid w:val="00F73594"/>
    <w:rsid w:val="00F73CE5"/>
    <w:rsid w:val="00F73FB8"/>
    <w:rsid w:val="00F74ED5"/>
    <w:rsid w:val="00F76F3B"/>
    <w:rsid w:val="00F80F08"/>
    <w:rsid w:val="00F846B5"/>
    <w:rsid w:val="00F870C9"/>
    <w:rsid w:val="00F914C6"/>
    <w:rsid w:val="00F9209B"/>
    <w:rsid w:val="00F93D75"/>
    <w:rsid w:val="00F94EF7"/>
    <w:rsid w:val="00F9511B"/>
    <w:rsid w:val="00FA10DE"/>
    <w:rsid w:val="00FA25E5"/>
    <w:rsid w:val="00FB139F"/>
    <w:rsid w:val="00FB29B4"/>
    <w:rsid w:val="00FC1BA8"/>
    <w:rsid w:val="00FC28AC"/>
    <w:rsid w:val="00FC5C34"/>
    <w:rsid w:val="00FC6626"/>
    <w:rsid w:val="00FC6B65"/>
    <w:rsid w:val="00FC6C4B"/>
    <w:rsid w:val="00FD1257"/>
    <w:rsid w:val="00FD1575"/>
    <w:rsid w:val="00FD158B"/>
    <w:rsid w:val="00FD419E"/>
    <w:rsid w:val="00FD59BB"/>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A70F9"/>
  <w15:docId w15:val="{23FC5E03-F81F-47AB-B458-C81619CC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Sub sub,rpp3,sub-section,dot points body text 12,Body of textCxSp,soal jawab,List Paragraph2"/>
    <w:basedOn w:val="Normal"/>
    <w:link w:val="ListParagraphChar"/>
    <w:uiPriority w:val="1"/>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Sub sub Char,rpp3 Char,sub-section Char"/>
    <w:link w:val="ListParagraph"/>
    <w:uiPriority w:val="1"/>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customStyle="1" w:styleId="TitleKreano">
    <w:name w:val="Title Kreano"/>
    <w:basedOn w:val="Normal"/>
    <w:link w:val="TitleKreanoChar"/>
    <w:qFormat/>
    <w:rsid w:val="001A3855"/>
    <w:pPr>
      <w:jc w:val="center"/>
    </w:pPr>
    <w:rPr>
      <w:rFonts w:ascii="Corbel" w:eastAsiaTheme="minorEastAsia" w:hAnsi="Corbel" w:cs="Times New Roman"/>
      <w:b/>
      <w:noProof/>
      <w:sz w:val="28"/>
      <w:szCs w:val="28"/>
      <w:lang w:eastAsia="id-ID"/>
    </w:rPr>
  </w:style>
  <w:style w:type="character" w:customStyle="1" w:styleId="TitleKreanoChar">
    <w:name w:val="Title Kreano Char"/>
    <w:basedOn w:val="DefaultParagraphFont"/>
    <w:link w:val="TitleKreano"/>
    <w:rsid w:val="001A3855"/>
    <w:rPr>
      <w:rFonts w:ascii="Corbel" w:eastAsiaTheme="minorEastAsia" w:hAnsi="Corbel" w:cs="Times New Roman"/>
      <w:b/>
      <w:noProof/>
      <w:sz w:val="28"/>
      <w:szCs w:val="28"/>
      <w:lang w:eastAsia="id-ID"/>
    </w:rPr>
  </w:style>
  <w:style w:type="character" w:customStyle="1" w:styleId="tlid-translation">
    <w:name w:val="tlid-translation"/>
    <w:basedOn w:val="DefaultParagraphFont"/>
    <w:rsid w:val="001A3855"/>
  </w:style>
  <w:style w:type="paragraph" w:customStyle="1" w:styleId="Author">
    <w:name w:val="Author"/>
    <w:basedOn w:val="Normal"/>
    <w:link w:val="AuthorChar"/>
    <w:qFormat/>
    <w:rsid w:val="001A3855"/>
    <w:pPr>
      <w:jc w:val="center"/>
    </w:pPr>
    <w:rPr>
      <w:rFonts w:ascii="Corbel" w:eastAsiaTheme="minorEastAsia" w:hAnsi="Corbel" w:cs="Times New Roman"/>
      <w:b/>
      <w:noProof/>
      <w:sz w:val="24"/>
      <w:szCs w:val="24"/>
      <w:lang w:eastAsia="id-ID"/>
    </w:rPr>
  </w:style>
  <w:style w:type="paragraph" w:customStyle="1" w:styleId="AffiliationandCorrespondingEmail">
    <w:name w:val="Affiliation and Corresponding Email"/>
    <w:basedOn w:val="Normal"/>
    <w:link w:val="AffiliationandCorrespondingEmailChar"/>
    <w:qFormat/>
    <w:rsid w:val="001A3855"/>
    <w:pPr>
      <w:jc w:val="center"/>
    </w:pPr>
    <w:rPr>
      <w:rFonts w:ascii="Corbel" w:eastAsiaTheme="minorEastAsia" w:hAnsi="Corbel" w:cs="Times New Roman"/>
      <w:noProof/>
      <w:sz w:val="24"/>
      <w:szCs w:val="24"/>
      <w:lang w:eastAsia="id-ID"/>
    </w:rPr>
  </w:style>
  <w:style w:type="character" w:customStyle="1" w:styleId="AuthorChar">
    <w:name w:val="Author Char"/>
    <w:basedOn w:val="DefaultParagraphFont"/>
    <w:link w:val="Author"/>
    <w:rsid w:val="001A3855"/>
    <w:rPr>
      <w:rFonts w:ascii="Corbel" w:eastAsiaTheme="minorEastAsia" w:hAnsi="Corbel" w:cs="Times New Roman"/>
      <w:b/>
      <w:noProof/>
      <w:sz w:val="24"/>
      <w:szCs w:val="24"/>
      <w:lang w:eastAsia="id-ID"/>
    </w:rPr>
  </w:style>
  <w:style w:type="character" w:customStyle="1" w:styleId="AffiliationandCorrespondingEmailChar">
    <w:name w:val="Affiliation and Corresponding Email Char"/>
    <w:basedOn w:val="DefaultParagraphFont"/>
    <w:link w:val="AffiliationandCorrespondingEmail"/>
    <w:rsid w:val="001A3855"/>
    <w:rPr>
      <w:rFonts w:ascii="Corbel" w:eastAsiaTheme="minorEastAsia" w:hAnsi="Corbel" w:cs="Times New Roman"/>
      <w:noProof/>
      <w:sz w:val="24"/>
      <w:szCs w:val="24"/>
      <w:lang w:eastAsia="id-ID"/>
    </w:rPr>
  </w:style>
  <w:style w:type="paragraph" w:customStyle="1" w:styleId="AbstractTitleEnKreano">
    <w:name w:val="Abstract Title En Kreano"/>
    <w:basedOn w:val="Normal"/>
    <w:link w:val="AbstractTitleEnKreanoChar"/>
    <w:qFormat/>
    <w:rsid w:val="001A3855"/>
    <w:pPr>
      <w:ind w:left="851" w:right="804"/>
      <w:jc w:val="center"/>
    </w:pPr>
    <w:rPr>
      <w:rFonts w:ascii="Corbel" w:eastAsia="Calibri" w:hAnsi="Corbel" w:cs="Times New Roman"/>
      <w:b/>
      <w:noProof/>
      <w:sz w:val="20"/>
      <w:szCs w:val="20"/>
      <w:lang w:eastAsia="id-ID"/>
    </w:rPr>
  </w:style>
  <w:style w:type="character" w:customStyle="1" w:styleId="AbstractTitleEnKreanoChar">
    <w:name w:val="Abstract Title En Kreano Char"/>
    <w:basedOn w:val="DefaultParagraphFont"/>
    <w:link w:val="AbstractTitleEnKreano"/>
    <w:rsid w:val="001A3855"/>
    <w:rPr>
      <w:rFonts w:ascii="Corbel" w:eastAsia="Calibri" w:hAnsi="Corbel" w:cs="Times New Roman"/>
      <w:b/>
      <w:noProof/>
      <w:sz w:val="20"/>
      <w:szCs w:val="20"/>
      <w:lang w:eastAsia="id-ID"/>
    </w:rPr>
  </w:style>
  <w:style w:type="paragraph" w:customStyle="1" w:styleId="KeywordTitle">
    <w:name w:val="Keyword Title"/>
    <w:basedOn w:val="Normal"/>
    <w:link w:val="KeywordTitleChar"/>
    <w:qFormat/>
    <w:rsid w:val="001A3855"/>
    <w:pPr>
      <w:ind w:left="851" w:right="804"/>
      <w:jc w:val="both"/>
    </w:pPr>
    <w:rPr>
      <w:rFonts w:ascii="Corbel" w:eastAsiaTheme="minorEastAsia" w:hAnsi="Corbel" w:cs="Times New Roman"/>
      <w:i/>
      <w:noProof/>
      <w:sz w:val="20"/>
      <w:szCs w:val="24"/>
      <w:lang w:eastAsia="id-ID"/>
    </w:rPr>
  </w:style>
  <w:style w:type="character" w:customStyle="1" w:styleId="KeywordTitleChar">
    <w:name w:val="Keyword Title Char"/>
    <w:basedOn w:val="DefaultParagraphFont"/>
    <w:link w:val="KeywordTitle"/>
    <w:rsid w:val="001A3855"/>
    <w:rPr>
      <w:rFonts w:ascii="Corbel" w:eastAsiaTheme="minorEastAsia" w:hAnsi="Corbel" w:cs="Times New Roman"/>
      <w:i/>
      <w:noProof/>
      <w:sz w:val="20"/>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77570">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392D11F7-B454-491F-8F57-6756A70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14</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saufi az zahra</cp:lastModifiedBy>
  <cp:revision>59</cp:revision>
  <cp:lastPrinted>2016-11-19T07:16:00Z</cp:lastPrinted>
  <dcterms:created xsi:type="dcterms:W3CDTF">2023-06-14T02:00:00Z</dcterms:created>
  <dcterms:modified xsi:type="dcterms:W3CDTF">2023-06-16T09:07:00Z</dcterms:modified>
</cp:coreProperties>
</file>