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782CB" w14:textId="2F390D9B" w:rsidR="0084207B" w:rsidRPr="002C2140" w:rsidRDefault="0084207B" w:rsidP="002C2140">
      <w:pPr>
        <w:spacing w:line="240" w:lineRule="auto"/>
        <w:jc w:val="center"/>
        <w:rPr>
          <w:rFonts w:ascii="Book Antiqua" w:hAnsi="Book Antiqua" w:cs="Times New Roman"/>
          <w:b/>
          <w:bCs/>
          <w:sz w:val="28"/>
          <w:szCs w:val="28"/>
          <w:lang w:val="en-US"/>
        </w:rPr>
      </w:pPr>
      <w:r w:rsidRPr="002C2140">
        <w:rPr>
          <w:rFonts w:ascii="Book Antiqua" w:hAnsi="Book Antiqua" w:cs="Times New Roman"/>
          <w:b/>
          <w:bCs/>
          <w:sz w:val="28"/>
          <w:szCs w:val="28"/>
          <w:lang w:val="en-US"/>
        </w:rPr>
        <w:t xml:space="preserve">PEMBELAJARAN MENTRANSFORMASIKAN PUISI KE DALAM MUSIKALISASI PUISI </w:t>
      </w:r>
      <w:r w:rsidR="002C2140">
        <w:rPr>
          <w:rFonts w:ascii="Book Antiqua" w:hAnsi="Book Antiqua" w:cs="Times New Roman"/>
          <w:b/>
          <w:bCs/>
          <w:sz w:val="28"/>
          <w:szCs w:val="28"/>
          <w:lang w:val="en-US"/>
        </w:rPr>
        <w:t xml:space="preserve">DAN DAMPAKNYA </w:t>
      </w:r>
      <w:r w:rsidRPr="002C2140">
        <w:rPr>
          <w:rFonts w:ascii="Book Antiqua" w:hAnsi="Book Antiqua" w:cs="Times New Roman"/>
          <w:b/>
          <w:bCs/>
          <w:sz w:val="28"/>
          <w:szCs w:val="28"/>
          <w:lang w:val="en-US"/>
        </w:rPr>
        <w:t>TERHADAP PEMAHAMAN MAKNA PUISI</w:t>
      </w:r>
    </w:p>
    <w:p w14:paraId="7F8A95CB" w14:textId="77777777" w:rsidR="0084207B" w:rsidRPr="0084207B" w:rsidRDefault="0084207B" w:rsidP="0084207B">
      <w:pPr>
        <w:spacing w:line="240" w:lineRule="auto"/>
        <w:jc w:val="center"/>
        <w:rPr>
          <w:rFonts w:ascii="Times New Roman" w:hAnsi="Times New Roman" w:cs="Times New Roman"/>
          <w:b/>
          <w:bCs/>
          <w:sz w:val="24"/>
          <w:szCs w:val="24"/>
          <w:lang w:val="en-US"/>
        </w:rPr>
      </w:pPr>
    </w:p>
    <w:p w14:paraId="7366F09E" w14:textId="3E3BF09B" w:rsidR="0084207B" w:rsidRDefault="0084207B" w:rsidP="00CE12D7">
      <w:pPr>
        <w:spacing w:line="240" w:lineRule="auto"/>
        <w:jc w:val="center"/>
        <w:rPr>
          <w:rFonts w:ascii="Book Antiqua" w:hAnsi="Book Antiqua" w:cs="Times New Roman"/>
          <w:b/>
          <w:bCs/>
          <w:lang w:val="id-ID"/>
        </w:rPr>
      </w:pPr>
      <w:bookmarkStart w:id="0" w:name="_GoBack"/>
      <w:r w:rsidRPr="00CE12D7">
        <w:rPr>
          <w:rFonts w:ascii="Book Antiqua" w:hAnsi="Book Antiqua" w:cs="Times New Roman"/>
          <w:b/>
          <w:bCs/>
          <w:lang w:val="en-US"/>
        </w:rPr>
        <w:t>EGI ARIF RAHMAN</w:t>
      </w:r>
    </w:p>
    <w:bookmarkEnd w:id="0"/>
    <w:p w14:paraId="77EC3A06" w14:textId="4AE20837" w:rsidR="00210265" w:rsidRPr="00210265" w:rsidRDefault="00210265" w:rsidP="00CE12D7">
      <w:pPr>
        <w:spacing w:line="240" w:lineRule="auto"/>
        <w:jc w:val="center"/>
        <w:rPr>
          <w:rFonts w:ascii="Book Antiqua" w:hAnsi="Book Antiqua" w:cs="Times New Roman"/>
          <w:b/>
          <w:bCs/>
          <w:lang w:val="id-ID"/>
        </w:rPr>
      </w:pPr>
      <w:r>
        <w:rPr>
          <w:rFonts w:ascii="Book Antiqua" w:hAnsi="Book Antiqua" w:cs="Times New Roman"/>
          <w:b/>
          <w:bCs/>
          <w:lang w:val="id-ID"/>
        </w:rPr>
        <w:t xml:space="preserve">NPM. </w:t>
      </w:r>
      <w:r w:rsidR="002F243C">
        <w:rPr>
          <w:rFonts w:ascii="Book Antiqua" w:hAnsi="Book Antiqua" w:cs="Times New Roman"/>
          <w:b/>
          <w:bCs/>
          <w:lang w:val="id-ID"/>
        </w:rPr>
        <w:t>208090025</w:t>
      </w:r>
    </w:p>
    <w:p w14:paraId="54FB44BE" w14:textId="07937807" w:rsidR="0084207B" w:rsidRPr="00CE12D7" w:rsidRDefault="0084207B" w:rsidP="00CE12D7">
      <w:pPr>
        <w:spacing w:line="240" w:lineRule="auto"/>
        <w:jc w:val="center"/>
        <w:rPr>
          <w:rFonts w:ascii="Book Antiqua" w:hAnsi="Book Antiqua" w:cs="Times New Roman"/>
          <w:lang w:val="en-US"/>
        </w:rPr>
      </w:pPr>
      <w:r w:rsidRPr="00CE12D7">
        <w:rPr>
          <w:rFonts w:ascii="Book Antiqua" w:hAnsi="Book Antiqua" w:cs="Times New Roman"/>
          <w:lang w:val="en-US"/>
        </w:rPr>
        <w:t>SM</w:t>
      </w:r>
      <w:r w:rsidR="00CE12D7">
        <w:rPr>
          <w:rFonts w:ascii="Book Antiqua" w:hAnsi="Book Antiqua" w:cs="Times New Roman"/>
          <w:lang w:val="en-US"/>
        </w:rPr>
        <w:t>P</w:t>
      </w:r>
      <w:r w:rsidRPr="00CE12D7">
        <w:rPr>
          <w:rFonts w:ascii="Book Antiqua" w:hAnsi="Book Antiqua" w:cs="Times New Roman"/>
          <w:lang w:val="en-US"/>
        </w:rPr>
        <w:t xml:space="preserve"> PGII </w:t>
      </w:r>
      <w:r w:rsidR="00CE12D7">
        <w:rPr>
          <w:rFonts w:ascii="Book Antiqua" w:hAnsi="Book Antiqua" w:cs="Times New Roman"/>
          <w:lang w:val="en-US"/>
        </w:rPr>
        <w:t>1</w:t>
      </w:r>
      <w:r w:rsidRPr="00CE12D7">
        <w:rPr>
          <w:rFonts w:ascii="Book Antiqua" w:hAnsi="Book Antiqua" w:cs="Times New Roman"/>
          <w:lang w:val="en-US"/>
        </w:rPr>
        <w:t xml:space="preserve"> BANDUNG</w:t>
      </w:r>
    </w:p>
    <w:p w14:paraId="08505322" w14:textId="6AA03260" w:rsidR="0084207B" w:rsidRPr="00CE12D7" w:rsidRDefault="00723C22" w:rsidP="00CE12D7">
      <w:pPr>
        <w:spacing w:line="240" w:lineRule="auto"/>
        <w:jc w:val="center"/>
        <w:rPr>
          <w:rFonts w:ascii="Book Antiqua" w:hAnsi="Book Antiqua" w:cs="Times New Roman"/>
          <w:lang w:val="en-US"/>
        </w:rPr>
      </w:pPr>
      <w:hyperlink r:id="rId8" w:history="1">
        <w:r w:rsidR="0084207B" w:rsidRPr="00CE12D7">
          <w:rPr>
            <w:rStyle w:val="Hyperlink"/>
            <w:rFonts w:ascii="Book Antiqua" w:hAnsi="Book Antiqua" w:cs="Times New Roman"/>
            <w:color w:val="auto"/>
            <w:u w:val="none"/>
            <w:lang w:val="en-US"/>
          </w:rPr>
          <w:t>kumbangutara17@gmail.com</w:t>
        </w:r>
      </w:hyperlink>
    </w:p>
    <w:p w14:paraId="4E3DF742" w14:textId="77777777" w:rsidR="0084207B" w:rsidRDefault="0084207B" w:rsidP="0084207B">
      <w:pPr>
        <w:spacing w:line="240"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642"/>
        <w:gridCol w:w="2642"/>
        <w:gridCol w:w="2643"/>
      </w:tblGrid>
      <w:tr w:rsidR="0084207B" w14:paraId="06EACEBD" w14:textId="77777777" w:rsidTr="0084207B">
        <w:tc>
          <w:tcPr>
            <w:tcW w:w="2642" w:type="dxa"/>
          </w:tcPr>
          <w:p w14:paraId="6B10B423" w14:textId="6FA3042E" w:rsidR="0084207B" w:rsidRDefault="00C95827" w:rsidP="00C9582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Naskah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w:t>
            </w:r>
          </w:p>
        </w:tc>
        <w:tc>
          <w:tcPr>
            <w:tcW w:w="2642" w:type="dxa"/>
          </w:tcPr>
          <w:p w14:paraId="7ADB85C4" w14:textId="2085E31C" w:rsidR="0084207B" w:rsidRDefault="00C95827" w:rsidP="00C9582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disetujui</w:t>
            </w:r>
            <w:proofErr w:type="spellEnd"/>
            <w:r>
              <w:rPr>
                <w:rFonts w:ascii="Times New Roman" w:hAnsi="Times New Roman" w:cs="Times New Roman"/>
                <w:sz w:val="24"/>
                <w:szCs w:val="24"/>
                <w:lang w:val="en-US"/>
              </w:rPr>
              <w:t>:</w:t>
            </w:r>
          </w:p>
        </w:tc>
        <w:tc>
          <w:tcPr>
            <w:tcW w:w="2643" w:type="dxa"/>
          </w:tcPr>
          <w:p w14:paraId="52A7B580" w14:textId="40B82090" w:rsidR="0084207B" w:rsidRDefault="00C95827" w:rsidP="00C9582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w:t>
            </w:r>
          </w:p>
        </w:tc>
      </w:tr>
    </w:tbl>
    <w:p w14:paraId="49CC581B" w14:textId="77777777" w:rsidR="0084207B" w:rsidRDefault="0084207B" w:rsidP="0084207B">
      <w:pPr>
        <w:spacing w:line="240" w:lineRule="auto"/>
        <w:jc w:val="center"/>
        <w:rPr>
          <w:rFonts w:ascii="Times New Roman" w:hAnsi="Times New Roman" w:cs="Times New Roman"/>
          <w:sz w:val="24"/>
          <w:szCs w:val="24"/>
          <w:lang w:val="en-US"/>
        </w:rPr>
      </w:pPr>
    </w:p>
    <w:p w14:paraId="5C7A4F85" w14:textId="668301F9" w:rsidR="0084207B" w:rsidRDefault="0084207B" w:rsidP="00C948DF">
      <w:pPr>
        <w:pStyle w:val="NoSpacing"/>
        <w:jc w:val="both"/>
        <w:rPr>
          <w:rFonts w:ascii="Times New Roman" w:hAnsi="Times New Roman" w:cs="Times New Roman"/>
          <w:sz w:val="24"/>
          <w:szCs w:val="24"/>
          <w:lang w:val="en-US"/>
        </w:rPr>
      </w:pPr>
      <w:proofErr w:type="spellStart"/>
      <w:r w:rsidRPr="00C948DF">
        <w:rPr>
          <w:rFonts w:ascii="Times New Roman" w:hAnsi="Times New Roman" w:cs="Times New Roman"/>
          <w:b/>
          <w:bCs/>
          <w:lang w:val="en-US"/>
        </w:rPr>
        <w:t>Abstrak</w:t>
      </w:r>
      <w:proofErr w:type="spellEnd"/>
      <w:r w:rsidRPr="00C948DF">
        <w:rPr>
          <w:rFonts w:ascii="Times New Roman" w:hAnsi="Times New Roman" w:cs="Times New Roman"/>
          <w:lang w:val="en-US"/>
        </w:rPr>
        <w:t xml:space="preserve">: </w:t>
      </w:r>
      <w:r w:rsidRPr="00C948DF">
        <w:rPr>
          <w:rFonts w:ascii="Times New Roman" w:hAnsi="Times New Roman" w:cs="Times New Roman"/>
        </w:rPr>
        <w:t>Proses pembelajaran puisi yang cenderung menitikberatkan pada kegiatan pemahaman teori dan minim kegiatan praktik, berdampak pada peserta didik dalam memahami makna isi puisi.</w:t>
      </w:r>
      <w:r w:rsidR="00C948DF"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Tujuan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dari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penelitian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ini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adalah</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untuk</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mengetahui</w:t>
      </w:r>
      <w:proofErr w:type="spellEnd"/>
      <w:r w:rsidRPr="00C948DF">
        <w:rPr>
          <w:rFonts w:ascii="Times New Roman" w:hAnsi="Times New Roman" w:cs="Times New Roman"/>
          <w:lang w:val="en-US"/>
        </w:rPr>
        <w:t xml:space="preserve">: (a) </w:t>
      </w:r>
      <w:proofErr w:type="spellStart"/>
      <w:r w:rsidRPr="00C948DF">
        <w:rPr>
          <w:rFonts w:ascii="Times New Roman" w:hAnsi="Times New Roman" w:cs="Times New Roman"/>
          <w:lang w:val="en-US"/>
        </w:rPr>
        <w:t>pengaruh</w:t>
      </w:r>
      <w:proofErr w:type="spellEnd"/>
      <w:r w:rsidRPr="00C948DF">
        <w:rPr>
          <w:rFonts w:ascii="Times New Roman" w:hAnsi="Times New Roman" w:cs="Times New Roman"/>
          <w:lang w:val="en-US"/>
        </w:rPr>
        <w:t xml:space="preserve"> proses </w:t>
      </w:r>
      <w:proofErr w:type="spellStart"/>
      <w:r w:rsidRPr="00C948DF">
        <w:rPr>
          <w:rFonts w:ascii="Times New Roman" w:hAnsi="Times New Roman" w:cs="Times New Roman"/>
          <w:lang w:val="en-US"/>
        </w:rPr>
        <w:t>pembelajaran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mentransformasikan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dalam</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musikalisasi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(b) </w:t>
      </w:r>
      <w:proofErr w:type="spellStart"/>
      <w:r w:rsidRPr="00C948DF">
        <w:rPr>
          <w:rFonts w:ascii="Times New Roman" w:hAnsi="Times New Roman" w:cs="Times New Roman"/>
          <w:lang w:val="en-US"/>
        </w:rPr>
        <w:t>perbedaan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kemampuan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musikalisasi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sebelum</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sesudah</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mendapatkan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pembelajaran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mentransformasikan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(c) </w:t>
      </w:r>
      <w:proofErr w:type="spellStart"/>
      <w:r w:rsidRPr="00C948DF">
        <w:rPr>
          <w:rFonts w:ascii="Times New Roman" w:hAnsi="Times New Roman" w:cs="Times New Roman"/>
          <w:lang w:val="en-US"/>
        </w:rPr>
        <w:t>dampak</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penggunaan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pembelajaran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mentransformasikan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dalam</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musikalisasi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terhadap</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peningkatan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kemampuan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pemahaman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makna</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Metode</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penelitian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adalah</w:t>
      </w:r>
      <w:proofErr w:type="spellEnd"/>
      <w:r w:rsidRPr="00C948DF">
        <w:rPr>
          <w:rFonts w:ascii="Times New Roman" w:hAnsi="Times New Roman" w:cs="Times New Roman"/>
          <w:lang w:val="en-US"/>
        </w:rPr>
        <w:t xml:space="preserve"> </w:t>
      </w:r>
      <w:r w:rsidRPr="00C948DF">
        <w:rPr>
          <w:rFonts w:ascii="Times New Roman" w:hAnsi="Times New Roman" w:cs="Times New Roman"/>
          <w:i/>
          <w:iCs/>
          <w:lang w:val="en-US"/>
        </w:rPr>
        <w:t xml:space="preserve">Mix Method </w:t>
      </w:r>
      <w:proofErr w:type="spellStart"/>
      <w:r w:rsidRPr="00C948DF">
        <w:rPr>
          <w:rFonts w:ascii="Times New Roman" w:hAnsi="Times New Roman" w:cs="Times New Roman"/>
          <w:lang w:val="en-US"/>
        </w:rPr>
        <w:t>tipe</w:t>
      </w:r>
      <w:proofErr w:type="spellEnd"/>
      <w:r w:rsidRPr="00C948DF">
        <w:rPr>
          <w:rFonts w:ascii="Times New Roman" w:hAnsi="Times New Roman" w:cs="Times New Roman"/>
          <w:lang w:val="en-US"/>
        </w:rPr>
        <w:t xml:space="preserve"> </w:t>
      </w:r>
      <w:r w:rsidRPr="00C948DF">
        <w:rPr>
          <w:rFonts w:ascii="Times New Roman" w:hAnsi="Times New Roman" w:cs="Times New Roman"/>
          <w:i/>
          <w:iCs/>
          <w:lang w:val="en-US"/>
        </w:rPr>
        <w:t>Explanatory Sequential</w:t>
      </w:r>
      <w:r w:rsidRPr="00C948DF">
        <w:rPr>
          <w:rFonts w:ascii="Times New Roman" w:hAnsi="Times New Roman" w:cs="Times New Roman"/>
          <w:lang w:val="en-US"/>
        </w:rPr>
        <w:t xml:space="preserve"> </w:t>
      </w:r>
      <w:r w:rsidRPr="00C948DF">
        <w:rPr>
          <w:rFonts w:ascii="Times New Roman" w:hAnsi="Times New Roman" w:cs="Times New Roman"/>
          <w:i/>
          <w:iCs/>
          <w:lang w:val="en-US"/>
        </w:rPr>
        <w:t>Design</w:t>
      </w:r>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Berdasarkan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analisis</w:t>
      </w:r>
      <w:proofErr w:type="spellEnd"/>
      <w:r w:rsidRPr="00C948DF">
        <w:rPr>
          <w:rFonts w:ascii="Times New Roman" w:hAnsi="Times New Roman" w:cs="Times New Roman"/>
          <w:lang w:val="en-US"/>
        </w:rPr>
        <w:t xml:space="preserve"> data </w:t>
      </w:r>
      <w:proofErr w:type="spellStart"/>
      <w:r w:rsidRPr="00C948DF">
        <w:rPr>
          <w:rFonts w:ascii="Times New Roman" w:hAnsi="Times New Roman" w:cs="Times New Roman"/>
          <w:lang w:val="en-US"/>
        </w:rPr>
        <w:t>dan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pengujian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hipotesis</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diperoleh</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kesimpulan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bahwa</w:t>
      </w:r>
      <w:proofErr w:type="spellEnd"/>
      <w:r w:rsidRPr="00C948DF">
        <w:rPr>
          <w:rFonts w:ascii="Times New Roman" w:hAnsi="Times New Roman" w:cs="Times New Roman"/>
          <w:lang w:val="en-US"/>
        </w:rPr>
        <w:t xml:space="preserve">: (a) </w:t>
      </w:r>
      <w:proofErr w:type="spellStart"/>
      <w:r w:rsidRPr="00C948DF">
        <w:rPr>
          <w:rFonts w:ascii="Times New Roman" w:hAnsi="Times New Roman" w:cs="Times New Roman"/>
          <w:lang w:val="en-US"/>
        </w:rPr>
        <w:t>terjadi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peningkatan</w:t>
      </w:r>
      <w:proofErr w:type="spellEnd"/>
      <w:r w:rsidRPr="00C948DF">
        <w:rPr>
          <w:rFonts w:ascii="Times New Roman" w:hAnsi="Times New Roman" w:cs="Times New Roman"/>
          <w:lang w:val="en-US"/>
        </w:rPr>
        <w:t xml:space="preserve"> yang </w:t>
      </w:r>
      <w:proofErr w:type="spellStart"/>
      <w:r w:rsidRPr="00C948DF">
        <w:rPr>
          <w:rFonts w:ascii="Times New Roman" w:hAnsi="Times New Roman" w:cs="Times New Roman"/>
          <w:lang w:val="en-US"/>
        </w:rPr>
        <w:t>cukup</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baik</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terhadap</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kemampuan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pemahaman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makna</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sebelum</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sesudah</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pembelajaran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mentransformasikan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ke</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dalam</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musikalisasi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Hal </w:t>
      </w:r>
      <w:proofErr w:type="spellStart"/>
      <w:r w:rsidRPr="00C948DF">
        <w:rPr>
          <w:rFonts w:ascii="Times New Roman" w:hAnsi="Times New Roman" w:cs="Times New Roman"/>
          <w:lang w:val="en-US"/>
        </w:rPr>
        <w:t>tersebut</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dibuktikan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dengan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hasil</w:t>
      </w:r>
      <w:proofErr w:type="spellEnd"/>
      <w:r w:rsidRPr="00C948DF">
        <w:rPr>
          <w:rFonts w:ascii="Times New Roman" w:hAnsi="Times New Roman" w:cs="Times New Roman"/>
          <w:lang w:val="en-US"/>
        </w:rPr>
        <w:t xml:space="preserve"> uji </w:t>
      </w:r>
      <w:r w:rsidRPr="00C948DF">
        <w:rPr>
          <w:rFonts w:ascii="Times New Roman" w:hAnsi="Times New Roman" w:cs="Times New Roman"/>
          <w:i/>
          <w:iCs/>
          <w:lang w:val="en-US"/>
        </w:rPr>
        <w:t xml:space="preserve">paired simple test </w:t>
      </w:r>
      <w:proofErr w:type="spellStart"/>
      <w:r w:rsidRPr="00C948DF">
        <w:rPr>
          <w:rFonts w:ascii="Times New Roman" w:hAnsi="Times New Roman" w:cs="Times New Roman"/>
          <w:lang w:val="en-US"/>
        </w:rPr>
        <w:t>menggunakan</w:t>
      </w:r>
      <w:proofErr w:type="spellEnd"/>
      <w:r w:rsidRPr="00C948DF">
        <w:rPr>
          <w:rFonts w:ascii="Times New Roman" w:hAnsi="Times New Roman" w:cs="Times New Roman"/>
          <w:lang w:val="en-US"/>
        </w:rPr>
        <w:t xml:space="preserve"> </w:t>
      </w:r>
      <w:r w:rsidRPr="00C948DF">
        <w:rPr>
          <w:rFonts w:ascii="Times New Roman" w:hAnsi="Times New Roman" w:cs="Times New Roman"/>
          <w:i/>
          <w:iCs/>
          <w:lang w:val="en-US"/>
        </w:rPr>
        <w:t xml:space="preserve">software </w:t>
      </w:r>
      <w:r w:rsidRPr="00C948DF">
        <w:rPr>
          <w:rFonts w:ascii="Times New Roman" w:hAnsi="Times New Roman" w:cs="Times New Roman"/>
          <w:lang w:val="en-US"/>
        </w:rPr>
        <w:t xml:space="preserve">SPSS 24,0 </w:t>
      </w:r>
      <w:proofErr w:type="spellStart"/>
      <w:r w:rsidRPr="00C948DF">
        <w:rPr>
          <w:rFonts w:ascii="Times New Roman" w:hAnsi="Times New Roman" w:cs="Times New Roman"/>
          <w:lang w:val="en-US"/>
        </w:rPr>
        <w:t>dengan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nilai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signifikansi</w:t>
      </w:r>
      <w:proofErr w:type="spellEnd"/>
      <w:r w:rsidRPr="00C948DF">
        <w:rPr>
          <w:rFonts w:ascii="Times New Roman" w:hAnsi="Times New Roman" w:cs="Times New Roman"/>
          <w:lang w:val="en-US"/>
        </w:rPr>
        <w:t xml:space="preserve"> &lt; 0,05, (b) </w:t>
      </w:r>
      <w:proofErr w:type="spellStart"/>
      <w:r w:rsidRPr="00C948DF">
        <w:rPr>
          <w:rFonts w:ascii="Times New Roman" w:hAnsi="Times New Roman" w:cs="Times New Roman"/>
          <w:lang w:val="en-US"/>
        </w:rPr>
        <w:t>adanya</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pengaruh</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pembelajaran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mentransformasikan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terhadap</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pemahaman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makna</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Hal </w:t>
      </w:r>
      <w:proofErr w:type="spellStart"/>
      <w:r w:rsidRPr="00C948DF">
        <w:rPr>
          <w:rFonts w:ascii="Times New Roman" w:hAnsi="Times New Roman" w:cs="Times New Roman"/>
          <w:lang w:val="en-US"/>
        </w:rPr>
        <w:t>tersebut</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dibuktikan</w:t>
      </w:r>
      <w:proofErr w:type="spellEnd"/>
      <w:r w:rsidRPr="00C948DF">
        <w:rPr>
          <w:rFonts w:ascii="Times New Roman" w:hAnsi="Times New Roman" w:cs="Times New Roman"/>
          <w:lang w:val="en-US"/>
        </w:rPr>
        <w:t xml:space="preserve"> </w:t>
      </w:r>
      <w:proofErr w:type="spellStart"/>
      <w:proofErr w:type="gramStart"/>
      <w:r w:rsidRPr="00C948DF">
        <w:rPr>
          <w:rFonts w:ascii="Times New Roman" w:hAnsi="Times New Roman" w:cs="Times New Roman"/>
          <w:lang w:val="en-US"/>
        </w:rPr>
        <w:t>dengan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adanya</w:t>
      </w:r>
      <w:proofErr w:type="spellEnd"/>
      <w:proofErr w:type="gram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peningkatan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nilai</w:t>
      </w:r>
      <w:proofErr w:type="spellEnd"/>
      <w:r w:rsidRPr="00C948DF">
        <w:rPr>
          <w:rFonts w:ascii="Times New Roman" w:hAnsi="Times New Roman" w:cs="Times New Roman"/>
          <w:lang w:val="en-US"/>
        </w:rPr>
        <w:t xml:space="preserve"> rata-rata </w:t>
      </w:r>
      <w:proofErr w:type="spellStart"/>
      <w:r w:rsidRPr="00C948DF">
        <w:rPr>
          <w:rFonts w:ascii="Times New Roman" w:hAnsi="Times New Roman" w:cs="Times New Roman"/>
          <w:lang w:val="en-US"/>
        </w:rPr>
        <w:t>sebesar</w:t>
      </w:r>
      <w:proofErr w:type="spellEnd"/>
      <w:r w:rsidRPr="00C948DF">
        <w:rPr>
          <w:rFonts w:ascii="Times New Roman" w:hAnsi="Times New Roman" w:cs="Times New Roman"/>
          <w:lang w:val="en-US"/>
        </w:rPr>
        <w:t xml:space="preserve"> 18,35 </w:t>
      </w:r>
      <w:proofErr w:type="spellStart"/>
      <w:r w:rsidRPr="00C948DF">
        <w:rPr>
          <w:rFonts w:ascii="Times New Roman" w:hAnsi="Times New Roman" w:cs="Times New Roman"/>
          <w:lang w:val="en-US"/>
        </w:rPr>
        <w:t>sesudah</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dilakukan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penelitian</w:t>
      </w:r>
      <w:proofErr w:type="spellEnd"/>
      <w:r w:rsidRPr="00C948DF">
        <w:rPr>
          <w:rFonts w:ascii="Times New Roman" w:hAnsi="Times New Roman" w:cs="Times New Roman"/>
          <w:lang w:val="en-US"/>
        </w:rPr>
        <w:t>.</w:t>
      </w:r>
    </w:p>
    <w:p w14:paraId="17CCA08D" w14:textId="77777777" w:rsidR="0084207B" w:rsidRDefault="0084207B" w:rsidP="0084207B">
      <w:pPr>
        <w:pStyle w:val="NoSpacing"/>
        <w:ind w:left="426"/>
        <w:jc w:val="both"/>
        <w:rPr>
          <w:rFonts w:ascii="Times New Roman" w:hAnsi="Times New Roman" w:cs="Times New Roman"/>
          <w:sz w:val="24"/>
          <w:szCs w:val="24"/>
        </w:rPr>
      </w:pPr>
    </w:p>
    <w:p w14:paraId="5433308B" w14:textId="4C12A550" w:rsidR="0084207B" w:rsidRPr="00C948DF" w:rsidRDefault="0084207B" w:rsidP="00C948DF">
      <w:pPr>
        <w:pStyle w:val="NoSpacing"/>
        <w:jc w:val="both"/>
        <w:rPr>
          <w:rFonts w:ascii="Times New Roman" w:hAnsi="Times New Roman" w:cs="Times New Roman"/>
          <w:lang w:val="en-US"/>
        </w:rPr>
      </w:pPr>
      <w:r w:rsidRPr="00C948DF">
        <w:rPr>
          <w:rFonts w:ascii="Times New Roman" w:hAnsi="Times New Roman" w:cs="Times New Roman"/>
          <w:b/>
          <w:bCs/>
          <w:lang w:val="en-US"/>
        </w:rPr>
        <w:t xml:space="preserve">Kata </w:t>
      </w:r>
      <w:proofErr w:type="spellStart"/>
      <w:r w:rsidRPr="00C948DF">
        <w:rPr>
          <w:rFonts w:ascii="Times New Roman" w:hAnsi="Times New Roman" w:cs="Times New Roman"/>
          <w:b/>
          <w:bCs/>
          <w:lang w:val="en-US"/>
        </w:rPr>
        <w:t>Kunci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Pemahaman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Makna</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Mentransformasikan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dan</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Musikalisasi</w:t>
      </w:r>
      <w:proofErr w:type="spellEnd"/>
      <w:r w:rsidRPr="00C948DF">
        <w:rPr>
          <w:rFonts w:ascii="Times New Roman" w:hAnsi="Times New Roman" w:cs="Times New Roman"/>
          <w:lang w:val="en-US"/>
        </w:rPr>
        <w:t xml:space="preserve"> </w:t>
      </w:r>
      <w:proofErr w:type="spellStart"/>
      <w:r w:rsidRPr="00C948DF">
        <w:rPr>
          <w:rFonts w:ascii="Times New Roman" w:hAnsi="Times New Roman" w:cs="Times New Roman"/>
          <w:lang w:val="en-US"/>
        </w:rPr>
        <w:t>Puisi</w:t>
      </w:r>
      <w:proofErr w:type="spellEnd"/>
      <w:r w:rsidRPr="00C948DF">
        <w:rPr>
          <w:rFonts w:ascii="Times New Roman" w:hAnsi="Times New Roman" w:cs="Times New Roman"/>
          <w:lang w:val="en-US"/>
        </w:rPr>
        <w:t>.</w:t>
      </w:r>
    </w:p>
    <w:p w14:paraId="02DED014" w14:textId="77777777" w:rsidR="00EA7E96" w:rsidRDefault="00EA7E96" w:rsidP="00EA7E96">
      <w:pPr>
        <w:pStyle w:val="NoSpacing"/>
        <w:jc w:val="both"/>
        <w:rPr>
          <w:rFonts w:ascii="Times New Roman" w:hAnsi="Times New Roman" w:cs="Times New Roman"/>
          <w:sz w:val="24"/>
          <w:szCs w:val="24"/>
          <w:lang w:val="en-US"/>
        </w:rPr>
      </w:pPr>
    </w:p>
    <w:p w14:paraId="1A8A2B41" w14:textId="5F3C2485" w:rsidR="00C948DF" w:rsidRDefault="00C948DF" w:rsidP="00C948DF">
      <w:pPr>
        <w:pStyle w:val="NoSpacing"/>
        <w:jc w:val="both"/>
        <w:rPr>
          <w:rFonts w:ascii="Times New Roman" w:eastAsia="Times New Roman" w:hAnsi="Times New Roman" w:cs="Times New Roman"/>
          <w:b/>
          <w:bCs/>
          <w:i/>
          <w:iCs/>
          <w:color w:val="202124"/>
          <w:szCs w:val="14"/>
          <w:lang w:val="en" w:eastAsia="en-ID"/>
        </w:rPr>
      </w:pPr>
      <w:proofErr w:type="spellStart"/>
      <w:r>
        <w:rPr>
          <w:rFonts w:ascii="Times New Roman" w:eastAsia="Times New Roman" w:hAnsi="Times New Roman" w:cs="Times New Roman"/>
          <w:b/>
          <w:bCs/>
          <w:i/>
          <w:iCs/>
          <w:color w:val="202124"/>
          <w:szCs w:val="14"/>
          <w:lang w:val="en" w:eastAsia="en-ID"/>
        </w:rPr>
        <w:t>Abstact</w:t>
      </w:r>
      <w:proofErr w:type="spellEnd"/>
      <w:r>
        <w:rPr>
          <w:rFonts w:ascii="Times New Roman" w:eastAsia="Times New Roman" w:hAnsi="Times New Roman" w:cs="Times New Roman"/>
          <w:b/>
          <w:bCs/>
          <w:i/>
          <w:iCs/>
          <w:color w:val="202124"/>
          <w:szCs w:val="14"/>
          <w:lang w:val="en" w:eastAsia="en-ID"/>
        </w:rPr>
        <w:t xml:space="preserve">: </w:t>
      </w:r>
      <w:r w:rsidRPr="00C948DF">
        <w:rPr>
          <w:rFonts w:ascii="Times New Roman" w:eastAsia="Times New Roman" w:hAnsi="Times New Roman" w:cs="Times New Roman"/>
          <w:b/>
          <w:bCs/>
          <w:i/>
          <w:iCs/>
          <w:color w:val="202124"/>
          <w:szCs w:val="14"/>
          <w:lang w:val="en" w:eastAsia="en-ID"/>
        </w:rPr>
        <w:t xml:space="preserve">The poetry learning method, which focuses on theoretical understanding activities with few practical activities, has an effect on students' comprehension of the meaning of poetry. The objective of this study was to determine: a) the impact of learning how to transform poetry into poetry </w:t>
      </w:r>
      <w:proofErr w:type="spellStart"/>
      <w:r w:rsidRPr="00C948DF">
        <w:rPr>
          <w:rFonts w:ascii="Times New Roman" w:eastAsia="Times New Roman" w:hAnsi="Times New Roman" w:cs="Times New Roman"/>
          <w:b/>
          <w:bCs/>
          <w:i/>
          <w:iCs/>
          <w:color w:val="202124"/>
          <w:szCs w:val="14"/>
          <w:lang w:val="en" w:eastAsia="en-ID"/>
        </w:rPr>
        <w:t>musicalizatio</w:t>
      </w:r>
      <w:r w:rsidR="00897C44">
        <w:rPr>
          <w:rFonts w:ascii="Times New Roman" w:eastAsia="Times New Roman" w:hAnsi="Times New Roman" w:cs="Times New Roman"/>
          <w:b/>
          <w:bCs/>
          <w:i/>
          <w:iCs/>
          <w:color w:val="202124"/>
          <w:szCs w:val="14"/>
          <w:lang w:val="en" w:eastAsia="en-ID"/>
        </w:rPr>
        <w:t>n</w:t>
      </w:r>
      <w:proofErr w:type="spellEnd"/>
      <w:r w:rsidRPr="00C948DF">
        <w:rPr>
          <w:rFonts w:ascii="Times New Roman" w:eastAsia="Times New Roman" w:hAnsi="Times New Roman" w:cs="Times New Roman"/>
          <w:b/>
          <w:bCs/>
          <w:i/>
          <w:iCs/>
          <w:color w:val="202124"/>
          <w:szCs w:val="14"/>
          <w:lang w:val="en" w:eastAsia="en-ID"/>
        </w:rPr>
        <w:t xml:space="preserve">; b) differences in poetry </w:t>
      </w:r>
      <w:proofErr w:type="spellStart"/>
      <w:r w:rsidRPr="00C948DF">
        <w:rPr>
          <w:rFonts w:ascii="Times New Roman" w:eastAsia="Times New Roman" w:hAnsi="Times New Roman" w:cs="Times New Roman"/>
          <w:b/>
          <w:bCs/>
          <w:i/>
          <w:iCs/>
          <w:color w:val="202124"/>
          <w:szCs w:val="14"/>
          <w:lang w:val="en" w:eastAsia="en-ID"/>
        </w:rPr>
        <w:t>musicalization</w:t>
      </w:r>
      <w:proofErr w:type="spellEnd"/>
      <w:r w:rsidRPr="00C948DF">
        <w:rPr>
          <w:rFonts w:ascii="Times New Roman" w:eastAsia="Times New Roman" w:hAnsi="Times New Roman" w:cs="Times New Roman"/>
          <w:b/>
          <w:bCs/>
          <w:i/>
          <w:iCs/>
          <w:color w:val="202124"/>
          <w:szCs w:val="14"/>
          <w:lang w:val="en" w:eastAsia="en-ID"/>
        </w:rPr>
        <w:t xml:space="preserve"> ability before and after treatment; and c) the impact of using learning to transform poetry into poetry </w:t>
      </w:r>
      <w:proofErr w:type="spellStart"/>
      <w:r w:rsidRPr="00C948DF">
        <w:rPr>
          <w:rFonts w:ascii="Times New Roman" w:eastAsia="Times New Roman" w:hAnsi="Times New Roman" w:cs="Times New Roman"/>
          <w:b/>
          <w:bCs/>
          <w:i/>
          <w:iCs/>
          <w:color w:val="202124"/>
          <w:szCs w:val="14"/>
          <w:lang w:val="en" w:eastAsia="en-ID"/>
        </w:rPr>
        <w:t>musicalization</w:t>
      </w:r>
      <w:proofErr w:type="spellEnd"/>
      <w:r w:rsidRPr="00C948DF">
        <w:rPr>
          <w:rFonts w:ascii="Times New Roman" w:eastAsia="Times New Roman" w:hAnsi="Times New Roman" w:cs="Times New Roman"/>
          <w:b/>
          <w:bCs/>
          <w:i/>
          <w:iCs/>
          <w:color w:val="202124"/>
          <w:szCs w:val="14"/>
          <w:lang w:val="en" w:eastAsia="en-ID"/>
        </w:rPr>
        <w:t xml:space="preserve"> to increase the ability to musicalize poetry. The Mix Method of Explanatory Sequential Design is applied in this study.  Based on data analysis and hypothesis testing, it can be concluded that: a) there is a significant gain in the ability to understand the meaning of poetry between before and after learning to musicalize poetry (paired simple test using SPSS 24.0); b) Learning to translate poetry into musical poetry has an effect on understanding the meaning of poetry increase in the average value of 18.35 following investigation</w:t>
      </w:r>
      <w:r w:rsidR="00F930CB">
        <w:rPr>
          <w:rFonts w:ascii="Times New Roman" w:eastAsia="Times New Roman" w:hAnsi="Times New Roman" w:cs="Times New Roman"/>
          <w:b/>
          <w:bCs/>
          <w:i/>
          <w:iCs/>
          <w:color w:val="202124"/>
          <w:szCs w:val="14"/>
          <w:lang w:val="en" w:eastAsia="en-ID"/>
        </w:rPr>
        <w:t>.</w:t>
      </w:r>
    </w:p>
    <w:p w14:paraId="0558F902" w14:textId="77777777" w:rsidR="00E1676B" w:rsidRDefault="00E1676B" w:rsidP="00C948DF">
      <w:pPr>
        <w:pStyle w:val="NoSpacing"/>
        <w:jc w:val="both"/>
        <w:rPr>
          <w:rFonts w:ascii="Times New Roman" w:eastAsia="Times New Roman" w:hAnsi="Times New Roman" w:cs="Times New Roman"/>
          <w:b/>
          <w:bCs/>
          <w:i/>
          <w:iCs/>
          <w:color w:val="202124"/>
          <w:szCs w:val="14"/>
          <w:lang w:val="en" w:eastAsia="en-ID"/>
        </w:rPr>
      </w:pPr>
    </w:p>
    <w:p w14:paraId="045A9E63" w14:textId="14628574" w:rsidR="00E1676B" w:rsidRPr="00E1676B" w:rsidRDefault="00E1676B" w:rsidP="00C948DF">
      <w:pPr>
        <w:pStyle w:val="NoSpacing"/>
        <w:jc w:val="both"/>
        <w:rPr>
          <w:rFonts w:ascii="Times New Roman" w:hAnsi="Times New Roman" w:cs="Times New Roman"/>
          <w:b/>
          <w:bCs/>
          <w:i/>
          <w:iCs/>
          <w:lang w:val="en-US"/>
        </w:rPr>
      </w:pPr>
      <w:r w:rsidRPr="00E1676B">
        <w:rPr>
          <w:rFonts w:ascii="Times New Roman" w:eastAsia="Times New Roman" w:hAnsi="Times New Roman" w:cs="Times New Roman"/>
          <w:b/>
          <w:bCs/>
          <w:i/>
          <w:iCs/>
          <w:color w:val="202124"/>
          <w:szCs w:val="14"/>
          <w:lang w:val="en" w:eastAsia="en-ID"/>
        </w:rPr>
        <w:lastRenderedPageBreak/>
        <w:t xml:space="preserve">Keyword: </w:t>
      </w:r>
      <w:r w:rsidRPr="00E1676B">
        <w:rPr>
          <w:rFonts w:ascii="Times New Roman" w:eastAsia="Times New Roman" w:hAnsi="Times New Roman" w:cs="Times New Roman"/>
          <w:b/>
          <w:bCs/>
          <w:i/>
          <w:iCs/>
          <w:color w:val="202124"/>
          <w:sz w:val="24"/>
          <w:szCs w:val="16"/>
          <w:lang w:val="en" w:eastAsia="en-ID"/>
        </w:rPr>
        <w:t xml:space="preserve">Understanding </w:t>
      </w:r>
      <w:proofErr w:type="gramStart"/>
      <w:r w:rsidRPr="00E1676B">
        <w:rPr>
          <w:rFonts w:ascii="Times New Roman" w:eastAsia="Times New Roman" w:hAnsi="Times New Roman" w:cs="Times New Roman"/>
          <w:b/>
          <w:bCs/>
          <w:i/>
          <w:iCs/>
          <w:color w:val="202124"/>
          <w:sz w:val="24"/>
          <w:szCs w:val="16"/>
          <w:lang w:val="en" w:eastAsia="en-ID"/>
        </w:rPr>
        <w:t>of  Meaning</w:t>
      </w:r>
      <w:proofErr w:type="gramEnd"/>
      <w:r w:rsidRPr="00E1676B">
        <w:rPr>
          <w:rFonts w:ascii="Times New Roman" w:eastAsia="Times New Roman" w:hAnsi="Times New Roman" w:cs="Times New Roman"/>
          <w:b/>
          <w:bCs/>
          <w:i/>
          <w:iCs/>
          <w:color w:val="202124"/>
          <w:sz w:val="24"/>
          <w:szCs w:val="16"/>
          <w:lang w:val="en" w:eastAsia="en-ID"/>
        </w:rPr>
        <w:t xml:space="preserve">, Transform Poetry, and Poetry </w:t>
      </w:r>
      <w:proofErr w:type="spellStart"/>
      <w:r w:rsidRPr="00E1676B">
        <w:rPr>
          <w:rFonts w:ascii="Times New Roman" w:eastAsia="Times New Roman" w:hAnsi="Times New Roman" w:cs="Times New Roman"/>
          <w:b/>
          <w:bCs/>
          <w:i/>
          <w:iCs/>
          <w:color w:val="202124"/>
          <w:sz w:val="24"/>
          <w:szCs w:val="16"/>
          <w:lang w:val="en" w:eastAsia="en-ID"/>
        </w:rPr>
        <w:t>Musicalization</w:t>
      </w:r>
      <w:proofErr w:type="spellEnd"/>
    </w:p>
    <w:p w14:paraId="52CEBA40" w14:textId="77777777" w:rsidR="00EA7E96" w:rsidRDefault="00EA7E96" w:rsidP="00EA7E96">
      <w:pPr>
        <w:pStyle w:val="NoSpacing"/>
        <w:jc w:val="both"/>
        <w:rPr>
          <w:rFonts w:ascii="Times New Roman" w:hAnsi="Times New Roman" w:cs="Times New Roman"/>
          <w:sz w:val="24"/>
          <w:szCs w:val="24"/>
          <w:lang w:val="en-US"/>
        </w:rPr>
      </w:pPr>
    </w:p>
    <w:p w14:paraId="7DFD0232" w14:textId="77777777" w:rsidR="0023316A" w:rsidRDefault="0023316A" w:rsidP="00EA7E96">
      <w:pPr>
        <w:pStyle w:val="NoSpacing"/>
        <w:jc w:val="both"/>
        <w:rPr>
          <w:rFonts w:ascii="Times New Roman" w:hAnsi="Times New Roman" w:cs="Times New Roman"/>
          <w:b/>
          <w:bCs/>
          <w:sz w:val="24"/>
          <w:szCs w:val="24"/>
          <w:lang w:val="en-US"/>
        </w:rPr>
        <w:sectPr w:rsidR="0023316A" w:rsidSect="0084207B">
          <w:pgSz w:w="11906" w:h="16838"/>
          <w:pgMar w:top="2268" w:right="1701" w:bottom="1701" w:left="2268" w:header="709" w:footer="709" w:gutter="0"/>
          <w:cols w:space="708"/>
          <w:docGrid w:linePitch="360"/>
        </w:sectPr>
      </w:pPr>
    </w:p>
    <w:p w14:paraId="21AA8AF5" w14:textId="77777777" w:rsidR="008A6C04" w:rsidRDefault="00EA7E96" w:rsidP="008A6C04">
      <w:pPr>
        <w:pStyle w:val="NoSpacing"/>
        <w:numPr>
          <w:ilvl w:val="0"/>
          <w:numId w:val="1"/>
        </w:numPr>
        <w:ind w:left="284"/>
        <w:jc w:val="both"/>
        <w:rPr>
          <w:rFonts w:ascii="Book Antiqua" w:hAnsi="Book Antiqua" w:cs="Times New Roman"/>
          <w:b/>
          <w:bCs/>
          <w:sz w:val="24"/>
          <w:szCs w:val="24"/>
          <w:lang w:val="en-US"/>
        </w:rPr>
      </w:pPr>
      <w:r w:rsidRPr="00E1676B">
        <w:rPr>
          <w:rFonts w:ascii="Book Antiqua" w:hAnsi="Book Antiqua" w:cs="Times New Roman"/>
          <w:b/>
          <w:bCs/>
          <w:sz w:val="24"/>
          <w:szCs w:val="24"/>
          <w:lang w:val="en-US"/>
        </w:rPr>
        <w:lastRenderedPageBreak/>
        <w:t>PENDAHULUAN</w:t>
      </w:r>
    </w:p>
    <w:p w14:paraId="51149777" w14:textId="77777777" w:rsidR="008A6C04" w:rsidRDefault="008A6C04" w:rsidP="008A6C04">
      <w:pPr>
        <w:pStyle w:val="NoSpacing"/>
        <w:ind w:left="284"/>
        <w:jc w:val="both"/>
        <w:rPr>
          <w:rFonts w:ascii="Book Antiqua" w:hAnsi="Book Antiqua" w:cs="Times New Roman"/>
        </w:rPr>
      </w:pPr>
      <w:r>
        <w:rPr>
          <w:rFonts w:ascii="Book Antiqua" w:hAnsi="Book Antiqua" w:cs="Times New Roman"/>
          <w:b/>
          <w:bCs/>
          <w:sz w:val="24"/>
          <w:szCs w:val="24"/>
          <w:lang w:val="en-US"/>
        </w:rPr>
        <w:t xml:space="preserve">       </w:t>
      </w:r>
      <w:r w:rsidRPr="008A6C04">
        <w:rPr>
          <w:rFonts w:ascii="Book Antiqua" w:hAnsi="Book Antiqua" w:cs="Times New Roman"/>
        </w:rPr>
        <w:t>Puisi adalah karya sastra yang memiliki ciri khas paling menonjol dari segi penggunaan Bahasa. Kata demi kata yang diolah menimbulkan kesan estetika yang kental sehingga puisi dapat memiliki makna dan pesan yang tersirat. Maka dari itu, puisi tidak pernah berhenti disukai oleh para penikmat karya sastra, termasuk peserta didik di sekolah.</w:t>
      </w:r>
    </w:p>
    <w:p w14:paraId="7553678C" w14:textId="77777777" w:rsidR="008A6C04" w:rsidRDefault="008A6C04" w:rsidP="008A6C04">
      <w:pPr>
        <w:pStyle w:val="NoSpacing"/>
        <w:ind w:left="284"/>
        <w:jc w:val="both"/>
        <w:rPr>
          <w:rFonts w:ascii="Book Antiqua" w:hAnsi="Book Antiqua" w:cs="Times New Roman"/>
        </w:rPr>
      </w:pPr>
      <w:r>
        <w:rPr>
          <w:rFonts w:ascii="Book Antiqua" w:hAnsi="Book Antiqua" w:cs="Times New Roman"/>
          <w:lang w:val="en-US"/>
        </w:rPr>
        <w:t xml:space="preserve">       </w:t>
      </w:r>
      <w:r w:rsidRPr="008A6C04">
        <w:rPr>
          <w:rFonts w:ascii="Book Antiqua" w:hAnsi="Book Antiqua" w:cs="Times New Roman"/>
        </w:rPr>
        <w:t>Puisi menjadi salah satu genre sastra yang masih harus mendapat perhatian dalam proses pembelajaran di sekolah. Pembelajaran puisi di sekolah menjadi kompetensi yang wajib dipelajari pada jenjang SD</w:t>
      </w:r>
      <w:r w:rsidRPr="008A6C04">
        <w:rPr>
          <w:rFonts w:ascii="Book Antiqua" w:hAnsi="Book Antiqua" w:cs="Times New Roman"/>
          <w:lang w:val="en-US"/>
        </w:rPr>
        <w:t xml:space="preserve"> </w:t>
      </w:r>
      <w:proofErr w:type="spellStart"/>
      <w:r w:rsidRPr="008A6C04">
        <w:rPr>
          <w:rFonts w:ascii="Book Antiqua" w:hAnsi="Book Antiqua" w:cs="Times New Roman"/>
          <w:lang w:val="en-US"/>
        </w:rPr>
        <w:t>s.d.</w:t>
      </w:r>
      <w:proofErr w:type="spellEnd"/>
      <w:r w:rsidRPr="008A6C04">
        <w:rPr>
          <w:rFonts w:ascii="Book Antiqua" w:hAnsi="Book Antiqua" w:cs="Times New Roman"/>
          <w:lang w:val="en-US"/>
        </w:rPr>
        <w:t xml:space="preserve"> </w:t>
      </w:r>
      <w:r w:rsidRPr="008A6C04">
        <w:rPr>
          <w:rFonts w:ascii="Book Antiqua" w:hAnsi="Book Antiqua" w:cs="Times New Roman"/>
        </w:rPr>
        <w:t>SMA. Namun pada kenyataannya</w:t>
      </w:r>
      <w:r w:rsidRPr="008A6C04">
        <w:rPr>
          <w:rFonts w:ascii="Book Antiqua" w:hAnsi="Book Antiqua" w:cs="Times New Roman"/>
          <w:lang w:val="en-US"/>
        </w:rPr>
        <w:t xml:space="preserve"> </w:t>
      </w:r>
      <w:r w:rsidRPr="008A6C04">
        <w:rPr>
          <w:rFonts w:ascii="Book Antiqua" w:hAnsi="Book Antiqua" w:cs="Times New Roman"/>
        </w:rPr>
        <w:t xml:space="preserve">dalam pembelajaran sastra, khususnya puisi terdapat beberapa permasalahan yang menjadi kendala bagi peserta didik </w:t>
      </w:r>
      <w:proofErr w:type="spellStart"/>
      <w:r w:rsidRPr="008A6C04">
        <w:rPr>
          <w:rFonts w:ascii="Book Antiqua" w:hAnsi="Book Antiqua" w:cs="Times New Roman"/>
          <w:lang w:val="en-US"/>
        </w:rPr>
        <w:t>mau</w:t>
      </w:r>
      <w:proofErr w:type="spellEnd"/>
      <w:r w:rsidRPr="008A6C04">
        <w:rPr>
          <w:rFonts w:ascii="Book Antiqua" w:hAnsi="Book Antiqua" w:cs="Times New Roman"/>
        </w:rPr>
        <w:t xml:space="preserve">pun </w:t>
      </w:r>
      <w:proofErr w:type="spellStart"/>
      <w:r w:rsidRPr="008A6C04">
        <w:rPr>
          <w:rFonts w:ascii="Book Antiqua" w:hAnsi="Book Antiqua" w:cs="Times New Roman"/>
          <w:lang w:val="en-US"/>
        </w:rPr>
        <w:t>pada</w:t>
      </w:r>
      <w:proofErr w:type="spellEnd"/>
      <w:r w:rsidRPr="008A6C04">
        <w:rPr>
          <w:rFonts w:ascii="Book Antiqua" w:hAnsi="Book Antiqua" w:cs="Times New Roman"/>
          <w:lang w:val="en-US"/>
        </w:rPr>
        <w:t xml:space="preserve"> </w:t>
      </w:r>
      <w:proofErr w:type="spellStart"/>
      <w:r w:rsidRPr="008A6C04">
        <w:rPr>
          <w:rFonts w:ascii="Book Antiqua" w:hAnsi="Book Antiqua" w:cs="Times New Roman"/>
          <w:lang w:val="en-US"/>
        </w:rPr>
        <w:t>seorang</w:t>
      </w:r>
      <w:proofErr w:type="spellEnd"/>
      <w:r w:rsidRPr="008A6C04">
        <w:rPr>
          <w:rFonts w:ascii="Book Antiqua" w:hAnsi="Book Antiqua" w:cs="Times New Roman"/>
          <w:lang w:val="en-US"/>
        </w:rPr>
        <w:t xml:space="preserve"> </w:t>
      </w:r>
      <w:r w:rsidRPr="008A6C04">
        <w:rPr>
          <w:rFonts w:ascii="Book Antiqua" w:hAnsi="Book Antiqua" w:cs="Times New Roman"/>
        </w:rPr>
        <w:t>pendidik. Kastawa (2012) menyatakan bahwa pola pembelajaran sastra belum sepenuhnya berorientasi pada upaya pembinaan dan pengembangan daya apresiasi peserta didik terhadap karya sastra. Peserta didik lebih banyak diberikan materi yang berhubungan dengan teori dan sejarah sastra. Minim sekali kegiatan pembelajaran puisi yang fokus untuk memahami makna isi puisi.</w:t>
      </w:r>
    </w:p>
    <w:p w14:paraId="24B3F7CA" w14:textId="79557D64" w:rsidR="008A6C04" w:rsidRDefault="008A6C04" w:rsidP="008A6C04">
      <w:pPr>
        <w:pStyle w:val="NoSpacing"/>
        <w:ind w:left="284"/>
        <w:jc w:val="both"/>
        <w:rPr>
          <w:rFonts w:ascii="Book Antiqua" w:hAnsi="Book Antiqua" w:cs="Times New Roman"/>
        </w:rPr>
      </w:pPr>
      <w:r>
        <w:rPr>
          <w:rFonts w:ascii="Book Antiqua" w:hAnsi="Book Antiqua" w:cs="Times New Roman"/>
          <w:lang w:val="en-US"/>
        </w:rPr>
        <w:t xml:space="preserve">       </w:t>
      </w:r>
      <w:r w:rsidRPr="008A6C04">
        <w:rPr>
          <w:rFonts w:ascii="Book Antiqua" w:hAnsi="Book Antiqua" w:cs="Times New Roman"/>
        </w:rPr>
        <w:t xml:space="preserve">Proses pembelajaran puisi yang cenderung menitikberatkan pada kegiatan pemahaman teori </w:t>
      </w:r>
      <w:r w:rsidRPr="008A6C04">
        <w:rPr>
          <w:rFonts w:ascii="Book Antiqua" w:hAnsi="Book Antiqua" w:cs="Times New Roman"/>
        </w:rPr>
        <w:lastRenderedPageBreak/>
        <w:t>dan minim kegiatan praktik, berdampak pada peserta didik dalam memahami makna isi puisi. Sebab dalam proses memahami puisi, peserta didik harus membaca puisi secara keseluruhan dan menemukan imajinasi agar mampu mem</w:t>
      </w:r>
      <w:r w:rsidR="00670785">
        <w:rPr>
          <w:rFonts w:ascii="Book Antiqua" w:hAnsi="Book Antiqua" w:cs="Times New Roman"/>
          <w:lang w:val="en-US"/>
        </w:rPr>
        <w:t>a</w:t>
      </w:r>
      <w:r w:rsidRPr="008A6C04">
        <w:rPr>
          <w:rFonts w:ascii="Book Antiqua" w:hAnsi="Book Antiqua" w:cs="Times New Roman"/>
        </w:rPr>
        <w:t>hamai gaya bahasa, tema, dan pesan penyair dalam puisi. Peserta didik mengalami kebosanan dalam kegiatan memahami makna puisi yang membutuhkan proses menganalisis, menyimak, dan menerjemahkan kata-kata figuratif tersebut. Adawiyah (2017) menemukan bahwa ungkapan bahasa dalam puisi sering menggunakan makna-makna simbolis, sehingga tidak jarang terjadi penafsiran makna yang berbeda-beda dalam memaknai puisi. Karena itu, untuk memahami makna puisi yang penafsirannya berbeda-beda tersebut, maka diperlukan langkah-langkah tertentu dalam memahami makna yang terkandung dalam sebuah puisi.</w:t>
      </w:r>
    </w:p>
    <w:p w14:paraId="76414F1C" w14:textId="37C9D6CD" w:rsidR="00670785" w:rsidRPr="00670785" w:rsidRDefault="00670785" w:rsidP="00670785">
      <w:pPr>
        <w:pStyle w:val="ListParagraph"/>
        <w:spacing w:line="240" w:lineRule="auto"/>
        <w:ind w:left="284"/>
        <w:jc w:val="both"/>
        <w:rPr>
          <w:rFonts w:ascii="Book Antiqua" w:hAnsi="Book Antiqua" w:cs="Times New Roman"/>
        </w:rPr>
      </w:pPr>
      <w:r>
        <w:rPr>
          <w:rFonts w:ascii="Times New Roman" w:hAnsi="Times New Roman" w:cs="Times New Roman"/>
          <w:sz w:val="24"/>
          <w:szCs w:val="24"/>
        </w:rPr>
        <w:t xml:space="preserve">       </w:t>
      </w:r>
      <w:r w:rsidRPr="00670785">
        <w:rPr>
          <w:rFonts w:ascii="Book Antiqua" w:hAnsi="Book Antiqua" w:cs="Times New Roman"/>
        </w:rPr>
        <w:t xml:space="preserve">Dalam hal pembelajaran puisi, Widjojoko dan Robiansyah (2019) menjelaskan bahwa kesulitan peserta didik juga ditemukan pada pembelajaran menulis puisi, diantaranya yaitu menentukan pilihan kata atau diksi, penempatan kata yang tepat, menentukan rima, membuat tipografi puisi, dan keteraturan tata wajah puisi. Dengan demikian dapat diasumsikan bahwa dalam memahami makna puisi, peserta </w:t>
      </w:r>
      <w:r w:rsidRPr="00670785">
        <w:rPr>
          <w:rFonts w:ascii="Book Antiqua" w:hAnsi="Book Antiqua" w:cs="Times New Roman"/>
        </w:rPr>
        <w:lastRenderedPageBreak/>
        <w:t>didik harus memiliki pemahaman tentang unsur-unsur pembangun puisi. Sebagaimana menulis, memahami puisi membutuhkan keterampilan berbahasa yang mumpuni. Sejalan dengan penelitian tersebut, Gumbira (2013) mengungkapkan bahwa rendahnya kemampuan peserta didik dalam mengapresisasi puisi disebabkan oleh beberapa faktor, di antaranya dikarenakan oleh mereka yang memiliki kebiasaan rendah membaca karya sastra, keterbatasan pendekatan, metode, dan strategi dalam pembelajaran puisi, serta kurangnya keterampilan dalam menggali makna puisi secara holistik dan kritis. Sukarti (2016) menambahkan bahwa kurangnya motivasi pembelajaran apresiasi puisi disebabkan oleh adanya beberapa faktor, yaitu lemahnya metode pembelajaran yang diterapkan, kurang adanya sarana pendukung kegiatan pembelajaran sastra, lemahnya kualitas kegiatan pembelajaran sastra, dan kurangnya kompetensi guru dalam melaksanakan pembelajaran sastra. Kondisi pembelajaran puisi selama ini berlangsung monoton dan ala kadarnya sehingga peserta didik cenderung pasif dan tidak bisa terlibat secara intens dalam proses pembelajaran. Dari beberapa faktor yang cukup kompleks tersebut, dapat dipahami bahwa mengapresiasi dan memahami makna isi puisi bukanlah kegiatan yang mudah.</w:t>
      </w:r>
    </w:p>
    <w:p w14:paraId="67348107" w14:textId="042D2E4F" w:rsidR="008A6C04" w:rsidRPr="008A6C04" w:rsidRDefault="008A6C04" w:rsidP="008A6C04">
      <w:pPr>
        <w:pStyle w:val="NoSpacing"/>
        <w:ind w:left="284"/>
        <w:jc w:val="both"/>
        <w:rPr>
          <w:rFonts w:ascii="Book Antiqua" w:hAnsi="Book Antiqua" w:cs="Times New Roman"/>
        </w:rPr>
      </w:pPr>
      <w:r>
        <w:rPr>
          <w:rFonts w:ascii="Book Antiqua" w:hAnsi="Book Antiqua" w:cs="Times New Roman"/>
          <w:lang w:val="en-US"/>
        </w:rPr>
        <w:t xml:space="preserve">       P</w:t>
      </w:r>
      <w:r w:rsidRPr="008A6C04">
        <w:rPr>
          <w:rFonts w:ascii="Book Antiqua" w:hAnsi="Book Antiqua" w:cs="Times New Roman"/>
        </w:rPr>
        <w:t xml:space="preserve">embelajaran memahami makna dan pesan puisi masih </w:t>
      </w:r>
      <w:r w:rsidRPr="008A6C04">
        <w:rPr>
          <w:rFonts w:ascii="Book Antiqua" w:hAnsi="Book Antiqua" w:cs="Times New Roman"/>
        </w:rPr>
        <w:lastRenderedPageBreak/>
        <w:t>mengalami kendala. Peserta didik dapat mengapresiasi dan memahami makna puisi dengan baik, apabila guru atau pendidik mampu menciptakan proses belajar mengajar dengan metode yang tepat. Peserta didik tidak cukup diberi penjelasan dan membaca puisi saja, tetapi harus mendapatkan pengalaman lain yang menyentuh kepekaan mereka terhadap gaya bahasa puisi. Tanpa metode yang tepat, peserta didik hanya membaca puisi dengan pemahaman dan penafsiran makna yang sesuka hati sehingga kemungkinan peserta didik melakukan kesalahan.</w:t>
      </w:r>
    </w:p>
    <w:p w14:paraId="7ED4198F" w14:textId="77777777" w:rsidR="008A6C04" w:rsidRDefault="008A6C04" w:rsidP="003537BA">
      <w:pPr>
        <w:pStyle w:val="ListParagraph"/>
        <w:spacing w:line="240" w:lineRule="auto"/>
        <w:ind w:left="284"/>
        <w:jc w:val="both"/>
        <w:rPr>
          <w:rFonts w:ascii="Book Antiqua" w:hAnsi="Book Antiqua" w:cs="Times New Roman"/>
          <w:lang w:val="en-US"/>
        </w:rPr>
      </w:pPr>
      <w:r w:rsidRPr="008A6C04">
        <w:rPr>
          <w:rFonts w:ascii="Book Antiqua" w:hAnsi="Book Antiqua" w:cs="Times New Roman"/>
        </w:rPr>
        <w:t xml:space="preserve">       Metode dan model pembelajaran yang dikenal efektif untuk meningkatkan kemampuan memahami puisi diantaranya adalah </w:t>
      </w:r>
      <w:r w:rsidRPr="008A6C04">
        <w:rPr>
          <w:rFonts w:ascii="Book Antiqua" w:hAnsi="Book Antiqua" w:cs="Times New Roman"/>
          <w:i/>
          <w:iCs/>
        </w:rPr>
        <w:t>experiential learning</w:t>
      </w:r>
      <w:r w:rsidRPr="008A6C04">
        <w:rPr>
          <w:rFonts w:ascii="Book Antiqua" w:hAnsi="Book Antiqua" w:cs="Times New Roman"/>
        </w:rPr>
        <w:t>, pendekatan kontekstual, dan model pembelajaran langsung. Metode pembelajaran langsung atau yang sering disebut metode demontrasi menjadi alternatif metode pembelajaran praktik yang dapat digunakan pendidik. Dalam pembelajaran puisi, metode pembelajaran langsung dapat dilakukan salah satunya dengan kegiatan musikalisasi puisi.</w:t>
      </w:r>
    </w:p>
    <w:p w14:paraId="4172ABC5" w14:textId="0F37AB54" w:rsidR="008A6C04" w:rsidRPr="003537BA" w:rsidRDefault="008A6C04" w:rsidP="003537BA">
      <w:pPr>
        <w:pStyle w:val="ListParagraph"/>
        <w:spacing w:line="240" w:lineRule="auto"/>
        <w:ind w:left="284"/>
        <w:jc w:val="both"/>
        <w:rPr>
          <w:rFonts w:ascii="Book Antiqua" w:hAnsi="Book Antiqua" w:cs="Times New Roman"/>
        </w:rPr>
      </w:pPr>
      <w:r>
        <w:rPr>
          <w:rFonts w:ascii="Book Antiqua" w:hAnsi="Book Antiqua" w:cs="Times New Roman"/>
          <w:lang w:val="en-US"/>
        </w:rPr>
        <w:t xml:space="preserve">       </w:t>
      </w:r>
      <w:r w:rsidRPr="003537BA">
        <w:rPr>
          <w:rFonts w:ascii="Book Antiqua" w:hAnsi="Book Antiqua" w:cs="Times New Roman"/>
        </w:rPr>
        <w:t xml:space="preserve">Musikalisasi puisi termasuk ke dalam metode pembelajaran langsung yang dinilai efektif dalam memahami makna puisi. Salad (2015, hlm. 50) mengemukakan bahwa transformasi karya puisi ke dalam seni pertunjukan dikenal dengan sebutan; </w:t>
      </w:r>
      <w:r w:rsidRPr="003537BA">
        <w:rPr>
          <w:rFonts w:ascii="Book Antiqua" w:hAnsi="Book Antiqua" w:cs="Times New Roman"/>
          <w:i/>
          <w:iCs/>
        </w:rPr>
        <w:t>poetry reading</w:t>
      </w:r>
      <w:r w:rsidRPr="003537BA">
        <w:rPr>
          <w:rFonts w:ascii="Book Antiqua" w:hAnsi="Book Antiqua" w:cs="Times New Roman"/>
        </w:rPr>
        <w:t xml:space="preserve"> (pembacaan puisi), </w:t>
      </w:r>
      <w:r w:rsidRPr="003537BA">
        <w:rPr>
          <w:rFonts w:ascii="Book Antiqua" w:hAnsi="Book Antiqua" w:cs="Times New Roman"/>
          <w:i/>
          <w:iCs/>
        </w:rPr>
        <w:t>poetry staging</w:t>
      </w:r>
      <w:r w:rsidRPr="003537BA">
        <w:rPr>
          <w:rFonts w:ascii="Book Antiqua" w:hAnsi="Book Antiqua" w:cs="Times New Roman"/>
        </w:rPr>
        <w:t xml:space="preserve"> (pemanggungan puisi), dan </w:t>
      </w:r>
      <w:r w:rsidRPr="003537BA">
        <w:rPr>
          <w:rFonts w:ascii="Book Antiqua" w:hAnsi="Book Antiqua" w:cs="Times New Roman"/>
          <w:i/>
          <w:iCs/>
        </w:rPr>
        <w:t xml:space="preserve">poetry </w:t>
      </w:r>
      <w:r w:rsidRPr="003537BA">
        <w:rPr>
          <w:rFonts w:ascii="Book Antiqua" w:hAnsi="Book Antiqua" w:cs="Times New Roman"/>
          <w:i/>
          <w:iCs/>
        </w:rPr>
        <w:lastRenderedPageBreak/>
        <w:t>singing</w:t>
      </w:r>
      <w:r w:rsidRPr="003537BA">
        <w:rPr>
          <w:rFonts w:ascii="Book Antiqua" w:hAnsi="Book Antiqua" w:cs="Times New Roman"/>
        </w:rPr>
        <w:t xml:space="preserve"> (pelantunan puisi). Kata </w:t>
      </w:r>
      <w:r w:rsidRPr="003537BA">
        <w:rPr>
          <w:rFonts w:ascii="Book Antiqua" w:hAnsi="Book Antiqua" w:cs="Times New Roman"/>
          <w:i/>
          <w:iCs/>
        </w:rPr>
        <w:t>poetry singing</w:t>
      </w:r>
      <w:r w:rsidRPr="003537BA">
        <w:rPr>
          <w:rFonts w:ascii="Book Antiqua" w:hAnsi="Book Antiqua" w:cs="Times New Roman"/>
        </w:rPr>
        <w:t xml:space="preserve"> dalam percakapan bahasa Indonesia biasa digunakan untuk mewakili proses pembuatan lagu, nyanyian, komposisi musik, yang didasarkan pada sebuah puisi yang kemudian dikenal sebagai musikalisasi puisi. Salad (2015, hlm. 215) menambahkan bahwa musikalisasi puisi adalah sebuah usaha kreatif untuk mengeluarkan, menyusun atau membunyikan unsur irama dalam puisi melalui instrumen musik. Dari pendapat tersebut, dapat dipahami bahwa musikalisasi puisi merupakan</w:t>
      </w:r>
      <w:r w:rsidRPr="003537BA">
        <w:rPr>
          <w:rFonts w:ascii="Book Antiqua" w:hAnsi="Book Antiqua" w:cs="Times New Roman"/>
          <w:lang w:val="en-US"/>
        </w:rPr>
        <w:t xml:space="preserve"> </w:t>
      </w:r>
      <w:r w:rsidRPr="003537BA">
        <w:rPr>
          <w:rFonts w:ascii="Book Antiqua" w:hAnsi="Book Antiqua" w:cs="Times New Roman"/>
        </w:rPr>
        <w:t>salah satu cara untuk mengapresisasi puisi.</w:t>
      </w:r>
    </w:p>
    <w:p w14:paraId="45234672" w14:textId="71165472" w:rsidR="003537BA" w:rsidRDefault="003537BA" w:rsidP="003537BA">
      <w:pPr>
        <w:pStyle w:val="ListParagraph"/>
        <w:spacing w:line="240" w:lineRule="auto"/>
        <w:ind w:left="284"/>
        <w:jc w:val="both"/>
        <w:rPr>
          <w:rFonts w:ascii="Book Antiqua" w:hAnsi="Book Antiqua" w:cs="Times New Roman"/>
        </w:rPr>
      </w:pPr>
      <w:r w:rsidRPr="003537BA">
        <w:rPr>
          <w:rFonts w:ascii="Book Antiqua" w:hAnsi="Book Antiqua" w:cs="Times New Roman"/>
        </w:rPr>
        <w:t xml:space="preserve">       Musikalisasi puisi meliputi proses tranformasi puisi ke dalam bentuk lain diasumsikan dapat mempermudah peserta didik dalam memahami makna dalam sebuah puisi. Musikalisasi puisi merupakan pembelajaran yang dapat meningkatkan imajinasi dan kreativitas peserta didik seperti yang dikemukakan Beetlestone (2011, hlm. 4). Hal ini menjadi sebuah proses kreatif dalam mengubah dan berinovasi terhadap sebuah karya sastra. Puisi yang dimusikalisasikan cenderung lebih diminati bahkan mempermudah peserta didik dalam menangkap makna sebuah puisi. Penelitian Prawiyogi dan Cahyani (2016) mengungkapkan bahwa musikalisasi puisi memberikan pengaruh terhadap kemampuan membaca puisi pada peserta didik SD. Selain itu, penelitian Rahmawati dan Hafi (2019) menemukan bahwa transformasi musikalisasi puisi </w:t>
      </w:r>
      <w:r w:rsidRPr="003537BA">
        <w:rPr>
          <w:rFonts w:ascii="Book Antiqua" w:hAnsi="Book Antiqua" w:cs="Times New Roman"/>
        </w:rPr>
        <w:lastRenderedPageBreak/>
        <w:t>dapat dilakukan untuk mempermudah pemahaman makna puisi karena adanya bantuan dari media lain yaitu musik. Berdasarkan penelitian-penelitian tersebut, dapat disimpulkan bahwa transformasi musikalisasi puisi efektif untuk meningkatkan pemahaman makna dan isi puisi.</w:t>
      </w:r>
    </w:p>
    <w:p w14:paraId="5ED01300" w14:textId="66196F7D" w:rsidR="003537BA" w:rsidRDefault="003537BA" w:rsidP="00131ED0">
      <w:pPr>
        <w:pStyle w:val="ListParagraph"/>
        <w:spacing w:line="240" w:lineRule="auto"/>
        <w:ind w:left="284"/>
        <w:jc w:val="both"/>
        <w:rPr>
          <w:rFonts w:ascii="Book Antiqua" w:hAnsi="Book Antiqua" w:cs="Times New Roman"/>
          <w:lang w:val="en-US"/>
        </w:rPr>
      </w:pPr>
      <w:r w:rsidRPr="003537BA">
        <w:rPr>
          <w:rFonts w:ascii="Book Antiqua" w:hAnsi="Book Antiqua" w:cs="Times New Roman"/>
        </w:rPr>
        <w:t>Berdasarkan identifikasi dan rumusan masalah tersebut di atas, maka penelitian ini memiliki tujuan untuk:</w:t>
      </w:r>
      <w:r>
        <w:rPr>
          <w:rFonts w:ascii="Book Antiqua" w:hAnsi="Book Antiqua" w:cs="Times New Roman"/>
          <w:lang w:val="en-US"/>
        </w:rPr>
        <w:t xml:space="preserve"> (1) </w:t>
      </w:r>
      <w:r w:rsidRPr="003537BA">
        <w:rPr>
          <w:rFonts w:ascii="Book Antiqua" w:hAnsi="Book Antiqua" w:cs="Times New Roman"/>
          <w:lang w:val="en-US"/>
        </w:rPr>
        <w:t>m</w:t>
      </w:r>
      <w:r w:rsidRPr="003537BA">
        <w:rPr>
          <w:rFonts w:ascii="Book Antiqua" w:hAnsi="Book Antiqua" w:cs="Times New Roman"/>
        </w:rPr>
        <w:t>e</w:t>
      </w:r>
      <w:proofErr w:type="spellStart"/>
      <w:r w:rsidRPr="003537BA">
        <w:rPr>
          <w:rFonts w:ascii="Book Antiqua" w:hAnsi="Book Antiqua" w:cs="Times New Roman"/>
          <w:lang w:val="en-US"/>
        </w:rPr>
        <w:t>ndeskripsikan</w:t>
      </w:r>
      <w:proofErr w:type="spellEnd"/>
      <w:r w:rsidRPr="003537BA">
        <w:rPr>
          <w:rFonts w:ascii="Book Antiqua" w:hAnsi="Book Antiqua" w:cs="Times New Roman"/>
          <w:lang w:val="en-US"/>
        </w:rPr>
        <w:t xml:space="preserve"> </w:t>
      </w:r>
      <w:r w:rsidRPr="003537BA">
        <w:rPr>
          <w:rFonts w:ascii="Book Antiqua" w:hAnsi="Book Antiqua" w:cs="Times New Roman"/>
        </w:rPr>
        <w:t xml:space="preserve">proses pembelajaran mentransformasikan puisi ke dalam musikalisasi puisi dengan demonstrasi </w:t>
      </w:r>
      <w:proofErr w:type="spellStart"/>
      <w:r w:rsidRPr="003537BA">
        <w:rPr>
          <w:rFonts w:ascii="Book Antiqua" w:hAnsi="Book Antiqua" w:cs="Times New Roman"/>
          <w:lang w:val="en-US"/>
        </w:rPr>
        <w:t>pada</w:t>
      </w:r>
      <w:proofErr w:type="spellEnd"/>
      <w:r w:rsidRPr="003537BA">
        <w:rPr>
          <w:rFonts w:ascii="Book Antiqua" w:hAnsi="Book Antiqua" w:cs="Times New Roman"/>
        </w:rPr>
        <w:t xml:space="preserve"> peserta didik kelas X SMA PGII 2</w:t>
      </w:r>
      <w:r w:rsidRPr="003537BA">
        <w:rPr>
          <w:rFonts w:ascii="Book Antiqua" w:hAnsi="Book Antiqua" w:cs="Times New Roman"/>
          <w:lang w:val="en-US"/>
        </w:rPr>
        <w:t>;</w:t>
      </w:r>
      <w:r w:rsidR="00131ED0">
        <w:rPr>
          <w:rFonts w:ascii="Book Antiqua" w:hAnsi="Book Antiqua" w:cs="Times New Roman"/>
          <w:lang w:val="en-US"/>
        </w:rPr>
        <w:t xml:space="preserve"> (2) </w:t>
      </w:r>
      <w:r w:rsidRPr="003537BA">
        <w:rPr>
          <w:rFonts w:ascii="Book Antiqua" w:hAnsi="Book Antiqua" w:cs="Times New Roman"/>
          <w:lang w:val="en-US"/>
        </w:rPr>
        <w:t>m</w:t>
      </w:r>
      <w:r w:rsidRPr="003537BA">
        <w:rPr>
          <w:rFonts w:ascii="Book Antiqua" w:hAnsi="Book Antiqua" w:cs="Times New Roman"/>
        </w:rPr>
        <w:t xml:space="preserve">endeskripsikan kemampuan musikalisasi puisi peserta didik kelas X SMA PGII 2 </w:t>
      </w:r>
      <w:proofErr w:type="spellStart"/>
      <w:r w:rsidRPr="003537BA">
        <w:rPr>
          <w:rFonts w:ascii="Book Antiqua" w:hAnsi="Book Antiqua" w:cs="Times New Roman"/>
          <w:lang w:val="en-US"/>
        </w:rPr>
        <w:t>sebelum</w:t>
      </w:r>
      <w:proofErr w:type="spellEnd"/>
      <w:r w:rsidRPr="003537BA">
        <w:rPr>
          <w:rFonts w:ascii="Book Antiqua" w:hAnsi="Book Antiqua" w:cs="Times New Roman"/>
          <w:lang w:val="en-US"/>
        </w:rPr>
        <w:t xml:space="preserve"> </w:t>
      </w:r>
      <w:proofErr w:type="spellStart"/>
      <w:r w:rsidRPr="003537BA">
        <w:rPr>
          <w:rFonts w:ascii="Book Antiqua" w:hAnsi="Book Antiqua" w:cs="Times New Roman"/>
          <w:lang w:val="en-US"/>
        </w:rPr>
        <w:t>dan</w:t>
      </w:r>
      <w:proofErr w:type="spellEnd"/>
      <w:r w:rsidRPr="003537BA">
        <w:rPr>
          <w:rFonts w:ascii="Book Antiqua" w:hAnsi="Book Antiqua" w:cs="Times New Roman"/>
          <w:lang w:val="en-US"/>
        </w:rPr>
        <w:t xml:space="preserve"> </w:t>
      </w:r>
      <w:r w:rsidRPr="003537BA">
        <w:rPr>
          <w:rFonts w:ascii="Book Antiqua" w:hAnsi="Book Antiqua" w:cs="Times New Roman"/>
        </w:rPr>
        <w:t>sesudah mendapatkan pembelajaran mentransformasikan puisi ke dalam musikalisasi puisi dengan demonstrasi</w:t>
      </w:r>
      <w:r w:rsidRPr="003537BA">
        <w:rPr>
          <w:rFonts w:ascii="Book Antiqua" w:hAnsi="Book Antiqua" w:cs="Times New Roman"/>
          <w:lang w:val="en-US"/>
        </w:rPr>
        <w:t>;</w:t>
      </w:r>
      <w:r w:rsidR="00131ED0">
        <w:rPr>
          <w:rFonts w:ascii="Book Antiqua" w:hAnsi="Book Antiqua" w:cs="Times New Roman"/>
          <w:lang w:val="en-US"/>
        </w:rPr>
        <w:t xml:space="preserve"> (3) </w:t>
      </w:r>
      <w:r w:rsidRPr="00131ED0">
        <w:rPr>
          <w:rFonts w:ascii="Book Antiqua" w:hAnsi="Book Antiqua" w:cs="Times New Roman"/>
          <w:lang w:val="en-US"/>
        </w:rPr>
        <w:t>m</w:t>
      </w:r>
      <w:r w:rsidRPr="00131ED0">
        <w:rPr>
          <w:rFonts w:ascii="Book Antiqua" w:hAnsi="Book Antiqua" w:cs="Times New Roman"/>
        </w:rPr>
        <w:t xml:space="preserve">engetahui </w:t>
      </w:r>
      <w:proofErr w:type="spellStart"/>
      <w:r w:rsidRPr="00131ED0">
        <w:rPr>
          <w:rFonts w:ascii="Book Antiqua" w:hAnsi="Book Antiqua" w:cs="Times New Roman"/>
          <w:lang w:val="en-US"/>
        </w:rPr>
        <w:t>pengaruh</w:t>
      </w:r>
      <w:proofErr w:type="spellEnd"/>
      <w:r w:rsidRPr="00131ED0">
        <w:rPr>
          <w:rFonts w:ascii="Book Antiqua" w:hAnsi="Book Antiqua" w:cs="Times New Roman"/>
          <w:lang w:val="en-US"/>
        </w:rPr>
        <w:t xml:space="preserve"> </w:t>
      </w:r>
      <w:r w:rsidRPr="00131ED0">
        <w:rPr>
          <w:rFonts w:ascii="Book Antiqua" w:hAnsi="Book Antiqua" w:cs="Times New Roman"/>
        </w:rPr>
        <w:t>pembelajaran mentransformasikan puisi ke dalam musikalisasi puisi dengan demonstrasi</w:t>
      </w:r>
      <w:r w:rsidRPr="00131ED0">
        <w:rPr>
          <w:rFonts w:ascii="Book Antiqua" w:hAnsi="Book Antiqua" w:cs="Times New Roman"/>
          <w:lang w:val="en-US"/>
        </w:rPr>
        <w:t xml:space="preserve"> </w:t>
      </w:r>
      <w:proofErr w:type="spellStart"/>
      <w:r w:rsidRPr="00131ED0">
        <w:rPr>
          <w:rFonts w:ascii="Book Antiqua" w:hAnsi="Book Antiqua" w:cs="Times New Roman"/>
          <w:lang w:val="en-US"/>
        </w:rPr>
        <w:t>terhadap</w:t>
      </w:r>
      <w:proofErr w:type="spellEnd"/>
      <w:r w:rsidRPr="00131ED0">
        <w:rPr>
          <w:rFonts w:ascii="Book Antiqua" w:hAnsi="Book Antiqua" w:cs="Times New Roman"/>
          <w:lang w:val="en-US"/>
        </w:rPr>
        <w:t xml:space="preserve"> </w:t>
      </w:r>
      <w:proofErr w:type="spellStart"/>
      <w:r w:rsidRPr="00131ED0">
        <w:rPr>
          <w:rFonts w:ascii="Book Antiqua" w:hAnsi="Book Antiqua" w:cs="Times New Roman"/>
          <w:lang w:val="en-US"/>
        </w:rPr>
        <w:t>kemampuan</w:t>
      </w:r>
      <w:proofErr w:type="spellEnd"/>
      <w:r w:rsidRPr="00131ED0">
        <w:rPr>
          <w:rFonts w:ascii="Book Antiqua" w:hAnsi="Book Antiqua" w:cs="Times New Roman"/>
          <w:lang w:val="en-US"/>
        </w:rPr>
        <w:t xml:space="preserve"> </w:t>
      </w:r>
      <w:proofErr w:type="spellStart"/>
      <w:r w:rsidRPr="00131ED0">
        <w:rPr>
          <w:rFonts w:ascii="Book Antiqua" w:hAnsi="Book Antiqua" w:cs="Times New Roman"/>
          <w:lang w:val="en-US"/>
        </w:rPr>
        <w:t>pemahaman</w:t>
      </w:r>
      <w:proofErr w:type="spellEnd"/>
      <w:r w:rsidRPr="00131ED0">
        <w:rPr>
          <w:rFonts w:ascii="Book Antiqua" w:hAnsi="Book Antiqua" w:cs="Times New Roman"/>
          <w:lang w:val="en-US"/>
        </w:rPr>
        <w:t xml:space="preserve"> </w:t>
      </w:r>
      <w:proofErr w:type="spellStart"/>
      <w:r w:rsidRPr="00131ED0">
        <w:rPr>
          <w:rFonts w:ascii="Book Antiqua" w:hAnsi="Book Antiqua" w:cs="Times New Roman"/>
          <w:lang w:val="en-US"/>
        </w:rPr>
        <w:t>puisi</w:t>
      </w:r>
      <w:proofErr w:type="spellEnd"/>
      <w:r w:rsidRPr="00131ED0">
        <w:rPr>
          <w:rFonts w:ascii="Book Antiqua" w:hAnsi="Book Antiqua" w:cs="Times New Roman"/>
          <w:lang w:val="en-US"/>
        </w:rPr>
        <w:t xml:space="preserve"> </w:t>
      </w:r>
      <w:proofErr w:type="spellStart"/>
      <w:r w:rsidRPr="00131ED0">
        <w:rPr>
          <w:rFonts w:ascii="Book Antiqua" w:hAnsi="Book Antiqua" w:cs="Times New Roman"/>
          <w:lang w:val="en-US"/>
        </w:rPr>
        <w:t>peserta</w:t>
      </w:r>
      <w:proofErr w:type="spellEnd"/>
      <w:r w:rsidRPr="00131ED0">
        <w:rPr>
          <w:rFonts w:ascii="Book Antiqua" w:hAnsi="Book Antiqua" w:cs="Times New Roman"/>
          <w:lang w:val="en-US"/>
        </w:rPr>
        <w:t xml:space="preserve"> </w:t>
      </w:r>
      <w:proofErr w:type="spellStart"/>
      <w:r w:rsidRPr="00131ED0">
        <w:rPr>
          <w:rFonts w:ascii="Book Antiqua" w:hAnsi="Book Antiqua" w:cs="Times New Roman"/>
          <w:lang w:val="en-US"/>
        </w:rPr>
        <w:t>didik</w:t>
      </w:r>
      <w:proofErr w:type="spellEnd"/>
      <w:r w:rsidRPr="00131ED0">
        <w:rPr>
          <w:rFonts w:ascii="Book Antiqua" w:hAnsi="Book Antiqua" w:cs="Times New Roman"/>
          <w:lang w:val="en-US"/>
        </w:rPr>
        <w:t xml:space="preserve"> </w:t>
      </w:r>
      <w:proofErr w:type="spellStart"/>
      <w:r w:rsidRPr="00131ED0">
        <w:rPr>
          <w:rFonts w:ascii="Book Antiqua" w:hAnsi="Book Antiqua" w:cs="Times New Roman"/>
          <w:lang w:val="en-US"/>
        </w:rPr>
        <w:t>kelas</w:t>
      </w:r>
      <w:proofErr w:type="spellEnd"/>
      <w:r w:rsidRPr="00131ED0">
        <w:rPr>
          <w:rFonts w:ascii="Book Antiqua" w:hAnsi="Book Antiqua" w:cs="Times New Roman"/>
          <w:lang w:val="en-US"/>
        </w:rPr>
        <w:t xml:space="preserve"> X SMA PGII 2.</w:t>
      </w:r>
    </w:p>
    <w:p w14:paraId="0EFEB751" w14:textId="77777777" w:rsidR="00131ED0" w:rsidRPr="00131ED0" w:rsidRDefault="00131ED0" w:rsidP="00131ED0">
      <w:pPr>
        <w:pStyle w:val="ListParagraph"/>
        <w:spacing w:line="240" w:lineRule="auto"/>
        <w:ind w:left="284"/>
        <w:jc w:val="both"/>
        <w:rPr>
          <w:rFonts w:ascii="Book Antiqua" w:hAnsi="Book Antiqua" w:cs="Times New Roman"/>
          <w:lang w:val="en-US"/>
        </w:rPr>
      </w:pPr>
      <w:r>
        <w:rPr>
          <w:rFonts w:asciiTheme="majorBidi" w:hAnsiTheme="majorBidi" w:cstheme="majorBidi"/>
          <w:b/>
          <w:bCs/>
          <w:sz w:val="24"/>
          <w:szCs w:val="24"/>
          <w:lang w:val="en-US"/>
        </w:rPr>
        <w:t xml:space="preserve">       </w:t>
      </w:r>
      <w:r w:rsidRPr="00131ED0">
        <w:rPr>
          <w:rFonts w:ascii="Book Antiqua" w:hAnsi="Book Antiqua" w:cs="Times New Roman"/>
        </w:rPr>
        <w:t xml:space="preserve">Transformasi adalah perubahan terhadap suatu hal atau keadaan. Dalam transformasi karya sastra, pengarang mempunyai peran kunci karena transmisi dan satu bahasa ke bahasa atau dari bentuk ke bentuk yang lain harus disertai dengan adaptasi dan integrasi dalam budaya yang bersangkutan. Transformasi juga bisa dikatakan pemindahan atau pertukaran suatu bentuk ke </w:t>
      </w:r>
      <w:r w:rsidRPr="00131ED0">
        <w:rPr>
          <w:rFonts w:ascii="Book Antiqua" w:hAnsi="Book Antiqua" w:cs="Times New Roman"/>
        </w:rPr>
        <w:lastRenderedPageBreak/>
        <w:t xml:space="preserve">bentuk lain yang dapat menghilangkan, memindahkan, menambah, atau mengganti unsur seperti transformasi puisi ke musikalisasi puisi. Menurut Purnomo dan Kastoro (2018) perubahan bentuk karya seni dari satu jenis ke jenis yang lain nampaknya sedang menjadi </w:t>
      </w:r>
      <w:r w:rsidRPr="00131ED0">
        <w:rPr>
          <w:rFonts w:ascii="Book Antiqua" w:hAnsi="Book Antiqua" w:cs="Times New Roman"/>
          <w:i/>
          <w:iCs/>
        </w:rPr>
        <w:t>trend</w:t>
      </w:r>
      <w:r w:rsidRPr="00131ED0">
        <w:rPr>
          <w:rFonts w:ascii="Book Antiqua" w:hAnsi="Book Antiqua" w:cs="Times New Roman"/>
        </w:rPr>
        <w:t xml:space="preserve"> saat ini. Sependapat dengan pernyataan tersebut, Damono (2005, hlm 106-107) menyatakan bahwa karya sastra juga bisa digubah menjadi nyanyian dan lukisan, atau sebaliknya. Di Indonesia kita kenal istilah musikalisasi puisi, yakni usaha untuk mengubah puisi menjadi musik. Kegiatan semacam itu sudah sejak lama terjadi dimana-mana, baik yang menyangkut lagu populer maupun klasik.</w:t>
      </w:r>
    </w:p>
    <w:p w14:paraId="185BA612" w14:textId="48AC7987" w:rsidR="00131ED0" w:rsidRDefault="00131ED0" w:rsidP="00131ED0">
      <w:pPr>
        <w:pStyle w:val="ListParagraph"/>
        <w:spacing w:line="240" w:lineRule="auto"/>
        <w:ind w:left="284"/>
        <w:jc w:val="both"/>
        <w:rPr>
          <w:rFonts w:ascii="Book Antiqua" w:hAnsi="Book Antiqua" w:cs="Times New Roman"/>
          <w:lang w:val="en-US"/>
        </w:rPr>
      </w:pPr>
      <w:r w:rsidRPr="00131ED0">
        <w:rPr>
          <w:rFonts w:ascii="Book Antiqua" w:hAnsi="Book Antiqua" w:cs="Times New Roman"/>
          <w:lang w:val="en-US"/>
        </w:rPr>
        <w:t xml:space="preserve">       </w:t>
      </w:r>
      <w:r w:rsidRPr="00131ED0">
        <w:rPr>
          <w:rFonts w:ascii="Book Antiqua" w:hAnsi="Book Antiqua" w:cs="Times New Roman"/>
        </w:rPr>
        <w:t xml:space="preserve">Salad (2015, hlm. 48) menyatakan bahwa istilah transformasi dalam dunia seni memang kalah populer dengan sebutan adaptasi maupun kolaborasi. Dan emang dalam kenyataannya, kata transformasi sering kali digunakan untuk menengarai, menandai, mengganti, menyebut, mengganti kata "perubahan" atau dinamika perkembangan gagasan dalam dunia seni. Sehingga konsepsi dan unsur-unsur devinisi yang terkait dengan istilah tersebut nyaris tidak pernah diuraikan secara lebih utuh dan menyeluruh. Berdasar pendapat tersebut, maka transformasi dalam dunia seni dapat diartikan sebagai alih ragam dari bentuk karya seni tertentu kedalam bentuk seni yang lain. Misalnya, sebuah karya seni rupa dialih bentuk kedalam seni tari, atau </w:t>
      </w:r>
      <w:r w:rsidRPr="00131ED0">
        <w:rPr>
          <w:rFonts w:ascii="Book Antiqua" w:hAnsi="Book Antiqua" w:cs="Times New Roman"/>
        </w:rPr>
        <w:lastRenderedPageBreak/>
        <w:t>sebaliknya, sebuah karya tari (gerakan pokok dalam tari) dialih-bentuk menjadi karya rupa. Transformasi dari karya film (Opera Jawa) ke dalam bentuk karya teater (dengan judul yang sama) pernah dilakukan oleh Garin Nugroho. Sehingga secara otomatis, pertunjukan teater Opera Jawa tersebut tidak bisa dinilai, dipersamakan, diukur kualitas estetiknya dengan kriteria-kriteria film. Pengertian transformasi dalam dunia sastra oleh Salad (2015, hlm. 48) digambarkan sebagai proses kreatif untuk mengubah teks sastra dari bentuk tulisan di atas kertas menjadi karya seni yang lain sebagaimana yang di inginkan oleh seniman/pelakunya</w:t>
      </w:r>
      <w:r>
        <w:rPr>
          <w:rFonts w:ascii="Book Antiqua" w:hAnsi="Book Antiqua" w:cs="Times New Roman"/>
          <w:lang w:val="en-US"/>
        </w:rPr>
        <w:t>.</w:t>
      </w:r>
    </w:p>
    <w:p w14:paraId="65AD286D" w14:textId="77777777" w:rsidR="00C619EE" w:rsidRPr="00C619EE" w:rsidRDefault="00C619EE" w:rsidP="00C619EE">
      <w:pPr>
        <w:pStyle w:val="ListParagraph"/>
        <w:spacing w:line="240" w:lineRule="auto"/>
        <w:ind w:left="284"/>
        <w:jc w:val="both"/>
        <w:rPr>
          <w:rFonts w:ascii="Book Antiqua" w:hAnsi="Book Antiqua" w:cs="Times New Roman"/>
        </w:rPr>
      </w:pPr>
      <w:r>
        <w:rPr>
          <w:rFonts w:asciiTheme="majorBidi" w:hAnsiTheme="majorBidi" w:cstheme="majorBidi"/>
          <w:b/>
          <w:bCs/>
          <w:sz w:val="24"/>
          <w:szCs w:val="24"/>
          <w:lang w:val="en-US"/>
        </w:rPr>
        <w:t xml:space="preserve">       </w:t>
      </w:r>
      <w:r w:rsidRPr="00C619EE">
        <w:rPr>
          <w:rFonts w:ascii="Book Antiqua" w:hAnsi="Book Antiqua" w:cs="Times New Roman"/>
        </w:rPr>
        <w:t>Menurut Danardana (2013, hlm. 56) musikalisasi puisi adalah kolaborasi apresiasi seni antara musik, puisi dan pentas. Dengan musikalisasi puisi, seseorang tid</w:t>
      </w:r>
      <w:r w:rsidRPr="00C619EE">
        <w:rPr>
          <w:rFonts w:ascii="Book Antiqua" w:hAnsi="Book Antiqua" w:cs="Times New Roman"/>
          <w:lang w:val="en-US"/>
        </w:rPr>
        <w:t>a</w:t>
      </w:r>
      <w:r w:rsidRPr="00C619EE">
        <w:rPr>
          <w:rFonts w:ascii="Book Antiqua" w:hAnsi="Book Antiqua" w:cs="Times New Roman"/>
        </w:rPr>
        <w:t>k hanya mendapat kesempatan mengapresiasi puisi dan musik tapi juga mendapatkan kesempatan mengekspresikan apresiasi seninya itu di depan umum. Selanjutnya menurut Ari KPIN (2008, hlm. 9) musikalisasi puisi dapat didefinisikan sebagai sarana mengomunikasikan puisi kepada apresin melalui persembahan musik (nada, irama, lagu dan nyanyian). Senada dengan itu, Arsie (1996, hlm. 16) menegaskan bahwa musikalisasi puisi adalah satu bentuk ekspresi sastra, puisi dengan melibatkan beberapa unsur seni, seperti irama, bunyi (musik), gerak (tari).</w:t>
      </w:r>
    </w:p>
    <w:p w14:paraId="3EF4D928" w14:textId="77777777" w:rsidR="00C619EE" w:rsidRPr="00C619EE" w:rsidRDefault="00C619EE" w:rsidP="00C619EE">
      <w:pPr>
        <w:pStyle w:val="ListParagraph"/>
        <w:spacing w:line="240" w:lineRule="auto"/>
        <w:ind w:left="284"/>
        <w:jc w:val="both"/>
        <w:rPr>
          <w:rFonts w:ascii="Book Antiqua" w:hAnsi="Book Antiqua" w:cs="Times New Roman"/>
          <w:lang w:val="en-US"/>
        </w:rPr>
      </w:pPr>
      <w:r w:rsidRPr="00C619EE">
        <w:rPr>
          <w:rFonts w:ascii="Book Antiqua" w:hAnsi="Book Antiqua" w:cs="Times New Roman"/>
        </w:rPr>
        <w:lastRenderedPageBreak/>
        <w:t xml:space="preserve">       Salad (2015, hlm. 15) menjelaskan bahwa musikalisasi puisi juga dapat diartikan segala bentuk dan jenis karya musik yang digubah, dibuat, disusun berdasarkan teks puisi yang ditulis oleh penyair sebagai karya sastra dan telah dipublikasikan melalui media masa. Dari kedua pendapat tersebut, dapat disimpulkan bahwa musikalisasi puisi adalah kegiatan membacakan puisi yang dilakukan dengan pembacaan dan pengubahan syair diiringi instrumen atau alat musik. Menurut Mulyadi (2016, hlm. 259), musikalisasi puisi dapat membantu membangun suasana dan imajinasi kita dalam mengapresiasi puisi. Akan tetapi, media musikalisasi puisi merupakan sebuah metode baru dalam mengembangkan media pembelajaran sekaligus sebagai adaptasi dari sastra tulis ke dalam seni musik.</w:t>
      </w:r>
    </w:p>
    <w:p w14:paraId="4BADCD63" w14:textId="439F7DCB" w:rsidR="00C619EE" w:rsidRDefault="00C619EE" w:rsidP="008C3486">
      <w:pPr>
        <w:pStyle w:val="ListParagraph"/>
        <w:spacing w:line="240" w:lineRule="auto"/>
        <w:ind w:left="284"/>
        <w:jc w:val="both"/>
        <w:rPr>
          <w:rFonts w:ascii="Book Antiqua" w:hAnsi="Book Antiqua" w:cs="Times New Roman"/>
        </w:rPr>
      </w:pPr>
      <w:r w:rsidRPr="00C619EE">
        <w:rPr>
          <w:rFonts w:ascii="Book Antiqua" w:hAnsi="Book Antiqua" w:cs="Times New Roman"/>
          <w:lang w:val="en-US"/>
        </w:rPr>
        <w:t xml:space="preserve">       </w:t>
      </w:r>
      <w:r w:rsidRPr="00C619EE">
        <w:rPr>
          <w:rFonts w:ascii="Book Antiqua" w:hAnsi="Book Antiqua" w:cs="Times New Roman"/>
        </w:rPr>
        <w:t>Musikalisasi puisi dapat juga dikatakan sebagai metode pembacaan puisi yang meliputi proses perubahan puisi menjadi sebuah musik. Pembelajaran puisi melalui musikalisasi puisi bukan bertujuan untuk menjadikan peserta didik meninggalkan budaya membaca karya sastra puisi, akan tetapi musikalisasi menjadi langkah awal untuk memotivasi peserta didik agar menyukai puisi dan mempermudah mereka untuk memahami makna isinya.</w:t>
      </w:r>
    </w:p>
    <w:p w14:paraId="0E592934" w14:textId="23DB48C3" w:rsidR="0061197C" w:rsidRPr="0061197C" w:rsidRDefault="0061197C" w:rsidP="0061197C">
      <w:pPr>
        <w:pStyle w:val="ListParagraph"/>
        <w:spacing w:line="240" w:lineRule="auto"/>
        <w:ind w:left="284"/>
        <w:jc w:val="both"/>
        <w:rPr>
          <w:rFonts w:ascii="Book Antiqua" w:hAnsi="Book Antiqua" w:cs="Times New Roman"/>
        </w:rPr>
      </w:pPr>
      <w:r w:rsidRPr="0061197C">
        <w:rPr>
          <w:rFonts w:ascii="Book Antiqua" w:hAnsi="Book Antiqua" w:cs="Times New Roman"/>
        </w:rPr>
        <w:t xml:space="preserve">       Musikalisasi puisi meliputi proses tranformasi puisi ke dalam bentuk lain diasumsikan dapat mempermudah peserta didik dalam memahami makna dalam </w:t>
      </w:r>
      <w:r w:rsidRPr="0061197C">
        <w:rPr>
          <w:rFonts w:ascii="Book Antiqua" w:hAnsi="Book Antiqua" w:cs="Times New Roman"/>
        </w:rPr>
        <w:lastRenderedPageBreak/>
        <w:t>sebuah puisi. Musikalisasi puisi merupakan pembelajaran yang dapat meningkatkan imajinasi dan kreativitas peserta didik seperti yang dikemukakan Beetlestone (2011, hlm. 4). Hal ini menjadi sebuah proses kreatif dalam mengubah dan berinovasi terhadap sebuah karya sastra. Puisi yang dimusikalisasikan cenderung lebih diminati bahkan mempermudah peserta didik dalam menangkap makna sebuah puisi. Penelitian Prawiyogi dan Cahyani (2016) mengungkapkan bahwa musikalisasi puisi memberikan pengaruh terhadap kemampuan membaca puisi pada peserta didik SD. Selain itu, penelitian Rahmawati dan Hafi (2019) menemukan bahwa transformasi musikalisasi puisi dapat dilakukan untuk mempermudah pemahaman makna puisi karena adanya bantuan dari media lain yaitu musik. Berdasarkan penelitian-penelitian tersebut, dapat disimpulkan bahwa transformasi musikalisasi puisi efektif untuk meningkatkan pemahaman makna dan isi puisi.</w:t>
      </w:r>
    </w:p>
    <w:p w14:paraId="605D5AF5" w14:textId="77777777" w:rsidR="00EF07B8" w:rsidRDefault="00CE1198" w:rsidP="00EF07B8">
      <w:pPr>
        <w:pStyle w:val="NoSpacing"/>
        <w:numPr>
          <w:ilvl w:val="0"/>
          <w:numId w:val="1"/>
        </w:numPr>
        <w:ind w:left="284"/>
        <w:jc w:val="both"/>
        <w:rPr>
          <w:rFonts w:ascii="Book Antiqua" w:hAnsi="Book Antiqua" w:cs="Times New Roman"/>
          <w:b/>
          <w:bCs/>
          <w:sz w:val="24"/>
          <w:szCs w:val="24"/>
          <w:lang w:val="en-US"/>
        </w:rPr>
      </w:pPr>
      <w:r w:rsidRPr="00E1676B">
        <w:rPr>
          <w:rFonts w:ascii="Book Antiqua" w:hAnsi="Book Antiqua" w:cs="Times New Roman"/>
          <w:b/>
          <w:bCs/>
          <w:sz w:val="24"/>
          <w:szCs w:val="24"/>
          <w:lang w:val="en-US"/>
        </w:rPr>
        <w:t>METODE PENELITIAN</w:t>
      </w:r>
      <w:bookmarkStart w:id="1" w:name="_Hlk135493048"/>
    </w:p>
    <w:p w14:paraId="06F8ACEA" w14:textId="77777777" w:rsidR="00E44973" w:rsidRDefault="00EF07B8" w:rsidP="00E44973">
      <w:pPr>
        <w:pStyle w:val="NoSpacing"/>
        <w:ind w:left="284"/>
        <w:jc w:val="both"/>
        <w:rPr>
          <w:rFonts w:ascii="Book Antiqua" w:hAnsi="Book Antiqua" w:cs="Times New Roman"/>
        </w:rPr>
      </w:pPr>
      <w:r>
        <w:rPr>
          <w:rFonts w:ascii="Book Antiqua" w:hAnsi="Book Antiqua" w:cs="Times New Roman"/>
          <w:b/>
          <w:bCs/>
          <w:sz w:val="24"/>
          <w:szCs w:val="24"/>
          <w:lang w:val="en-US"/>
        </w:rPr>
        <w:t xml:space="preserve">       </w:t>
      </w:r>
      <w:r w:rsidRPr="00EF07B8">
        <w:rPr>
          <w:rFonts w:ascii="Book Antiqua" w:hAnsi="Book Antiqua" w:cs="Times New Roman"/>
        </w:rPr>
        <w:t>Metode penelitian yang digunakan penulis adalah metode kombinasi (mixed method) model convergent parallel . Metode kombinasi merupakan penggabungan dua metode yang berbeda</w:t>
      </w:r>
      <w:bookmarkEnd w:id="1"/>
      <w:r w:rsidRPr="00EF07B8">
        <w:rPr>
          <w:rFonts w:ascii="Book Antiqua" w:hAnsi="Book Antiqua" w:cs="Times New Roman"/>
        </w:rPr>
        <w:t xml:space="preserve">. Jonshon dalam Sugiyono (2016, hlm. 404), mengatakan bahwa Mixed Method adalah metode kombinasi yang menggabungkan antara penelitian kuantitatif dengan kualitatif. Kedua metode </w:t>
      </w:r>
      <w:r w:rsidRPr="00EF07B8">
        <w:rPr>
          <w:rFonts w:ascii="Book Antiqua" w:hAnsi="Book Antiqua" w:cs="Times New Roman"/>
        </w:rPr>
        <w:lastRenderedPageBreak/>
        <w:t>tersebut diterapkan dengan cara berurutan dan berturut-turut. Tujuannya untuk mendapatkan data hasil penelitian yang komperhensif, valid, dan objektif.Metode yang digunakan dalam penelitian ini adalah metode kualitatif dan kuantitatif (</w:t>
      </w:r>
      <w:r w:rsidRPr="00EF07B8">
        <w:rPr>
          <w:rFonts w:ascii="Book Antiqua" w:hAnsi="Book Antiqua" w:cs="Times New Roman"/>
          <w:i/>
          <w:iCs/>
        </w:rPr>
        <w:t>Mixed Methods</w:t>
      </w:r>
      <w:r w:rsidRPr="00EF07B8">
        <w:rPr>
          <w:rFonts w:ascii="Book Antiqua" w:hAnsi="Book Antiqua" w:cs="Times New Roman"/>
        </w:rPr>
        <w:t>).</w:t>
      </w:r>
    </w:p>
    <w:p w14:paraId="24D08BD0" w14:textId="53166662" w:rsidR="00E44973" w:rsidRPr="00E44973" w:rsidRDefault="00E44973" w:rsidP="00E44973">
      <w:pPr>
        <w:pStyle w:val="NoSpacing"/>
        <w:ind w:left="284"/>
        <w:jc w:val="both"/>
        <w:rPr>
          <w:rFonts w:ascii="Book Antiqua" w:hAnsi="Book Antiqua" w:cs="Times New Roman"/>
        </w:rPr>
      </w:pPr>
      <w:r>
        <w:rPr>
          <w:rFonts w:ascii="Book Antiqua" w:hAnsi="Book Antiqua" w:cs="Times New Roman"/>
          <w:lang w:val="en-US"/>
        </w:rPr>
        <w:t xml:space="preserve">       </w:t>
      </w:r>
      <w:r w:rsidRPr="00E44973">
        <w:rPr>
          <w:rFonts w:ascii="Book Antiqua" w:hAnsi="Book Antiqua" w:cs="Times New Roman"/>
        </w:rPr>
        <w:t xml:space="preserve">Adapun pendekatan penelitian </w:t>
      </w:r>
      <w:r w:rsidRPr="00E44973">
        <w:rPr>
          <w:rFonts w:ascii="Book Antiqua" w:hAnsi="Book Antiqua" w:cs="Times New Roman"/>
          <w:i/>
        </w:rPr>
        <w:t>Mixed Methods</w:t>
      </w:r>
      <w:r w:rsidRPr="00E44973">
        <w:rPr>
          <w:rFonts w:ascii="Book Antiqua" w:hAnsi="Book Antiqua" w:cs="Times New Roman"/>
        </w:rPr>
        <w:t xml:space="preserve"> yang digunakan adalah </w:t>
      </w:r>
      <w:r w:rsidRPr="00E44973">
        <w:rPr>
          <w:rFonts w:ascii="Book Antiqua" w:hAnsi="Book Antiqua" w:cs="Times New Roman"/>
          <w:i/>
          <w:iCs/>
        </w:rPr>
        <w:t>explanatory sequential mixed method design</w:t>
      </w:r>
      <w:r w:rsidRPr="00E44973">
        <w:rPr>
          <w:rFonts w:ascii="Book Antiqua" w:hAnsi="Book Antiqua" w:cs="Times New Roman"/>
        </w:rPr>
        <w:t xml:space="preserve">. Fischler (2015) mengungkapkan bahwa </w:t>
      </w:r>
      <w:r w:rsidRPr="00E44973">
        <w:rPr>
          <w:rFonts w:ascii="Book Antiqua" w:hAnsi="Book Antiqua" w:cs="Times New Roman"/>
          <w:i/>
          <w:iCs/>
        </w:rPr>
        <w:t xml:space="preserve">sequential mixed method design </w:t>
      </w:r>
      <w:r w:rsidRPr="00E44973">
        <w:rPr>
          <w:rFonts w:ascii="Book Antiqua" w:hAnsi="Book Antiqua" w:cs="Times New Roman"/>
          <w:iCs/>
        </w:rPr>
        <w:t xml:space="preserve">dapat dilakukan dalam tiga hal, yaitu: (a) </w:t>
      </w:r>
      <w:r w:rsidRPr="00E44973">
        <w:rPr>
          <w:rFonts w:ascii="Book Antiqua" w:hAnsi="Book Antiqua" w:cs="Times New Roman"/>
          <w:i/>
          <w:iCs/>
        </w:rPr>
        <w:t>collect both quantitative and qualitative data at the same time</w:t>
      </w:r>
      <w:r w:rsidRPr="00E44973">
        <w:rPr>
          <w:rFonts w:ascii="Book Antiqua" w:hAnsi="Book Antiqua" w:cs="Times New Roman"/>
          <w:iCs/>
        </w:rPr>
        <w:t xml:space="preserve">; (b) </w:t>
      </w:r>
      <w:r w:rsidRPr="00E44973">
        <w:rPr>
          <w:rFonts w:ascii="Book Antiqua" w:hAnsi="Book Antiqua" w:cs="Times New Roman"/>
          <w:i/>
          <w:iCs/>
        </w:rPr>
        <w:t>collect quantitative data first, followed by qualitative data</w:t>
      </w:r>
      <w:r w:rsidRPr="00E44973">
        <w:rPr>
          <w:rFonts w:ascii="Book Antiqua" w:hAnsi="Book Antiqua" w:cs="Times New Roman"/>
          <w:iCs/>
        </w:rPr>
        <w:t xml:space="preserve">; dan (c) </w:t>
      </w:r>
      <w:r w:rsidRPr="00E44973">
        <w:rPr>
          <w:rFonts w:ascii="Book Antiqua" w:hAnsi="Book Antiqua" w:cs="Times New Roman"/>
          <w:i/>
          <w:iCs/>
        </w:rPr>
        <w:t>collect qualitative data first, followed by quantitative data</w:t>
      </w:r>
      <w:r w:rsidRPr="00E44973">
        <w:rPr>
          <w:rFonts w:ascii="Book Antiqua" w:hAnsi="Book Antiqua" w:cs="Times New Roman"/>
          <w:iCs/>
        </w:rPr>
        <w:t xml:space="preserve">.  </w:t>
      </w:r>
      <w:r w:rsidRPr="00E44973">
        <w:rPr>
          <w:rFonts w:ascii="Book Antiqua" w:hAnsi="Book Antiqua" w:cs="Times New Roman"/>
        </w:rPr>
        <w:t xml:space="preserve">Pendekatan </w:t>
      </w:r>
      <w:r w:rsidRPr="00E44973">
        <w:rPr>
          <w:rFonts w:ascii="Book Antiqua" w:hAnsi="Book Antiqua" w:cs="Times New Roman"/>
          <w:i/>
          <w:iCs/>
        </w:rPr>
        <w:t>explanatory sequential mixed method design</w:t>
      </w:r>
      <w:r w:rsidRPr="00E44973">
        <w:rPr>
          <w:rFonts w:ascii="Book Antiqua" w:hAnsi="Book Antiqua" w:cs="Times New Roman"/>
        </w:rPr>
        <w:t xml:space="preserve"> adalah desain campuran metode yang menarik bagi individu dengan latar belakang kuantitatif yang kuat atau dari bidang yang relative baru dalam pendekatan kualitatif. Ini melibatkan proyek dua fase yaitu peneliti mengumpulkan data kuantitatif pada tahap pertama, menganalisis hasil, dan kemudian menggunakan hasil data tersebut untuk merencanakan tahap kedua yaitu kualitatif (Cresswell, 2012, hlm. 243). </w:t>
      </w:r>
      <w:r w:rsidRPr="00E44973">
        <w:rPr>
          <w:rFonts w:ascii="Book Antiqua" w:hAnsi="Book Antiqua" w:cs="Times New Roman"/>
          <w:iCs/>
        </w:rPr>
        <w:t xml:space="preserve">Maka dari itu, penelitian ini menggunakan pendekatan </w:t>
      </w:r>
      <w:r w:rsidRPr="00E44973">
        <w:rPr>
          <w:rFonts w:ascii="Book Antiqua" w:hAnsi="Book Antiqua" w:cs="Times New Roman"/>
          <w:i/>
          <w:iCs/>
        </w:rPr>
        <w:t>explanatory sequential mixed method design</w:t>
      </w:r>
      <w:r w:rsidRPr="00E44973">
        <w:rPr>
          <w:rFonts w:ascii="Book Antiqua" w:hAnsi="Book Antiqua" w:cs="Times New Roman"/>
          <w:iCs/>
        </w:rPr>
        <w:t xml:space="preserve"> yang</w:t>
      </w:r>
      <w:r w:rsidRPr="00E44973">
        <w:rPr>
          <w:rFonts w:ascii="Book Antiqua" w:hAnsi="Book Antiqua" w:cs="Times New Roman"/>
          <w:i/>
          <w:iCs/>
        </w:rPr>
        <w:t xml:space="preserve"> </w:t>
      </w:r>
      <w:r w:rsidRPr="00E44973">
        <w:rPr>
          <w:rFonts w:ascii="Book Antiqua" w:hAnsi="Book Antiqua" w:cs="Times New Roman"/>
          <w:iCs/>
        </w:rPr>
        <w:t>lebih mengutamakan data kuantitatif terlebih dulu yang diikuti oleh data kualitatif.</w:t>
      </w:r>
    </w:p>
    <w:p w14:paraId="6F9070EB" w14:textId="77777777" w:rsidR="00E44973" w:rsidRPr="00E44973" w:rsidRDefault="00E44973" w:rsidP="00E44973">
      <w:pPr>
        <w:spacing w:line="240" w:lineRule="auto"/>
        <w:ind w:left="284"/>
        <w:jc w:val="both"/>
        <w:rPr>
          <w:rFonts w:ascii="Book Antiqua" w:hAnsi="Book Antiqua" w:cs="Times New Roman"/>
        </w:rPr>
      </w:pPr>
      <w:r w:rsidRPr="00E44973">
        <w:rPr>
          <w:rFonts w:ascii="Book Antiqua" w:hAnsi="Book Antiqua" w:cs="Times New Roman"/>
          <w:lang w:val="en-US"/>
        </w:rPr>
        <w:t xml:space="preserve">       </w:t>
      </w:r>
      <w:proofErr w:type="spellStart"/>
      <w:r w:rsidRPr="00E44973">
        <w:rPr>
          <w:rFonts w:ascii="Book Antiqua" w:hAnsi="Book Antiqua" w:cs="Times New Roman"/>
        </w:rPr>
        <w:t>Kegiatan</w:t>
      </w:r>
      <w:proofErr w:type="spellEnd"/>
      <w:r w:rsidRPr="00E44973">
        <w:rPr>
          <w:rFonts w:ascii="Book Antiqua" w:hAnsi="Book Antiqua" w:cs="Times New Roman"/>
        </w:rPr>
        <w:t xml:space="preserve"> </w:t>
      </w:r>
      <w:proofErr w:type="spellStart"/>
      <w:r w:rsidRPr="00E44973">
        <w:rPr>
          <w:rFonts w:ascii="Book Antiqua" w:hAnsi="Book Antiqua" w:cs="Times New Roman"/>
        </w:rPr>
        <w:t>penelitian</w:t>
      </w:r>
      <w:proofErr w:type="spellEnd"/>
      <w:r w:rsidRPr="00E44973">
        <w:rPr>
          <w:rFonts w:ascii="Book Antiqua" w:hAnsi="Book Antiqua" w:cs="Times New Roman"/>
        </w:rPr>
        <w:t xml:space="preserve"> </w:t>
      </w:r>
      <w:proofErr w:type="spellStart"/>
      <w:r w:rsidRPr="00E44973">
        <w:rPr>
          <w:rFonts w:ascii="Book Antiqua" w:hAnsi="Book Antiqua" w:cs="Times New Roman"/>
        </w:rPr>
        <w:t>ini</w:t>
      </w:r>
      <w:proofErr w:type="spellEnd"/>
      <w:r w:rsidRPr="00E44973">
        <w:rPr>
          <w:rFonts w:ascii="Book Antiqua" w:hAnsi="Book Antiqua" w:cs="Times New Roman"/>
        </w:rPr>
        <w:t xml:space="preserve"> </w:t>
      </w:r>
      <w:proofErr w:type="spellStart"/>
      <w:r w:rsidRPr="00E44973">
        <w:rPr>
          <w:rFonts w:ascii="Book Antiqua" w:hAnsi="Book Antiqua" w:cs="Times New Roman"/>
        </w:rPr>
        <w:t>dalam</w:t>
      </w:r>
      <w:proofErr w:type="spellEnd"/>
      <w:r w:rsidRPr="00E44973">
        <w:rPr>
          <w:rFonts w:ascii="Book Antiqua" w:hAnsi="Book Antiqua" w:cs="Times New Roman"/>
        </w:rPr>
        <w:t xml:space="preserve"> </w:t>
      </w:r>
      <w:proofErr w:type="spellStart"/>
      <w:r w:rsidRPr="00E44973">
        <w:rPr>
          <w:rFonts w:ascii="Book Antiqua" w:hAnsi="Book Antiqua" w:cs="Times New Roman"/>
        </w:rPr>
        <w:t>metode</w:t>
      </w:r>
      <w:proofErr w:type="spellEnd"/>
      <w:r w:rsidRPr="00E44973">
        <w:rPr>
          <w:rFonts w:ascii="Book Antiqua" w:hAnsi="Book Antiqua" w:cs="Times New Roman"/>
        </w:rPr>
        <w:t xml:space="preserve"> </w:t>
      </w:r>
      <w:proofErr w:type="spellStart"/>
      <w:r w:rsidRPr="00E44973">
        <w:rPr>
          <w:rFonts w:ascii="Book Antiqua" w:hAnsi="Book Antiqua" w:cs="Times New Roman"/>
        </w:rPr>
        <w:t>gabungan</w:t>
      </w:r>
      <w:proofErr w:type="spellEnd"/>
      <w:r w:rsidRPr="00E44973">
        <w:rPr>
          <w:rFonts w:ascii="Book Antiqua" w:hAnsi="Book Antiqua" w:cs="Times New Roman"/>
        </w:rPr>
        <w:t xml:space="preserve"> (</w:t>
      </w:r>
      <w:r w:rsidRPr="00E44973">
        <w:rPr>
          <w:rFonts w:ascii="Book Antiqua" w:hAnsi="Book Antiqua" w:cs="Times New Roman"/>
          <w:i/>
        </w:rPr>
        <w:t>mixed method</w:t>
      </w:r>
      <w:r w:rsidRPr="00E44973">
        <w:rPr>
          <w:rFonts w:ascii="Book Antiqua" w:hAnsi="Book Antiqua" w:cs="Times New Roman"/>
        </w:rPr>
        <w:t xml:space="preserve">) </w:t>
      </w:r>
      <w:proofErr w:type="spellStart"/>
      <w:r w:rsidRPr="00E44973">
        <w:rPr>
          <w:rFonts w:ascii="Book Antiqua" w:hAnsi="Book Antiqua" w:cs="Times New Roman"/>
        </w:rPr>
        <w:t>diawali</w:t>
      </w:r>
      <w:proofErr w:type="spellEnd"/>
      <w:r w:rsidRPr="00E44973">
        <w:rPr>
          <w:rFonts w:ascii="Book Antiqua" w:hAnsi="Book Antiqua" w:cs="Times New Roman"/>
        </w:rPr>
        <w:t xml:space="preserve"> </w:t>
      </w:r>
      <w:proofErr w:type="spellStart"/>
      <w:r w:rsidRPr="00E44973">
        <w:rPr>
          <w:rFonts w:ascii="Book Antiqua" w:hAnsi="Book Antiqua" w:cs="Times New Roman"/>
        </w:rPr>
        <w:t>dengan</w:t>
      </w:r>
      <w:proofErr w:type="spellEnd"/>
      <w:r w:rsidRPr="00E44973">
        <w:rPr>
          <w:rFonts w:ascii="Book Antiqua" w:hAnsi="Book Antiqua" w:cs="Times New Roman"/>
        </w:rPr>
        <w:t xml:space="preserve"> </w:t>
      </w:r>
      <w:proofErr w:type="spellStart"/>
      <w:r w:rsidRPr="00E44973">
        <w:rPr>
          <w:rFonts w:ascii="Book Antiqua" w:hAnsi="Book Antiqua" w:cs="Times New Roman"/>
        </w:rPr>
        <w:t>menganalisis</w:t>
      </w:r>
      <w:proofErr w:type="spellEnd"/>
      <w:r w:rsidRPr="00E44973">
        <w:rPr>
          <w:rFonts w:ascii="Book Antiqua" w:hAnsi="Book Antiqua" w:cs="Times New Roman"/>
        </w:rPr>
        <w:t xml:space="preserve"> data </w:t>
      </w:r>
      <w:proofErr w:type="spellStart"/>
      <w:r w:rsidRPr="00E44973">
        <w:rPr>
          <w:rFonts w:ascii="Book Antiqua" w:hAnsi="Book Antiqua" w:cs="Times New Roman"/>
        </w:rPr>
        <w:lastRenderedPageBreak/>
        <w:t>dengan</w:t>
      </w:r>
      <w:proofErr w:type="spellEnd"/>
      <w:r w:rsidRPr="00E44973">
        <w:rPr>
          <w:rFonts w:ascii="Book Antiqua" w:hAnsi="Book Antiqua" w:cs="Times New Roman"/>
        </w:rPr>
        <w:t xml:space="preserve"> </w:t>
      </w:r>
      <w:proofErr w:type="spellStart"/>
      <w:r w:rsidRPr="00E44973">
        <w:rPr>
          <w:rFonts w:ascii="Book Antiqua" w:hAnsi="Book Antiqua" w:cs="Times New Roman"/>
        </w:rPr>
        <w:t>beberapa</w:t>
      </w:r>
      <w:proofErr w:type="spellEnd"/>
      <w:r w:rsidRPr="00E44973">
        <w:rPr>
          <w:rFonts w:ascii="Book Antiqua" w:hAnsi="Book Antiqua" w:cs="Times New Roman"/>
        </w:rPr>
        <w:t xml:space="preserve"> </w:t>
      </w:r>
      <w:proofErr w:type="spellStart"/>
      <w:r w:rsidRPr="00E44973">
        <w:rPr>
          <w:rFonts w:ascii="Book Antiqua" w:hAnsi="Book Antiqua" w:cs="Times New Roman"/>
        </w:rPr>
        <w:t>teknik</w:t>
      </w:r>
      <w:proofErr w:type="spellEnd"/>
      <w:r w:rsidRPr="00E44973">
        <w:rPr>
          <w:rFonts w:ascii="Book Antiqua" w:hAnsi="Book Antiqua" w:cs="Times New Roman"/>
        </w:rPr>
        <w:t xml:space="preserve"> </w:t>
      </w:r>
      <w:proofErr w:type="spellStart"/>
      <w:r w:rsidRPr="00E44973">
        <w:rPr>
          <w:rFonts w:ascii="Book Antiqua" w:hAnsi="Book Antiqua" w:cs="Times New Roman"/>
        </w:rPr>
        <w:t>gabungan</w:t>
      </w:r>
      <w:proofErr w:type="spellEnd"/>
      <w:r w:rsidRPr="00E44973">
        <w:rPr>
          <w:rFonts w:ascii="Book Antiqua" w:hAnsi="Book Antiqua" w:cs="Times New Roman"/>
        </w:rPr>
        <w:t xml:space="preserve"> </w:t>
      </w:r>
      <w:proofErr w:type="spellStart"/>
      <w:r w:rsidRPr="00E44973">
        <w:rPr>
          <w:rFonts w:ascii="Book Antiqua" w:hAnsi="Book Antiqua" w:cs="Times New Roman"/>
        </w:rPr>
        <w:t>dari</w:t>
      </w:r>
      <w:proofErr w:type="spellEnd"/>
      <w:r w:rsidRPr="00E44973">
        <w:rPr>
          <w:rFonts w:ascii="Book Antiqua" w:hAnsi="Book Antiqua" w:cs="Times New Roman"/>
        </w:rPr>
        <w:t xml:space="preserve"> </w:t>
      </w:r>
      <w:proofErr w:type="spellStart"/>
      <w:r w:rsidRPr="00E44973">
        <w:rPr>
          <w:rFonts w:ascii="Book Antiqua" w:hAnsi="Book Antiqua" w:cs="Times New Roman"/>
        </w:rPr>
        <w:t>kuantitatif</w:t>
      </w:r>
      <w:proofErr w:type="spellEnd"/>
      <w:r w:rsidRPr="00E44973">
        <w:rPr>
          <w:rFonts w:ascii="Book Antiqua" w:hAnsi="Book Antiqua" w:cs="Times New Roman"/>
        </w:rPr>
        <w:t xml:space="preserve"> </w:t>
      </w:r>
      <w:proofErr w:type="spellStart"/>
      <w:r w:rsidRPr="00E44973">
        <w:rPr>
          <w:rFonts w:ascii="Book Antiqua" w:hAnsi="Book Antiqua" w:cs="Times New Roman"/>
        </w:rPr>
        <w:t>dan</w:t>
      </w:r>
      <w:proofErr w:type="spellEnd"/>
      <w:r w:rsidRPr="00E44973">
        <w:rPr>
          <w:rFonts w:ascii="Book Antiqua" w:hAnsi="Book Antiqua" w:cs="Times New Roman"/>
        </w:rPr>
        <w:t xml:space="preserve"> </w:t>
      </w:r>
      <w:proofErr w:type="spellStart"/>
      <w:r w:rsidRPr="00E44973">
        <w:rPr>
          <w:rFonts w:ascii="Book Antiqua" w:hAnsi="Book Antiqua" w:cs="Times New Roman"/>
        </w:rPr>
        <w:t>kualitatif</w:t>
      </w:r>
      <w:proofErr w:type="spellEnd"/>
      <w:r w:rsidRPr="00E44973">
        <w:rPr>
          <w:rFonts w:ascii="Book Antiqua" w:hAnsi="Book Antiqua" w:cs="Times New Roman"/>
        </w:rPr>
        <w:t xml:space="preserve">, </w:t>
      </w:r>
      <w:proofErr w:type="spellStart"/>
      <w:r w:rsidRPr="00E44973">
        <w:rPr>
          <w:rFonts w:ascii="Book Antiqua" w:hAnsi="Book Antiqua" w:cs="Times New Roman"/>
        </w:rPr>
        <w:t>yaitu</w:t>
      </w:r>
      <w:proofErr w:type="spellEnd"/>
      <w:r w:rsidRPr="00E44973">
        <w:rPr>
          <w:rFonts w:ascii="Book Antiqua" w:hAnsi="Book Antiqua" w:cs="Times New Roman"/>
        </w:rPr>
        <w:t xml:space="preserve"> </w:t>
      </w:r>
      <w:proofErr w:type="spellStart"/>
      <w:r w:rsidRPr="00E44973">
        <w:rPr>
          <w:rFonts w:ascii="Book Antiqua" w:hAnsi="Book Antiqua" w:cs="Times New Roman"/>
        </w:rPr>
        <w:t>telaah</w:t>
      </w:r>
      <w:proofErr w:type="spellEnd"/>
      <w:r w:rsidRPr="00E44973">
        <w:rPr>
          <w:rFonts w:ascii="Book Antiqua" w:hAnsi="Book Antiqua" w:cs="Times New Roman"/>
        </w:rPr>
        <w:t xml:space="preserve"> </w:t>
      </w:r>
      <w:proofErr w:type="spellStart"/>
      <w:r w:rsidRPr="00E44973">
        <w:rPr>
          <w:rFonts w:ascii="Book Antiqua" w:hAnsi="Book Antiqua" w:cs="Times New Roman"/>
        </w:rPr>
        <w:t>pustaka</w:t>
      </w:r>
      <w:proofErr w:type="spellEnd"/>
      <w:r w:rsidRPr="00E44973">
        <w:rPr>
          <w:rFonts w:ascii="Book Antiqua" w:hAnsi="Book Antiqua" w:cs="Times New Roman"/>
        </w:rPr>
        <w:t xml:space="preserve">, </w:t>
      </w:r>
      <w:proofErr w:type="spellStart"/>
      <w:r w:rsidRPr="00E44973">
        <w:rPr>
          <w:rFonts w:ascii="Book Antiqua" w:hAnsi="Book Antiqua" w:cs="Times New Roman"/>
        </w:rPr>
        <w:t>observasi</w:t>
      </w:r>
      <w:proofErr w:type="spellEnd"/>
      <w:r w:rsidRPr="00E44973">
        <w:rPr>
          <w:rFonts w:ascii="Book Antiqua" w:hAnsi="Book Antiqua" w:cs="Times New Roman"/>
        </w:rPr>
        <w:t xml:space="preserve"> </w:t>
      </w:r>
      <w:proofErr w:type="spellStart"/>
      <w:r w:rsidRPr="00E44973">
        <w:rPr>
          <w:rFonts w:ascii="Book Antiqua" w:hAnsi="Book Antiqua" w:cs="Times New Roman"/>
        </w:rPr>
        <w:t>partisipatif</w:t>
      </w:r>
      <w:proofErr w:type="spellEnd"/>
      <w:r w:rsidRPr="00E44973">
        <w:rPr>
          <w:rFonts w:ascii="Book Antiqua" w:hAnsi="Book Antiqua" w:cs="Times New Roman"/>
        </w:rPr>
        <w:t xml:space="preserve">, </w:t>
      </w:r>
      <w:proofErr w:type="spellStart"/>
      <w:r w:rsidRPr="00E44973">
        <w:rPr>
          <w:rFonts w:ascii="Book Antiqua" w:hAnsi="Book Antiqua" w:cs="Times New Roman"/>
        </w:rPr>
        <w:t>tes</w:t>
      </w:r>
      <w:proofErr w:type="spellEnd"/>
      <w:r w:rsidRPr="00E44973">
        <w:rPr>
          <w:rFonts w:ascii="Book Antiqua" w:hAnsi="Book Antiqua" w:cs="Times New Roman"/>
        </w:rPr>
        <w:t xml:space="preserve">, </w:t>
      </w:r>
      <w:proofErr w:type="spellStart"/>
      <w:r w:rsidRPr="00E44973">
        <w:rPr>
          <w:rFonts w:ascii="Book Antiqua" w:hAnsi="Book Antiqua" w:cs="Times New Roman"/>
        </w:rPr>
        <w:t>dan</w:t>
      </w:r>
      <w:proofErr w:type="spellEnd"/>
      <w:r w:rsidRPr="00E44973">
        <w:rPr>
          <w:rFonts w:ascii="Book Antiqua" w:hAnsi="Book Antiqua" w:cs="Times New Roman"/>
        </w:rPr>
        <w:t xml:space="preserve"> </w:t>
      </w:r>
      <w:proofErr w:type="spellStart"/>
      <w:r w:rsidRPr="00E44973">
        <w:rPr>
          <w:rFonts w:ascii="Book Antiqua" w:hAnsi="Book Antiqua" w:cs="Times New Roman"/>
        </w:rPr>
        <w:t>studi</w:t>
      </w:r>
      <w:proofErr w:type="spellEnd"/>
      <w:r w:rsidRPr="00E44973">
        <w:rPr>
          <w:rFonts w:ascii="Book Antiqua" w:hAnsi="Book Antiqua" w:cs="Times New Roman"/>
        </w:rPr>
        <w:t xml:space="preserve"> </w:t>
      </w:r>
      <w:proofErr w:type="spellStart"/>
      <w:r w:rsidRPr="00E44973">
        <w:rPr>
          <w:rFonts w:ascii="Book Antiqua" w:hAnsi="Book Antiqua" w:cs="Times New Roman"/>
        </w:rPr>
        <w:t>dokumentasi</w:t>
      </w:r>
      <w:proofErr w:type="spellEnd"/>
      <w:r w:rsidRPr="00E44973">
        <w:rPr>
          <w:rFonts w:ascii="Book Antiqua" w:hAnsi="Book Antiqua" w:cs="Times New Roman"/>
        </w:rPr>
        <w:t xml:space="preserve">. </w:t>
      </w:r>
      <w:proofErr w:type="spellStart"/>
      <w:r w:rsidRPr="00E44973">
        <w:rPr>
          <w:rFonts w:ascii="Book Antiqua" w:hAnsi="Book Antiqua" w:cs="Times New Roman"/>
        </w:rPr>
        <w:t>Kedua</w:t>
      </w:r>
      <w:proofErr w:type="spellEnd"/>
      <w:r w:rsidRPr="00E44973">
        <w:rPr>
          <w:rFonts w:ascii="Book Antiqua" w:hAnsi="Book Antiqua" w:cs="Times New Roman"/>
        </w:rPr>
        <w:t xml:space="preserve"> </w:t>
      </w:r>
      <w:proofErr w:type="spellStart"/>
      <w:r w:rsidRPr="00E44973">
        <w:rPr>
          <w:rFonts w:ascii="Book Antiqua" w:hAnsi="Book Antiqua" w:cs="Times New Roman"/>
        </w:rPr>
        <w:t>tahap</w:t>
      </w:r>
      <w:proofErr w:type="spellEnd"/>
      <w:r w:rsidRPr="00E44973">
        <w:rPr>
          <w:rFonts w:ascii="Book Antiqua" w:hAnsi="Book Antiqua" w:cs="Times New Roman"/>
        </w:rPr>
        <w:t xml:space="preserve"> </w:t>
      </w:r>
      <w:proofErr w:type="spellStart"/>
      <w:r w:rsidRPr="00E44973">
        <w:rPr>
          <w:rFonts w:ascii="Book Antiqua" w:hAnsi="Book Antiqua" w:cs="Times New Roman"/>
        </w:rPr>
        <w:t>pengumpulan</w:t>
      </w:r>
      <w:proofErr w:type="spellEnd"/>
      <w:r w:rsidRPr="00E44973">
        <w:rPr>
          <w:rFonts w:ascii="Book Antiqua" w:hAnsi="Book Antiqua" w:cs="Times New Roman"/>
        </w:rPr>
        <w:t xml:space="preserve"> data </w:t>
      </w:r>
      <w:proofErr w:type="spellStart"/>
      <w:r w:rsidRPr="00E44973">
        <w:rPr>
          <w:rFonts w:ascii="Book Antiqua" w:hAnsi="Book Antiqua" w:cs="Times New Roman"/>
        </w:rPr>
        <w:t>ini</w:t>
      </w:r>
      <w:proofErr w:type="spellEnd"/>
      <w:r w:rsidRPr="00E44973">
        <w:rPr>
          <w:rFonts w:ascii="Book Antiqua" w:hAnsi="Book Antiqua" w:cs="Times New Roman"/>
        </w:rPr>
        <w:t xml:space="preserve"> </w:t>
      </w:r>
      <w:proofErr w:type="spellStart"/>
      <w:r w:rsidRPr="00E44973">
        <w:rPr>
          <w:rFonts w:ascii="Book Antiqua" w:hAnsi="Book Antiqua" w:cs="Times New Roman"/>
        </w:rPr>
        <w:t>terpisah</w:t>
      </w:r>
      <w:proofErr w:type="spellEnd"/>
      <w:r w:rsidRPr="00E44973">
        <w:rPr>
          <w:rFonts w:ascii="Book Antiqua" w:hAnsi="Book Antiqua" w:cs="Times New Roman"/>
        </w:rPr>
        <w:t xml:space="preserve">, </w:t>
      </w:r>
      <w:proofErr w:type="spellStart"/>
      <w:r w:rsidRPr="00E44973">
        <w:rPr>
          <w:rFonts w:ascii="Book Antiqua" w:hAnsi="Book Antiqua" w:cs="Times New Roman"/>
        </w:rPr>
        <w:t>namun</w:t>
      </w:r>
      <w:proofErr w:type="spellEnd"/>
      <w:r w:rsidRPr="00E44973">
        <w:rPr>
          <w:rFonts w:ascii="Book Antiqua" w:hAnsi="Book Antiqua" w:cs="Times New Roman"/>
        </w:rPr>
        <w:t xml:space="preserve"> </w:t>
      </w:r>
      <w:proofErr w:type="spellStart"/>
      <w:r w:rsidRPr="00E44973">
        <w:rPr>
          <w:rFonts w:ascii="Book Antiqua" w:hAnsi="Book Antiqua" w:cs="Times New Roman"/>
        </w:rPr>
        <w:t>tetap</w:t>
      </w:r>
      <w:proofErr w:type="spellEnd"/>
      <w:r w:rsidRPr="00E44973">
        <w:rPr>
          <w:rFonts w:ascii="Book Antiqua" w:hAnsi="Book Antiqua" w:cs="Times New Roman"/>
        </w:rPr>
        <w:t xml:space="preserve"> </w:t>
      </w:r>
      <w:proofErr w:type="spellStart"/>
      <w:r w:rsidRPr="00E44973">
        <w:rPr>
          <w:rFonts w:ascii="Book Antiqua" w:hAnsi="Book Antiqua" w:cs="Times New Roman"/>
        </w:rPr>
        <w:t>memiliki</w:t>
      </w:r>
      <w:proofErr w:type="spellEnd"/>
      <w:r w:rsidRPr="00E44973">
        <w:rPr>
          <w:rFonts w:ascii="Book Antiqua" w:hAnsi="Book Antiqua" w:cs="Times New Roman"/>
        </w:rPr>
        <w:t xml:space="preserve"> </w:t>
      </w:r>
      <w:proofErr w:type="spellStart"/>
      <w:r w:rsidRPr="00E44973">
        <w:rPr>
          <w:rFonts w:ascii="Book Antiqua" w:hAnsi="Book Antiqua" w:cs="Times New Roman"/>
        </w:rPr>
        <w:t>hubungan</w:t>
      </w:r>
      <w:proofErr w:type="spellEnd"/>
      <w:r w:rsidRPr="00E44973">
        <w:rPr>
          <w:rFonts w:ascii="Book Antiqua" w:hAnsi="Book Antiqua" w:cs="Times New Roman"/>
        </w:rPr>
        <w:t xml:space="preserve"> </w:t>
      </w:r>
      <w:proofErr w:type="spellStart"/>
      <w:r w:rsidRPr="00E44973">
        <w:rPr>
          <w:rFonts w:ascii="Book Antiqua" w:hAnsi="Book Antiqua" w:cs="Times New Roman"/>
        </w:rPr>
        <w:t>dan</w:t>
      </w:r>
      <w:proofErr w:type="spellEnd"/>
      <w:r w:rsidRPr="00E44973">
        <w:rPr>
          <w:rFonts w:ascii="Book Antiqua" w:hAnsi="Book Antiqua" w:cs="Times New Roman"/>
        </w:rPr>
        <w:t xml:space="preserve"> </w:t>
      </w:r>
      <w:proofErr w:type="spellStart"/>
      <w:r w:rsidRPr="00E44973">
        <w:rPr>
          <w:rFonts w:ascii="Book Antiqua" w:hAnsi="Book Antiqua" w:cs="Times New Roman"/>
        </w:rPr>
        <w:t>keterkaitan</w:t>
      </w:r>
      <w:proofErr w:type="spellEnd"/>
      <w:r w:rsidRPr="00E44973">
        <w:rPr>
          <w:rFonts w:ascii="Book Antiqua" w:hAnsi="Book Antiqua" w:cs="Times New Roman"/>
        </w:rPr>
        <w:t xml:space="preserve"> </w:t>
      </w:r>
      <w:proofErr w:type="spellStart"/>
      <w:r w:rsidRPr="00E44973">
        <w:rPr>
          <w:rFonts w:ascii="Book Antiqua" w:hAnsi="Book Antiqua" w:cs="Times New Roman"/>
        </w:rPr>
        <w:t>serta</w:t>
      </w:r>
      <w:proofErr w:type="spellEnd"/>
      <w:r w:rsidRPr="00E44973">
        <w:rPr>
          <w:rFonts w:ascii="Book Antiqua" w:hAnsi="Book Antiqua" w:cs="Times New Roman"/>
        </w:rPr>
        <w:t xml:space="preserve"> </w:t>
      </w:r>
      <w:proofErr w:type="spellStart"/>
      <w:r w:rsidRPr="00E44973">
        <w:rPr>
          <w:rFonts w:ascii="Book Antiqua" w:hAnsi="Book Antiqua" w:cs="Times New Roman"/>
        </w:rPr>
        <w:t>waktu</w:t>
      </w:r>
      <w:proofErr w:type="spellEnd"/>
      <w:r w:rsidRPr="00E44973">
        <w:rPr>
          <w:rFonts w:ascii="Book Antiqua" w:hAnsi="Book Antiqua" w:cs="Times New Roman"/>
        </w:rPr>
        <w:t xml:space="preserve"> yang </w:t>
      </w:r>
      <w:proofErr w:type="spellStart"/>
      <w:r w:rsidRPr="00E44973">
        <w:rPr>
          <w:rFonts w:ascii="Book Antiqua" w:hAnsi="Book Antiqua" w:cs="Times New Roman"/>
        </w:rPr>
        <w:t>bersamaan</w:t>
      </w:r>
      <w:proofErr w:type="spellEnd"/>
      <w:r w:rsidRPr="00E44973">
        <w:rPr>
          <w:rFonts w:ascii="Book Antiqua" w:hAnsi="Book Antiqua" w:cs="Times New Roman"/>
        </w:rPr>
        <w:t xml:space="preserve">. </w:t>
      </w:r>
      <w:proofErr w:type="spellStart"/>
      <w:r w:rsidRPr="00E44973">
        <w:rPr>
          <w:rFonts w:ascii="Book Antiqua" w:hAnsi="Book Antiqua" w:cs="Times New Roman"/>
        </w:rPr>
        <w:t>Tahap</w:t>
      </w:r>
      <w:proofErr w:type="spellEnd"/>
      <w:r w:rsidRPr="00E44973">
        <w:rPr>
          <w:rFonts w:ascii="Book Antiqua" w:hAnsi="Book Antiqua" w:cs="Times New Roman"/>
        </w:rPr>
        <w:t xml:space="preserve"> </w:t>
      </w:r>
      <w:proofErr w:type="spellStart"/>
      <w:r w:rsidRPr="00E44973">
        <w:rPr>
          <w:rFonts w:ascii="Book Antiqua" w:hAnsi="Book Antiqua" w:cs="Times New Roman"/>
        </w:rPr>
        <w:t>pertama</w:t>
      </w:r>
      <w:proofErr w:type="spellEnd"/>
      <w:r w:rsidRPr="00E44973">
        <w:rPr>
          <w:rFonts w:ascii="Book Antiqua" w:hAnsi="Book Antiqua" w:cs="Times New Roman"/>
        </w:rPr>
        <w:t xml:space="preserve"> yang </w:t>
      </w:r>
      <w:proofErr w:type="spellStart"/>
      <w:r w:rsidRPr="00E44973">
        <w:rPr>
          <w:rFonts w:ascii="Book Antiqua" w:hAnsi="Book Antiqua" w:cs="Times New Roman"/>
        </w:rPr>
        <w:t>dilakukan</w:t>
      </w:r>
      <w:proofErr w:type="spellEnd"/>
      <w:r w:rsidRPr="00E44973">
        <w:rPr>
          <w:rFonts w:ascii="Book Antiqua" w:hAnsi="Book Antiqua" w:cs="Times New Roman"/>
        </w:rPr>
        <w:t xml:space="preserve"> </w:t>
      </w:r>
      <w:proofErr w:type="spellStart"/>
      <w:r w:rsidRPr="00E44973">
        <w:rPr>
          <w:rFonts w:ascii="Book Antiqua" w:hAnsi="Book Antiqua" w:cs="Times New Roman"/>
        </w:rPr>
        <w:t>adalah</w:t>
      </w:r>
      <w:proofErr w:type="spellEnd"/>
      <w:r w:rsidRPr="00E44973">
        <w:rPr>
          <w:rFonts w:ascii="Book Antiqua" w:hAnsi="Book Antiqua" w:cs="Times New Roman"/>
        </w:rPr>
        <w:t xml:space="preserve"> </w:t>
      </w:r>
      <w:proofErr w:type="spellStart"/>
      <w:r w:rsidRPr="00E44973">
        <w:rPr>
          <w:rFonts w:ascii="Book Antiqua" w:hAnsi="Book Antiqua" w:cs="Times New Roman"/>
        </w:rPr>
        <w:t>pengumpulan</w:t>
      </w:r>
      <w:proofErr w:type="spellEnd"/>
      <w:r w:rsidRPr="00E44973">
        <w:rPr>
          <w:rFonts w:ascii="Book Antiqua" w:hAnsi="Book Antiqua" w:cs="Times New Roman"/>
        </w:rPr>
        <w:t xml:space="preserve"> data </w:t>
      </w:r>
      <w:proofErr w:type="spellStart"/>
      <w:r w:rsidRPr="00E44973">
        <w:rPr>
          <w:rFonts w:ascii="Book Antiqua" w:hAnsi="Book Antiqua" w:cs="Times New Roman"/>
        </w:rPr>
        <w:t>dan</w:t>
      </w:r>
      <w:proofErr w:type="spellEnd"/>
      <w:r w:rsidRPr="00E44973">
        <w:rPr>
          <w:rFonts w:ascii="Book Antiqua" w:hAnsi="Book Antiqua" w:cs="Times New Roman"/>
        </w:rPr>
        <w:t xml:space="preserve"> </w:t>
      </w:r>
      <w:proofErr w:type="spellStart"/>
      <w:r w:rsidRPr="00E44973">
        <w:rPr>
          <w:rFonts w:ascii="Book Antiqua" w:hAnsi="Book Antiqua" w:cs="Times New Roman"/>
        </w:rPr>
        <w:t>analisis</w:t>
      </w:r>
      <w:proofErr w:type="spellEnd"/>
      <w:r w:rsidRPr="00E44973">
        <w:rPr>
          <w:rFonts w:ascii="Book Antiqua" w:hAnsi="Book Antiqua" w:cs="Times New Roman"/>
        </w:rPr>
        <w:t xml:space="preserve"> data </w:t>
      </w:r>
      <w:proofErr w:type="spellStart"/>
      <w:r w:rsidRPr="00E44973">
        <w:rPr>
          <w:rFonts w:ascii="Book Antiqua" w:hAnsi="Book Antiqua" w:cs="Times New Roman"/>
        </w:rPr>
        <w:t>menggunakan</w:t>
      </w:r>
      <w:proofErr w:type="spellEnd"/>
      <w:r w:rsidRPr="00E44973">
        <w:rPr>
          <w:rFonts w:ascii="Book Antiqua" w:hAnsi="Book Antiqua" w:cs="Times New Roman"/>
        </w:rPr>
        <w:t xml:space="preserve"> </w:t>
      </w:r>
      <w:proofErr w:type="spellStart"/>
      <w:r w:rsidRPr="00E44973">
        <w:rPr>
          <w:rFonts w:ascii="Book Antiqua" w:hAnsi="Book Antiqua" w:cs="Times New Roman"/>
        </w:rPr>
        <w:t>pendekatan</w:t>
      </w:r>
      <w:proofErr w:type="spellEnd"/>
      <w:r w:rsidRPr="00E44973">
        <w:rPr>
          <w:rFonts w:ascii="Book Antiqua" w:hAnsi="Book Antiqua" w:cs="Times New Roman"/>
        </w:rPr>
        <w:t xml:space="preserve"> </w:t>
      </w:r>
      <w:proofErr w:type="spellStart"/>
      <w:r w:rsidRPr="00E44973">
        <w:rPr>
          <w:rFonts w:ascii="Book Antiqua" w:hAnsi="Book Antiqua" w:cs="Times New Roman"/>
        </w:rPr>
        <w:t>kuantitatif</w:t>
      </w:r>
      <w:proofErr w:type="spellEnd"/>
      <w:r w:rsidRPr="00E44973">
        <w:rPr>
          <w:rFonts w:ascii="Book Antiqua" w:hAnsi="Book Antiqua" w:cs="Times New Roman"/>
        </w:rPr>
        <w:t xml:space="preserve">, yang </w:t>
      </w:r>
      <w:proofErr w:type="spellStart"/>
      <w:r w:rsidRPr="00E44973">
        <w:rPr>
          <w:rFonts w:ascii="Book Antiqua" w:hAnsi="Book Antiqua" w:cs="Times New Roman"/>
        </w:rPr>
        <w:t>kemudian</w:t>
      </w:r>
      <w:proofErr w:type="spellEnd"/>
      <w:r w:rsidRPr="00E44973">
        <w:rPr>
          <w:rFonts w:ascii="Book Antiqua" w:hAnsi="Book Antiqua" w:cs="Times New Roman"/>
        </w:rPr>
        <w:t xml:space="preserve"> </w:t>
      </w:r>
      <w:proofErr w:type="spellStart"/>
      <w:r w:rsidRPr="00E44973">
        <w:rPr>
          <w:rFonts w:ascii="Book Antiqua" w:hAnsi="Book Antiqua" w:cs="Times New Roman"/>
        </w:rPr>
        <w:t>diikuti</w:t>
      </w:r>
      <w:proofErr w:type="spellEnd"/>
      <w:r w:rsidRPr="00E44973">
        <w:rPr>
          <w:rFonts w:ascii="Book Antiqua" w:hAnsi="Book Antiqua" w:cs="Times New Roman"/>
        </w:rPr>
        <w:t xml:space="preserve"> </w:t>
      </w:r>
      <w:proofErr w:type="spellStart"/>
      <w:r w:rsidRPr="00E44973">
        <w:rPr>
          <w:rFonts w:ascii="Book Antiqua" w:hAnsi="Book Antiqua" w:cs="Times New Roman"/>
        </w:rPr>
        <w:t>dengan</w:t>
      </w:r>
      <w:proofErr w:type="spellEnd"/>
      <w:r w:rsidRPr="00E44973">
        <w:rPr>
          <w:rFonts w:ascii="Book Antiqua" w:hAnsi="Book Antiqua" w:cs="Times New Roman"/>
        </w:rPr>
        <w:t xml:space="preserve"> </w:t>
      </w:r>
      <w:proofErr w:type="spellStart"/>
      <w:r w:rsidRPr="00E44973">
        <w:rPr>
          <w:rFonts w:ascii="Book Antiqua" w:hAnsi="Book Antiqua" w:cs="Times New Roman"/>
        </w:rPr>
        <w:t>pengumpulan</w:t>
      </w:r>
      <w:proofErr w:type="spellEnd"/>
      <w:r w:rsidRPr="00E44973">
        <w:rPr>
          <w:rFonts w:ascii="Book Antiqua" w:hAnsi="Book Antiqua" w:cs="Times New Roman"/>
        </w:rPr>
        <w:t xml:space="preserve"> data </w:t>
      </w:r>
      <w:proofErr w:type="spellStart"/>
      <w:r w:rsidRPr="00E44973">
        <w:rPr>
          <w:rFonts w:ascii="Book Antiqua" w:hAnsi="Book Antiqua" w:cs="Times New Roman"/>
        </w:rPr>
        <w:t>dan</w:t>
      </w:r>
      <w:proofErr w:type="spellEnd"/>
      <w:r w:rsidRPr="00E44973">
        <w:rPr>
          <w:rFonts w:ascii="Book Antiqua" w:hAnsi="Book Antiqua" w:cs="Times New Roman"/>
        </w:rPr>
        <w:t xml:space="preserve"> </w:t>
      </w:r>
      <w:proofErr w:type="spellStart"/>
      <w:r w:rsidRPr="00E44973">
        <w:rPr>
          <w:rFonts w:ascii="Book Antiqua" w:hAnsi="Book Antiqua" w:cs="Times New Roman"/>
        </w:rPr>
        <w:t>analisis</w:t>
      </w:r>
      <w:proofErr w:type="spellEnd"/>
      <w:r w:rsidRPr="00E44973">
        <w:rPr>
          <w:rFonts w:ascii="Book Antiqua" w:hAnsi="Book Antiqua" w:cs="Times New Roman"/>
        </w:rPr>
        <w:t xml:space="preserve"> data </w:t>
      </w:r>
      <w:proofErr w:type="spellStart"/>
      <w:r w:rsidRPr="00E44973">
        <w:rPr>
          <w:rFonts w:ascii="Book Antiqua" w:hAnsi="Book Antiqua" w:cs="Times New Roman"/>
        </w:rPr>
        <w:t>menggunakan</w:t>
      </w:r>
      <w:proofErr w:type="spellEnd"/>
      <w:r w:rsidRPr="00E44973">
        <w:rPr>
          <w:rFonts w:ascii="Book Antiqua" w:hAnsi="Book Antiqua" w:cs="Times New Roman"/>
        </w:rPr>
        <w:t xml:space="preserve"> </w:t>
      </w:r>
      <w:proofErr w:type="spellStart"/>
      <w:r w:rsidRPr="00E44973">
        <w:rPr>
          <w:rFonts w:ascii="Book Antiqua" w:hAnsi="Book Antiqua" w:cs="Times New Roman"/>
        </w:rPr>
        <w:t>pendekatan</w:t>
      </w:r>
      <w:proofErr w:type="spellEnd"/>
      <w:r w:rsidRPr="00E44973">
        <w:rPr>
          <w:rFonts w:ascii="Book Antiqua" w:hAnsi="Book Antiqua" w:cs="Times New Roman"/>
        </w:rPr>
        <w:t xml:space="preserve"> </w:t>
      </w:r>
      <w:proofErr w:type="spellStart"/>
      <w:r w:rsidRPr="00E44973">
        <w:rPr>
          <w:rFonts w:ascii="Book Antiqua" w:hAnsi="Book Antiqua" w:cs="Times New Roman"/>
        </w:rPr>
        <w:t>kualitatif</w:t>
      </w:r>
      <w:proofErr w:type="spellEnd"/>
      <w:r w:rsidRPr="00E44973">
        <w:rPr>
          <w:rFonts w:ascii="Book Antiqua" w:hAnsi="Book Antiqua" w:cs="Times New Roman"/>
        </w:rPr>
        <w:t xml:space="preserve">. </w:t>
      </w:r>
      <w:proofErr w:type="spellStart"/>
      <w:r w:rsidRPr="00E44973">
        <w:rPr>
          <w:rFonts w:ascii="Book Antiqua" w:hAnsi="Book Antiqua" w:cs="Times New Roman"/>
        </w:rPr>
        <w:t>Namun</w:t>
      </w:r>
      <w:proofErr w:type="spellEnd"/>
      <w:r w:rsidRPr="00E44973">
        <w:rPr>
          <w:rFonts w:ascii="Book Antiqua" w:hAnsi="Book Antiqua" w:cs="Times New Roman"/>
        </w:rPr>
        <w:t xml:space="preserve">, </w:t>
      </w:r>
      <w:proofErr w:type="spellStart"/>
      <w:r w:rsidRPr="00E44973">
        <w:rPr>
          <w:rFonts w:ascii="Book Antiqua" w:hAnsi="Book Antiqua" w:cs="Times New Roman"/>
        </w:rPr>
        <w:t>bobot</w:t>
      </w:r>
      <w:proofErr w:type="spellEnd"/>
      <w:r w:rsidRPr="00E44973">
        <w:rPr>
          <w:rFonts w:ascii="Book Antiqua" w:hAnsi="Book Antiqua" w:cs="Times New Roman"/>
        </w:rPr>
        <w:t xml:space="preserve"> yang </w:t>
      </w:r>
      <w:proofErr w:type="spellStart"/>
      <w:r w:rsidRPr="00E44973">
        <w:rPr>
          <w:rFonts w:ascii="Book Antiqua" w:hAnsi="Book Antiqua" w:cs="Times New Roman"/>
        </w:rPr>
        <w:t>diberikan</w:t>
      </w:r>
      <w:proofErr w:type="spellEnd"/>
      <w:r w:rsidRPr="00E44973">
        <w:rPr>
          <w:rFonts w:ascii="Book Antiqua" w:hAnsi="Book Antiqua" w:cs="Times New Roman"/>
        </w:rPr>
        <w:t xml:space="preserve"> </w:t>
      </w:r>
      <w:proofErr w:type="spellStart"/>
      <w:r w:rsidRPr="00E44973">
        <w:rPr>
          <w:rFonts w:ascii="Book Antiqua" w:hAnsi="Book Antiqua" w:cs="Times New Roman"/>
        </w:rPr>
        <w:t>lebih</w:t>
      </w:r>
      <w:proofErr w:type="spellEnd"/>
      <w:r w:rsidRPr="00E44973">
        <w:rPr>
          <w:rFonts w:ascii="Book Antiqua" w:hAnsi="Book Antiqua" w:cs="Times New Roman"/>
        </w:rPr>
        <w:t xml:space="preserve"> </w:t>
      </w:r>
      <w:proofErr w:type="spellStart"/>
      <w:r w:rsidRPr="00E44973">
        <w:rPr>
          <w:rFonts w:ascii="Book Antiqua" w:hAnsi="Book Antiqua" w:cs="Times New Roman"/>
        </w:rPr>
        <w:t>diprioritaskan</w:t>
      </w:r>
      <w:proofErr w:type="spellEnd"/>
      <w:r w:rsidRPr="00E44973">
        <w:rPr>
          <w:rFonts w:ascii="Book Antiqua" w:hAnsi="Book Antiqua" w:cs="Times New Roman"/>
        </w:rPr>
        <w:t xml:space="preserve"> </w:t>
      </w:r>
      <w:proofErr w:type="spellStart"/>
      <w:r w:rsidRPr="00E44973">
        <w:rPr>
          <w:rFonts w:ascii="Book Antiqua" w:hAnsi="Book Antiqua" w:cs="Times New Roman"/>
        </w:rPr>
        <w:t>pada</w:t>
      </w:r>
      <w:proofErr w:type="spellEnd"/>
      <w:r w:rsidRPr="00E44973">
        <w:rPr>
          <w:rFonts w:ascii="Book Antiqua" w:hAnsi="Book Antiqua" w:cs="Times New Roman"/>
        </w:rPr>
        <w:t xml:space="preserve"> </w:t>
      </w:r>
      <w:proofErr w:type="spellStart"/>
      <w:r w:rsidRPr="00E44973">
        <w:rPr>
          <w:rFonts w:ascii="Book Antiqua" w:hAnsi="Book Antiqua" w:cs="Times New Roman"/>
        </w:rPr>
        <w:t>pengumpulan</w:t>
      </w:r>
      <w:proofErr w:type="spellEnd"/>
      <w:r w:rsidRPr="00E44973">
        <w:rPr>
          <w:rFonts w:ascii="Book Antiqua" w:hAnsi="Book Antiqua" w:cs="Times New Roman"/>
        </w:rPr>
        <w:t xml:space="preserve"> data </w:t>
      </w:r>
      <w:proofErr w:type="spellStart"/>
      <w:r w:rsidRPr="00E44973">
        <w:rPr>
          <w:rFonts w:ascii="Book Antiqua" w:hAnsi="Book Antiqua" w:cs="Times New Roman"/>
        </w:rPr>
        <w:t>secara</w:t>
      </w:r>
      <w:proofErr w:type="spellEnd"/>
      <w:r w:rsidRPr="00E44973">
        <w:rPr>
          <w:rFonts w:ascii="Book Antiqua" w:hAnsi="Book Antiqua" w:cs="Times New Roman"/>
        </w:rPr>
        <w:t xml:space="preserve"> </w:t>
      </w:r>
      <w:proofErr w:type="spellStart"/>
      <w:r w:rsidRPr="00E44973">
        <w:rPr>
          <w:rFonts w:ascii="Book Antiqua" w:hAnsi="Book Antiqua" w:cs="Times New Roman"/>
        </w:rPr>
        <w:t>kuantitatif</w:t>
      </w:r>
      <w:proofErr w:type="spellEnd"/>
      <w:r w:rsidRPr="00E44973">
        <w:rPr>
          <w:rFonts w:ascii="Book Antiqua" w:hAnsi="Book Antiqua" w:cs="Times New Roman"/>
        </w:rPr>
        <w:t>.</w:t>
      </w:r>
    </w:p>
    <w:p w14:paraId="32092B58" w14:textId="1348D6B8" w:rsidR="00E44973" w:rsidRDefault="00E44973" w:rsidP="00E44973">
      <w:pPr>
        <w:pStyle w:val="NoSpacing"/>
        <w:ind w:left="284"/>
        <w:jc w:val="both"/>
        <w:rPr>
          <w:rFonts w:ascii="Book Antiqua" w:hAnsi="Book Antiqua" w:cs="Times New Roman"/>
        </w:rPr>
      </w:pPr>
      <w:r w:rsidRPr="00E44973">
        <w:rPr>
          <w:rFonts w:ascii="Book Antiqua" w:hAnsi="Book Antiqua" w:cs="Times New Roman"/>
          <w:lang w:val="en-US"/>
        </w:rPr>
        <w:t xml:space="preserve">       </w:t>
      </w:r>
      <w:r w:rsidRPr="00E44973">
        <w:rPr>
          <w:rFonts w:ascii="Book Antiqua" w:hAnsi="Book Antiqua" w:cs="Times New Roman"/>
        </w:rPr>
        <w:t>Pendekatan kuantitatif dipakai untuk menguji suatu teori, menyajikan suatu fakta, atau menghitung data statistik, dengan tujuan untuk menunjukkan hubung</w:t>
      </w:r>
      <w:r w:rsidRPr="00E44973">
        <w:rPr>
          <w:rFonts w:ascii="Book Antiqua" w:hAnsi="Book Antiqua" w:cs="Times New Roman"/>
          <w:lang w:val="en-US"/>
        </w:rPr>
        <w:t>l</w:t>
      </w:r>
      <w:r w:rsidRPr="00E44973">
        <w:rPr>
          <w:rFonts w:ascii="Book Antiqua" w:hAnsi="Book Antiqua" w:cs="Times New Roman"/>
        </w:rPr>
        <w:t xml:space="preserve">an antar variabel yang bersifat pengembangan konsep. Pendekatan kualitatif digunakan untuk meneliti kondisi objek yang alamiah. Kondisi alamiah tersebut merupakan kondisi dalam diri peserta didik berupa sikap atau karakter. Karakter yang akan diteliti oleh penulis adalah karakter nasionalisme yang dapat dilihat dari indikator-indikatornya, yaitu rela berkorban, peduli, berani, dan tanggung jawab. Pendekatan kualitatif digunakan penulis untuk mengukur perbedaan peningkatan keadaan pada peserta didik di kelas eskperimen maupun kelas kontrol dengan penerapan metode yang berbeda. </w:t>
      </w:r>
      <w:r w:rsidRPr="00E44973">
        <w:rPr>
          <w:rFonts w:ascii="Book Antiqua" w:hAnsi="Book Antiqua" w:cs="Times New Roman"/>
        </w:rPr>
        <w:lastRenderedPageBreak/>
        <w:t>Pengumpulan data kualitatif didapatkan dari wawancara, observasi, atau kuisioner terkait hal-hal dalam pembelajaran (Zohrabi, 2013).</w:t>
      </w:r>
    </w:p>
    <w:p w14:paraId="1D061CAB" w14:textId="77777777" w:rsidR="00E44973" w:rsidRPr="00E44973" w:rsidRDefault="00E44973" w:rsidP="00E44973">
      <w:pPr>
        <w:pStyle w:val="NoSpacing"/>
        <w:ind w:left="284"/>
        <w:jc w:val="both"/>
        <w:rPr>
          <w:rFonts w:ascii="Book Antiqua" w:hAnsi="Book Antiqua" w:cs="Times New Roman"/>
          <w:b/>
          <w:bCs/>
          <w:lang w:val="en-US"/>
        </w:rPr>
      </w:pPr>
    </w:p>
    <w:p w14:paraId="3205018D" w14:textId="77777777" w:rsidR="00851B19" w:rsidRDefault="00CE1198" w:rsidP="00851B19">
      <w:pPr>
        <w:pStyle w:val="NoSpacing"/>
        <w:numPr>
          <w:ilvl w:val="0"/>
          <w:numId w:val="1"/>
        </w:numPr>
        <w:ind w:left="284"/>
        <w:jc w:val="both"/>
        <w:rPr>
          <w:rFonts w:ascii="Book Antiqua" w:hAnsi="Book Antiqua" w:cs="Times New Roman"/>
          <w:b/>
          <w:bCs/>
          <w:sz w:val="24"/>
          <w:szCs w:val="24"/>
          <w:lang w:val="en-US"/>
        </w:rPr>
      </w:pPr>
      <w:r w:rsidRPr="00E1676B">
        <w:rPr>
          <w:rFonts w:ascii="Book Antiqua" w:hAnsi="Book Antiqua" w:cs="Times New Roman"/>
          <w:b/>
          <w:bCs/>
          <w:sz w:val="24"/>
          <w:szCs w:val="24"/>
          <w:lang w:val="en-US"/>
        </w:rPr>
        <w:t>HASIL DAN PEMBAHASAN</w:t>
      </w:r>
      <w:bookmarkStart w:id="2" w:name="_Toc133561588"/>
      <w:bookmarkStart w:id="3" w:name="_Toc135553566"/>
    </w:p>
    <w:p w14:paraId="4BF90B00" w14:textId="63081335" w:rsidR="00851B19" w:rsidRPr="00650B7D" w:rsidRDefault="00851B19" w:rsidP="00650B7D">
      <w:pPr>
        <w:pStyle w:val="NoSpacing"/>
        <w:numPr>
          <w:ilvl w:val="1"/>
          <w:numId w:val="5"/>
        </w:numPr>
        <w:ind w:left="709"/>
        <w:jc w:val="both"/>
        <w:rPr>
          <w:rFonts w:ascii="Book Antiqua" w:hAnsi="Book Antiqua" w:cs="Times New Roman"/>
          <w:b/>
          <w:bCs/>
          <w:sz w:val="24"/>
          <w:szCs w:val="24"/>
          <w:lang w:val="en-US"/>
        </w:rPr>
      </w:pPr>
      <w:proofErr w:type="spellStart"/>
      <w:r w:rsidRPr="00650B7D">
        <w:rPr>
          <w:rFonts w:ascii="Book Antiqua" w:hAnsi="Book Antiqua"/>
          <w:b/>
          <w:bCs/>
          <w:lang w:val="en-US"/>
        </w:rPr>
        <w:t>Peningkatan</w:t>
      </w:r>
      <w:proofErr w:type="spellEnd"/>
      <w:r w:rsidRPr="00650B7D">
        <w:rPr>
          <w:rFonts w:ascii="Book Antiqua" w:hAnsi="Book Antiqua"/>
          <w:b/>
          <w:bCs/>
          <w:lang w:val="en-US"/>
        </w:rPr>
        <w:t xml:space="preserve"> </w:t>
      </w:r>
      <w:proofErr w:type="spellStart"/>
      <w:r w:rsidRPr="00650B7D">
        <w:rPr>
          <w:rFonts w:ascii="Book Antiqua" w:hAnsi="Book Antiqua"/>
          <w:b/>
          <w:bCs/>
          <w:lang w:val="en-US"/>
        </w:rPr>
        <w:t>Pemahaman</w:t>
      </w:r>
      <w:proofErr w:type="spellEnd"/>
      <w:r w:rsidRPr="00650B7D">
        <w:rPr>
          <w:rFonts w:ascii="Book Antiqua" w:hAnsi="Book Antiqua"/>
          <w:b/>
          <w:bCs/>
          <w:lang w:val="en-US"/>
        </w:rPr>
        <w:t xml:space="preserve"> </w:t>
      </w:r>
      <w:proofErr w:type="spellStart"/>
      <w:r w:rsidRPr="00650B7D">
        <w:rPr>
          <w:rFonts w:ascii="Book Antiqua" w:hAnsi="Book Antiqua"/>
          <w:b/>
          <w:bCs/>
          <w:lang w:val="en-US"/>
        </w:rPr>
        <w:t>Makna</w:t>
      </w:r>
      <w:proofErr w:type="spellEnd"/>
      <w:r w:rsidRPr="00650B7D">
        <w:rPr>
          <w:rFonts w:ascii="Book Antiqua" w:hAnsi="Book Antiqua"/>
          <w:b/>
          <w:bCs/>
          <w:lang w:val="en-US"/>
        </w:rPr>
        <w:t xml:space="preserve"> </w:t>
      </w:r>
      <w:proofErr w:type="spellStart"/>
      <w:r w:rsidRPr="00650B7D">
        <w:rPr>
          <w:rFonts w:ascii="Book Antiqua" w:hAnsi="Book Antiqua"/>
          <w:b/>
          <w:bCs/>
          <w:lang w:val="en-US"/>
        </w:rPr>
        <w:t>Puisi</w:t>
      </w:r>
      <w:bookmarkEnd w:id="2"/>
      <w:bookmarkEnd w:id="3"/>
      <w:proofErr w:type="spellEnd"/>
    </w:p>
    <w:p w14:paraId="5FE2DB52" w14:textId="039CCF99" w:rsidR="00851B19" w:rsidRPr="00851B19" w:rsidRDefault="00851B19" w:rsidP="00650B7D">
      <w:pPr>
        <w:spacing w:line="240" w:lineRule="auto"/>
        <w:ind w:left="709"/>
        <w:jc w:val="both"/>
        <w:rPr>
          <w:rFonts w:ascii="Book Antiqua" w:hAnsi="Book Antiqua" w:cstheme="majorBidi"/>
          <w:lang w:val="en-US"/>
        </w:rPr>
      </w:pPr>
      <w:r w:rsidRPr="00851B19">
        <w:rPr>
          <w:rFonts w:ascii="Book Antiqua" w:hAnsi="Book Antiqua" w:cstheme="majorBidi"/>
          <w:lang w:val="en-US"/>
        </w:rPr>
        <w:t xml:space="preserve">       </w:t>
      </w:r>
      <w:proofErr w:type="spellStart"/>
      <w:r w:rsidRPr="00851B19">
        <w:rPr>
          <w:rFonts w:ascii="Book Antiqua" w:hAnsi="Book Antiqua" w:cstheme="majorBidi"/>
          <w:lang w:val="en-US"/>
        </w:rPr>
        <w:t>Analisis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ini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dilakukan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untuk</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mengetahui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peningkatan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kualitas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peningkatan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kemampuan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pemahaman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makna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pada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kelas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eksperimen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Peningkatan</w:t>
      </w:r>
      <w:proofErr w:type="spellEnd"/>
      <w:r w:rsidRPr="00851B19">
        <w:rPr>
          <w:rFonts w:ascii="Book Antiqua" w:hAnsi="Book Antiqua" w:cstheme="majorBidi"/>
          <w:lang w:val="en-US"/>
        </w:rPr>
        <w:t xml:space="preserve"> yang </w:t>
      </w:r>
      <w:proofErr w:type="spellStart"/>
      <w:r w:rsidRPr="00851B19">
        <w:rPr>
          <w:rFonts w:ascii="Book Antiqua" w:hAnsi="Book Antiqua" w:cstheme="majorBidi"/>
          <w:lang w:val="en-US"/>
        </w:rPr>
        <w:t>terjadi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pada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kelas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eksperimen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dapat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dilihat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dengan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menggunakan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Uji</w:t>
      </w:r>
      <w:proofErr w:type="spellEnd"/>
      <w:r w:rsidRPr="00851B19">
        <w:rPr>
          <w:rFonts w:ascii="Book Antiqua" w:hAnsi="Book Antiqua" w:cstheme="majorBidi"/>
          <w:lang w:val="en-US"/>
        </w:rPr>
        <w:t>-t test (</w:t>
      </w:r>
      <w:r w:rsidRPr="00851B19">
        <w:rPr>
          <w:rFonts w:ascii="Book Antiqua" w:hAnsi="Book Antiqua" w:cstheme="majorBidi"/>
          <w:lang w:val="en-US"/>
        </w:rPr>
        <w:softHyphen/>
      </w:r>
      <w:r w:rsidRPr="00851B19">
        <w:rPr>
          <w:rFonts w:ascii="Book Antiqua" w:hAnsi="Book Antiqua" w:cstheme="majorBidi"/>
          <w:i/>
          <w:iCs/>
          <w:lang w:val="en-US"/>
        </w:rPr>
        <w:t>Paired Sample Test</w:t>
      </w:r>
      <w:r w:rsidRPr="00851B19">
        <w:rPr>
          <w:rFonts w:ascii="Book Antiqua" w:hAnsi="Book Antiqua" w:cstheme="majorBidi"/>
          <w:lang w:val="en-US"/>
        </w:rPr>
        <w:t xml:space="preserve">) </w:t>
      </w:r>
      <w:proofErr w:type="spellStart"/>
      <w:r w:rsidRPr="00851B19">
        <w:rPr>
          <w:rFonts w:ascii="Book Antiqua" w:hAnsi="Book Antiqua" w:cstheme="majorBidi"/>
          <w:lang w:val="en-US"/>
        </w:rPr>
        <w:t>menggunakan</w:t>
      </w:r>
      <w:proofErr w:type="spellEnd"/>
      <w:r w:rsidRPr="00851B19">
        <w:rPr>
          <w:rFonts w:ascii="Book Antiqua" w:hAnsi="Book Antiqua" w:cstheme="majorBidi"/>
          <w:lang w:val="en-US"/>
        </w:rPr>
        <w:t xml:space="preserve"> </w:t>
      </w:r>
      <w:r w:rsidRPr="00851B19">
        <w:rPr>
          <w:rFonts w:ascii="Book Antiqua" w:hAnsi="Book Antiqua" w:cstheme="majorBidi"/>
          <w:i/>
          <w:iCs/>
          <w:lang w:val="en-US"/>
        </w:rPr>
        <w:t xml:space="preserve">software </w:t>
      </w:r>
      <w:r w:rsidRPr="00851B19">
        <w:rPr>
          <w:rFonts w:ascii="Book Antiqua" w:hAnsi="Book Antiqua" w:cstheme="majorBidi"/>
          <w:lang w:val="en-US"/>
        </w:rPr>
        <w:t xml:space="preserve">SPSS </w:t>
      </w:r>
      <w:proofErr w:type="spellStart"/>
      <w:r w:rsidRPr="00851B19">
        <w:rPr>
          <w:rFonts w:ascii="Book Antiqua" w:hAnsi="Book Antiqua" w:cstheme="majorBidi"/>
          <w:lang w:val="en-US"/>
        </w:rPr>
        <w:t>versi</w:t>
      </w:r>
      <w:proofErr w:type="spellEnd"/>
      <w:r w:rsidRPr="00851B19">
        <w:rPr>
          <w:rFonts w:ascii="Book Antiqua" w:hAnsi="Book Antiqua" w:cstheme="majorBidi"/>
          <w:lang w:val="en-US"/>
        </w:rPr>
        <w:t xml:space="preserve"> 24,0.</w:t>
      </w:r>
    </w:p>
    <w:p w14:paraId="2310F271" w14:textId="0401F90C" w:rsidR="00851B19" w:rsidRPr="00851B19" w:rsidRDefault="00851B19" w:rsidP="00851B19">
      <w:pPr>
        <w:spacing w:line="240" w:lineRule="auto"/>
        <w:ind w:left="360"/>
        <w:jc w:val="center"/>
        <w:rPr>
          <w:rFonts w:ascii="Book Antiqua" w:hAnsi="Book Antiqua" w:cstheme="majorBidi"/>
          <w:b/>
          <w:bCs/>
          <w:i/>
          <w:iCs/>
          <w:lang w:val="en-US"/>
        </w:rPr>
      </w:pPr>
      <w:r w:rsidRPr="00851B19">
        <w:rPr>
          <w:rFonts w:ascii="Book Antiqua" w:hAnsi="Book Antiqua" w:cstheme="majorBidi"/>
          <w:b/>
          <w:bCs/>
          <w:lang w:val="en-US"/>
        </w:rPr>
        <w:t xml:space="preserve">Hasil Uji </w:t>
      </w:r>
      <w:r w:rsidRPr="00851B19">
        <w:rPr>
          <w:rFonts w:ascii="Book Antiqua" w:hAnsi="Book Antiqua" w:cstheme="majorBidi"/>
          <w:b/>
          <w:bCs/>
          <w:lang w:val="en-US"/>
        </w:rPr>
        <w:softHyphen/>
      </w:r>
      <w:r w:rsidRPr="00851B19">
        <w:rPr>
          <w:rFonts w:ascii="Book Antiqua" w:hAnsi="Book Antiqua" w:cstheme="majorBidi"/>
          <w:b/>
          <w:bCs/>
          <w:i/>
          <w:iCs/>
          <w:lang w:val="en-US"/>
        </w:rPr>
        <w:t>Paired Sample T-Test</w:t>
      </w:r>
    </w:p>
    <w:tbl>
      <w:tblPr>
        <w:tblStyle w:val="TableGrid"/>
        <w:tblW w:w="4690" w:type="dxa"/>
        <w:tblInd w:w="-76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48"/>
        <w:gridCol w:w="851"/>
        <w:gridCol w:w="753"/>
        <w:gridCol w:w="806"/>
        <w:gridCol w:w="425"/>
        <w:gridCol w:w="907"/>
      </w:tblGrid>
      <w:tr w:rsidR="00650B7D" w:rsidRPr="00841DEB" w14:paraId="1FE5D75D" w14:textId="77777777" w:rsidTr="00650B7D">
        <w:tc>
          <w:tcPr>
            <w:tcW w:w="948" w:type="dxa"/>
            <w:vMerge w:val="restart"/>
            <w:vAlign w:val="center"/>
          </w:tcPr>
          <w:p w14:paraId="5C31990A" w14:textId="77777777" w:rsidR="00851B19" w:rsidRPr="00841DEB" w:rsidRDefault="00851B19" w:rsidP="00851B19">
            <w:pPr>
              <w:pStyle w:val="NoSpacing"/>
              <w:rPr>
                <w:rFonts w:ascii="Book Antiqua" w:hAnsi="Book Antiqua"/>
              </w:rPr>
            </w:pPr>
            <w:r w:rsidRPr="00841DEB">
              <w:rPr>
                <w:rFonts w:ascii="Book Antiqua" w:hAnsi="Book Antiqua"/>
              </w:rPr>
              <w:t>Pretest-Posttest</w:t>
            </w:r>
          </w:p>
        </w:tc>
        <w:tc>
          <w:tcPr>
            <w:tcW w:w="1604" w:type="dxa"/>
            <w:gridSpan w:val="2"/>
          </w:tcPr>
          <w:p w14:paraId="75C8F31D" w14:textId="77777777" w:rsidR="00851B19" w:rsidRPr="00841DEB" w:rsidRDefault="00851B19" w:rsidP="00851B19">
            <w:pPr>
              <w:pStyle w:val="NoSpacing"/>
              <w:rPr>
                <w:rFonts w:ascii="Book Antiqua" w:hAnsi="Book Antiqua"/>
              </w:rPr>
            </w:pPr>
            <w:r w:rsidRPr="00841DEB">
              <w:rPr>
                <w:rFonts w:ascii="Book Antiqua" w:hAnsi="Book Antiqua"/>
              </w:rPr>
              <w:t>Paired Differences</w:t>
            </w:r>
          </w:p>
        </w:tc>
        <w:tc>
          <w:tcPr>
            <w:tcW w:w="806" w:type="dxa"/>
            <w:vMerge w:val="restart"/>
            <w:vAlign w:val="center"/>
          </w:tcPr>
          <w:p w14:paraId="3923A19D" w14:textId="77777777" w:rsidR="00851B19" w:rsidRPr="00841DEB" w:rsidRDefault="00851B19" w:rsidP="00851B19">
            <w:pPr>
              <w:pStyle w:val="NoSpacing"/>
              <w:rPr>
                <w:rFonts w:ascii="Book Antiqua" w:hAnsi="Book Antiqua"/>
              </w:rPr>
            </w:pPr>
            <w:r w:rsidRPr="00841DEB">
              <w:rPr>
                <w:rFonts w:ascii="Book Antiqua" w:hAnsi="Book Antiqua"/>
              </w:rPr>
              <w:t>T</w:t>
            </w:r>
          </w:p>
        </w:tc>
        <w:tc>
          <w:tcPr>
            <w:tcW w:w="425" w:type="dxa"/>
            <w:vMerge w:val="restart"/>
            <w:vAlign w:val="center"/>
          </w:tcPr>
          <w:p w14:paraId="26FBC41A" w14:textId="77777777" w:rsidR="00851B19" w:rsidRPr="00841DEB" w:rsidRDefault="00851B19" w:rsidP="00851B19">
            <w:pPr>
              <w:pStyle w:val="NoSpacing"/>
              <w:rPr>
                <w:rFonts w:ascii="Book Antiqua" w:hAnsi="Book Antiqua"/>
              </w:rPr>
            </w:pPr>
            <w:r w:rsidRPr="00841DEB">
              <w:rPr>
                <w:rFonts w:ascii="Book Antiqua" w:hAnsi="Book Antiqua"/>
              </w:rPr>
              <w:t>df</w:t>
            </w:r>
          </w:p>
        </w:tc>
        <w:tc>
          <w:tcPr>
            <w:tcW w:w="907" w:type="dxa"/>
            <w:vMerge w:val="restart"/>
            <w:vAlign w:val="center"/>
          </w:tcPr>
          <w:p w14:paraId="239ED889" w14:textId="77777777" w:rsidR="00851B19" w:rsidRPr="00841DEB" w:rsidRDefault="00851B19" w:rsidP="00851B19">
            <w:pPr>
              <w:pStyle w:val="NoSpacing"/>
              <w:rPr>
                <w:rFonts w:ascii="Book Antiqua" w:hAnsi="Book Antiqua"/>
              </w:rPr>
            </w:pPr>
            <w:r w:rsidRPr="00841DEB">
              <w:rPr>
                <w:rFonts w:ascii="Book Antiqua" w:hAnsi="Book Antiqua"/>
              </w:rPr>
              <w:t>Sig. (2-tailed)</w:t>
            </w:r>
          </w:p>
        </w:tc>
      </w:tr>
      <w:tr w:rsidR="00650B7D" w:rsidRPr="00841DEB" w14:paraId="641BF5E5" w14:textId="77777777" w:rsidTr="00650B7D">
        <w:tc>
          <w:tcPr>
            <w:tcW w:w="948" w:type="dxa"/>
            <w:vMerge/>
          </w:tcPr>
          <w:p w14:paraId="4F83CB39" w14:textId="77777777" w:rsidR="00851B19" w:rsidRPr="00841DEB" w:rsidRDefault="00851B19" w:rsidP="00851B19">
            <w:pPr>
              <w:pStyle w:val="NoSpacing"/>
              <w:rPr>
                <w:rFonts w:ascii="Book Antiqua" w:hAnsi="Book Antiqua"/>
                <w:b/>
                <w:bCs/>
              </w:rPr>
            </w:pPr>
          </w:p>
        </w:tc>
        <w:tc>
          <w:tcPr>
            <w:tcW w:w="851" w:type="dxa"/>
          </w:tcPr>
          <w:p w14:paraId="0E182BA4" w14:textId="77777777" w:rsidR="00851B19" w:rsidRPr="00841DEB" w:rsidRDefault="00851B19" w:rsidP="00851B19">
            <w:pPr>
              <w:pStyle w:val="NoSpacing"/>
              <w:rPr>
                <w:rFonts w:ascii="Book Antiqua" w:hAnsi="Book Antiqua"/>
              </w:rPr>
            </w:pPr>
            <w:r w:rsidRPr="00841DEB">
              <w:rPr>
                <w:rFonts w:ascii="Book Antiqua" w:hAnsi="Book Antiqua"/>
              </w:rPr>
              <w:t>Mean</w:t>
            </w:r>
          </w:p>
        </w:tc>
        <w:tc>
          <w:tcPr>
            <w:tcW w:w="753" w:type="dxa"/>
          </w:tcPr>
          <w:p w14:paraId="504EF590" w14:textId="77777777" w:rsidR="00851B19" w:rsidRPr="00841DEB" w:rsidRDefault="00851B19" w:rsidP="00851B19">
            <w:pPr>
              <w:pStyle w:val="NoSpacing"/>
              <w:rPr>
                <w:rFonts w:ascii="Book Antiqua" w:hAnsi="Book Antiqua"/>
              </w:rPr>
            </w:pPr>
            <w:r w:rsidRPr="00841DEB">
              <w:rPr>
                <w:rFonts w:ascii="Book Antiqua" w:hAnsi="Book Antiqua"/>
              </w:rPr>
              <w:t>Std. Deviation</w:t>
            </w:r>
          </w:p>
        </w:tc>
        <w:tc>
          <w:tcPr>
            <w:tcW w:w="806" w:type="dxa"/>
            <w:vMerge/>
          </w:tcPr>
          <w:p w14:paraId="002F7DFE" w14:textId="77777777" w:rsidR="00851B19" w:rsidRPr="00841DEB" w:rsidRDefault="00851B19" w:rsidP="00851B19">
            <w:pPr>
              <w:pStyle w:val="NoSpacing"/>
              <w:rPr>
                <w:rFonts w:ascii="Book Antiqua" w:hAnsi="Book Antiqua"/>
                <w:b/>
                <w:bCs/>
              </w:rPr>
            </w:pPr>
          </w:p>
        </w:tc>
        <w:tc>
          <w:tcPr>
            <w:tcW w:w="425" w:type="dxa"/>
            <w:vMerge/>
          </w:tcPr>
          <w:p w14:paraId="3901233C" w14:textId="77777777" w:rsidR="00851B19" w:rsidRPr="00841DEB" w:rsidRDefault="00851B19" w:rsidP="00851B19">
            <w:pPr>
              <w:pStyle w:val="NoSpacing"/>
              <w:rPr>
                <w:rFonts w:ascii="Book Antiqua" w:hAnsi="Book Antiqua"/>
                <w:b/>
                <w:bCs/>
              </w:rPr>
            </w:pPr>
          </w:p>
        </w:tc>
        <w:tc>
          <w:tcPr>
            <w:tcW w:w="907" w:type="dxa"/>
            <w:vMerge/>
          </w:tcPr>
          <w:p w14:paraId="7BB183D8" w14:textId="77777777" w:rsidR="00851B19" w:rsidRPr="00841DEB" w:rsidRDefault="00851B19" w:rsidP="00851B19">
            <w:pPr>
              <w:pStyle w:val="NoSpacing"/>
              <w:rPr>
                <w:rFonts w:ascii="Book Antiqua" w:hAnsi="Book Antiqua"/>
                <w:b/>
                <w:bCs/>
              </w:rPr>
            </w:pPr>
          </w:p>
        </w:tc>
      </w:tr>
      <w:tr w:rsidR="00650B7D" w:rsidRPr="00841DEB" w14:paraId="6A63EF97" w14:textId="77777777" w:rsidTr="00650B7D">
        <w:tc>
          <w:tcPr>
            <w:tcW w:w="948" w:type="dxa"/>
            <w:vMerge/>
          </w:tcPr>
          <w:p w14:paraId="1FB538EC" w14:textId="77777777" w:rsidR="00851B19" w:rsidRPr="00841DEB" w:rsidRDefault="00851B19" w:rsidP="00851B19">
            <w:pPr>
              <w:pStyle w:val="NoSpacing"/>
              <w:rPr>
                <w:rFonts w:ascii="Book Antiqua" w:hAnsi="Book Antiqua"/>
                <w:b/>
                <w:bCs/>
              </w:rPr>
            </w:pPr>
          </w:p>
        </w:tc>
        <w:tc>
          <w:tcPr>
            <w:tcW w:w="851" w:type="dxa"/>
            <w:vAlign w:val="center"/>
          </w:tcPr>
          <w:p w14:paraId="06556A56" w14:textId="77777777" w:rsidR="00851B19" w:rsidRPr="00841DEB" w:rsidRDefault="00851B19" w:rsidP="00851B19">
            <w:pPr>
              <w:pStyle w:val="NoSpacing"/>
              <w:rPr>
                <w:rFonts w:ascii="Book Antiqua" w:hAnsi="Book Antiqua"/>
                <w:b/>
                <w:bCs/>
                <w:sz w:val="20"/>
                <w:szCs w:val="20"/>
              </w:rPr>
            </w:pPr>
            <w:r w:rsidRPr="00841DEB">
              <w:rPr>
                <w:rFonts w:ascii="Book Antiqua" w:hAnsi="Book Antiqua" w:cs="Times New Roman"/>
                <w:sz w:val="20"/>
                <w:szCs w:val="20"/>
              </w:rPr>
              <w:t>-18.357</w:t>
            </w:r>
          </w:p>
        </w:tc>
        <w:tc>
          <w:tcPr>
            <w:tcW w:w="753" w:type="dxa"/>
            <w:vAlign w:val="center"/>
          </w:tcPr>
          <w:p w14:paraId="15DD2C5A" w14:textId="77777777" w:rsidR="00851B19" w:rsidRPr="00841DEB" w:rsidRDefault="00851B19" w:rsidP="00851B19">
            <w:pPr>
              <w:pStyle w:val="NoSpacing"/>
              <w:rPr>
                <w:rFonts w:ascii="Book Antiqua" w:hAnsi="Book Antiqua"/>
                <w:b/>
                <w:bCs/>
                <w:sz w:val="20"/>
                <w:szCs w:val="20"/>
              </w:rPr>
            </w:pPr>
            <w:r w:rsidRPr="00841DEB">
              <w:rPr>
                <w:rFonts w:ascii="Book Antiqua" w:hAnsi="Book Antiqua" w:cs="Times New Roman"/>
                <w:sz w:val="20"/>
                <w:szCs w:val="20"/>
              </w:rPr>
              <w:t>9.818</w:t>
            </w:r>
          </w:p>
        </w:tc>
        <w:tc>
          <w:tcPr>
            <w:tcW w:w="806" w:type="dxa"/>
            <w:vAlign w:val="center"/>
          </w:tcPr>
          <w:p w14:paraId="60FB3AA1" w14:textId="77777777" w:rsidR="00851B19" w:rsidRPr="00841DEB" w:rsidRDefault="00851B19" w:rsidP="00851B19">
            <w:pPr>
              <w:pStyle w:val="NoSpacing"/>
              <w:rPr>
                <w:rFonts w:ascii="Book Antiqua" w:hAnsi="Book Antiqua"/>
                <w:bCs/>
                <w:sz w:val="20"/>
                <w:szCs w:val="20"/>
              </w:rPr>
            </w:pPr>
            <w:r w:rsidRPr="00841DEB">
              <w:rPr>
                <w:rFonts w:ascii="Book Antiqua" w:hAnsi="Book Antiqua" w:cs="Times New Roman"/>
                <w:bCs/>
                <w:sz w:val="20"/>
                <w:szCs w:val="20"/>
              </w:rPr>
              <w:t>-9.894</w:t>
            </w:r>
          </w:p>
        </w:tc>
        <w:tc>
          <w:tcPr>
            <w:tcW w:w="425" w:type="dxa"/>
            <w:vAlign w:val="center"/>
          </w:tcPr>
          <w:p w14:paraId="21052CB3" w14:textId="77777777" w:rsidR="00851B19" w:rsidRPr="00841DEB" w:rsidRDefault="00851B19" w:rsidP="00851B19">
            <w:pPr>
              <w:pStyle w:val="NoSpacing"/>
              <w:rPr>
                <w:rFonts w:ascii="Book Antiqua" w:hAnsi="Book Antiqua"/>
                <w:bCs/>
                <w:sz w:val="20"/>
                <w:szCs w:val="20"/>
              </w:rPr>
            </w:pPr>
            <w:r w:rsidRPr="00841DEB">
              <w:rPr>
                <w:rFonts w:ascii="Book Antiqua" w:hAnsi="Book Antiqua"/>
                <w:bCs/>
                <w:sz w:val="20"/>
                <w:szCs w:val="20"/>
              </w:rPr>
              <w:t>27</w:t>
            </w:r>
          </w:p>
        </w:tc>
        <w:tc>
          <w:tcPr>
            <w:tcW w:w="907" w:type="dxa"/>
            <w:vAlign w:val="center"/>
          </w:tcPr>
          <w:p w14:paraId="5E908C51" w14:textId="77777777" w:rsidR="00851B19" w:rsidRPr="00841DEB" w:rsidRDefault="00851B19" w:rsidP="00851B19">
            <w:pPr>
              <w:pStyle w:val="NoSpacing"/>
              <w:rPr>
                <w:rFonts w:ascii="Book Antiqua" w:hAnsi="Book Antiqua"/>
                <w:b/>
                <w:bCs/>
              </w:rPr>
            </w:pPr>
            <w:r w:rsidRPr="00841DEB">
              <w:rPr>
                <w:rFonts w:ascii="Book Antiqua" w:hAnsi="Book Antiqua" w:cs="Times New Roman"/>
              </w:rPr>
              <w:t>.000</w:t>
            </w:r>
          </w:p>
        </w:tc>
      </w:tr>
    </w:tbl>
    <w:p w14:paraId="16EB70D7" w14:textId="77777777" w:rsidR="00851B19" w:rsidRPr="00851B19" w:rsidRDefault="00851B19" w:rsidP="00851B19">
      <w:pPr>
        <w:spacing w:line="240" w:lineRule="auto"/>
        <w:jc w:val="both"/>
        <w:rPr>
          <w:rFonts w:ascii="Book Antiqua" w:hAnsi="Book Antiqua" w:cstheme="majorBidi"/>
          <w:lang w:val="en-US"/>
        </w:rPr>
      </w:pPr>
    </w:p>
    <w:p w14:paraId="61549AAE" w14:textId="77777777" w:rsidR="00851B19" w:rsidRPr="00851B19" w:rsidRDefault="00851B19" w:rsidP="00650B7D">
      <w:pPr>
        <w:spacing w:line="240" w:lineRule="auto"/>
        <w:ind w:left="709"/>
        <w:jc w:val="both"/>
        <w:rPr>
          <w:rFonts w:ascii="Book Antiqua" w:eastAsiaTheme="minorEastAsia" w:hAnsi="Book Antiqua" w:cstheme="majorBidi"/>
          <w:lang w:val="en-US"/>
        </w:rPr>
      </w:pPr>
      <w:r w:rsidRPr="00851B19">
        <w:rPr>
          <w:rFonts w:ascii="Book Antiqua" w:hAnsi="Book Antiqua" w:cstheme="majorBidi"/>
          <w:lang w:val="en-US"/>
        </w:rPr>
        <w:t xml:space="preserve">       </w:t>
      </w:r>
      <w:proofErr w:type="spellStart"/>
      <w:r w:rsidRPr="00851B19">
        <w:rPr>
          <w:rFonts w:ascii="Book Antiqua" w:hAnsi="Book Antiqua" w:cstheme="majorBidi"/>
          <w:lang w:val="en-US"/>
        </w:rPr>
        <w:t>Dengan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taraf</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signifikansi</w:t>
      </w:r>
      <w:proofErr w:type="spellEnd"/>
      <w:r w:rsidRPr="00851B19">
        <w:rPr>
          <w:rFonts w:ascii="Book Antiqua" w:hAnsi="Book Antiqua" w:cstheme="majorBidi"/>
          <w:lang w:val="en-US"/>
        </w:rPr>
        <w:t xml:space="preserve"> 5% (α = 0,05) </w:t>
      </w:r>
      <w:proofErr w:type="spellStart"/>
      <w:r w:rsidRPr="00851B19">
        <w:rPr>
          <w:rFonts w:ascii="Book Antiqua" w:hAnsi="Book Antiqua" w:cstheme="majorBidi"/>
          <w:lang w:val="en-US"/>
        </w:rPr>
        <w:t>maka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kriteria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pengujiannya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adalah</w:t>
      </w:r>
      <w:proofErr w:type="spellEnd"/>
      <w:r w:rsidRPr="00851B19">
        <w:rPr>
          <w:rFonts w:ascii="Book Antiqua" w:hAnsi="Book Antiqua"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H</m:t>
            </m:r>
          </m:e>
          <m:sub>
            <m:r>
              <w:rPr>
                <w:rFonts w:ascii="Cambria Math" w:hAnsi="Cambria Math" w:cstheme="majorBidi"/>
                <w:lang w:val="en-US"/>
              </w:rPr>
              <m:t xml:space="preserve">o </m:t>
            </m:r>
          </m:sub>
        </m:sSub>
      </m:oMath>
      <w:r w:rsidRPr="00851B19">
        <w:rPr>
          <w:rFonts w:ascii="Book Antiqua" w:eastAsiaTheme="minorEastAsia" w:hAnsi="Book Antiqua" w:cstheme="majorBidi"/>
          <w:lang w:val="en-US"/>
        </w:rPr>
        <w:t xml:space="preserve">ditolak dan </w:t>
      </w:r>
      <m:oMath>
        <m:sSub>
          <m:sSubPr>
            <m:ctrlPr>
              <w:rPr>
                <w:rFonts w:ascii="Cambria Math" w:hAnsi="Cambria Math" w:cstheme="majorBidi"/>
                <w:i/>
                <w:lang w:val="en-US"/>
              </w:rPr>
            </m:ctrlPr>
          </m:sSubPr>
          <m:e>
            <m:r>
              <w:rPr>
                <w:rFonts w:ascii="Cambria Math" w:hAnsi="Cambria Math" w:cstheme="majorBidi"/>
                <w:lang w:val="en-US"/>
              </w:rPr>
              <m:t>H</m:t>
            </m:r>
          </m:e>
          <m:sub>
            <m:r>
              <w:rPr>
                <w:rFonts w:ascii="Cambria Math" w:hAnsi="Cambria Math" w:cstheme="majorBidi"/>
                <w:lang w:val="en-US"/>
              </w:rPr>
              <m:t xml:space="preserve">1 </m:t>
            </m:r>
          </m:sub>
        </m:sSub>
      </m:oMath>
      <w:r w:rsidRPr="00851B19">
        <w:rPr>
          <w:rFonts w:ascii="Book Antiqua" w:eastAsiaTheme="minorEastAsia" w:hAnsi="Book Antiqua" w:cstheme="majorBidi"/>
          <w:lang w:val="en-US"/>
        </w:rPr>
        <w:t>diterima jika nilai signifikansi (</w:t>
      </w:r>
      <w:r w:rsidRPr="00851B19">
        <w:rPr>
          <w:rFonts w:ascii="Book Antiqua" w:eastAsiaTheme="minorEastAsia" w:hAnsi="Book Antiqua" w:cstheme="majorBidi"/>
          <w:i/>
          <w:iCs/>
          <w:lang w:val="en-US"/>
        </w:rPr>
        <w:t>Sig. 2-tailed</w:t>
      </w:r>
      <w:r w:rsidRPr="00851B19">
        <w:rPr>
          <w:rFonts w:ascii="Book Antiqua" w:eastAsiaTheme="minorEastAsia" w:hAnsi="Book Antiqua" w:cstheme="majorBidi"/>
          <w:lang w:val="en-US"/>
        </w:rPr>
        <w:t>) &lt; 0,05.</w:t>
      </w:r>
    </w:p>
    <w:p w14:paraId="05BEF65B" w14:textId="77777777" w:rsidR="00851B19" w:rsidRPr="00851B19" w:rsidRDefault="00851B19" w:rsidP="00650B7D">
      <w:pPr>
        <w:spacing w:line="240" w:lineRule="auto"/>
        <w:ind w:left="709"/>
        <w:jc w:val="both"/>
        <w:rPr>
          <w:rFonts w:ascii="Book Antiqua" w:eastAsiaTheme="minorEastAsia" w:hAnsi="Book Antiqua" w:cstheme="majorBidi"/>
          <w:lang w:val="en-US"/>
        </w:rPr>
      </w:pPr>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Berdasarkan</w:t>
      </w:r>
      <w:proofErr w:type="spellEnd"/>
      <w:r w:rsidRPr="00851B19">
        <w:rPr>
          <w:rFonts w:ascii="Book Antiqua" w:eastAsiaTheme="minorEastAsia" w:hAnsi="Book Antiqua" w:cstheme="majorBidi"/>
          <w:lang w:val="en-US"/>
        </w:rPr>
        <w:t xml:space="preserve"> data </w:t>
      </w:r>
      <w:proofErr w:type="spellStart"/>
      <w:r w:rsidRPr="00851B19">
        <w:rPr>
          <w:rFonts w:ascii="Book Antiqua" w:eastAsiaTheme="minorEastAsia" w:hAnsi="Book Antiqua" w:cstheme="majorBidi"/>
          <w:lang w:val="en-US"/>
        </w:rPr>
        <w:t>pada</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tabel</w:t>
      </w:r>
      <w:proofErr w:type="spellEnd"/>
      <w:r w:rsidRPr="00851B19">
        <w:rPr>
          <w:rFonts w:ascii="Book Antiqua" w:eastAsiaTheme="minorEastAsia" w:hAnsi="Book Antiqua" w:cstheme="majorBidi"/>
          <w:lang w:val="en-US"/>
        </w:rPr>
        <w:t xml:space="preserve"> 4.15 </w:t>
      </w:r>
      <w:proofErr w:type="spellStart"/>
      <w:r w:rsidRPr="00851B19">
        <w:rPr>
          <w:rFonts w:ascii="Book Antiqua" w:eastAsiaTheme="minorEastAsia" w:hAnsi="Book Antiqua" w:cstheme="majorBidi"/>
          <w:lang w:val="en-US"/>
        </w:rPr>
        <w:t>tersebut</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diperoleh</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nilai</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signifikansi</w:t>
      </w:r>
      <w:proofErr w:type="spellEnd"/>
      <w:r w:rsidRPr="00851B19">
        <w:rPr>
          <w:rFonts w:ascii="Book Antiqua" w:eastAsiaTheme="minorEastAsia" w:hAnsi="Book Antiqua" w:cstheme="majorBidi"/>
          <w:lang w:val="en-US"/>
        </w:rPr>
        <w:t xml:space="preserve"> (</w:t>
      </w:r>
      <w:r w:rsidRPr="00851B19">
        <w:rPr>
          <w:rFonts w:ascii="Book Antiqua" w:eastAsiaTheme="minorEastAsia" w:hAnsi="Book Antiqua" w:cstheme="majorBidi"/>
          <w:i/>
          <w:iCs/>
          <w:lang w:val="en-US"/>
        </w:rPr>
        <w:t>Sig. 2-tailed</w:t>
      </w:r>
      <w:r w:rsidRPr="00851B19">
        <w:rPr>
          <w:rFonts w:ascii="Book Antiqua" w:eastAsiaTheme="minorEastAsia" w:hAnsi="Book Antiqua" w:cstheme="majorBidi"/>
          <w:lang w:val="en-US"/>
        </w:rPr>
        <w:t xml:space="preserve">) yang </w:t>
      </w:r>
      <w:proofErr w:type="spellStart"/>
      <w:r w:rsidRPr="00851B19">
        <w:rPr>
          <w:rFonts w:ascii="Book Antiqua" w:eastAsiaTheme="minorEastAsia" w:hAnsi="Book Antiqua" w:cstheme="majorBidi"/>
          <w:lang w:val="en-US"/>
        </w:rPr>
        <w:t>lebih</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kecil</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dari</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taraf</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signifikansi</w:t>
      </w:r>
      <w:proofErr w:type="spellEnd"/>
      <w:r w:rsidRPr="00851B19">
        <w:rPr>
          <w:rFonts w:ascii="Book Antiqua" w:eastAsiaTheme="minorEastAsia" w:hAnsi="Book Antiqua" w:cstheme="majorBidi"/>
          <w:lang w:val="en-US"/>
        </w:rPr>
        <w:t xml:space="preserve"> 5%, </w:t>
      </w:r>
      <w:proofErr w:type="spellStart"/>
      <w:r w:rsidRPr="00851B19">
        <w:rPr>
          <w:rFonts w:ascii="Book Antiqua" w:eastAsiaTheme="minorEastAsia" w:hAnsi="Book Antiqua" w:cstheme="majorBidi"/>
          <w:lang w:val="en-US"/>
        </w:rPr>
        <w:t>sehingga</w:t>
      </w:r>
      <w:proofErr w:type="spellEnd"/>
      <w:r w:rsidRPr="00851B19">
        <w:rPr>
          <w:rFonts w:ascii="Book Antiqua" w:eastAsiaTheme="minorEastAsia" w:hAnsi="Book Antiqua"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H</m:t>
            </m:r>
          </m:e>
          <m:sub>
            <m:r>
              <w:rPr>
                <w:rFonts w:ascii="Cambria Math" w:hAnsi="Cambria Math" w:cstheme="majorBidi"/>
                <w:lang w:val="en-US"/>
              </w:rPr>
              <m:t xml:space="preserve">o </m:t>
            </m:r>
          </m:sub>
        </m:sSub>
      </m:oMath>
      <w:proofErr w:type="spellStart"/>
      <w:r w:rsidRPr="00851B19">
        <w:rPr>
          <w:rFonts w:ascii="Book Antiqua" w:eastAsiaTheme="minorEastAsia" w:hAnsi="Book Antiqua" w:cstheme="majorBidi"/>
          <w:lang w:val="en-US"/>
        </w:rPr>
        <w:t>ditolak</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dan</w:t>
      </w:r>
      <w:proofErr w:type="spellEnd"/>
      <w:r w:rsidRPr="00851B19">
        <w:rPr>
          <w:rFonts w:ascii="Book Antiqua" w:eastAsiaTheme="minorEastAsia" w:hAnsi="Book Antiqua"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H</m:t>
            </m:r>
          </m:e>
          <m:sub>
            <m:r>
              <w:rPr>
                <w:rFonts w:ascii="Cambria Math" w:hAnsi="Cambria Math" w:cstheme="majorBidi"/>
                <w:lang w:val="en-US"/>
              </w:rPr>
              <m:t xml:space="preserve">1 </m:t>
            </m:r>
          </m:sub>
        </m:sSub>
      </m:oMath>
      <w:r w:rsidRPr="00851B19">
        <w:rPr>
          <w:rFonts w:ascii="Book Antiqua" w:eastAsiaTheme="minorEastAsia" w:hAnsi="Book Antiqua" w:cstheme="majorBidi"/>
          <w:lang w:val="en-US"/>
        </w:rPr>
        <w:t xml:space="preserve">diterima. Hal </w:t>
      </w:r>
      <w:proofErr w:type="spellStart"/>
      <w:r w:rsidRPr="00851B19">
        <w:rPr>
          <w:rFonts w:ascii="Book Antiqua" w:eastAsiaTheme="minorEastAsia" w:hAnsi="Book Antiqua" w:cstheme="majorBidi"/>
          <w:lang w:val="en-US"/>
        </w:rPr>
        <w:t>tersebut</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menunjukkan</w:t>
      </w:r>
      <w:proofErr w:type="spellEnd"/>
      <w:r w:rsidRPr="00851B19">
        <w:rPr>
          <w:rFonts w:ascii="Book Antiqua" w:eastAsiaTheme="minorEastAsia" w:hAnsi="Book Antiqua" w:cstheme="majorBidi"/>
          <w:lang w:val="en-US"/>
        </w:rPr>
        <w:t xml:space="preserve"> </w:t>
      </w:r>
      <w:proofErr w:type="spellStart"/>
      <w:r w:rsidRPr="00851B19">
        <w:rPr>
          <w:rFonts w:ascii="Book Antiqua" w:hAnsi="Book Antiqua" w:cstheme="majorBidi"/>
          <w:bCs/>
          <w:lang w:val="en-US"/>
        </w:rPr>
        <w:t>terdapat</w:t>
      </w:r>
      <w:proofErr w:type="spellEnd"/>
      <w:r w:rsidRPr="00851B19">
        <w:rPr>
          <w:rFonts w:ascii="Book Antiqua" w:hAnsi="Book Antiqua" w:cstheme="majorBidi"/>
          <w:bCs/>
          <w:lang w:val="en-US"/>
        </w:rPr>
        <w:t xml:space="preserve"> </w:t>
      </w:r>
      <w:proofErr w:type="spellStart"/>
      <w:r w:rsidRPr="00851B19">
        <w:rPr>
          <w:rFonts w:ascii="Book Antiqua" w:hAnsi="Book Antiqua" w:cstheme="majorBidi"/>
          <w:bCs/>
          <w:lang w:val="en-US"/>
        </w:rPr>
        <w:t>perbedaan</w:t>
      </w:r>
      <w:proofErr w:type="spellEnd"/>
      <w:r w:rsidRPr="00851B19">
        <w:rPr>
          <w:rFonts w:ascii="Book Antiqua" w:hAnsi="Book Antiqua" w:cstheme="majorBidi"/>
          <w:bCs/>
          <w:lang w:val="en-US"/>
        </w:rPr>
        <w:t xml:space="preserve"> yang </w:t>
      </w:r>
      <w:proofErr w:type="spellStart"/>
      <w:r w:rsidRPr="00851B19">
        <w:rPr>
          <w:rFonts w:ascii="Book Antiqua" w:hAnsi="Book Antiqua" w:cstheme="majorBidi"/>
          <w:bCs/>
          <w:lang w:val="en-US"/>
        </w:rPr>
        <w:t>signifikan</w:t>
      </w:r>
      <w:proofErr w:type="spellEnd"/>
      <w:r w:rsidRPr="00851B19">
        <w:rPr>
          <w:rFonts w:ascii="Book Antiqua" w:hAnsi="Book Antiqua" w:cstheme="majorBidi"/>
          <w:bCs/>
          <w:lang w:val="en-US"/>
        </w:rPr>
        <w:t xml:space="preserve"> </w:t>
      </w:r>
      <w:proofErr w:type="spellStart"/>
      <w:r w:rsidRPr="00851B19">
        <w:rPr>
          <w:rFonts w:ascii="Book Antiqua" w:hAnsi="Book Antiqua" w:cstheme="majorBidi"/>
          <w:bCs/>
          <w:lang w:val="en-US"/>
        </w:rPr>
        <w:t>antara</w:t>
      </w:r>
      <w:proofErr w:type="spellEnd"/>
      <w:r w:rsidRPr="00851B19">
        <w:rPr>
          <w:rFonts w:ascii="Book Antiqua" w:hAnsi="Book Antiqua" w:cs="Times New Roman"/>
          <w:lang w:val="en-US"/>
        </w:rPr>
        <w:t xml:space="preserve"> </w:t>
      </w:r>
      <w:proofErr w:type="spellStart"/>
      <w:r w:rsidRPr="00851B19">
        <w:rPr>
          <w:rFonts w:ascii="Book Antiqua" w:hAnsi="Book Antiqua" w:cs="Times New Roman"/>
        </w:rPr>
        <w:lastRenderedPageBreak/>
        <w:t>kemampuan</w:t>
      </w:r>
      <w:proofErr w:type="spellEnd"/>
      <w:r w:rsidRPr="00851B19">
        <w:rPr>
          <w:rFonts w:ascii="Book Antiqua" w:hAnsi="Book Antiqua" w:cs="Times New Roman"/>
        </w:rPr>
        <w:t xml:space="preserve"> </w:t>
      </w:r>
      <w:proofErr w:type="spellStart"/>
      <w:r w:rsidRPr="00851B19">
        <w:rPr>
          <w:rFonts w:ascii="Book Antiqua" w:hAnsi="Book Antiqua" w:cs="Times New Roman"/>
        </w:rPr>
        <w:t>musikalisasi</w:t>
      </w:r>
      <w:proofErr w:type="spellEnd"/>
      <w:r w:rsidRPr="00851B19">
        <w:rPr>
          <w:rFonts w:ascii="Book Antiqua" w:hAnsi="Book Antiqua" w:cs="Times New Roman"/>
        </w:rPr>
        <w:t xml:space="preserve"> </w:t>
      </w:r>
      <w:proofErr w:type="spellStart"/>
      <w:r w:rsidRPr="00851B19">
        <w:rPr>
          <w:rFonts w:ascii="Book Antiqua" w:hAnsi="Book Antiqua" w:cs="Times New Roman"/>
        </w:rPr>
        <w:t>puisi</w:t>
      </w:r>
      <w:proofErr w:type="spellEnd"/>
      <w:r w:rsidRPr="00851B19">
        <w:rPr>
          <w:rFonts w:ascii="Book Antiqua" w:hAnsi="Book Antiqua" w:cs="Times New Roman"/>
        </w:rPr>
        <w:t xml:space="preserve"> </w:t>
      </w:r>
      <w:proofErr w:type="spellStart"/>
      <w:r w:rsidRPr="00851B19">
        <w:rPr>
          <w:rFonts w:ascii="Book Antiqua" w:hAnsi="Book Antiqua" w:cs="Times New Roman"/>
        </w:rPr>
        <w:t>peserta</w:t>
      </w:r>
      <w:proofErr w:type="spellEnd"/>
      <w:r w:rsidRPr="00851B19">
        <w:rPr>
          <w:rFonts w:ascii="Book Antiqua" w:hAnsi="Book Antiqua" w:cs="Times New Roman"/>
        </w:rPr>
        <w:t xml:space="preserve"> </w:t>
      </w:r>
      <w:proofErr w:type="spellStart"/>
      <w:r w:rsidRPr="00851B19">
        <w:rPr>
          <w:rFonts w:ascii="Book Antiqua" w:hAnsi="Book Antiqua" w:cs="Times New Roman"/>
        </w:rPr>
        <w:t>didik</w:t>
      </w:r>
      <w:proofErr w:type="spellEnd"/>
      <w:r w:rsidRPr="00851B19">
        <w:rPr>
          <w:rFonts w:ascii="Book Antiqua" w:hAnsi="Book Antiqua" w:cs="Times New Roman"/>
        </w:rPr>
        <w:t xml:space="preserve"> </w:t>
      </w:r>
      <w:proofErr w:type="spellStart"/>
      <w:r w:rsidRPr="00851B19">
        <w:rPr>
          <w:rFonts w:ascii="Book Antiqua" w:hAnsi="Book Antiqua" w:cs="Times New Roman"/>
        </w:rPr>
        <w:t>kelas</w:t>
      </w:r>
      <w:proofErr w:type="spellEnd"/>
      <w:r w:rsidRPr="00851B19">
        <w:rPr>
          <w:rFonts w:ascii="Book Antiqua" w:hAnsi="Book Antiqua" w:cs="Times New Roman"/>
        </w:rPr>
        <w:t xml:space="preserve"> X SMA PGII 2 </w:t>
      </w:r>
      <w:proofErr w:type="spellStart"/>
      <w:r w:rsidRPr="00851B19">
        <w:rPr>
          <w:rFonts w:ascii="Book Antiqua" w:hAnsi="Book Antiqua" w:cs="Times New Roman"/>
          <w:lang w:val="en-US"/>
        </w:rPr>
        <w:t>sebelum</w:t>
      </w:r>
      <w:proofErr w:type="spellEnd"/>
      <w:r w:rsidRPr="00851B19">
        <w:rPr>
          <w:rFonts w:ascii="Book Antiqua" w:hAnsi="Book Antiqua" w:cs="Times New Roman"/>
          <w:lang w:val="en-US"/>
        </w:rPr>
        <w:t xml:space="preserve"> </w:t>
      </w:r>
      <w:proofErr w:type="spellStart"/>
      <w:r w:rsidRPr="00851B19">
        <w:rPr>
          <w:rFonts w:ascii="Book Antiqua" w:hAnsi="Book Antiqua" w:cs="Times New Roman"/>
          <w:lang w:val="en-US"/>
        </w:rPr>
        <w:t>dan</w:t>
      </w:r>
      <w:proofErr w:type="spellEnd"/>
      <w:r w:rsidRPr="00851B19">
        <w:rPr>
          <w:rFonts w:ascii="Book Antiqua" w:hAnsi="Book Antiqua" w:cs="Times New Roman"/>
          <w:lang w:val="en-US"/>
        </w:rPr>
        <w:t xml:space="preserve"> </w:t>
      </w:r>
      <w:proofErr w:type="spellStart"/>
      <w:r w:rsidRPr="00851B19">
        <w:rPr>
          <w:rFonts w:ascii="Book Antiqua" w:hAnsi="Book Antiqua" w:cs="Times New Roman"/>
          <w:lang w:val="en-US"/>
        </w:rPr>
        <w:t>sesudah</w:t>
      </w:r>
      <w:proofErr w:type="spellEnd"/>
      <w:r w:rsidRPr="00851B19">
        <w:rPr>
          <w:rFonts w:ascii="Book Antiqua" w:hAnsi="Book Antiqua" w:cs="Times New Roman"/>
        </w:rPr>
        <w:t xml:space="preserve"> </w:t>
      </w:r>
      <w:proofErr w:type="spellStart"/>
      <w:r w:rsidRPr="00851B19">
        <w:rPr>
          <w:rFonts w:ascii="Book Antiqua" w:hAnsi="Book Antiqua" w:cs="Times New Roman"/>
        </w:rPr>
        <w:t>mendapatkan</w:t>
      </w:r>
      <w:proofErr w:type="spellEnd"/>
      <w:r w:rsidRPr="00851B19">
        <w:rPr>
          <w:rFonts w:ascii="Book Antiqua" w:hAnsi="Book Antiqua" w:cs="Times New Roman"/>
        </w:rPr>
        <w:t xml:space="preserve"> </w:t>
      </w:r>
      <w:proofErr w:type="spellStart"/>
      <w:r w:rsidRPr="00851B19">
        <w:rPr>
          <w:rFonts w:ascii="Book Antiqua" w:hAnsi="Book Antiqua" w:cs="Times New Roman"/>
        </w:rPr>
        <w:t>pembelajaran</w:t>
      </w:r>
      <w:proofErr w:type="spellEnd"/>
      <w:r w:rsidRPr="00851B19">
        <w:rPr>
          <w:rFonts w:ascii="Book Antiqua" w:hAnsi="Book Antiqua" w:cs="Times New Roman"/>
        </w:rPr>
        <w:t xml:space="preserve"> </w:t>
      </w:r>
      <w:proofErr w:type="spellStart"/>
      <w:r w:rsidRPr="00851B19">
        <w:rPr>
          <w:rFonts w:ascii="Book Antiqua" w:hAnsi="Book Antiqua" w:cs="Times New Roman"/>
        </w:rPr>
        <w:t>mentransformasikan</w:t>
      </w:r>
      <w:proofErr w:type="spellEnd"/>
      <w:r w:rsidRPr="00851B19">
        <w:rPr>
          <w:rFonts w:ascii="Book Antiqua" w:hAnsi="Book Antiqua" w:cs="Times New Roman"/>
        </w:rPr>
        <w:t xml:space="preserve"> </w:t>
      </w:r>
      <w:proofErr w:type="spellStart"/>
      <w:r w:rsidRPr="00851B19">
        <w:rPr>
          <w:rFonts w:ascii="Book Antiqua" w:hAnsi="Book Antiqua" w:cs="Times New Roman"/>
        </w:rPr>
        <w:t>puisi</w:t>
      </w:r>
      <w:proofErr w:type="spellEnd"/>
      <w:r w:rsidRPr="00851B19">
        <w:rPr>
          <w:rFonts w:ascii="Book Antiqua" w:hAnsi="Book Antiqua" w:cs="Times New Roman"/>
        </w:rPr>
        <w:t xml:space="preserve"> </w:t>
      </w:r>
      <w:proofErr w:type="spellStart"/>
      <w:r w:rsidRPr="00851B19">
        <w:rPr>
          <w:rFonts w:ascii="Book Antiqua" w:hAnsi="Book Antiqua" w:cs="Times New Roman"/>
        </w:rPr>
        <w:t>ke</w:t>
      </w:r>
      <w:proofErr w:type="spellEnd"/>
      <w:r w:rsidRPr="00851B19">
        <w:rPr>
          <w:rFonts w:ascii="Book Antiqua" w:hAnsi="Book Antiqua" w:cs="Times New Roman"/>
        </w:rPr>
        <w:t xml:space="preserve"> </w:t>
      </w:r>
      <w:proofErr w:type="spellStart"/>
      <w:r w:rsidRPr="00851B19">
        <w:rPr>
          <w:rFonts w:ascii="Book Antiqua" w:hAnsi="Book Antiqua" w:cs="Times New Roman"/>
        </w:rPr>
        <w:t>dalam</w:t>
      </w:r>
      <w:proofErr w:type="spellEnd"/>
      <w:r w:rsidRPr="00851B19">
        <w:rPr>
          <w:rFonts w:ascii="Book Antiqua" w:hAnsi="Book Antiqua" w:cs="Times New Roman"/>
        </w:rPr>
        <w:t xml:space="preserve"> </w:t>
      </w:r>
      <w:proofErr w:type="spellStart"/>
      <w:r w:rsidRPr="00851B19">
        <w:rPr>
          <w:rFonts w:ascii="Book Antiqua" w:hAnsi="Book Antiqua" w:cs="Times New Roman"/>
        </w:rPr>
        <w:t>musikalisasi</w:t>
      </w:r>
      <w:proofErr w:type="spellEnd"/>
      <w:r w:rsidRPr="00851B19">
        <w:rPr>
          <w:rFonts w:ascii="Book Antiqua" w:hAnsi="Book Antiqua" w:cs="Times New Roman"/>
        </w:rPr>
        <w:t xml:space="preserve"> </w:t>
      </w:r>
      <w:proofErr w:type="spellStart"/>
      <w:r w:rsidRPr="00851B19">
        <w:rPr>
          <w:rFonts w:ascii="Book Antiqua" w:hAnsi="Book Antiqua" w:cs="Times New Roman"/>
        </w:rPr>
        <w:t>puisi</w:t>
      </w:r>
      <w:proofErr w:type="spellEnd"/>
      <w:r w:rsidRPr="00851B19">
        <w:rPr>
          <w:rFonts w:ascii="Book Antiqua" w:hAnsi="Book Antiqua" w:cs="Times New Roman"/>
          <w:lang w:val="en-US"/>
        </w:rPr>
        <w:t>.</w:t>
      </w:r>
    </w:p>
    <w:p w14:paraId="09FDBF2E" w14:textId="14E6F9FB" w:rsidR="00851B19" w:rsidRPr="00851B19" w:rsidRDefault="00851B19" w:rsidP="007F298D">
      <w:pPr>
        <w:pStyle w:val="Heading3"/>
        <w:numPr>
          <w:ilvl w:val="1"/>
          <w:numId w:val="5"/>
        </w:numPr>
        <w:ind w:left="709"/>
        <w:rPr>
          <w:rFonts w:ascii="Book Antiqua" w:hAnsi="Book Antiqua"/>
          <w:sz w:val="22"/>
          <w:szCs w:val="22"/>
        </w:rPr>
      </w:pPr>
      <w:bookmarkStart w:id="4" w:name="_Toc133561589"/>
      <w:bookmarkStart w:id="5" w:name="_Toc135553567"/>
      <w:proofErr w:type="spellStart"/>
      <w:r w:rsidRPr="00851B19">
        <w:rPr>
          <w:rFonts w:ascii="Book Antiqua" w:eastAsiaTheme="minorEastAsia" w:hAnsi="Book Antiqua"/>
          <w:sz w:val="22"/>
          <w:szCs w:val="22"/>
          <w:lang w:val="en-US"/>
        </w:rPr>
        <w:t>Pengaruh</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Pembelajaran</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Mentransformasikan</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Puisi</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ke</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dalam</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Musikalisasi</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Puisi</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terhadap</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Pemahaman</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Makna</w:t>
      </w:r>
      <w:proofErr w:type="spellEnd"/>
      <w:r w:rsidRPr="00851B19">
        <w:rPr>
          <w:rFonts w:ascii="Book Antiqua" w:eastAsiaTheme="minorEastAsia" w:hAnsi="Book Antiqua"/>
          <w:sz w:val="22"/>
          <w:szCs w:val="22"/>
          <w:lang w:val="en-US"/>
        </w:rPr>
        <w:t xml:space="preserve"> </w:t>
      </w:r>
      <w:proofErr w:type="spellStart"/>
      <w:r w:rsidRPr="00851B19">
        <w:rPr>
          <w:rFonts w:ascii="Book Antiqua" w:eastAsiaTheme="minorEastAsia" w:hAnsi="Book Antiqua"/>
          <w:sz w:val="22"/>
          <w:szCs w:val="22"/>
          <w:lang w:val="en-US"/>
        </w:rPr>
        <w:t>Puisi</w:t>
      </w:r>
      <w:bookmarkEnd w:id="4"/>
      <w:bookmarkEnd w:id="5"/>
      <w:proofErr w:type="spellEnd"/>
    </w:p>
    <w:p w14:paraId="669BEB13" w14:textId="77777777" w:rsidR="00851B19" w:rsidRPr="00851B19" w:rsidRDefault="00851B19" w:rsidP="00851B19">
      <w:pPr>
        <w:pStyle w:val="ListParagraph"/>
        <w:spacing w:line="240" w:lineRule="auto"/>
        <w:ind w:left="709"/>
        <w:jc w:val="both"/>
        <w:rPr>
          <w:rFonts w:ascii="Book Antiqua" w:hAnsi="Book Antiqua" w:cstheme="majorBidi"/>
          <w:lang w:val="en-US"/>
        </w:rPr>
      </w:pPr>
      <w:r w:rsidRPr="00851B19">
        <w:rPr>
          <w:rFonts w:ascii="Book Antiqua" w:hAnsi="Book Antiqua" w:cstheme="majorBidi"/>
          <w:lang w:val="en-US"/>
        </w:rPr>
        <w:t xml:space="preserve">       </w:t>
      </w:r>
      <w:proofErr w:type="spellStart"/>
      <w:r w:rsidRPr="00851B19">
        <w:rPr>
          <w:rFonts w:ascii="Book Antiqua" w:hAnsi="Book Antiqua" w:cstheme="majorBidi"/>
          <w:lang w:val="en-US"/>
        </w:rPr>
        <w:t>Analisis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ini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dilakukan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untuk</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mengetahui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pengaruh</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pembelajaran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mentransformasikan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dalam</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musikalisasi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terhadap</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pemahaman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makna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pusisi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pada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kelas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eksperimen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Pengaruh</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pembelajaran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mentransformasikan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dalam</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musikalisasi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pada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kelas</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eksperimen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dapat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dilihat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dengan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hasil</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nilai</w:t>
      </w:r>
      <w:proofErr w:type="spellEnd"/>
      <w:r w:rsidRPr="00851B19">
        <w:rPr>
          <w:rFonts w:ascii="Book Antiqua" w:hAnsi="Book Antiqua" w:cstheme="majorBidi"/>
          <w:lang w:val="en-US"/>
        </w:rPr>
        <w:t xml:space="preserve"> rata-rata </w:t>
      </w:r>
      <w:proofErr w:type="spellStart"/>
      <w:r w:rsidRPr="00851B19">
        <w:rPr>
          <w:rFonts w:ascii="Book Antiqua" w:hAnsi="Book Antiqua" w:cstheme="majorBidi"/>
          <w:lang w:val="en-US"/>
        </w:rPr>
        <w:t>pada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peserta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didik</w:t>
      </w:r>
      <w:proofErr w:type="spellEnd"/>
      <w:r w:rsidRPr="00851B19">
        <w:rPr>
          <w:rFonts w:ascii="Book Antiqua" w:hAnsi="Book Antiqua" w:cstheme="majorBidi"/>
          <w:lang w:val="en-US"/>
        </w:rPr>
        <w:t xml:space="preserve"> yang </w:t>
      </w:r>
      <w:proofErr w:type="spellStart"/>
      <w:r w:rsidRPr="00851B19">
        <w:rPr>
          <w:rFonts w:ascii="Book Antiqua" w:hAnsi="Book Antiqua" w:cstheme="majorBidi"/>
          <w:lang w:val="en-US"/>
        </w:rPr>
        <w:t>meningkat</w:t>
      </w:r>
      <w:proofErr w:type="spellEnd"/>
      <w:r w:rsidRPr="00851B19">
        <w:rPr>
          <w:rFonts w:ascii="Book Antiqua" w:hAnsi="Book Antiqua" w:cstheme="majorBidi"/>
          <w:lang w:val="en-US"/>
        </w:rPr>
        <w:t>.</w:t>
      </w:r>
    </w:p>
    <w:p w14:paraId="2735962D" w14:textId="77777777" w:rsidR="00650B7D" w:rsidRDefault="00851B19" w:rsidP="00650B7D">
      <w:pPr>
        <w:pStyle w:val="ListParagraph"/>
        <w:spacing w:line="240" w:lineRule="auto"/>
        <w:ind w:left="709"/>
        <w:jc w:val="both"/>
        <w:rPr>
          <w:rFonts w:ascii="Book Antiqua" w:hAnsi="Book Antiqua" w:cstheme="majorBidi"/>
          <w:lang w:val="en-US"/>
        </w:rPr>
      </w:pPr>
      <w:r w:rsidRPr="00851B19">
        <w:rPr>
          <w:rFonts w:ascii="Book Antiqua" w:hAnsi="Book Antiqua" w:cstheme="majorBidi"/>
          <w:lang w:val="en-US"/>
        </w:rPr>
        <w:t xml:space="preserve">       </w:t>
      </w:r>
      <w:proofErr w:type="spellStart"/>
      <w:r w:rsidRPr="00851B19">
        <w:rPr>
          <w:rFonts w:ascii="Book Antiqua" w:hAnsi="Book Antiqua" w:cstheme="majorBidi"/>
          <w:lang w:val="en-US"/>
        </w:rPr>
        <w:t>Berikut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disajikan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hasil</w:t>
      </w:r>
      <w:proofErr w:type="spellEnd"/>
      <w:r w:rsidRPr="00851B19">
        <w:rPr>
          <w:rFonts w:ascii="Book Antiqua" w:hAnsi="Book Antiqua" w:cstheme="majorBidi"/>
          <w:lang w:val="en-US"/>
        </w:rPr>
        <w:t xml:space="preserve"> rata-rata </w:t>
      </w:r>
      <w:proofErr w:type="spellStart"/>
      <w:r w:rsidRPr="00851B19">
        <w:rPr>
          <w:rFonts w:ascii="Book Antiqua" w:hAnsi="Book Antiqua" w:cstheme="majorBidi"/>
          <w:lang w:val="en-US"/>
        </w:rPr>
        <w:t>nilai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peserta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didik</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berupa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tabel</w:t>
      </w:r>
      <w:proofErr w:type="spellEnd"/>
      <w:r w:rsidRPr="00851B19">
        <w:rPr>
          <w:rFonts w:ascii="Book Antiqua" w:hAnsi="Book Antiqua" w:cstheme="majorBidi"/>
          <w:lang w:val="en-US"/>
        </w:rPr>
        <w:t>.</w:t>
      </w:r>
    </w:p>
    <w:p w14:paraId="192368B0" w14:textId="77777777" w:rsidR="00650B7D" w:rsidRDefault="00650B7D" w:rsidP="00650B7D">
      <w:pPr>
        <w:pStyle w:val="ListParagraph"/>
        <w:spacing w:line="240" w:lineRule="auto"/>
        <w:ind w:left="709"/>
        <w:jc w:val="both"/>
        <w:rPr>
          <w:rFonts w:ascii="Book Antiqua" w:hAnsi="Book Antiqua" w:cstheme="majorBidi"/>
          <w:lang w:val="en-US"/>
        </w:rPr>
      </w:pPr>
    </w:p>
    <w:p w14:paraId="36EF47F2" w14:textId="4DCEFF42" w:rsidR="00851B19" w:rsidRPr="00650B7D" w:rsidRDefault="00851B19" w:rsidP="00650B7D">
      <w:pPr>
        <w:pStyle w:val="ListParagraph"/>
        <w:spacing w:line="240" w:lineRule="auto"/>
        <w:ind w:left="709"/>
        <w:jc w:val="both"/>
        <w:rPr>
          <w:rFonts w:ascii="Book Antiqua" w:hAnsi="Book Antiqua" w:cstheme="majorBidi"/>
          <w:lang w:val="en-US"/>
        </w:rPr>
      </w:pPr>
      <w:proofErr w:type="spellStart"/>
      <w:r w:rsidRPr="00650B7D">
        <w:rPr>
          <w:rFonts w:ascii="Book Antiqua" w:hAnsi="Book Antiqua" w:cstheme="majorBidi"/>
          <w:b/>
          <w:bCs/>
          <w:lang w:val="en-US"/>
        </w:rPr>
        <w:t>Deskripsi</w:t>
      </w:r>
      <w:proofErr w:type="spellEnd"/>
      <w:r w:rsidRPr="00650B7D">
        <w:rPr>
          <w:rFonts w:ascii="Book Antiqua" w:hAnsi="Book Antiqua" w:cstheme="majorBidi"/>
          <w:b/>
          <w:bCs/>
          <w:lang w:val="en-US"/>
        </w:rPr>
        <w:t xml:space="preserve"> </w:t>
      </w:r>
      <w:proofErr w:type="spellStart"/>
      <w:r w:rsidRPr="00650B7D">
        <w:rPr>
          <w:rFonts w:ascii="Book Antiqua" w:hAnsi="Book Antiqua" w:cstheme="majorBidi"/>
          <w:b/>
          <w:bCs/>
          <w:lang w:val="en-US"/>
        </w:rPr>
        <w:t>Hasil</w:t>
      </w:r>
      <w:proofErr w:type="spellEnd"/>
      <w:r w:rsidRPr="00650B7D">
        <w:rPr>
          <w:rFonts w:ascii="Book Antiqua" w:hAnsi="Book Antiqua" w:cstheme="majorBidi"/>
          <w:b/>
          <w:bCs/>
          <w:lang w:val="en-US"/>
        </w:rPr>
        <w:t xml:space="preserve"> </w:t>
      </w:r>
      <w:proofErr w:type="spellStart"/>
      <w:r w:rsidRPr="00650B7D">
        <w:rPr>
          <w:rFonts w:ascii="Book Antiqua" w:hAnsi="Book Antiqua" w:cstheme="majorBidi"/>
          <w:b/>
          <w:bCs/>
          <w:lang w:val="en-US"/>
        </w:rPr>
        <w:t>Nilai</w:t>
      </w:r>
      <w:proofErr w:type="spellEnd"/>
      <w:r w:rsidRPr="00650B7D">
        <w:rPr>
          <w:rFonts w:ascii="Book Antiqua" w:hAnsi="Book Antiqua" w:cstheme="majorBidi"/>
          <w:b/>
          <w:bCs/>
          <w:lang w:val="en-US"/>
        </w:rPr>
        <w:t xml:space="preserve"> Rata-rata </w:t>
      </w:r>
      <w:proofErr w:type="spellStart"/>
      <w:r w:rsidRPr="00650B7D">
        <w:rPr>
          <w:rFonts w:ascii="Book Antiqua" w:hAnsi="Book Antiqua" w:cstheme="majorBidi"/>
          <w:b/>
          <w:bCs/>
          <w:lang w:val="en-US"/>
        </w:rPr>
        <w:t>Peserta</w:t>
      </w:r>
      <w:proofErr w:type="spellEnd"/>
      <w:r w:rsidRPr="00650B7D">
        <w:rPr>
          <w:rFonts w:ascii="Book Antiqua" w:hAnsi="Book Antiqua" w:cstheme="majorBidi"/>
          <w:b/>
          <w:bCs/>
          <w:lang w:val="en-US"/>
        </w:rPr>
        <w:t xml:space="preserve"> </w:t>
      </w:r>
      <w:proofErr w:type="spellStart"/>
      <w:r w:rsidRPr="00650B7D">
        <w:rPr>
          <w:rFonts w:ascii="Book Antiqua" w:hAnsi="Book Antiqua" w:cstheme="majorBidi"/>
          <w:b/>
          <w:bCs/>
          <w:lang w:val="en-US"/>
        </w:rPr>
        <w:t>Didik</w:t>
      </w:r>
      <w:proofErr w:type="spellEnd"/>
      <w:r w:rsidRPr="00650B7D">
        <w:rPr>
          <w:rFonts w:ascii="Book Antiqua" w:hAnsi="Book Antiqua" w:cstheme="majorBidi"/>
          <w:b/>
          <w:bCs/>
          <w:lang w:val="en-US"/>
        </w:rPr>
        <w:t xml:space="preserve"> </w:t>
      </w:r>
      <w:proofErr w:type="spellStart"/>
      <w:r w:rsidRPr="00650B7D">
        <w:rPr>
          <w:rFonts w:ascii="Book Antiqua" w:hAnsi="Book Antiqua" w:cstheme="majorBidi"/>
          <w:b/>
          <w:bCs/>
          <w:lang w:val="en-US"/>
        </w:rPr>
        <w:t>Pada</w:t>
      </w:r>
      <w:proofErr w:type="spellEnd"/>
      <w:r w:rsidRPr="00650B7D">
        <w:rPr>
          <w:rFonts w:ascii="Book Antiqua" w:hAnsi="Book Antiqua" w:cstheme="majorBidi"/>
          <w:b/>
          <w:bCs/>
          <w:lang w:val="en-US"/>
        </w:rPr>
        <w:t xml:space="preserve"> </w:t>
      </w:r>
      <w:r w:rsidRPr="00650B7D">
        <w:rPr>
          <w:rFonts w:ascii="Book Antiqua" w:hAnsi="Book Antiqua" w:cstheme="majorBidi"/>
          <w:b/>
          <w:bCs/>
          <w:i/>
          <w:iCs/>
          <w:lang w:val="en-US"/>
        </w:rPr>
        <w:t xml:space="preserve">Pretest </w:t>
      </w:r>
      <w:r w:rsidRPr="00650B7D">
        <w:rPr>
          <w:rFonts w:ascii="Book Antiqua" w:hAnsi="Book Antiqua" w:cstheme="majorBidi"/>
          <w:b/>
          <w:bCs/>
          <w:lang w:val="en-US"/>
        </w:rPr>
        <w:t xml:space="preserve">dan </w:t>
      </w:r>
      <w:r w:rsidRPr="00650B7D">
        <w:rPr>
          <w:rFonts w:ascii="Book Antiqua" w:hAnsi="Book Antiqua" w:cstheme="majorBidi"/>
          <w:b/>
          <w:bCs/>
          <w:i/>
          <w:iCs/>
          <w:lang w:val="en-US"/>
        </w:rPr>
        <w:t>Posttest</w:t>
      </w:r>
    </w:p>
    <w:p w14:paraId="14A7D08E" w14:textId="77777777" w:rsidR="00851B19" w:rsidRPr="00851B19" w:rsidRDefault="00851B19" w:rsidP="00851B19">
      <w:pPr>
        <w:pStyle w:val="ListParagraph"/>
        <w:spacing w:line="240" w:lineRule="auto"/>
        <w:ind w:left="1134"/>
        <w:jc w:val="center"/>
        <w:rPr>
          <w:rFonts w:ascii="Book Antiqua" w:hAnsi="Book Antiqua" w:cstheme="majorBidi"/>
          <w:b/>
          <w:bCs/>
          <w:lang w:val="en-US"/>
        </w:rPr>
      </w:pPr>
    </w:p>
    <w:tbl>
      <w:tblPr>
        <w:tblStyle w:val="TableGrid"/>
        <w:tblW w:w="3969"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85"/>
        <w:gridCol w:w="749"/>
        <w:gridCol w:w="567"/>
        <w:gridCol w:w="493"/>
        <w:gridCol w:w="453"/>
        <w:gridCol w:w="472"/>
        <w:gridCol w:w="850"/>
      </w:tblGrid>
      <w:tr w:rsidR="00650B7D" w:rsidRPr="00841DEB" w14:paraId="24EA0D1B" w14:textId="77777777" w:rsidTr="007F298D">
        <w:trPr>
          <w:jc w:val="center"/>
        </w:trPr>
        <w:tc>
          <w:tcPr>
            <w:tcW w:w="385" w:type="dxa"/>
            <w:vAlign w:val="center"/>
          </w:tcPr>
          <w:p w14:paraId="04F88F90" w14:textId="77777777" w:rsidR="00851B19" w:rsidRPr="00841DEB" w:rsidRDefault="00851B19" w:rsidP="00841DEB">
            <w:pPr>
              <w:pStyle w:val="NoSpacing"/>
              <w:rPr>
                <w:rFonts w:ascii="Book Antiqua" w:hAnsi="Book Antiqua"/>
              </w:rPr>
            </w:pPr>
            <w:r w:rsidRPr="00841DEB">
              <w:rPr>
                <w:rFonts w:ascii="Book Antiqua" w:hAnsi="Book Antiqua"/>
              </w:rPr>
              <w:t>No</w:t>
            </w:r>
          </w:p>
        </w:tc>
        <w:tc>
          <w:tcPr>
            <w:tcW w:w="749" w:type="dxa"/>
            <w:vAlign w:val="center"/>
          </w:tcPr>
          <w:p w14:paraId="4EA82EB9" w14:textId="77777777" w:rsidR="00851B19" w:rsidRPr="00841DEB" w:rsidRDefault="00851B19" w:rsidP="00841DEB">
            <w:pPr>
              <w:pStyle w:val="NoSpacing"/>
              <w:rPr>
                <w:rFonts w:ascii="Book Antiqua" w:hAnsi="Book Antiqua"/>
              </w:rPr>
            </w:pPr>
            <w:r w:rsidRPr="00841DEB">
              <w:rPr>
                <w:rFonts w:ascii="Book Antiqua" w:hAnsi="Book Antiqua"/>
              </w:rPr>
              <w:t>Kelas</w:t>
            </w:r>
          </w:p>
        </w:tc>
        <w:tc>
          <w:tcPr>
            <w:tcW w:w="567" w:type="dxa"/>
            <w:vAlign w:val="center"/>
          </w:tcPr>
          <w:p w14:paraId="25155DE1" w14:textId="77777777" w:rsidR="00851B19" w:rsidRPr="00841DEB" w:rsidRDefault="00851B19" w:rsidP="00841DEB">
            <w:pPr>
              <w:pStyle w:val="NoSpacing"/>
              <w:rPr>
                <w:rFonts w:ascii="Book Antiqua" w:hAnsi="Book Antiqua"/>
              </w:rPr>
            </w:pPr>
            <w:r w:rsidRPr="00841DEB">
              <w:rPr>
                <w:rFonts w:ascii="Book Antiqua" w:hAnsi="Book Antiqua"/>
              </w:rPr>
              <w:t>Data</w:t>
            </w:r>
          </w:p>
        </w:tc>
        <w:tc>
          <w:tcPr>
            <w:tcW w:w="493" w:type="dxa"/>
            <w:vAlign w:val="center"/>
          </w:tcPr>
          <w:p w14:paraId="3FBF3F14" w14:textId="77777777" w:rsidR="00851B19" w:rsidRPr="00841DEB" w:rsidRDefault="00851B19" w:rsidP="00841DEB">
            <w:pPr>
              <w:pStyle w:val="NoSpacing"/>
              <w:rPr>
                <w:rFonts w:ascii="Book Antiqua" w:hAnsi="Book Antiqua"/>
              </w:rPr>
            </w:pPr>
            <w:r w:rsidRPr="00841DEB">
              <w:rPr>
                <w:rFonts w:ascii="Book Antiqua" w:hAnsi="Book Antiqua"/>
              </w:rPr>
              <w:t>N</w:t>
            </w:r>
          </w:p>
        </w:tc>
        <w:tc>
          <w:tcPr>
            <w:tcW w:w="453" w:type="dxa"/>
            <w:vAlign w:val="center"/>
          </w:tcPr>
          <w:p w14:paraId="26E3C0E7" w14:textId="77777777" w:rsidR="00851B19" w:rsidRPr="00841DEB" w:rsidRDefault="00851B19" w:rsidP="00841DEB">
            <w:pPr>
              <w:pStyle w:val="NoSpacing"/>
              <w:rPr>
                <w:rFonts w:ascii="Book Antiqua" w:hAnsi="Book Antiqua"/>
              </w:rPr>
            </w:pPr>
            <w:r w:rsidRPr="00841DEB">
              <w:rPr>
                <w:rFonts w:ascii="Book Antiqua" w:hAnsi="Book Antiqua"/>
              </w:rPr>
              <w:t>Min</w:t>
            </w:r>
          </w:p>
        </w:tc>
        <w:tc>
          <w:tcPr>
            <w:tcW w:w="472" w:type="dxa"/>
            <w:vAlign w:val="center"/>
          </w:tcPr>
          <w:p w14:paraId="0A6C2135" w14:textId="77777777" w:rsidR="00851B19" w:rsidRPr="00841DEB" w:rsidRDefault="00851B19" w:rsidP="00841DEB">
            <w:pPr>
              <w:pStyle w:val="NoSpacing"/>
              <w:rPr>
                <w:rFonts w:ascii="Book Antiqua" w:hAnsi="Book Antiqua"/>
              </w:rPr>
            </w:pPr>
            <w:r w:rsidRPr="00841DEB">
              <w:rPr>
                <w:rFonts w:ascii="Book Antiqua" w:hAnsi="Book Antiqua"/>
              </w:rPr>
              <w:t>Max</w:t>
            </w:r>
          </w:p>
        </w:tc>
        <w:tc>
          <w:tcPr>
            <w:tcW w:w="850" w:type="dxa"/>
            <w:vAlign w:val="center"/>
          </w:tcPr>
          <w:p w14:paraId="7142A613" w14:textId="77777777" w:rsidR="00851B19" w:rsidRPr="00841DEB" w:rsidRDefault="00851B19" w:rsidP="00841DEB">
            <w:pPr>
              <w:pStyle w:val="NoSpacing"/>
              <w:rPr>
                <w:rFonts w:ascii="Book Antiqua" w:hAnsi="Book Antiqua"/>
              </w:rPr>
            </w:pPr>
            <w:r w:rsidRPr="00841DEB">
              <w:rPr>
                <w:rFonts w:ascii="Book Antiqua" w:hAnsi="Book Antiqua"/>
              </w:rPr>
              <w:t>Rata-rata</w:t>
            </w:r>
          </w:p>
        </w:tc>
      </w:tr>
      <w:tr w:rsidR="00650B7D" w:rsidRPr="00841DEB" w14:paraId="14648014" w14:textId="77777777" w:rsidTr="007F298D">
        <w:trPr>
          <w:jc w:val="center"/>
        </w:trPr>
        <w:tc>
          <w:tcPr>
            <w:tcW w:w="385" w:type="dxa"/>
            <w:vMerge w:val="restart"/>
            <w:vAlign w:val="center"/>
          </w:tcPr>
          <w:p w14:paraId="4205955B" w14:textId="77777777" w:rsidR="00851B19" w:rsidRPr="00841DEB" w:rsidRDefault="00851B19" w:rsidP="00841DEB">
            <w:pPr>
              <w:pStyle w:val="NoSpacing"/>
              <w:rPr>
                <w:rFonts w:ascii="Book Antiqua" w:hAnsi="Book Antiqua"/>
              </w:rPr>
            </w:pPr>
            <w:r w:rsidRPr="00841DEB">
              <w:rPr>
                <w:rFonts w:ascii="Book Antiqua" w:hAnsi="Book Antiqua"/>
              </w:rPr>
              <w:t>1</w:t>
            </w:r>
          </w:p>
        </w:tc>
        <w:tc>
          <w:tcPr>
            <w:tcW w:w="749" w:type="dxa"/>
            <w:vMerge w:val="restart"/>
            <w:vAlign w:val="center"/>
          </w:tcPr>
          <w:p w14:paraId="6B3FA803" w14:textId="77777777" w:rsidR="00851B19" w:rsidRPr="00841DEB" w:rsidRDefault="00851B19" w:rsidP="00841DEB">
            <w:pPr>
              <w:pStyle w:val="NoSpacing"/>
              <w:rPr>
                <w:rFonts w:ascii="Book Antiqua" w:hAnsi="Book Antiqua"/>
              </w:rPr>
            </w:pPr>
            <w:r w:rsidRPr="00841DEB">
              <w:rPr>
                <w:rFonts w:ascii="Book Antiqua" w:hAnsi="Book Antiqua"/>
              </w:rPr>
              <w:t>Eksperimen</w:t>
            </w:r>
          </w:p>
        </w:tc>
        <w:tc>
          <w:tcPr>
            <w:tcW w:w="567" w:type="dxa"/>
          </w:tcPr>
          <w:p w14:paraId="041D60C6" w14:textId="77777777" w:rsidR="00851B19" w:rsidRPr="00841DEB" w:rsidRDefault="00851B19" w:rsidP="00841DEB">
            <w:pPr>
              <w:pStyle w:val="NoSpacing"/>
              <w:rPr>
                <w:rFonts w:ascii="Book Antiqua" w:hAnsi="Book Antiqua"/>
                <w:i/>
                <w:iCs/>
              </w:rPr>
            </w:pPr>
            <w:r w:rsidRPr="00841DEB">
              <w:rPr>
                <w:rFonts w:ascii="Book Antiqua" w:hAnsi="Book Antiqua"/>
                <w:i/>
                <w:iCs/>
              </w:rPr>
              <w:t>Pretest</w:t>
            </w:r>
          </w:p>
        </w:tc>
        <w:tc>
          <w:tcPr>
            <w:tcW w:w="493" w:type="dxa"/>
            <w:vAlign w:val="center"/>
          </w:tcPr>
          <w:p w14:paraId="76162BC5" w14:textId="77777777" w:rsidR="00851B19" w:rsidRPr="007F298D" w:rsidRDefault="00851B19" w:rsidP="00841DEB">
            <w:pPr>
              <w:pStyle w:val="NoSpacing"/>
              <w:rPr>
                <w:rFonts w:ascii="Book Antiqua" w:hAnsi="Book Antiqua"/>
              </w:rPr>
            </w:pPr>
            <w:r w:rsidRPr="007F298D">
              <w:rPr>
                <w:rFonts w:ascii="Book Antiqua" w:hAnsi="Book Antiqua"/>
              </w:rPr>
              <w:t>28</w:t>
            </w:r>
          </w:p>
        </w:tc>
        <w:tc>
          <w:tcPr>
            <w:tcW w:w="453" w:type="dxa"/>
            <w:vAlign w:val="center"/>
          </w:tcPr>
          <w:p w14:paraId="4B9A2C56" w14:textId="77777777" w:rsidR="00851B19" w:rsidRPr="00841DEB" w:rsidRDefault="00851B19" w:rsidP="00841DEB">
            <w:pPr>
              <w:pStyle w:val="NoSpacing"/>
              <w:rPr>
                <w:rFonts w:ascii="Book Antiqua" w:hAnsi="Book Antiqua"/>
              </w:rPr>
            </w:pPr>
            <w:r w:rsidRPr="00841DEB">
              <w:rPr>
                <w:rFonts w:ascii="Book Antiqua" w:hAnsi="Book Antiqua"/>
              </w:rPr>
              <w:t>37</w:t>
            </w:r>
          </w:p>
        </w:tc>
        <w:tc>
          <w:tcPr>
            <w:tcW w:w="472" w:type="dxa"/>
            <w:vAlign w:val="center"/>
          </w:tcPr>
          <w:p w14:paraId="74A3BE2C" w14:textId="77777777" w:rsidR="00851B19" w:rsidRPr="00841DEB" w:rsidRDefault="00851B19" w:rsidP="00841DEB">
            <w:pPr>
              <w:pStyle w:val="NoSpacing"/>
              <w:rPr>
                <w:rFonts w:ascii="Book Antiqua" w:hAnsi="Book Antiqua"/>
              </w:rPr>
            </w:pPr>
            <w:r w:rsidRPr="00841DEB">
              <w:rPr>
                <w:rFonts w:ascii="Book Antiqua" w:hAnsi="Book Antiqua"/>
              </w:rPr>
              <w:t>67</w:t>
            </w:r>
          </w:p>
        </w:tc>
        <w:tc>
          <w:tcPr>
            <w:tcW w:w="850" w:type="dxa"/>
            <w:vAlign w:val="center"/>
          </w:tcPr>
          <w:p w14:paraId="48C3A382" w14:textId="77777777" w:rsidR="00851B19" w:rsidRPr="00841DEB" w:rsidRDefault="00851B19" w:rsidP="00841DEB">
            <w:pPr>
              <w:pStyle w:val="NoSpacing"/>
              <w:rPr>
                <w:rFonts w:ascii="Book Antiqua" w:hAnsi="Book Antiqua"/>
              </w:rPr>
            </w:pPr>
            <w:r w:rsidRPr="00841DEB">
              <w:rPr>
                <w:rFonts w:ascii="Book Antiqua" w:hAnsi="Book Antiqua"/>
              </w:rPr>
              <w:t>52,04</w:t>
            </w:r>
          </w:p>
        </w:tc>
      </w:tr>
      <w:tr w:rsidR="00650B7D" w:rsidRPr="00841DEB" w14:paraId="70A1FDF0" w14:textId="77777777" w:rsidTr="007F298D">
        <w:trPr>
          <w:jc w:val="center"/>
        </w:trPr>
        <w:tc>
          <w:tcPr>
            <w:tcW w:w="385" w:type="dxa"/>
            <w:vMerge/>
          </w:tcPr>
          <w:p w14:paraId="6E924E8A" w14:textId="77777777" w:rsidR="00851B19" w:rsidRPr="00841DEB" w:rsidRDefault="00851B19" w:rsidP="00841DEB">
            <w:pPr>
              <w:pStyle w:val="NoSpacing"/>
              <w:rPr>
                <w:rFonts w:ascii="Book Antiqua" w:hAnsi="Book Antiqua"/>
              </w:rPr>
            </w:pPr>
          </w:p>
        </w:tc>
        <w:tc>
          <w:tcPr>
            <w:tcW w:w="749" w:type="dxa"/>
            <w:vMerge/>
          </w:tcPr>
          <w:p w14:paraId="7DDBE4B6" w14:textId="77777777" w:rsidR="00851B19" w:rsidRPr="00841DEB" w:rsidRDefault="00851B19" w:rsidP="00841DEB">
            <w:pPr>
              <w:pStyle w:val="NoSpacing"/>
              <w:rPr>
                <w:rFonts w:ascii="Book Antiqua" w:hAnsi="Book Antiqua"/>
              </w:rPr>
            </w:pPr>
          </w:p>
        </w:tc>
        <w:tc>
          <w:tcPr>
            <w:tcW w:w="567" w:type="dxa"/>
          </w:tcPr>
          <w:p w14:paraId="77E21F90" w14:textId="77777777" w:rsidR="00851B19" w:rsidRPr="00841DEB" w:rsidRDefault="00851B19" w:rsidP="00841DEB">
            <w:pPr>
              <w:pStyle w:val="NoSpacing"/>
              <w:rPr>
                <w:rFonts w:ascii="Book Antiqua" w:hAnsi="Book Antiqua"/>
                <w:i/>
                <w:iCs/>
              </w:rPr>
            </w:pPr>
            <w:r w:rsidRPr="00841DEB">
              <w:rPr>
                <w:rFonts w:ascii="Book Antiqua" w:hAnsi="Book Antiqua"/>
                <w:i/>
                <w:iCs/>
              </w:rPr>
              <w:t>Posttest</w:t>
            </w:r>
          </w:p>
        </w:tc>
        <w:tc>
          <w:tcPr>
            <w:tcW w:w="493" w:type="dxa"/>
            <w:vAlign w:val="center"/>
          </w:tcPr>
          <w:p w14:paraId="38E1C47C" w14:textId="77777777" w:rsidR="00851B19" w:rsidRPr="007F298D" w:rsidRDefault="00851B19" w:rsidP="00841DEB">
            <w:pPr>
              <w:pStyle w:val="NoSpacing"/>
              <w:rPr>
                <w:rFonts w:ascii="Book Antiqua" w:hAnsi="Book Antiqua"/>
              </w:rPr>
            </w:pPr>
            <w:r w:rsidRPr="007F298D">
              <w:rPr>
                <w:rFonts w:ascii="Book Antiqua" w:hAnsi="Book Antiqua"/>
              </w:rPr>
              <w:t>28</w:t>
            </w:r>
          </w:p>
        </w:tc>
        <w:tc>
          <w:tcPr>
            <w:tcW w:w="453" w:type="dxa"/>
            <w:vAlign w:val="center"/>
          </w:tcPr>
          <w:p w14:paraId="483B958C" w14:textId="77777777" w:rsidR="00851B19" w:rsidRPr="00841DEB" w:rsidRDefault="00851B19" w:rsidP="00841DEB">
            <w:pPr>
              <w:pStyle w:val="NoSpacing"/>
              <w:rPr>
                <w:rFonts w:ascii="Book Antiqua" w:hAnsi="Book Antiqua"/>
              </w:rPr>
            </w:pPr>
            <w:r w:rsidRPr="00841DEB">
              <w:rPr>
                <w:rFonts w:ascii="Book Antiqua" w:hAnsi="Book Antiqua"/>
              </w:rPr>
              <w:t>53</w:t>
            </w:r>
          </w:p>
        </w:tc>
        <w:tc>
          <w:tcPr>
            <w:tcW w:w="472" w:type="dxa"/>
            <w:vAlign w:val="center"/>
          </w:tcPr>
          <w:p w14:paraId="30E50728" w14:textId="77777777" w:rsidR="00851B19" w:rsidRPr="00841DEB" w:rsidRDefault="00851B19" w:rsidP="00841DEB">
            <w:pPr>
              <w:pStyle w:val="NoSpacing"/>
              <w:rPr>
                <w:rFonts w:ascii="Book Antiqua" w:hAnsi="Book Antiqua"/>
              </w:rPr>
            </w:pPr>
            <w:r w:rsidRPr="00841DEB">
              <w:rPr>
                <w:rFonts w:ascii="Book Antiqua" w:hAnsi="Book Antiqua"/>
              </w:rPr>
              <w:t>90</w:t>
            </w:r>
          </w:p>
        </w:tc>
        <w:tc>
          <w:tcPr>
            <w:tcW w:w="850" w:type="dxa"/>
            <w:vAlign w:val="center"/>
          </w:tcPr>
          <w:p w14:paraId="5D506791" w14:textId="77777777" w:rsidR="00851B19" w:rsidRPr="00841DEB" w:rsidRDefault="00851B19" w:rsidP="00841DEB">
            <w:pPr>
              <w:pStyle w:val="NoSpacing"/>
              <w:rPr>
                <w:rFonts w:ascii="Book Antiqua" w:hAnsi="Book Antiqua"/>
              </w:rPr>
            </w:pPr>
            <w:r w:rsidRPr="00841DEB">
              <w:rPr>
                <w:rFonts w:ascii="Book Antiqua" w:hAnsi="Book Antiqua"/>
              </w:rPr>
              <w:t>70,39</w:t>
            </w:r>
          </w:p>
        </w:tc>
      </w:tr>
    </w:tbl>
    <w:p w14:paraId="1197DF58" w14:textId="77777777" w:rsidR="00851B19" w:rsidRPr="00851B19" w:rsidRDefault="00851B19" w:rsidP="00851B19">
      <w:pPr>
        <w:spacing w:line="240" w:lineRule="auto"/>
        <w:ind w:left="1134"/>
        <w:jc w:val="both"/>
        <w:rPr>
          <w:rFonts w:ascii="Book Antiqua" w:hAnsi="Book Antiqua" w:cstheme="majorBidi"/>
          <w:b/>
          <w:bCs/>
        </w:rPr>
      </w:pPr>
    </w:p>
    <w:p w14:paraId="2BC6491C" w14:textId="03FE89C4" w:rsidR="00851B19" w:rsidRPr="00851B19" w:rsidRDefault="00851B19" w:rsidP="00851B19">
      <w:pPr>
        <w:spacing w:line="240" w:lineRule="auto"/>
        <w:ind w:left="709"/>
        <w:jc w:val="both"/>
        <w:rPr>
          <w:rFonts w:ascii="Book Antiqua" w:hAnsi="Book Antiqua" w:cstheme="majorBidi"/>
          <w:lang w:val="en-US"/>
        </w:rPr>
      </w:pPr>
      <w:r w:rsidRPr="00851B19">
        <w:rPr>
          <w:rFonts w:ascii="Book Antiqua" w:hAnsi="Book Antiqua" w:cstheme="majorBidi"/>
          <w:lang w:val="en-US"/>
        </w:rPr>
        <w:lastRenderedPageBreak/>
        <w:t xml:space="preserve">       </w:t>
      </w:r>
      <w:proofErr w:type="spellStart"/>
      <w:r w:rsidRPr="00851B19">
        <w:rPr>
          <w:rFonts w:ascii="Book Antiqua" w:hAnsi="Book Antiqua" w:cstheme="majorBidi"/>
          <w:lang w:val="en-US"/>
        </w:rPr>
        <w:t>Berdasarkan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tabel</w:t>
      </w:r>
      <w:proofErr w:type="spellEnd"/>
      <w:r w:rsidRPr="00851B19">
        <w:rPr>
          <w:rFonts w:ascii="Book Antiqua" w:hAnsi="Book Antiqua" w:cstheme="majorBidi"/>
          <w:lang w:val="en-US"/>
        </w:rPr>
        <w:t xml:space="preserve"> 4.16 </w:t>
      </w:r>
      <w:proofErr w:type="spellStart"/>
      <w:r w:rsidRPr="00851B19">
        <w:rPr>
          <w:rFonts w:ascii="Book Antiqua" w:hAnsi="Book Antiqua" w:cstheme="majorBidi"/>
          <w:lang w:val="en-US"/>
        </w:rPr>
        <w:t>tersebut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dapat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diperoleh</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selisih</w:t>
      </w:r>
      <w:proofErr w:type="spellEnd"/>
      <w:r w:rsidRPr="00851B19">
        <w:rPr>
          <w:rFonts w:ascii="Book Antiqua" w:hAnsi="Book Antiqua" w:cstheme="majorBidi"/>
          <w:lang w:val="en-US"/>
        </w:rPr>
        <w:t xml:space="preserve"> rata-rata </w:t>
      </w:r>
      <w:proofErr w:type="spellStart"/>
      <w:r w:rsidRPr="00851B19">
        <w:rPr>
          <w:rFonts w:ascii="Book Antiqua" w:hAnsi="Book Antiqua" w:cstheme="majorBidi"/>
          <w:lang w:val="en-US"/>
        </w:rPr>
        <w:t>nilai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dari</w:t>
      </w:r>
      <w:proofErr w:type="spellEnd"/>
      <w:r w:rsidRPr="00851B19">
        <w:rPr>
          <w:rFonts w:ascii="Book Antiqua" w:hAnsi="Book Antiqua" w:cstheme="majorBidi"/>
          <w:lang w:val="en-US"/>
        </w:rPr>
        <w:t xml:space="preserve"> data </w:t>
      </w:r>
      <w:r w:rsidRPr="00851B19">
        <w:rPr>
          <w:rFonts w:ascii="Book Antiqua" w:hAnsi="Book Antiqua" w:cstheme="majorBidi"/>
          <w:i/>
          <w:iCs/>
          <w:lang w:val="en-US"/>
        </w:rPr>
        <w:t>pretest</w:t>
      </w:r>
      <w:r w:rsidRPr="00851B19">
        <w:rPr>
          <w:rFonts w:ascii="Book Antiqua" w:hAnsi="Book Antiqua" w:cstheme="majorBidi"/>
          <w:lang w:val="en-US"/>
        </w:rPr>
        <w:t xml:space="preserve"> </w:t>
      </w:r>
      <w:proofErr w:type="spellStart"/>
      <w:r w:rsidRPr="00851B19">
        <w:rPr>
          <w:rFonts w:ascii="Book Antiqua" w:hAnsi="Book Antiqua" w:cstheme="majorBidi"/>
          <w:lang w:val="en-US"/>
        </w:rPr>
        <w:t>dan</w:t>
      </w:r>
      <w:proofErr w:type="spellEnd"/>
      <w:r w:rsidRPr="00851B19">
        <w:rPr>
          <w:rFonts w:ascii="Book Antiqua" w:hAnsi="Book Antiqua" w:cstheme="majorBidi"/>
          <w:lang w:val="en-US"/>
        </w:rPr>
        <w:t xml:space="preserve"> </w:t>
      </w:r>
      <w:r w:rsidRPr="00851B19">
        <w:rPr>
          <w:rFonts w:ascii="Book Antiqua" w:hAnsi="Book Antiqua" w:cstheme="majorBidi"/>
          <w:i/>
          <w:iCs/>
          <w:lang w:val="en-US"/>
        </w:rPr>
        <w:t xml:space="preserve">posttest </w:t>
      </w:r>
      <w:proofErr w:type="spellStart"/>
      <w:r w:rsidRPr="00851B19">
        <w:rPr>
          <w:rFonts w:ascii="Book Antiqua" w:hAnsi="Book Antiqua" w:cstheme="majorBidi"/>
          <w:lang w:val="en-US"/>
        </w:rPr>
        <w:t>adalah</w:t>
      </w:r>
      <w:proofErr w:type="spellEnd"/>
      <w:r w:rsidRPr="00851B19">
        <w:rPr>
          <w:rFonts w:ascii="Book Antiqua" w:hAnsi="Book Antiqua" w:cstheme="majorBidi"/>
          <w:lang w:val="en-US"/>
        </w:rPr>
        <w:t xml:space="preserve"> 18,35. </w:t>
      </w:r>
      <w:proofErr w:type="spellStart"/>
      <w:r w:rsidRPr="00851B19">
        <w:rPr>
          <w:rFonts w:ascii="Book Antiqua" w:hAnsi="Book Antiqua" w:cstheme="majorBidi"/>
          <w:lang w:val="en-US"/>
        </w:rPr>
        <w:t>Sehingga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dapat</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disimpulkan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bahwa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nilai</w:t>
      </w:r>
      <w:proofErr w:type="spellEnd"/>
      <w:r w:rsidRPr="00851B19">
        <w:rPr>
          <w:rFonts w:ascii="Book Antiqua" w:hAnsi="Book Antiqua" w:cstheme="majorBidi"/>
          <w:lang w:val="en-US"/>
        </w:rPr>
        <w:t xml:space="preserve"> rata-rata </w:t>
      </w:r>
      <w:proofErr w:type="spellStart"/>
      <w:r w:rsidRPr="00851B19">
        <w:rPr>
          <w:rFonts w:ascii="Book Antiqua" w:hAnsi="Book Antiqua" w:cstheme="majorBidi"/>
          <w:lang w:val="en-US"/>
        </w:rPr>
        <w:t>peserta</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didik</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sebelum</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sesudah</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pembelajaran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mentransformsikan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ke</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dalam</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musikalisasi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puisi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mengalami</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peningkatan</w:t>
      </w:r>
      <w:proofErr w:type="spellEnd"/>
      <w:r w:rsidRPr="00851B19">
        <w:rPr>
          <w:rFonts w:ascii="Book Antiqua" w:hAnsi="Book Antiqua" w:cstheme="majorBidi"/>
          <w:lang w:val="en-US"/>
        </w:rPr>
        <w:t xml:space="preserve"> </w:t>
      </w:r>
      <w:proofErr w:type="spellStart"/>
      <w:r w:rsidRPr="00851B19">
        <w:rPr>
          <w:rFonts w:ascii="Book Antiqua" w:hAnsi="Book Antiqua" w:cstheme="majorBidi"/>
          <w:lang w:val="en-US"/>
        </w:rPr>
        <w:t>sebesar</w:t>
      </w:r>
      <w:proofErr w:type="spellEnd"/>
      <w:r w:rsidRPr="00851B19">
        <w:rPr>
          <w:rFonts w:ascii="Book Antiqua" w:hAnsi="Book Antiqua" w:cstheme="majorBidi"/>
          <w:lang w:val="en-US"/>
        </w:rPr>
        <w:t xml:space="preserve"> 18,35. </w:t>
      </w:r>
      <w:proofErr w:type="spellStart"/>
      <w:r w:rsidRPr="00851B19">
        <w:rPr>
          <w:rFonts w:ascii="Book Antiqua" w:hAnsi="Book Antiqua" w:cstheme="majorBidi"/>
          <w:lang w:val="en-US"/>
        </w:rPr>
        <w:t>Artinya</w:t>
      </w:r>
      <w:proofErr w:type="spellEnd"/>
      <w:r w:rsidRPr="00851B19">
        <w:rPr>
          <w:rFonts w:ascii="Book Antiqua" w:hAnsi="Book Antiqua"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H</m:t>
            </m:r>
          </m:e>
          <m:sub>
            <m:r>
              <w:rPr>
                <w:rFonts w:ascii="Cambria Math" w:hAnsi="Cambria Math" w:cstheme="majorBidi"/>
                <w:lang w:val="en-US"/>
              </w:rPr>
              <m:t>0</m:t>
            </m:r>
          </m:sub>
        </m:sSub>
      </m:oMath>
      <w:r w:rsidRPr="00851B19">
        <w:rPr>
          <w:rFonts w:ascii="Book Antiqua" w:eastAsiaTheme="minorEastAsia" w:hAnsi="Book Antiqua" w:cstheme="majorBidi"/>
          <w:lang w:val="en-US"/>
        </w:rPr>
        <w:t xml:space="preserve"> ditolak dan </w:t>
      </w:r>
      <m:oMath>
        <m:sSub>
          <m:sSubPr>
            <m:ctrlPr>
              <w:rPr>
                <w:rFonts w:ascii="Cambria Math" w:hAnsi="Cambria Math" w:cstheme="majorBidi"/>
                <w:i/>
                <w:lang w:val="en-US"/>
              </w:rPr>
            </m:ctrlPr>
          </m:sSubPr>
          <m:e>
            <m:r>
              <w:rPr>
                <w:rFonts w:ascii="Cambria Math" w:hAnsi="Cambria Math" w:cstheme="majorBidi"/>
                <w:lang w:val="en-US"/>
              </w:rPr>
              <m:t>H</m:t>
            </m:r>
          </m:e>
          <m:sub>
            <m:r>
              <w:rPr>
                <w:rFonts w:ascii="Cambria Math" w:hAnsi="Cambria Math" w:cstheme="majorBidi"/>
                <w:lang w:val="en-US"/>
              </w:rPr>
              <m:t>1</m:t>
            </m:r>
          </m:sub>
        </m:sSub>
      </m:oMath>
      <w:r w:rsidRPr="00851B19">
        <w:rPr>
          <w:rFonts w:ascii="Book Antiqua" w:eastAsiaTheme="minorEastAsia" w:hAnsi="Book Antiqua" w:cstheme="majorBidi"/>
          <w:lang w:val="en-US"/>
        </w:rPr>
        <w:t xml:space="preserve"> diterima. Hal tersebut menunjukkan adanya pengaruh pembelajaran mentransformasikan puisi ke dalam </w:t>
      </w:r>
      <w:proofErr w:type="spellStart"/>
      <w:r w:rsidRPr="00851B19">
        <w:rPr>
          <w:rFonts w:ascii="Book Antiqua" w:eastAsiaTheme="minorEastAsia" w:hAnsi="Book Antiqua" w:cstheme="majorBidi"/>
          <w:lang w:val="en-US"/>
        </w:rPr>
        <w:t>musikalisasi</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puisi</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terhadap</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pemahaman</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makna</w:t>
      </w:r>
      <w:proofErr w:type="spellEnd"/>
      <w:r w:rsidRPr="00851B19">
        <w:rPr>
          <w:rFonts w:ascii="Book Antiqua" w:eastAsiaTheme="minorEastAsia" w:hAnsi="Book Antiqua" w:cstheme="majorBidi"/>
          <w:lang w:val="en-US"/>
        </w:rPr>
        <w:t xml:space="preserve"> </w:t>
      </w:r>
      <w:proofErr w:type="spellStart"/>
      <w:r w:rsidRPr="00851B19">
        <w:rPr>
          <w:rFonts w:ascii="Book Antiqua" w:eastAsiaTheme="minorEastAsia" w:hAnsi="Book Antiqua" w:cstheme="majorBidi"/>
          <w:lang w:val="en-US"/>
        </w:rPr>
        <w:t>puisi</w:t>
      </w:r>
      <w:proofErr w:type="spellEnd"/>
      <w:r w:rsidRPr="00851B19">
        <w:rPr>
          <w:rFonts w:ascii="Book Antiqua" w:eastAsiaTheme="minorEastAsia" w:hAnsi="Book Antiqua" w:cstheme="majorBidi"/>
          <w:lang w:val="en-US"/>
        </w:rPr>
        <w:t>.</w:t>
      </w:r>
    </w:p>
    <w:p w14:paraId="5348D0D7" w14:textId="1D48D536" w:rsidR="00CE1198" w:rsidRDefault="00E1676B" w:rsidP="00E1676B">
      <w:pPr>
        <w:pStyle w:val="NoSpacing"/>
        <w:numPr>
          <w:ilvl w:val="0"/>
          <w:numId w:val="1"/>
        </w:numPr>
        <w:ind w:left="284"/>
        <w:jc w:val="both"/>
        <w:rPr>
          <w:rFonts w:ascii="Book Antiqua" w:hAnsi="Book Antiqua" w:cs="Times New Roman"/>
          <w:b/>
          <w:bCs/>
          <w:sz w:val="24"/>
          <w:szCs w:val="24"/>
          <w:lang w:val="en-US"/>
        </w:rPr>
      </w:pPr>
      <w:r w:rsidRPr="00E1676B">
        <w:rPr>
          <w:rFonts w:ascii="Book Antiqua" w:hAnsi="Book Antiqua" w:cs="Times New Roman"/>
          <w:b/>
          <w:bCs/>
          <w:sz w:val="24"/>
          <w:szCs w:val="24"/>
          <w:lang w:val="en-US"/>
        </w:rPr>
        <w:t>SIMPULAN</w:t>
      </w:r>
    </w:p>
    <w:p w14:paraId="4109E8B2" w14:textId="4547D3AE" w:rsidR="007F298D" w:rsidRPr="007F298D" w:rsidRDefault="007F298D" w:rsidP="007F298D">
      <w:pPr>
        <w:spacing w:line="240" w:lineRule="auto"/>
        <w:ind w:left="284"/>
        <w:jc w:val="both"/>
        <w:rPr>
          <w:rFonts w:ascii="Book Antiqua" w:hAnsi="Book Antiqua" w:cs="Times New Roman"/>
          <w:lang w:val="en-US"/>
        </w:rPr>
      </w:pPr>
      <w:r>
        <w:rPr>
          <w:rFonts w:ascii="Book Antiqua" w:hAnsi="Book Antiqua" w:cs="Times New Roman"/>
          <w:lang w:val="en-US"/>
        </w:rPr>
        <w:t xml:space="preserve">        </w:t>
      </w:r>
      <w:proofErr w:type="spellStart"/>
      <w:r w:rsidRPr="007F298D">
        <w:rPr>
          <w:rFonts w:ascii="Book Antiqua" w:hAnsi="Book Antiqua" w:cs="Times New Roman"/>
          <w:lang w:val="en-US"/>
        </w:rPr>
        <w:t>Berdasarkan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hasil</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penelitian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pembahasan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mengenai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mentransformasikan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dampaknya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terhadap</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pemahaman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makna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pada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kelas</w:t>
      </w:r>
      <w:proofErr w:type="spellEnd"/>
      <w:r w:rsidRPr="007F298D">
        <w:rPr>
          <w:rFonts w:ascii="Book Antiqua" w:hAnsi="Book Antiqua" w:cs="Times New Roman"/>
          <w:lang w:val="en-US"/>
        </w:rPr>
        <w:t xml:space="preserve"> X SMA PGII 2 Bandung, </w:t>
      </w:r>
      <w:proofErr w:type="spellStart"/>
      <w:r w:rsidRPr="007F298D">
        <w:rPr>
          <w:rFonts w:ascii="Book Antiqua" w:hAnsi="Book Antiqua" w:cs="Times New Roman"/>
          <w:lang w:val="en-US"/>
        </w:rPr>
        <w:t>maka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diperoleh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beberapa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simpulan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sebagai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berikut</w:t>
      </w:r>
      <w:proofErr w:type="spellEnd"/>
      <w:r>
        <w:rPr>
          <w:rFonts w:ascii="Book Antiqua" w:hAnsi="Book Antiqua" w:cs="Times New Roman"/>
          <w:lang w:val="en-US"/>
        </w:rPr>
        <w:t xml:space="preserve">: (1)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mentransformaikan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pada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memberikan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pengaruh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terhadap</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peningkatan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kualitas</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Hal </w:t>
      </w:r>
      <w:proofErr w:type="spellStart"/>
      <w:r w:rsidRPr="007F298D">
        <w:rPr>
          <w:rFonts w:ascii="Book Antiqua" w:hAnsi="Book Antiqua" w:cs="Times New Roman"/>
          <w:lang w:val="en-US"/>
        </w:rPr>
        <w:t>ini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dinilai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menjadi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sebuah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perubahan</w:t>
      </w:r>
      <w:proofErr w:type="spellEnd"/>
      <w:r w:rsidRPr="007F298D">
        <w:rPr>
          <w:rFonts w:ascii="Book Antiqua" w:hAnsi="Book Antiqua" w:cs="Times New Roman"/>
          <w:lang w:val="en-US"/>
        </w:rPr>
        <w:t xml:space="preserve"> yang </w:t>
      </w:r>
      <w:proofErr w:type="spellStart"/>
      <w:r w:rsidRPr="007F298D">
        <w:rPr>
          <w:rFonts w:ascii="Book Antiqua" w:hAnsi="Book Antiqua" w:cs="Times New Roman"/>
          <w:lang w:val="en-US"/>
        </w:rPr>
        <w:t>cukup</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baik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sebagai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alternatif</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ataupun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cara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memahami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makna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Berdasarkan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hasil</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nilai</w:t>
      </w:r>
      <w:proofErr w:type="spellEnd"/>
      <w:r w:rsidRPr="007F298D">
        <w:rPr>
          <w:rFonts w:ascii="Book Antiqua" w:hAnsi="Book Antiqua" w:cs="Times New Roman"/>
          <w:lang w:val="en-US"/>
        </w:rPr>
        <w:t xml:space="preserve"> rata-rata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dapat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diperoleh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selisih</w:t>
      </w:r>
      <w:proofErr w:type="spellEnd"/>
      <w:r w:rsidRPr="007F298D">
        <w:rPr>
          <w:rFonts w:ascii="Book Antiqua" w:hAnsi="Book Antiqua" w:cs="Times New Roman"/>
          <w:lang w:val="en-US"/>
        </w:rPr>
        <w:t xml:space="preserve"> rata-rata </w:t>
      </w:r>
      <w:proofErr w:type="spellStart"/>
      <w:r w:rsidRPr="007F298D">
        <w:rPr>
          <w:rFonts w:ascii="Book Antiqua" w:hAnsi="Book Antiqua" w:cs="Times New Roman"/>
          <w:lang w:val="en-US"/>
        </w:rPr>
        <w:t>nilai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dari</w:t>
      </w:r>
      <w:proofErr w:type="spellEnd"/>
      <w:r w:rsidRPr="007F298D">
        <w:rPr>
          <w:rFonts w:ascii="Book Antiqua" w:hAnsi="Book Antiqua" w:cs="Times New Roman"/>
          <w:lang w:val="en-US"/>
        </w:rPr>
        <w:t xml:space="preserve"> data </w:t>
      </w:r>
      <w:r w:rsidRPr="007F298D">
        <w:rPr>
          <w:rFonts w:ascii="Book Antiqua" w:hAnsi="Book Antiqua" w:cs="Times New Roman"/>
          <w:i/>
          <w:iCs/>
          <w:lang w:val="en-US"/>
        </w:rPr>
        <w:t>pretest</w:t>
      </w:r>
      <w:r w:rsidRPr="007F298D">
        <w:rPr>
          <w:rFonts w:ascii="Book Antiqua" w:hAnsi="Book Antiqua" w:cs="Times New Roman"/>
          <w:lang w:val="en-US"/>
        </w:rPr>
        <w:t xml:space="preserve"> </w:t>
      </w:r>
      <w:proofErr w:type="spellStart"/>
      <w:r w:rsidRPr="007F298D">
        <w:rPr>
          <w:rFonts w:ascii="Book Antiqua" w:hAnsi="Book Antiqua" w:cs="Times New Roman"/>
          <w:lang w:val="en-US"/>
        </w:rPr>
        <w:t>dan</w:t>
      </w:r>
      <w:proofErr w:type="spellEnd"/>
      <w:r w:rsidRPr="007F298D">
        <w:rPr>
          <w:rFonts w:ascii="Book Antiqua" w:hAnsi="Book Antiqua" w:cs="Times New Roman"/>
          <w:lang w:val="en-US"/>
        </w:rPr>
        <w:t xml:space="preserve"> </w:t>
      </w:r>
      <w:r w:rsidRPr="007F298D">
        <w:rPr>
          <w:rFonts w:ascii="Book Antiqua" w:hAnsi="Book Antiqua" w:cs="Times New Roman"/>
          <w:i/>
          <w:iCs/>
          <w:lang w:val="en-US"/>
        </w:rPr>
        <w:t xml:space="preserve">posttest </w:t>
      </w:r>
      <w:proofErr w:type="spellStart"/>
      <w:r w:rsidRPr="007F298D">
        <w:rPr>
          <w:rFonts w:ascii="Book Antiqua" w:hAnsi="Book Antiqua" w:cs="Times New Roman"/>
          <w:lang w:val="en-US"/>
        </w:rPr>
        <w:t>adalah</w:t>
      </w:r>
      <w:proofErr w:type="spellEnd"/>
      <w:r w:rsidRPr="007F298D">
        <w:rPr>
          <w:rFonts w:ascii="Book Antiqua" w:hAnsi="Book Antiqua" w:cs="Times New Roman"/>
          <w:lang w:val="en-US"/>
        </w:rPr>
        <w:t xml:space="preserve"> 18,35. </w:t>
      </w:r>
      <w:proofErr w:type="spellStart"/>
      <w:r w:rsidRPr="007F298D">
        <w:rPr>
          <w:rFonts w:ascii="Book Antiqua" w:hAnsi="Book Antiqua" w:cs="Times New Roman"/>
          <w:lang w:val="en-US"/>
        </w:rPr>
        <w:lastRenderedPageBreak/>
        <w:t>Sehingga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dapat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disimpulkan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bahwa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nilai</w:t>
      </w:r>
      <w:proofErr w:type="spellEnd"/>
      <w:r w:rsidRPr="007F298D">
        <w:rPr>
          <w:rFonts w:ascii="Book Antiqua" w:hAnsi="Book Antiqua" w:cs="Times New Roman"/>
          <w:lang w:val="en-US"/>
        </w:rPr>
        <w:t xml:space="preserve"> rata-rata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sebelum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sesudah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mentransformasikan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mengalami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peningkatan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sebesar</w:t>
      </w:r>
      <w:proofErr w:type="spellEnd"/>
      <w:r w:rsidRPr="007F298D">
        <w:rPr>
          <w:rFonts w:ascii="Book Antiqua" w:hAnsi="Book Antiqua" w:cs="Times New Roman"/>
          <w:lang w:val="en-US"/>
        </w:rPr>
        <w:t xml:space="preserve"> 18,35.</w:t>
      </w:r>
      <w:r>
        <w:rPr>
          <w:rFonts w:ascii="Book Antiqua" w:hAnsi="Book Antiqua" w:cs="Times New Roman"/>
          <w:lang w:val="en-US"/>
        </w:rPr>
        <w:t xml:space="preserve"> (2)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menjadi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wahana</w:t>
      </w:r>
      <w:proofErr w:type="spellEnd"/>
      <w:r w:rsidRPr="007F298D">
        <w:rPr>
          <w:rFonts w:ascii="Book Antiqua" w:hAnsi="Book Antiqua" w:cs="Times New Roman"/>
          <w:lang w:val="en-US"/>
        </w:rPr>
        <w:t xml:space="preserve"> yang </w:t>
      </w:r>
      <w:proofErr w:type="spellStart"/>
      <w:r w:rsidRPr="007F298D">
        <w:rPr>
          <w:rFonts w:ascii="Book Antiqua" w:hAnsi="Book Antiqua" w:cs="Times New Roman"/>
          <w:lang w:val="en-US"/>
        </w:rPr>
        <w:t>tepat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digunakan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memahami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makna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dituntut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untuk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berproses</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kreatif</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dengan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memunculkan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segala</w:t>
      </w:r>
      <w:proofErr w:type="spellEnd"/>
      <w:r w:rsidRPr="007F298D">
        <w:rPr>
          <w:rFonts w:ascii="Book Antiqua" w:hAnsi="Book Antiqua" w:cs="Times New Roman"/>
          <w:lang w:val="en-US"/>
        </w:rPr>
        <w:t xml:space="preserve"> ide </w:t>
      </w:r>
      <w:proofErr w:type="spellStart"/>
      <w:r w:rsidRPr="007F298D">
        <w:rPr>
          <w:rFonts w:ascii="Book Antiqua" w:hAnsi="Book Antiqua" w:cs="Times New Roman"/>
          <w:lang w:val="en-US"/>
        </w:rPr>
        <w:t>dan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imajinasinya</w:t>
      </w:r>
      <w:proofErr w:type="spellEnd"/>
      <w:r w:rsidRPr="007F298D">
        <w:rPr>
          <w:rFonts w:ascii="Book Antiqua" w:hAnsi="Book Antiqua" w:cs="Times New Roman"/>
          <w:lang w:val="en-US"/>
        </w:rPr>
        <w:t xml:space="preserve">. Hal </w:t>
      </w:r>
      <w:proofErr w:type="spellStart"/>
      <w:r w:rsidRPr="007F298D">
        <w:rPr>
          <w:rFonts w:ascii="Book Antiqua" w:hAnsi="Book Antiqua" w:cs="Times New Roman"/>
          <w:lang w:val="en-US"/>
        </w:rPr>
        <w:t>ini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dapat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dilihat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dari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hasil</w:t>
      </w:r>
      <w:proofErr w:type="spellEnd"/>
      <w:r w:rsidRPr="007F298D">
        <w:rPr>
          <w:rFonts w:ascii="Book Antiqua" w:hAnsi="Book Antiqua" w:cs="Times New Roman"/>
          <w:lang w:val="en-US"/>
        </w:rPr>
        <w:t xml:space="preserve"> video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yang </w:t>
      </w:r>
      <w:proofErr w:type="spellStart"/>
      <w:r w:rsidRPr="007F298D">
        <w:rPr>
          <w:rFonts w:ascii="Book Antiqua" w:hAnsi="Book Antiqua" w:cs="Times New Roman"/>
          <w:lang w:val="en-US"/>
        </w:rPr>
        <w:t>telah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melalui</w:t>
      </w:r>
      <w:proofErr w:type="spellEnd"/>
      <w:r w:rsidRPr="007F298D">
        <w:rPr>
          <w:rFonts w:ascii="Book Antiqua" w:hAnsi="Book Antiqua" w:cs="Times New Roman"/>
          <w:lang w:val="en-US"/>
        </w:rPr>
        <w:t xml:space="preserve"> proses </w:t>
      </w:r>
      <w:proofErr w:type="spellStart"/>
      <w:r w:rsidRPr="007F298D">
        <w:rPr>
          <w:rFonts w:ascii="Book Antiqua" w:hAnsi="Book Antiqua" w:cs="Times New Roman"/>
          <w:lang w:val="en-US"/>
        </w:rPr>
        <w:t>mengubah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bentuk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sebagai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karya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nyata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baru</w:t>
      </w:r>
      <w:proofErr w:type="spellEnd"/>
      <w:r w:rsidRPr="007F298D">
        <w:rPr>
          <w:rFonts w:ascii="Book Antiqua" w:hAnsi="Book Antiqua" w:cs="Times New Roman"/>
          <w:lang w:val="en-US"/>
        </w:rPr>
        <w:t>.</w:t>
      </w:r>
      <w:r>
        <w:rPr>
          <w:rFonts w:ascii="Book Antiqua" w:hAnsi="Book Antiqua" w:cs="Times New Roman"/>
          <w:lang w:val="en-US"/>
        </w:rPr>
        <w:t xml:space="preserve"> (3) </w:t>
      </w:r>
      <w:proofErr w:type="spellStart"/>
      <w:r w:rsidRPr="007F298D">
        <w:rPr>
          <w:rFonts w:ascii="Book Antiqua" w:hAnsi="Book Antiqua" w:cs="Times New Roman"/>
          <w:lang w:val="en-US"/>
        </w:rPr>
        <w:t>Berdasarkan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hasil</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analisis</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wawancara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didapatkan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hasil</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bahwa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lebih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terarah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proses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dinilai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lebih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mudah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memahami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makna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setelah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mengubah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tersebut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Pada</w:t>
      </w:r>
      <w:proofErr w:type="spellEnd"/>
      <w:r w:rsidRPr="007F298D">
        <w:rPr>
          <w:rFonts w:ascii="Book Antiqua" w:hAnsi="Book Antiqua" w:cs="Times New Roman"/>
          <w:lang w:val="en-US"/>
        </w:rPr>
        <w:t xml:space="preserve"> proses </w:t>
      </w:r>
      <w:proofErr w:type="spellStart"/>
      <w:r w:rsidRPr="007F298D">
        <w:rPr>
          <w:rFonts w:ascii="Book Antiqua" w:hAnsi="Book Antiqua" w:cs="Times New Roman"/>
          <w:lang w:val="en-US"/>
        </w:rPr>
        <w:t>pengubahan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ke</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musikalisasi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secara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tidak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langsung</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peserta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didik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membaca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berulang</w:t>
      </w:r>
      <w:proofErr w:type="spellEnd"/>
      <w:r w:rsidRPr="007F298D">
        <w:rPr>
          <w:rFonts w:ascii="Book Antiqua" w:hAnsi="Book Antiqua" w:cs="Times New Roman"/>
          <w:lang w:val="en-US"/>
        </w:rPr>
        <w:t xml:space="preserve"> kali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tersebut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merangkai</w:t>
      </w:r>
      <w:proofErr w:type="spellEnd"/>
      <w:r w:rsidRPr="007F298D">
        <w:rPr>
          <w:rFonts w:ascii="Book Antiqua" w:hAnsi="Book Antiqua" w:cs="Times New Roman"/>
          <w:lang w:val="en-US"/>
        </w:rPr>
        <w:t xml:space="preserve"> nada, </w:t>
      </w:r>
      <w:proofErr w:type="spellStart"/>
      <w:r w:rsidRPr="007F298D">
        <w:rPr>
          <w:rFonts w:ascii="Book Antiqua" w:hAnsi="Book Antiqua" w:cs="Times New Roman"/>
          <w:lang w:val="en-US"/>
        </w:rPr>
        <w:t>menyusun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lagu</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sehingga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alam</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bawah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sadar</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mereka</w:t>
      </w:r>
      <w:proofErr w:type="spellEnd"/>
      <w:r w:rsidRPr="007F298D">
        <w:rPr>
          <w:rFonts w:ascii="Book Antiqua" w:hAnsi="Book Antiqua" w:cs="Times New Roman"/>
          <w:lang w:val="en-US"/>
        </w:rPr>
        <w:t xml:space="preserve"> paling </w:t>
      </w:r>
      <w:proofErr w:type="spellStart"/>
      <w:r w:rsidRPr="007F298D">
        <w:rPr>
          <w:rFonts w:ascii="Book Antiqua" w:hAnsi="Book Antiqua" w:cs="Times New Roman"/>
          <w:lang w:val="en-US"/>
        </w:rPr>
        <w:t>tidak</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sudah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melekat</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pemahaman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makna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tersebut</w:t>
      </w:r>
      <w:proofErr w:type="spellEnd"/>
      <w:r w:rsidRPr="007F298D">
        <w:rPr>
          <w:rFonts w:ascii="Book Antiqua" w:hAnsi="Book Antiqua" w:cs="Times New Roman"/>
          <w:lang w:val="en-US"/>
        </w:rPr>
        <w:t xml:space="preserve">. Hal </w:t>
      </w:r>
      <w:proofErr w:type="spellStart"/>
      <w:r w:rsidRPr="007F298D">
        <w:rPr>
          <w:rFonts w:ascii="Book Antiqua" w:hAnsi="Book Antiqua" w:cs="Times New Roman"/>
          <w:lang w:val="en-US"/>
        </w:rPr>
        <w:t>ini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dinilai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lebih</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efektif</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dibanding</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pembelajaran</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memahami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makna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puisi</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secara</w:t>
      </w:r>
      <w:proofErr w:type="spellEnd"/>
      <w:r w:rsidRPr="007F298D">
        <w:rPr>
          <w:rFonts w:ascii="Book Antiqua" w:hAnsi="Book Antiqua" w:cs="Times New Roman"/>
          <w:lang w:val="en-US"/>
        </w:rPr>
        <w:t xml:space="preserve"> </w:t>
      </w:r>
      <w:proofErr w:type="spellStart"/>
      <w:r w:rsidRPr="007F298D">
        <w:rPr>
          <w:rFonts w:ascii="Book Antiqua" w:hAnsi="Book Antiqua" w:cs="Times New Roman"/>
          <w:lang w:val="en-US"/>
        </w:rPr>
        <w:t>konvensional</w:t>
      </w:r>
      <w:proofErr w:type="spellEnd"/>
      <w:r w:rsidRPr="007F298D">
        <w:rPr>
          <w:rFonts w:ascii="Book Antiqua" w:hAnsi="Book Antiqua" w:cs="Times New Roman"/>
          <w:lang w:val="en-US"/>
        </w:rPr>
        <w:t>.</w:t>
      </w:r>
    </w:p>
    <w:p w14:paraId="75C4549E" w14:textId="77777777" w:rsidR="009E2944" w:rsidRDefault="00E1676B" w:rsidP="009E2944">
      <w:pPr>
        <w:pStyle w:val="NoSpacing"/>
        <w:numPr>
          <w:ilvl w:val="0"/>
          <w:numId w:val="1"/>
        </w:numPr>
        <w:ind w:left="284"/>
        <w:jc w:val="both"/>
        <w:rPr>
          <w:rFonts w:ascii="Book Antiqua" w:hAnsi="Book Antiqua" w:cs="Times New Roman"/>
          <w:b/>
          <w:bCs/>
          <w:sz w:val="24"/>
          <w:szCs w:val="24"/>
          <w:lang w:val="en-US"/>
        </w:rPr>
      </w:pPr>
      <w:r w:rsidRPr="00E1676B">
        <w:rPr>
          <w:rFonts w:ascii="Book Antiqua" w:hAnsi="Book Antiqua" w:cs="Times New Roman"/>
          <w:b/>
          <w:bCs/>
          <w:sz w:val="24"/>
          <w:szCs w:val="24"/>
          <w:lang w:val="en-US"/>
        </w:rPr>
        <w:t>DAFTAR PUSTAKA</w:t>
      </w:r>
    </w:p>
    <w:p w14:paraId="6F997CB0" w14:textId="4826D2AE" w:rsidR="00087614" w:rsidRDefault="00087614" w:rsidP="00087614">
      <w:pPr>
        <w:pStyle w:val="NoSpacing"/>
        <w:ind w:left="284"/>
        <w:jc w:val="both"/>
        <w:rPr>
          <w:rFonts w:ascii="Book Antiqua" w:hAnsi="Book Antiqua" w:cs="Times New Roman"/>
          <w:b/>
          <w:bCs/>
          <w:sz w:val="24"/>
          <w:szCs w:val="24"/>
          <w:lang w:val="en-US"/>
        </w:rPr>
      </w:pPr>
      <w:proofErr w:type="spellStart"/>
      <w:r>
        <w:rPr>
          <w:rFonts w:ascii="Book Antiqua" w:hAnsi="Book Antiqua" w:cs="Times New Roman"/>
          <w:b/>
          <w:bCs/>
          <w:sz w:val="24"/>
          <w:szCs w:val="24"/>
          <w:lang w:val="en-US"/>
        </w:rPr>
        <w:t>Buku</w:t>
      </w:r>
      <w:proofErr w:type="spellEnd"/>
    </w:p>
    <w:p w14:paraId="2919AEDA" w14:textId="3F81D19A" w:rsidR="009E2944" w:rsidRDefault="009E2944" w:rsidP="00E631AD">
      <w:pPr>
        <w:pStyle w:val="NoSpacing"/>
        <w:ind w:left="709" w:hanging="425"/>
        <w:jc w:val="both"/>
        <w:rPr>
          <w:rFonts w:ascii="Book Antiqua" w:hAnsi="Book Antiqua" w:cs="Times New Roman"/>
        </w:rPr>
      </w:pPr>
      <w:r w:rsidRPr="009E2944">
        <w:rPr>
          <w:rFonts w:ascii="Book Antiqua" w:hAnsi="Book Antiqua" w:cs="Times New Roman"/>
        </w:rPr>
        <w:t xml:space="preserve">Adawiyah. (2017). </w:t>
      </w:r>
      <w:r w:rsidRPr="009E2944">
        <w:rPr>
          <w:rFonts w:ascii="Book Antiqua" w:hAnsi="Book Antiqua" w:cs="Times New Roman"/>
          <w:i/>
          <w:iCs/>
        </w:rPr>
        <w:t xml:space="preserve">Peningkatan Kemampuan Memahami Makna Puisi Kepahlawanan dengan Menggunakan Media Discovery </w:t>
      </w:r>
      <w:r w:rsidRPr="009E2944">
        <w:rPr>
          <w:rFonts w:ascii="Book Antiqua" w:hAnsi="Book Antiqua" w:cs="Times New Roman"/>
          <w:i/>
          <w:iCs/>
        </w:rPr>
        <w:lastRenderedPageBreak/>
        <w:t>Pada Siswa Kelas X MAN 1 Mataram Tahun Pelajaran 2015-2016.</w:t>
      </w:r>
      <w:r w:rsidRPr="009E2944">
        <w:rPr>
          <w:rFonts w:ascii="Book Antiqua" w:hAnsi="Book Antiqua" w:cs="Times New Roman"/>
        </w:rPr>
        <w:t xml:space="preserve"> Jurnalistrendi: Jurnal Linguistik, Sastra, Dan Pendidikan 2 (1).</w:t>
      </w:r>
    </w:p>
    <w:p w14:paraId="23C7854E" w14:textId="225D34C1" w:rsidR="00E631AD" w:rsidRDefault="009E2944" w:rsidP="00E631AD">
      <w:pPr>
        <w:pStyle w:val="NoSpacing"/>
        <w:ind w:left="709" w:hanging="425"/>
        <w:jc w:val="both"/>
        <w:rPr>
          <w:rFonts w:ascii="Book Antiqua" w:hAnsi="Book Antiqua" w:cs="Times New Roman"/>
        </w:rPr>
      </w:pPr>
      <w:r w:rsidRPr="009E2944">
        <w:rPr>
          <w:rFonts w:ascii="Book Antiqua" w:hAnsi="Book Antiqua" w:cs="Times New Roman"/>
        </w:rPr>
        <w:t xml:space="preserve">Arsie, F.D. </w:t>
      </w:r>
      <w:r w:rsidRPr="009E2944">
        <w:rPr>
          <w:rFonts w:ascii="Book Antiqua" w:hAnsi="Book Antiqua" w:cs="Times New Roman"/>
          <w:lang w:val="en-US"/>
        </w:rPr>
        <w:t>(</w:t>
      </w:r>
      <w:r w:rsidRPr="009E2944">
        <w:rPr>
          <w:rFonts w:ascii="Book Antiqua" w:hAnsi="Book Antiqua" w:cs="Times New Roman"/>
        </w:rPr>
        <w:t xml:space="preserve">1996). </w:t>
      </w:r>
      <w:r w:rsidRPr="009E2944">
        <w:rPr>
          <w:rFonts w:ascii="Book Antiqua" w:hAnsi="Book Antiqua" w:cs="Times New Roman"/>
          <w:i/>
        </w:rPr>
        <w:t>Proses Musikalisasi Deavies Sanggar Matahari</w:t>
      </w:r>
      <w:r w:rsidRPr="009E2944">
        <w:rPr>
          <w:rFonts w:ascii="Book Antiqua" w:hAnsi="Book Antiqua" w:cs="Times New Roman"/>
        </w:rPr>
        <w:t>. Jakarta: Balai</w:t>
      </w:r>
      <w:r w:rsidRPr="009E2944">
        <w:rPr>
          <w:rFonts w:ascii="Book Antiqua" w:hAnsi="Book Antiqua" w:cs="Times New Roman"/>
          <w:lang w:val="en-US"/>
        </w:rPr>
        <w:t xml:space="preserve"> </w:t>
      </w:r>
      <w:r w:rsidRPr="009E2944">
        <w:rPr>
          <w:rFonts w:ascii="Book Antiqua" w:hAnsi="Book Antiqua" w:cs="Times New Roman"/>
        </w:rPr>
        <w:t>Pustaka.</w:t>
      </w:r>
    </w:p>
    <w:p w14:paraId="3255D871" w14:textId="6CBD9173" w:rsidR="00E631AD" w:rsidRDefault="009E2944" w:rsidP="00E631AD">
      <w:pPr>
        <w:pStyle w:val="NoSpacing"/>
        <w:ind w:left="709" w:hanging="425"/>
        <w:jc w:val="both"/>
        <w:rPr>
          <w:rFonts w:ascii="Book Antiqua" w:hAnsi="Book Antiqua" w:cs="Times New Roman"/>
          <w:lang w:val="en-US"/>
        </w:rPr>
      </w:pPr>
      <w:r w:rsidRPr="009E2944">
        <w:rPr>
          <w:rFonts w:ascii="Book Antiqua" w:hAnsi="Book Antiqua" w:cs="Times New Roman"/>
        </w:rPr>
        <w:t xml:space="preserve">Beetlestone, F. (2012). </w:t>
      </w:r>
      <w:r w:rsidRPr="009E2944">
        <w:rPr>
          <w:rFonts w:ascii="Book Antiqua" w:hAnsi="Book Antiqua" w:cs="Times New Roman"/>
          <w:i/>
        </w:rPr>
        <w:t>Creative learning: strategi pembelajaran untuk melesatkan kreatifitas siswa</w:t>
      </w:r>
      <w:r w:rsidRPr="009E2944">
        <w:rPr>
          <w:rFonts w:ascii="Book Antiqua" w:hAnsi="Book Antiqua" w:cs="Times New Roman"/>
        </w:rPr>
        <w:t>. Bandung: Nusa Media</w:t>
      </w:r>
      <w:r>
        <w:rPr>
          <w:rFonts w:ascii="Book Antiqua" w:hAnsi="Book Antiqua" w:cs="Times New Roman"/>
          <w:lang w:val="en-US"/>
        </w:rPr>
        <w:t>.</w:t>
      </w:r>
    </w:p>
    <w:p w14:paraId="4BAA08C9" w14:textId="374BD288" w:rsidR="009E2944" w:rsidRDefault="009E2944" w:rsidP="009E2944">
      <w:pPr>
        <w:pStyle w:val="NoSpacing"/>
        <w:ind w:left="709" w:hanging="425"/>
        <w:jc w:val="both"/>
        <w:rPr>
          <w:rFonts w:ascii="Book Antiqua" w:hAnsi="Book Antiqua" w:cs="Times New Roman"/>
        </w:rPr>
      </w:pPr>
      <w:r w:rsidRPr="009E2944">
        <w:rPr>
          <w:rFonts w:ascii="Book Antiqua" w:hAnsi="Book Antiqua" w:cs="Times New Roman"/>
        </w:rPr>
        <w:t>Cres</w:t>
      </w:r>
      <w:r w:rsidR="00087614">
        <w:rPr>
          <w:rFonts w:ascii="Book Antiqua" w:hAnsi="Book Antiqua" w:cs="Times New Roman"/>
          <w:lang w:val="en-US"/>
        </w:rPr>
        <w:t>s</w:t>
      </w:r>
      <w:r w:rsidRPr="009E2944">
        <w:rPr>
          <w:rFonts w:ascii="Book Antiqua" w:hAnsi="Book Antiqua" w:cs="Times New Roman"/>
        </w:rPr>
        <w:t xml:space="preserve">well, J. W. (2012). </w:t>
      </w:r>
      <w:r w:rsidRPr="009E2944">
        <w:rPr>
          <w:rFonts w:ascii="Book Antiqua" w:hAnsi="Book Antiqua" w:cs="Times New Roman"/>
          <w:i/>
          <w:iCs/>
        </w:rPr>
        <w:t>Educational research: Planning, conducting, and evaluating quantitative and qualitative research (4th ed.)</w:t>
      </w:r>
      <w:r w:rsidRPr="009E2944">
        <w:rPr>
          <w:rFonts w:ascii="Book Antiqua" w:hAnsi="Book Antiqua" w:cs="Times New Roman"/>
        </w:rPr>
        <w:t>. Boston, MA: Pearson.</w:t>
      </w:r>
    </w:p>
    <w:p w14:paraId="1AB8394E" w14:textId="77777777" w:rsidR="009E2944" w:rsidRDefault="009E2944" w:rsidP="009E2944">
      <w:pPr>
        <w:pStyle w:val="NoSpacing"/>
        <w:ind w:left="709" w:hanging="425"/>
        <w:jc w:val="both"/>
        <w:rPr>
          <w:rFonts w:ascii="Book Antiqua" w:hAnsi="Book Antiqua" w:cs="Times New Roman"/>
        </w:rPr>
      </w:pPr>
      <w:r w:rsidRPr="009E2944">
        <w:rPr>
          <w:rFonts w:ascii="Book Antiqua" w:hAnsi="Book Antiqua" w:cs="Times New Roman"/>
        </w:rPr>
        <w:t xml:space="preserve">Damono, S. D. (2005). </w:t>
      </w:r>
      <w:r w:rsidRPr="009E2944">
        <w:rPr>
          <w:rFonts w:ascii="Book Antiqua" w:hAnsi="Book Antiqua" w:cs="Times New Roman"/>
          <w:i/>
          <w:iCs/>
        </w:rPr>
        <w:t>Pegangan Penelitian Sastra Bandingan</w:t>
      </w:r>
      <w:r w:rsidRPr="009E2944">
        <w:rPr>
          <w:rFonts w:ascii="Book Antiqua" w:hAnsi="Book Antiqua" w:cs="Times New Roman"/>
        </w:rPr>
        <w:t>. Jakarta: Pusat Bahasa Depdiknas.</w:t>
      </w:r>
    </w:p>
    <w:p w14:paraId="68CDE7A0" w14:textId="77777777" w:rsidR="009E2944" w:rsidRDefault="009E2944" w:rsidP="009E2944">
      <w:pPr>
        <w:pStyle w:val="NoSpacing"/>
        <w:ind w:left="709" w:hanging="425"/>
        <w:jc w:val="both"/>
        <w:rPr>
          <w:rFonts w:ascii="Book Antiqua" w:hAnsi="Book Antiqua" w:cs="Times New Roman"/>
        </w:rPr>
      </w:pPr>
      <w:r w:rsidRPr="009E2944">
        <w:rPr>
          <w:rFonts w:ascii="Book Antiqua" w:hAnsi="Book Antiqua" w:cs="Times New Roman"/>
        </w:rPr>
        <w:t xml:space="preserve">Danardana. (2013). </w:t>
      </w:r>
      <w:r w:rsidRPr="009E2944">
        <w:rPr>
          <w:rFonts w:ascii="Book Antiqua" w:hAnsi="Book Antiqua" w:cs="Times New Roman"/>
          <w:i/>
          <w:iCs/>
        </w:rPr>
        <w:t>Pelangi Sastra: Ulasan dan model-model apresiasi.</w:t>
      </w:r>
      <w:r w:rsidRPr="009E2944">
        <w:rPr>
          <w:rFonts w:ascii="Book Antiqua" w:hAnsi="Book Antiqua" w:cs="Times New Roman"/>
        </w:rPr>
        <w:t xml:space="preserve"> Pekanbaru: Palagan Press.</w:t>
      </w:r>
    </w:p>
    <w:p w14:paraId="0E353571" w14:textId="78DB43C7" w:rsidR="009E2944" w:rsidRDefault="009E2944" w:rsidP="009E2944">
      <w:pPr>
        <w:pStyle w:val="NoSpacing"/>
        <w:ind w:left="709" w:hanging="425"/>
        <w:jc w:val="both"/>
        <w:rPr>
          <w:rFonts w:ascii="Book Antiqua" w:hAnsi="Book Antiqua" w:cs="Times New Roman"/>
        </w:rPr>
      </w:pPr>
      <w:r w:rsidRPr="009E2944">
        <w:rPr>
          <w:rFonts w:ascii="Book Antiqua" w:hAnsi="Book Antiqua" w:cs="Times New Roman"/>
        </w:rPr>
        <w:t>Fisc</w:t>
      </w:r>
      <w:r w:rsidR="00087614">
        <w:rPr>
          <w:rFonts w:ascii="Book Antiqua" w:hAnsi="Book Antiqua" w:cs="Times New Roman"/>
          <w:lang w:val="en-US"/>
        </w:rPr>
        <w:t>h</w:t>
      </w:r>
      <w:r w:rsidRPr="009E2944">
        <w:rPr>
          <w:rFonts w:ascii="Book Antiqua" w:hAnsi="Book Antiqua" w:cs="Times New Roman"/>
        </w:rPr>
        <w:t xml:space="preserve">ler, A. (2015). </w:t>
      </w:r>
      <w:r w:rsidRPr="009E2944">
        <w:rPr>
          <w:rFonts w:ascii="Book Antiqua" w:hAnsi="Book Antiqua" w:cs="Times New Roman"/>
          <w:i/>
        </w:rPr>
        <w:t>Mixed Method</w:t>
      </w:r>
      <w:r w:rsidRPr="009E2944">
        <w:rPr>
          <w:rFonts w:ascii="Book Antiqua" w:hAnsi="Book Antiqua" w:cs="Times New Roman"/>
        </w:rPr>
        <w:t>. Jurnal of Nova Southeastern Univercity, 2015.</w:t>
      </w:r>
    </w:p>
    <w:p w14:paraId="0357320A" w14:textId="7C8BC46F" w:rsidR="00975A64" w:rsidRPr="00975A64" w:rsidRDefault="00975A64" w:rsidP="00975A64">
      <w:pPr>
        <w:spacing w:after="0" w:line="240" w:lineRule="auto"/>
        <w:ind w:left="709" w:hanging="475"/>
        <w:jc w:val="both"/>
        <w:rPr>
          <w:rFonts w:ascii="Book Antiqua" w:hAnsi="Book Antiqua" w:cs="Times New Roman"/>
        </w:rPr>
      </w:pPr>
      <w:proofErr w:type="spellStart"/>
      <w:r w:rsidRPr="00975A64">
        <w:rPr>
          <w:rFonts w:ascii="Book Antiqua" w:hAnsi="Book Antiqua" w:cs="Times New Roman"/>
        </w:rPr>
        <w:t>Gumbira</w:t>
      </w:r>
      <w:proofErr w:type="spellEnd"/>
      <w:r w:rsidRPr="00975A64">
        <w:rPr>
          <w:rFonts w:ascii="Book Antiqua" w:hAnsi="Book Antiqua" w:cs="Times New Roman"/>
        </w:rPr>
        <w:t xml:space="preserve">, (2013). </w:t>
      </w:r>
      <w:proofErr w:type="spellStart"/>
      <w:r w:rsidRPr="00975A64">
        <w:rPr>
          <w:rFonts w:ascii="Book Antiqua" w:hAnsi="Book Antiqua" w:cs="Times New Roman"/>
          <w:i/>
          <w:iCs/>
        </w:rPr>
        <w:t>Upaya</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Meningkatkan</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Pembelajaran</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Lapresiasi</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Puisi</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Dengan</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Teknik</w:t>
      </w:r>
      <w:proofErr w:type="spellEnd"/>
      <w:r w:rsidRPr="00975A64">
        <w:rPr>
          <w:rFonts w:ascii="Book Antiqua" w:hAnsi="Book Antiqua" w:cs="Times New Roman"/>
          <w:i/>
          <w:iCs/>
        </w:rPr>
        <w:t xml:space="preserve"> Jigsaw.</w:t>
      </w:r>
      <w:r w:rsidRPr="00975A64">
        <w:rPr>
          <w:rFonts w:ascii="Book Antiqua" w:hAnsi="Book Antiqua" w:cs="Times New Roman"/>
        </w:rPr>
        <w:t xml:space="preserve"> </w:t>
      </w:r>
      <w:proofErr w:type="spellStart"/>
      <w:r w:rsidRPr="00975A64">
        <w:rPr>
          <w:rFonts w:ascii="Book Antiqua" w:hAnsi="Book Antiqua" w:cs="Times New Roman"/>
        </w:rPr>
        <w:t>Tesis</w:t>
      </w:r>
      <w:proofErr w:type="spellEnd"/>
      <w:r w:rsidRPr="00975A64">
        <w:rPr>
          <w:rFonts w:ascii="Book Antiqua" w:hAnsi="Book Antiqua" w:cs="Times New Roman"/>
        </w:rPr>
        <w:t xml:space="preserve"> </w:t>
      </w:r>
      <w:proofErr w:type="spellStart"/>
      <w:r w:rsidRPr="00975A64">
        <w:rPr>
          <w:rFonts w:ascii="Book Antiqua" w:hAnsi="Book Antiqua" w:cs="Times New Roman"/>
        </w:rPr>
        <w:t>Universitas</w:t>
      </w:r>
      <w:proofErr w:type="spellEnd"/>
      <w:r w:rsidRPr="00975A64">
        <w:rPr>
          <w:rFonts w:ascii="Book Antiqua" w:hAnsi="Book Antiqua" w:cs="Times New Roman"/>
        </w:rPr>
        <w:t xml:space="preserve"> </w:t>
      </w:r>
      <w:proofErr w:type="spellStart"/>
      <w:r w:rsidRPr="00975A64">
        <w:rPr>
          <w:rFonts w:ascii="Book Antiqua" w:hAnsi="Book Antiqua" w:cs="Times New Roman"/>
        </w:rPr>
        <w:t>Pendidikan</w:t>
      </w:r>
      <w:proofErr w:type="spellEnd"/>
      <w:r w:rsidRPr="00975A64">
        <w:rPr>
          <w:rFonts w:ascii="Book Antiqua" w:hAnsi="Book Antiqua" w:cs="Times New Roman"/>
        </w:rPr>
        <w:t xml:space="preserve"> Indonesia.</w:t>
      </w:r>
    </w:p>
    <w:p w14:paraId="5D4199F2" w14:textId="77777777" w:rsidR="00E631AD" w:rsidRDefault="00E631AD" w:rsidP="00E631AD">
      <w:pPr>
        <w:pStyle w:val="NoSpacing"/>
        <w:ind w:left="709" w:hanging="425"/>
        <w:jc w:val="both"/>
        <w:rPr>
          <w:rFonts w:ascii="Book Antiqua" w:hAnsi="Book Antiqua" w:cs="Times New Roman"/>
        </w:rPr>
      </w:pPr>
      <w:r w:rsidRPr="009E2944">
        <w:rPr>
          <w:rFonts w:ascii="Book Antiqua" w:hAnsi="Book Antiqua" w:cs="Times New Roman"/>
        </w:rPr>
        <w:t>KPIN</w:t>
      </w:r>
      <w:r w:rsidRPr="009E2944">
        <w:rPr>
          <w:rFonts w:ascii="Book Antiqua" w:hAnsi="Book Antiqua" w:cs="Times New Roman"/>
          <w:lang w:val="en-US"/>
        </w:rPr>
        <w:t>, Ari.</w:t>
      </w:r>
      <w:r w:rsidRPr="009E2944">
        <w:rPr>
          <w:rFonts w:ascii="Book Antiqua" w:hAnsi="Book Antiqua" w:cs="Times New Roman"/>
        </w:rPr>
        <w:t xml:space="preserve"> (2008). </w:t>
      </w:r>
      <w:r w:rsidRPr="009E2944">
        <w:rPr>
          <w:rFonts w:ascii="Book Antiqua" w:hAnsi="Book Antiqua" w:cs="Times New Roman"/>
          <w:i/>
          <w:iCs/>
        </w:rPr>
        <w:t>Musikalisasi Puisi: Tuntunan dan Pembelajaran</w:t>
      </w:r>
      <w:r w:rsidRPr="009E2944">
        <w:rPr>
          <w:rFonts w:ascii="Book Antiqua" w:hAnsi="Book Antiqua" w:cs="Times New Roman"/>
        </w:rPr>
        <w:t>. Yogyakarta: Hikayat.</w:t>
      </w:r>
    </w:p>
    <w:p w14:paraId="38BBB560" w14:textId="77777777" w:rsidR="00E631AD" w:rsidRDefault="00E631AD" w:rsidP="00E631AD">
      <w:pPr>
        <w:pStyle w:val="NoSpacing"/>
        <w:ind w:left="709" w:hanging="425"/>
        <w:jc w:val="both"/>
        <w:rPr>
          <w:rFonts w:ascii="Book Antiqua" w:hAnsi="Book Antiqua" w:cs="Times New Roman"/>
        </w:rPr>
      </w:pPr>
      <w:r w:rsidRPr="009E2944">
        <w:rPr>
          <w:rFonts w:ascii="Book Antiqua" w:hAnsi="Book Antiqua" w:cs="Times New Roman"/>
        </w:rPr>
        <w:t xml:space="preserve">Mulyadi, Yadi. (2016). </w:t>
      </w:r>
      <w:r w:rsidRPr="009E2944">
        <w:rPr>
          <w:rFonts w:ascii="Book Antiqua" w:hAnsi="Book Antiqua" w:cs="Times New Roman"/>
          <w:i/>
          <w:iCs/>
        </w:rPr>
        <w:t>Bahasa Indonesia untuk siswa SMA-MA/SMK-MAK Kelas X.</w:t>
      </w:r>
      <w:r w:rsidRPr="009E2944">
        <w:rPr>
          <w:rFonts w:ascii="Book Antiqua" w:hAnsi="Book Antiqua" w:cs="Times New Roman"/>
        </w:rPr>
        <w:t xml:space="preserve"> Bandung: Yrama Widya.</w:t>
      </w:r>
    </w:p>
    <w:p w14:paraId="34156DC2" w14:textId="77777777" w:rsidR="00E631AD" w:rsidRDefault="00E631AD" w:rsidP="00E631AD">
      <w:pPr>
        <w:pStyle w:val="NoSpacing"/>
        <w:ind w:left="709" w:hanging="425"/>
        <w:jc w:val="both"/>
        <w:rPr>
          <w:rFonts w:ascii="Book Antiqua" w:hAnsi="Book Antiqua" w:cs="Times New Roman"/>
        </w:rPr>
      </w:pPr>
      <w:r w:rsidRPr="00087614">
        <w:rPr>
          <w:rFonts w:ascii="Book Antiqua" w:hAnsi="Book Antiqua" w:cs="Times New Roman"/>
        </w:rPr>
        <w:t xml:space="preserve">Salad, Hamdy. (2015). </w:t>
      </w:r>
      <w:r w:rsidRPr="00087614">
        <w:rPr>
          <w:rFonts w:ascii="Book Antiqua" w:hAnsi="Book Antiqua" w:cs="Times New Roman"/>
          <w:i/>
        </w:rPr>
        <w:t>Panduan Wacana dan Apresiasi Musikalisasi Puisi.</w:t>
      </w:r>
      <w:r w:rsidRPr="00087614">
        <w:rPr>
          <w:rFonts w:ascii="Book Antiqua" w:hAnsi="Book Antiqua" w:cs="Times New Roman"/>
        </w:rPr>
        <w:t xml:space="preserve"> Yogyakarta: Pustaka Pelajar.</w:t>
      </w:r>
    </w:p>
    <w:p w14:paraId="46A5AF44" w14:textId="77777777" w:rsidR="00E631AD" w:rsidRDefault="00E631AD" w:rsidP="009E2944">
      <w:pPr>
        <w:pStyle w:val="NoSpacing"/>
        <w:ind w:left="709" w:hanging="425"/>
        <w:jc w:val="both"/>
        <w:rPr>
          <w:rFonts w:ascii="Book Antiqua" w:hAnsi="Book Antiqua" w:cs="Times New Roman"/>
        </w:rPr>
      </w:pPr>
    </w:p>
    <w:p w14:paraId="31F00B55" w14:textId="77777777" w:rsidR="00E631AD" w:rsidRDefault="00E631AD" w:rsidP="009E2944">
      <w:pPr>
        <w:pStyle w:val="NoSpacing"/>
        <w:ind w:left="709" w:hanging="425"/>
        <w:jc w:val="both"/>
        <w:rPr>
          <w:rFonts w:ascii="Book Antiqua" w:hAnsi="Book Antiqua" w:cs="Times New Roman"/>
        </w:rPr>
      </w:pPr>
    </w:p>
    <w:p w14:paraId="5F58A7A8" w14:textId="28A0E9CD" w:rsidR="00E631AD" w:rsidRPr="00E631AD" w:rsidRDefault="00E631AD" w:rsidP="009E2944">
      <w:pPr>
        <w:pStyle w:val="NoSpacing"/>
        <w:ind w:left="709" w:hanging="425"/>
        <w:jc w:val="both"/>
        <w:rPr>
          <w:rFonts w:ascii="Book Antiqua" w:hAnsi="Book Antiqua" w:cs="Times New Roman"/>
          <w:b/>
          <w:bCs/>
          <w:lang w:val="en-US"/>
        </w:rPr>
      </w:pPr>
      <w:proofErr w:type="spellStart"/>
      <w:r w:rsidRPr="00E631AD">
        <w:rPr>
          <w:rFonts w:ascii="Book Antiqua" w:hAnsi="Book Antiqua" w:cs="Times New Roman"/>
          <w:b/>
          <w:bCs/>
          <w:lang w:val="en-US"/>
        </w:rPr>
        <w:t>Jurnal</w:t>
      </w:r>
      <w:proofErr w:type="spellEnd"/>
    </w:p>
    <w:p w14:paraId="66C8E89B" w14:textId="77777777" w:rsidR="009E2944" w:rsidRDefault="009E2944" w:rsidP="009E2944">
      <w:pPr>
        <w:pStyle w:val="NoSpacing"/>
        <w:ind w:left="709" w:hanging="425"/>
        <w:jc w:val="both"/>
        <w:rPr>
          <w:rFonts w:ascii="Book Antiqua" w:hAnsi="Book Antiqua" w:cs="Times New Roman"/>
          <w:bCs/>
        </w:rPr>
      </w:pPr>
      <w:r w:rsidRPr="009E2944">
        <w:rPr>
          <w:rFonts w:ascii="Book Antiqua" w:eastAsia="Times New Roman" w:hAnsi="Book Antiqua" w:cs="Times New Roman"/>
          <w:lang w:eastAsia="id-ID"/>
        </w:rPr>
        <w:t xml:space="preserve">Kastawa, S. (2012). </w:t>
      </w:r>
      <w:r w:rsidRPr="009E2944">
        <w:rPr>
          <w:rFonts w:ascii="Book Antiqua" w:hAnsi="Book Antiqua" w:cs="Times New Roman"/>
          <w:bCs/>
          <w:i/>
        </w:rPr>
        <w:t>Upaya Meningkatkan Kemampuan Menulis Puisi Naratif Melalui Media Film Dokumenter Bagi Siswa Kelas Viii Smp Negeri 15 Yogyakarta</w:t>
      </w:r>
      <w:r w:rsidRPr="009E2944">
        <w:rPr>
          <w:rFonts w:ascii="Book Antiqua" w:hAnsi="Book Antiqua" w:cs="Times New Roman"/>
          <w:bCs/>
        </w:rPr>
        <w:t>. (Skripsi). Universitas Negeri Yogyakarta, Yogyakarta.</w:t>
      </w:r>
    </w:p>
    <w:p w14:paraId="58D07C04" w14:textId="77777777" w:rsidR="00E631AD" w:rsidRDefault="00E631AD" w:rsidP="00E631AD">
      <w:pPr>
        <w:pStyle w:val="NoSpacing"/>
        <w:ind w:left="709" w:hanging="425"/>
        <w:jc w:val="both"/>
        <w:rPr>
          <w:rFonts w:ascii="Book Antiqua" w:hAnsi="Book Antiqua" w:cs="Times New Roman"/>
        </w:rPr>
      </w:pPr>
      <w:r w:rsidRPr="00087614">
        <w:rPr>
          <w:rFonts w:ascii="Book Antiqua" w:hAnsi="Book Antiqua" w:cs="Times New Roman"/>
        </w:rPr>
        <w:t xml:space="preserve">Rahmawati dan Hafi. (2019). </w:t>
      </w:r>
      <w:r w:rsidRPr="00087614">
        <w:rPr>
          <w:rFonts w:ascii="Book Antiqua" w:hAnsi="Book Antiqua" w:cs="Times New Roman"/>
          <w:i/>
          <w:iCs/>
        </w:rPr>
        <w:t>Transformasi Musikalisasi Puisi: Kajian atas tiga puisi</w:t>
      </w:r>
      <w:r w:rsidRPr="00087614">
        <w:rPr>
          <w:rFonts w:ascii="Book Antiqua" w:hAnsi="Book Antiqua" w:cs="Times New Roman"/>
        </w:rPr>
        <w:t>. Jurnalistrendi: Jurnal Linguistik, Sastra, dan Pendidikan Vol 4, No. 2, hlm. 364-374.</w:t>
      </w:r>
    </w:p>
    <w:p w14:paraId="1A007AD4" w14:textId="77777777" w:rsidR="00975A64" w:rsidRDefault="00975A64" w:rsidP="00975A64">
      <w:pPr>
        <w:pStyle w:val="NoSpacing"/>
        <w:ind w:left="709" w:hanging="425"/>
        <w:jc w:val="both"/>
        <w:rPr>
          <w:rFonts w:ascii="Book Antiqua" w:hAnsi="Book Antiqua" w:cs="Times New Roman"/>
        </w:rPr>
      </w:pPr>
      <w:r w:rsidRPr="009E2944">
        <w:rPr>
          <w:rFonts w:ascii="Book Antiqua" w:hAnsi="Book Antiqua" w:cs="Times New Roman"/>
        </w:rPr>
        <w:t xml:space="preserve">Prawiyogi dan Cahyani. (2016). </w:t>
      </w:r>
      <w:r w:rsidRPr="009E2944">
        <w:rPr>
          <w:rFonts w:ascii="Book Antiqua" w:hAnsi="Book Antiqua" w:cs="Times New Roman"/>
          <w:i/>
          <w:iCs/>
        </w:rPr>
        <w:t>Pengaruh Pembelajaran Musikalisasi Puisi Terhadap Kemampuan Membacakan Puisi di Sekolah Dasar</w:t>
      </w:r>
      <w:r w:rsidRPr="009E2944">
        <w:rPr>
          <w:rFonts w:ascii="Book Antiqua" w:hAnsi="Book Antiqua" w:cs="Times New Roman"/>
        </w:rPr>
        <w:t xml:space="preserve">. Jurnal Metodik Didaktik </w:t>
      </w:r>
      <w:r w:rsidRPr="009E2944">
        <w:fldChar w:fldCharType="begin"/>
      </w:r>
      <w:r w:rsidRPr="009E2944">
        <w:rPr>
          <w:rFonts w:ascii="Book Antiqua" w:hAnsi="Book Antiqua"/>
        </w:rPr>
        <w:instrText>HYPERLINK "file:///C:\\Users\\Lenovo\\Documents\\Vol%2011,%20No.%201%20(2016)"</w:instrText>
      </w:r>
      <w:r w:rsidRPr="009E2944">
        <w:fldChar w:fldCharType="separate"/>
      </w:r>
      <w:r w:rsidRPr="009E2944">
        <w:rPr>
          <w:rStyle w:val="Hyperlink"/>
          <w:rFonts w:ascii="Book Antiqua" w:hAnsi="Book Antiqua" w:cs="Times New Roman"/>
          <w:color w:val="auto"/>
          <w:u w:val="none"/>
          <w:shd w:val="clear" w:color="auto" w:fill="FFFFFF"/>
        </w:rPr>
        <w:t>Vol 11, No. 1 (2016)</w:t>
      </w:r>
      <w:r w:rsidRPr="009E2944">
        <w:rPr>
          <w:rStyle w:val="Hyperlink"/>
          <w:rFonts w:ascii="Book Antiqua" w:hAnsi="Book Antiqua" w:cs="Times New Roman"/>
          <w:color w:val="auto"/>
          <w:u w:val="none"/>
          <w:shd w:val="clear" w:color="auto" w:fill="FFFFFF"/>
        </w:rPr>
        <w:fldChar w:fldCharType="end"/>
      </w:r>
      <w:r w:rsidRPr="009E2944">
        <w:rPr>
          <w:rFonts w:ascii="Book Antiqua" w:hAnsi="Book Antiqua" w:cs="Times New Roman"/>
        </w:rPr>
        <w:t>.</w:t>
      </w:r>
    </w:p>
    <w:p w14:paraId="6EA3B916" w14:textId="62436A82" w:rsidR="00975A64" w:rsidRDefault="00975A64" w:rsidP="00975A64">
      <w:pPr>
        <w:pStyle w:val="NoSpacing"/>
        <w:ind w:left="709" w:hanging="425"/>
        <w:jc w:val="both"/>
        <w:rPr>
          <w:rFonts w:ascii="Book Antiqua" w:hAnsi="Book Antiqua" w:cs="Times New Roman"/>
        </w:rPr>
      </w:pPr>
      <w:r w:rsidRPr="009E2944">
        <w:rPr>
          <w:rFonts w:ascii="Book Antiqua" w:hAnsi="Book Antiqua" w:cs="Times New Roman"/>
        </w:rPr>
        <w:t xml:space="preserve">Purnomo dan Kastoro. (2018). </w:t>
      </w:r>
      <w:r w:rsidRPr="009E2944">
        <w:rPr>
          <w:rFonts w:ascii="Book Antiqua" w:hAnsi="Book Antiqua" w:cs="Times New Roman"/>
          <w:i/>
          <w:iCs/>
        </w:rPr>
        <w:t>Transformasi Hujan Bulan Juni Karya Sapardi Djoko Damono</w:t>
      </w:r>
      <w:r w:rsidRPr="009E2944">
        <w:rPr>
          <w:rFonts w:ascii="Book Antiqua" w:hAnsi="Book Antiqua" w:cs="Times New Roman"/>
        </w:rPr>
        <w:t>. Jurnal Ilmu Bahasa dan Sastra Vol 13, No. 2 (2018).</w:t>
      </w:r>
    </w:p>
    <w:p w14:paraId="33110AEC" w14:textId="3FCF62AE" w:rsidR="00C922ED" w:rsidRPr="00C922ED" w:rsidRDefault="00C922ED" w:rsidP="00C922ED">
      <w:pPr>
        <w:spacing w:after="0" w:line="240" w:lineRule="auto"/>
        <w:ind w:left="709" w:hanging="475"/>
        <w:jc w:val="both"/>
        <w:rPr>
          <w:rFonts w:ascii="Book Antiqua" w:hAnsi="Book Antiqua" w:cs="Times New Roman"/>
        </w:rPr>
      </w:pPr>
      <w:proofErr w:type="spellStart"/>
      <w:r w:rsidRPr="00C922ED">
        <w:rPr>
          <w:rFonts w:ascii="Book Antiqua" w:hAnsi="Book Antiqua" w:cs="Times New Roman"/>
        </w:rPr>
        <w:t>Rahmawati</w:t>
      </w:r>
      <w:proofErr w:type="spellEnd"/>
      <w:r w:rsidRPr="00C922ED">
        <w:rPr>
          <w:rFonts w:ascii="Book Antiqua" w:hAnsi="Book Antiqua" w:cs="Times New Roman"/>
        </w:rPr>
        <w:t xml:space="preserve"> </w:t>
      </w:r>
      <w:proofErr w:type="spellStart"/>
      <w:r w:rsidRPr="00C922ED">
        <w:rPr>
          <w:rFonts w:ascii="Book Antiqua" w:hAnsi="Book Antiqua" w:cs="Times New Roman"/>
        </w:rPr>
        <w:t>dan</w:t>
      </w:r>
      <w:proofErr w:type="spellEnd"/>
      <w:r w:rsidRPr="00C922ED">
        <w:rPr>
          <w:rFonts w:ascii="Book Antiqua" w:hAnsi="Book Antiqua" w:cs="Times New Roman"/>
        </w:rPr>
        <w:t xml:space="preserve"> </w:t>
      </w:r>
      <w:proofErr w:type="spellStart"/>
      <w:r w:rsidRPr="00C922ED">
        <w:rPr>
          <w:rFonts w:ascii="Book Antiqua" w:hAnsi="Book Antiqua" w:cs="Times New Roman"/>
        </w:rPr>
        <w:t>Hafi</w:t>
      </w:r>
      <w:proofErr w:type="spellEnd"/>
      <w:r w:rsidRPr="00C922ED">
        <w:rPr>
          <w:rFonts w:ascii="Book Antiqua" w:hAnsi="Book Antiqua" w:cs="Times New Roman"/>
        </w:rPr>
        <w:t xml:space="preserve">. (2019). </w:t>
      </w:r>
      <w:proofErr w:type="spellStart"/>
      <w:r w:rsidRPr="00C922ED">
        <w:rPr>
          <w:rFonts w:ascii="Book Antiqua" w:hAnsi="Book Antiqua" w:cs="Times New Roman"/>
          <w:i/>
          <w:iCs/>
        </w:rPr>
        <w:t>Transformasi</w:t>
      </w:r>
      <w:proofErr w:type="spellEnd"/>
      <w:r w:rsidRPr="00C922ED">
        <w:rPr>
          <w:rFonts w:ascii="Book Antiqua" w:hAnsi="Book Antiqua" w:cs="Times New Roman"/>
          <w:i/>
          <w:iCs/>
        </w:rPr>
        <w:t xml:space="preserve"> </w:t>
      </w:r>
      <w:proofErr w:type="spellStart"/>
      <w:r w:rsidRPr="00C922ED">
        <w:rPr>
          <w:rFonts w:ascii="Book Antiqua" w:hAnsi="Book Antiqua" w:cs="Times New Roman"/>
          <w:i/>
          <w:iCs/>
        </w:rPr>
        <w:t>Musikalisasi</w:t>
      </w:r>
      <w:proofErr w:type="spellEnd"/>
      <w:r w:rsidRPr="00C922ED">
        <w:rPr>
          <w:rFonts w:ascii="Book Antiqua" w:hAnsi="Book Antiqua" w:cs="Times New Roman"/>
          <w:i/>
          <w:iCs/>
        </w:rPr>
        <w:t xml:space="preserve"> </w:t>
      </w:r>
      <w:proofErr w:type="spellStart"/>
      <w:r w:rsidRPr="00C922ED">
        <w:rPr>
          <w:rFonts w:ascii="Book Antiqua" w:hAnsi="Book Antiqua" w:cs="Times New Roman"/>
          <w:i/>
          <w:iCs/>
        </w:rPr>
        <w:t>Puisi</w:t>
      </w:r>
      <w:proofErr w:type="spellEnd"/>
      <w:r w:rsidRPr="00C922ED">
        <w:rPr>
          <w:rFonts w:ascii="Book Antiqua" w:hAnsi="Book Antiqua" w:cs="Times New Roman"/>
          <w:i/>
          <w:iCs/>
        </w:rPr>
        <w:t xml:space="preserve">: </w:t>
      </w:r>
      <w:proofErr w:type="spellStart"/>
      <w:r w:rsidRPr="00C922ED">
        <w:rPr>
          <w:rFonts w:ascii="Book Antiqua" w:hAnsi="Book Antiqua" w:cs="Times New Roman"/>
          <w:i/>
          <w:iCs/>
        </w:rPr>
        <w:t>Kajian</w:t>
      </w:r>
      <w:proofErr w:type="spellEnd"/>
      <w:r w:rsidRPr="00C922ED">
        <w:rPr>
          <w:rFonts w:ascii="Book Antiqua" w:hAnsi="Book Antiqua" w:cs="Times New Roman"/>
          <w:i/>
          <w:iCs/>
        </w:rPr>
        <w:t xml:space="preserve"> </w:t>
      </w:r>
      <w:proofErr w:type="spellStart"/>
      <w:r w:rsidRPr="00C922ED">
        <w:rPr>
          <w:rFonts w:ascii="Book Antiqua" w:hAnsi="Book Antiqua" w:cs="Times New Roman"/>
          <w:i/>
          <w:iCs/>
        </w:rPr>
        <w:t>atas</w:t>
      </w:r>
      <w:proofErr w:type="spellEnd"/>
      <w:r w:rsidRPr="00C922ED">
        <w:rPr>
          <w:rFonts w:ascii="Book Antiqua" w:hAnsi="Book Antiqua" w:cs="Times New Roman"/>
          <w:i/>
          <w:iCs/>
        </w:rPr>
        <w:t xml:space="preserve"> </w:t>
      </w:r>
      <w:proofErr w:type="spellStart"/>
      <w:r w:rsidRPr="00C922ED">
        <w:rPr>
          <w:rFonts w:ascii="Book Antiqua" w:hAnsi="Book Antiqua" w:cs="Times New Roman"/>
          <w:i/>
          <w:iCs/>
        </w:rPr>
        <w:t>tiga</w:t>
      </w:r>
      <w:proofErr w:type="spellEnd"/>
      <w:r w:rsidRPr="00C922ED">
        <w:rPr>
          <w:rFonts w:ascii="Book Antiqua" w:hAnsi="Book Antiqua" w:cs="Times New Roman"/>
          <w:i/>
          <w:iCs/>
        </w:rPr>
        <w:t xml:space="preserve"> </w:t>
      </w:r>
      <w:proofErr w:type="spellStart"/>
      <w:r w:rsidRPr="00C922ED">
        <w:rPr>
          <w:rFonts w:ascii="Book Antiqua" w:hAnsi="Book Antiqua" w:cs="Times New Roman"/>
          <w:i/>
          <w:iCs/>
        </w:rPr>
        <w:t>puisi</w:t>
      </w:r>
      <w:proofErr w:type="spellEnd"/>
      <w:r w:rsidRPr="00C922ED">
        <w:rPr>
          <w:rFonts w:ascii="Book Antiqua" w:hAnsi="Book Antiqua" w:cs="Times New Roman"/>
        </w:rPr>
        <w:t xml:space="preserve">. </w:t>
      </w:r>
      <w:proofErr w:type="spellStart"/>
      <w:r w:rsidRPr="00C922ED">
        <w:rPr>
          <w:rFonts w:ascii="Book Antiqua" w:hAnsi="Book Antiqua" w:cs="Times New Roman"/>
        </w:rPr>
        <w:t>Jurnalistrendi</w:t>
      </w:r>
      <w:proofErr w:type="spellEnd"/>
      <w:r w:rsidRPr="00C922ED">
        <w:rPr>
          <w:rFonts w:ascii="Book Antiqua" w:hAnsi="Book Antiqua" w:cs="Times New Roman"/>
        </w:rPr>
        <w:t xml:space="preserve">: </w:t>
      </w:r>
      <w:proofErr w:type="spellStart"/>
      <w:r w:rsidRPr="00C922ED">
        <w:rPr>
          <w:rFonts w:ascii="Book Antiqua" w:hAnsi="Book Antiqua" w:cs="Times New Roman"/>
        </w:rPr>
        <w:t>Jurnal</w:t>
      </w:r>
      <w:proofErr w:type="spellEnd"/>
      <w:r w:rsidRPr="00C922ED">
        <w:rPr>
          <w:rFonts w:ascii="Book Antiqua" w:hAnsi="Book Antiqua" w:cs="Times New Roman"/>
        </w:rPr>
        <w:t xml:space="preserve"> </w:t>
      </w:r>
      <w:proofErr w:type="spellStart"/>
      <w:r w:rsidRPr="00C922ED">
        <w:rPr>
          <w:rFonts w:ascii="Book Antiqua" w:hAnsi="Book Antiqua" w:cs="Times New Roman"/>
        </w:rPr>
        <w:t>Linguistik</w:t>
      </w:r>
      <w:proofErr w:type="spellEnd"/>
      <w:r w:rsidRPr="00C922ED">
        <w:rPr>
          <w:rFonts w:ascii="Book Antiqua" w:hAnsi="Book Antiqua" w:cs="Times New Roman"/>
        </w:rPr>
        <w:t xml:space="preserve">, Sastra, dan Pendidikan Vol 4, No. 2, </w:t>
      </w:r>
      <w:proofErr w:type="spellStart"/>
      <w:r w:rsidRPr="00C922ED">
        <w:rPr>
          <w:rFonts w:ascii="Book Antiqua" w:hAnsi="Book Antiqua" w:cs="Times New Roman"/>
        </w:rPr>
        <w:t>hlm</w:t>
      </w:r>
      <w:proofErr w:type="spellEnd"/>
      <w:r w:rsidRPr="00C922ED">
        <w:rPr>
          <w:rFonts w:ascii="Book Antiqua" w:hAnsi="Book Antiqua" w:cs="Times New Roman"/>
        </w:rPr>
        <w:t>. 364-374.</w:t>
      </w:r>
    </w:p>
    <w:p w14:paraId="7EC778C0" w14:textId="70734582" w:rsidR="00975A64" w:rsidRDefault="00975A64" w:rsidP="00975A64">
      <w:pPr>
        <w:spacing w:after="0" w:line="240" w:lineRule="auto"/>
        <w:ind w:left="709" w:hanging="475"/>
        <w:jc w:val="both"/>
        <w:rPr>
          <w:rFonts w:ascii="Book Antiqua" w:hAnsi="Book Antiqua" w:cs="Times New Roman"/>
        </w:rPr>
      </w:pPr>
      <w:proofErr w:type="spellStart"/>
      <w:r w:rsidRPr="00975A64">
        <w:rPr>
          <w:rFonts w:ascii="Book Antiqua" w:hAnsi="Book Antiqua" w:cs="Times New Roman"/>
        </w:rPr>
        <w:t>Sukarti</w:t>
      </w:r>
      <w:proofErr w:type="spellEnd"/>
      <w:r w:rsidRPr="00975A64">
        <w:rPr>
          <w:rFonts w:ascii="Book Antiqua" w:hAnsi="Book Antiqua" w:cs="Times New Roman"/>
        </w:rPr>
        <w:t xml:space="preserve">. (2016). </w:t>
      </w:r>
      <w:proofErr w:type="spellStart"/>
      <w:r w:rsidRPr="00975A64">
        <w:rPr>
          <w:rFonts w:ascii="Book Antiqua" w:hAnsi="Book Antiqua" w:cs="Times New Roman"/>
          <w:i/>
          <w:iCs/>
        </w:rPr>
        <w:t>Penggunaan</w:t>
      </w:r>
      <w:proofErr w:type="spellEnd"/>
      <w:r w:rsidRPr="00975A64">
        <w:rPr>
          <w:rFonts w:ascii="Book Antiqua" w:hAnsi="Book Antiqua" w:cs="Times New Roman"/>
          <w:i/>
          <w:iCs/>
        </w:rPr>
        <w:t xml:space="preserve"> Model </w:t>
      </w:r>
      <w:proofErr w:type="spellStart"/>
      <w:r w:rsidRPr="00975A64">
        <w:rPr>
          <w:rFonts w:ascii="Book Antiqua" w:hAnsi="Book Antiqua" w:cs="Times New Roman"/>
          <w:i/>
          <w:iCs/>
        </w:rPr>
        <w:t>Pembelajaran</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Langsung</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Sebagai</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Strategi</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Mengajar</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Musikalisasi</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Puisi</w:t>
      </w:r>
      <w:proofErr w:type="spellEnd"/>
      <w:r w:rsidRPr="00975A64">
        <w:rPr>
          <w:rFonts w:ascii="Book Antiqua" w:hAnsi="Book Antiqua" w:cs="Times New Roman"/>
          <w:i/>
          <w:iCs/>
        </w:rPr>
        <w:t xml:space="preserve">. </w:t>
      </w:r>
      <w:proofErr w:type="spellStart"/>
      <w:r w:rsidRPr="00975A64">
        <w:rPr>
          <w:rFonts w:ascii="Book Antiqua" w:hAnsi="Book Antiqua" w:cs="Times New Roman"/>
        </w:rPr>
        <w:t>Jurnal</w:t>
      </w:r>
      <w:proofErr w:type="spellEnd"/>
      <w:r w:rsidRPr="00975A64">
        <w:rPr>
          <w:rFonts w:ascii="Book Antiqua" w:hAnsi="Book Antiqua" w:cs="Times New Roman"/>
        </w:rPr>
        <w:t xml:space="preserve"> </w:t>
      </w:r>
      <w:proofErr w:type="spellStart"/>
      <w:r w:rsidRPr="00975A64">
        <w:rPr>
          <w:rFonts w:ascii="Book Antiqua" w:hAnsi="Book Antiqua" w:cs="Times New Roman"/>
        </w:rPr>
        <w:t>Otobuang</w:t>
      </w:r>
      <w:proofErr w:type="spellEnd"/>
      <w:r w:rsidRPr="00975A64">
        <w:rPr>
          <w:rFonts w:ascii="Book Antiqua" w:hAnsi="Book Antiqua" w:cs="Times New Roman"/>
        </w:rPr>
        <w:t xml:space="preserve"> Vol. 6 No. 2, </w:t>
      </w:r>
      <w:proofErr w:type="spellStart"/>
      <w:r w:rsidRPr="00975A64">
        <w:rPr>
          <w:rFonts w:ascii="Book Antiqua" w:hAnsi="Book Antiqua" w:cs="Times New Roman"/>
        </w:rPr>
        <w:t>Desember</w:t>
      </w:r>
      <w:proofErr w:type="spellEnd"/>
      <w:r w:rsidRPr="00975A64">
        <w:rPr>
          <w:rFonts w:ascii="Book Antiqua" w:hAnsi="Book Antiqua" w:cs="Times New Roman"/>
        </w:rPr>
        <w:t xml:space="preserve"> 2018.</w:t>
      </w:r>
    </w:p>
    <w:p w14:paraId="34D56DB7" w14:textId="723CC1D3" w:rsidR="00975A64" w:rsidRPr="00975A64" w:rsidRDefault="00975A64" w:rsidP="00975A64">
      <w:pPr>
        <w:spacing w:after="0" w:line="240" w:lineRule="auto"/>
        <w:ind w:left="709" w:hanging="475"/>
        <w:jc w:val="both"/>
        <w:rPr>
          <w:rFonts w:ascii="Book Antiqua" w:hAnsi="Book Antiqua" w:cs="Times New Roman"/>
        </w:rPr>
      </w:pPr>
      <w:proofErr w:type="spellStart"/>
      <w:r w:rsidRPr="00975A64">
        <w:rPr>
          <w:rFonts w:ascii="Book Antiqua" w:hAnsi="Book Antiqua" w:cs="Times New Roman"/>
        </w:rPr>
        <w:t>Widjojoko</w:t>
      </w:r>
      <w:proofErr w:type="spellEnd"/>
      <w:r w:rsidRPr="00975A64">
        <w:rPr>
          <w:rFonts w:ascii="Book Antiqua" w:hAnsi="Book Antiqua" w:cs="Times New Roman"/>
        </w:rPr>
        <w:t xml:space="preserve"> </w:t>
      </w:r>
      <w:proofErr w:type="spellStart"/>
      <w:r w:rsidRPr="00975A64">
        <w:rPr>
          <w:rFonts w:ascii="Book Antiqua" w:hAnsi="Book Antiqua" w:cs="Times New Roman"/>
        </w:rPr>
        <w:t>dan</w:t>
      </w:r>
      <w:proofErr w:type="spellEnd"/>
      <w:r w:rsidRPr="00975A64">
        <w:rPr>
          <w:rFonts w:ascii="Book Antiqua" w:hAnsi="Book Antiqua" w:cs="Times New Roman"/>
        </w:rPr>
        <w:t xml:space="preserve"> </w:t>
      </w:r>
      <w:proofErr w:type="spellStart"/>
      <w:r w:rsidRPr="00975A64">
        <w:rPr>
          <w:rFonts w:ascii="Book Antiqua" w:hAnsi="Book Antiqua" w:cs="Times New Roman"/>
        </w:rPr>
        <w:t>Robiansyah</w:t>
      </w:r>
      <w:proofErr w:type="spellEnd"/>
      <w:r w:rsidRPr="00975A64">
        <w:rPr>
          <w:rFonts w:ascii="Book Antiqua" w:hAnsi="Book Antiqua" w:cs="Times New Roman"/>
        </w:rPr>
        <w:t xml:space="preserve">. (2019). </w:t>
      </w:r>
      <w:proofErr w:type="spellStart"/>
      <w:r w:rsidRPr="00975A64">
        <w:rPr>
          <w:rFonts w:ascii="Book Antiqua" w:hAnsi="Book Antiqua" w:cs="Times New Roman"/>
          <w:i/>
          <w:iCs/>
        </w:rPr>
        <w:t>Analisis</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Kesulitan</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Siswa</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dalam</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Menulis</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Puisi</w:t>
      </w:r>
      <w:proofErr w:type="spellEnd"/>
      <w:r w:rsidRPr="00975A64">
        <w:rPr>
          <w:rFonts w:ascii="Book Antiqua" w:hAnsi="Book Antiqua" w:cs="Times New Roman"/>
          <w:i/>
          <w:iCs/>
        </w:rPr>
        <w:t xml:space="preserve"> Serta </w:t>
      </w:r>
      <w:proofErr w:type="spellStart"/>
      <w:r w:rsidRPr="00975A64">
        <w:rPr>
          <w:rFonts w:ascii="Book Antiqua" w:hAnsi="Book Antiqua" w:cs="Times New Roman"/>
          <w:i/>
          <w:iCs/>
        </w:rPr>
        <w:t>Implikasinya</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dalam</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Pengajaran</w:t>
      </w:r>
      <w:proofErr w:type="spellEnd"/>
      <w:r w:rsidRPr="00975A64">
        <w:rPr>
          <w:rFonts w:ascii="Book Antiqua" w:hAnsi="Book Antiqua" w:cs="Times New Roman"/>
          <w:i/>
          <w:iCs/>
        </w:rPr>
        <w:t xml:space="preserve"> Bahasa di </w:t>
      </w:r>
      <w:proofErr w:type="spellStart"/>
      <w:r w:rsidRPr="00975A64">
        <w:rPr>
          <w:rFonts w:ascii="Book Antiqua" w:hAnsi="Book Antiqua" w:cs="Times New Roman"/>
          <w:i/>
          <w:iCs/>
        </w:rPr>
        <w:t>Kelas</w:t>
      </w:r>
      <w:proofErr w:type="spellEnd"/>
      <w:r w:rsidRPr="00975A64">
        <w:rPr>
          <w:rFonts w:ascii="Book Antiqua" w:hAnsi="Book Antiqua" w:cs="Times New Roman"/>
          <w:i/>
          <w:iCs/>
        </w:rPr>
        <w:t xml:space="preserve"> IV </w:t>
      </w:r>
      <w:r w:rsidRPr="00975A64">
        <w:rPr>
          <w:rFonts w:ascii="Book Antiqua" w:hAnsi="Book Antiqua" w:cs="Times New Roman"/>
          <w:i/>
          <w:iCs/>
        </w:rPr>
        <w:lastRenderedPageBreak/>
        <w:t xml:space="preserve">A SD </w:t>
      </w:r>
      <w:proofErr w:type="spellStart"/>
      <w:r w:rsidRPr="00975A64">
        <w:rPr>
          <w:rFonts w:ascii="Book Antiqua" w:hAnsi="Book Antiqua" w:cs="Times New Roman"/>
          <w:i/>
          <w:iCs/>
        </w:rPr>
        <w:t>Negeri</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Banjarsari</w:t>
      </w:r>
      <w:proofErr w:type="spellEnd"/>
      <w:r w:rsidRPr="00975A64">
        <w:rPr>
          <w:rFonts w:ascii="Book Antiqua" w:hAnsi="Book Antiqua" w:cs="Times New Roman"/>
          <w:i/>
          <w:iCs/>
        </w:rPr>
        <w:t xml:space="preserve"> 5 </w:t>
      </w:r>
      <w:proofErr w:type="spellStart"/>
      <w:r w:rsidRPr="00975A64">
        <w:rPr>
          <w:rFonts w:ascii="Book Antiqua" w:hAnsi="Book Antiqua" w:cs="Times New Roman"/>
          <w:i/>
          <w:iCs/>
        </w:rPr>
        <w:t>Tahun</w:t>
      </w:r>
      <w:proofErr w:type="spellEnd"/>
      <w:r w:rsidRPr="00975A64">
        <w:rPr>
          <w:rFonts w:ascii="Book Antiqua" w:hAnsi="Book Antiqua" w:cs="Times New Roman"/>
          <w:i/>
          <w:iCs/>
        </w:rPr>
        <w:t xml:space="preserve"> </w:t>
      </w:r>
      <w:proofErr w:type="spellStart"/>
      <w:r w:rsidRPr="00975A64">
        <w:rPr>
          <w:rFonts w:ascii="Book Antiqua" w:hAnsi="Book Antiqua" w:cs="Times New Roman"/>
          <w:i/>
          <w:iCs/>
        </w:rPr>
        <w:t>Ajaran</w:t>
      </w:r>
      <w:proofErr w:type="spellEnd"/>
      <w:r w:rsidRPr="00975A64">
        <w:rPr>
          <w:rFonts w:ascii="Book Antiqua" w:hAnsi="Book Antiqua" w:cs="Times New Roman"/>
          <w:i/>
          <w:iCs/>
        </w:rPr>
        <w:t xml:space="preserve"> 2018/2019</w:t>
      </w:r>
      <w:r w:rsidRPr="00975A64">
        <w:rPr>
          <w:rFonts w:ascii="Book Antiqua" w:hAnsi="Book Antiqua" w:cs="Times New Roman"/>
        </w:rPr>
        <w:t xml:space="preserve">. </w:t>
      </w:r>
      <w:proofErr w:type="spellStart"/>
      <w:r w:rsidRPr="00975A64">
        <w:rPr>
          <w:rFonts w:ascii="Book Antiqua" w:hAnsi="Book Antiqua" w:cs="Times New Roman"/>
        </w:rPr>
        <w:t>Jurnal</w:t>
      </w:r>
      <w:proofErr w:type="spellEnd"/>
      <w:r w:rsidRPr="00975A64">
        <w:rPr>
          <w:rFonts w:ascii="Book Antiqua" w:hAnsi="Book Antiqua" w:cs="Times New Roman"/>
        </w:rPr>
        <w:t xml:space="preserve"> </w:t>
      </w:r>
      <w:proofErr w:type="spellStart"/>
      <w:r w:rsidRPr="00975A64">
        <w:rPr>
          <w:rFonts w:ascii="Book Antiqua" w:hAnsi="Book Antiqua" w:cs="Times New Roman"/>
        </w:rPr>
        <w:t>Kalimaya</w:t>
      </w:r>
      <w:proofErr w:type="spellEnd"/>
      <w:r w:rsidRPr="00975A64">
        <w:rPr>
          <w:rFonts w:ascii="Book Antiqua" w:hAnsi="Book Antiqua" w:cs="Times New Roman"/>
        </w:rPr>
        <w:t xml:space="preserve"> UPI Vol. 7, No. 3, </w:t>
      </w:r>
      <w:proofErr w:type="spellStart"/>
      <w:r w:rsidRPr="00975A64">
        <w:rPr>
          <w:rFonts w:ascii="Book Antiqua" w:hAnsi="Book Antiqua" w:cs="Times New Roman"/>
        </w:rPr>
        <w:t>Oktober</w:t>
      </w:r>
      <w:proofErr w:type="spellEnd"/>
      <w:r w:rsidRPr="00975A64">
        <w:rPr>
          <w:rFonts w:ascii="Book Antiqua" w:hAnsi="Book Antiqua" w:cs="Times New Roman"/>
        </w:rPr>
        <w:t xml:space="preserve"> 2019. </w:t>
      </w:r>
    </w:p>
    <w:p w14:paraId="2F1A572E" w14:textId="58DF0697" w:rsidR="00E631AD" w:rsidRPr="00E631AD" w:rsidRDefault="00E631AD" w:rsidP="00E631AD">
      <w:pPr>
        <w:pStyle w:val="NoSpacing"/>
        <w:ind w:left="709" w:hanging="425"/>
        <w:jc w:val="both"/>
        <w:rPr>
          <w:rFonts w:ascii="Book Antiqua" w:hAnsi="Book Antiqua" w:cs="Times New Roman"/>
          <w:bCs/>
        </w:rPr>
      </w:pPr>
      <w:r w:rsidRPr="00087614">
        <w:rPr>
          <w:rFonts w:ascii="Book Antiqua" w:hAnsi="Book Antiqua" w:cs="Times New Roman"/>
        </w:rPr>
        <w:t xml:space="preserve">Zohrabi, M. (2013). </w:t>
      </w:r>
      <w:r w:rsidRPr="00087614">
        <w:rPr>
          <w:rFonts w:ascii="Book Antiqua" w:hAnsi="Book Antiqua" w:cs="Times New Roman"/>
          <w:i/>
        </w:rPr>
        <w:t xml:space="preserve">Mixed method research: Instruments, validity, realibility and reporting findings. </w:t>
      </w:r>
      <w:r w:rsidRPr="00087614">
        <w:rPr>
          <w:rFonts w:ascii="Book Antiqua" w:hAnsi="Book Antiqua" w:cs="Times New Roman"/>
        </w:rPr>
        <w:t>Jurnal Theory and Practice in Language Studies, Vol.3, No. 2, February 2013, Academy Publisher: Manufactured in Finlan</w:t>
      </w:r>
      <w:r w:rsidRPr="00087614">
        <w:rPr>
          <w:rFonts w:ascii="Book Antiqua" w:hAnsi="Book Antiqua" w:cs="Times New Roman"/>
          <w:lang w:val="en-US"/>
        </w:rPr>
        <w:t>d.</w:t>
      </w:r>
    </w:p>
    <w:sectPr w:rsidR="00E631AD" w:rsidRPr="00E631AD" w:rsidSect="0023316A">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3C6E1" w14:textId="77777777" w:rsidR="00723C22" w:rsidRDefault="00723C22" w:rsidP="00670785">
      <w:pPr>
        <w:spacing w:after="0" w:line="240" w:lineRule="auto"/>
      </w:pPr>
      <w:r>
        <w:separator/>
      </w:r>
    </w:p>
  </w:endnote>
  <w:endnote w:type="continuationSeparator" w:id="0">
    <w:p w14:paraId="316B84D7" w14:textId="77777777" w:rsidR="00723C22" w:rsidRDefault="00723C22" w:rsidP="0067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D8876" w14:textId="77777777" w:rsidR="00723C22" w:rsidRDefault="00723C22" w:rsidP="00670785">
      <w:pPr>
        <w:spacing w:after="0" w:line="240" w:lineRule="auto"/>
      </w:pPr>
      <w:r>
        <w:separator/>
      </w:r>
    </w:p>
  </w:footnote>
  <w:footnote w:type="continuationSeparator" w:id="0">
    <w:p w14:paraId="5C6B0034" w14:textId="77777777" w:rsidR="00723C22" w:rsidRDefault="00723C22" w:rsidP="00670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45"/>
    <w:multiLevelType w:val="hybridMultilevel"/>
    <w:tmpl w:val="793C89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4D8398C"/>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79E42E7"/>
    <w:multiLevelType w:val="hybridMultilevel"/>
    <w:tmpl w:val="5BFE8A64"/>
    <w:lvl w:ilvl="0" w:tplc="A844E1B0">
      <w:start w:val="1"/>
      <w:numFmt w:val="decimal"/>
      <w:pStyle w:val="Sub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851710"/>
    <w:multiLevelType w:val="hybridMultilevel"/>
    <w:tmpl w:val="486233D8"/>
    <w:lvl w:ilvl="0" w:tplc="3809000F">
      <w:start w:val="1"/>
      <w:numFmt w:val="decimal"/>
      <w:lvlText w:val="%1."/>
      <w:lvlJc w:val="left"/>
      <w:pPr>
        <w:ind w:left="720" w:hanging="360"/>
      </w:pPr>
      <w:rPr>
        <w:rFonts w:hint="default"/>
      </w:rPr>
    </w:lvl>
    <w:lvl w:ilvl="1" w:tplc="1C380AC4">
      <w:start w:val="1"/>
      <w:numFmt w:val="decimal"/>
      <w:lvlText w:val="%2."/>
      <w:lvlJc w:val="left"/>
      <w:pPr>
        <w:ind w:left="1440" w:hanging="360"/>
      </w:pPr>
      <w:rPr>
        <w:rFonts w:ascii="Times New Roman" w:eastAsia="Times New Roman" w:hAnsi="Times New Roman" w:cs="Times New Roman"/>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1AA610B"/>
    <w:multiLevelType w:val="multilevel"/>
    <w:tmpl w:val="69404B06"/>
    <w:lvl w:ilvl="0">
      <w:start w:val="1"/>
      <w:numFmt w:val="decimal"/>
      <w:lvlText w:val="%1."/>
      <w:lvlJc w:val="left"/>
      <w:pPr>
        <w:ind w:left="1440" w:hanging="360"/>
      </w:pPr>
      <w:rPr>
        <w:rFonts w:ascii="Times New Roman" w:eastAsiaTheme="minorHAnsi" w:hAnsi="Times New Roman" w:cs="Times New Roman"/>
        <w:b w:val="0"/>
        <w:bCs w:val="0"/>
      </w:rPr>
    </w:lvl>
    <w:lvl w:ilvl="1">
      <w:start w:val="4"/>
      <w:numFmt w:val="decimal"/>
      <w:isLgl/>
      <w:lvlText w:val="%1.%2"/>
      <w:lvlJc w:val="left"/>
      <w:pPr>
        <w:ind w:left="1560" w:hanging="480"/>
      </w:pPr>
      <w:rPr>
        <w:rFonts w:ascii="Times New Roman" w:hAnsi="Times New Roman" w:cs="Times New Roman"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1800" w:hanging="720"/>
      </w:pPr>
      <w:rPr>
        <w:rFonts w:ascii="Times New Roman" w:hAnsi="Times New Roman" w:cs="Times New Roman" w:hint="default"/>
        <w:b w:val="0"/>
      </w:rPr>
    </w:lvl>
    <w:lvl w:ilvl="4">
      <w:start w:val="1"/>
      <w:numFmt w:val="decimal"/>
      <w:isLgl/>
      <w:lvlText w:val="%1.%2.%3.%4.%5"/>
      <w:lvlJc w:val="left"/>
      <w:pPr>
        <w:ind w:left="2160" w:hanging="1080"/>
      </w:pPr>
      <w:rPr>
        <w:rFonts w:ascii="Times New Roman" w:hAnsi="Times New Roman" w:cs="Times New Roman" w:hint="default"/>
        <w:b w:val="0"/>
      </w:rPr>
    </w:lvl>
    <w:lvl w:ilvl="5">
      <w:start w:val="1"/>
      <w:numFmt w:val="decimal"/>
      <w:isLgl/>
      <w:lvlText w:val="%1.%2.%3.%4.%5.%6"/>
      <w:lvlJc w:val="left"/>
      <w:pPr>
        <w:ind w:left="2160" w:hanging="1080"/>
      </w:pPr>
      <w:rPr>
        <w:rFonts w:ascii="Times New Roman" w:hAnsi="Times New Roman" w:cs="Times New Roman" w:hint="default"/>
        <w:b w:val="0"/>
      </w:rPr>
    </w:lvl>
    <w:lvl w:ilvl="6">
      <w:start w:val="1"/>
      <w:numFmt w:val="decimal"/>
      <w:isLgl/>
      <w:lvlText w:val="%1.%2.%3.%4.%5.%6.%7"/>
      <w:lvlJc w:val="left"/>
      <w:pPr>
        <w:ind w:left="2520" w:hanging="1440"/>
      </w:pPr>
      <w:rPr>
        <w:rFonts w:ascii="Times New Roman" w:hAnsi="Times New Roman" w:cs="Times New Roman" w:hint="default"/>
        <w:b w:val="0"/>
      </w:rPr>
    </w:lvl>
    <w:lvl w:ilvl="7">
      <w:start w:val="1"/>
      <w:numFmt w:val="decimal"/>
      <w:isLgl/>
      <w:lvlText w:val="%1.%2.%3.%4.%5.%6.%7.%8"/>
      <w:lvlJc w:val="left"/>
      <w:pPr>
        <w:ind w:left="2520" w:hanging="1440"/>
      </w:pPr>
      <w:rPr>
        <w:rFonts w:ascii="Times New Roman" w:hAnsi="Times New Roman" w:cs="Times New Roman" w:hint="default"/>
        <w:b w:val="0"/>
      </w:rPr>
    </w:lvl>
    <w:lvl w:ilvl="8">
      <w:start w:val="1"/>
      <w:numFmt w:val="decimal"/>
      <w:isLgl/>
      <w:lvlText w:val="%1.%2.%3.%4.%5.%6.%7.%8.%9"/>
      <w:lvlJc w:val="left"/>
      <w:pPr>
        <w:ind w:left="2880" w:hanging="1800"/>
      </w:pPr>
      <w:rPr>
        <w:rFonts w:ascii="Times New Roman" w:hAnsi="Times New Roman" w:cs="Times New Roman" w:hint="default"/>
        <w:b w:val="0"/>
      </w:rPr>
    </w:lvl>
  </w:abstractNum>
  <w:abstractNum w:abstractNumId="5">
    <w:nsid w:val="7A57274A"/>
    <w:multiLevelType w:val="hybridMultilevel"/>
    <w:tmpl w:val="21D0AC58"/>
    <w:lvl w:ilvl="0" w:tplc="8618AC86">
      <w:start w:val="1"/>
      <w:numFmt w:val="decimal"/>
      <w:lvlText w:val="%1."/>
      <w:lvlJc w:val="left"/>
      <w:pPr>
        <w:ind w:left="786" w:hanging="360"/>
      </w:pPr>
      <w:rPr>
        <w:rFonts w:hint="default"/>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7B"/>
    <w:rsid w:val="00087614"/>
    <w:rsid w:val="00131ED0"/>
    <w:rsid w:val="0019056F"/>
    <w:rsid w:val="00210265"/>
    <w:rsid w:val="0023316A"/>
    <w:rsid w:val="002C2140"/>
    <w:rsid w:val="002F243C"/>
    <w:rsid w:val="003537BA"/>
    <w:rsid w:val="0061197C"/>
    <w:rsid w:val="00650B7D"/>
    <w:rsid w:val="00670785"/>
    <w:rsid w:val="00723C22"/>
    <w:rsid w:val="007244A8"/>
    <w:rsid w:val="007F298D"/>
    <w:rsid w:val="00841DEB"/>
    <w:rsid w:val="0084207B"/>
    <w:rsid w:val="00851B19"/>
    <w:rsid w:val="00892D3E"/>
    <w:rsid w:val="00897C44"/>
    <w:rsid w:val="008A6C04"/>
    <w:rsid w:val="008C3486"/>
    <w:rsid w:val="0091655E"/>
    <w:rsid w:val="00975A64"/>
    <w:rsid w:val="009E2944"/>
    <w:rsid w:val="00C619EE"/>
    <w:rsid w:val="00C922ED"/>
    <w:rsid w:val="00C948DF"/>
    <w:rsid w:val="00C95827"/>
    <w:rsid w:val="00CE1198"/>
    <w:rsid w:val="00CE12D7"/>
    <w:rsid w:val="00CE5FF0"/>
    <w:rsid w:val="00E1676B"/>
    <w:rsid w:val="00E3253A"/>
    <w:rsid w:val="00E44973"/>
    <w:rsid w:val="00E46C57"/>
    <w:rsid w:val="00E631AD"/>
    <w:rsid w:val="00EA7E96"/>
    <w:rsid w:val="00EF07B8"/>
    <w:rsid w:val="00F33FC0"/>
    <w:rsid w:val="00F52E2C"/>
    <w:rsid w:val="00F930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1B19"/>
    <w:pPr>
      <w:spacing w:before="100" w:beforeAutospacing="1" w:after="100" w:afterAutospacing="1" w:line="240" w:lineRule="auto"/>
      <w:outlineLvl w:val="2"/>
    </w:pPr>
    <w:rPr>
      <w:rFonts w:ascii="Times New Roman" w:eastAsia="Times New Roman" w:hAnsi="Times New Roman" w:cs="Times New Roman"/>
      <w:b/>
      <w:bCs/>
      <w:kern w:val="0"/>
      <w:sz w:val="27"/>
      <w:szCs w:val="27"/>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07B"/>
    <w:rPr>
      <w:color w:val="0563C1" w:themeColor="hyperlink"/>
      <w:u w:val="single"/>
    </w:rPr>
  </w:style>
  <w:style w:type="character" w:customStyle="1" w:styleId="UnresolvedMention">
    <w:name w:val="Unresolved Mention"/>
    <w:basedOn w:val="DefaultParagraphFont"/>
    <w:uiPriority w:val="99"/>
    <w:semiHidden/>
    <w:unhideWhenUsed/>
    <w:rsid w:val="0084207B"/>
    <w:rPr>
      <w:color w:val="605E5C"/>
      <w:shd w:val="clear" w:color="auto" w:fill="E1DFDD"/>
    </w:rPr>
  </w:style>
  <w:style w:type="table" w:styleId="TableGrid">
    <w:name w:val="Table Grid"/>
    <w:basedOn w:val="TableNormal"/>
    <w:uiPriority w:val="99"/>
    <w:rsid w:val="0084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207B"/>
    <w:pPr>
      <w:spacing w:after="0" w:line="240" w:lineRule="auto"/>
    </w:pPr>
    <w:rPr>
      <w:kern w:val="0"/>
      <w:lang w:val="id-ID"/>
      <w14:ligatures w14:val="none"/>
    </w:rPr>
  </w:style>
  <w:style w:type="paragraph" w:styleId="ListParagraph">
    <w:name w:val="List Paragraph"/>
    <w:aliases w:val="Body of text,List Paragraph1,Colorful List - Accent 11,Body of text+1,Body of text+2,Body of text+3,List Paragraph11,HEADING 1,Medium Grid 1 - Accent 21,sub-section,dot points body text 12,Sub sub,rpp3,Body of textCxSp,soal jawab,kepala 1"/>
    <w:basedOn w:val="Normal"/>
    <w:link w:val="ListParagraphChar"/>
    <w:uiPriority w:val="99"/>
    <w:qFormat/>
    <w:rsid w:val="00EA7E96"/>
    <w:pPr>
      <w:spacing w:after="200" w:line="276" w:lineRule="auto"/>
      <w:ind w:left="720"/>
      <w:contextualSpacing/>
    </w:pPr>
    <w:rPr>
      <w:kern w:val="0"/>
      <w:lang w:val="id-ID"/>
      <w14:ligatures w14:val="none"/>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sub-section Char,Sub sub Char"/>
    <w:link w:val="ListParagraph"/>
    <w:uiPriority w:val="1"/>
    <w:qFormat/>
    <w:locked/>
    <w:rsid w:val="00EA7E96"/>
    <w:rPr>
      <w:kern w:val="0"/>
      <w:lang w:val="id-ID"/>
      <w14:ligatures w14:val="none"/>
    </w:rPr>
  </w:style>
  <w:style w:type="paragraph" w:customStyle="1" w:styleId="Sub1">
    <w:name w:val="Sub 1"/>
    <w:basedOn w:val="ListParagraph"/>
    <w:link w:val="Sub1Char"/>
    <w:qFormat/>
    <w:rsid w:val="008A6C04"/>
    <w:pPr>
      <w:numPr>
        <w:numId w:val="2"/>
      </w:numPr>
      <w:spacing w:after="0" w:line="360" w:lineRule="auto"/>
      <w:jc w:val="both"/>
    </w:pPr>
    <w:rPr>
      <w:rFonts w:ascii="Times New Roman" w:hAnsi="Times New Roman" w:cs="Times New Roman"/>
      <w:b/>
      <w:bCs/>
      <w:sz w:val="24"/>
      <w:szCs w:val="24"/>
      <w:lang w:val="en-US"/>
    </w:rPr>
  </w:style>
  <w:style w:type="character" w:customStyle="1" w:styleId="Sub1Char">
    <w:name w:val="Sub 1 Char"/>
    <w:basedOn w:val="ListParagraphChar"/>
    <w:link w:val="Sub1"/>
    <w:rsid w:val="008A6C04"/>
    <w:rPr>
      <w:rFonts w:ascii="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851B19"/>
    <w:rPr>
      <w:rFonts w:ascii="Times New Roman" w:eastAsia="Times New Roman" w:hAnsi="Times New Roman" w:cs="Times New Roman"/>
      <w:b/>
      <w:bCs/>
      <w:kern w:val="0"/>
      <w:sz w:val="27"/>
      <w:szCs w:val="27"/>
      <w:lang w:val="id-ID" w:eastAsia="id-ID"/>
      <w14:ligatures w14:val="none"/>
    </w:rPr>
  </w:style>
  <w:style w:type="paragraph" w:styleId="Header">
    <w:name w:val="header"/>
    <w:basedOn w:val="Normal"/>
    <w:link w:val="HeaderChar"/>
    <w:uiPriority w:val="99"/>
    <w:unhideWhenUsed/>
    <w:rsid w:val="0067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85"/>
  </w:style>
  <w:style w:type="paragraph" w:styleId="Footer">
    <w:name w:val="footer"/>
    <w:basedOn w:val="Normal"/>
    <w:link w:val="FooterChar"/>
    <w:uiPriority w:val="99"/>
    <w:unhideWhenUsed/>
    <w:rsid w:val="00670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85"/>
  </w:style>
  <w:style w:type="paragraph" w:styleId="BalloonText">
    <w:name w:val="Balloon Text"/>
    <w:basedOn w:val="Normal"/>
    <w:link w:val="BalloonTextChar"/>
    <w:uiPriority w:val="99"/>
    <w:semiHidden/>
    <w:unhideWhenUsed/>
    <w:rsid w:val="00E46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1B19"/>
    <w:pPr>
      <w:spacing w:before="100" w:beforeAutospacing="1" w:after="100" w:afterAutospacing="1" w:line="240" w:lineRule="auto"/>
      <w:outlineLvl w:val="2"/>
    </w:pPr>
    <w:rPr>
      <w:rFonts w:ascii="Times New Roman" w:eastAsia="Times New Roman" w:hAnsi="Times New Roman" w:cs="Times New Roman"/>
      <w:b/>
      <w:bCs/>
      <w:kern w:val="0"/>
      <w:sz w:val="27"/>
      <w:szCs w:val="27"/>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07B"/>
    <w:rPr>
      <w:color w:val="0563C1" w:themeColor="hyperlink"/>
      <w:u w:val="single"/>
    </w:rPr>
  </w:style>
  <w:style w:type="character" w:customStyle="1" w:styleId="UnresolvedMention">
    <w:name w:val="Unresolved Mention"/>
    <w:basedOn w:val="DefaultParagraphFont"/>
    <w:uiPriority w:val="99"/>
    <w:semiHidden/>
    <w:unhideWhenUsed/>
    <w:rsid w:val="0084207B"/>
    <w:rPr>
      <w:color w:val="605E5C"/>
      <w:shd w:val="clear" w:color="auto" w:fill="E1DFDD"/>
    </w:rPr>
  </w:style>
  <w:style w:type="table" w:styleId="TableGrid">
    <w:name w:val="Table Grid"/>
    <w:basedOn w:val="TableNormal"/>
    <w:uiPriority w:val="99"/>
    <w:rsid w:val="0084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207B"/>
    <w:pPr>
      <w:spacing w:after="0" w:line="240" w:lineRule="auto"/>
    </w:pPr>
    <w:rPr>
      <w:kern w:val="0"/>
      <w:lang w:val="id-ID"/>
      <w14:ligatures w14:val="none"/>
    </w:rPr>
  </w:style>
  <w:style w:type="paragraph" w:styleId="ListParagraph">
    <w:name w:val="List Paragraph"/>
    <w:aliases w:val="Body of text,List Paragraph1,Colorful List - Accent 11,Body of text+1,Body of text+2,Body of text+3,List Paragraph11,HEADING 1,Medium Grid 1 - Accent 21,sub-section,dot points body text 12,Sub sub,rpp3,Body of textCxSp,soal jawab,kepala 1"/>
    <w:basedOn w:val="Normal"/>
    <w:link w:val="ListParagraphChar"/>
    <w:uiPriority w:val="99"/>
    <w:qFormat/>
    <w:rsid w:val="00EA7E96"/>
    <w:pPr>
      <w:spacing w:after="200" w:line="276" w:lineRule="auto"/>
      <w:ind w:left="720"/>
      <w:contextualSpacing/>
    </w:pPr>
    <w:rPr>
      <w:kern w:val="0"/>
      <w:lang w:val="id-ID"/>
      <w14:ligatures w14:val="none"/>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sub-section Char,Sub sub Char"/>
    <w:link w:val="ListParagraph"/>
    <w:uiPriority w:val="1"/>
    <w:qFormat/>
    <w:locked/>
    <w:rsid w:val="00EA7E96"/>
    <w:rPr>
      <w:kern w:val="0"/>
      <w:lang w:val="id-ID"/>
      <w14:ligatures w14:val="none"/>
    </w:rPr>
  </w:style>
  <w:style w:type="paragraph" w:customStyle="1" w:styleId="Sub1">
    <w:name w:val="Sub 1"/>
    <w:basedOn w:val="ListParagraph"/>
    <w:link w:val="Sub1Char"/>
    <w:qFormat/>
    <w:rsid w:val="008A6C04"/>
    <w:pPr>
      <w:numPr>
        <w:numId w:val="2"/>
      </w:numPr>
      <w:spacing w:after="0" w:line="360" w:lineRule="auto"/>
      <w:jc w:val="both"/>
    </w:pPr>
    <w:rPr>
      <w:rFonts w:ascii="Times New Roman" w:hAnsi="Times New Roman" w:cs="Times New Roman"/>
      <w:b/>
      <w:bCs/>
      <w:sz w:val="24"/>
      <w:szCs w:val="24"/>
      <w:lang w:val="en-US"/>
    </w:rPr>
  </w:style>
  <w:style w:type="character" w:customStyle="1" w:styleId="Sub1Char">
    <w:name w:val="Sub 1 Char"/>
    <w:basedOn w:val="ListParagraphChar"/>
    <w:link w:val="Sub1"/>
    <w:rsid w:val="008A6C04"/>
    <w:rPr>
      <w:rFonts w:ascii="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851B19"/>
    <w:rPr>
      <w:rFonts w:ascii="Times New Roman" w:eastAsia="Times New Roman" w:hAnsi="Times New Roman" w:cs="Times New Roman"/>
      <w:b/>
      <w:bCs/>
      <w:kern w:val="0"/>
      <w:sz w:val="27"/>
      <w:szCs w:val="27"/>
      <w:lang w:val="id-ID" w:eastAsia="id-ID"/>
      <w14:ligatures w14:val="none"/>
    </w:rPr>
  </w:style>
  <w:style w:type="paragraph" w:styleId="Header">
    <w:name w:val="header"/>
    <w:basedOn w:val="Normal"/>
    <w:link w:val="HeaderChar"/>
    <w:uiPriority w:val="99"/>
    <w:unhideWhenUsed/>
    <w:rsid w:val="0067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85"/>
  </w:style>
  <w:style w:type="paragraph" w:styleId="Footer">
    <w:name w:val="footer"/>
    <w:basedOn w:val="Normal"/>
    <w:link w:val="FooterChar"/>
    <w:uiPriority w:val="99"/>
    <w:unhideWhenUsed/>
    <w:rsid w:val="00670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85"/>
  </w:style>
  <w:style w:type="paragraph" w:styleId="BalloonText">
    <w:name w:val="Balloon Text"/>
    <w:basedOn w:val="Normal"/>
    <w:link w:val="BalloonTextChar"/>
    <w:uiPriority w:val="99"/>
    <w:semiHidden/>
    <w:unhideWhenUsed/>
    <w:rsid w:val="00E46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bangutara1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 AL Muslim</dc:creator>
  <cp:lastModifiedBy>Windows User</cp:lastModifiedBy>
  <cp:revision>2</cp:revision>
  <dcterms:created xsi:type="dcterms:W3CDTF">2023-05-22T03:04:00Z</dcterms:created>
  <dcterms:modified xsi:type="dcterms:W3CDTF">2023-05-22T03:04:00Z</dcterms:modified>
</cp:coreProperties>
</file>