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5669" w14:textId="77777777" w:rsidR="000E082F" w:rsidRDefault="000E082F" w:rsidP="00045E79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3908">
        <w:rPr>
          <w:rFonts w:ascii="Times New Roman" w:hAnsi="Times New Roman" w:cs="Times New Roman"/>
          <w:b/>
          <w:bCs/>
          <w:color w:val="auto"/>
          <w:sz w:val="28"/>
          <w:szCs w:val="28"/>
        </w:rPr>
        <w:t>DAFTAR PUSTAK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</w:p>
    <w:p w14:paraId="10BFF841" w14:textId="77777777" w:rsidR="000E082F" w:rsidRPr="00B01E1D" w:rsidRDefault="000E082F" w:rsidP="00045E79">
      <w:pPr>
        <w:spacing w:after="0" w:line="480" w:lineRule="auto"/>
      </w:pPr>
    </w:p>
    <w:sdt>
      <w:sdtPr>
        <w:id w:val="-919401095"/>
        <w:docPartObj>
          <w:docPartGallery w:val="Bibliographie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sdt>
          <w:sdtPr>
            <w:id w:val="-573587230"/>
            <w:bibliography/>
          </w:sdtPr>
          <w:sdtEndPr>
            <w:rPr>
              <w:rFonts w:ascii="Times New Roman" w:eastAsiaTheme="minorEastAsia" w:hAnsi="Times New Roman" w:cs="Times New Roman"/>
            </w:rPr>
          </w:sdtEndPr>
          <w:sdtContent>
            <w:p w14:paraId="2FA37DB4" w14:textId="77777777" w:rsidR="000E082F" w:rsidRDefault="000E082F" w:rsidP="005B5636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proofErr w:type="spellStart"/>
              <w:r w:rsidRPr="00A059E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Buku</w:t>
              </w:r>
              <w:proofErr w:type="spellEnd"/>
              <w:r w:rsidRPr="00A059E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&amp; Artikel </w:t>
              </w:r>
              <w:proofErr w:type="spellStart"/>
              <w:r w:rsidRPr="00A059E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Jurnal</w:t>
              </w:r>
              <w:proofErr w:type="spellEnd"/>
              <w:r w:rsidRPr="00F718B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718B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718B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</w:p>
            <w:p w14:paraId="2E1A1CB0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Boyke Frederick, A. K. (November 2021). EKSISTENSI MEDIA SOSIAL PADA MASA PANDEMI COVID-19.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Penelitian Pendidikan Sosial Humaniora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Vol. 6 No. 2.</w:t>
              </w:r>
            </w:p>
            <w:p w14:paraId="3ACB4B8D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Budiman, K. (2005). Dasar-Dasar Jurnalistik.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Pelatihan Jurnalistik - Info Jawa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241E423B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David Saputera, J. S. (2022). Analisis Pengaruh Berita COVID-19 Terhadap Perilaku Masyarakat di Masa Pandemi dan masa Transisi ke Endemi COVID-19.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Nusantara: Jurnal Pendidikan, Seni, Sains dan Sosial Humaniora 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1:1, 46-61.</w:t>
              </w:r>
            </w:p>
            <w:p w14:paraId="37DF9B63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Dr. Jalaluddin Rakhmat, M. (2018).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Psikologi Komunikasi .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Simbiosa Rekatama Media.</w:t>
              </w:r>
            </w:p>
            <w:p w14:paraId="18590985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Dr. Rulli Nasrullah, M. (2017).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MEDIA SOSIAL.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Simbiosa Rekatama Media.</w:t>
              </w:r>
            </w:p>
            <w:p w14:paraId="2ACF0404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Fadli, M. R. (2021). Memahami Desain Metode Penelitian Kualitatif.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Humanika, Kajian Ilmiah Mata Kuliah Umum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33-54.</w:t>
              </w:r>
            </w:p>
            <w:p w14:paraId="62D9D8FB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Fenny Rita Fiantika, d. (2022).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 KUALITATIF.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PADANG SUMATERA BARAT: PT. GLOBAL EKSEKUTIF TEKNOLOGI.</w:t>
              </w:r>
            </w:p>
            <w:p w14:paraId="5A65F29E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Fitriani Pramita Gurning, L. K. (2021). KEBIJAKAN PELAKSANAAN VAKSINASI COVID-19 DI KOTA MEDAN TAHUN 2020.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Kesehatan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Vol. 10 No. 1.</w:t>
              </w:r>
            </w:p>
            <w:p w14:paraId="141984A6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Herdiana, A. (2021). KOMUNIKASI PANDEMI KEPALA DAERAH MENGGUNAKAN MEDIA SOSIAL DALAM SOSIALISASI VAKSIN COVID-19: SEBUAH PENDEKATAN SEMIOTIK.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Seminar Sasta, Bahasa, dan Seni (SESANTI)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32028156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Juditha, C. (2018, April). Interaksi Komunikasi Hoax di Media Sosial Serta Antisipasinya.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Vol. 3 No. 1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pp. 31-44.</w:t>
              </w:r>
            </w:p>
            <w:p w14:paraId="2528A074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Mufid, M. (2015).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ETIKA DAN FILSAFAT KOMUNIKASI.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Prenadamedia Group.</w:t>
              </w:r>
            </w:p>
            <w:p w14:paraId="22A03E4F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Mutakhirani Mustafa, I. S. (2021, Desember). ANALISIS SEMIOTIKA POSTER "AYO, LINDUNGI DIRI DAN KELUARGA DARI COVID-19".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Volume 12 No. 2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78833111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Nindito, S. (2005). Fenomenologi Alfred Schutz: Studi tentang Konstruksi Makna dan Realitas dalam Ilmu Sosial.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Komunikasi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79-94.</w:t>
              </w:r>
            </w:p>
            <w:p w14:paraId="5BFE473E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Rabendra Yudistira Alamin, R. L. (2022). Kampanye Edukasi Dengan Media Berbasis Ilustrasi untuk Mendukung Program Pemerintah Menghadapi Permasalahan Endemi.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IDEA: Jurnal Desain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Vol. 21, No.2.</w:t>
              </w:r>
            </w:p>
            <w:p w14:paraId="45000F48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Saragih, M. Y. (2018). MEDIA MASSA DAN JURNALISME: Kajian Pemaknaan Antara Media Massa Cetak dan Jurnalistik.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Pengembangan Masyarakat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2E571D5E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SELATAN, B. P. (2019).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KECAMATAN TELUKDALAM DALAM ANGKA 2019.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BPS Kabupaten Nias Selatan .</w:t>
              </w:r>
            </w:p>
            <w:p w14:paraId="5F0E5B50" w14:textId="77777777" w:rsidR="000E082F" w:rsidRPr="005B5636" w:rsidRDefault="000E082F" w:rsidP="005B563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Sutari, H. I. (Juni 2022). Implementasi kebijakan vaksinasi covid-19 di Indonesia: narrative review.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Riset Informasi Kesehatan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Vol. 11, No. 1.</w:t>
              </w:r>
            </w:p>
            <w:p w14:paraId="44D206CC" w14:textId="77777777" w:rsidR="000E082F" w:rsidRDefault="000E082F" w:rsidP="007D36D9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Wibowo, I. S. (2013). </w:t>
              </w:r>
              <w:r w:rsidRPr="005B563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Semiotika Komunikasi - Aplikasi Praktis Bagi Penelitian dan Skripsi Komunikasi. Edisi 2.</w:t>
              </w:r>
              <w:r w:rsidRPr="005B563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Penerbit Mitra Wacana Media.</w:t>
              </w:r>
            </w:p>
            <w:p w14:paraId="485B87D1" w14:textId="77777777" w:rsidR="000E082F" w:rsidRPr="007D36D9" w:rsidRDefault="000E082F" w:rsidP="007D36D9"/>
            <w:p w14:paraId="7A76303E" w14:textId="77777777" w:rsidR="000E082F" w:rsidRPr="00880E94" w:rsidRDefault="000E082F" w:rsidP="00D82593">
              <w:pP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  <w:r w:rsidRPr="00F718B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880E9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Rujukan Online</w:t>
              </w:r>
            </w:p>
            <w:p w14:paraId="2325BA21" w14:textId="77777777" w:rsidR="000E082F" w:rsidRPr="00880E94" w:rsidRDefault="000E082F" w:rsidP="00D82593">
              <w:pPr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80E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Bnpb.go.id. 28 Juli 2020. “Bukan Konspirasi, Virus SARS-CoV-2 Penyebab COVID-19 Ancaman Nyata di Sekitar Kita”. Diakses pada 5 Februari 2023. Linkhttps://bnpb.go.id/berita/bukan-konspirasi-virus-sarscov2-penyebab-covid19-ancaman-nyata-di-sekitar-kita.</w:t>
              </w:r>
            </w:p>
            <w:p w14:paraId="79624459" w14:textId="77777777" w:rsidR="000E082F" w:rsidRPr="00880E94" w:rsidRDefault="000E082F" w:rsidP="00D82593">
              <w:pPr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80E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Databoks.katadata.co.id. 23 Maret 2022. “10 Negara dengan Jumlah Pengguna Facebook Terbesar Dunia (per Januari 2022). Diakses pada 7 Maret 2023. Linkhttps://databoks.katadata.co.id/datapublish/2022/03/23/indonesia-masuk-daftar-pengguna-facebook-terbanyak-urutan-berapa.</w:t>
              </w:r>
            </w:p>
            <w:p w14:paraId="49E50BA8" w14:textId="77777777" w:rsidR="000E082F" w:rsidRPr="00880E94" w:rsidRDefault="000E082F" w:rsidP="00D82593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Detikhealth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. 30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Januari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2023. “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Kemenkes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Bicara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Nasib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Vaksin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COVID-19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Berbayar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, Jadi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Berapa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Nih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Harganya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?”.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pada 5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Februari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2023. Linkhttps://health.detik.com/berita-detikhealth/d-6541504/kemenkes-bicara-nasib-vaksin-covid-19-berbayar-jadi-berapa-nih-harganya.</w:t>
              </w:r>
            </w:p>
            <w:p w14:paraId="72FD19A6" w14:textId="77777777" w:rsidR="000E082F" w:rsidRPr="00880E94" w:rsidRDefault="000E082F" w:rsidP="00D82593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Kominfo.go.id. 10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Januari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2017. “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Melawan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Hoax”.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pada 5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Februari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2023. Link https://www.kominfo.go.id/content/detail/8790/melawan-hoax/0/sorotan_media#:~:text=Ia%20menjelaskan%20%22hoax%22%20merupakan%20informasi,tetapi%20tidak%20dapat%20diverifikasi%20kebenarannya.</w:t>
              </w:r>
            </w:p>
            <w:p w14:paraId="72CDEB8A" w14:textId="77777777" w:rsidR="000E082F" w:rsidRPr="00880E94" w:rsidRDefault="000E082F" w:rsidP="00D82593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Kominfo.go.id. 9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Desember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202. “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Menkominfo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Informasi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Vaksin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Covid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akan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Disampaikan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Akurat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”.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pada 5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Februari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2023. Link https://www.kominfo.go.id/content/detail/31336/menkominfo-informasi-vaksin-covid-akan-disampaikan-akurat/0/sorotan_media.</w:t>
              </w:r>
            </w:p>
            <w:p w14:paraId="60D1FF3F" w14:textId="77777777" w:rsidR="000E082F" w:rsidRPr="00880E94" w:rsidRDefault="000E082F" w:rsidP="00D82593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Sehatnegeriku.kemkes.go.id. 17 Mei 2022. “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Transisi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Pandemi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ke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Endemi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Diperbolehkan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Tidak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Memakai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Masker di Ruang Terbuka”.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pada 5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Februari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2023. Link https://sehatnegeriku.kemkes.go.id/baca/rilis-media/20220517/0739878/transisi-pandemi-ke-endemi-diperbolehkan-tidak-memakai-masker-di-ruang-terbuka/</w:t>
              </w:r>
            </w:p>
            <w:p w14:paraId="733A064D" w14:textId="77777777" w:rsidR="000E082F" w:rsidRPr="00D51F9F" w:rsidRDefault="000E082F" w:rsidP="00D51F9F">
              <w:pPr>
                <w:rPr>
                  <w:rFonts w:ascii="Times New Roman" w:hAnsi="Times New Roman" w:cs="Times New Roman"/>
                </w:rPr>
              </w:pPr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Sehatnegeriku.kemkes.go.id. 28 Mei 2022. “HOAX: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Vaksin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Covid-19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Mengandung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Mikrochip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Magnetis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pada 5 </w:t>
              </w:r>
              <w:proofErr w:type="spellStart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>Februari</w:t>
              </w:r>
              <w:proofErr w:type="spellEnd"/>
              <w:r w:rsidRPr="00880E94">
                <w:rPr>
                  <w:rFonts w:ascii="Times New Roman" w:hAnsi="Times New Roman" w:cs="Times New Roman"/>
                  <w:sz w:val="24"/>
                  <w:szCs w:val="24"/>
                </w:rPr>
                <w:t xml:space="preserve"> 2023. Link https://sehatnegeriku.kemkes.go.id/baca/rilis-media/20210528/1137831/hoax-vaksin-covid-19-mengandung-mikrocip-magnetis/</w:t>
              </w:r>
            </w:p>
          </w:sdtContent>
        </w:sdt>
      </w:sdtContent>
    </w:sdt>
    <w:p w14:paraId="14109FD4" w14:textId="77777777" w:rsidR="000E082F" w:rsidRDefault="000E082F" w:rsidP="002E5645"/>
    <w:p w14:paraId="5CD03233" w14:textId="77777777" w:rsidR="000E082F" w:rsidRDefault="000E082F" w:rsidP="002E5645"/>
    <w:p w14:paraId="3A22B27B" w14:textId="77777777" w:rsidR="000E082F" w:rsidRDefault="000E082F" w:rsidP="002E5645"/>
    <w:p w14:paraId="6025FE5C" w14:textId="77777777" w:rsidR="000E082F" w:rsidRDefault="000E082F" w:rsidP="002E5645"/>
    <w:p w14:paraId="2C9BFBEB" w14:textId="77777777" w:rsidR="000E082F" w:rsidRDefault="000E082F" w:rsidP="002E5645"/>
    <w:p w14:paraId="771C40CE" w14:textId="77777777" w:rsidR="000E082F" w:rsidRDefault="000E082F" w:rsidP="002E5645"/>
    <w:p w14:paraId="11EF2842" w14:textId="77777777" w:rsidR="000E082F" w:rsidRDefault="000E082F" w:rsidP="002E5645"/>
    <w:p w14:paraId="1EE8248D" w14:textId="77777777" w:rsidR="000E082F" w:rsidRDefault="000E082F" w:rsidP="002E5645"/>
    <w:p w14:paraId="4ACEEE05" w14:textId="77777777" w:rsidR="000E082F" w:rsidRDefault="000E082F" w:rsidP="002E5645"/>
    <w:p w14:paraId="7F8E0383" w14:textId="77777777" w:rsidR="000E082F" w:rsidRDefault="000E082F" w:rsidP="002E5645"/>
    <w:p w14:paraId="0629C6A8" w14:textId="77777777" w:rsidR="000E082F" w:rsidRDefault="000E082F" w:rsidP="002E5645"/>
    <w:p w14:paraId="0BB6DD7F" w14:textId="77777777" w:rsidR="000E082F" w:rsidRDefault="000E082F" w:rsidP="002E5645"/>
    <w:p w14:paraId="015C090A" w14:textId="77777777" w:rsidR="000E082F" w:rsidRDefault="000E082F" w:rsidP="002E5645"/>
    <w:p w14:paraId="42D36514" w14:textId="77777777" w:rsidR="000E082F" w:rsidRDefault="000E082F" w:rsidP="002E5645"/>
    <w:p w14:paraId="42D97CB2" w14:textId="77777777" w:rsidR="000E082F" w:rsidRDefault="000E082F" w:rsidP="002E5645"/>
    <w:p w14:paraId="2C918218" w14:textId="77777777" w:rsidR="000E082F" w:rsidRDefault="000E082F" w:rsidP="002E5645"/>
    <w:p w14:paraId="6538ACDB" w14:textId="77777777" w:rsidR="000E082F" w:rsidRDefault="000E082F" w:rsidP="002E5645"/>
    <w:p w14:paraId="4A4C3B1A" w14:textId="77777777" w:rsidR="000E082F" w:rsidRDefault="000E082F" w:rsidP="002E5645"/>
    <w:p w14:paraId="698443B6" w14:textId="77777777" w:rsidR="000E082F" w:rsidRDefault="000E082F" w:rsidP="002E5645"/>
    <w:p w14:paraId="12269335" w14:textId="77777777" w:rsidR="000E082F" w:rsidRDefault="000E082F" w:rsidP="002E5645"/>
    <w:p w14:paraId="6CEA15EB" w14:textId="77777777" w:rsidR="000E082F" w:rsidRPr="002E5645" w:rsidRDefault="000E082F" w:rsidP="002E5645"/>
    <w:p w14:paraId="6B57C504" w14:textId="77777777" w:rsidR="000E082F" w:rsidRDefault="000E082F" w:rsidP="00C3758E">
      <w:pPr>
        <w:sectPr w:rsidR="000E082F" w:rsidSect="000E082F">
          <w:headerReference w:type="default" r:id="rId6"/>
          <w:footerReference w:type="first" r:id="rId7"/>
          <w:type w:val="continuous"/>
          <w:pgSz w:w="11906" w:h="16838" w:code="9"/>
          <w:pgMar w:top="2268" w:right="1701" w:bottom="1701" w:left="2268" w:header="720" w:footer="720" w:gutter="0"/>
          <w:pgNumType w:start="102"/>
          <w:cols w:space="720"/>
          <w:titlePg/>
          <w:docGrid w:linePitch="360"/>
        </w:sectPr>
      </w:pPr>
    </w:p>
    <w:p w14:paraId="212E12FB" w14:textId="77777777" w:rsidR="00FE467B" w:rsidRDefault="00FE467B"/>
    <w:sectPr w:rsidR="00FE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83C0" w14:textId="77777777" w:rsidR="000E082F" w:rsidRDefault="000E082F" w:rsidP="000E082F">
      <w:pPr>
        <w:spacing w:after="0" w:line="240" w:lineRule="auto"/>
      </w:pPr>
      <w:r>
        <w:separator/>
      </w:r>
    </w:p>
  </w:endnote>
  <w:endnote w:type="continuationSeparator" w:id="0">
    <w:p w14:paraId="48A387EC" w14:textId="77777777" w:rsidR="000E082F" w:rsidRDefault="000E082F" w:rsidP="000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0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CDF53" w14:textId="2BF496D5" w:rsidR="000E082F" w:rsidRDefault="000E08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F2399" w14:textId="77777777" w:rsidR="000E082F" w:rsidRDefault="000E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3A78" w14:textId="77777777" w:rsidR="000E082F" w:rsidRDefault="000E082F" w:rsidP="000E082F">
      <w:pPr>
        <w:spacing w:after="0" w:line="240" w:lineRule="auto"/>
      </w:pPr>
      <w:r>
        <w:separator/>
      </w:r>
    </w:p>
  </w:footnote>
  <w:footnote w:type="continuationSeparator" w:id="0">
    <w:p w14:paraId="6B09270D" w14:textId="77777777" w:rsidR="000E082F" w:rsidRDefault="000E082F" w:rsidP="000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510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9BA15C" w14:textId="2994358C" w:rsidR="000E082F" w:rsidRDefault="000E0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09A0A" w14:textId="77777777" w:rsidR="000E082F" w:rsidRDefault="000E0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8F"/>
    <w:rsid w:val="000E082F"/>
    <w:rsid w:val="001C1D8F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BAD8"/>
  <w15:chartTrackingRefBased/>
  <w15:docId w15:val="{C0AA5040-3B45-49E5-8563-987A02B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C1D8F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E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2F"/>
  </w:style>
  <w:style w:type="paragraph" w:styleId="Footer">
    <w:name w:val="footer"/>
    <w:basedOn w:val="Normal"/>
    <w:link w:val="FooterChar"/>
    <w:uiPriority w:val="99"/>
    <w:unhideWhenUsed/>
    <w:rsid w:val="000E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2023-04-17T15:13:00Z</dcterms:created>
  <dcterms:modified xsi:type="dcterms:W3CDTF">2023-04-17T15:43:00Z</dcterms:modified>
</cp:coreProperties>
</file>