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EA6" w:rsidRPr="000D0A71" w:rsidRDefault="008C1EA6" w:rsidP="008C1EA6">
      <w:pPr>
        <w:pStyle w:val="1"/>
        <w:rPr>
          <w:rFonts w:eastAsia="Times New Roman"/>
        </w:rPr>
      </w:pPr>
      <w:bookmarkStart w:id="0" w:name="_Toc117974936"/>
      <w:bookmarkStart w:id="1" w:name="_Toc118022428"/>
      <w:bookmarkStart w:id="2" w:name="_Toc118023316"/>
      <w:bookmarkStart w:id="3" w:name="_Toc129880718"/>
      <w:r w:rsidRPr="000D0A71">
        <w:rPr>
          <w:rFonts w:eastAsia="Times New Roman"/>
        </w:rPr>
        <w:t>BAB II</w:t>
      </w:r>
      <w:bookmarkEnd w:id="0"/>
      <w:bookmarkEnd w:id="1"/>
      <w:bookmarkEnd w:id="2"/>
      <w:bookmarkEnd w:id="3"/>
    </w:p>
    <w:p w:rsidR="008C1EA6" w:rsidRPr="000D0A71" w:rsidRDefault="008C1EA6" w:rsidP="008C1EA6">
      <w:pPr>
        <w:pStyle w:val="1"/>
        <w:rPr>
          <w:rFonts w:eastAsia="Times New Roman"/>
        </w:rPr>
      </w:pPr>
      <w:bookmarkStart w:id="4" w:name="_Toc117974937"/>
      <w:bookmarkStart w:id="5" w:name="_Toc118022429"/>
      <w:bookmarkStart w:id="6" w:name="_Toc118023317"/>
      <w:bookmarkStart w:id="7" w:name="_Toc129880719"/>
      <w:r w:rsidRPr="000D0A71">
        <w:rPr>
          <w:rFonts w:eastAsia="Times New Roman"/>
        </w:rPr>
        <w:t>TINJAUAN PUSTAKA</w:t>
      </w:r>
      <w:bookmarkEnd w:id="4"/>
      <w:bookmarkEnd w:id="5"/>
      <w:bookmarkEnd w:id="6"/>
      <w:bookmarkEnd w:id="7"/>
    </w:p>
    <w:p w:rsidR="008C1EA6" w:rsidRPr="000D0A71" w:rsidRDefault="008C1EA6" w:rsidP="008C1EA6">
      <w:pPr>
        <w:rPr>
          <w:rFonts w:ascii="Times New Roman" w:eastAsia="Calibri" w:hAnsi="Times New Roman" w:cs="Times New Roman"/>
          <w:noProof/>
          <w:lang w:val="id-ID"/>
        </w:rPr>
      </w:pPr>
    </w:p>
    <w:p w:rsidR="00866775" w:rsidRPr="00866775" w:rsidRDefault="00866775" w:rsidP="00866775">
      <w:pPr>
        <w:pStyle w:val="ListParagraph"/>
        <w:numPr>
          <w:ilvl w:val="0"/>
          <w:numId w:val="1"/>
        </w:numPr>
        <w:spacing w:line="480" w:lineRule="auto"/>
        <w:jc w:val="both"/>
        <w:outlineLvl w:val="1"/>
        <w:rPr>
          <w:rFonts w:ascii="Times New Roman" w:hAnsi="Times New Roman" w:cs="Times New Roman"/>
          <w:b/>
          <w:noProof/>
          <w:vanish/>
          <w:sz w:val="24"/>
          <w:szCs w:val="24"/>
          <w:lang w:val="en-GB"/>
        </w:rPr>
      </w:pPr>
    </w:p>
    <w:p w:rsidR="00866775" w:rsidRPr="00866775" w:rsidRDefault="00866775" w:rsidP="00866775">
      <w:pPr>
        <w:pStyle w:val="ListParagraph"/>
        <w:numPr>
          <w:ilvl w:val="0"/>
          <w:numId w:val="1"/>
        </w:numPr>
        <w:spacing w:line="480" w:lineRule="auto"/>
        <w:jc w:val="both"/>
        <w:outlineLvl w:val="1"/>
        <w:rPr>
          <w:rFonts w:ascii="Times New Roman" w:hAnsi="Times New Roman" w:cs="Times New Roman"/>
          <w:b/>
          <w:noProof/>
          <w:vanish/>
          <w:sz w:val="24"/>
          <w:szCs w:val="24"/>
          <w:lang w:val="en-GB"/>
        </w:rPr>
      </w:pPr>
    </w:p>
    <w:p w:rsidR="008C1EA6" w:rsidRPr="00824843" w:rsidRDefault="008C1EA6" w:rsidP="00866775">
      <w:pPr>
        <w:pStyle w:val="2"/>
        <w:numPr>
          <w:ilvl w:val="1"/>
          <w:numId w:val="1"/>
        </w:numPr>
        <w:ind w:left="1069"/>
      </w:pPr>
      <w:r w:rsidRPr="00824843">
        <w:rPr>
          <w:lang w:val="en-GB"/>
        </w:rPr>
        <w:t xml:space="preserve"> </w:t>
      </w:r>
      <w:bookmarkStart w:id="8" w:name="_Toc117974938"/>
      <w:bookmarkStart w:id="9" w:name="_Toc118022430"/>
      <w:bookmarkStart w:id="10" w:name="_Toc118023318"/>
      <w:bookmarkStart w:id="11" w:name="_Toc129880720"/>
      <w:r w:rsidRPr="00824843">
        <w:t>Tinjauan Literatur</w:t>
      </w:r>
      <w:bookmarkEnd w:id="8"/>
      <w:bookmarkEnd w:id="9"/>
      <w:bookmarkEnd w:id="10"/>
      <w:bookmarkEnd w:id="11"/>
      <w:r w:rsidRPr="00824843">
        <w:t xml:space="preserve"> </w:t>
      </w:r>
    </w:p>
    <w:p w:rsidR="008C1EA6" w:rsidRDefault="008C1EA6" w:rsidP="008C1EA6">
      <w:pPr>
        <w:spacing w:line="480" w:lineRule="auto"/>
        <w:ind w:left="720" w:firstLine="414"/>
        <w:contextualSpacing/>
        <w:jc w:val="both"/>
        <w:rPr>
          <w:rFonts w:ascii="Times New Roman" w:eastAsia="Calibri" w:hAnsi="Times New Roman" w:cs="Times New Roman"/>
          <w:noProof/>
          <w:sz w:val="24"/>
          <w:szCs w:val="24"/>
          <w:lang w:val="id-ID"/>
        </w:rPr>
      </w:pPr>
      <w:r w:rsidRPr="00EE0A42">
        <w:rPr>
          <w:rFonts w:ascii="Times New Roman" w:eastAsia="Calibri" w:hAnsi="Times New Roman" w:cs="Times New Roman"/>
          <w:noProof/>
          <w:sz w:val="24"/>
          <w:szCs w:val="24"/>
          <w:lang w:val="id-ID"/>
        </w:rPr>
        <w:t>Uraian tentang teori penulis, temuan, dan bahan penelitian yang menjadi landasan untuk menjelaskan sumber yang dipelajari dalam suatu penelitian disebut penelitian literatur. Penulis juga menggunakan tinjauan penelitian untuk membuat kerangka kerja konseptual untuk menggambarkan masalah yang akan diselidiki. Literatur yang diulas dalam tulisan ini bertujuan untuk mengklarifikasi dampak tenaga kerja asing Tionghoa terhadap kualitas tenaga kerja lokal Bandung sebagai bagian dari proyek pembangunan Kereta Api. Bandung ke Jakarta cepat (KCJB). Banyak penelitian tentang ketenagakerjaan telah dilakukan dan ditulis dalam buku, jurnal, dan artikel ilmiah. Berikut empat literatur atau kajian yang dipilih oleh penulis dari berbagai literatur yang ada untuk digunakan dalam penelitian ini sebagai referensi dan pembanding</w:t>
      </w:r>
      <w:r>
        <w:rPr>
          <w:rFonts w:ascii="Times New Roman" w:eastAsia="Calibri" w:hAnsi="Times New Roman" w:cs="Times New Roman"/>
          <w:noProof/>
          <w:sz w:val="24"/>
          <w:szCs w:val="24"/>
        </w:rPr>
        <w:t xml:space="preserve"> yakni</w:t>
      </w:r>
      <w:r w:rsidRPr="00EE0A42">
        <w:rPr>
          <w:rFonts w:ascii="Times New Roman" w:eastAsia="Calibri" w:hAnsi="Times New Roman" w:cs="Times New Roman"/>
          <w:noProof/>
          <w:sz w:val="24"/>
          <w:szCs w:val="24"/>
          <w:lang w:val="id-ID"/>
        </w:rPr>
        <w:t>:</w:t>
      </w:r>
    </w:p>
    <w:p w:rsidR="008C1EA6" w:rsidRDefault="008C1EA6" w:rsidP="008C1EA6">
      <w:pPr>
        <w:spacing w:line="480" w:lineRule="auto"/>
        <w:ind w:left="720" w:firstLine="720"/>
        <w:contextualSpacing/>
        <w:jc w:val="both"/>
        <w:rPr>
          <w:rFonts w:ascii="Times New Roman" w:eastAsia="Calibri" w:hAnsi="Times New Roman" w:cs="Times New Roman"/>
          <w:noProof/>
          <w:sz w:val="24"/>
          <w:szCs w:val="24"/>
          <w:lang w:val="id-ID"/>
        </w:rPr>
      </w:pPr>
    </w:p>
    <w:p w:rsidR="008C1EA6" w:rsidRDefault="008C1EA6" w:rsidP="008C1EA6">
      <w:pPr>
        <w:spacing w:line="480" w:lineRule="auto"/>
        <w:ind w:left="720" w:firstLine="720"/>
        <w:contextualSpacing/>
        <w:jc w:val="both"/>
        <w:rPr>
          <w:rFonts w:ascii="Times New Roman" w:eastAsia="Calibri" w:hAnsi="Times New Roman" w:cs="Times New Roman"/>
          <w:noProof/>
          <w:sz w:val="24"/>
          <w:szCs w:val="24"/>
          <w:lang w:val="id-ID"/>
        </w:rPr>
      </w:pPr>
    </w:p>
    <w:p w:rsidR="008C1EA6" w:rsidRDefault="008C1EA6" w:rsidP="008C1EA6">
      <w:pPr>
        <w:pStyle w:val="2"/>
        <w:numPr>
          <w:ilvl w:val="0"/>
          <w:numId w:val="0"/>
        </w:numPr>
        <w:jc w:val="center"/>
      </w:pPr>
      <w:bookmarkStart w:id="12" w:name="_Toc118022431"/>
      <w:bookmarkStart w:id="13" w:name="_Toc118023319"/>
      <w:bookmarkStart w:id="14" w:name="_Toc118373581"/>
      <w:bookmarkStart w:id="15" w:name="_Toc127905646"/>
      <w:bookmarkStart w:id="16" w:name="_Toc129312349"/>
      <w:bookmarkStart w:id="17" w:name="_Toc129880721"/>
    </w:p>
    <w:p w:rsidR="008C1EA6" w:rsidRDefault="008C1EA6" w:rsidP="008C1EA6">
      <w:pPr>
        <w:pStyle w:val="2"/>
        <w:numPr>
          <w:ilvl w:val="0"/>
          <w:numId w:val="0"/>
        </w:numPr>
        <w:jc w:val="center"/>
      </w:pPr>
    </w:p>
    <w:p w:rsidR="008C1EA6" w:rsidRDefault="008C1EA6" w:rsidP="008C1EA6">
      <w:pPr>
        <w:pStyle w:val="2"/>
        <w:numPr>
          <w:ilvl w:val="0"/>
          <w:numId w:val="0"/>
        </w:numPr>
        <w:jc w:val="center"/>
      </w:pPr>
    </w:p>
    <w:p w:rsidR="008C1EA6" w:rsidRDefault="008C1EA6" w:rsidP="008C1EA6">
      <w:pPr>
        <w:pStyle w:val="2"/>
        <w:numPr>
          <w:ilvl w:val="0"/>
          <w:numId w:val="0"/>
        </w:numPr>
        <w:jc w:val="center"/>
      </w:pPr>
    </w:p>
    <w:p w:rsidR="008C1EA6" w:rsidRDefault="008C1EA6" w:rsidP="008C1EA6">
      <w:pPr>
        <w:pStyle w:val="2"/>
        <w:numPr>
          <w:ilvl w:val="0"/>
          <w:numId w:val="0"/>
        </w:numPr>
        <w:jc w:val="center"/>
      </w:pPr>
    </w:p>
    <w:p w:rsidR="008C1EA6" w:rsidRPr="000D0A71" w:rsidRDefault="008C1EA6" w:rsidP="008C1EA6">
      <w:pPr>
        <w:pStyle w:val="2"/>
        <w:numPr>
          <w:ilvl w:val="0"/>
          <w:numId w:val="0"/>
        </w:numPr>
        <w:jc w:val="center"/>
      </w:pPr>
      <w:r w:rsidRPr="000D0A71">
        <w:lastRenderedPageBreak/>
        <w:t>Tabel 2.1 Literature Review</w:t>
      </w:r>
      <w:bookmarkEnd w:id="12"/>
      <w:bookmarkEnd w:id="13"/>
      <w:bookmarkEnd w:id="14"/>
      <w:bookmarkEnd w:id="15"/>
      <w:bookmarkEnd w:id="16"/>
      <w:bookmarkEnd w:id="17"/>
    </w:p>
    <w:tbl>
      <w:tblPr>
        <w:tblStyle w:val="TableGrid"/>
        <w:tblW w:w="7513" w:type="dxa"/>
        <w:tblInd w:w="704" w:type="dxa"/>
        <w:tblLayout w:type="fixed"/>
        <w:tblLook w:val="04A0" w:firstRow="1" w:lastRow="0" w:firstColumn="1" w:lastColumn="0" w:noHBand="0" w:noVBand="1"/>
      </w:tblPr>
      <w:tblGrid>
        <w:gridCol w:w="567"/>
        <w:gridCol w:w="1985"/>
        <w:gridCol w:w="1417"/>
        <w:gridCol w:w="1701"/>
        <w:gridCol w:w="1843"/>
      </w:tblGrid>
      <w:tr w:rsidR="008C1EA6" w:rsidRPr="000D0A71" w:rsidTr="002E100D">
        <w:tc>
          <w:tcPr>
            <w:tcW w:w="567" w:type="dxa"/>
          </w:tcPr>
          <w:p w:rsidR="008C1EA6" w:rsidRPr="000D0A71" w:rsidRDefault="008C1EA6" w:rsidP="002E100D">
            <w:pPr>
              <w:widowControl/>
              <w:suppressAutoHyphens w:val="0"/>
              <w:autoSpaceDN/>
              <w:spacing w:after="160" w:line="480" w:lineRule="auto"/>
              <w:jc w:val="center"/>
              <w:textAlignment w:val="auto"/>
              <w:rPr>
                <w:rFonts w:eastAsia="Calibri"/>
                <w:bCs/>
                <w:noProof/>
                <w:sz w:val="24"/>
                <w:szCs w:val="24"/>
                <w:lang w:val="id-ID"/>
              </w:rPr>
            </w:pPr>
            <w:r w:rsidRPr="000D0A71">
              <w:rPr>
                <w:rFonts w:eastAsia="Calibri"/>
                <w:bCs/>
                <w:noProof/>
                <w:sz w:val="24"/>
                <w:szCs w:val="24"/>
                <w:lang w:val="id-ID"/>
              </w:rPr>
              <w:t>No</w:t>
            </w:r>
          </w:p>
        </w:tc>
        <w:tc>
          <w:tcPr>
            <w:tcW w:w="1985" w:type="dxa"/>
          </w:tcPr>
          <w:p w:rsidR="008C1EA6" w:rsidRPr="000D0A71" w:rsidRDefault="008C1EA6" w:rsidP="002E100D">
            <w:pPr>
              <w:widowControl/>
              <w:suppressAutoHyphens w:val="0"/>
              <w:autoSpaceDN/>
              <w:spacing w:after="160" w:line="480" w:lineRule="auto"/>
              <w:jc w:val="center"/>
              <w:textAlignment w:val="auto"/>
              <w:rPr>
                <w:rFonts w:eastAsia="Calibri"/>
                <w:bCs/>
                <w:noProof/>
                <w:sz w:val="24"/>
                <w:szCs w:val="24"/>
                <w:lang w:val="id-ID"/>
              </w:rPr>
            </w:pPr>
            <w:r w:rsidRPr="000D0A71">
              <w:rPr>
                <w:rFonts w:eastAsia="Calibri"/>
                <w:bCs/>
                <w:noProof/>
                <w:sz w:val="24"/>
                <w:szCs w:val="24"/>
                <w:lang w:val="id-ID"/>
              </w:rPr>
              <w:t>Judul</w:t>
            </w:r>
          </w:p>
        </w:tc>
        <w:tc>
          <w:tcPr>
            <w:tcW w:w="1417" w:type="dxa"/>
          </w:tcPr>
          <w:p w:rsidR="008C1EA6" w:rsidRPr="000D0A71" w:rsidRDefault="008C1EA6" w:rsidP="002E100D">
            <w:pPr>
              <w:widowControl/>
              <w:suppressAutoHyphens w:val="0"/>
              <w:autoSpaceDN/>
              <w:spacing w:after="160" w:line="480" w:lineRule="auto"/>
              <w:jc w:val="center"/>
              <w:textAlignment w:val="auto"/>
              <w:rPr>
                <w:rFonts w:eastAsia="Calibri"/>
                <w:bCs/>
                <w:noProof/>
                <w:sz w:val="24"/>
                <w:szCs w:val="24"/>
                <w:lang w:val="id-ID"/>
              </w:rPr>
            </w:pPr>
            <w:r w:rsidRPr="000D0A71">
              <w:rPr>
                <w:rFonts w:eastAsia="Calibri"/>
                <w:bCs/>
                <w:noProof/>
                <w:sz w:val="24"/>
                <w:szCs w:val="24"/>
                <w:lang w:val="id-ID"/>
              </w:rPr>
              <w:t>Penulis</w:t>
            </w:r>
          </w:p>
        </w:tc>
        <w:tc>
          <w:tcPr>
            <w:tcW w:w="1701" w:type="dxa"/>
          </w:tcPr>
          <w:p w:rsidR="008C1EA6" w:rsidRPr="000D0A71" w:rsidRDefault="008C1EA6" w:rsidP="002E100D">
            <w:pPr>
              <w:widowControl/>
              <w:suppressAutoHyphens w:val="0"/>
              <w:autoSpaceDN/>
              <w:spacing w:after="160" w:line="480" w:lineRule="auto"/>
              <w:jc w:val="center"/>
              <w:textAlignment w:val="auto"/>
              <w:rPr>
                <w:rFonts w:eastAsia="Calibri"/>
                <w:bCs/>
                <w:noProof/>
                <w:sz w:val="24"/>
                <w:szCs w:val="24"/>
                <w:lang w:val="id-ID"/>
              </w:rPr>
            </w:pPr>
            <w:r w:rsidRPr="000D0A71">
              <w:rPr>
                <w:rFonts w:eastAsia="Calibri"/>
                <w:bCs/>
                <w:noProof/>
                <w:sz w:val="24"/>
                <w:szCs w:val="24"/>
                <w:lang w:val="id-ID"/>
              </w:rPr>
              <w:t>Persamaan</w:t>
            </w:r>
          </w:p>
        </w:tc>
        <w:tc>
          <w:tcPr>
            <w:tcW w:w="1843" w:type="dxa"/>
            <w:tcBorders>
              <w:bottom w:val="single" w:sz="4" w:space="0" w:color="auto"/>
            </w:tcBorders>
          </w:tcPr>
          <w:p w:rsidR="008C1EA6" w:rsidRPr="000D0A71" w:rsidRDefault="008C1EA6" w:rsidP="002E100D">
            <w:pPr>
              <w:widowControl/>
              <w:suppressAutoHyphens w:val="0"/>
              <w:autoSpaceDN/>
              <w:spacing w:after="160" w:line="480" w:lineRule="auto"/>
              <w:jc w:val="center"/>
              <w:textAlignment w:val="auto"/>
              <w:rPr>
                <w:rFonts w:eastAsia="Calibri"/>
                <w:bCs/>
                <w:noProof/>
                <w:sz w:val="24"/>
                <w:szCs w:val="24"/>
                <w:lang w:val="id-ID"/>
              </w:rPr>
            </w:pPr>
            <w:r w:rsidRPr="000D0A71">
              <w:rPr>
                <w:rFonts w:eastAsia="Calibri"/>
                <w:bCs/>
                <w:noProof/>
                <w:sz w:val="24"/>
                <w:szCs w:val="24"/>
                <w:lang w:val="id-ID"/>
              </w:rPr>
              <w:t>Perbedaan</w:t>
            </w:r>
          </w:p>
        </w:tc>
      </w:tr>
      <w:tr w:rsidR="008C1EA6" w:rsidRPr="000D0A71" w:rsidTr="002E100D">
        <w:tc>
          <w:tcPr>
            <w:tcW w:w="567" w:type="dxa"/>
          </w:tcPr>
          <w:p w:rsidR="008C1EA6" w:rsidRPr="000D0A71" w:rsidRDefault="008C1EA6" w:rsidP="002E100D">
            <w:pPr>
              <w:widowControl/>
              <w:suppressAutoHyphens w:val="0"/>
              <w:autoSpaceDN/>
              <w:spacing w:after="160" w:line="480" w:lineRule="auto"/>
              <w:jc w:val="center"/>
              <w:textAlignment w:val="auto"/>
              <w:rPr>
                <w:rFonts w:eastAsia="Calibri"/>
                <w:bCs/>
                <w:noProof/>
                <w:sz w:val="24"/>
                <w:szCs w:val="24"/>
                <w:lang w:val="id-ID"/>
              </w:rPr>
            </w:pPr>
            <w:r w:rsidRPr="000D0A71">
              <w:rPr>
                <w:rFonts w:eastAsia="Calibri"/>
                <w:bCs/>
                <w:noProof/>
                <w:sz w:val="24"/>
                <w:szCs w:val="24"/>
                <w:lang w:val="id-ID"/>
              </w:rPr>
              <w:t>1</w:t>
            </w:r>
          </w:p>
        </w:tc>
        <w:tc>
          <w:tcPr>
            <w:tcW w:w="1985" w:type="dxa"/>
          </w:tcPr>
          <w:p w:rsidR="008C1EA6" w:rsidRPr="009003F3" w:rsidRDefault="008C1EA6" w:rsidP="002E100D">
            <w:pPr>
              <w:spacing w:line="480" w:lineRule="auto"/>
              <w:jc w:val="both"/>
              <w:rPr>
                <w:bCs/>
                <w:i/>
                <w:noProof/>
                <w:sz w:val="24"/>
                <w:szCs w:val="24"/>
                <w:lang w:val="id-ID"/>
              </w:rPr>
            </w:pPr>
            <w:r w:rsidRPr="004A09A5">
              <w:rPr>
                <w:bCs/>
                <w:i/>
                <w:noProof/>
                <w:sz w:val="24"/>
                <w:szCs w:val="24"/>
                <w:lang w:val="en-GB"/>
              </w:rPr>
              <w:t>Social Workers in China:Professional Identity in The Making</w:t>
            </w:r>
            <w:r>
              <w:rPr>
                <w:bCs/>
                <w:i/>
                <w:noProof/>
                <w:sz w:val="24"/>
                <w:szCs w:val="24"/>
                <w:lang w:val="id-ID"/>
              </w:rPr>
              <w:t xml:space="preserve"> </w:t>
            </w:r>
            <w:r>
              <w:rPr>
                <w:bCs/>
                <w:i/>
                <w:noProof/>
                <w:sz w:val="24"/>
                <w:szCs w:val="24"/>
                <w:lang w:val="en-GB"/>
              </w:rPr>
              <w:fldChar w:fldCharType="begin" w:fldLock="1"/>
            </w:r>
            <w:r>
              <w:rPr>
                <w:bCs/>
                <w:i/>
                <w:noProof/>
                <w:sz w:val="24"/>
                <w:szCs w:val="24"/>
                <w:lang w:val="en-GB"/>
              </w:rPr>
              <w:instrText>ADDIN CSL_CITATION {"citationItems":[{"id":"ITEM-1","itemData":{"DOI":"10.1093/bjsw/bcy132","ISSN":"1468263X","abstract":"In this article the references below have been updated as follows: The names of the three editors were misspelled. The correct attribution is: Yan, M. C. and Tsang, A. K. T. (2008) 'Re-envisioning indigenization: When bentuhuade and bentude social work intersect in China', in Gray, M., Coates, J. and Yellow Bird, M. (eds.) Indigenous Social Work Around the World: Towards Culturally Relevant Education and Practice, London, Ashgate, pp. 191-202. The advance access DOI has been added: Jiang H., Wang, Y., Chui, E. and Xu, Y. (2017) 'Professional identity and turnover intentions of social workers in Beijing, China'. International Social Work, advance access, DOI: 10.1177/0020872817712564. The original Pinyin has been added: Li, F. (2009) 'Duoyuan wenhuaxiade minzu shehui gongzuo', ['National social work under the multi-cultural background'], Heilongjiang Nationalities Series, 25(2), pp. 15-19. These errors have been corrected online and in print.","author":[{"dropping-particle":"","family":"Niu","given":"Dong","non-dropping-particle":"","parse-names":false,"suffix":""},{"dropping-particle":"","family":"Haugen","given":"Heidi O.","non-dropping-particle":"","parse-names":false,"suffix":""}],"container-title":"British Journal of Social Work","id":"ITEM-1","issue":"7","issued":{"date-parts":[["2019"]]},"page":"2013","title":"Corrigendum: Social workers in China: Professional identity in the making (British Journal of Social Work (2019) 49 (1932-1949) DOI: 10.1093/bjsw/bcy107)","type":"article-journal","volume":"49"},"uris":["http://www.mendeley.com/documents/?uuid=e829ae71-0216-4bda-adff-f4f6b27f2859"]}],"mendeley":{"formattedCitation":"(Niu &amp; Haugen, 2019)","plainTextFormattedCitation":"(Niu &amp; Haugen, 2019)","previouslyFormattedCitation":"(Niu &amp; Haugen, 2019)"},"properties":{"noteIndex":0},"schema":"https://github.com/citation-style-language/schema/raw/master/csl-citation.json"}</w:instrText>
            </w:r>
            <w:r>
              <w:rPr>
                <w:bCs/>
                <w:i/>
                <w:noProof/>
                <w:sz w:val="24"/>
                <w:szCs w:val="24"/>
                <w:lang w:val="en-GB"/>
              </w:rPr>
              <w:fldChar w:fldCharType="separate"/>
            </w:r>
            <w:r w:rsidRPr="004A0AB6">
              <w:rPr>
                <w:bCs/>
                <w:noProof/>
                <w:sz w:val="24"/>
                <w:szCs w:val="24"/>
                <w:lang w:val="en-GB"/>
              </w:rPr>
              <w:t>(Niu &amp; Haugen, 2019)</w:t>
            </w:r>
            <w:r>
              <w:rPr>
                <w:bCs/>
                <w:i/>
                <w:noProof/>
                <w:sz w:val="24"/>
                <w:szCs w:val="24"/>
                <w:lang w:val="en-GB"/>
              </w:rPr>
              <w:fldChar w:fldCharType="end"/>
            </w:r>
          </w:p>
        </w:tc>
        <w:tc>
          <w:tcPr>
            <w:tcW w:w="1417" w:type="dxa"/>
          </w:tcPr>
          <w:p w:rsidR="008C1EA6" w:rsidRPr="009E4A4C" w:rsidRDefault="008C1EA6" w:rsidP="002E100D">
            <w:pPr>
              <w:widowControl/>
              <w:suppressAutoHyphens w:val="0"/>
              <w:autoSpaceDN/>
              <w:spacing w:after="160" w:line="480" w:lineRule="auto"/>
              <w:jc w:val="both"/>
              <w:textAlignment w:val="auto"/>
              <w:rPr>
                <w:rFonts w:eastAsia="Calibri"/>
                <w:bCs/>
                <w:noProof/>
                <w:sz w:val="24"/>
                <w:szCs w:val="24"/>
                <w:lang w:val="en-GB"/>
              </w:rPr>
            </w:pPr>
            <w:r>
              <w:rPr>
                <w:noProof/>
                <w:sz w:val="24"/>
                <w:szCs w:val="24"/>
                <w:lang w:val="en-GB"/>
              </w:rPr>
              <w:t xml:space="preserve">Niu, D &amp; Haugen </w:t>
            </w:r>
            <w:r w:rsidRPr="00AE079D">
              <w:rPr>
                <w:i/>
                <w:noProof/>
                <w:sz w:val="24"/>
                <w:szCs w:val="24"/>
                <w:lang w:val="en-GB"/>
              </w:rPr>
              <w:t xml:space="preserve">(The British Journal of Social Work, </w:t>
            </w:r>
            <w:r w:rsidRPr="00AE079D">
              <w:rPr>
                <w:noProof/>
                <w:sz w:val="24"/>
                <w:szCs w:val="24"/>
                <w:lang w:val="en-GB"/>
              </w:rPr>
              <w:t>2019</w:t>
            </w:r>
            <w:r w:rsidRPr="00AE079D">
              <w:rPr>
                <w:i/>
                <w:noProof/>
                <w:sz w:val="24"/>
                <w:szCs w:val="24"/>
                <w:lang w:val="en-GB"/>
              </w:rPr>
              <w:t>)</w:t>
            </w:r>
          </w:p>
        </w:tc>
        <w:tc>
          <w:tcPr>
            <w:tcW w:w="1701" w:type="dxa"/>
          </w:tcPr>
          <w:p w:rsidR="008C1EA6" w:rsidRPr="00602A00" w:rsidRDefault="008C1EA6" w:rsidP="002E100D">
            <w:pPr>
              <w:widowControl/>
              <w:suppressAutoHyphens w:val="0"/>
              <w:autoSpaceDN/>
              <w:spacing w:after="160" w:line="480" w:lineRule="auto"/>
              <w:jc w:val="both"/>
              <w:textAlignment w:val="auto"/>
              <w:rPr>
                <w:rFonts w:eastAsia="Calibri"/>
                <w:bCs/>
                <w:noProof/>
                <w:sz w:val="24"/>
                <w:szCs w:val="24"/>
                <w:lang w:val="en-GB"/>
              </w:rPr>
            </w:pPr>
            <w:r>
              <w:rPr>
                <w:rFonts w:eastAsia="Calibri"/>
                <w:bCs/>
                <w:noProof/>
                <w:sz w:val="24"/>
                <w:szCs w:val="24"/>
                <w:lang w:val="en-GB"/>
              </w:rPr>
              <w:t xml:space="preserve">Literatur ini membahas mengenai tenaga kerja profesional Tiongkok yang mengembangkan identitas profesional mereka sendiri melalui kombinasi pelatihan dan pengawasan yang ekstra. Dengan artian lain, literatur ini secara garis besar membahas mengenai </w:t>
            </w:r>
            <w:r>
              <w:rPr>
                <w:rFonts w:eastAsia="Calibri"/>
                <w:bCs/>
                <w:noProof/>
                <w:sz w:val="24"/>
                <w:szCs w:val="24"/>
                <w:lang w:val="en-GB"/>
              </w:rPr>
              <w:lastRenderedPageBreak/>
              <w:t>bagaimana terbentuknya tenaga kerja ahli yang profesional di bidangnya.</w:t>
            </w:r>
          </w:p>
        </w:tc>
        <w:tc>
          <w:tcPr>
            <w:tcW w:w="1843" w:type="dxa"/>
            <w:tcBorders>
              <w:bottom w:val="single" w:sz="4" w:space="0" w:color="auto"/>
            </w:tcBorders>
          </w:tcPr>
          <w:p w:rsidR="008C1EA6" w:rsidRPr="00D3417A" w:rsidRDefault="008C1EA6" w:rsidP="002E100D">
            <w:pPr>
              <w:widowControl/>
              <w:suppressAutoHyphens w:val="0"/>
              <w:autoSpaceDN/>
              <w:spacing w:after="160" w:line="480" w:lineRule="auto"/>
              <w:jc w:val="both"/>
              <w:textAlignment w:val="auto"/>
              <w:rPr>
                <w:rFonts w:eastAsia="Calibri"/>
                <w:bCs/>
                <w:noProof/>
                <w:sz w:val="24"/>
                <w:szCs w:val="24"/>
                <w:lang w:val="en-GB"/>
              </w:rPr>
            </w:pPr>
            <w:r w:rsidRPr="000D0A71">
              <w:rPr>
                <w:rFonts w:eastAsia="Calibri"/>
                <w:bCs/>
                <w:noProof/>
                <w:sz w:val="24"/>
                <w:szCs w:val="24"/>
                <w:lang w:val="id-ID"/>
              </w:rPr>
              <w:lastRenderedPageBreak/>
              <w:t xml:space="preserve">Tidak adanya pembahasan mengenai </w:t>
            </w:r>
            <w:r>
              <w:rPr>
                <w:rFonts w:eastAsia="Calibri"/>
                <w:bCs/>
                <w:noProof/>
                <w:sz w:val="24"/>
                <w:szCs w:val="24"/>
                <w:lang w:val="en-GB"/>
              </w:rPr>
              <w:t xml:space="preserve">ilmu pengetahuan dan teknologi yang dimiliki oleh China. Selain itu, sebagian besar dari topik ini hanya menjelaskan mengenai kepentingan nasional dari kawasan China itu sendiri </w:t>
            </w:r>
          </w:p>
        </w:tc>
      </w:tr>
      <w:tr w:rsidR="008C1EA6" w:rsidRPr="000D0A71" w:rsidTr="002E100D">
        <w:tc>
          <w:tcPr>
            <w:tcW w:w="567" w:type="dxa"/>
          </w:tcPr>
          <w:p w:rsidR="008C1EA6" w:rsidRPr="000D0A71" w:rsidRDefault="008C1EA6" w:rsidP="002E100D">
            <w:pPr>
              <w:widowControl/>
              <w:suppressAutoHyphens w:val="0"/>
              <w:autoSpaceDN/>
              <w:spacing w:after="160" w:line="480" w:lineRule="auto"/>
              <w:jc w:val="center"/>
              <w:textAlignment w:val="auto"/>
              <w:rPr>
                <w:rFonts w:eastAsia="Calibri"/>
                <w:bCs/>
                <w:noProof/>
                <w:sz w:val="24"/>
                <w:szCs w:val="24"/>
                <w:lang w:val="id-ID"/>
              </w:rPr>
            </w:pPr>
            <w:r w:rsidRPr="000D0A71">
              <w:rPr>
                <w:rFonts w:eastAsia="Calibri"/>
                <w:bCs/>
                <w:noProof/>
                <w:sz w:val="24"/>
                <w:szCs w:val="24"/>
                <w:lang w:val="id-ID"/>
              </w:rPr>
              <w:lastRenderedPageBreak/>
              <w:t>2</w:t>
            </w:r>
          </w:p>
        </w:tc>
        <w:tc>
          <w:tcPr>
            <w:tcW w:w="1985" w:type="dxa"/>
          </w:tcPr>
          <w:p w:rsidR="008C1EA6" w:rsidRPr="000D0A71" w:rsidRDefault="008C1EA6" w:rsidP="002E100D">
            <w:pPr>
              <w:spacing w:line="480" w:lineRule="auto"/>
              <w:jc w:val="both"/>
              <w:rPr>
                <w:bCs/>
                <w:noProof/>
                <w:sz w:val="24"/>
                <w:szCs w:val="24"/>
                <w:lang w:val="id-ID"/>
              </w:rPr>
            </w:pPr>
            <w:r w:rsidRPr="000D0A71">
              <w:rPr>
                <w:bCs/>
                <w:noProof/>
                <w:sz w:val="24"/>
                <w:szCs w:val="24"/>
                <w:lang w:val="id-ID"/>
              </w:rPr>
              <w:t>Kajian Etnisitas dan Ketenagakerjaan Terkait Peraturan Presiden Nomor 20 Tahun 2018 Terhadap Masuknya Tenaga Kerja China Di Indonesia</w:t>
            </w:r>
            <w:r>
              <w:rPr>
                <w:bCs/>
                <w:noProof/>
                <w:sz w:val="24"/>
                <w:szCs w:val="24"/>
                <w:lang w:val="id-ID"/>
              </w:rPr>
              <w:t xml:space="preserve">. </w:t>
            </w:r>
            <w:r>
              <w:rPr>
                <w:bCs/>
                <w:noProof/>
                <w:sz w:val="24"/>
                <w:szCs w:val="24"/>
                <w:lang w:val="id-ID"/>
              </w:rPr>
              <w:fldChar w:fldCharType="begin" w:fldLock="1"/>
            </w:r>
            <w:r>
              <w:rPr>
                <w:bCs/>
                <w:noProof/>
                <w:sz w:val="24"/>
                <w:szCs w:val="24"/>
                <w:lang w:val="id-ID"/>
              </w:rPr>
              <w:instrText>ADDIN CSL_CITATION {"citationItems":[{"id":"ITEM-1","itemData":{"DOI":"10.24929/fh.v9i1.1957","ISSN":"2355-5831","abstract":"Salah satu isu etnisitas dan ketenagakerjaan yang menjadi perdebatan adalah ketenagakerjaan dengan melibatkan orang asing yaitu etnis China. Pemerintah mempertimbangkan ini untuk mendukung perekonomian nasional dan perluasan kesempatan kerja melalui peningkatan investasi, sehingga dipandang perlu pengaturan kembali perijinan penggunaan tenaga kerja asing. Atas dasar pertimbangan tersebut, pada 26 Maret 2018, Presiden Joko Widodo telah menandatangani Peraturan Presiden (Perpres) Nomor 20 Tahun 2018 tentang Penggunaan Tenaga Kerja Asing. Pada Perpres ini disebutkan, penggunaan Tenaga Kerja Asing (TKA) dilakukan oleh Pemberi Kerja TKA dalam hubungan kerja untuk jabatan tertentu dan waktu tertentu, yang dilakukan dengan memperhatikan kondisi pasar tenaga kerja dalam negeri. Setiap Pemberi Kerja TKA, menurut Perpres ini, wajib mengutamakan penggunaan tenaga kerja Indonesia pada semua jenis jabatan yang tersedia. Dalam hal jabatan sebagaimana dimaksud belum dapat diduduki oleh tenaga kerja Indonesia, jabatan tersebut dapat diduduki oleh TKA. Pemberi Kerja TKA pada sektor tertentu dapat mempekerjakan TKA yang sedang dipekerjakan oleh Pemberi Kerja TKA yang lain dalam jabatan yang sama, paling lama sampai dengan berakhirnya masa kerja TKA sebagaimana kontrak kerja TKA dengan Pemberi Kerja TKA pertama. Penelitian ini menggunakan teori konflik Coser yang membedakan konflik menjadi 2 (dua), yakni konflik yang realistis dan yang tidak realistis. Konflik realistis adalah konflik yang berasal dari adanya kekecewaan individu atau kelompok masyarakat terhadap sistem dan tuntutan-tuntutan yang ada pada hubungan sosial dan konflik non-realistis adalah konflik yang bukan berasal dari tujuan persaingan yang berlawanan, tapi merupakan kebutuhan pihak tertentu untuk meredakan ketegangan. Metode penelitian yang digunakan adalah metode studi kasus dengan menganut model normatif-empiris sehingga pengelolaan dan analisis data pada dasarnya tergantung pada jenis datanya.”","author":[{"dropping-particle":"","family":"Giyono","given":"Urip","non-dropping-particle":"","parse-names":false,"suffix":""},{"dropping-particle":"","family":"Puspitasari","given":"Ratna","non-dropping-particle":"","parse-names":false,"suffix":""}],"container-title":"Jurnal Jendela Hukum","id":"ITEM-1","issue":"1","issued":{"date-parts":[["2022"]]},"page":"34-51","title":"Kajian Etnisitas Dan Ketenagakerjaan Terkait Peraturan Presiden Nomor 20 Tahun 2018 Terhadap Masuknya Tenaga Kerja China Di Indonesia","type":"article-journal","volume":"9"},"uris":["http://www.mendeley.com/documents/?uuid=b5b0e952-068f-40b3-b129-2cce18cc0dad"]}],"mendeley":{"formattedCitation":"(Giyono &amp; Puspitasari, 2022)","plainTextFormattedCitation":"(Giyono &amp; Puspitasari, 2022)","previouslyFormattedCitation":"(Giyono &amp; Puspitasari, 2022)"},"properties":{"noteIndex":0},"schema":"https://github.com/citation-style-language/schema/raw/master/csl-citation.json"}</w:instrText>
            </w:r>
            <w:r>
              <w:rPr>
                <w:bCs/>
                <w:noProof/>
                <w:sz w:val="24"/>
                <w:szCs w:val="24"/>
                <w:lang w:val="id-ID"/>
              </w:rPr>
              <w:fldChar w:fldCharType="separate"/>
            </w:r>
            <w:r w:rsidRPr="00AA57A1">
              <w:rPr>
                <w:bCs/>
                <w:noProof/>
                <w:sz w:val="24"/>
                <w:szCs w:val="24"/>
                <w:lang w:val="id-ID"/>
              </w:rPr>
              <w:t>(Giyono &amp; Puspitasari, 2022)</w:t>
            </w:r>
            <w:r>
              <w:rPr>
                <w:bCs/>
                <w:noProof/>
                <w:sz w:val="24"/>
                <w:szCs w:val="24"/>
                <w:lang w:val="id-ID"/>
              </w:rPr>
              <w:fldChar w:fldCharType="end"/>
            </w:r>
          </w:p>
          <w:p w:rsidR="008C1EA6" w:rsidRPr="000D0A71" w:rsidRDefault="008C1EA6" w:rsidP="002E100D">
            <w:pPr>
              <w:spacing w:line="480" w:lineRule="auto"/>
              <w:jc w:val="both"/>
              <w:rPr>
                <w:bCs/>
                <w:i/>
                <w:noProof/>
                <w:sz w:val="24"/>
                <w:szCs w:val="24"/>
                <w:lang w:val="id-ID"/>
              </w:rPr>
            </w:pPr>
          </w:p>
        </w:tc>
        <w:tc>
          <w:tcPr>
            <w:tcW w:w="1417" w:type="dxa"/>
          </w:tcPr>
          <w:p w:rsidR="008C1EA6" w:rsidRPr="000D0A71" w:rsidRDefault="008C1EA6" w:rsidP="002E100D">
            <w:pPr>
              <w:spacing w:line="480" w:lineRule="auto"/>
              <w:jc w:val="both"/>
              <w:rPr>
                <w:bCs/>
                <w:noProof/>
                <w:sz w:val="24"/>
                <w:szCs w:val="24"/>
                <w:lang w:val="id-ID"/>
              </w:rPr>
            </w:pPr>
            <w:r w:rsidRPr="000D0A71">
              <w:rPr>
                <w:bCs/>
                <w:noProof/>
                <w:sz w:val="24"/>
                <w:szCs w:val="24"/>
                <w:lang w:val="id-ID"/>
              </w:rPr>
              <w:t>Urip Giyono dan Ratna Puspitasari</w:t>
            </w:r>
          </w:p>
          <w:p w:rsidR="008C1EA6" w:rsidRPr="000D0A71" w:rsidRDefault="008C1EA6" w:rsidP="002E100D">
            <w:pPr>
              <w:spacing w:line="480" w:lineRule="auto"/>
              <w:jc w:val="both"/>
              <w:rPr>
                <w:bCs/>
                <w:noProof/>
                <w:sz w:val="24"/>
                <w:szCs w:val="24"/>
                <w:lang w:val="id-ID"/>
              </w:rPr>
            </w:pPr>
            <w:r w:rsidRPr="000D0A71">
              <w:rPr>
                <w:bCs/>
                <w:noProof/>
                <w:sz w:val="24"/>
                <w:szCs w:val="24"/>
                <w:lang w:val="id-ID"/>
              </w:rPr>
              <w:t>(Published 2022)</w:t>
            </w:r>
          </w:p>
        </w:tc>
        <w:tc>
          <w:tcPr>
            <w:tcW w:w="1701" w:type="dxa"/>
          </w:tcPr>
          <w:p w:rsidR="008C1EA6" w:rsidRPr="000D0A71" w:rsidRDefault="008C1EA6" w:rsidP="002E100D">
            <w:pPr>
              <w:widowControl/>
              <w:suppressAutoHyphens w:val="0"/>
              <w:autoSpaceDN/>
              <w:spacing w:after="160" w:line="480" w:lineRule="auto"/>
              <w:jc w:val="both"/>
              <w:textAlignment w:val="auto"/>
              <w:rPr>
                <w:rFonts w:eastAsia="Calibri"/>
                <w:bCs/>
                <w:noProof/>
                <w:sz w:val="24"/>
                <w:szCs w:val="24"/>
                <w:lang w:val="id-ID"/>
              </w:rPr>
            </w:pPr>
            <w:r w:rsidRPr="000D0A71">
              <w:rPr>
                <w:rFonts w:eastAsia="Calibri"/>
                <w:bCs/>
                <w:noProof/>
                <w:sz w:val="24"/>
                <w:szCs w:val="24"/>
                <w:lang w:val="id-ID"/>
              </w:rPr>
              <w:t>Literatur ini sama-sama membahas mengenai masuknya tenaga kerja China di Indonesia.</w:t>
            </w:r>
          </w:p>
        </w:tc>
        <w:tc>
          <w:tcPr>
            <w:tcW w:w="1843" w:type="dxa"/>
            <w:tcBorders>
              <w:top w:val="single" w:sz="4" w:space="0" w:color="auto"/>
            </w:tcBorders>
          </w:tcPr>
          <w:p w:rsidR="008C1EA6" w:rsidRPr="000D0A71" w:rsidRDefault="008C1EA6" w:rsidP="002E100D">
            <w:pPr>
              <w:widowControl/>
              <w:suppressAutoHyphens w:val="0"/>
              <w:autoSpaceDN/>
              <w:spacing w:after="160" w:line="480" w:lineRule="auto"/>
              <w:jc w:val="both"/>
              <w:textAlignment w:val="auto"/>
              <w:rPr>
                <w:rFonts w:eastAsia="Calibri"/>
                <w:bCs/>
                <w:noProof/>
                <w:sz w:val="24"/>
                <w:szCs w:val="24"/>
                <w:lang w:val="id-ID"/>
              </w:rPr>
            </w:pPr>
            <w:r w:rsidRPr="000D0A71">
              <w:rPr>
                <w:rFonts w:eastAsia="Calibri"/>
                <w:bCs/>
                <w:noProof/>
                <w:sz w:val="24"/>
                <w:szCs w:val="24"/>
                <w:lang w:val="id-ID"/>
              </w:rPr>
              <w:t>Secara garis besar, literatur ini lebih membahas keterkaitan antara perpres No 20 Tahun 2018 terhadap masuknya tenaga kerja asing asal China di Indonesia.</w:t>
            </w:r>
          </w:p>
        </w:tc>
      </w:tr>
      <w:tr w:rsidR="008C1EA6" w:rsidRPr="000D0A71" w:rsidTr="002E100D">
        <w:tc>
          <w:tcPr>
            <w:tcW w:w="567" w:type="dxa"/>
          </w:tcPr>
          <w:p w:rsidR="008C1EA6" w:rsidRPr="000D0A71" w:rsidRDefault="008C1EA6" w:rsidP="002E100D">
            <w:pPr>
              <w:widowControl/>
              <w:suppressAutoHyphens w:val="0"/>
              <w:autoSpaceDN/>
              <w:spacing w:after="160" w:line="480" w:lineRule="auto"/>
              <w:jc w:val="center"/>
              <w:textAlignment w:val="auto"/>
              <w:rPr>
                <w:rFonts w:eastAsia="Calibri"/>
                <w:bCs/>
                <w:noProof/>
                <w:sz w:val="24"/>
                <w:szCs w:val="24"/>
                <w:lang w:val="id-ID"/>
              </w:rPr>
            </w:pPr>
            <w:r w:rsidRPr="000D0A71">
              <w:rPr>
                <w:rFonts w:eastAsia="Calibri"/>
                <w:bCs/>
                <w:noProof/>
                <w:sz w:val="24"/>
                <w:szCs w:val="24"/>
                <w:lang w:val="id-ID"/>
              </w:rPr>
              <w:t>3</w:t>
            </w:r>
          </w:p>
        </w:tc>
        <w:tc>
          <w:tcPr>
            <w:tcW w:w="1985" w:type="dxa"/>
          </w:tcPr>
          <w:p w:rsidR="008C1EA6" w:rsidRPr="00D64737" w:rsidRDefault="008C1EA6" w:rsidP="002E100D">
            <w:pPr>
              <w:spacing w:line="480" w:lineRule="auto"/>
              <w:jc w:val="both"/>
              <w:rPr>
                <w:bCs/>
                <w:iCs/>
                <w:noProof/>
                <w:sz w:val="24"/>
                <w:szCs w:val="24"/>
                <w:lang w:val="en-GB"/>
              </w:rPr>
            </w:pPr>
            <w:r>
              <w:rPr>
                <w:iCs/>
                <w:noProof/>
                <w:sz w:val="24"/>
                <w:szCs w:val="24"/>
                <w:lang w:val="en-GB"/>
              </w:rPr>
              <w:t xml:space="preserve">Implementasi Alih Teknologi dan Keahlian Tenaga Kerja </w:t>
            </w:r>
            <w:r>
              <w:rPr>
                <w:iCs/>
                <w:noProof/>
                <w:sz w:val="24"/>
                <w:szCs w:val="24"/>
                <w:lang w:val="en-GB"/>
              </w:rPr>
              <w:lastRenderedPageBreak/>
              <w:t xml:space="preserve">Asing Guna Meningkatkan Mutu Tenaga Kerja Indonesia (Analisa Perpres No.29 Tahun </w:t>
            </w:r>
            <w:bookmarkStart w:id="18" w:name="_GoBack"/>
            <w:bookmarkEnd w:id="18"/>
            <w:r>
              <w:rPr>
                <w:iCs/>
                <w:noProof/>
                <w:sz w:val="24"/>
                <w:szCs w:val="24"/>
                <w:lang w:val="en-GB"/>
              </w:rPr>
              <w:t>2018)</w:t>
            </w:r>
          </w:p>
        </w:tc>
        <w:tc>
          <w:tcPr>
            <w:tcW w:w="1417" w:type="dxa"/>
          </w:tcPr>
          <w:p w:rsidR="008C1EA6" w:rsidRPr="00852CDE" w:rsidRDefault="008C1EA6" w:rsidP="002E100D">
            <w:pPr>
              <w:spacing w:line="480" w:lineRule="auto"/>
              <w:jc w:val="both"/>
              <w:rPr>
                <w:bCs/>
                <w:noProof/>
                <w:sz w:val="24"/>
                <w:szCs w:val="24"/>
                <w:lang w:val="en-GB"/>
              </w:rPr>
            </w:pPr>
            <w:r>
              <w:rPr>
                <w:noProof/>
                <w:sz w:val="24"/>
                <w:szCs w:val="24"/>
                <w:lang w:val="en-GB"/>
              </w:rPr>
              <w:lastRenderedPageBreak/>
              <w:t xml:space="preserve">Emmy Febriani Thalib (Jurnal </w:t>
            </w:r>
            <w:r>
              <w:rPr>
                <w:noProof/>
                <w:sz w:val="24"/>
                <w:szCs w:val="24"/>
                <w:lang w:val="en-GB"/>
              </w:rPr>
              <w:lastRenderedPageBreak/>
              <w:t>Hukum Saraswati. 2019)</w:t>
            </w:r>
          </w:p>
        </w:tc>
        <w:tc>
          <w:tcPr>
            <w:tcW w:w="1701" w:type="dxa"/>
          </w:tcPr>
          <w:p w:rsidR="008C1EA6" w:rsidRPr="000D0A71" w:rsidRDefault="008C1EA6" w:rsidP="002E100D">
            <w:pPr>
              <w:widowControl/>
              <w:suppressAutoHyphens w:val="0"/>
              <w:autoSpaceDN/>
              <w:spacing w:after="160" w:line="480" w:lineRule="auto"/>
              <w:jc w:val="both"/>
              <w:textAlignment w:val="auto"/>
              <w:rPr>
                <w:rFonts w:eastAsia="Calibri"/>
                <w:bCs/>
                <w:noProof/>
                <w:sz w:val="24"/>
                <w:szCs w:val="24"/>
                <w:lang w:val="id-ID"/>
              </w:rPr>
            </w:pPr>
            <w:r w:rsidRPr="000D0A71">
              <w:rPr>
                <w:rFonts w:eastAsia="Calibri"/>
                <w:bCs/>
                <w:noProof/>
                <w:sz w:val="24"/>
                <w:szCs w:val="24"/>
                <w:lang w:val="id-ID"/>
              </w:rPr>
              <w:lastRenderedPageBreak/>
              <w:t xml:space="preserve">Persamaan literatur </w:t>
            </w:r>
            <w:r>
              <w:rPr>
                <w:rFonts w:eastAsia="Calibri"/>
                <w:bCs/>
                <w:noProof/>
                <w:sz w:val="24"/>
                <w:szCs w:val="24"/>
                <w:lang w:val="en-GB"/>
              </w:rPr>
              <w:t xml:space="preserve">dengan penelitian ini </w:t>
            </w:r>
            <w:r w:rsidRPr="000D0A71">
              <w:rPr>
                <w:rFonts w:eastAsia="Calibri"/>
                <w:bCs/>
                <w:noProof/>
                <w:sz w:val="24"/>
                <w:szCs w:val="24"/>
                <w:lang w:val="id-ID"/>
              </w:rPr>
              <w:lastRenderedPageBreak/>
              <w:t xml:space="preserve">ini sama-sama membahas mengenai </w:t>
            </w:r>
            <w:r>
              <w:rPr>
                <w:rFonts w:eastAsia="Calibri"/>
                <w:bCs/>
                <w:noProof/>
                <w:sz w:val="24"/>
                <w:szCs w:val="24"/>
                <w:lang w:val="en-GB"/>
              </w:rPr>
              <w:t>bagaimana proses implementasi dari alih teknologi dan keahlian tenaga kerja dalam upaya meningkatkan mutu tenaga kerja di Indonesia</w:t>
            </w:r>
            <w:r w:rsidRPr="000D0A71">
              <w:rPr>
                <w:rFonts w:eastAsia="Calibri"/>
                <w:bCs/>
                <w:noProof/>
                <w:sz w:val="24"/>
                <w:szCs w:val="24"/>
                <w:lang w:val="id-ID"/>
              </w:rPr>
              <w:t>.</w:t>
            </w:r>
          </w:p>
        </w:tc>
        <w:tc>
          <w:tcPr>
            <w:tcW w:w="1843" w:type="dxa"/>
          </w:tcPr>
          <w:p w:rsidR="008C1EA6" w:rsidRPr="00041ACB" w:rsidRDefault="008C1EA6" w:rsidP="002E100D">
            <w:pPr>
              <w:widowControl/>
              <w:suppressAutoHyphens w:val="0"/>
              <w:autoSpaceDN/>
              <w:spacing w:after="160" w:line="480" w:lineRule="auto"/>
              <w:jc w:val="both"/>
              <w:textAlignment w:val="auto"/>
              <w:rPr>
                <w:rFonts w:eastAsia="Calibri"/>
                <w:bCs/>
                <w:noProof/>
                <w:sz w:val="24"/>
                <w:szCs w:val="24"/>
                <w:lang w:val="en-GB"/>
              </w:rPr>
            </w:pPr>
            <w:r w:rsidRPr="000D0A71">
              <w:rPr>
                <w:rFonts w:eastAsia="Calibri"/>
                <w:bCs/>
                <w:noProof/>
                <w:sz w:val="24"/>
                <w:szCs w:val="24"/>
                <w:lang w:val="id-ID"/>
              </w:rPr>
              <w:lastRenderedPageBreak/>
              <w:t xml:space="preserve">Hanya membahas tenaga kerja asing secara </w:t>
            </w:r>
            <w:r w:rsidRPr="000D0A71">
              <w:rPr>
                <w:rFonts w:eastAsia="Calibri"/>
                <w:bCs/>
                <w:noProof/>
                <w:sz w:val="24"/>
                <w:szCs w:val="24"/>
                <w:lang w:val="id-ID"/>
              </w:rPr>
              <w:lastRenderedPageBreak/>
              <w:t xml:space="preserve">umum dan tidak banyak meyinggung </w:t>
            </w:r>
            <w:r>
              <w:rPr>
                <w:rFonts w:eastAsia="Calibri"/>
                <w:bCs/>
                <w:noProof/>
                <w:sz w:val="24"/>
                <w:szCs w:val="24"/>
                <w:lang w:val="en-GB"/>
              </w:rPr>
              <w:t>soal tenaga kerja asing asal China. Selain itu, literature ini cenderung menggunakan beberapa dasar hukum serta pasal perundang-undangan  yang merupakan ketentuan dari literature tersebut</w:t>
            </w:r>
          </w:p>
        </w:tc>
      </w:tr>
      <w:tr w:rsidR="008C1EA6" w:rsidRPr="000D0A71" w:rsidTr="002E100D">
        <w:tc>
          <w:tcPr>
            <w:tcW w:w="567" w:type="dxa"/>
          </w:tcPr>
          <w:p w:rsidR="008C1EA6" w:rsidRPr="000D0A71" w:rsidRDefault="008C1EA6" w:rsidP="002E100D">
            <w:pPr>
              <w:widowControl/>
              <w:suppressAutoHyphens w:val="0"/>
              <w:autoSpaceDN/>
              <w:spacing w:after="160" w:line="480" w:lineRule="auto"/>
              <w:jc w:val="center"/>
              <w:textAlignment w:val="auto"/>
              <w:rPr>
                <w:rFonts w:eastAsia="Calibri"/>
                <w:bCs/>
                <w:noProof/>
                <w:sz w:val="24"/>
                <w:szCs w:val="24"/>
                <w:lang w:val="id-ID"/>
              </w:rPr>
            </w:pPr>
            <w:r w:rsidRPr="000D0A71">
              <w:rPr>
                <w:rFonts w:eastAsia="Calibri"/>
                <w:bCs/>
                <w:noProof/>
                <w:sz w:val="24"/>
                <w:szCs w:val="24"/>
                <w:lang w:val="id-ID"/>
              </w:rPr>
              <w:lastRenderedPageBreak/>
              <w:t>4</w:t>
            </w:r>
          </w:p>
        </w:tc>
        <w:tc>
          <w:tcPr>
            <w:tcW w:w="1985" w:type="dxa"/>
          </w:tcPr>
          <w:p w:rsidR="008C1EA6" w:rsidRPr="00AA57A1" w:rsidRDefault="008C1EA6" w:rsidP="002E100D">
            <w:pPr>
              <w:spacing w:line="480" w:lineRule="auto"/>
              <w:jc w:val="both"/>
              <w:rPr>
                <w:bCs/>
                <w:noProof/>
                <w:sz w:val="24"/>
                <w:szCs w:val="24"/>
                <w:lang w:val="id-ID"/>
              </w:rPr>
            </w:pPr>
            <w:r>
              <w:rPr>
                <w:bCs/>
                <w:noProof/>
                <w:sz w:val="24"/>
                <w:szCs w:val="24"/>
                <w:lang w:val="en-GB"/>
              </w:rPr>
              <w:t xml:space="preserve">Pembangunan Kereta Cepat Jakarta - Bandung Sebagai Mercusuar </w:t>
            </w:r>
            <w:r>
              <w:rPr>
                <w:bCs/>
                <w:noProof/>
                <w:sz w:val="24"/>
                <w:szCs w:val="24"/>
                <w:lang w:val="en-GB"/>
              </w:rPr>
              <w:lastRenderedPageBreak/>
              <w:t>Hubungan Indonesia – Tiongkok</w:t>
            </w:r>
            <w:r>
              <w:rPr>
                <w:bCs/>
                <w:noProof/>
                <w:sz w:val="24"/>
                <w:szCs w:val="24"/>
                <w:lang w:val="id-ID"/>
              </w:rPr>
              <w:t xml:space="preserve">. </w:t>
            </w:r>
            <w:r>
              <w:rPr>
                <w:bCs/>
                <w:noProof/>
                <w:sz w:val="24"/>
                <w:szCs w:val="24"/>
                <w:lang w:val="id-ID"/>
              </w:rPr>
              <w:fldChar w:fldCharType="begin" w:fldLock="1"/>
            </w:r>
            <w:r>
              <w:rPr>
                <w:bCs/>
                <w:noProof/>
                <w:sz w:val="24"/>
                <w:szCs w:val="24"/>
                <w:lang w:val="id-ID"/>
              </w:rPr>
              <w:instrText>ADDIN CSL_CITATION {"citationItems":[{"id":"ITEM-1","itemData":{"author":[{"dropping-particle":"","family":"Yamin","given":"Muhammad","non-dropping-particle":"","parse-names":false,"suffix":""},{"dropping-particle":"","family":"Windymadaksa","given":"Shellia","non-dropping-particle":"","parse-names":false,"suffix":""}],"id":"ITEM-1","issue":"2","issued":{"date-parts":[["2017"]]},"title":"Pembangunan kereta cepat jakarta-bandung sebagai mercusuar hubungan indonesia-tiongkok","type":"article-journal","volume":"5"},"uris":["http://www.mendeley.com/documents/?uuid=5e6a7e2e-25a0-4927-b4da-5ba11acf3fa1"]}],"mendeley":{"formattedCitation":"(Yamin &amp; Windymadaksa, 2017)","plainTextFormattedCitation":"(Yamin &amp; Windymadaksa, 2017)","previouslyFormattedCitation":"(Yamin &amp; Windymadaksa, 2017)"},"properties":{"noteIndex":0},"schema":"https://github.com/citation-style-language/schema/raw/master/csl-citation.json"}</w:instrText>
            </w:r>
            <w:r>
              <w:rPr>
                <w:bCs/>
                <w:noProof/>
                <w:sz w:val="24"/>
                <w:szCs w:val="24"/>
                <w:lang w:val="id-ID"/>
              </w:rPr>
              <w:fldChar w:fldCharType="separate"/>
            </w:r>
            <w:r w:rsidRPr="00AA57A1">
              <w:rPr>
                <w:bCs/>
                <w:noProof/>
                <w:sz w:val="24"/>
                <w:szCs w:val="24"/>
                <w:lang w:val="id-ID"/>
              </w:rPr>
              <w:t>(Yamin &amp; Windymadaksa, 2017)</w:t>
            </w:r>
            <w:r>
              <w:rPr>
                <w:bCs/>
                <w:noProof/>
                <w:sz w:val="24"/>
                <w:szCs w:val="24"/>
                <w:lang w:val="id-ID"/>
              </w:rPr>
              <w:fldChar w:fldCharType="end"/>
            </w:r>
          </w:p>
        </w:tc>
        <w:tc>
          <w:tcPr>
            <w:tcW w:w="1417" w:type="dxa"/>
          </w:tcPr>
          <w:p w:rsidR="008C1EA6" w:rsidRPr="00C616B2" w:rsidRDefault="008C1EA6" w:rsidP="002E100D">
            <w:pPr>
              <w:spacing w:line="480" w:lineRule="auto"/>
              <w:jc w:val="both"/>
              <w:rPr>
                <w:bCs/>
                <w:noProof/>
                <w:sz w:val="24"/>
                <w:szCs w:val="24"/>
                <w:lang w:val="en-GB"/>
              </w:rPr>
            </w:pPr>
            <w:r>
              <w:rPr>
                <w:noProof/>
                <w:sz w:val="24"/>
                <w:szCs w:val="24"/>
                <w:lang w:val="en-GB"/>
              </w:rPr>
              <w:lastRenderedPageBreak/>
              <w:t xml:space="preserve">Muhammad Yamin dan Shellia Windymadaksa (Jurnal </w:t>
            </w:r>
            <w:r>
              <w:rPr>
                <w:noProof/>
                <w:sz w:val="24"/>
                <w:szCs w:val="24"/>
                <w:lang w:val="en-GB"/>
              </w:rPr>
              <w:lastRenderedPageBreak/>
              <w:t>Politik Proferik, 2017)</w:t>
            </w:r>
          </w:p>
        </w:tc>
        <w:tc>
          <w:tcPr>
            <w:tcW w:w="1701" w:type="dxa"/>
          </w:tcPr>
          <w:p w:rsidR="008C1EA6" w:rsidRPr="00D64737" w:rsidRDefault="008C1EA6" w:rsidP="002E100D">
            <w:pPr>
              <w:widowControl/>
              <w:suppressAutoHyphens w:val="0"/>
              <w:autoSpaceDN/>
              <w:spacing w:after="160" w:line="480" w:lineRule="auto"/>
              <w:jc w:val="both"/>
              <w:textAlignment w:val="auto"/>
              <w:rPr>
                <w:rFonts w:eastAsia="Calibri"/>
                <w:bCs/>
                <w:noProof/>
                <w:sz w:val="24"/>
                <w:szCs w:val="24"/>
                <w:lang w:val="en-GB"/>
              </w:rPr>
            </w:pPr>
            <w:r w:rsidRPr="000D0A71">
              <w:rPr>
                <w:rFonts w:eastAsia="Calibri"/>
                <w:bCs/>
                <w:noProof/>
                <w:sz w:val="24"/>
                <w:szCs w:val="24"/>
                <w:lang w:val="id-ID"/>
              </w:rPr>
              <w:lastRenderedPageBreak/>
              <w:t xml:space="preserve">Penelitian ini sama-sama membahas </w:t>
            </w:r>
            <w:r>
              <w:rPr>
                <w:rFonts w:eastAsia="Calibri"/>
                <w:bCs/>
                <w:noProof/>
                <w:sz w:val="24"/>
                <w:szCs w:val="24"/>
                <w:lang w:val="en-GB"/>
              </w:rPr>
              <w:t xml:space="preserve">mengenai proyek </w:t>
            </w:r>
            <w:r>
              <w:rPr>
                <w:rFonts w:eastAsia="Calibri"/>
                <w:bCs/>
                <w:noProof/>
                <w:sz w:val="24"/>
                <w:szCs w:val="24"/>
                <w:lang w:val="en-GB"/>
              </w:rPr>
              <w:lastRenderedPageBreak/>
              <w:t>pembangunan Kereta Cepat Jakarta - Bandung</w:t>
            </w:r>
            <w:r w:rsidRPr="000D0A71">
              <w:rPr>
                <w:rFonts w:eastAsia="Calibri"/>
                <w:bCs/>
                <w:noProof/>
                <w:sz w:val="24"/>
                <w:szCs w:val="24"/>
                <w:lang w:val="id-ID"/>
              </w:rPr>
              <w:t>.</w:t>
            </w:r>
            <w:r>
              <w:rPr>
                <w:rFonts w:eastAsia="Calibri"/>
                <w:bCs/>
                <w:noProof/>
                <w:sz w:val="24"/>
                <w:szCs w:val="24"/>
                <w:lang w:val="en-GB"/>
              </w:rPr>
              <w:t>yang merupakan bentuk dari investasi asing serta kerjasama antara Indonesia - Tiongkok.</w:t>
            </w:r>
          </w:p>
        </w:tc>
        <w:tc>
          <w:tcPr>
            <w:tcW w:w="1843" w:type="dxa"/>
          </w:tcPr>
          <w:p w:rsidR="008C1EA6" w:rsidRPr="00D64737" w:rsidRDefault="008C1EA6" w:rsidP="002E100D">
            <w:pPr>
              <w:widowControl/>
              <w:suppressAutoHyphens w:val="0"/>
              <w:autoSpaceDN/>
              <w:spacing w:after="160" w:line="480" w:lineRule="auto"/>
              <w:jc w:val="both"/>
              <w:textAlignment w:val="auto"/>
              <w:rPr>
                <w:rFonts w:eastAsia="Calibri"/>
                <w:bCs/>
                <w:noProof/>
                <w:sz w:val="24"/>
                <w:szCs w:val="24"/>
                <w:lang w:val="en-GB"/>
              </w:rPr>
            </w:pPr>
            <w:r w:rsidRPr="000D0A71">
              <w:rPr>
                <w:rFonts w:eastAsia="Calibri"/>
                <w:bCs/>
                <w:noProof/>
                <w:sz w:val="24"/>
                <w:szCs w:val="24"/>
                <w:lang w:val="id-ID"/>
              </w:rPr>
              <w:lastRenderedPageBreak/>
              <w:t>Tidak adanya pembahasan lebih lanjut</w:t>
            </w:r>
            <w:r>
              <w:rPr>
                <w:rFonts w:eastAsia="Calibri"/>
                <w:bCs/>
                <w:noProof/>
                <w:sz w:val="24"/>
                <w:szCs w:val="24"/>
                <w:lang w:val="en-GB"/>
              </w:rPr>
              <w:t xml:space="preserve"> mengenai kondisi</w:t>
            </w:r>
            <w:r w:rsidRPr="000D0A71">
              <w:rPr>
                <w:rFonts w:eastAsia="Calibri"/>
                <w:bCs/>
                <w:noProof/>
                <w:sz w:val="24"/>
                <w:szCs w:val="24"/>
                <w:lang w:val="id-ID"/>
              </w:rPr>
              <w:t xml:space="preserve"> </w:t>
            </w:r>
            <w:r>
              <w:rPr>
                <w:rFonts w:eastAsia="Calibri"/>
                <w:bCs/>
                <w:noProof/>
                <w:sz w:val="24"/>
                <w:szCs w:val="24"/>
                <w:lang w:val="en-GB"/>
              </w:rPr>
              <w:t xml:space="preserve">tenaga </w:t>
            </w:r>
            <w:r>
              <w:rPr>
                <w:rFonts w:eastAsia="Calibri"/>
                <w:bCs/>
                <w:noProof/>
                <w:sz w:val="24"/>
                <w:szCs w:val="24"/>
                <w:lang w:val="en-GB"/>
              </w:rPr>
              <w:lastRenderedPageBreak/>
              <w:t>kerja asing China yang turut bekerja dalam proyek pembangunan kereta cepat tersebut.</w:t>
            </w:r>
          </w:p>
        </w:tc>
      </w:tr>
    </w:tbl>
    <w:p w:rsidR="008C1EA6" w:rsidRPr="000D0A71" w:rsidRDefault="008C1EA6" w:rsidP="008C1EA6">
      <w:pPr>
        <w:spacing w:line="480" w:lineRule="auto"/>
        <w:jc w:val="both"/>
        <w:rPr>
          <w:rFonts w:ascii="Times New Roman" w:eastAsia="Calibri" w:hAnsi="Times New Roman" w:cs="Times New Roman"/>
          <w:noProof/>
          <w:color w:val="000000"/>
          <w:sz w:val="24"/>
          <w:szCs w:val="24"/>
          <w:lang w:val="id-ID"/>
        </w:rPr>
      </w:pPr>
    </w:p>
    <w:p w:rsidR="008C1EA6" w:rsidRPr="00515087" w:rsidRDefault="008C1EA6" w:rsidP="008C1EA6">
      <w:pPr>
        <w:widowControl w:val="0"/>
        <w:suppressAutoHyphens/>
        <w:autoSpaceDN w:val="0"/>
        <w:spacing w:after="0" w:line="480" w:lineRule="auto"/>
        <w:ind w:left="720" w:firstLine="414"/>
        <w:jc w:val="both"/>
        <w:textAlignment w:val="baseline"/>
        <w:rPr>
          <w:rFonts w:ascii="Times New Roman" w:eastAsia="SimSun" w:hAnsi="Times New Roman" w:cs="Times New Roman"/>
          <w:noProof/>
          <w:sz w:val="24"/>
          <w:szCs w:val="24"/>
          <w:lang w:val="en-GB"/>
        </w:rPr>
      </w:pPr>
      <w:r w:rsidRPr="000D0A71">
        <w:rPr>
          <w:rFonts w:ascii="Times New Roman" w:eastAsia="SimSun" w:hAnsi="Times New Roman" w:cs="Times New Roman"/>
          <w:noProof/>
          <w:color w:val="000000"/>
          <w:sz w:val="24"/>
          <w:szCs w:val="24"/>
          <w:lang w:val="id-ID"/>
        </w:rPr>
        <w:t xml:space="preserve">Literatur pertama berjudul </w:t>
      </w:r>
      <w:r w:rsidRPr="000C3E76">
        <w:rPr>
          <w:rFonts w:ascii="Times New Roman" w:eastAsia="SimSun" w:hAnsi="Times New Roman" w:cs="Times New Roman"/>
          <w:bCs/>
          <w:noProof/>
          <w:sz w:val="24"/>
          <w:szCs w:val="24"/>
          <w:lang w:val="id-ID"/>
        </w:rPr>
        <w:t>Social Workers in China: Professional Identity in The Making</w:t>
      </w:r>
      <w:r>
        <w:rPr>
          <w:rFonts w:ascii="Times New Roman" w:eastAsia="SimSun" w:hAnsi="Times New Roman" w:cs="Times New Roman"/>
          <w:b/>
          <w:bCs/>
          <w:i/>
          <w:noProof/>
          <w:sz w:val="24"/>
          <w:szCs w:val="24"/>
          <w:lang w:val="en-GB"/>
        </w:rPr>
        <w:t xml:space="preserve"> </w:t>
      </w:r>
      <w:r w:rsidRPr="000D0A71">
        <w:rPr>
          <w:rFonts w:ascii="Times New Roman" w:eastAsia="SimSun" w:hAnsi="Times New Roman" w:cs="Times New Roman"/>
          <w:bCs/>
          <w:noProof/>
          <w:sz w:val="24"/>
          <w:szCs w:val="24"/>
          <w:lang w:val="id-ID"/>
        </w:rPr>
        <w:t>yang ditulis oleh</w:t>
      </w:r>
      <w:r w:rsidRPr="00363C5F">
        <w:t xml:space="preserve"> </w:t>
      </w:r>
      <w:r w:rsidRPr="00363C5F">
        <w:rPr>
          <w:rFonts w:ascii="Times New Roman" w:eastAsia="SimSun" w:hAnsi="Times New Roman" w:cs="Times New Roman"/>
          <w:bCs/>
          <w:noProof/>
          <w:sz w:val="24"/>
          <w:szCs w:val="24"/>
          <w:lang w:val="id-ID"/>
        </w:rPr>
        <w:t xml:space="preserve">Niu, D &amp; Haugen </w:t>
      </w:r>
      <w:r>
        <w:rPr>
          <w:rFonts w:ascii="Times New Roman" w:eastAsia="SimSun" w:hAnsi="Times New Roman" w:cs="Times New Roman"/>
          <w:bCs/>
          <w:noProof/>
          <w:sz w:val="24"/>
          <w:szCs w:val="24"/>
          <w:lang w:val="en-GB"/>
        </w:rPr>
        <w:t xml:space="preserve">dalam jurnal yang berjudul </w:t>
      </w:r>
      <w:r w:rsidRPr="00363C5F">
        <w:rPr>
          <w:rFonts w:ascii="Times New Roman" w:eastAsia="SimSun" w:hAnsi="Times New Roman" w:cs="Times New Roman"/>
          <w:bCs/>
          <w:i/>
          <w:noProof/>
          <w:sz w:val="24"/>
          <w:szCs w:val="24"/>
          <w:lang w:val="id-ID"/>
        </w:rPr>
        <w:t>The British Journal of Social Work</w:t>
      </w:r>
      <w:r>
        <w:rPr>
          <w:rFonts w:ascii="Times New Roman" w:eastAsia="SimSun" w:hAnsi="Times New Roman" w:cs="Times New Roman"/>
          <w:bCs/>
          <w:noProof/>
          <w:sz w:val="24"/>
          <w:szCs w:val="24"/>
          <w:lang w:val="en-GB"/>
        </w:rPr>
        <w:t xml:space="preserve"> di tahun 2019 lalu. </w:t>
      </w:r>
      <w:r w:rsidRPr="00363C5F">
        <w:rPr>
          <w:rFonts w:ascii="Times New Roman" w:eastAsia="SimSun" w:hAnsi="Times New Roman" w:cs="Times New Roman"/>
          <w:noProof/>
          <w:sz w:val="24"/>
          <w:szCs w:val="24"/>
          <w:lang w:val="id-ID"/>
        </w:rPr>
        <w:t xml:space="preserve">Literatur ini membahas </w:t>
      </w:r>
      <w:r w:rsidRPr="008C1EA6">
        <w:rPr>
          <w:rFonts w:ascii="Times New Roman" w:eastAsia="SimSun" w:hAnsi="Times New Roman" w:cs="Times New Roman"/>
          <w:noProof/>
          <w:color w:val="000000" w:themeColor="text1"/>
          <w:sz w:val="24"/>
          <w:szCs w:val="24"/>
          <w:lang w:val="id-ID"/>
        </w:rPr>
        <w:t xml:space="preserve">mengenai </w:t>
      </w:r>
      <w:r w:rsidRPr="00363C5F">
        <w:rPr>
          <w:rFonts w:ascii="Times New Roman" w:eastAsia="SimSun" w:hAnsi="Times New Roman" w:cs="Times New Roman"/>
          <w:noProof/>
          <w:sz w:val="24"/>
          <w:szCs w:val="24"/>
          <w:lang w:val="id-ID"/>
        </w:rPr>
        <w:t xml:space="preserve">tenaga kerja profesional Tiongkok yang mengembangkan identitas profesional mereka sendiri melalui kombinasi pelatihan dan pengawasan yang ekstra. Dengan artian lain, literatur ini secara garis besar membahas mengenai bagaimana terbentuknya tenaga kerja ahli </w:t>
      </w:r>
      <w:r>
        <w:rPr>
          <w:rFonts w:ascii="Times New Roman" w:eastAsia="SimSun" w:hAnsi="Times New Roman" w:cs="Times New Roman"/>
          <w:noProof/>
          <w:sz w:val="24"/>
          <w:szCs w:val="24"/>
          <w:lang w:val="en-GB"/>
        </w:rPr>
        <w:t xml:space="preserve">China </w:t>
      </w:r>
      <w:r w:rsidRPr="00363C5F">
        <w:rPr>
          <w:rFonts w:ascii="Times New Roman" w:eastAsia="SimSun" w:hAnsi="Times New Roman" w:cs="Times New Roman"/>
          <w:noProof/>
          <w:sz w:val="24"/>
          <w:szCs w:val="24"/>
          <w:lang w:val="id-ID"/>
        </w:rPr>
        <w:t>yang</w:t>
      </w:r>
      <w:r>
        <w:rPr>
          <w:rFonts w:ascii="Times New Roman" w:eastAsia="SimSun" w:hAnsi="Times New Roman" w:cs="Times New Roman"/>
          <w:noProof/>
          <w:sz w:val="24"/>
          <w:szCs w:val="24"/>
          <w:lang w:val="en-GB"/>
        </w:rPr>
        <w:t xml:space="preserve"> memiliki karakter</w:t>
      </w:r>
      <w:r>
        <w:rPr>
          <w:rFonts w:ascii="Times New Roman" w:eastAsia="SimSun" w:hAnsi="Times New Roman" w:cs="Times New Roman"/>
          <w:noProof/>
          <w:sz w:val="24"/>
          <w:szCs w:val="24"/>
          <w:lang w:val="id-ID"/>
        </w:rPr>
        <w:t xml:space="preserve"> profesional</w:t>
      </w:r>
      <w:r w:rsidRPr="00363C5F">
        <w:rPr>
          <w:rFonts w:ascii="Times New Roman" w:eastAsia="SimSun" w:hAnsi="Times New Roman" w:cs="Times New Roman"/>
          <w:noProof/>
          <w:sz w:val="24"/>
          <w:szCs w:val="24"/>
          <w:lang w:val="id-ID"/>
        </w:rPr>
        <w:t>.</w:t>
      </w:r>
      <w:r>
        <w:rPr>
          <w:rFonts w:ascii="Times New Roman" w:eastAsia="SimSun" w:hAnsi="Times New Roman" w:cs="Times New Roman"/>
          <w:noProof/>
          <w:sz w:val="24"/>
          <w:szCs w:val="24"/>
          <w:lang w:val="en-GB"/>
        </w:rPr>
        <w:t xml:space="preserve"> Selain itu, identitas profesional berkembang melalui sosialisasi profesional, dimana setiap individu dari mereka memperoleh pengetahuan dan keterampilan sesuai dengan bidangnya</w:t>
      </w:r>
      <w:r>
        <w:rPr>
          <w:rFonts w:ascii="Times New Roman" w:eastAsia="SimSun" w:hAnsi="Times New Roman" w:cs="Times New Roman"/>
          <w:noProof/>
          <w:sz w:val="24"/>
          <w:szCs w:val="24"/>
          <w:lang w:val="id-ID"/>
        </w:rPr>
        <w:t>.</w:t>
      </w:r>
      <w:r>
        <w:rPr>
          <w:rFonts w:ascii="Times New Roman" w:eastAsia="SimSun" w:hAnsi="Times New Roman" w:cs="Times New Roman"/>
          <w:noProof/>
          <w:sz w:val="24"/>
          <w:szCs w:val="24"/>
          <w:lang w:val="en-GB"/>
        </w:rPr>
        <w:t xml:space="preserve"> (Adams, 2006:57).</w:t>
      </w:r>
    </w:p>
    <w:p w:rsidR="008C1EA6" w:rsidRDefault="008C1EA6" w:rsidP="008C1EA6">
      <w:pPr>
        <w:widowControl w:val="0"/>
        <w:suppressAutoHyphens/>
        <w:autoSpaceDN w:val="0"/>
        <w:spacing w:after="0" w:line="480" w:lineRule="auto"/>
        <w:ind w:left="720" w:firstLine="414"/>
        <w:jc w:val="both"/>
        <w:textAlignment w:val="baseline"/>
        <w:rPr>
          <w:rFonts w:ascii="Times New Roman" w:eastAsia="SimSun" w:hAnsi="Times New Roman" w:cs="Times New Roman"/>
          <w:bCs/>
          <w:noProof/>
          <w:sz w:val="24"/>
          <w:szCs w:val="24"/>
          <w:lang w:val="id-ID"/>
        </w:rPr>
      </w:pPr>
    </w:p>
    <w:p w:rsidR="008C1EA6" w:rsidRDefault="008C1EA6" w:rsidP="008C1EA6">
      <w:pPr>
        <w:widowControl w:val="0"/>
        <w:suppressAutoHyphens/>
        <w:autoSpaceDN w:val="0"/>
        <w:spacing w:after="0" w:line="480" w:lineRule="auto"/>
        <w:ind w:left="720" w:firstLine="414"/>
        <w:jc w:val="both"/>
        <w:textAlignment w:val="baseline"/>
        <w:rPr>
          <w:rFonts w:ascii="Times New Roman" w:eastAsia="SimSun" w:hAnsi="Times New Roman" w:cs="Times New Roman"/>
          <w:noProof/>
          <w:sz w:val="24"/>
          <w:szCs w:val="24"/>
          <w:lang w:val="en-GB"/>
        </w:rPr>
      </w:pPr>
      <w:r w:rsidRPr="000D0A71">
        <w:rPr>
          <w:rFonts w:ascii="Times New Roman" w:eastAsia="SimSun" w:hAnsi="Times New Roman" w:cs="Times New Roman"/>
          <w:bCs/>
          <w:noProof/>
          <w:sz w:val="24"/>
          <w:szCs w:val="24"/>
          <w:lang w:val="id-ID"/>
        </w:rPr>
        <w:lastRenderedPageBreak/>
        <w:t xml:space="preserve">Sedangkan </w:t>
      </w:r>
      <w:r>
        <w:rPr>
          <w:rFonts w:ascii="Times New Roman" w:eastAsia="SimSun" w:hAnsi="Times New Roman" w:cs="Times New Roman"/>
          <w:bCs/>
          <w:noProof/>
          <w:sz w:val="24"/>
          <w:szCs w:val="24"/>
          <w:lang w:val="en-GB"/>
        </w:rPr>
        <w:t>perbedaan antara</w:t>
      </w:r>
      <w:r w:rsidRPr="000D0A71">
        <w:rPr>
          <w:rFonts w:ascii="Times New Roman" w:eastAsia="SimSun" w:hAnsi="Times New Roman" w:cs="Times New Roman"/>
          <w:bCs/>
          <w:noProof/>
          <w:sz w:val="24"/>
          <w:szCs w:val="24"/>
          <w:lang w:val="id-ID"/>
        </w:rPr>
        <w:t xml:space="preserve"> literatur tersebut dengan penelitian ini yaitu tidak adanya pembahasan mengenai </w:t>
      </w:r>
      <w:r>
        <w:rPr>
          <w:rFonts w:ascii="Times New Roman" w:eastAsia="SimSun" w:hAnsi="Times New Roman" w:cs="Times New Roman"/>
          <w:bCs/>
          <w:noProof/>
          <w:sz w:val="24"/>
          <w:szCs w:val="24"/>
          <w:lang w:val="en-GB"/>
        </w:rPr>
        <w:t>ilmu pengetahuan dan teknologi yang dimiliki China</w:t>
      </w:r>
      <w:r w:rsidRPr="000D0A71">
        <w:rPr>
          <w:rFonts w:ascii="Times New Roman" w:eastAsia="SimSun" w:hAnsi="Times New Roman" w:cs="Times New Roman"/>
          <w:bCs/>
          <w:noProof/>
          <w:sz w:val="24"/>
          <w:szCs w:val="24"/>
          <w:lang w:val="id-ID"/>
        </w:rPr>
        <w:t xml:space="preserve"> </w:t>
      </w:r>
      <w:r>
        <w:rPr>
          <w:rFonts w:ascii="Times New Roman" w:eastAsia="SimSun" w:hAnsi="Times New Roman" w:cs="Times New Roman"/>
          <w:bCs/>
          <w:noProof/>
          <w:sz w:val="24"/>
          <w:szCs w:val="24"/>
          <w:lang w:val="en-GB"/>
        </w:rPr>
        <w:t xml:space="preserve">itu sendiri. </w:t>
      </w:r>
      <w:r w:rsidRPr="000D0A71">
        <w:rPr>
          <w:rFonts w:ascii="Times New Roman" w:eastAsia="SimSun" w:hAnsi="Times New Roman" w:cs="Times New Roman"/>
          <w:bCs/>
          <w:noProof/>
          <w:sz w:val="24"/>
          <w:szCs w:val="24"/>
          <w:lang w:val="id-ID"/>
        </w:rPr>
        <w:t xml:space="preserve"> Literatur ini </w:t>
      </w:r>
      <w:r w:rsidRPr="000D0A71">
        <w:rPr>
          <w:rFonts w:ascii="Times New Roman" w:eastAsia="SimSun" w:hAnsi="Times New Roman" w:cs="Times New Roman"/>
          <w:noProof/>
          <w:sz w:val="24"/>
          <w:szCs w:val="24"/>
          <w:lang w:val="id-ID"/>
        </w:rPr>
        <w:t xml:space="preserve">hanya bertujuan </w:t>
      </w:r>
      <w:r>
        <w:rPr>
          <w:rFonts w:ascii="Times New Roman" w:eastAsia="SimSun" w:hAnsi="Times New Roman" w:cs="Times New Roman"/>
          <w:noProof/>
          <w:sz w:val="24"/>
          <w:szCs w:val="24"/>
          <w:lang w:val="en-GB"/>
        </w:rPr>
        <w:t xml:space="preserve">menjelaskan bagaimana </w:t>
      </w:r>
      <w:r w:rsidRPr="00363C5F">
        <w:rPr>
          <w:rFonts w:ascii="Times New Roman" w:eastAsia="SimSun" w:hAnsi="Times New Roman" w:cs="Times New Roman"/>
          <w:noProof/>
          <w:sz w:val="24"/>
          <w:szCs w:val="24"/>
          <w:lang w:val="id-ID"/>
        </w:rPr>
        <w:t xml:space="preserve">terbentuknya tenaga kerja ahli </w:t>
      </w:r>
      <w:r>
        <w:rPr>
          <w:rFonts w:ascii="Times New Roman" w:eastAsia="SimSun" w:hAnsi="Times New Roman" w:cs="Times New Roman"/>
          <w:noProof/>
          <w:sz w:val="24"/>
          <w:szCs w:val="24"/>
          <w:lang w:val="en-GB"/>
        </w:rPr>
        <w:t xml:space="preserve">China </w:t>
      </w:r>
      <w:r w:rsidRPr="00363C5F">
        <w:rPr>
          <w:rFonts w:ascii="Times New Roman" w:eastAsia="SimSun" w:hAnsi="Times New Roman" w:cs="Times New Roman"/>
          <w:noProof/>
          <w:sz w:val="24"/>
          <w:szCs w:val="24"/>
          <w:lang w:val="id-ID"/>
        </w:rPr>
        <w:t>yang</w:t>
      </w:r>
      <w:r>
        <w:rPr>
          <w:rFonts w:ascii="Times New Roman" w:eastAsia="SimSun" w:hAnsi="Times New Roman" w:cs="Times New Roman"/>
          <w:noProof/>
          <w:sz w:val="24"/>
          <w:szCs w:val="24"/>
          <w:lang w:val="en-GB"/>
        </w:rPr>
        <w:t xml:space="preserve"> memiliki identitas</w:t>
      </w:r>
      <w:r>
        <w:rPr>
          <w:rFonts w:ascii="Times New Roman" w:eastAsia="SimSun" w:hAnsi="Times New Roman" w:cs="Times New Roman"/>
          <w:noProof/>
          <w:sz w:val="24"/>
          <w:szCs w:val="24"/>
          <w:lang w:val="id-ID"/>
        </w:rPr>
        <w:t xml:space="preserve"> profe</w:t>
      </w:r>
      <w:r>
        <w:rPr>
          <w:rFonts w:ascii="Times New Roman" w:eastAsia="SimSun" w:hAnsi="Times New Roman" w:cs="Times New Roman"/>
          <w:noProof/>
          <w:sz w:val="24"/>
          <w:szCs w:val="24"/>
          <w:lang w:val="en-GB"/>
        </w:rPr>
        <w:t>s</w:t>
      </w:r>
      <w:r>
        <w:rPr>
          <w:rFonts w:ascii="Times New Roman" w:eastAsia="SimSun" w:hAnsi="Times New Roman" w:cs="Times New Roman"/>
          <w:noProof/>
          <w:sz w:val="24"/>
          <w:szCs w:val="24"/>
          <w:lang w:val="id-ID"/>
        </w:rPr>
        <w:t>sional</w:t>
      </w:r>
      <w:r>
        <w:rPr>
          <w:rFonts w:ascii="Times New Roman" w:eastAsia="SimSun" w:hAnsi="Times New Roman" w:cs="Times New Roman"/>
          <w:noProof/>
          <w:sz w:val="24"/>
          <w:szCs w:val="24"/>
          <w:lang w:val="en-GB"/>
        </w:rPr>
        <w:t>.</w:t>
      </w:r>
    </w:p>
    <w:p w:rsidR="008C1EA6" w:rsidRPr="00F50AAA" w:rsidRDefault="008C1EA6" w:rsidP="008C1EA6">
      <w:pPr>
        <w:widowControl w:val="0"/>
        <w:suppressAutoHyphens/>
        <w:autoSpaceDN w:val="0"/>
        <w:spacing w:after="0" w:line="480" w:lineRule="auto"/>
        <w:ind w:left="720" w:firstLine="414"/>
        <w:jc w:val="both"/>
        <w:textAlignment w:val="baseline"/>
        <w:rPr>
          <w:rFonts w:ascii="Times New Roman" w:eastAsia="SimSun" w:hAnsi="Times New Roman" w:cs="Times New Roman"/>
          <w:noProof/>
          <w:sz w:val="24"/>
          <w:szCs w:val="24"/>
          <w:lang w:val="en-GB"/>
        </w:rPr>
      </w:pPr>
      <w:r w:rsidRPr="00B8236F">
        <w:rPr>
          <w:rFonts w:ascii="Times New Roman" w:eastAsia="SimSun" w:hAnsi="Times New Roman" w:cs="Times New Roman"/>
          <w:noProof/>
          <w:sz w:val="24"/>
          <w:szCs w:val="24"/>
          <w:lang w:val="id-ID"/>
        </w:rPr>
        <w:t>Dari literatur yang disebutkan, terdapat perdebatan mengenai masuknya tenaga kerja asing dari etnis China di Indonesia, yang disebabkan oleh praktik pemerintah yang tidak sesuai dengan peraturan yang telah ditetapkan dalam Perpres Nomor 20 Tahun 2018. Meskipun Perpres tersebut menetapkan bahwa penggunaan tenaga kerja Indonesia harus diutamakan dalam semua jenis jabatan yang tersedia, namun pada praktiknya pemerintah tetap memilih untuk mengambil tenaga kerja asing dari China.</w:t>
      </w:r>
    </w:p>
    <w:p w:rsidR="008C1EA6" w:rsidRPr="00B8236F" w:rsidRDefault="008C1EA6" w:rsidP="008C1EA6">
      <w:pPr>
        <w:widowControl w:val="0"/>
        <w:suppressAutoHyphens/>
        <w:autoSpaceDN w:val="0"/>
        <w:spacing w:after="0" w:line="480" w:lineRule="auto"/>
        <w:ind w:left="720" w:firstLine="414"/>
        <w:jc w:val="both"/>
        <w:textAlignment w:val="baseline"/>
        <w:rPr>
          <w:rFonts w:ascii="Times New Roman" w:eastAsia="SimSun" w:hAnsi="Times New Roman" w:cs="Times New Roman"/>
          <w:noProof/>
          <w:sz w:val="24"/>
          <w:szCs w:val="24"/>
          <w:lang w:val="id-ID"/>
        </w:rPr>
      </w:pPr>
      <w:r w:rsidRPr="00B8236F">
        <w:rPr>
          <w:rFonts w:ascii="Times New Roman" w:eastAsia="SimSun" w:hAnsi="Times New Roman" w:cs="Times New Roman"/>
          <w:noProof/>
          <w:sz w:val="24"/>
          <w:szCs w:val="24"/>
          <w:lang w:val="id-ID"/>
        </w:rPr>
        <w:t>Permasalahan ketenagakerjaan ini dapat berdampak pada masyarakat Indonesia, terutama dalam hal persaingan kerja dan peluang kerja. Hal ini bisa mempengaruhi peluang kerja bagi masyarakat Indonesia, terutama mereka yang belum memiliki keterampilan atau pendidikan yang memadai. Selain itu, masuknya tenaga kerja asing juga bisa mempengaruhi keseimbangan etnis dan keamanan nasional.</w:t>
      </w:r>
    </w:p>
    <w:p w:rsidR="008C1EA6" w:rsidRPr="000D0A71" w:rsidRDefault="008C1EA6" w:rsidP="008C1EA6">
      <w:pPr>
        <w:widowControl w:val="0"/>
        <w:suppressAutoHyphens/>
        <w:autoSpaceDN w:val="0"/>
        <w:spacing w:after="0" w:line="480" w:lineRule="auto"/>
        <w:ind w:left="720" w:firstLine="414"/>
        <w:jc w:val="both"/>
        <w:textAlignment w:val="baseline"/>
        <w:rPr>
          <w:rFonts w:ascii="Times New Roman" w:eastAsia="SimSun" w:hAnsi="Times New Roman" w:cs="Times New Roman"/>
          <w:noProof/>
          <w:sz w:val="24"/>
          <w:szCs w:val="24"/>
          <w:lang w:val="id-ID"/>
        </w:rPr>
      </w:pPr>
      <w:r w:rsidRPr="00B8236F">
        <w:rPr>
          <w:rFonts w:ascii="Times New Roman" w:eastAsia="SimSun" w:hAnsi="Times New Roman" w:cs="Times New Roman"/>
          <w:noProof/>
          <w:sz w:val="24"/>
          <w:szCs w:val="24"/>
          <w:lang w:val="id-ID"/>
        </w:rPr>
        <w:t xml:space="preserve">Oleh karena itu, penting bagi pemerintah untuk memperhatikan dan mengawasi ketat masuknya tenaga kerja asing ke Indonesia, terutama dari segi kualifikasi dan keterampilan yang diperlukan. Selain itu, pemerintah juga harus memastikan bahwa ketenagakerjaan di Indonesia tetap memberikan peluang yang adil bagi masyarakat Indonesia, dan bahwa </w:t>
      </w:r>
      <w:r w:rsidRPr="00B8236F">
        <w:rPr>
          <w:rFonts w:ascii="Times New Roman" w:eastAsia="SimSun" w:hAnsi="Times New Roman" w:cs="Times New Roman"/>
          <w:noProof/>
          <w:sz w:val="24"/>
          <w:szCs w:val="24"/>
          <w:lang w:val="id-ID"/>
        </w:rPr>
        <w:lastRenderedPageBreak/>
        <w:t>peraturan yang telah ditetapkan juga diterapkan secara konsisten untuk mengatasi permasalahan ketenagakerjaan yang ada.</w:t>
      </w:r>
    </w:p>
    <w:p w:rsidR="008C1EA6" w:rsidRPr="008811FD" w:rsidRDefault="008C1EA6" w:rsidP="008C1EA6">
      <w:pPr>
        <w:widowControl w:val="0"/>
        <w:suppressAutoHyphens/>
        <w:autoSpaceDN w:val="0"/>
        <w:spacing w:after="0" w:line="480" w:lineRule="auto"/>
        <w:ind w:left="720" w:firstLine="414"/>
        <w:jc w:val="both"/>
        <w:textAlignment w:val="baseline"/>
        <w:rPr>
          <w:rFonts w:ascii="Times New Roman" w:eastAsia="SimSun" w:hAnsi="Times New Roman" w:cs="Times New Roman"/>
          <w:noProof/>
          <w:color w:val="000000"/>
          <w:sz w:val="24"/>
          <w:szCs w:val="24"/>
          <w:shd w:val="clear" w:color="auto" w:fill="FFFFFF"/>
          <w:lang w:val="en-GB"/>
        </w:rPr>
      </w:pPr>
      <w:r w:rsidRPr="00754D85">
        <w:rPr>
          <w:rFonts w:ascii="Times New Roman" w:eastAsia="SimSun" w:hAnsi="Times New Roman" w:cs="Times New Roman"/>
          <w:noProof/>
          <w:color w:val="000000"/>
          <w:sz w:val="24"/>
          <w:szCs w:val="24"/>
          <w:shd w:val="clear" w:color="auto" w:fill="FFFFFF"/>
          <w:lang w:val="id-ID"/>
        </w:rPr>
        <w:t xml:space="preserve">Namun sesuai dengan Keputusan Presiden Nomor 75 Tahun 1995 yang mengamanatkan agar tenaga kerja lokal Indonesia digunakan terlebih dahulu pada bidang dan jenis pekerjaan yang tersedia kecuali ada bidang dan jenis pekerjaan yang belum atau belum terisi penuh oleh tenaga kerja. </w:t>
      </w:r>
      <w:r>
        <w:rPr>
          <w:rFonts w:ascii="Times New Roman" w:eastAsia="SimSun" w:hAnsi="Times New Roman" w:cs="Times New Roman"/>
          <w:noProof/>
          <w:color w:val="000000"/>
          <w:sz w:val="24"/>
          <w:szCs w:val="24"/>
          <w:shd w:val="clear" w:color="auto" w:fill="FFFFFF"/>
        </w:rPr>
        <w:t xml:space="preserve">Aturan </w:t>
      </w:r>
      <w:r w:rsidRPr="00754D85">
        <w:rPr>
          <w:rFonts w:ascii="Times New Roman" w:eastAsia="SimSun" w:hAnsi="Times New Roman" w:cs="Times New Roman"/>
          <w:noProof/>
          <w:color w:val="000000"/>
          <w:sz w:val="24"/>
          <w:szCs w:val="24"/>
          <w:shd w:val="clear" w:color="auto" w:fill="FFFFFF"/>
          <w:lang w:val="id-ID"/>
        </w:rPr>
        <w:t xml:space="preserve"> ini relevan dengan</w:t>
      </w:r>
      <w:r w:rsidRPr="00B8236F">
        <w:rPr>
          <w:rFonts w:ascii="Times New Roman" w:eastAsia="SimSun" w:hAnsi="Times New Roman" w:cs="Times New Roman"/>
          <w:noProof/>
          <w:color w:val="000000"/>
          <w:sz w:val="24"/>
          <w:szCs w:val="24"/>
          <w:shd w:val="clear" w:color="auto" w:fill="FFFFFF"/>
          <w:lang w:val="id-ID"/>
        </w:rPr>
        <w:t xml:space="preserve"> penggunaan pekerja migran serta warga negara asing. tenaga kerja lokal Indonesia, dan selanjutnya dengan batasan waktu dapat dipekerjakan tenaga kerja asing asing (Pasal 2). Pengaturan ini berharap nantinya para tenaga ahli Indonesia benar-benar mau mengambil keterampilan yang dimulai dari tenaga asing dan mengerjakannya </w:t>
      </w:r>
      <w:r w:rsidRPr="00452791">
        <w:rPr>
          <w:rFonts w:ascii="Times New Roman" w:eastAsia="SimSun" w:hAnsi="Times New Roman" w:cs="Times New Roman"/>
          <w:noProof/>
          <w:color w:val="000000"/>
          <w:sz w:val="24"/>
          <w:szCs w:val="24"/>
          <w:shd w:val="clear" w:color="auto" w:fill="FFFFFF"/>
          <w:lang w:val="id-ID"/>
        </w:rPr>
        <w:t>tanpa harus melibatkan karyawan asing sekali lagi. Penggunaan tenaga kerja asing dibatasi untuk menjaga nilai kompetitif yang tinggi dan memaksimalkan pemanfaatan tenaga kerja Indonesia.</w:t>
      </w:r>
      <w:r>
        <w:rPr>
          <w:rFonts w:ascii="Times New Roman" w:eastAsia="SimSun" w:hAnsi="Times New Roman" w:cs="Times New Roman"/>
          <w:noProof/>
          <w:color w:val="000000"/>
          <w:sz w:val="24"/>
          <w:szCs w:val="24"/>
          <w:shd w:val="clear" w:color="auto" w:fill="FFFFFF"/>
        </w:rPr>
        <w:t xml:space="preserve"> </w:t>
      </w:r>
      <w:r>
        <w:rPr>
          <w:rFonts w:ascii="Times New Roman" w:eastAsia="SimSun" w:hAnsi="Times New Roman" w:cs="Times New Roman"/>
          <w:noProof/>
          <w:color w:val="000000"/>
          <w:sz w:val="24"/>
          <w:szCs w:val="24"/>
          <w:shd w:val="clear" w:color="auto" w:fill="FFFFFF"/>
          <w:lang w:val="en-GB"/>
        </w:rPr>
        <w:t xml:space="preserve"> </w:t>
      </w:r>
      <w:r>
        <w:rPr>
          <w:rFonts w:ascii="Times New Roman" w:eastAsia="SimSun" w:hAnsi="Times New Roman" w:cs="Times New Roman"/>
          <w:noProof/>
          <w:color w:val="000000"/>
          <w:sz w:val="24"/>
          <w:szCs w:val="24"/>
          <w:shd w:val="clear" w:color="auto" w:fill="FFFFFF"/>
          <w:lang w:val="en-GB"/>
        </w:rPr>
        <w:fldChar w:fldCharType="begin" w:fldLock="1"/>
      </w:r>
      <w:r>
        <w:rPr>
          <w:rFonts w:ascii="Times New Roman" w:eastAsia="SimSun" w:hAnsi="Times New Roman" w:cs="Times New Roman"/>
          <w:noProof/>
          <w:color w:val="000000"/>
          <w:sz w:val="24"/>
          <w:szCs w:val="24"/>
          <w:shd w:val="clear" w:color="auto" w:fill="FFFFFF"/>
          <w:lang w:val="en-GB"/>
        </w:rPr>
        <w:instrText>ADDIN CSL_CITATION {"citationItems":[{"id":"ITEM-1","itemData":{"URL":"https://ditjenpp.kemenkumham.go.id/index.php?option=com_content&amp;view=article&amp;id=1427:tenaga-kerja-asing-di-indonesia-kebijakan-dan-implementasi&amp;catid=104&amp;Itemid=183","author":[{"dropping-particle":"","family":"Kementerian Hukum dan Hak Asasi Manusia","given":"Direktorat Jenderal Keimigrasian","non-dropping-particle":"","parse-names":false,"suffix":""}],"id":"ITEM-1","issued":{"date-parts":[["2011"]]},"title":"Tenaga Kerja Asing di Indonesia : Kebijakan dan Implementasi","type":"webpage"},"uris":["http://www.mendeley.com/documents/?uuid=1e46390b-b628-486a-8324-c6a830bdcb37"]}],"mendeley":{"formattedCitation":"(Kementerian Hukum dan Hak Asasi Manusia, 2011)","plainTextFormattedCitation":"(Kementerian Hukum dan Hak Asasi Manusia, 2011)","previouslyFormattedCitation":"(Kementerian Hukum dan Hak Asasi Manusia, 2011)"},"properties":{"noteIndex":0},"schema":"https://github.com/citation-style-language/schema/raw/master/csl-citation.json"}</w:instrText>
      </w:r>
      <w:r>
        <w:rPr>
          <w:rFonts w:ascii="Times New Roman" w:eastAsia="SimSun" w:hAnsi="Times New Roman" w:cs="Times New Roman"/>
          <w:noProof/>
          <w:color w:val="000000"/>
          <w:sz w:val="24"/>
          <w:szCs w:val="24"/>
          <w:shd w:val="clear" w:color="auto" w:fill="FFFFFF"/>
          <w:lang w:val="en-GB"/>
        </w:rPr>
        <w:fldChar w:fldCharType="separate"/>
      </w:r>
      <w:r w:rsidRPr="00B048AC">
        <w:rPr>
          <w:rFonts w:ascii="Times New Roman" w:eastAsia="SimSun" w:hAnsi="Times New Roman" w:cs="Times New Roman"/>
          <w:noProof/>
          <w:color w:val="000000"/>
          <w:sz w:val="24"/>
          <w:szCs w:val="24"/>
          <w:shd w:val="clear" w:color="auto" w:fill="FFFFFF"/>
          <w:lang w:val="en-GB"/>
        </w:rPr>
        <w:t>(Kementerian Hukum dan Hak Asasi Manusia, 2011)</w:t>
      </w:r>
      <w:r>
        <w:rPr>
          <w:rFonts w:ascii="Times New Roman" w:eastAsia="SimSun" w:hAnsi="Times New Roman" w:cs="Times New Roman"/>
          <w:noProof/>
          <w:color w:val="000000"/>
          <w:sz w:val="24"/>
          <w:szCs w:val="24"/>
          <w:shd w:val="clear" w:color="auto" w:fill="FFFFFF"/>
          <w:lang w:val="en-GB"/>
        </w:rPr>
        <w:fldChar w:fldCharType="end"/>
      </w:r>
    </w:p>
    <w:p w:rsidR="008C1EA6" w:rsidRPr="00893BE5" w:rsidRDefault="008C1EA6" w:rsidP="008C1EA6">
      <w:pPr>
        <w:widowControl w:val="0"/>
        <w:suppressAutoHyphens/>
        <w:autoSpaceDN w:val="0"/>
        <w:spacing w:after="0" w:line="480" w:lineRule="auto"/>
        <w:ind w:left="720" w:firstLine="414"/>
        <w:jc w:val="both"/>
        <w:textAlignment w:val="baseline"/>
        <w:rPr>
          <w:rFonts w:ascii="Times New Roman" w:eastAsia="SimSun" w:hAnsi="Times New Roman" w:cs="Times New Roman"/>
          <w:noProof/>
          <w:sz w:val="24"/>
          <w:szCs w:val="24"/>
          <w:lang w:val="id-ID"/>
        </w:rPr>
      </w:pPr>
      <w:r w:rsidRPr="00893BE5">
        <w:rPr>
          <w:rFonts w:ascii="Times New Roman" w:eastAsia="SimSun" w:hAnsi="Times New Roman" w:cs="Times New Roman"/>
          <w:noProof/>
          <w:sz w:val="24"/>
          <w:szCs w:val="24"/>
          <w:lang w:val="id-ID"/>
        </w:rPr>
        <w:t>Fakta bahwa tulisan ini lebih mendalami hubungan antara Permenkes No. dan analisis mendalam saya membedakannya dari tulisan dan analisis mendalam saya tentang Masuknya Tenaga Kerja Cina ke Indonesia, UU No. 20 Tahun 2018. Selain itu, literatur ini tidak membahas kondisi tenaga kerja lokal yang ada.</w:t>
      </w:r>
    </w:p>
    <w:p w:rsidR="008C1EA6" w:rsidRPr="00493CA3" w:rsidRDefault="008C1EA6" w:rsidP="008C1EA6">
      <w:pPr>
        <w:widowControl w:val="0"/>
        <w:suppressAutoHyphens/>
        <w:autoSpaceDN w:val="0"/>
        <w:spacing w:after="0" w:line="480" w:lineRule="auto"/>
        <w:ind w:left="720" w:firstLine="414"/>
        <w:jc w:val="both"/>
        <w:textAlignment w:val="baseline"/>
        <w:rPr>
          <w:rFonts w:ascii="Times New Roman" w:eastAsia="SimSun" w:hAnsi="Times New Roman" w:cs="Times New Roman"/>
          <w:noProof/>
          <w:sz w:val="24"/>
          <w:szCs w:val="24"/>
          <w:lang w:val="en-GB"/>
        </w:rPr>
      </w:pPr>
      <w:r w:rsidRPr="00893BE5">
        <w:rPr>
          <w:rFonts w:ascii="Times New Roman" w:eastAsia="SimSun" w:hAnsi="Times New Roman" w:cs="Times New Roman"/>
          <w:noProof/>
          <w:sz w:val="24"/>
          <w:szCs w:val="24"/>
          <w:lang w:val="id-ID"/>
        </w:rPr>
        <w:t xml:space="preserve">Judul literatur ketiga (Analisis Perpres No. 3) adalah Implementasi Alih Teknologi dan Keahlian Tenaga Kerja Asing untuk Meningkatkan Kualitas Tenaga Kerja Indonesia. 29 Tahun 2018) yang dirangkai oleh Emmy Febriani Thalib. Dalam upaya meningkatkan kualitas tenaga kerja di </w:t>
      </w:r>
      <w:r w:rsidRPr="00893BE5">
        <w:rPr>
          <w:rFonts w:ascii="Times New Roman" w:eastAsia="SimSun" w:hAnsi="Times New Roman" w:cs="Times New Roman"/>
          <w:noProof/>
          <w:sz w:val="24"/>
          <w:szCs w:val="24"/>
          <w:lang w:val="id-ID"/>
        </w:rPr>
        <w:lastRenderedPageBreak/>
        <w:t>Indonesia, proses implementasi alih teknologi dan keterampilan tenaga kerja hampir identik dibahas dalam literatur dan penelitian ini.</w:t>
      </w:r>
    </w:p>
    <w:p w:rsidR="008C1EA6" w:rsidRPr="000D0A71" w:rsidRDefault="008C1EA6" w:rsidP="008C1EA6">
      <w:pPr>
        <w:widowControl w:val="0"/>
        <w:suppressAutoHyphens/>
        <w:autoSpaceDN w:val="0"/>
        <w:spacing w:after="0" w:line="480" w:lineRule="auto"/>
        <w:ind w:left="720" w:firstLine="414"/>
        <w:jc w:val="both"/>
        <w:textAlignment w:val="baseline"/>
        <w:rPr>
          <w:rFonts w:ascii="Times New Roman" w:eastAsia="SimSun" w:hAnsi="Times New Roman" w:cs="Times New Roman"/>
          <w:noProof/>
          <w:sz w:val="24"/>
          <w:szCs w:val="24"/>
          <w:lang w:val="id-ID"/>
        </w:rPr>
      </w:pPr>
      <w:r w:rsidRPr="000D0A71">
        <w:rPr>
          <w:rFonts w:ascii="Times New Roman" w:eastAsia="SimSun" w:hAnsi="Times New Roman" w:cs="Times New Roman"/>
          <w:noProof/>
          <w:sz w:val="24"/>
          <w:szCs w:val="24"/>
          <w:lang w:val="id-ID"/>
        </w:rPr>
        <w:t>Literatur ini h</w:t>
      </w:r>
      <w:r w:rsidRPr="000D0A71">
        <w:rPr>
          <w:rFonts w:ascii="Times New Roman" w:eastAsia="SimSun" w:hAnsi="Times New Roman" w:cs="Times New Roman"/>
          <w:bCs/>
          <w:noProof/>
          <w:sz w:val="24"/>
          <w:szCs w:val="24"/>
          <w:lang w:val="id-ID"/>
        </w:rPr>
        <w:t>anya membahas tenaga kerja asing secara umum dan tidak banyak meyinggung soal tenaga kerja asing China serta hanya berfokus di masa Pandemi Covid-19, inilah yang menjadi perbedaan antara literatur ini dengan penelitian saya.</w:t>
      </w:r>
    </w:p>
    <w:p w:rsidR="008C1EA6" w:rsidRDefault="008C1EA6" w:rsidP="008C1EA6">
      <w:pPr>
        <w:widowControl w:val="0"/>
        <w:suppressAutoHyphens/>
        <w:autoSpaceDN w:val="0"/>
        <w:spacing w:after="0" w:line="480" w:lineRule="auto"/>
        <w:ind w:left="720" w:firstLine="414"/>
        <w:jc w:val="both"/>
        <w:textAlignment w:val="baseline"/>
        <w:rPr>
          <w:rFonts w:ascii="Times New Roman" w:eastAsia="SimSun" w:hAnsi="Times New Roman" w:cs="Times New Roman"/>
          <w:bCs/>
          <w:noProof/>
          <w:color w:val="000000"/>
          <w:sz w:val="24"/>
          <w:szCs w:val="24"/>
          <w:lang w:val="en-GB"/>
        </w:rPr>
      </w:pPr>
      <w:r w:rsidRPr="00E7750D">
        <w:rPr>
          <w:rFonts w:ascii="Times New Roman" w:eastAsia="SimSun" w:hAnsi="Times New Roman" w:cs="Times New Roman"/>
          <w:noProof/>
          <w:sz w:val="24"/>
          <w:szCs w:val="24"/>
        </w:rPr>
        <w:t xml:space="preserve">Muhammad Yamin dan Shellia Windymadaksa menyusun tulisan keempat yang berjudul Meningkatkan Kereta Cepat Jakarta-Bandung Sebagai Mercusuar Hubungan Indonesia-Tiongkok. Sebagai aturan umum, proyek peningkatan kereta api kecepatan tinggi Jakarta-Bandung, yang merupakan jenis spekulasi dan kolaborasi asing antara Indonesia dan China, menjadi subyek survei tulisan ini. Selain itu, Presiden Joko Widodo tetap mendukung keinginan China untuk meningkatkan investasinya di Indonesia dengan memberikan sejumlah keunggulan, salah satunya adalah opsi memilih China sebagai operator untuk berkolaborasi dalam pembangunan Kereta cepat Jakarta-Bandung. </w:t>
      </w:r>
    </w:p>
    <w:p w:rsidR="008C1EA6" w:rsidRPr="00C84349" w:rsidRDefault="008C1EA6" w:rsidP="008C1EA6">
      <w:pPr>
        <w:widowControl w:val="0"/>
        <w:suppressAutoHyphens/>
        <w:autoSpaceDN w:val="0"/>
        <w:spacing w:after="0" w:line="480" w:lineRule="auto"/>
        <w:ind w:left="720" w:firstLine="414"/>
        <w:jc w:val="both"/>
        <w:textAlignment w:val="baseline"/>
        <w:rPr>
          <w:rFonts w:ascii="Times New Roman" w:eastAsia="SimSun" w:hAnsi="Times New Roman" w:cs="Times New Roman"/>
          <w:bCs/>
          <w:noProof/>
          <w:color w:val="000000"/>
          <w:sz w:val="24"/>
          <w:szCs w:val="24"/>
          <w:lang w:val="en-GB"/>
        </w:rPr>
      </w:pPr>
      <w:r w:rsidRPr="00493CA3">
        <w:rPr>
          <w:rFonts w:ascii="Times New Roman" w:eastAsia="SimSun" w:hAnsi="Times New Roman" w:cs="Times New Roman"/>
          <w:bCs/>
          <w:noProof/>
          <w:color w:val="000000"/>
          <w:sz w:val="24"/>
          <w:szCs w:val="24"/>
          <w:lang w:val="en-GB"/>
        </w:rPr>
        <w:t xml:space="preserve">Perbedaan antara literatur </w:t>
      </w:r>
      <w:r>
        <w:rPr>
          <w:rFonts w:ascii="Times New Roman" w:eastAsia="SimSun" w:hAnsi="Times New Roman" w:cs="Times New Roman"/>
          <w:bCs/>
          <w:noProof/>
          <w:color w:val="000000"/>
          <w:sz w:val="24"/>
          <w:szCs w:val="24"/>
          <w:lang w:val="en-GB"/>
        </w:rPr>
        <w:t>keempat</w:t>
      </w:r>
      <w:r w:rsidRPr="00493CA3">
        <w:rPr>
          <w:rFonts w:ascii="Times New Roman" w:eastAsia="SimSun" w:hAnsi="Times New Roman" w:cs="Times New Roman"/>
          <w:bCs/>
          <w:noProof/>
          <w:color w:val="000000"/>
          <w:sz w:val="24"/>
          <w:szCs w:val="24"/>
          <w:lang w:val="en-GB"/>
        </w:rPr>
        <w:t xml:space="preserve"> dengan penelitian yang </w:t>
      </w:r>
      <w:r>
        <w:rPr>
          <w:rFonts w:ascii="Times New Roman" w:eastAsia="SimSun" w:hAnsi="Times New Roman" w:cs="Times New Roman"/>
          <w:bCs/>
          <w:noProof/>
          <w:color w:val="000000"/>
          <w:sz w:val="24"/>
          <w:szCs w:val="24"/>
          <w:lang w:val="en-GB"/>
        </w:rPr>
        <w:t>saya</w:t>
      </w:r>
      <w:r w:rsidRPr="00493CA3">
        <w:rPr>
          <w:rFonts w:ascii="Times New Roman" w:eastAsia="SimSun" w:hAnsi="Times New Roman" w:cs="Times New Roman"/>
          <w:bCs/>
          <w:noProof/>
          <w:color w:val="000000"/>
          <w:sz w:val="24"/>
          <w:szCs w:val="24"/>
          <w:lang w:val="en-GB"/>
        </w:rPr>
        <w:t xml:space="preserve"> </w:t>
      </w:r>
      <w:r>
        <w:rPr>
          <w:rFonts w:ascii="Times New Roman" w:eastAsia="SimSun" w:hAnsi="Times New Roman" w:cs="Times New Roman"/>
          <w:bCs/>
          <w:noProof/>
          <w:color w:val="000000"/>
          <w:sz w:val="24"/>
          <w:szCs w:val="24"/>
          <w:lang w:val="en-GB"/>
        </w:rPr>
        <w:t>lakukan yaitu tidak adanya</w:t>
      </w:r>
      <w:r w:rsidRPr="00493CA3">
        <w:rPr>
          <w:rFonts w:ascii="Times New Roman" w:eastAsia="SimSun" w:hAnsi="Times New Roman" w:cs="Times New Roman"/>
          <w:bCs/>
          <w:noProof/>
          <w:color w:val="000000"/>
          <w:sz w:val="24"/>
          <w:szCs w:val="24"/>
          <w:lang w:val="en-GB"/>
        </w:rPr>
        <w:t xml:space="preserve"> pembahasan mengenai kondisi tenaga kerja asing China yang turut</w:t>
      </w:r>
      <w:r>
        <w:rPr>
          <w:rFonts w:ascii="Times New Roman" w:eastAsia="SimSun" w:hAnsi="Times New Roman" w:cs="Times New Roman"/>
          <w:bCs/>
          <w:noProof/>
          <w:color w:val="000000"/>
          <w:sz w:val="24"/>
          <w:szCs w:val="24"/>
          <w:lang w:val="en-GB"/>
        </w:rPr>
        <w:t xml:space="preserve"> serta</w:t>
      </w:r>
      <w:r w:rsidRPr="00493CA3">
        <w:rPr>
          <w:rFonts w:ascii="Times New Roman" w:eastAsia="SimSun" w:hAnsi="Times New Roman" w:cs="Times New Roman"/>
          <w:bCs/>
          <w:noProof/>
          <w:color w:val="000000"/>
          <w:sz w:val="24"/>
          <w:szCs w:val="24"/>
          <w:lang w:val="en-GB"/>
        </w:rPr>
        <w:t xml:space="preserve"> bekerja dalam proyek pembangunan kereta cepat tersebut.</w:t>
      </w:r>
      <w:r>
        <w:rPr>
          <w:rFonts w:ascii="Times New Roman" w:eastAsia="SimSun" w:hAnsi="Times New Roman" w:cs="Times New Roman"/>
          <w:bCs/>
          <w:noProof/>
          <w:color w:val="000000"/>
          <w:sz w:val="24"/>
          <w:szCs w:val="24"/>
          <w:lang w:val="en-GB"/>
        </w:rPr>
        <w:t xml:space="preserve"> Selain itu literature ini juga tidak membahas mengenai proses trasnfer alih ilmu pengetahuan &amp; teknologi yang merupakan salah satu keuntungan terhadap tenaga kerja lokal dari masuknya tenaga ahli asing asal China ke proyek Kereta Cepat Jakarta - Bandung ini.</w:t>
      </w:r>
    </w:p>
    <w:p w:rsidR="008C1EA6" w:rsidRDefault="008C1EA6" w:rsidP="008C1EA6">
      <w:pPr>
        <w:rPr>
          <w:rFonts w:ascii="Times New Roman" w:eastAsia="SimSun" w:hAnsi="Times New Roman" w:cs="Times New Roman"/>
          <w:bCs/>
          <w:noProof/>
          <w:color w:val="000000"/>
          <w:sz w:val="24"/>
          <w:szCs w:val="24"/>
          <w:lang w:val="id-ID"/>
        </w:rPr>
      </w:pPr>
    </w:p>
    <w:p w:rsidR="008C1EA6" w:rsidRPr="000D0A71" w:rsidRDefault="008C1EA6" w:rsidP="008C1EA6">
      <w:pPr>
        <w:rPr>
          <w:rFonts w:ascii="Times New Roman" w:eastAsia="Calibri" w:hAnsi="Times New Roman" w:cs="Times New Roman"/>
          <w:noProof/>
          <w:lang w:val="id-ID"/>
        </w:rPr>
      </w:pPr>
    </w:p>
    <w:p w:rsidR="008C1EA6" w:rsidRPr="00824843" w:rsidRDefault="008C1EA6" w:rsidP="00866775">
      <w:pPr>
        <w:pStyle w:val="2"/>
        <w:numPr>
          <w:ilvl w:val="1"/>
          <w:numId w:val="1"/>
        </w:numPr>
        <w:ind w:left="993"/>
      </w:pPr>
      <w:r w:rsidRPr="00824843">
        <w:rPr>
          <w:lang w:val="en-GB"/>
        </w:rPr>
        <w:lastRenderedPageBreak/>
        <w:t xml:space="preserve"> </w:t>
      </w:r>
      <w:bookmarkStart w:id="19" w:name="_Toc129880722"/>
      <w:r>
        <w:rPr>
          <w:lang w:val="en-GB"/>
        </w:rPr>
        <w:t>Kerangka Teoritis</w:t>
      </w:r>
      <w:bookmarkEnd w:id="19"/>
      <w:r w:rsidRPr="00824843">
        <w:t xml:space="preserve"> </w:t>
      </w:r>
    </w:p>
    <w:p w:rsidR="008C1EA6" w:rsidRPr="000D0A71" w:rsidRDefault="008C1EA6" w:rsidP="008C1EA6">
      <w:pPr>
        <w:widowControl w:val="0"/>
        <w:suppressAutoHyphens/>
        <w:autoSpaceDN w:val="0"/>
        <w:spacing w:after="0" w:line="480" w:lineRule="auto"/>
        <w:ind w:left="720" w:firstLine="414"/>
        <w:jc w:val="both"/>
        <w:textAlignment w:val="baseline"/>
        <w:rPr>
          <w:rFonts w:ascii="Times New Roman" w:eastAsia="SimSun" w:hAnsi="Times New Roman" w:cs="Times New Roman"/>
          <w:noProof/>
          <w:sz w:val="24"/>
          <w:szCs w:val="24"/>
          <w:lang w:val="id-ID"/>
        </w:rPr>
      </w:pPr>
      <w:r w:rsidRPr="006402CA">
        <w:rPr>
          <w:rFonts w:ascii="Times New Roman" w:eastAsia="SimSun" w:hAnsi="Times New Roman" w:cs="Times New Roman"/>
          <w:noProof/>
          <w:sz w:val="24"/>
          <w:szCs w:val="24"/>
          <w:lang w:val="id-ID"/>
        </w:rPr>
        <w:t>Yang dimaksud dengan “pekerja asing” adalah setiap orang yang mampu menghasilkan barang atau jasa yang memenuhi kebutuhan masyarakat tetapi bukan warga negara Indonesia. Sementara itu, tenaga kerja asing dipekerjakan untuk memenuhi kebutuhan tenaga ahli dan profesional di bidang tertentu yang saat ini belum dapat diisi oleh tenaga kerja Indonesia, serta untuk mempercepat pembangunan nasional dengan meningkatkan penanaman modal asing untuk mendukung pembangunan. dan mempercepat alih teknologi dan pengetahuan (IPTEK) di Indonesia.</w:t>
      </w:r>
    </w:p>
    <w:p w:rsidR="008C1EA6" w:rsidRPr="00F27A68" w:rsidRDefault="008C1EA6" w:rsidP="008C1EA6">
      <w:pPr>
        <w:pStyle w:val="3"/>
        <w:numPr>
          <w:ilvl w:val="2"/>
          <w:numId w:val="1"/>
        </w:numPr>
        <w:spacing w:line="276" w:lineRule="auto"/>
        <w:ind w:left="1418"/>
        <w:rPr>
          <w:bCs/>
        </w:rPr>
      </w:pPr>
      <w:bookmarkStart w:id="20" w:name="_Toc117974941"/>
      <w:bookmarkStart w:id="21" w:name="_Toc118022434"/>
      <w:bookmarkStart w:id="22" w:name="_Toc118023322"/>
      <w:bookmarkStart w:id="23" w:name="_Toc129880723"/>
      <w:r w:rsidRPr="00F27A68">
        <w:t>Teori Ketenagakerjaan</w:t>
      </w:r>
      <w:bookmarkEnd w:id="20"/>
      <w:bookmarkEnd w:id="21"/>
      <w:bookmarkEnd w:id="22"/>
      <w:bookmarkEnd w:id="23"/>
    </w:p>
    <w:p w:rsidR="008C1EA6" w:rsidRPr="000D0A71" w:rsidRDefault="008C1EA6" w:rsidP="008C1EA6">
      <w:pPr>
        <w:widowControl w:val="0"/>
        <w:suppressAutoHyphens/>
        <w:autoSpaceDN w:val="0"/>
        <w:spacing w:after="0" w:line="480" w:lineRule="auto"/>
        <w:ind w:left="720" w:firstLine="338"/>
        <w:jc w:val="both"/>
        <w:textAlignment w:val="baseline"/>
        <w:rPr>
          <w:rFonts w:ascii="Times New Roman" w:eastAsia="SimSun" w:hAnsi="Times New Roman" w:cs="Times New Roman"/>
          <w:noProof/>
          <w:color w:val="000000"/>
          <w:sz w:val="24"/>
          <w:szCs w:val="24"/>
          <w:lang w:val="id-ID"/>
        </w:rPr>
      </w:pPr>
      <w:r w:rsidRPr="00AC6C2E">
        <w:rPr>
          <w:rFonts w:ascii="Times New Roman" w:eastAsia="SimSun" w:hAnsi="Times New Roman" w:cs="Times New Roman"/>
          <w:noProof/>
          <w:sz w:val="24"/>
          <w:szCs w:val="24"/>
          <w:lang w:val="id-ID"/>
        </w:rPr>
        <w:t>Dalam hal ini, teori klasik Adam Smith, yang dikembangkan antara tahun 1729 dan 1790, mengakui bahwa penggunaan sumber daya manusia yang efisien adalah katalisator ekspansi ekonomi. Setelah perekonomian berkembang, pengumpulan modal (fisik) baru diharapkan dapat menjaga perekonomian tetap berkembang. Dengan kata lain, ekspansi ekonomi hanya dapat terjadi jika sumber daya manusia didistribusikan secara efektif.</w:t>
      </w:r>
      <w:r>
        <w:rPr>
          <w:rFonts w:ascii="Times New Roman" w:eastAsia="SimSun" w:hAnsi="Times New Roman" w:cs="Times New Roman"/>
          <w:noProof/>
          <w:sz w:val="24"/>
          <w:szCs w:val="24"/>
        </w:rPr>
        <w:t xml:space="preserve"> </w:t>
      </w:r>
      <w:r w:rsidRPr="000D0A71">
        <w:rPr>
          <w:rFonts w:ascii="Times New Roman" w:eastAsia="SimSun" w:hAnsi="Times New Roman" w:cs="Times New Roman"/>
          <w:noProof/>
          <w:color w:val="000000"/>
          <w:sz w:val="24"/>
          <w:szCs w:val="24"/>
          <w:lang w:val="id-ID"/>
        </w:rPr>
        <w:t xml:space="preserve"> </w:t>
      </w:r>
      <w:r w:rsidRPr="000D0A71">
        <w:rPr>
          <w:rFonts w:ascii="Times New Roman" w:eastAsia="SimSun" w:hAnsi="Times New Roman" w:cs="Times New Roman"/>
          <w:noProof/>
          <w:color w:val="000000"/>
          <w:sz w:val="24"/>
          <w:szCs w:val="24"/>
          <w:shd w:val="clear" w:color="auto" w:fill="FFFFFF"/>
          <w:lang w:val="id-ID"/>
        </w:rPr>
        <w:t>Sedangkan jika ditinjau dari segi Undang-Undang</w:t>
      </w:r>
      <w:r w:rsidRPr="000D0A71">
        <w:rPr>
          <w:rFonts w:ascii="Times New Roman" w:eastAsia="SimSun" w:hAnsi="Times New Roman" w:cs="Times New Roman"/>
          <w:noProof/>
          <w:sz w:val="24"/>
          <w:szCs w:val="24"/>
          <w:lang w:val="id-ID"/>
        </w:rPr>
        <w:t xml:space="preserve"> Pasal 1 angka 13 UU No 13 Tahun 2013 tentang Ketenagakerjaan di jelaskan bahwa: “</w:t>
      </w:r>
      <w:r w:rsidRPr="000D0A71">
        <w:rPr>
          <w:rFonts w:ascii="Times New Roman" w:eastAsia="SimSun" w:hAnsi="Times New Roman" w:cs="Times New Roman"/>
          <w:b/>
          <w:noProof/>
          <w:sz w:val="24"/>
          <w:szCs w:val="24"/>
          <w:lang w:val="id-ID"/>
        </w:rPr>
        <w:t>Tenaga kerja asing adalah warga Negara asing pemegang visa dengan maksud bekerja di wilayah Indonesia</w:t>
      </w:r>
      <w:r w:rsidRPr="000D0A71">
        <w:rPr>
          <w:rFonts w:ascii="Times New Roman" w:eastAsia="SimSun" w:hAnsi="Times New Roman" w:cs="Times New Roman"/>
          <w:noProof/>
          <w:sz w:val="24"/>
          <w:szCs w:val="24"/>
          <w:lang w:val="id-ID"/>
        </w:rPr>
        <w:t xml:space="preserve">”. </w:t>
      </w:r>
      <w:r w:rsidRPr="00C873CB">
        <w:rPr>
          <w:rFonts w:ascii="Times New Roman" w:eastAsia="SimSun" w:hAnsi="Times New Roman" w:cs="Times New Roman"/>
          <w:noProof/>
          <w:sz w:val="24"/>
          <w:szCs w:val="24"/>
          <w:lang w:val="id-ID"/>
        </w:rPr>
        <w:t>Berikut ini adalah faktor-faktor yang menyebabkan peningkatan jumlah tenaga kerja asing, khususnya yang berasal dari Tiongkok:</w:t>
      </w:r>
    </w:p>
    <w:p w:rsidR="008C1EA6" w:rsidRPr="00C873CB" w:rsidRDefault="008C1EA6" w:rsidP="008C1EA6">
      <w:pPr>
        <w:widowControl w:val="0"/>
        <w:numPr>
          <w:ilvl w:val="0"/>
          <w:numId w:val="2"/>
        </w:numPr>
        <w:suppressAutoHyphens/>
        <w:autoSpaceDN w:val="0"/>
        <w:spacing w:after="0" w:line="480" w:lineRule="auto"/>
        <w:ind w:left="1418"/>
        <w:jc w:val="both"/>
        <w:textAlignment w:val="baseline"/>
        <w:rPr>
          <w:rFonts w:ascii="Times New Roman" w:eastAsia="SimSun" w:hAnsi="Times New Roman" w:cs="Times New Roman"/>
          <w:noProof/>
          <w:sz w:val="24"/>
          <w:szCs w:val="24"/>
          <w:lang w:val="id-ID"/>
        </w:rPr>
      </w:pPr>
      <w:r w:rsidRPr="00C873CB">
        <w:rPr>
          <w:rFonts w:ascii="Times New Roman" w:eastAsia="SimSun" w:hAnsi="Times New Roman" w:cs="Times New Roman"/>
          <w:noProof/>
          <w:sz w:val="24"/>
          <w:szCs w:val="24"/>
          <w:lang w:val="id-ID"/>
        </w:rPr>
        <w:t xml:space="preserve">Tingkat keterbukaan investasi Indonesia. Kita semua tahu bahwa Indonesia sedang berkembang, dan pemerintah sedang menjalankan </w:t>
      </w:r>
      <w:r w:rsidRPr="00C873CB">
        <w:rPr>
          <w:rFonts w:ascii="Times New Roman" w:eastAsia="SimSun" w:hAnsi="Times New Roman" w:cs="Times New Roman"/>
          <w:noProof/>
          <w:sz w:val="24"/>
          <w:szCs w:val="24"/>
          <w:lang w:val="id-ID"/>
        </w:rPr>
        <w:lastRenderedPageBreak/>
        <w:t>program percepatan pembangunan untuk menarik investor beserta tenaga kerjanya—mulai dari manajer puncak hingga pekerja—dalam satu paket.</w:t>
      </w:r>
    </w:p>
    <w:p w:rsidR="008C1EA6" w:rsidRPr="00C873CB" w:rsidRDefault="008C1EA6" w:rsidP="008C1EA6">
      <w:pPr>
        <w:widowControl w:val="0"/>
        <w:numPr>
          <w:ilvl w:val="0"/>
          <w:numId w:val="2"/>
        </w:numPr>
        <w:suppressAutoHyphens/>
        <w:autoSpaceDN w:val="0"/>
        <w:spacing w:after="0" w:line="480" w:lineRule="auto"/>
        <w:ind w:left="1418"/>
        <w:jc w:val="both"/>
        <w:textAlignment w:val="baseline"/>
        <w:rPr>
          <w:rFonts w:ascii="Times New Roman" w:eastAsia="SimSun" w:hAnsi="Times New Roman" w:cs="Times New Roman"/>
          <w:noProof/>
          <w:sz w:val="24"/>
          <w:szCs w:val="24"/>
          <w:lang w:val="id-ID"/>
        </w:rPr>
      </w:pPr>
      <w:r w:rsidRPr="00C873CB">
        <w:rPr>
          <w:rFonts w:ascii="Times New Roman" w:eastAsia="SimSun" w:hAnsi="Times New Roman" w:cs="Times New Roman"/>
          <w:noProof/>
          <w:sz w:val="24"/>
          <w:szCs w:val="24"/>
          <w:lang w:val="id-ID"/>
        </w:rPr>
        <w:t>faktor kebijakan bebas visa. Banyaknya warga negara China yang masuk ke Indonesia akibat dibukanya pintu masuk bagi orang asing tanpa visa (169 negara), yang meningkatkan jumlah pelanggaran keimigrasian.</w:t>
      </w:r>
    </w:p>
    <w:p w:rsidR="008C1EA6" w:rsidRPr="000D0A71" w:rsidRDefault="008C1EA6" w:rsidP="008C1EA6">
      <w:pPr>
        <w:widowControl w:val="0"/>
        <w:numPr>
          <w:ilvl w:val="0"/>
          <w:numId w:val="2"/>
        </w:numPr>
        <w:suppressAutoHyphens/>
        <w:autoSpaceDN w:val="0"/>
        <w:spacing w:after="0" w:line="480" w:lineRule="auto"/>
        <w:ind w:left="1418"/>
        <w:jc w:val="both"/>
        <w:textAlignment w:val="baseline"/>
        <w:rPr>
          <w:rFonts w:ascii="Times New Roman" w:eastAsia="SimSun" w:hAnsi="Times New Roman" w:cs="Times New Roman"/>
          <w:noProof/>
          <w:sz w:val="24"/>
          <w:szCs w:val="24"/>
          <w:lang w:val="id-ID"/>
        </w:rPr>
      </w:pPr>
      <w:r w:rsidRPr="00C873CB">
        <w:rPr>
          <w:rFonts w:ascii="Times New Roman" w:eastAsia="SimSun" w:hAnsi="Times New Roman" w:cs="Times New Roman"/>
          <w:noProof/>
          <w:sz w:val="24"/>
          <w:szCs w:val="24"/>
          <w:lang w:val="id-ID"/>
        </w:rPr>
        <w:t>Implementasi Masyarakat Ekonomi ASEAN (MEA) Akibatnya, semakin banyak tenaga kerja asing yang datang dan perbatasan antar negara dibuka (less border).</w:t>
      </w:r>
    </w:p>
    <w:p w:rsidR="008C1EA6" w:rsidRPr="00185FD2" w:rsidRDefault="008C1EA6" w:rsidP="008C1EA6">
      <w:pPr>
        <w:widowControl w:val="0"/>
        <w:suppressAutoHyphens/>
        <w:autoSpaceDN w:val="0"/>
        <w:spacing w:after="0" w:line="480" w:lineRule="auto"/>
        <w:ind w:left="720" w:firstLine="720"/>
        <w:jc w:val="both"/>
        <w:textAlignment w:val="baseline"/>
        <w:rPr>
          <w:rFonts w:ascii="Times New Roman" w:eastAsia="SimSun" w:hAnsi="Times New Roman" w:cs="Times New Roman"/>
          <w:noProof/>
          <w:sz w:val="24"/>
          <w:szCs w:val="24"/>
          <w:lang w:val="id-ID"/>
        </w:rPr>
      </w:pPr>
      <w:r w:rsidRPr="00C873CB">
        <w:rPr>
          <w:rFonts w:ascii="Times New Roman" w:eastAsia="SimSun" w:hAnsi="Times New Roman" w:cs="Times New Roman"/>
          <w:noProof/>
          <w:sz w:val="24"/>
          <w:szCs w:val="24"/>
          <w:lang w:val="id-ID"/>
        </w:rPr>
        <w:t>Harus diakui bahwa masyarakat telah lama terbelah atas kehadiran tenaga kerja asing. Karena tingkat pengangguran yang tinggi di Indonesia, banyak orang percaya bahwa mempekerjakan pekerja asing tidak diperlukan.</w:t>
      </w:r>
      <w:r>
        <w:rPr>
          <w:rFonts w:ascii="Times New Roman" w:eastAsia="SimSun" w:hAnsi="Times New Roman" w:cs="Times New Roman"/>
          <w:noProof/>
          <w:sz w:val="24"/>
          <w:szCs w:val="24"/>
        </w:rPr>
        <w:t xml:space="preserve"> </w:t>
      </w:r>
      <w:r w:rsidRPr="000D0A71">
        <w:rPr>
          <w:rFonts w:ascii="Times New Roman" w:eastAsia="SimSun" w:hAnsi="Times New Roman" w:cs="Times New Roman"/>
          <w:noProof/>
          <w:sz w:val="24"/>
          <w:szCs w:val="24"/>
          <w:lang w:val="id-ID"/>
        </w:rPr>
        <w:t xml:space="preserve"> Namun, jika mengacu pada Undang-Undang Nomor 11 Tahun 2020 diharapkan menjadi salah satu wujud dari perkembangan hukum dalam upaya mengembangkan perekonomian serta tentunya diharapkan dapat mempercepat </w:t>
      </w:r>
      <w:r>
        <w:rPr>
          <w:rFonts w:ascii="Times New Roman" w:eastAsia="SimSun" w:hAnsi="Times New Roman" w:cs="Times New Roman"/>
          <w:noProof/>
          <w:sz w:val="24"/>
          <w:szCs w:val="24"/>
          <w:lang w:val="id-ID"/>
        </w:rPr>
        <w:t xml:space="preserve">proses pemulihan ekonomi baik </w:t>
      </w:r>
      <w:r w:rsidRPr="000D0A71">
        <w:rPr>
          <w:rFonts w:ascii="Times New Roman" w:eastAsia="SimSun" w:hAnsi="Times New Roman" w:cs="Times New Roman"/>
          <w:noProof/>
          <w:sz w:val="24"/>
          <w:szCs w:val="24"/>
          <w:lang w:val="id-ID"/>
        </w:rPr>
        <w:t xml:space="preserve">tingkat nasional maupun daerah. </w:t>
      </w:r>
      <w:r>
        <w:rPr>
          <w:rFonts w:ascii="Times New Roman" w:eastAsia="SimSun" w:hAnsi="Times New Roman" w:cs="Times New Roman"/>
          <w:noProof/>
          <w:sz w:val="24"/>
          <w:szCs w:val="24"/>
          <w:lang w:val="id-ID"/>
        </w:rPr>
        <w:fldChar w:fldCharType="begin" w:fldLock="1"/>
      </w:r>
      <w:r>
        <w:rPr>
          <w:rFonts w:ascii="Times New Roman" w:eastAsia="SimSun" w:hAnsi="Times New Roman" w:cs="Times New Roman"/>
          <w:noProof/>
          <w:sz w:val="24"/>
          <w:szCs w:val="24"/>
          <w:lang w:val="id-ID"/>
        </w:rPr>
        <w:instrText>ADDIN CSL_CITATION {"citationItems":[{"id":"ITEM-1","itemData":{"author":[{"dropping-particle":"","family":"Rosidin","given":"Utang","non-dropping-particle":"","parse-names":false,"suffix":""}],"container-title":"Jurnal Rechts Vinding","id":"ITEM-1","issue":"3","issued":{"date-parts":[["2021"]]},"page":"18","title":"Pengaturan Dana Kompensasi Penggunaan Tenaga Kerja Asing Sebagai Retribusi Daerah Dalam Upaya Peningkatan Pendapatan Daerah","type":"article-journal","volume":"10"},"locator":"463-464","uris":["http://www.mendeley.com/documents/?uuid=f13e2adb-433d-4649-b6f4-aa45abae0892"]}],"mendeley":{"formattedCitation":"(Rosidin, 2021, pp. 463–464)","plainTextFormattedCitation":"(Rosidin, 2021, pp. 463–464)","previouslyFormattedCitation":"(Rosidin, 2021, pp. 463–464)"},"properties":{"noteIndex":0},"schema":"https://github.com/citation-style-language/schema/raw/master/csl-citation.json"}</w:instrText>
      </w:r>
      <w:r>
        <w:rPr>
          <w:rFonts w:ascii="Times New Roman" w:eastAsia="SimSun" w:hAnsi="Times New Roman" w:cs="Times New Roman"/>
          <w:noProof/>
          <w:sz w:val="24"/>
          <w:szCs w:val="24"/>
          <w:lang w:val="id-ID"/>
        </w:rPr>
        <w:fldChar w:fldCharType="separate"/>
      </w:r>
      <w:r w:rsidRPr="00C42167">
        <w:rPr>
          <w:rFonts w:ascii="Times New Roman" w:eastAsia="SimSun" w:hAnsi="Times New Roman" w:cs="Times New Roman"/>
          <w:noProof/>
          <w:sz w:val="24"/>
          <w:szCs w:val="24"/>
          <w:lang w:val="id-ID"/>
        </w:rPr>
        <w:t>(Rosidin, 2021, pp. 463–464)</w:t>
      </w:r>
      <w:r>
        <w:rPr>
          <w:rFonts w:ascii="Times New Roman" w:eastAsia="SimSun" w:hAnsi="Times New Roman" w:cs="Times New Roman"/>
          <w:noProof/>
          <w:sz w:val="24"/>
          <w:szCs w:val="24"/>
          <w:lang w:val="id-ID"/>
        </w:rPr>
        <w:fldChar w:fldCharType="end"/>
      </w:r>
    </w:p>
    <w:p w:rsidR="008C1EA6" w:rsidRPr="00F27A68" w:rsidRDefault="008C1EA6" w:rsidP="008C1EA6">
      <w:pPr>
        <w:pStyle w:val="3"/>
        <w:numPr>
          <w:ilvl w:val="2"/>
          <w:numId w:val="1"/>
        </w:numPr>
        <w:spacing w:line="276" w:lineRule="auto"/>
        <w:ind w:left="1418"/>
      </w:pPr>
      <w:bookmarkStart w:id="24" w:name="_Toc117974942"/>
      <w:bookmarkStart w:id="25" w:name="_Toc118022435"/>
      <w:bookmarkStart w:id="26" w:name="_Toc118023323"/>
      <w:bookmarkStart w:id="27" w:name="_Toc129880724"/>
      <w:r w:rsidRPr="00F27A68">
        <w:t>Teori</w:t>
      </w:r>
      <w:r>
        <w:rPr>
          <w:lang w:val="en-GB"/>
        </w:rPr>
        <w:t xml:space="preserve"> Interd</w:t>
      </w:r>
      <w:r w:rsidRPr="00F27A68">
        <w:t>ependency</w:t>
      </w:r>
      <w:bookmarkEnd w:id="24"/>
      <w:bookmarkEnd w:id="25"/>
      <w:bookmarkEnd w:id="26"/>
      <w:bookmarkEnd w:id="27"/>
    </w:p>
    <w:p w:rsidR="008C1EA6" w:rsidRPr="00F13B93" w:rsidRDefault="008C1EA6" w:rsidP="008C1EA6">
      <w:pPr>
        <w:widowControl w:val="0"/>
        <w:suppressAutoHyphens/>
        <w:autoSpaceDN w:val="0"/>
        <w:spacing w:after="0" w:line="480" w:lineRule="auto"/>
        <w:ind w:left="720" w:firstLine="414"/>
        <w:jc w:val="both"/>
        <w:textAlignment w:val="baseline"/>
        <w:rPr>
          <w:rFonts w:ascii="Times New Roman" w:eastAsia="SimSun" w:hAnsi="Times New Roman" w:cs="Times New Roman"/>
          <w:noProof/>
          <w:sz w:val="24"/>
          <w:szCs w:val="24"/>
          <w:lang w:val="en-GB"/>
        </w:rPr>
      </w:pPr>
      <w:r w:rsidRPr="00F13B93">
        <w:rPr>
          <w:rFonts w:ascii="Times New Roman" w:eastAsia="SimSun" w:hAnsi="Times New Roman" w:cs="Times New Roman"/>
          <w:noProof/>
          <w:sz w:val="24"/>
          <w:szCs w:val="24"/>
          <w:lang w:val="en-GB"/>
        </w:rPr>
        <w:t xml:space="preserve">Teori ini dapat dinyatakan, dalam istilah awam, sebagai hubungan timbal balik atau saling ketergantungan dalam konteks internasional. Hal ini juga menunjukkan bahwa komponen fundamental dari sistem ekonomi global—investasi dari negara maju—akan menghambat ekspansi ekonomi negara berkembang dalam jangka waktu yang lama. Korporasi besar dari </w:t>
      </w:r>
      <w:r w:rsidRPr="00F13B93">
        <w:rPr>
          <w:rFonts w:ascii="Times New Roman" w:eastAsia="SimSun" w:hAnsi="Times New Roman" w:cs="Times New Roman"/>
          <w:noProof/>
          <w:sz w:val="24"/>
          <w:szCs w:val="24"/>
          <w:lang w:val="en-GB"/>
        </w:rPr>
        <w:lastRenderedPageBreak/>
        <w:t>negara maju diperbolehkan untuk menguasai sumber daya potensial yang seharusnya digunakan untuk pembangunan nasional, yang dapat mengakibatkan hal tersebut terjadi di luar inti sistem ekonomi.</w:t>
      </w:r>
    </w:p>
    <w:p w:rsidR="008C1EA6" w:rsidRPr="009C2BFA" w:rsidRDefault="008C1EA6" w:rsidP="008C1EA6">
      <w:pPr>
        <w:widowControl w:val="0"/>
        <w:suppressAutoHyphens/>
        <w:autoSpaceDN w:val="0"/>
        <w:spacing w:after="0" w:line="480" w:lineRule="auto"/>
        <w:ind w:left="720" w:firstLine="414"/>
        <w:jc w:val="both"/>
        <w:textAlignment w:val="baseline"/>
        <w:rPr>
          <w:rFonts w:ascii="Times New Roman" w:eastAsia="SimSun" w:hAnsi="Times New Roman" w:cs="Times New Roman"/>
          <w:noProof/>
          <w:sz w:val="24"/>
          <w:szCs w:val="24"/>
          <w:lang w:val="en-GB"/>
        </w:rPr>
      </w:pPr>
      <w:r w:rsidRPr="00F13B93">
        <w:rPr>
          <w:rFonts w:ascii="Times New Roman" w:eastAsia="SimSun" w:hAnsi="Times New Roman" w:cs="Times New Roman"/>
          <w:noProof/>
          <w:sz w:val="24"/>
          <w:szCs w:val="24"/>
          <w:lang w:val="en-GB"/>
        </w:rPr>
        <w:t>Teori ini berfokus pada masalah keterbelakangan dan pertumbuhan negara-negara di pinggiran. Hipotesis ini secara tidak langsung mempengaruhi negara-negara berkembang yang mengalami kemalangan, dan berdampak pada negara-negara maju yang mendapatkan keuntungan. mampu memasok sumber daya manusia dan sumber daya alam, tetapi tidak dapat menggunakannya secara maksimal—ini adalah komponen investasi untuk negara maju.</w:t>
      </w:r>
      <w:r>
        <w:rPr>
          <w:rFonts w:ascii="Times New Roman" w:eastAsia="SimSun" w:hAnsi="Times New Roman" w:cs="Times New Roman"/>
          <w:noProof/>
          <w:sz w:val="24"/>
          <w:szCs w:val="24"/>
          <w:lang w:val="en-GB"/>
        </w:rPr>
        <w:t xml:space="preserve"> </w:t>
      </w:r>
      <w:r>
        <w:rPr>
          <w:rFonts w:ascii="Times New Roman" w:eastAsia="SimSun" w:hAnsi="Times New Roman" w:cs="Times New Roman"/>
          <w:noProof/>
          <w:sz w:val="24"/>
          <w:szCs w:val="24"/>
          <w:lang w:val="en-GB"/>
        </w:rPr>
        <w:fldChar w:fldCharType="begin" w:fldLock="1"/>
      </w:r>
      <w:r>
        <w:rPr>
          <w:rFonts w:ascii="Times New Roman" w:eastAsia="SimSun" w:hAnsi="Times New Roman" w:cs="Times New Roman"/>
          <w:noProof/>
          <w:sz w:val="24"/>
          <w:szCs w:val="24"/>
          <w:lang w:val="en-GB"/>
        </w:rPr>
        <w:instrText>ADDIN CSL_CITATION {"citationItems":[{"id":"ITEM-1","itemData":{"URL":"https://www.kompasiana.com/mihrunkamalina7200/5bbc7714aeebe1531b558f76/dependency-theory-pendekatan-teori-komunikasi-internasional","author":[{"dropping-particle":"","family":"Mihrun Kamalina","given":"","non-dropping-particle":"","parse-names":false,"suffix":""}],"container-title":"Kompasiana","id":"ITEM-1","issued":{"date-parts":[["2018"]]},"title":"Dependency Theory, Pendekatan Teori Komunikasi Internasional","type":"webpage"},"uris":["http://www.mendeley.com/documents/?uuid=6db6bd27-c957-41ed-a1bb-9462922147ce"]}],"mendeley":{"formattedCitation":"(Mihrun Kamalina, 2018)","plainTextFormattedCitation":"(Mihrun Kamalina, 2018)","previouslyFormattedCitation":"(Mihrun Kamalina, 2018)"},"properties":{"noteIndex":0},"schema":"https://github.com/citation-style-language/schema/raw/master/csl-citation.json"}</w:instrText>
      </w:r>
      <w:r>
        <w:rPr>
          <w:rFonts w:ascii="Times New Roman" w:eastAsia="SimSun" w:hAnsi="Times New Roman" w:cs="Times New Roman"/>
          <w:noProof/>
          <w:sz w:val="24"/>
          <w:szCs w:val="24"/>
          <w:lang w:val="en-GB"/>
        </w:rPr>
        <w:fldChar w:fldCharType="separate"/>
      </w:r>
      <w:r w:rsidRPr="009C2BFA">
        <w:rPr>
          <w:rFonts w:ascii="Times New Roman" w:eastAsia="SimSun" w:hAnsi="Times New Roman" w:cs="Times New Roman"/>
          <w:noProof/>
          <w:sz w:val="24"/>
          <w:szCs w:val="24"/>
          <w:lang w:val="en-GB"/>
        </w:rPr>
        <w:t>(Mihrun Kamalina, 2018)</w:t>
      </w:r>
      <w:r>
        <w:rPr>
          <w:rFonts w:ascii="Times New Roman" w:eastAsia="SimSun" w:hAnsi="Times New Roman" w:cs="Times New Roman"/>
          <w:noProof/>
          <w:sz w:val="24"/>
          <w:szCs w:val="24"/>
          <w:lang w:val="en-GB"/>
        </w:rPr>
        <w:fldChar w:fldCharType="end"/>
      </w:r>
    </w:p>
    <w:p w:rsidR="008C1EA6" w:rsidRPr="000D0A71" w:rsidRDefault="008C1EA6" w:rsidP="008C1EA6">
      <w:pPr>
        <w:widowControl w:val="0"/>
        <w:suppressAutoHyphens/>
        <w:autoSpaceDN w:val="0"/>
        <w:spacing w:after="0" w:line="480" w:lineRule="auto"/>
        <w:ind w:left="720" w:firstLine="414"/>
        <w:jc w:val="both"/>
        <w:textAlignment w:val="baseline"/>
        <w:rPr>
          <w:rFonts w:ascii="Times New Roman" w:eastAsia="SimSun" w:hAnsi="Times New Roman" w:cs="Times New Roman"/>
          <w:bCs/>
          <w:noProof/>
          <w:color w:val="000000"/>
          <w:sz w:val="24"/>
          <w:szCs w:val="24"/>
          <w:shd w:val="clear" w:color="auto" w:fill="FFFFFF"/>
          <w:lang w:val="id-ID"/>
        </w:rPr>
      </w:pPr>
      <w:r w:rsidRPr="00F13B93">
        <w:rPr>
          <w:rFonts w:ascii="Times New Roman" w:eastAsia="SimSun" w:hAnsi="Times New Roman" w:cs="Times New Roman"/>
          <w:noProof/>
          <w:sz w:val="24"/>
          <w:szCs w:val="24"/>
          <w:lang w:val="id-ID"/>
        </w:rPr>
        <w:t>Hal ini tentunya sejalan dengan kejadian yang sering terjadi di kawasan Asia Timur dan Asia Tenggara, termasuk Indonesia yang memiliki kebijakan sangat aktif dalam menarik masuknya investasi asing ke dalam perekonomiannya. Karena fakta ini, penelitian sekarang lebih fokus pada FDI (Foreign Direct Investment), yang menyebabkan penurunan popularitas teori dependen.</w:t>
      </w:r>
    </w:p>
    <w:p w:rsidR="008C1EA6" w:rsidRPr="000D0A71" w:rsidRDefault="008C1EA6" w:rsidP="008C1EA6">
      <w:pPr>
        <w:pStyle w:val="3"/>
        <w:numPr>
          <w:ilvl w:val="2"/>
          <w:numId w:val="1"/>
        </w:numPr>
        <w:spacing w:line="276" w:lineRule="auto"/>
        <w:ind w:left="1418"/>
        <w:rPr>
          <w:shd w:val="clear" w:color="auto" w:fill="FFFFFF"/>
        </w:rPr>
      </w:pPr>
      <w:bookmarkStart w:id="28" w:name="_Toc117974943"/>
      <w:bookmarkStart w:id="29" w:name="_Toc118022436"/>
      <w:bookmarkStart w:id="30" w:name="_Toc118023324"/>
      <w:bookmarkStart w:id="31" w:name="_Toc129880725"/>
      <w:r w:rsidRPr="000D0A71">
        <w:rPr>
          <w:shd w:val="clear" w:color="auto" w:fill="FFFFFF"/>
        </w:rPr>
        <w:t>Investasi Internasional</w:t>
      </w:r>
      <w:bookmarkEnd w:id="28"/>
      <w:bookmarkEnd w:id="29"/>
      <w:bookmarkEnd w:id="30"/>
      <w:bookmarkEnd w:id="31"/>
    </w:p>
    <w:p w:rsidR="008C1EA6" w:rsidRPr="00F13B93" w:rsidRDefault="008C1EA6" w:rsidP="008C1EA6">
      <w:pPr>
        <w:widowControl w:val="0"/>
        <w:shd w:val="clear" w:color="auto" w:fill="FFFFFF"/>
        <w:suppressAutoHyphens/>
        <w:autoSpaceDN w:val="0"/>
        <w:spacing w:after="300" w:line="480" w:lineRule="auto"/>
        <w:ind w:left="720" w:firstLine="414"/>
        <w:jc w:val="both"/>
        <w:textAlignment w:val="baseline"/>
        <w:rPr>
          <w:rFonts w:ascii="Times New Roman" w:eastAsia="SimSun" w:hAnsi="Times New Roman" w:cs="Times New Roman"/>
          <w:noProof/>
          <w:sz w:val="24"/>
          <w:szCs w:val="24"/>
          <w:lang w:val="id-ID"/>
        </w:rPr>
      </w:pPr>
      <w:r w:rsidRPr="00F13B93">
        <w:rPr>
          <w:rFonts w:ascii="Times New Roman" w:eastAsia="SimSun" w:hAnsi="Times New Roman" w:cs="Times New Roman"/>
          <w:noProof/>
          <w:sz w:val="24"/>
          <w:szCs w:val="24"/>
          <w:lang w:val="id-ID"/>
        </w:rPr>
        <w:t>Pertumbuhan industri negara tuan rumah dan ekspansi ekonomi sering dikaitkan dengan investasi asing. Penanaman modal asing memiliki spillover effect bagi bisnis domestik berupa transfer teknologi asing, keterampilan manajerial, dan peningkatan daya saing internasional mereka selain menjadi aliran masuk modal. Akibatnya, Keller dan Yeaple (2003) menyatakan bahwa transfer teknologi internasional telah lama mengandalkan investasi asing.</w:t>
      </w:r>
    </w:p>
    <w:p w:rsidR="008C1EA6" w:rsidRDefault="008C1EA6" w:rsidP="008C1EA6">
      <w:pPr>
        <w:widowControl w:val="0"/>
        <w:shd w:val="clear" w:color="auto" w:fill="FFFFFF"/>
        <w:suppressAutoHyphens/>
        <w:autoSpaceDN w:val="0"/>
        <w:spacing w:after="300" w:line="480" w:lineRule="auto"/>
        <w:ind w:left="720" w:firstLine="360"/>
        <w:jc w:val="both"/>
        <w:textAlignment w:val="baseline"/>
        <w:rPr>
          <w:rFonts w:ascii="Times New Roman" w:eastAsia="SimSun" w:hAnsi="Times New Roman" w:cs="Times New Roman"/>
          <w:noProof/>
          <w:color w:val="000000"/>
          <w:sz w:val="24"/>
          <w:szCs w:val="24"/>
          <w:shd w:val="clear" w:color="auto" w:fill="FFFFFF"/>
          <w:lang w:val="id-ID"/>
        </w:rPr>
      </w:pPr>
      <w:r w:rsidRPr="00F13B93">
        <w:rPr>
          <w:rFonts w:ascii="Times New Roman" w:eastAsia="SimSun" w:hAnsi="Times New Roman" w:cs="Times New Roman"/>
          <w:noProof/>
          <w:sz w:val="24"/>
          <w:szCs w:val="24"/>
          <w:lang w:val="id-ID"/>
        </w:rPr>
        <w:lastRenderedPageBreak/>
        <w:t>Menurut teori ini, suku bunga merupakan risiko yang coba dihindari oleh banyak investor, itulah sebabnya modal internasional cenderung berpindah ke negara lain. Teori investasi internasional ini lebih terfokus pada modal bisnis riil, seperti pabrik atau aset riil lainnya, yang juga melibatkan kepemilikan dan kontrol. Investasi internasional adalah subjek dari beberapa teori, termasuk:</w:t>
      </w:r>
    </w:p>
    <w:p w:rsidR="008C1EA6" w:rsidRPr="000D0A71" w:rsidRDefault="008C1EA6" w:rsidP="008C1EA6">
      <w:pPr>
        <w:pStyle w:val="NormalWeb"/>
        <w:widowControl w:val="0"/>
        <w:numPr>
          <w:ilvl w:val="0"/>
          <w:numId w:val="7"/>
        </w:numPr>
        <w:suppressAutoHyphens/>
        <w:autoSpaceDN w:val="0"/>
        <w:spacing w:before="0" w:beforeAutospacing="0" w:after="0" w:afterAutospacing="0" w:line="480" w:lineRule="auto"/>
        <w:jc w:val="both"/>
        <w:textAlignment w:val="baseline"/>
        <w:rPr>
          <w:bCs/>
          <w:noProof/>
          <w:color w:val="000000" w:themeColor="text1"/>
          <w:shd w:val="clear" w:color="auto" w:fill="FFFFFF"/>
          <w:lang w:val="id-ID"/>
        </w:rPr>
      </w:pPr>
      <w:r w:rsidRPr="000D0A71">
        <w:rPr>
          <w:bCs/>
          <w:noProof/>
          <w:color w:val="000000" w:themeColor="text1"/>
          <w:shd w:val="clear" w:color="auto" w:fill="FFFFFF"/>
          <w:lang w:val="id-ID"/>
        </w:rPr>
        <w:t>Teori keunggulan monopolistik (Stephen Hymer) pada tahun 1960. Investasi ini dilakukan oleh perusahaan -perusahaan industri oligopolistik karena memiliki keunggulan teknis dan lainnya di atas bisnis lokal.</w:t>
      </w:r>
    </w:p>
    <w:p w:rsidR="008C1EA6" w:rsidRPr="000D0A71" w:rsidRDefault="008C1EA6" w:rsidP="008C1EA6">
      <w:pPr>
        <w:pStyle w:val="NormalWeb"/>
        <w:widowControl w:val="0"/>
        <w:numPr>
          <w:ilvl w:val="0"/>
          <w:numId w:val="7"/>
        </w:numPr>
        <w:suppressAutoHyphens/>
        <w:autoSpaceDN w:val="0"/>
        <w:spacing w:before="0" w:beforeAutospacing="0" w:after="0" w:afterAutospacing="0" w:line="480" w:lineRule="auto"/>
        <w:jc w:val="both"/>
        <w:textAlignment w:val="baseline"/>
        <w:rPr>
          <w:bCs/>
          <w:noProof/>
          <w:color w:val="000000" w:themeColor="text1"/>
          <w:shd w:val="clear" w:color="auto" w:fill="FFFFFF"/>
          <w:lang w:val="id-ID"/>
        </w:rPr>
      </w:pPr>
      <w:r w:rsidRPr="000D0A71">
        <w:rPr>
          <w:bCs/>
          <w:noProof/>
          <w:color w:val="000000" w:themeColor="text1"/>
          <w:shd w:val="clear" w:color="auto" w:fill="FFFFFF"/>
          <w:lang w:val="id-ID"/>
        </w:rPr>
        <w:t>Ketidaksempurnaan dari Faktor Produk dan Produksi sehubungan dengan keunggulan pengetahuan yang memungkinkan perusahaan untuk berinvestasi memproduksi suatu produk atau jasa.</w:t>
      </w:r>
    </w:p>
    <w:p w:rsidR="008C1EA6" w:rsidRPr="000D0A71" w:rsidRDefault="008C1EA6" w:rsidP="008C1EA6">
      <w:pPr>
        <w:pStyle w:val="NormalWeb"/>
        <w:widowControl w:val="0"/>
        <w:numPr>
          <w:ilvl w:val="0"/>
          <w:numId w:val="7"/>
        </w:numPr>
        <w:suppressAutoHyphens/>
        <w:autoSpaceDN w:val="0"/>
        <w:spacing w:before="0" w:beforeAutospacing="0" w:after="0" w:afterAutospacing="0" w:line="480" w:lineRule="auto"/>
        <w:jc w:val="both"/>
        <w:textAlignment w:val="baseline"/>
        <w:rPr>
          <w:bCs/>
          <w:noProof/>
          <w:color w:val="000000" w:themeColor="text1"/>
          <w:shd w:val="clear" w:color="auto" w:fill="FFFFFF"/>
          <w:lang w:val="id-ID"/>
        </w:rPr>
      </w:pPr>
      <w:r w:rsidRPr="000D0A71">
        <w:rPr>
          <w:bCs/>
          <w:noProof/>
          <w:color w:val="000000" w:themeColor="text1"/>
          <w:shd w:val="clear" w:color="auto" w:fill="FFFFFF"/>
          <w:lang w:val="id-ID"/>
        </w:rPr>
        <w:t>IPLC (</w:t>
      </w:r>
      <w:r w:rsidRPr="000D0A71">
        <w:rPr>
          <w:bCs/>
          <w:i/>
          <w:noProof/>
          <w:color w:val="000000" w:themeColor="text1"/>
          <w:shd w:val="clear" w:color="auto" w:fill="FFFFFF"/>
          <w:lang w:val="id-ID"/>
        </w:rPr>
        <w:t>international Product Life Cycle Theory</w:t>
      </w:r>
      <w:r w:rsidRPr="000D0A71">
        <w:rPr>
          <w:bCs/>
          <w:noProof/>
          <w:color w:val="000000" w:themeColor="text1"/>
          <w:shd w:val="clear" w:color="auto" w:fill="FFFFFF"/>
          <w:lang w:val="id-ID"/>
        </w:rPr>
        <w:t>)</w:t>
      </w:r>
      <w:r>
        <w:rPr>
          <w:bCs/>
          <w:noProof/>
          <w:color w:val="000000" w:themeColor="text1"/>
          <w:shd w:val="clear" w:color="auto" w:fill="FFFFFF"/>
          <w:lang w:val="en-GB"/>
        </w:rPr>
        <w:t xml:space="preserve"> </w:t>
      </w:r>
      <w:r w:rsidRPr="000D0A71">
        <w:rPr>
          <w:bCs/>
          <w:noProof/>
          <w:color w:val="000000" w:themeColor="text1"/>
          <w:shd w:val="clear" w:color="auto" w:fill="FFFFFF"/>
          <w:lang w:val="id-ID"/>
        </w:rPr>
        <w:t>atau siklus hidup produk internasional, Raymond Vernon menyatakan bahwa suatu negara akan mengekspor produknya dan berinvestasi daur ulang produknya yang dijual di pasar yang sedang tumbuh.</w:t>
      </w:r>
    </w:p>
    <w:p w:rsidR="008C1EA6" w:rsidRPr="000D0A71" w:rsidRDefault="008C1EA6" w:rsidP="008C1EA6">
      <w:pPr>
        <w:pStyle w:val="NormalWeb"/>
        <w:widowControl w:val="0"/>
        <w:numPr>
          <w:ilvl w:val="0"/>
          <w:numId w:val="7"/>
        </w:numPr>
        <w:suppressAutoHyphens/>
        <w:autoSpaceDN w:val="0"/>
        <w:spacing w:before="0" w:beforeAutospacing="0" w:after="0" w:afterAutospacing="0" w:line="480" w:lineRule="auto"/>
        <w:jc w:val="both"/>
        <w:textAlignment w:val="baseline"/>
        <w:rPr>
          <w:bCs/>
          <w:noProof/>
          <w:color w:val="000000" w:themeColor="text1"/>
          <w:shd w:val="clear" w:color="auto" w:fill="FFFFFF"/>
          <w:lang w:val="id-ID"/>
        </w:rPr>
      </w:pPr>
      <w:r w:rsidRPr="000D0A71">
        <w:rPr>
          <w:bCs/>
          <w:noProof/>
          <w:color w:val="000000" w:themeColor="text1"/>
          <w:shd w:val="clear" w:color="auto" w:fill="FFFFFF"/>
          <w:lang w:val="id-ID"/>
        </w:rPr>
        <w:t>Teori internalisasi,merupakan perluasan dari teori pasar yang tidak sempurna untuk mendapatkan keuntungan yang lebih besar daripada investasi yang ditanam. Perusahaan akan memperluas biaya transaksi memproyeksikan bisnisnya ketika biaya nasional lebih tinggi, oleh karena itu, perusahaan akan memilih produksi di luar negeri karena lebih menguntungkan.</w:t>
      </w:r>
    </w:p>
    <w:p w:rsidR="008C1EA6" w:rsidRPr="000D0A71" w:rsidRDefault="008C1EA6" w:rsidP="008C1EA6">
      <w:pPr>
        <w:pStyle w:val="ListParagraph"/>
        <w:widowControl w:val="0"/>
        <w:numPr>
          <w:ilvl w:val="0"/>
          <w:numId w:val="7"/>
        </w:numPr>
        <w:shd w:val="clear" w:color="auto" w:fill="FFFFFF"/>
        <w:suppressAutoHyphens/>
        <w:autoSpaceDN w:val="0"/>
        <w:spacing w:after="300" w:line="480" w:lineRule="auto"/>
        <w:jc w:val="both"/>
        <w:textAlignment w:val="baseline"/>
        <w:rPr>
          <w:rFonts w:ascii="Times New Roman" w:eastAsia="SimSun" w:hAnsi="Times New Roman" w:cs="Times New Roman"/>
          <w:noProof/>
          <w:color w:val="000000"/>
          <w:sz w:val="24"/>
          <w:szCs w:val="24"/>
          <w:shd w:val="clear" w:color="auto" w:fill="FFFFFF"/>
          <w:lang w:val="id-ID"/>
        </w:rPr>
      </w:pPr>
      <w:r w:rsidRPr="000D0A71">
        <w:rPr>
          <w:rFonts w:ascii="Times New Roman" w:hAnsi="Times New Roman" w:cs="Times New Roman"/>
          <w:bCs/>
          <w:i/>
          <w:noProof/>
          <w:color w:val="000000" w:themeColor="text1"/>
          <w:sz w:val="24"/>
          <w:szCs w:val="24"/>
          <w:shd w:val="clear" w:color="auto" w:fill="FFFFFF"/>
          <w:lang w:val="id-ID"/>
        </w:rPr>
        <w:t xml:space="preserve">Dunning </w:t>
      </w:r>
      <w:r w:rsidRPr="000D0A71">
        <w:rPr>
          <w:rFonts w:ascii="Times New Roman" w:hAnsi="Times New Roman" w:cs="Times New Roman"/>
          <w:bCs/>
          <w:noProof/>
          <w:color w:val="000000" w:themeColor="text1"/>
          <w:sz w:val="24"/>
          <w:szCs w:val="24"/>
          <w:shd w:val="clear" w:color="auto" w:fill="FFFFFF"/>
          <w:lang w:val="id-ID"/>
        </w:rPr>
        <w:t xml:space="preserve">atau teori elektrik produksi digunakan untuk perusahaan yang </w:t>
      </w:r>
      <w:r w:rsidRPr="000D0A71">
        <w:rPr>
          <w:rFonts w:ascii="Times New Roman" w:hAnsi="Times New Roman" w:cs="Times New Roman"/>
          <w:bCs/>
          <w:noProof/>
          <w:color w:val="000000" w:themeColor="text1"/>
          <w:sz w:val="24"/>
          <w:szCs w:val="24"/>
          <w:shd w:val="clear" w:color="auto" w:fill="FFFFFF"/>
          <w:lang w:val="id-ID"/>
        </w:rPr>
        <w:lastRenderedPageBreak/>
        <w:t>akan berinvestasi di luar negeri karena mereka memiliki keistimewaan yang unik, lokasi, dan internalisasi seperti keunggulan yang berasal dari penggunaan sumber daya dukungan atau aset yang hanya dimiliki oleh lokasi tertentu. Misalnya, sumber daya manusia yang melimpah serta hanya ditemukan di negara -negara tertentu, untuk mengeksploitasi perusahaan harus melakukan FDI at</w:t>
      </w:r>
      <w:r>
        <w:rPr>
          <w:rFonts w:ascii="Times New Roman" w:hAnsi="Times New Roman" w:cs="Times New Roman"/>
          <w:bCs/>
          <w:noProof/>
          <w:color w:val="000000" w:themeColor="text1"/>
          <w:sz w:val="24"/>
          <w:szCs w:val="24"/>
          <w:shd w:val="clear" w:color="auto" w:fill="FFFFFF"/>
          <w:lang w:val="id-ID"/>
        </w:rPr>
        <w:t>au mengarahkan investasi asing.</w:t>
      </w:r>
      <w:r>
        <w:rPr>
          <w:rFonts w:ascii="Times New Roman" w:hAnsi="Times New Roman" w:cs="Times New Roman"/>
          <w:bCs/>
          <w:noProof/>
          <w:color w:val="000000" w:themeColor="text1"/>
          <w:sz w:val="24"/>
          <w:szCs w:val="24"/>
          <w:shd w:val="clear" w:color="auto" w:fill="FFFFFF"/>
          <w:lang w:val="en-GB"/>
        </w:rPr>
        <w:t xml:space="preserve"> </w:t>
      </w:r>
      <w:r>
        <w:rPr>
          <w:rFonts w:ascii="Times New Roman" w:hAnsi="Times New Roman" w:cs="Times New Roman"/>
          <w:bCs/>
          <w:noProof/>
          <w:color w:val="000000" w:themeColor="text1"/>
          <w:sz w:val="24"/>
          <w:szCs w:val="24"/>
          <w:shd w:val="clear" w:color="auto" w:fill="FFFFFF"/>
          <w:lang w:val="en-GB"/>
        </w:rPr>
        <w:fldChar w:fldCharType="begin" w:fldLock="1"/>
      </w:r>
      <w:r>
        <w:rPr>
          <w:rFonts w:ascii="Times New Roman" w:hAnsi="Times New Roman" w:cs="Times New Roman"/>
          <w:bCs/>
          <w:noProof/>
          <w:color w:val="000000" w:themeColor="text1"/>
          <w:sz w:val="24"/>
          <w:szCs w:val="24"/>
          <w:shd w:val="clear" w:color="auto" w:fill="FFFFFF"/>
          <w:lang w:val="en-GB"/>
        </w:rPr>
        <w:instrText>ADDIN CSL_CITATION {"citationItems":[{"id":"ITEM-1","itemData":{"URL":"https://landx.id/blog/bagaimana-bentuk-penerapan-teori-investasi-keynesian/","author":[{"dropping-particle":"","family":"Syawalia","given":"Rafa","non-dropping-particle":"","parse-names":false,"suffix":""}],"container-title":"Land X","id":"ITEM-1","issued":{"date-parts":[["2022"]]},"title":"Bagaimana Bentuk Penerapan Teori Investasi Keynesian?","type":"webpage"},"uris":["http://www.mendeley.com/documents/?uuid=e90acb84-7594-41bc-9ed5-1239ffb1f654"]}],"mendeley":{"formattedCitation":"(Syawalia, 2022)","plainTextFormattedCitation":"(Syawalia, 2022)","previouslyFormattedCitation":"(Syawalia, 2022)"},"properties":{"noteIndex":0},"schema":"https://github.com/citation-style-language/schema/raw/master/csl-citation.json"}</w:instrText>
      </w:r>
      <w:r>
        <w:rPr>
          <w:rFonts w:ascii="Times New Roman" w:hAnsi="Times New Roman" w:cs="Times New Roman"/>
          <w:bCs/>
          <w:noProof/>
          <w:color w:val="000000" w:themeColor="text1"/>
          <w:sz w:val="24"/>
          <w:szCs w:val="24"/>
          <w:shd w:val="clear" w:color="auto" w:fill="FFFFFF"/>
          <w:lang w:val="en-GB"/>
        </w:rPr>
        <w:fldChar w:fldCharType="separate"/>
      </w:r>
      <w:r w:rsidRPr="00CD32E0">
        <w:rPr>
          <w:rFonts w:ascii="Times New Roman" w:hAnsi="Times New Roman" w:cs="Times New Roman"/>
          <w:bCs/>
          <w:noProof/>
          <w:color w:val="000000" w:themeColor="text1"/>
          <w:sz w:val="24"/>
          <w:szCs w:val="24"/>
          <w:shd w:val="clear" w:color="auto" w:fill="FFFFFF"/>
          <w:lang w:val="en-GB"/>
        </w:rPr>
        <w:t>(Syawalia, 2022)</w:t>
      </w:r>
      <w:r>
        <w:rPr>
          <w:rFonts w:ascii="Times New Roman" w:hAnsi="Times New Roman" w:cs="Times New Roman"/>
          <w:bCs/>
          <w:noProof/>
          <w:color w:val="000000" w:themeColor="text1"/>
          <w:sz w:val="24"/>
          <w:szCs w:val="24"/>
          <w:shd w:val="clear" w:color="auto" w:fill="FFFFFF"/>
          <w:lang w:val="en-GB"/>
        </w:rPr>
        <w:fldChar w:fldCharType="end"/>
      </w:r>
    </w:p>
    <w:p w:rsidR="008C1EA6" w:rsidRPr="000D0A71" w:rsidRDefault="008C1EA6" w:rsidP="008C1EA6">
      <w:pPr>
        <w:pStyle w:val="3"/>
        <w:numPr>
          <w:ilvl w:val="2"/>
          <w:numId w:val="1"/>
        </w:numPr>
        <w:spacing w:line="360" w:lineRule="auto"/>
        <w:ind w:left="1418"/>
        <w:rPr>
          <w:shd w:val="clear" w:color="auto" w:fill="FFFFFF"/>
        </w:rPr>
      </w:pPr>
      <w:bookmarkStart w:id="32" w:name="_Toc117974944"/>
      <w:bookmarkStart w:id="33" w:name="_Toc118022437"/>
      <w:bookmarkStart w:id="34" w:name="_Toc118023325"/>
      <w:bookmarkStart w:id="35" w:name="_Toc129880726"/>
      <w:r w:rsidRPr="000D0A71">
        <w:rPr>
          <w:shd w:val="clear" w:color="auto" w:fill="FFFFFF"/>
        </w:rPr>
        <w:t>Tenaga Kerja Asing</w:t>
      </w:r>
      <w:bookmarkEnd w:id="32"/>
      <w:bookmarkEnd w:id="33"/>
      <w:bookmarkEnd w:id="34"/>
      <w:bookmarkEnd w:id="35"/>
    </w:p>
    <w:p w:rsidR="008C1EA6" w:rsidRPr="000D0A71" w:rsidRDefault="008C1EA6" w:rsidP="008C1EA6">
      <w:pPr>
        <w:pStyle w:val="ListParagraph"/>
        <w:widowControl w:val="0"/>
        <w:shd w:val="clear" w:color="auto" w:fill="FFFFFF"/>
        <w:suppressAutoHyphens/>
        <w:autoSpaceDN w:val="0"/>
        <w:spacing w:after="300" w:line="480" w:lineRule="auto"/>
        <w:ind w:firstLine="414"/>
        <w:jc w:val="both"/>
        <w:textAlignment w:val="baseline"/>
        <w:rPr>
          <w:rFonts w:ascii="Times New Roman" w:eastAsia="SimSun" w:hAnsi="Times New Roman" w:cs="Times New Roman"/>
          <w:b/>
          <w:bCs/>
          <w:noProof/>
          <w:color w:val="000000"/>
          <w:sz w:val="24"/>
          <w:szCs w:val="24"/>
          <w:shd w:val="clear" w:color="auto" w:fill="FFFFFF"/>
          <w:lang w:val="id-ID"/>
        </w:rPr>
      </w:pPr>
      <w:r w:rsidRPr="00F13B93">
        <w:rPr>
          <w:rFonts w:ascii="Times New Roman" w:eastAsia="SimSun" w:hAnsi="Times New Roman" w:cs="Times New Roman"/>
          <w:noProof/>
          <w:color w:val="000000"/>
          <w:sz w:val="24"/>
          <w:szCs w:val="24"/>
          <w:shd w:val="clear" w:color="auto" w:fill="FFFFFF"/>
          <w:lang w:val="id-ID"/>
        </w:rPr>
        <w:t>Abdul Khakim mendefinisikan “Tenaga Kerja Asing” sebagai “setiap orang yang bukan warga negara Indonesia tetapi mampu bekerja guna menghasilkan jasa atau barang untuk memenuhi kebutuhan masyarakat”, baik di dalam maupun di luar hubungan kerja.</w:t>
      </w:r>
      <w:r>
        <w:rPr>
          <w:rFonts w:ascii="Times New Roman" w:eastAsia="SimSun" w:hAnsi="Times New Roman" w:cs="Times New Roman"/>
          <w:noProof/>
          <w:color w:val="000000"/>
          <w:sz w:val="24"/>
          <w:szCs w:val="24"/>
          <w:shd w:val="clear" w:color="auto" w:fill="FFFFFF"/>
          <w:lang w:val="id-ID"/>
        </w:rPr>
        <w:t xml:space="preserve"> </w:t>
      </w:r>
      <w:r>
        <w:rPr>
          <w:rFonts w:ascii="Times New Roman" w:eastAsia="SimSun" w:hAnsi="Times New Roman" w:cs="Times New Roman"/>
          <w:noProof/>
          <w:color w:val="000000"/>
          <w:sz w:val="24"/>
          <w:szCs w:val="24"/>
          <w:shd w:val="clear" w:color="auto" w:fill="FFFFFF"/>
          <w:lang w:val="id-ID"/>
        </w:rPr>
        <w:fldChar w:fldCharType="begin" w:fldLock="1"/>
      </w:r>
      <w:r>
        <w:rPr>
          <w:rFonts w:ascii="Times New Roman" w:eastAsia="SimSun" w:hAnsi="Times New Roman" w:cs="Times New Roman"/>
          <w:noProof/>
          <w:color w:val="000000"/>
          <w:sz w:val="24"/>
          <w:szCs w:val="24"/>
          <w:shd w:val="clear" w:color="auto" w:fill="FFFFFF"/>
          <w:lang w:val="id-ID"/>
        </w:rPr>
        <w:instrText>ADDIN CSL_CITATION {"citationItems":[{"id":"ITEM-1","itemData":{"author":[{"dropping-particle":"","family":"Hakim","given":"Abdul","non-dropping-particle":"","parse-names":false,"suffix":""}],"id":"ITEM-1","issued":{"date-parts":[["2009"]]},"number-of-pages":"27","publisher":"Citra Aditya Bakti","publisher-place":"Bandung","title":"Dasar - Dasar Hukum Ketenagakerjaan","type":"book"},"uris":["http://www.mendeley.com/documents/?uuid=21c61836-a5ae-485e-8f0a-cc5e807b5b51"]}],"mendeley":{"formattedCitation":"(Hakim, 2009)","plainTextFormattedCitation":"(Hakim, 2009)","previouslyFormattedCitation":"(Hakim, 2009)"},"properties":{"noteIndex":0},"schema":"https://github.com/citation-style-language/schema/raw/master/csl-citation.json"}</w:instrText>
      </w:r>
      <w:r>
        <w:rPr>
          <w:rFonts w:ascii="Times New Roman" w:eastAsia="SimSun" w:hAnsi="Times New Roman" w:cs="Times New Roman"/>
          <w:noProof/>
          <w:color w:val="000000"/>
          <w:sz w:val="24"/>
          <w:szCs w:val="24"/>
          <w:shd w:val="clear" w:color="auto" w:fill="FFFFFF"/>
          <w:lang w:val="id-ID"/>
        </w:rPr>
        <w:fldChar w:fldCharType="separate"/>
      </w:r>
      <w:r w:rsidRPr="00B12F99">
        <w:rPr>
          <w:rFonts w:ascii="Times New Roman" w:eastAsia="SimSun" w:hAnsi="Times New Roman" w:cs="Times New Roman"/>
          <w:noProof/>
          <w:color w:val="000000"/>
          <w:sz w:val="24"/>
          <w:szCs w:val="24"/>
          <w:shd w:val="clear" w:color="auto" w:fill="FFFFFF"/>
          <w:lang w:val="id-ID"/>
        </w:rPr>
        <w:t>(Hakim, 2009)</w:t>
      </w:r>
      <w:r>
        <w:rPr>
          <w:rFonts w:ascii="Times New Roman" w:eastAsia="SimSun" w:hAnsi="Times New Roman" w:cs="Times New Roman"/>
          <w:noProof/>
          <w:color w:val="000000"/>
          <w:sz w:val="24"/>
          <w:szCs w:val="24"/>
          <w:shd w:val="clear" w:color="auto" w:fill="FFFFFF"/>
          <w:lang w:val="id-ID"/>
        </w:rPr>
        <w:fldChar w:fldCharType="end"/>
      </w:r>
    </w:p>
    <w:p w:rsidR="008C1EA6" w:rsidRPr="00F82012" w:rsidRDefault="008C1EA6" w:rsidP="008C1EA6">
      <w:pPr>
        <w:pStyle w:val="ListParagraph"/>
        <w:widowControl w:val="0"/>
        <w:shd w:val="clear" w:color="auto" w:fill="FFFFFF"/>
        <w:suppressAutoHyphens/>
        <w:autoSpaceDN w:val="0"/>
        <w:spacing w:after="300" w:line="480" w:lineRule="auto"/>
        <w:ind w:firstLine="414"/>
        <w:jc w:val="both"/>
        <w:textAlignment w:val="baseline"/>
        <w:rPr>
          <w:rFonts w:ascii="Times New Roman" w:eastAsia="SimSun" w:hAnsi="Times New Roman" w:cs="Times New Roman"/>
          <w:b/>
          <w:noProof/>
          <w:color w:val="000000"/>
          <w:sz w:val="24"/>
          <w:szCs w:val="24"/>
          <w:shd w:val="clear" w:color="auto" w:fill="FFFFFF"/>
          <w:lang w:val="id-ID"/>
        </w:rPr>
      </w:pPr>
      <w:r w:rsidRPr="00F13B93">
        <w:rPr>
          <w:rFonts w:ascii="Times New Roman" w:eastAsia="SimSun" w:hAnsi="Times New Roman" w:cs="Times New Roman"/>
          <w:noProof/>
          <w:color w:val="000000"/>
          <w:sz w:val="24"/>
          <w:szCs w:val="24"/>
          <w:shd w:val="clear" w:color="auto" w:fill="FFFFFF"/>
          <w:lang w:val="id-ID"/>
        </w:rPr>
        <w:t>Sementara itu, Sumarprihatiningrum menegaskan TKA adalah orang asing yang tidak memiliki kewarganegaraan Indonesia. Hal ini karena keterampilan dan kualifikasi tenaga kerja asing diperlukan untuk melakukan kegiatan atau melakukan pekerjaan di dalam negeri guna memenuhi kebutuhan masyarakat.</w:t>
      </w:r>
      <w:r w:rsidRPr="000D0A71">
        <w:rPr>
          <w:rFonts w:ascii="Times New Roman" w:eastAsia="SimSun" w:hAnsi="Times New Roman" w:cs="Times New Roman"/>
          <w:noProof/>
          <w:color w:val="000000"/>
          <w:sz w:val="24"/>
          <w:szCs w:val="24"/>
          <w:shd w:val="clear" w:color="auto" w:fill="FFFFFF"/>
          <w:lang w:val="id-ID"/>
        </w:rPr>
        <w:t xml:space="preserve"> </w:t>
      </w:r>
      <w:r>
        <w:rPr>
          <w:rFonts w:ascii="Times New Roman" w:eastAsia="SimSun" w:hAnsi="Times New Roman" w:cs="Times New Roman"/>
          <w:noProof/>
          <w:color w:val="000000"/>
          <w:sz w:val="24"/>
          <w:szCs w:val="24"/>
          <w:shd w:val="clear" w:color="auto" w:fill="FFFFFF"/>
          <w:lang w:val="id-ID"/>
        </w:rPr>
        <w:fldChar w:fldCharType="begin" w:fldLock="1"/>
      </w:r>
      <w:r>
        <w:rPr>
          <w:rFonts w:ascii="Times New Roman" w:eastAsia="SimSun" w:hAnsi="Times New Roman" w:cs="Times New Roman"/>
          <w:noProof/>
          <w:color w:val="000000"/>
          <w:sz w:val="24"/>
          <w:szCs w:val="24"/>
          <w:shd w:val="clear" w:color="auto" w:fill="FFFFFF"/>
          <w:lang w:val="id-ID"/>
        </w:rPr>
        <w:instrText>ADDIN CSL_CITATION {"citationItems":[{"id":"ITEM-1","itemData":{"author":[{"dropping-particle":"","family":"Sumarprihatiningrum","given":"","non-dropping-particle":"","parse-names":false,"suffix":""}],"id":"ITEM-1","issued":{"date-parts":[["2006"]]},"publisher":"Himpunan Pembina Sumberdaya Manusia Indonesia","publisher-place":"Jakarta","title":"Penggunaan Tenaga Kerja Asing di Indonesia","type":"book"},"uris":["http://www.mendeley.com/documents/?uuid=1cf64a2c-63b9-4d02-a619-c1f75f85dfd6"]}],"mendeley":{"formattedCitation":"(Sumarprihatiningrum, 2006)","plainTextFormattedCitation":"(Sumarprihatiningrum, 2006)","previouslyFormattedCitation":"(Sumarprihatiningrum, 2006)"},"properties":{"noteIndex":0},"schema":"https://github.com/citation-style-language/schema/raw/master/csl-citation.json"}</w:instrText>
      </w:r>
      <w:r>
        <w:rPr>
          <w:rFonts w:ascii="Times New Roman" w:eastAsia="SimSun" w:hAnsi="Times New Roman" w:cs="Times New Roman"/>
          <w:noProof/>
          <w:color w:val="000000"/>
          <w:sz w:val="24"/>
          <w:szCs w:val="24"/>
          <w:shd w:val="clear" w:color="auto" w:fill="FFFFFF"/>
          <w:lang w:val="id-ID"/>
        </w:rPr>
        <w:fldChar w:fldCharType="separate"/>
      </w:r>
      <w:r w:rsidRPr="00AF7C76">
        <w:rPr>
          <w:rFonts w:ascii="Times New Roman" w:eastAsia="SimSun" w:hAnsi="Times New Roman" w:cs="Times New Roman"/>
          <w:noProof/>
          <w:color w:val="000000"/>
          <w:sz w:val="24"/>
          <w:szCs w:val="24"/>
          <w:shd w:val="clear" w:color="auto" w:fill="FFFFFF"/>
          <w:lang w:val="id-ID"/>
        </w:rPr>
        <w:t>(Sumarprihatiningrum, 2006)</w:t>
      </w:r>
      <w:r>
        <w:rPr>
          <w:rFonts w:ascii="Times New Roman" w:eastAsia="SimSun" w:hAnsi="Times New Roman" w:cs="Times New Roman"/>
          <w:noProof/>
          <w:color w:val="000000"/>
          <w:sz w:val="24"/>
          <w:szCs w:val="24"/>
          <w:shd w:val="clear" w:color="auto" w:fill="FFFFFF"/>
          <w:lang w:val="id-ID"/>
        </w:rPr>
        <w:fldChar w:fldCharType="end"/>
      </w:r>
    </w:p>
    <w:p w:rsidR="008C1EA6" w:rsidRPr="00976A0C" w:rsidRDefault="008C1EA6" w:rsidP="008C1EA6">
      <w:pPr>
        <w:pStyle w:val="ListParagraph"/>
        <w:widowControl w:val="0"/>
        <w:shd w:val="clear" w:color="auto" w:fill="FFFFFF"/>
        <w:suppressAutoHyphens/>
        <w:autoSpaceDN w:val="0"/>
        <w:spacing w:after="300" w:line="480" w:lineRule="auto"/>
        <w:jc w:val="both"/>
        <w:textAlignment w:val="baseline"/>
        <w:rPr>
          <w:rFonts w:ascii="Times New Roman" w:eastAsia="SimSun" w:hAnsi="Times New Roman" w:cs="Times New Roman"/>
          <w:noProof/>
          <w:color w:val="000000"/>
          <w:sz w:val="24"/>
          <w:szCs w:val="24"/>
          <w:shd w:val="clear" w:color="auto" w:fill="FFFFFF"/>
          <w:lang w:val="id-ID"/>
        </w:rPr>
      </w:pPr>
      <w:r w:rsidRPr="00F13B93">
        <w:rPr>
          <w:rFonts w:ascii="Times New Roman" w:eastAsia="SimSun" w:hAnsi="Times New Roman" w:cs="Times New Roman"/>
          <w:noProof/>
          <w:color w:val="000000"/>
          <w:sz w:val="24"/>
          <w:szCs w:val="24"/>
          <w:shd w:val="clear" w:color="auto" w:fill="FFFFFF"/>
          <w:lang w:val="id-ID"/>
        </w:rPr>
        <w:t>Terkait pemanfaatan tenaga kerja asing sebagai penunjang pembangunan Indonesia, beberapa tujuan utamanya antara lain memenuhi kebutuhan tenaga terampil dan profesional di bidang-bidang tertentu yang belum dapat dipenuhi oleh penduduk lokal, mempercepat alih ilmu pengetahuan dan teknologi, serta meningkatkan penanaman modal asing. di hadapan pekerja asing.</w:t>
      </w:r>
    </w:p>
    <w:p w:rsidR="008C1EA6" w:rsidRPr="0037257A" w:rsidRDefault="008C1EA6" w:rsidP="008C1EA6">
      <w:pPr>
        <w:pStyle w:val="2"/>
        <w:numPr>
          <w:ilvl w:val="1"/>
          <w:numId w:val="1"/>
        </w:numPr>
        <w:ind w:left="1134" w:hanging="425"/>
      </w:pPr>
      <w:bookmarkStart w:id="36" w:name="_Toc129880727"/>
      <w:r>
        <w:rPr>
          <w:lang w:val="en-GB"/>
        </w:rPr>
        <w:lastRenderedPageBreak/>
        <w:t>Hipotesis Penelitian</w:t>
      </w:r>
      <w:bookmarkEnd w:id="36"/>
    </w:p>
    <w:p w:rsidR="008C1EA6" w:rsidRDefault="008C1EA6" w:rsidP="008C1EA6">
      <w:pPr>
        <w:pStyle w:val="2"/>
        <w:numPr>
          <w:ilvl w:val="0"/>
          <w:numId w:val="0"/>
        </w:numPr>
        <w:ind w:left="720" w:firstLine="414"/>
        <w:rPr>
          <w:b w:val="0"/>
          <w:lang w:val="en-GB"/>
        </w:rPr>
      </w:pPr>
      <w:bookmarkStart w:id="37" w:name="_Toc129880728"/>
      <w:r w:rsidRPr="0037257A">
        <w:rPr>
          <w:b w:val="0"/>
        </w:rPr>
        <w:t xml:space="preserve">Adanya tenaga kerja asing asal China di Indonesia dapat mempengaruhi kualitas tenaga kerja lokal di kota Bandung melalui alih ilmu pengetahuan &amp; teknologi  dalam proyek pembangunan Kereta Cepat Jakarta </w:t>
      </w:r>
      <w:r>
        <w:rPr>
          <w:b w:val="0"/>
        </w:rPr>
        <w:t>–</w:t>
      </w:r>
      <w:r w:rsidRPr="0037257A">
        <w:rPr>
          <w:b w:val="0"/>
        </w:rPr>
        <w:t xml:space="preserve"> Bandung</w:t>
      </w:r>
      <w:r>
        <w:rPr>
          <w:b w:val="0"/>
          <w:lang w:val="en-GB"/>
        </w:rPr>
        <w:t>.</w:t>
      </w:r>
      <w:bookmarkEnd w:id="37"/>
    </w:p>
    <w:p w:rsidR="008C1EA6" w:rsidRPr="0037257A" w:rsidRDefault="008C1EA6" w:rsidP="008C1EA6">
      <w:pPr>
        <w:pStyle w:val="2"/>
        <w:numPr>
          <w:ilvl w:val="0"/>
          <w:numId w:val="0"/>
        </w:numPr>
        <w:ind w:left="720" w:firstLine="414"/>
        <w:rPr>
          <w:b w:val="0"/>
          <w:lang w:val="en-GB"/>
        </w:rPr>
      </w:pPr>
    </w:p>
    <w:p w:rsidR="008C1EA6" w:rsidRDefault="008C1EA6" w:rsidP="008C1EA6">
      <w:pPr>
        <w:pStyle w:val="2"/>
        <w:numPr>
          <w:ilvl w:val="1"/>
          <w:numId w:val="1"/>
        </w:numPr>
        <w:ind w:left="1134" w:hanging="425"/>
      </w:pPr>
      <w:bookmarkStart w:id="38" w:name="_Toc117974946"/>
      <w:bookmarkStart w:id="39" w:name="_Toc118022439"/>
      <w:bookmarkStart w:id="40" w:name="_Toc118023327"/>
      <w:bookmarkStart w:id="41" w:name="_Toc129880729"/>
      <w:r w:rsidRPr="000D0A71">
        <w:t>Operasional Vari</w:t>
      </w:r>
      <w:r>
        <w:rPr>
          <w:lang w:val="en-GB"/>
        </w:rPr>
        <w:t>a</w:t>
      </w:r>
      <w:r w:rsidRPr="000D0A71">
        <w:t>bel dan Indikator</w:t>
      </w:r>
      <w:bookmarkEnd w:id="38"/>
      <w:bookmarkEnd w:id="39"/>
      <w:bookmarkEnd w:id="40"/>
      <w:bookmarkEnd w:id="41"/>
      <w:r w:rsidRPr="000D0A71">
        <w:tab/>
      </w:r>
    </w:p>
    <w:p w:rsidR="008C1EA6" w:rsidRPr="00371A62" w:rsidRDefault="008C1EA6" w:rsidP="008C1EA6">
      <w:pPr>
        <w:pStyle w:val="2"/>
        <w:numPr>
          <w:ilvl w:val="0"/>
          <w:numId w:val="0"/>
        </w:numPr>
        <w:ind w:left="360"/>
        <w:jc w:val="center"/>
        <w:rPr>
          <w:lang w:val="en-GB"/>
        </w:rPr>
      </w:pPr>
      <w:bookmarkStart w:id="42" w:name="_Toc118022440"/>
      <w:bookmarkStart w:id="43" w:name="_Toc118023328"/>
      <w:bookmarkStart w:id="44" w:name="_Toc118373590"/>
      <w:bookmarkStart w:id="45" w:name="_Toc120667057"/>
      <w:bookmarkStart w:id="46" w:name="_Toc127905654"/>
      <w:bookmarkStart w:id="47" w:name="_Toc129312357"/>
      <w:bookmarkStart w:id="48" w:name="_Toc129880730"/>
      <w:r>
        <w:rPr>
          <w:lang w:val="en-GB"/>
        </w:rPr>
        <w:t xml:space="preserve">Tabel 2.2 </w:t>
      </w:r>
      <w:r w:rsidRPr="00371A62">
        <w:rPr>
          <w:lang w:val="en-US"/>
        </w:rPr>
        <w:t>Operasional Varibel dan Indikator</w:t>
      </w:r>
      <w:bookmarkEnd w:id="42"/>
      <w:bookmarkEnd w:id="43"/>
      <w:bookmarkEnd w:id="44"/>
      <w:bookmarkEnd w:id="45"/>
      <w:bookmarkEnd w:id="46"/>
      <w:bookmarkEnd w:id="47"/>
      <w:bookmarkEnd w:id="48"/>
    </w:p>
    <w:tbl>
      <w:tblPr>
        <w:tblStyle w:val="TableGrid"/>
        <w:tblW w:w="4719" w:type="pct"/>
        <w:tblInd w:w="421" w:type="dxa"/>
        <w:tblLook w:val="04A0" w:firstRow="1" w:lastRow="0" w:firstColumn="1" w:lastColumn="0" w:noHBand="0" w:noVBand="1"/>
      </w:tblPr>
      <w:tblGrid>
        <w:gridCol w:w="2134"/>
        <w:gridCol w:w="2595"/>
        <w:gridCol w:w="2753"/>
      </w:tblGrid>
      <w:tr w:rsidR="008C1EA6" w:rsidRPr="000D0A71" w:rsidTr="002E100D">
        <w:tc>
          <w:tcPr>
            <w:tcW w:w="1426" w:type="pct"/>
            <w:tcBorders>
              <w:top w:val="single" w:sz="4" w:space="0" w:color="auto"/>
              <w:left w:val="single" w:sz="4" w:space="0" w:color="auto"/>
              <w:bottom w:val="single" w:sz="4" w:space="0" w:color="auto"/>
              <w:right w:val="single" w:sz="4" w:space="0" w:color="auto"/>
            </w:tcBorders>
            <w:hideMark/>
          </w:tcPr>
          <w:p w:rsidR="008C1EA6" w:rsidRPr="000D0A71" w:rsidRDefault="008C1EA6" w:rsidP="002E100D">
            <w:pPr>
              <w:widowControl/>
              <w:suppressAutoHyphens w:val="0"/>
              <w:autoSpaceDN/>
              <w:spacing w:after="160" w:line="480" w:lineRule="auto"/>
              <w:jc w:val="center"/>
              <w:textAlignment w:val="auto"/>
              <w:rPr>
                <w:rFonts w:eastAsia="Calibri"/>
                <w:noProof/>
                <w:sz w:val="24"/>
                <w:szCs w:val="24"/>
                <w:lang w:val="id-ID"/>
              </w:rPr>
            </w:pPr>
            <w:r w:rsidRPr="000D0A71">
              <w:rPr>
                <w:rFonts w:eastAsia="Calibri"/>
                <w:noProof/>
                <w:sz w:val="24"/>
                <w:szCs w:val="24"/>
                <w:lang w:val="id-ID"/>
              </w:rPr>
              <w:t>Variabel dalam Hipotesis (Teoritik)</w:t>
            </w:r>
          </w:p>
        </w:tc>
        <w:tc>
          <w:tcPr>
            <w:tcW w:w="1734" w:type="pct"/>
            <w:tcBorders>
              <w:top w:val="single" w:sz="4" w:space="0" w:color="auto"/>
              <w:left w:val="single" w:sz="4" w:space="0" w:color="auto"/>
              <w:bottom w:val="single" w:sz="4" w:space="0" w:color="auto"/>
              <w:right w:val="single" w:sz="4" w:space="0" w:color="auto"/>
            </w:tcBorders>
            <w:hideMark/>
          </w:tcPr>
          <w:p w:rsidR="008C1EA6" w:rsidRPr="000D0A71" w:rsidRDefault="008C1EA6" w:rsidP="002E100D">
            <w:pPr>
              <w:widowControl/>
              <w:suppressAutoHyphens w:val="0"/>
              <w:autoSpaceDN/>
              <w:spacing w:after="160" w:line="480" w:lineRule="auto"/>
              <w:jc w:val="center"/>
              <w:textAlignment w:val="auto"/>
              <w:rPr>
                <w:rFonts w:eastAsia="Calibri"/>
                <w:noProof/>
                <w:sz w:val="24"/>
                <w:szCs w:val="24"/>
                <w:lang w:val="id-ID"/>
              </w:rPr>
            </w:pPr>
            <w:r w:rsidRPr="000D0A71">
              <w:rPr>
                <w:rFonts w:eastAsia="Calibri"/>
                <w:noProof/>
                <w:sz w:val="24"/>
                <w:szCs w:val="24"/>
                <w:lang w:val="id-ID"/>
              </w:rPr>
              <w:t>Indikator</w:t>
            </w:r>
          </w:p>
          <w:p w:rsidR="008C1EA6" w:rsidRPr="000D0A71" w:rsidRDefault="008C1EA6" w:rsidP="002E100D">
            <w:pPr>
              <w:widowControl/>
              <w:suppressAutoHyphens w:val="0"/>
              <w:autoSpaceDN/>
              <w:spacing w:after="160" w:line="480" w:lineRule="auto"/>
              <w:jc w:val="center"/>
              <w:textAlignment w:val="auto"/>
              <w:rPr>
                <w:rFonts w:eastAsia="Calibri"/>
                <w:noProof/>
                <w:sz w:val="24"/>
                <w:szCs w:val="24"/>
                <w:lang w:val="id-ID"/>
              </w:rPr>
            </w:pPr>
            <w:r w:rsidRPr="000D0A71">
              <w:rPr>
                <w:rFonts w:eastAsia="Calibri"/>
                <w:noProof/>
                <w:sz w:val="24"/>
                <w:szCs w:val="24"/>
                <w:lang w:val="id-ID"/>
              </w:rPr>
              <w:t>(Empirik)</w:t>
            </w:r>
          </w:p>
        </w:tc>
        <w:tc>
          <w:tcPr>
            <w:tcW w:w="1840" w:type="pct"/>
            <w:tcBorders>
              <w:top w:val="single" w:sz="4" w:space="0" w:color="auto"/>
              <w:left w:val="single" w:sz="4" w:space="0" w:color="auto"/>
              <w:bottom w:val="single" w:sz="4" w:space="0" w:color="auto"/>
              <w:right w:val="single" w:sz="4" w:space="0" w:color="auto"/>
            </w:tcBorders>
            <w:hideMark/>
          </w:tcPr>
          <w:p w:rsidR="008C1EA6" w:rsidRPr="000D0A71" w:rsidRDefault="008C1EA6" w:rsidP="002E100D">
            <w:pPr>
              <w:widowControl/>
              <w:suppressAutoHyphens w:val="0"/>
              <w:autoSpaceDN/>
              <w:spacing w:after="160" w:line="480" w:lineRule="auto"/>
              <w:jc w:val="center"/>
              <w:textAlignment w:val="auto"/>
              <w:rPr>
                <w:rFonts w:eastAsia="Calibri"/>
                <w:noProof/>
                <w:sz w:val="24"/>
                <w:szCs w:val="24"/>
                <w:lang w:val="id-ID"/>
              </w:rPr>
            </w:pPr>
            <w:r w:rsidRPr="000D0A71">
              <w:rPr>
                <w:rFonts w:eastAsia="Calibri"/>
                <w:noProof/>
                <w:sz w:val="24"/>
                <w:szCs w:val="24"/>
                <w:lang w:val="id-ID"/>
              </w:rPr>
              <w:t>Verifikasi</w:t>
            </w:r>
          </w:p>
          <w:p w:rsidR="008C1EA6" w:rsidRPr="000D0A71" w:rsidRDefault="008C1EA6" w:rsidP="002E100D">
            <w:pPr>
              <w:widowControl/>
              <w:suppressAutoHyphens w:val="0"/>
              <w:autoSpaceDN/>
              <w:spacing w:after="160" w:line="480" w:lineRule="auto"/>
              <w:jc w:val="center"/>
              <w:textAlignment w:val="auto"/>
              <w:rPr>
                <w:rFonts w:eastAsia="Calibri"/>
                <w:noProof/>
                <w:sz w:val="24"/>
                <w:szCs w:val="24"/>
                <w:lang w:val="id-ID"/>
              </w:rPr>
            </w:pPr>
            <w:r w:rsidRPr="000D0A71">
              <w:rPr>
                <w:rFonts w:eastAsia="Calibri"/>
                <w:noProof/>
                <w:sz w:val="24"/>
                <w:szCs w:val="24"/>
                <w:lang w:val="id-ID"/>
              </w:rPr>
              <w:t>(Analisis)</w:t>
            </w:r>
          </w:p>
        </w:tc>
      </w:tr>
      <w:tr w:rsidR="008C1EA6" w:rsidRPr="000D0A71" w:rsidTr="002E100D">
        <w:tc>
          <w:tcPr>
            <w:tcW w:w="1426" w:type="pct"/>
            <w:tcBorders>
              <w:top w:val="single" w:sz="4" w:space="0" w:color="auto"/>
              <w:left w:val="single" w:sz="4" w:space="0" w:color="auto"/>
              <w:bottom w:val="single" w:sz="4" w:space="0" w:color="auto"/>
              <w:right w:val="single" w:sz="4" w:space="0" w:color="auto"/>
            </w:tcBorders>
            <w:hideMark/>
          </w:tcPr>
          <w:p w:rsidR="008C1EA6" w:rsidRPr="000D0A71" w:rsidRDefault="008C1EA6" w:rsidP="002E100D">
            <w:pPr>
              <w:widowControl/>
              <w:suppressAutoHyphens w:val="0"/>
              <w:autoSpaceDN/>
              <w:spacing w:after="160" w:line="480" w:lineRule="auto"/>
              <w:jc w:val="both"/>
              <w:textAlignment w:val="auto"/>
              <w:rPr>
                <w:rFonts w:eastAsia="Calibri"/>
                <w:noProof/>
                <w:sz w:val="24"/>
                <w:szCs w:val="24"/>
                <w:lang w:val="id-ID"/>
              </w:rPr>
            </w:pPr>
            <w:r w:rsidRPr="000D0A71">
              <w:rPr>
                <w:rFonts w:eastAsia="Calibri"/>
                <w:noProof/>
                <w:sz w:val="24"/>
                <w:szCs w:val="24"/>
                <w:lang w:val="id-ID"/>
              </w:rPr>
              <w:t xml:space="preserve">Variabel Bebas: </w:t>
            </w:r>
          </w:p>
          <w:p w:rsidR="008C1EA6" w:rsidRPr="00B04175" w:rsidRDefault="008C1EA6" w:rsidP="002E100D">
            <w:pPr>
              <w:widowControl/>
              <w:suppressAutoHyphens w:val="0"/>
              <w:autoSpaceDN/>
              <w:spacing w:after="160" w:line="480" w:lineRule="auto"/>
              <w:jc w:val="both"/>
              <w:textAlignment w:val="auto"/>
              <w:rPr>
                <w:rFonts w:eastAsia="Calibri"/>
                <w:noProof/>
                <w:sz w:val="24"/>
                <w:szCs w:val="24"/>
                <w:lang w:val="en-GB"/>
              </w:rPr>
            </w:pPr>
            <w:r w:rsidRPr="000D0A71">
              <w:rPr>
                <w:rFonts w:eastAsia="Calibri"/>
                <w:noProof/>
                <w:sz w:val="24"/>
                <w:szCs w:val="24"/>
                <w:lang w:val="id-ID"/>
              </w:rPr>
              <w:t xml:space="preserve">Adanya  </w:t>
            </w:r>
            <w:r>
              <w:rPr>
                <w:rFonts w:eastAsia="Calibri"/>
                <w:noProof/>
                <w:sz w:val="24"/>
                <w:szCs w:val="24"/>
                <w:lang w:val="en-GB"/>
              </w:rPr>
              <w:t xml:space="preserve">kerjasama </w:t>
            </w:r>
            <w:r w:rsidRPr="000D0A71">
              <w:rPr>
                <w:rFonts w:eastAsia="Calibri"/>
                <w:noProof/>
                <w:sz w:val="24"/>
                <w:szCs w:val="24"/>
                <w:lang w:val="id-ID"/>
              </w:rPr>
              <w:t xml:space="preserve"> </w:t>
            </w:r>
            <w:r>
              <w:rPr>
                <w:rFonts w:eastAsia="Calibri"/>
                <w:noProof/>
                <w:sz w:val="24"/>
                <w:szCs w:val="24"/>
                <w:lang w:val="en-GB"/>
              </w:rPr>
              <w:t>antara Indonesia - China di sektor transportasi publik serta pekerja asing dari China yang turut serta dipekerjakan dalam proyek tersebut</w:t>
            </w:r>
          </w:p>
        </w:tc>
        <w:tc>
          <w:tcPr>
            <w:tcW w:w="1734" w:type="pct"/>
            <w:tcBorders>
              <w:top w:val="single" w:sz="4" w:space="0" w:color="auto"/>
              <w:left w:val="single" w:sz="4" w:space="0" w:color="auto"/>
              <w:bottom w:val="single" w:sz="4" w:space="0" w:color="auto"/>
              <w:right w:val="single" w:sz="4" w:space="0" w:color="auto"/>
            </w:tcBorders>
          </w:tcPr>
          <w:p w:rsidR="008C1EA6" w:rsidRPr="000D0A71" w:rsidRDefault="008C1EA6" w:rsidP="008C1EA6">
            <w:pPr>
              <w:widowControl/>
              <w:numPr>
                <w:ilvl w:val="0"/>
                <w:numId w:val="3"/>
              </w:numPr>
              <w:suppressAutoHyphens w:val="0"/>
              <w:autoSpaceDN/>
              <w:spacing w:after="160" w:line="480" w:lineRule="auto"/>
              <w:contextualSpacing/>
              <w:jc w:val="both"/>
              <w:textAlignment w:val="auto"/>
              <w:rPr>
                <w:rFonts w:eastAsia="Calibri"/>
                <w:noProof/>
                <w:sz w:val="24"/>
                <w:szCs w:val="24"/>
                <w:lang w:val="id-ID"/>
              </w:rPr>
            </w:pPr>
            <w:r w:rsidRPr="000D0A71">
              <w:rPr>
                <w:rFonts w:eastAsia="Calibri"/>
                <w:noProof/>
                <w:sz w:val="24"/>
                <w:szCs w:val="24"/>
                <w:lang w:val="id-ID"/>
              </w:rPr>
              <w:t>Karena adanya investasi asing berupa masuknya tenaga kerja asing asal China ke Indonesia.</w:t>
            </w:r>
          </w:p>
        </w:tc>
        <w:tc>
          <w:tcPr>
            <w:tcW w:w="1840" w:type="pct"/>
            <w:tcBorders>
              <w:top w:val="single" w:sz="4" w:space="0" w:color="auto"/>
              <w:left w:val="single" w:sz="4" w:space="0" w:color="auto"/>
              <w:bottom w:val="single" w:sz="4" w:space="0" w:color="auto"/>
              <w:right w:val="single" w:sz="4" w:space="0" w:color="auto"/>
            </w:tcBorders>
          </w:tcPr>
          <w:p w:rsidR="008C1EA6" w:rsidRPr="000D0A71" w:rsidRDefault="008C1EA6" w:rsidP="008C1EA6">
            <w:pPr>
              <w:widowControl/>
              <w:numPr>
                <w:ilvl w:val="0"/>
                <w:numId w:val="4"/>
              </w:numPr>
              <w:suppressAutoHyphens w:val="0"/>
              <w:autoSpaceDN/>
              <w:spacing w:after="160" w:line="480" w:lineRule="auto"/>
              <w:contextualSpacing/>
              <w:jc w:val="both"/>
              <w:textAlignment w:val="auto"/>
              <w:rPr>
                <w:rFonts w:eastAsia="Calibri"/>
                <w:noProof/>
                <w:sz w:val="24"/>
                <w:szCs w:val="24"/>
                <w:lang w:val="id-ID"/>
              </w:rPr>
            </w:pPr>
            <w:r w:rsidRPr="000D0A71">
              <w:rPr>
                <w:rFonts w:eastAsia="Calibri"/>
                <w:noProof/>
                <w:sz w:val="24"/>
                <w:szCs w:val="24"/>
                <w:lang w:val="id-ID"/>
              </w:rPr>
              <w:t xml:space="preserve">Karena masuknya tenaga kerja asing asal China ke Indonesia yang di sebabkan </w:t>
            </w:r>
            <w:r>
              <w:rPr>
                <w:rFonts w:eastAsia="Calibri"/>
                <w:noProof/>
                <w:sz w:val="24"/>
                <w:szCs w:val="24"/>
                <w:lang w:val="en-GB"/>
              </w:rPr>
              <w:t>oleh adanya proyek Kereta Cepat Jakarta - Bandung dan membutuhkan alat serta teknologi khusus yang harus didatangkan langsung dari China itu sendiri.</w:t>
            </w:r>
          </w:p>
        </w:tc>
      </w:tr>
      <w:tr w:rsidR="008C1EA6" w:rsidRPr="003F1B77" w:rsidTr="002E100D">
        <w:tc>
          <w:tcPr>
            <w:tcW w:w="1426" w:type="pct"/>
            <w:tcBorders>
              <w:top w:val="single" w:sz="4" w:space="0" w:color="auto"/>
              <w:left w:val="single" w:sz="4" w:space="0" w:color="auto"/>
              <w:bottom w:val="single" w:sz="4" w:space="0" w:color="auto"/>
              <w:right w:val="single" w:sz="4" w:space="0" w:color="auto"/>
            </w:tcBorders>
            <w:hideMark/>
          </w:tcPr>
          <w:p w:rsidR="008C1EA6" w:rsidRPr="000D0A71" w:rsidRDefault="008C1EA6" w:rsidP="002E100D">
            <w:pPr>
              <w:widowControl/>
              <w:suppressAutoHyphens w:val="0"/>
              <w:autoSpaceDN/>
              <w:spacing w:after="160" w:line="480" w:lineRule="auto"/>
              <w:jc w:val="both"/>
              <w:textAlignment w:val="auto"/>
              <w:rPr>
                <w:rFonts w:eastAsia="Calibri"/>
                <w:noProof/>
                <w:sz w:val="24"/>
                <w:szCs w:val="24"/>
                <w:lang w:val="id-ID"/>
              </w:rPr>
            </w:pPr>
            <w:r w:rsidRPr="000D0A71">
              <w:rPr>
                <w:rFonts w:eastAsia="Calibri"/>
                <w:noProof/>
                <w:sz w:val="24"/>
                <w:szCs w:val="24"/>
                <w:lang w:val="id-ID"/>
              </w:rPr>
              <w:lastRenderedPageBreak/>
              <w:t xml:space="preserve">Variabel Terikat: </w:t>
            </w:r>
          </w:p>
          <w:p w:rsidR="008C1EA6" w:rsidRPr="00AE5FBF" w:rsidRDefault="008C1EA6" w:rsidP="002E100D">
            <w:pPr>
              <w:widowControl/>
              <w:suppressAutoHyphens w:val="0"/>
              <w:autoSpaceDN/>
              <w:spacing w:after="160" w:line="480" w:lineRule="auto"/>
              <w:jc w:val="both"/>
              <w:textAlignment w:val="auto"/>
              <w:rPr>
                <w:rFonts w:eastAsia="Calibri"/>
                <w:noProof/>
                <w:sz w:val="24"/>
                <w:szCs w:val="24"/>
                <w:lang w:val="en-GB"/>
              </w:rPr>
            </w:pPr>
            <w:r w:rsidRPr="000D0A71">
              <w:rPr>
                <w:rFonts w:eastAsia="Calibri"/>
                <w:noProof/>
                <w:sz w:val="24"/>
                <w:szCs w:val="24"/>
                <w:lang w:val="id-ID"/>
              </w:rPr>
              <w:t xml:space="preserve">Mengakibatkan terpengaruhnya </w:t>
            </w:r>
            <w:r>
              <w:rPr>
                <w:rFonts w:eastAsia="Calibri"/>
                <w:noProof/>
                <w:sz w:val="24"/>
                <w:szCs w:val="24"/>
                <w:lang w:val="en-GB"/>
              </w:rPr>
              <w:t xml:space="preserve">kualitas </w:t>
            </w:r>
            <w:r w:rsidRPr="000D0A71">
              <w:rPr>
                <w:rFonts w:eastAsia="Calibri"/>
                <w:noProof/>
                <w:sz w:val="24"/>
                <w:szCs w:val="24"/>
                <w:lang w:val="id-ID"/>
              </w:rPr>
              <w:t xml:space="preserve">tenaga kerja lokal </w:t>
            </w:r>
            <w:r>
              <w:rPr>
                <w:rFonts w:eastAsia="Calibri"/>
                <w:noProof/>
                <w:sz w:val="24"/>
                <w:szCs w:val="24"/>
                <w:lang w:val="en-GB"/>
              </w:rPr>
              <w:t>yang ada.</w:t>
            </w:r>
          </w:p>
        </w:tc>
        <w:tc>
          <w:tcPr>
            <w:tcW w:w="1734" w:type="pct"/>
            <w:tcBorders>
              <w:top w:val="single" w:sz="4" w:space="0" w:color="auto"/>
              <w:left w:val="single" w:sz="4" w:space="0" w:color="auto"/>
              <w:bottom w:val="single" w:sz="4" w:space="0" w:color="auto"/>
              <w:right w:val="single" w:sz="4" w:space="0" w:color="auto"/>
            </w:tcBorders>
          </w:tcPr>
          <w:p w:rsidR="008C1EA6" w:rsidRPr="000D0A71" w:rsidRDefault="008C1EA6" w:rsidP="008C1EA6">
            <w:pPr>
              <w:widowControl/>
              <w:numPr>
                <w:ilvl w:val="0"/>
                <w:numId w:val="5"/>
              </w:numPr>
              <w:suppressAutoHyphens w:val="0"/>
              <w:autoSpaceDN/>
              <w:spacing w:after="160" w:line="480" w:lineRule="auto"/>
              <w:contextualSpacing/>
              <w:jc w:val="both"/>
              <w:textAlignment w:val="auto"/>
              <w:rPr>
                <w:rFonts w:eastAsia="Calibri"/>
                <w:noProof/>
                <w:color w:val="000000"/>
                <w:sz w:val="24"/>
                <w:szCs w:val="24"/>
                <w:lang w:val="id-ID"/>
              </w:rPr>
            </w:pPr>
            <w:r w:rsidRPr="000D0A71">
              <w:rPr>
                <w:rFonts w:eastAsia="Calibri"/>
                <w:noProof/>
                <w:color w:val="000000"/>
                <w:sz w:val="24"/>
                <w:szCs w:val="24"/>
                <w:lang w:val="id-ID"/>
              </w:rPr>
              <w:t>Karena</w:t>
            </w:r>
            <w:r>
              <w:rPr>
                <w:rFonts w:eastAsia="Calibri"/>
                <w:noProof/>
                <w:color w:val="000000"/>
                <w:sz w:val="24"/>
                <w:szCs w:val="24"/>
                <w:lang w:val="en-GB"/>
              </w:rPr>
              <w:t xml:space="preserve"> dengan</w:t>
            </w:r>
            <w:r w:rsidRPr="000D0A71">
              <w:rPr>
                <w:rFonts w:eastAsia="Calibri"/>
                <w:noProof/>
                <w:color w:val="000000"/>
                <w:sz w:val="24"/>
                <w:szCs w:val="24"/>
                <w:lang w:val="id-ID"/>
              </w:rPr>
              <w:t xml:space="preserve"> </w:t>
            </w:r>
            <w:r>
              <w:rPr>
                <w:rFonts w:eastAsia="Calibri"/>
                <w:noProof/>
                <w:color w:val="000000"/>
                <w:sz w:val="24"/>
                <w:szCs w:val="24"/>
                <w:lang w:val="en-GB"/>
              </w:rPr>
              <w:t>hadirnya tenaga ahli asal China yang datang sebagai pendamping, maka akan semakin besar pula peluang akan terjadinya transaksi alih ilmu pengetahuan &amp; teknologi terhadap tenaga kerja lokal yang ada.</w:t>
            </w:r>
          </w:p>
          <w:p w:rsidR="008C1EA6" w:rsidRPr="000D0A71" w:rsidRDefault="008C1EA6" w:rsidP="008C1EA6">
            <w:pPr>
              <w:widowControl/>
              <w:numPr>
                <w:ilvl w:val="0"/>
                <w:numId w:val="5"/>
              </w:numPr>
              <w:suppressAutoHyphens w:val="0"/>
              <w:autoSpaceDN/>
              <w:spacing w:after="160" w:line="480" w:lineRule="auto"/>
              <w:contextualSpacing/>
              <w:jc w:val="both"/>
              <w:textAlignment w:val="auto"/>
              <w:rPr>
                <w:rFonts w:eastAsia="Calibri"/>
                <w:noProof/>
                <w:color w:val="000000"/>
                <w:sz w:val="24"/>
                <w:szCs w:val="24"/>
                <w:lang w:val="id-ID"/>
              </w:rPr>
            </w:pPr>
            <w:r>
              <w:rPr>
                <w:rFonts w:eastAsia="Calibri"/>
                <w:noProof/>
                <w:color w:val="000000"/>
                <w:sz w:val="24"/>
                <w:szCs w:val="24"/>
                <w:shd w:val="clear" w:color="auto" w:fill="FFFFFF"/>
                <w:lang w:val="en-GB"/>
              </w:rPr>
              <w:t xml:space="preserve">Banyak dari tenaga kerja asing asal China yang datang merupakan tenaga kerja ahli dan bertugas </w:t>
            </w:r>
            <w:r>
              <w:rPr>
                <w:rFonts w:eastAsia="Calibri"/>
                <w:noProof/>
                <w:color w:val="000000"/>
                <w:sz w:val="24"/>
                <w:szCs w:val="24"/>
                <w:shd w:val="clear" w:color="auto" w:fill="FFFFFF"/>
                <w:lang w:val="en-GB"/>
              </w:rPr>
              <w:lastRenderedPageBreak/>
              <w:t>mendampingi tenaga kerja lokal selama pengerjaan proyek pembangunan kereta cepat itu berlangsung.</w:t>
            </w:r>
          </w:p>
        </w:tc>
        <w:tc>
          <w:tcPr>
            <w:tcW w:w="1840" w:type="pct"/>
            <w:tcBorders>
              <w:top w:val="single" w:sz="4" w:space="0" w:color="auto"/>
              <w:left w:val="single" w:sz="4" w:space="0" w:color="auto"/>
              <w:bottom w:val="single" w:sz="4" w:space="0" w:color="auto"/>
              <w:right w:val="single" w:sz="4" w:space="0" w:color="auto"/>
            </w:tcBorders>
          </w:tcPr>
          <w:p w:rsidR="008C1EA6" w:rsidRPr="000D0A71" w:rsidRDefault="008C1EA6" w:rsidP="008C1EA6">
            <w:pPr>
              <w:widowControl/>
              <w:numPr>
                <w:ilvl w:val="0"/>
                <w:numId w:val="6"/>
              </w:numPr>
              <w:suppressAutoHyphens w:val="0"/>
              <w:autoSpaceDN/>
              <w:spacing w:after="160" w:line="480" w:lineRule="auto"/>
              <w:contextualSpacing/>
              <w:jc w:val="both"/>
              <w:textAlignment w:val="auto"/>
              <w:rPr>
                <w:rFonts w:eastAsia="Calibri"/>
                <w:noProof/>
                <w:sz w:val="24"/>
                <w:szCs w:val="24"/>
                <w:lang w:val="id-ID"/>
              </w:rPr>
            </w:pPr>
            <w:r w:rsidRPr="000D0A71">
              <w:rPr>
                <w:rFonts w:eastAsia="Calibri"/>
                <w:noProof/>
                <w:sz w:val="24"/>
                <w:szCs w:val="24"/>
                <w:lang w:val="id-ID"/>
              </w:rPr>
              <w:lastRenderedPageBreak/>
              <w:t xml:space="preserve">Skill dan kemampuan yang dimiliki tenaga kerja lokal dinilai belum mampu bersaing dengan tenaga kerja ahli </w:t>
            </w:r>
            <w:r>
              <w:rPr>
                <w:rFonts w:eastAsia="Calibri"/>
                <w:noProof/>
                <w:sz w:val="24"/>
                <w:szCs w:val="24"/>
                <w:lang w:val="en-GB"/>
              </w:rPr>
              <w:t>yang dimiliki</w:t>
            </w:r>
            <w:r w:rsidRPr="000D0A71">
              <w:rPr>
                <w:rFonts w:eastAsia="Calibri"/>
                <w:noProof/>
                <w:sz w:val="24"/>
                <w:szCs w:val="24"/>
                <w:lang w:val="id-ID"/>
              </w:rPr>
              <w:t xml:space="preserve"> China.</w:t>
            </w:r>
          </w:p>
          <w:p w:rsidR="008C1EA6" w:rsidRPr="000D0A71" w:rsidRDefault="008C1EA6" w:rsidP="008C1EA6">
            <w:pPr>
              <w:widowControl/>
              <w:numPr>
                <w:ilvl w:val="0"/>
                <w:numId w:val="6"/>
              </w:numPr>
              <w:suppressAutoHyphens w:val="0"/>
              <w:autoSpaceDN/>
              <w:spacing w:after="160" w:line="480" w:lineRule="auto"/>
              <w:contextualSpacing/>
              <w:jc w:val="both"/>
              <w:textAlignment w:val="auto"/>
              <w:rPr>
                <w:rFonts w:eastAsia="Calibri"/>
                <w:noProof/>
                <w:sz w:val="24"/>
                <w:szCs w:val="24"/>
                <w:lang w:val="id-ID"/>
              </w:rPr>
            </w:pPr>
            <w:r w:rsidRPr="00D55572">
              <w:rPr>
                <w:rFonts w:eastAsia="Calibri"/>
                <w:noProof/>
                <w:color w:val="000000"/>
                <w:sz w:val="24"/>
                <w:szCs w:val="24"/>
                <w:shd w:val="clear" w:color="auto" w:fill="FFFFFF"/>
                <w:lang w:val="id-ID"/>
              </w:rPr>
              <w:t>Kemampuan</w:t>
            </w:r>
            <w:r w:rsidRPr="000D0A71">
              <w:rPr>
                <w:rFonts w:eastAsia="Calibri"/>
                <w:noProof/>
                <w:color w:val="000000"/>
                <w:sz w:val="24"/>
                <w:szCs w:val="24"/>
                <w:shd w:val="clear" w:color="auto" w:fill="FFFFFF"/>
                <w:lang w:val="id-ID"/>
              </w:rPr>
              <w:t xml:space="preserve"> tenaga kerja </w:t>
            </w:r>
            <w:r w:rsidRPr="00D55572">
              <w:rPr>
                <w:rFonts w:eastAsia="Calibri"/>
                <w:noProof/>
                <w:color w:val="000000"/>
                <w:sz w:val="24"/>
                <w:szCs w:val="24"/>
                <w:shd w:val="clear" w:color="auto" w:fill="FFFFFF"/>
                <w:lang w:val="id-ID"/>
              </w:rPr>
              <w:t>lokal</w:t>
            </w:r>
            <w:r w:rsidRPr="000D0A71">
              <w:rPr>
                <w:rFonts w:eastAsia="Calibri"/>
                <w:noProof/>
                <w:color w:val="000000"/>
                <w:sz w:val="24"/>
                <w:szCs w:val="24"/>
                <w:shd w:val="clear" w:color="auto" w:fill="FFFFFF"/>
                <w:lang w:val="id-ID"/>
              </w:rPr>
              <w:t xml:space="preserve"> yang dinilai belum terlalu efektif serta b</w:t>
            </w:r>
            <w:r w:rsidRPr="000D0A71">
              <w:rPr>
                <w:rFonts w:eastAsia="Calibri"/>
                <w:noProof/>
                <w:sz w:val="24"/>
                <w:szCs w:val="24"/>
                <w:lang w:val="id-ID"/>
              </w:rPr>
              <w:t>elum</w:t>
            </w:r>
            <w:r w:rsidRPr="000D0A71">
              <w:rPr>
                <w:rFonts w:eastAsia="Calibri"/>
                <w:noProof/>
                <w:color w:val="000000"/>
                <w:sz w:val="24"/>
                <w:szCs w:val="24"/>
                <w:shd w:val="clear" w:color="auto" w:fill="FFFFFF"/>
                <w:lang w:val="id-ID"/>
              </w:rPr>
              <w:t xml:space="preserve"> </w:t>
            </w:r>
            <w:r w:rsidRPr="00D55572">
              <w:rPr>
                <w:rFonts w:eastAsia="Calibri"/>
                <w:noProof/>
                <w:color w:val="000000"/>
                <w:sz w:val="24"/>
                <w:szCs w:val="24"/>
                <w:shd w:val="clear" w:color="auto" w:fill="FFFFFF"/>
                <w:lang w:val="id-ID"/>
              </w:rPr>
              <w:t xml:space="preserve">mampu menduduki jabatan khusus sehingga belum  memiliki kesiapan untuk menghadapi proyek pembangunan seperti Kereta </w:t>
            </w:r>
            <w:r w:rsidRPr="00D55572">
              <w:rPr>
                <w:rFonts w:eastAsia="Calibri"/>
                <w:noProof/>
                <w:color w:val="000000"/>
                <w:sz w:val="24"/>
                <w:szCs w:val="24"/>
                <w:shd w:val="clear" w:color="auto" w:fill="FFFFFF"/>
                <w:lang w:val="id-ID"/>
              </w:rPr>
              <w:lastRenderedPageBreak/>
              <w:t>Cepat Jakarta - Bandung ini.</w:t>
            </w:r>
          </w:p>
        </w:tc>
      </w:tr>
    </w:tbl>
    <w:p w:rsidR="008C1EA6" w:rsidRPr="00115621" w:rsidRDefault="008C1EA6" w:rsidP="008C1EA6">
      <w:pPr>
        <w:spacing w:line="480" w:lineRule="auto"/>
        <w:jc w:val="both"/>
        <w:rPr>
          <w:rFonts w:ascii="Times New Roman" w:eastAsia="Calibri" w:hAnsi="Times New Roman" w:cs="Times New Roman"/>
          <w:b/>
          <w:bCs/>
          <w:noProof/>
          <w:sz w:val="24"/>
          <w:szCs w:val="24"/>
          <w:lang w:val="id-ID"/>
        </w:rPr>
      </w:pPr>
    </w:p>
    <w:p w:rsidR="008C1EA6" w:rsidRDefault="008C1EA6" w:rsidP="008C1EA6">
      <w:pPr>
        <w:pStyle w:val="2"/>
        <w:numPr>
          <w:ilvl w:val="1"/>
          <w:numId w:val="6"/>
        </w:numPr>
        <w:ind w:left="851" w:hanging="431"/>
      </w:pPr>
      <w:bookmarkStart w:id="49" w:name="_Toc129880731"/>
      <w:r w:rsidRPr="00D55572">
        <w:t xml:space="preserve"> </w:t>
      </w:r>
      <w:bookmarkStart w:id="50" w:name="_Toc117974947"/>
      <w:bookmarkStart w:id="51" w:name="_Toc118022441"/>
      <w:bookmarkStart w:id="52" w:name="_Toc118023329"/>
      <w:bookmarkStart w:id="53" w:name="_Toc129312358"/>
      <w:r w:rsidRPr="000D0A71">
        <w:t>Skema dan Alur Penelitian</w:t>
      </w:r>
      <w:bookmarkEnd w:id="49"/>
      <w:bookmarkEnd w:id="50"/>
      <w:bookmarkEnd w:id="51"/>
      <w:bookmarkEnd w:id="52"/>
      <w:bookmarkEnd w:id="53"/>
    </w:p>
    <w:p w:rsidR="008C1EA6" w:rsidRPr="004F1A57" w:rsidRDefault="00866775" w:rsidP="009B48F6">
      <w:pPr>
        <w:pStyle w:val="2"/>
        <w:numPr>
          <w:ilvl w:val="0"/>
          <w:numId w:val="0"/>
        </w:numPr>
        <w:rPr>
          <w:lang w:val="en-GB"/>
        </w:rPr>
        <w:sectPr w:rsidR="008C1EA6" w:rsidRPr="004F1A57" w:rsidSect="00B1682B">
          <w:headerReference w:type="default" r:id="rId7"/>
          <w:footerReference w:type="default" r:id="rId8"/>
          <w:pgSz w:w="11906" w:h="16838" w:code="9"/>
          <w:pgMar w:top="1701" w:right="1701" w:bottom="1701" w:left="2268" w:header="709" w:footer="709" w:gutter="0"/>
          <w:pgNumType w:start="10"/>
          <w:cols w:space="708"/>
          <w:docGrid w:linePitch="360"/>
        </w:sectPr>
      </w:pPr>
      <w:bookmarkStart w:id="54" w:name="_Toc127905656"/>
      <w:bookmarkStart w:id="55" w:name="_Toc129312359"/>
      <w:bookmarkStart w:id="56" w:name="_Toc129880733"/>
      <w:r>
        <w:rPr>
          <w:lang w:val="en-US"/>
        </w:rPr>
        <mc:AlternateContent>
          <mc:Choice Requires="wps">
            <w:drawing>
              <wp:anchor distT="45720" distB="45720" distL="114300" distR="114300" simplePos="0" relativeHeight="251659264" behindDoc="1" locked="0" layoutInCell="1" allowOverlap="1" wp14:anchorId="4C4CA8F5" wp14:editId="33FA9433">
                <wp:simplePos x="0" y="0"/>
                <wp:positionH relativeFrom="margin">
                  <wp:posOffset>210422</wp:posOffset>
                </wp:positionH>
                <wp:positionV relativeFrom="paragraph">
                  <wp:posOffset>235870</wp:posOffset>
                </wp:positionV>
                <wp:extent cx="1913890" cy="514985"/>
                <wp:effectExtent l="0" t="0" r="10160" b="184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514985"/>
                        </a:xfrm>
                        <a:prstGeom prst="rect">
                          <a:avLst/>
                        </a:prstGeom>
                        <a:solidFill>
                          <a:srgbClr val="FFFFFF"/>
                        </a:solidFill>
                        <a:ln w="9525">
                          <a:solidFill>
                            <a:srgbClr val="000000"/>
                          </a:solidFill>
                          <a:miter lim="800000"/>
                          <a:headEnd/>
                          <a:tailEnd/>
                        </a:ln>
                      </wps:spPr>
                      <wps:txbx>
                        <w:txbxContent>
                          <w:p w:rsidR="008C1EA6" w:rsidRPr="00866775" w:rsidRDefault="008C1EA6" w:rsidP="00866775">
                            <w:pPr>
                              <w:pStyle w:val="Heading1"/>
                              <w:jc w:val="center"/>
                              <w:rPr>
                                <w:rFonts w:ascii="Times New Roman" w:hAnsi="Times New Roman" w:cs="Times New Roman"/>
                                <w:b/>
                                <w:color w:val="000000" w:themeColor="text1"/>
                                <w:sz w:val="24"/>
                              </w:rPr>
                            </w:pPr>
                            <w:bookmarkStart w:id="57" w:name="_Toc117974949"/>
                            <w:bookmarkStart w:id="58" w:name="_Toc118022443"/>
                            <w:bookmarkStart w:id="59" w:name="_Toc118023331"/>
                            <w:bookmarkStart w:id="60" w:name="_Toc118373593"/>
                            <w:bookmarkStart w:id="61" w:name="_Toc120667060"/>
                            <w:bookmarkStart w:id="62" w:name="_Toc127905658"/>
                            <w:bookmarkStart w:id="63" w:name="_Toc129312361"/>
                            <w:bookmarkStart w:id="64" w:name="_Toc129880734"/>
                            <w:r w:rsidRPr="00866775">
                              <w:rPr>
                                <w:rFonts w:ascii="Times New Roman" w:hAnsi="Times New Roman" w:cs="Times New Roman"/>
                                <w:b/>
                                <w:color w:val="000000" w:themeColor="text1"/>
                                <w:sz w:val="24"/>
                              </w:rPr>
                              <w:t>Indonesia</w:t>
                            </w:r>
                            <w:bookmarkEnd w:id="57"/>
                            <w:bookmarkEnd w:id="58"/>
                            <w:bookmarkEnd w:id="59"/>
                            <w:bookmarkEnd w:id="60"/>
                            <w:bookmarkEnd w:id="61"/>
                            <w:bookmarkEnd w:id="62"/>
                            <w:bookmarkEnd w:id="63"/>
                            <w:bookmarkEnd w:id="6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4CA8F5" id="_x0000_t202" coordsize="21600,21600" o:spt="202" path="m,l,21600r21600,l21600,xe">
                <v:stroke joinstyle="miter"/>
                <v:path gradientshapeok="t" o:connecttype="rect"/>
              </v:shapetype>
              <v:shape id="Text Box 17" o:spid="_x0000_s1026" type="#_x0000_t202" style="position:absolute;left:0;text-align:left;margin-left:16.55pt;margin-top:18.55pt;width:150.7pt;height:40.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YfIgIAAEYEAAAOAAAAZHJzL2Uyb0RvYy54bWysU9tu2zAMfR+wfxD0vjjJkjUx4hRdugwD&#10;ugvQ7gNoWY6FSaInKbG7rx8lu1l2exmmB4EUqUPykNxc90azk3ReoS34bDLlTFqBlbKHgn9+2L9Y&#10;ceYD2Ao0WlnwR+n59fb5s03X5nKODepKOkYg1uddW/AmhDbPMi8aacBPsJWWjDU6A4FUd8gqBx2h&#10;G53Np9NXWYeuah0K6T293g5Gvk34dS1F+FjXXgamC065hXS7dJfxzrYbyA8O2kaJMQ34hywMKEtB&#10;z1C3EIAdnfoNyijh0GMdJgJNhnWthEw1UDWz6S/V3DfQylQLkePbM03+/8GKD6dPjqmKenfFmQVD&#10;PXqQfWCvsWf0RPx0rc/J7b4lx9DTO/mmWn17h+KLZxZ3DdiDvHEOu0ZCRfnN4s/s4uuA4yNI2b3H&#10;iuLAMWAC6mtnInlEByN06tPjuTcxFxFDrmcvV2syCbItZ4v1aplCQP70u3U+vJVoWBQK7qj3CR1O&#10;dz7EbCB/conBPGpV7ZXWSXGHcqcdOwHNyT6dEf0nN21ZV/D1cr4cCPgrxDSdP0EYFWjgtTIFX52d&#10;II+0vbFVGscASg8ypaztyGOkbiAx9GU/9qXE6pEYdTgMNi0iCQ26b5x1NNQF91+P4CRn+p2lrqxn&#10;i0XcgqQslldzUtylpby0gBUEVfDA2SDuQtqcSJjFG+perRKxsc1DJmOuNKyJ73Gx4jZc6snrx/pv&#10;vwMAAP//AwBQSwMEFAAGAAgAAAAhABL6sCTfAAAACQEAAA8AAABkcnMvZG93bnJldi54bWxMj81O&#10;wzAQhO9IvIO1SFwQdVKXNoQ4FUICwQ3aCq5uvE0i/BNsNw1vz3KC02g1n2ZnqvVkDRsxxN47Cfks&#10;A4au8bp3rYTd9vG6ABaTcloZ71DCN0ZY1+dnlSq1P7k3HDepZRTiYqkkdCkNJeex6dCqOPMDOvIO&#10;PliV6Awt10GdKNwaPs+yJbeqd/ShUwM+dNh8bo5WQrF4Hj/ii3h9b5YHc5uuVuPTV5Dy8mK6vwOW&#10;cEp/MPzWp+pQU6e9PzodmZEgRE4k6YqUfCEWN8D2BObFHHhd8f8L6h8AAAD//wMAUEsBAi0AFAAG&#10;AAgAAAAhALaDOJL+AAAA4QEAABMAAAAAAAAAAAAAAAAAAAAAAFtDb250ZW50X1R5cGVzXS54bWxQ&#10;SwECLQAUAAYACAAAACEAOP0h/9YAAACUAQAACwAAAAAAAAAAAAAAAAAvAQAAX3JlbHMvLnJlbHNQ&#10;SwECLQAUAAYACAAAACEAGSD2HyICAABGBAAADgAAAAAAAAAAAAAAAAAuAgAAZHJzL2Uyb0RvYy54&#10;bWxQSwECLQAUAAYACAAAACEAEvqwJN8AAAAJAQAADwAAAAAAAAAAAAAAAAB8BAAAZHJzL2Rvd25y&#10;ZXYueG1sUEsFBgAAAAAEAAQA8wAAAIgFAAAAAA==&#10;">
                <v:textbox>
                  <w:txbxContent>
                    <w:p w:rsidR="008C1EA6" w:rsidRPr="00866775" w:rsidRDefault="008C1EA6" w:rsidP="00866775">
                      <w:pPr>
                        <w:pStyle w:val="Heading1"/>
                        <w:jc w:val="center"/>
                        <w:rPr>
                          <w:rFonts w:ascii="Times New Roman" w:hAnsi="Times New Roman" w:cs="Times New Roman"/>
                          <w:b/>
                          <w:color w:val="000000" w:themeColor="text1"/>
                          <w:sz w:val="24"/>
                        </w:rPr>
                      </w:pPr>
                      <w:bookmarkStart w:id="65" w:name="_Toc117974949"/>
                      <w:bookmarkStart w:id="66" w:name="_Toc118022443"/>
                      <w:bookmarkStart w:id="67" w:name="_Toc118023331"/>
                      <w:bookmarkStart w:id="68" w:name="_Toc118373593"/>
                      <w:bookmarkStart w:id="69" w:name="_Toc120667060"/>
                      <w:bookmarkStart w:id="70" w:name="_Toc127905658"/>
                      <w:bookmarkStart w:id="71" w:name="_Toc129312361"/>
                      <w:bookmarkStart w:id="72" w:name="_Toc129880734"/>
                      <w:r w:rsidRPr="00866775">
                        <w:rPr>
                          <w:rFonts w:ascii="Times New Roman" w:hAnsi="Times New Roman" w:cs="Times New Roman"/>
                          <w:b/>
                          <w:color w:val="000000" w:themeColor="text1"/>
                          <w:sz w:val="24"/>
                        </w:rPr>
                        <w:t>Indonesia</w:t>
                      </w:r>
                      <w:bookmarkEnd w:id="65"/>
                      <w:bookmarkEnd w:id="66"/>
                      <w:bookmarkEnd w:id="67"/>
                      <w:bookmarkEnd w:id="68"/>
                      <w:bookmarkEnd w:id="69"/>
                      <w:bookmarkEnd w:id="70"/>
                      <w:bookmarkEnd w:id="71"/>
                      <w:bookmarkEnd w:id="72"/>
                    </w:p>
                  </w:txbxContent>
                </v:textbox>
                <w10:wrap anchorx="margin"/>
              </v:shape>
            </w:pict>
          </mc:Fallback>
        </mc:AlternateContent>
      </w:r>
      <w:r w:rsidR="008C1EA6">
        <w:rPr>
          <w:lang w:val="en-US"/>
        </w:rPr>
        <mc:AlternateContent>
          <mc:Choice Requires="wps">
            <w:drawing>
              <wp:anchor distT="45720" distB="45720" distL="114300" distR="114300" simplePos="0" relativeHeight="251660288" behindDoc="0" locked="0" layoutInCell="1" allowOverlap="1" wp14:anchorId="2F143029" wp14:editId="3488613F">
                <wp:simplePos x="0" y="0"/>
                <wp:positionH relativeFrom="margin">
                  <wp:posOffset>2799715</wp:posOffset>
                </wp:positionH>
                <wp:positionV relativeFrom="paragraph">
                  <wp:posOffset>243915</wp:posOffset>
                </wp:positionV>
                <wp:extent cx="1868805" cy="514985"/>
                <wp:effectExtent l="0" t="0" r="10795" b="1841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514985"/>
                        </a:xfrm>
                        <a:prstGeom prst="rect">
                          <a:avLst/>
                        </a:prstGeom>
                        <a:solidFill>
                          <a:srgbClr val="FFFFFF"/>
                        </a:solidFill>
                        <a:ln w="9525">
                          <a:solidFill>
                            <a:srgbClr val="000000"/>
                          </a:solidFill>
                          <a:miter lim="800000"/>
                          <a:headEnd/>
                          <a:tailEnd/>
                        </a:ln>
                      </wps:spPr>
                      <wps:txbx>
                        <w:txbxContent>
                          <w:p w:rsidR="008C1EA6" w:rsidRPr="00866775" w:rsidRDefault="008C1EA6" w:rsidP="00866775">
                            <w:pPr>
                              <w:pStyle w:val="Heading1"/>
                              <w:jc w:val="center"/>
                              <w:rPr>
                                <w:rFonts w:ascii="Times New Roman" w:hAnsi="Times New Roman" w:cs="Times New Roman"/>
                                <w:b/>
                                <w:color w:val="000000" w:themeColor="text1"/>
                                <w:sz w:val="24"/>
                                <w:lang w:val="en-GB"/>
                              </w:rPr>
                            </w:pPr>
                            <w:bookmarkStart w:id="73" w:name="_Toc117974948"/>
                            <w:bookmarkStart w:id="74" w:name="_Toc118022442"/>
                            <w:bookmarkStart w:id="75" w:name="_Toc118023330"/>
                            <w:bookmarkStart w:id="76" w:name="_Toc118373592"/>
                            <w:bookmarkStart w:id="77" w:name="_Toc120667059"/>
                            <w:bookmarkStart w:id="78" w:name="_Toc127905657"/>
                            <w:bookmarkStart w:id="79" w:name="_Toc129312360"/>
                            <w:bookmarkStart w:id="80" w:name="_Toc129880732"/>
                            <w:r w:rsidRPr="00866775">
                              <w:rPr>
                                <w:rFonts w:ascii="Times New Roman" w:hAnsi="Times New Roman" w:cs="Times New Roman"/>
                                <w:b/>
                                <w:color w:val="000000" w:themeColor="text1"/>
                                <w:sz w:val="24"/>
                                <w:lang w:val="en-GB"/>
                              </w:rPr>
                              <w:t>China</w:t>
                            </w:r>
                            <w:bookmarkEnd w:id="73"/>
                            <w:bookmarkEnd w:id="74"/>
                            <w:bookmarkEnd w:id="75"/>
                            <w:bookmarkEnd w:id="76"/>
                            <w:bookmarkEnd w:id="77"/>
                            <w:bookmarkEnd w:id="78"/>
                            <w:bookmarkEnd w:id="79"/>
                            <w:bookmarkEnd w:id="80"/>
                          </w:p>
                          <w:p w:rsidR="008C1EA6" w:rsidRPr="007F6506" w:rsidRDefault="008C1EA6" w:rsidP="008C1EA6">
                            <w:pPr>
                              <w:jc w:val="center"/>
                              <w:rPr>
                                <w:rFonts w:ascii="Times New Roman" w:hAnsi="Times New Roman" w:cs="Times New Roman"/>
                                <w:sz w:val="28"/>
                                <w:szCs w:val="24"/>
                                <w:lang w:val="en-GB"/>
                              </w:rPr>
                            </w:pPr>
                          </w:p>
                          <w:p w:rsidR="008C1EA6" w:rsidRPr="007F6506" w:rsidRDefault="008C1EA6" w:rsidP="008C1EA6">
                            <w:pPr>
                              <w:jc w:val="center"/>
                              <w:rPr>
                                <w:rFonts w:ascii="Times New Roman" w:hAnsi="Times New Roman" w:cs="Times New Roman"/>
                                <w:sz w:val="28"/>
                                <w:szCs w:val="24"/>
                                <w:lang w:val="en-GB"/>
                              </w:rPr>
                            </w:pPr>
                            <w:proofErr w:type="spellStart"/>
                            <w:r w:rsidRPr="007F6506">
                              <w:rPr>
                                <w:rFonts w:ascii="Times New Roman" w:hAnsi="Times New Roman" w:cs="Times New Roman"/>
                                <w:sz w:val="28"/>
                                <w:szCs w:val="24"/>
                                <w:lang w:val="en-GB"/>
                              </w:rPr>
                              <w:t>rgr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43029" id="Text Box 18" o:spid="_x0000_s1027" type="#_x0000_t202" style="position:absolute;left:0;text-align:left;margin-left:220.45pt;margin-top:19.2pt;width:147.15pt;height:40.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YhAJQIAAE0EAAAOAAAAZHJzL2Uyb0RvYy54bWysVNtu2zAMfR+wfxD0vtgJ4s4x4hRdugwD&#10;ugvQ7gNkWY6FSaImKbG7rx8lp2l2exnmB4EUqUPykPT6etSKHIXzEkxN57OcEmE4tNLsa/rlYfeq&#10;pMQHZlqmwIiaPgpPrzcvX6wHW4kF9KBa4QiCGF8NtqZ9CLbKMs97oZmfgRUGjR04zQKqbp+1jg2I&#10;rlW2yPOrbADXWgdceI+3t5ORbhJ+1wkePnWdF4GommJuIZ0unU08s82aVXvHbC/5KQ32D1loJg0G&#10;PUPdssDIwcnfoLTkDjx0YcZBZ9B1kotUA1Yzz3+p5r5nVqRakBxvzzT5/wfLPx4/OyJb7B12yjCN&#10;PXoQYyBvYCR4hfwM1lfodm/RMYx4j76pVm/vgH/1xMC2Z2YvbpyDoResxfzm8WV28XTC8RGkGT5A&#10;i3HYIUACGjunI3lIB0F07NPjuTcxFx5DlldlmReUcLQV8+WqLFIIVj29ts6HdwI0iUJNHfY+obPj&#10;nQ8xG1Y9ucRgHpRsd1KppLh9s1WOHBnOyS59J/Sf3JQhQ01XxaKYCPgrRJ6+P0FoGXDgldQ1Lc9O&#10;rIq0vTVtGsfApJpkTFmZE4+RuonEMDbj1LIYIHLcQPuIxDqY5hv3EYUe3HdKBpztmvpvB+YEJeq9&#10;weas5stlXIakLIvXC1TcpaW5tDDDEaqmgZJJ3Ia0QJE3AzfYxE4mfp8zOaWMM5toP+1XXIpLPXk9&#10;/wU2PwAAAP//AwBQSwMEFAAGAAgAAAAhACagT6PhAAAACgEAAA8AAABkcnMvZG93bnJldi54bWxM&#10;j8FOwzAQRO9I/IO1SFwQddqkbRLiVAgJBDdoK7i6sZtE2Otgu2n4e5YTHFfzNPO22kzWsFH70DsU&#10;MJ8lwDQ2TvXYCtjvHm9zYCFKVNI41AK+dYBNfXlRyVK5M77pcRtbRiUYSimgi3EoOQ9Np60MMzdo&#10;pOzovJWRTt9y5eWZyq3hiyRZcSt7pIVODvqh083n9mQF5Nnz+BFe0tf3ZnU0RbxZj09fXojrq+n+&#10;DljUU/yD4Vef1KEmp4M7oQrMCMiypCBUQJpnwAhYp8sFsAOR82IJvK74/xfqHwAAAP//AwBQSwEC&#10;LQAUAAYACAAAACEAtoM4kv4AAADhAQAAEwAAAAAAAAAAAAAAAAAAAAAAW0NvbnRlbnRfVHlwZXNd&#10;LnhtbFBLAQItABQABgAIAAAAIQA4/SH/1gAAAJQBAAALAAAAAAAAAAAAAAAAAC8BAABfcmVscy8u&#10;cmVsc1BLAQItABQABgAIAAAAIQC5NYhAJQIAAE0EAAAOAAAAAAAAAAAAAAAAAC4CAABkcnMvZTJv&#10;RG9jLnhtbFBLAQItABQABgAIAAAAIQAmoE+j4QAAAAoBAAAPAAAAAAAAAAAAAAAAAH8EAABkcnMv&#10;ZG93bnJldi54bWxQSwUGAAAAAAQABADzAAAAjQUAAAAA&#10;">
                <v:textbox>
                  <w:txbxContent>
                    <w:p w:rsidR="008C1EA6" w:rsidRPr="00866775" w:rsidRDefault="008C1EA6" w:rsidP="00866775">
                      <w:pPr>
                        <w:pStyle w:val="Heading1"/>
                        <w:jc w:val="center"/>
                        <w:rPr>
                          <w:rFonts w:ascii="Times New Roman" w:hAnsi="Times New Roman" w:cs="Times New Roman"/>
                          <w:b/>
                          <w:color w:val="000000" w:themeColor="text1"/>
                          <w:sz w:val="24"/>
                          <w:lang w:val="en-GB"/>
                        </w:rPr>
                      </w:pPr>
                      <w:bookmarkStart w:id="81" w:name="_Toc117974948"/>
                      <w:bookmarkStart w:id="82" w:name="_Toc118022442"/>
                      <w:bookmarkStart w:id="83" w:name="_Toc118023330"/>
                      <w:bookmarkStart w:id="84" w:name="_Toc118373592"/>
                      <w:bookmarkStart w:id="85" w:name="_Toc120667059"/>
                      <w:bookmarkStart w:id="86" w:name="_Toc127905657"/>
                      <w:bookmarkStart w:id="87" w:name="_Toc129312360"/>
                      <w:bookmarkStart w:id="88" w:name="_Toc129880732"/>
                      <w:r w:rsidRPr="00866775">
                        <w:rPr>
                          <w:rFonts w:ascii="Times New Roman" w:hAnsi="Times New Roman" w:cs="Times New Roman"/>
                          <w:b/>
                          <w:color w:val="000000" w:themeColor="text1"/>
                          <w:sz w:val="24"/>
                          <w:lang w:val="en-GB"/>
                        </w:rPr>
                        <w:t>China</w:t>
                      </w:r>
                      <w:bookmarkEnd w:id="81"/>
                      <w:bookmarkEnd w:id="82"/>
                      <w:bookmarkEnd w:id="83"/>
                      <w:bookmarkEnd w:id="84"/>
                      <w:bookmarkEnd w:id="85"/>
                      <w:bookmarkEnd w:id="86"/>
                      <w:bookmarkEnd w:id="87"/>
                      <w:bookmarkEnd w:id="88"/>
                    </w:p>
                    <w:p w:rsidR="008C1EA6" w:rsidRPr="007F6506" w:rsidRDefault="008C1EA6" w:rsidP="008C1EA6">
                      <w:pPr>
                        <w:jc w:val="center"/>
                        <w:rPr>
                          <w:rFonts w:ascii="Times New Roman" w:hAnsi="Times New Roman" w:cs="Times New Roman"/>
                          <w:sz w:val="28"/>
                          <w:szCs w:val="24"/>
                          <w:lang w:val="en-GB"/>
                        </w:rPr>
                      </w:pPr>
                    </w:p>
                    <w:p w:rsidR="008C1EA6" w:rsidRPr="007F6506" w:rsidRDefault="008C1EA6" w:rsidP="008C1EA6">
                      <w:pPr>
                        <w:jc w:val="center"/>
                        <w:rPr>
                          <w:rFonts w:ascii="Times New Roman" w:hAnsi="Times New Roman" w:cs="Times New Roman"/>
                          <w:sz w:val="28"/>
                          <w:szCs w:val="24"/>
                          <w:lang w:val="en-GB"/>
                        </w:rPr>
                      </w:pPr>
                      <w:proofErr w:type="spellStart"/>
                      <w:r w:rsidRPr="007F6506">
                        <w:rPr>
                          <w:rFonts w:ascii="Times New Roman" w:hAnsi="Times New Roman" w:cs="Times New Roman"/>
                          <w:sz w:val="28"/>
                          <w:szCs w:val="24"/>
                          <w:lang w:val="en-GB"/>
                        </w:rPr>
                        <w:t>rgr</w:t>
                      </w:r>
                      <w:proofErr w:type="spellEnd"/>
                    </w:p>
                  </w:txbxContent>
                </v:textbox>
                <w10:wrap type="square" anchorx="margin"/>
              </v:shape>
            </w:pict>
          </mc:Fallback>
        </mc:AlternateContent>
      </w:r>
      <w:bookmarkEnd w:id="54"/>
      <w:bookmarkEnd w:id="55"/>
      <w:bookmarkEnd w:id="56"/>
    </w:p>
    <w:p w:rsidR="008C1EA6" w:rsidRPr="00FC14B2" w:rsidRDefault="008C1EA6" w:rsidP="008C1EA6">
      <w:pPr>
        <w:keepNext/>
        <w:keepLines/>
        <w:spacing w:before="240" w:after="0" w:line="480" w:lineRule="auto"/>
        <w:outlineLvl w:val="0"/>
        <w:rPr>
          <w:rFonts w:ascii="Times New Roman" w:eastAsia="Times New Roman" w:hAnsi="Times New Roman" w:cs="Times New Roman"/>
          <w:b/>
          <w:noProof/>
          <w:color w:val="000000"/>
          <w:sz w:val="24"/>
          <w:szCs w:val="24"/>
          <w:lang w:val="en-GB"/>
        </w:rPr>
        <w:sectPr w:rsidR="008C1EA6" w:rsidRPr="00FC14B2" w:rsidSect="00977D0A">
          <w:type w:val="continuous"/>
          <w:pgSz w:w="11906" w:h="16838" w:code="9"/>
          <w:pgMar w:top="1701" w:right="1701" w:bottom="1701" w:left="2268" w:header="708" w:footer="708" w:gutter="0"/>
          <w:cols w:space="708"/>
          <w:docGrid w:linePitch="360"/>
        </w:sectPr>
      </w:pPr>
      <w:bookmarkStart w:id="89" w:name="_Toc117974950"/>
      <w:bookmarkStart w:id="90" w:name="_Toc118022444"/>
      <w:bookmarkStart w:id="91" w:name="_Toc118023332"/>
      <w:bookmarkStart w:id="92" w:name="_Toc118373594"/>
      <w:bookmarkStart w:id="93" w:name="_Toc120667061"/>
      <w:bookmarkStart w:id="94" w:name="_Toc127905659"/>
      <w:bookmarkStart w:id="95" w:name="_Toc129312362"/>
      <w:bookmarkStart w:id="96" w:name="_Toc129880735"/>
      <w:r>
        <w:rPr>
          <w:noProof/>
        </w:rPr>
        <w:lastRenderedPageBreak/>
        <mc:AlternateContent>
          <mc:Choice Requires="wps">
            <w:drawing>
              <wp:anchor distT="45720" distB="45720" distL="114300" distR="114300" simplePos="0" relativeHeight="251664384" behindDoc="0" locked="0" layoutInCell="1" allowOverlap="1" wp14:anchorId="4619B00C" wp14:editId="6283A196">
                <wp:simplePos x="0" y="0"/>
                <wp:positionH relativeFrom="margin">
                  <wp:posOffset>3025140</wp:posOffset>
                </wp:positionH>
                <wp:positionV relativeFrom="paragraph">
                  <wp:posOffset>2628900</wp:posOffset>
                </wp:positionV>
                <wp:extent cx="1767840" cy="769620"/>
                <wp:effectExtent l="0" t="0" r="22860"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769620"/>
                        </a:xfrm>
                        <a:prstGeom prst="rect">
                          <a:avLst/>
                        </a:prstGeom>
                        <a:solidFill>
                          <a:srgbClr val="FFFFFF"/>
                        </a:solidFill>
                        <a:ln w="9525">
                          <a:solidFill>
                            <a:srgbClr val="000000"/>
                          </a:solidFill>
                          <a:miter lim="800000"/>
                          <a:headEnd/>
                          <a:tailEnd/>
                        </a:ln>
                      </wps:spPr>
                      <wps:txbx>
                        <w:txbxContent>
                          <w:p w:rsidR="008C1EA6" w:rsidRDefault="008C1EA6" w:rsidP="008C1EA6">
                            <w:pPr>
                              <w:jc w:val="center"/>
                              <w:rPr>
                                <w:rFonts w:ascii="Times New Roman" w:hAnsi="Times New Roman" w:cs="Times New Roman"/>
                                <w:noProof/>
                                <w:sz w:val="24"/>
                                <w:lang w:val="en-GB"/>
                              </w:rPr>
                            </w:pPr>
                            <w:r>
                              <w:rPr>
                                <w:rFonts w:ascii="Times New Roman" w:hAnsi="Times New Roman" w:cs="Times New Roman"/>
                                <w:noProof/>
                                <w:sz w:val="24"/>
                                <w:lang w:val="en-GB"/>
                              </w:rPr>
                              <w:t>Penggunaan Tenaga Kerja Lokal</w:t>
                            </w:r>
                          </w:p>
                          <w:p w:rsidR="008C1EA6" w:rsidRDefault="008C1EA6" w:rsidP="008C1EA6">
                            <w:pPr>
                              <w:jc w:val="center"/>
                              <w:rPr>
                                <w:rFonts w:ascii="Times New Roman" w:hAnsi="Times New Roman" w:cs="Times New Roman"/>
                                <w:noProof/>
                                <w:sz w:val="24"/>
                                <w:lang w:val="en-GB"/>
                              </w:rPr>
                            </w:pPr>
                            <w:r>
                              <w:rPr>
                                <w:rFonts w:ascii="Times New Roman" w:hAnsi="Times New Roman" w:cs="Times New Roman"/>
                                <w:noProof/>
                                <w:sz w:val="24"/>
                                <w:lang w:val="en-GB"/>
                              </w:rPr>
                              <w:t>(terpengaruhnya kualitas)</w:t>
                            </w:r>
                          </w:p>
                          <w:p w:rsidR="008C1EA6" w:rsidRDefault="008C1EA6" w:rsidP="008C1EA6">
                            <w:pPr>
                              <w:rPr>
                                <w:rFonts w:ascii="Times New Roman" w:hAnsi="Times New Roman" w:cs="Times New Roman"/>
                                <w:noProof/>
                                <w:sz w:val="24"/>
                                <w:lang w:val="en-GB"/>
                              </w:rPr>
                            </w:pPr>
                          </w:p>
                          <w:p w:rsidR="008C1EA6" w:rsidRPr="00CA6D2A" w:rsidRDefault="008C1EA6" w:rsidP="008C1EA6">
                            <w:pPr>
                              <w:jc w:val="center"/>
                              <w:rPr>
                                <w:rFonts w:ascii="Times New Roman" w:hAnsi="Times New Roman" w:cs="Times New Roman"/>
                                <w:noProof/>
                                <w:sz w:val="2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9B00C" id="Text Box 7" o:spid="_x0000_s1028" type="#_x0000_t202" style="position:absolute;margin-left:238.2pt;margin-top:207pt;width:139.2pt;height:60.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xVJQIAAEsEAAAOAAAAZHJzL2Uyb0RvYy54bWysVNuO2yAQfa/Uf0C8N06iJE6sOKtttqkq&#10;bS/Sbj8AYxyjAkOBxE6/vgNO0mjbvlT1AwJmOJw5Z/D6rteKHIXzEkxJJ6MxJcJwqKXZl/Tr8+7N&#10;khIfmKmZAiNKehKe3m1ev1p3thBTaEHVwhEEMb7obEnbEGyRZZ63QjM/AisMBhtwmgVcun1WO9Yh&#10;ulbZdDxeZB242jrgwnvcfRiCdJPwm0bw8LlpvAhElRS5hTS6NFZxzDZrVuwds63kZxrsH1hoJg1e&#10;eoV6YIGRg5O/QWnJHXhowoiDzqBpJBepBqxmMn5RzVPLrEi1oDjeXmXy/w+Wfzp+cUTWJc0pMUyj&#10;Rc+iD+Qt9CSP6nTWF5j0ZDEt9LiNLqdKvX0E/s0TA9uWmb24dw66VrAa2U3iyezm6IDjI0jVfYQa&#10;r2GHAAmob5yO0qEYBNHRpdPVmUiFxyvzRb6cYYhjLF+sFtNkXcaKy2nrfHgvQJM4KalD5xM6Oz76&#10;ENmw4pISL/OgZL2TSqWF21db5ciRYZfs0pcKeJGmDOlKuppP54MAf4UYp+9PEFoGbHcldUmX1yRW&#10;RNnemTo1Y2BSDXOkrMxZxyjdIGLoqz4ZNr3YU0F9QmEdDN2NrxEnLbgflHTY2SX13w/MCUrUB4Pm&#10;rCazqGRIi9k8RymJu41UtxFmOEKVNFAyTLchPZ+om4F7NLGRSd/o9sDkTBk7Nsl+fl3xSdyuU9av&#10;f8DmJwAAAP//AwBQSwMEFAAGAAgAAAAhAMltgbbhAAAACwEAAA8AAABkcnMvZG93bnJldi54bWxM&#10;j8tOwzAQRfdI/IM1SGxQ67R1khLiVAgJRHfQIti6yTSJ8CPYbhr+nmEFuxnN0Z1zy81kNBvRh95Z&#10;CYt5Agxt7ZrethLe9o+zNbAQlW2UdhYlfGOATXV5UaqicWf7iuMutoxCbCiUhC7GoeA81B0aFeZu&#10;QEu3o/NGRVp9yxuvzhRuNF8mScaN6i196NSADx3Wn7uTkbAWz+NH2K5e3uvsqG/jTT4+fXkpr6+m&#10;+ztgEaf4B8OvPqlDRU4Hd7JNYFqCyDNBKA0LQaWIyFNBZQ4S0lW6BF6V/H+H6gcAAP//AwBQSwEC&#10;LQAUAAYACAAAACEAtoM4kv4AAADhAQAAEwAAAAAAAAAAAAAAAAAAAAAAW0NvbnRlbnRfVHlwZXNd&#10;LnhtbFBLAQItABQABgAIAAAAIQA4/SH/1gAAAJQBAAALAAAAAAAAAAAAAAAAAC8BAABfcmVscy8u&#10;cmVsc1BLAQItABQABgAIAAAAIQCPcsxVJQIAAEsEAAAOAAAAAAAAAAAAAAAAAC4CAABkcnMvZTJv&#10;RG9jLnhtbFBLAQItABQABgAIAAAAIQDJbYG24QAAAAsBAAAPAAAAAAAAAAAAAAAAAH8EAABkcnMv&#10;ZG93bnJldi54bWxQSwUGAAAAAAQABADzAAAAjQUAAAAA&#10;">
                <v:textbox>
                  <w:txbxContent>
                    <w:p w:rsidR="008C1EA6" w:rsidRDefault="008C1EA6" w:rsidP="008C1EA6">
                      <w:pPr>
                        <w:jc w:val="center"/>
                        <w:rPr>
                          <w:rFonts w:ascii="Times New Roman" w:hAnsi="Times New Roman" w:cs="Times New Roman"/>
                          <w:noProof/>
                          <w:sz w:val="24"/>
                          <w:lang w:val="en-GB"/>
                        </w:rPr>
                      </w:pPr>
                      <w:r>
                        <w:rPr>
                          <w:rFonts w:ascii="Times New Roman" w:hAnsi="Times New Roman" w:cs="Times New Roman"/>
                          <w:noProof/>
                          <w:sz w:val="24"/>
                          <w:lang w:val="en-GB"/>
                        </w:rPr>
                        <w:t>Penggunaan Tenaga Kerja Lokal</w:t>
                      </w:r>
                    </w:p>
                    <w:p w:rsidR="008C1EA6" w:rsidRDefault="008C1EA6" w:rsidP="008C1EA6">
                      <w:pPr>
                        <w:jc w:val="center"/>
                        <w:rPr>
                          <w:rFonts w:ascii="Times New Roman" w:hAnsi="Times New Roman" w:cs="Times New Roman"/>
                          <w:noProof/>
                          <w:sz w:val="24"/>
                          <w:lang w:val="en-GB"/>
                        </w:rPr>
                      </w:pPr>
                      <w:r>
                        <w:rPr>
                          <w:rFonts w:ascii="Times New Roman" w:hAnsi="Times New Roman" w:cs="Times New Roman"/>
                          <w:noProof/>
                          <w:sz w:val="24"/>
                          <w:lang w:val="en-GB"/>
                        </w:rPr>
                        <w:t>(terpengaruhnya kualitas)</w:t>
                      </w:r>
                    </w:p>
                    <w:p w:rsidR="008C1EA6" w:rsidRDefault="008C1EA6" w:rsidP="008C1EA6">
                      <w:pPr>
                        <w:rPr>
                          <w:rFonts w:ascii="Times New Roman" w:hAnsi="Times New Roman" w:cs="Times New Roman"/>
                          <w:noProof/>
                          <w:sz w:val="24"/>
                          <w:lang w:val="en-GB"/>
                        </w:rPr>
                      </w:pPr>
                    </w:p>
                    <w:p w:rsidR="008C1EA6" w:rsidRPr="00CA6D2A" w:rsidRDefault="008C1EA6" w:rsidP="008C1EA6">
                      <w:pPr>
                        <w:jc w:val="center"/>
                        <w:rPr>
                          <w:rFonts w:ascii="Times New Roman" w:hAnsi="Times New Roman" w:cs="Times New Roman"/>
                          <w:noProof/>
                          <w:sz w:val="24"/>
                          <w:lang w:val="en-GB"/>
                        </w:rPr>
                      </w:pPr>
                    </w:p>
                  </w:txbxContent>
                </v:textbox>
                <w10:wrap type="square" anchorx="margin"/>
              </v:shape>
            </w:pict>
          </mc:Fallback>
        </mc:AlternateContent>
      </w:r>
      <w:r>
        <w:rPr>
          <w:noProof/>
        </w:rPr>
        <mc:AlternateContent>
          <mc:Choice Requires="wps">
            <w:drawing>
              <wp:anchor distT="0" distB="0" distL="114300" distR="114300" simplePos="0" relativeHeight="251671552" behindDoc="0" locked="0" layoutInCell="1" allowOverlap="1" wp14:anchorId="6EDAE08A" wp14:editId="5DE5014C">
                <wp:simplePos x="0" y="0"/>
                <wp:positionH relativeFrom="column">
                  <wp:posOffset>2515235</wp:posOffset>
                </wp:positionH>
                <wp:positionV relativeFrom="paragraph">
                  <wp:posOffset>2917190</wp:posOffset>
                </wp:positionV>
                <wp:extent cx="465108" cy="0"/>
                <wp:effectExtent l="0" t="76200" r="11430" b="95250"/>
                <wp:wrapNone/>
                <wp:docPr id="24" name="Straight Arrow Connector 24"/>
                <wp:cNvGraphicFramePr/>
                <a:graphic xmlns:a="http://schemas.openxmlformats.org/drawingml/2006/main">
                  <a:graphicData uri="http://schemas.microsoft.com/office/word/2010/wordprocessingShape">
                    <wps:wsp>
                      <wps:cNvCnPr/>
                      <wps:spPr>
                        <a:xfrm>
                          <a:off x="0" y="0"/>
                          <a:ext cx="465108"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033F156B" id="_x0000_t32" coordsize="21600,21600" o:spt="32" o:oned="t" path="m,l21600,21600e" filled="f">
                <v:path arrowok="t" fillok="f" o:connecttype="none"/>
                <o:lock v:ext="edit" shapetype="t"/>
              </v:shapetype>
              <v:shape id="Straight Arrow Connector 24" o:spid="_x0000_s1026" type="#_x0000_t32" style="position:absolute;margin-left:198.05pt;margin-top:229.7pt;width:36.6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Z81gEAAAEEAAAOAAAAZHJzL2Uyb0RvYy54bWysU9uO0zAQfUfiHyy/06RlWaGq6Qp1gRcE&#10;FQsf4HXGjSXfNB6a9u8Zu2kWAdJKiJdJbM85c+Z4vLk7eSeOgNnG0MnlopUCgo69DYdOfv/24dVb&#10;KTKp0CsXA3TyDFnebV++2IxpDas4RNcDCiYJeT2mTg5Ead00WQ/gVV7EBIEPTUSviJd4aHpUI7N7&#10;16za9rYZI/YJo4aceff+cii3ld8Y0PTFmAwkXCdZG9WINT6W2Gw3an1AlQarJxnqH1R4ZQMXnanu&#10;FSnxA+0fVN5qjDkaWujom2iM1VB74G6W7W/dPAwqQe2Fzclptin/P1r9+bhHYftOrm6kCMrzHT0Q&#10;KnsYSLxDjKPYxRDYx4iCU9ivMeU1w3Zhj9Mqpz2W5k8GfflyW+JUPT7PHsOJhObNm9s3y5aHQl+P&#10;midcwkwfIXpRfjqZJx2zgGW1WB0/ZeLKDLwCSlEXSiRl3fvQCzon7oTQqnBwUGRzeklpivyL4PpH&#10;ZwcX+FcwbARLfF3L1BGEnUNxVDw8SmsItJqZOLvAjHVuBrbPA6f8AoU6njN49Tx4RtTKMdAM9jZE&#10;/BsBnZaTZHPJvzpw6btY8Bj7c73Kag3PWfVqehNlkH9dV/jTy93+BAAA//8DAFBLAwQUAAYACAAA&#10;ACEAV/OkHOAAAAALAQAADwAAAGRycy9kb3ducmV2LnhtbEyPQWrDMBBF94XcQUygG9PISRxTu5ZD&#10;WyiEQhZxewDFmtom1siR5MS9fVUoNMuZefx5v9hOumcXtK4zJGC5iIEh1UZ11Aj4/Hh7eATmvCQl&#10;e0Mo4BsdbMvZXSFzZa50wEvlGxZCyOVSQOv9kHPu6ha1dAszIIXbl7Fa+jDahisrryFc93wVxynX&#10;sqPwoZUDvrZYn6pRC4h2JxvtN2Z053O1su9DtNMvoxD38+n5CZjHyf/D8Ksf1KEMTkczknKsF7DO&#10;0mVABSSbLAEWiCTN1sCOfxteFvy2Q/kDAAD//wMAUEsBAi0AFAAGAAgAAAAhALaDOJL+AAAA4QEA&#10;ABMAAAAAAAAAAAAAAAAAAAAAAFtDb250ZW50X1R5cGVzXS54bWxQSwECLQAUAAYACAAAACEAOP0h&#10;/9YAAACUAQAACwAAAAAAAAAAAAAAAAAvAQAAX3JlbHMvLnJlbHNQSwECLQAUAAYACAAAACEAhjo2&#10;fNYBAAABBAAADgAAAAAAAAAAAAAAAAAuAgAAZHJzL2Uyb0RvYy54bWxQSwECLQAUAAYACAAAACEA&#10;V/OkHOAAAAALAQAADwAAAAAAAAAAAAAAAAAwBAAAZHJzL2Rvd25yZXYueG1sUEsFBgAAAAAEAAQA&#10;8wAAAD0FAAAAAA==&#10;" strokecolor="#ed7d31 [3205]" strokeweight="1.5pt">
                <v:stroke endarrow="block" joinstyle="miter"/>
              </v:shape>
            </w:pict>
          </mc:Fallback>
        </mc:AlternateContent>
      </w:r>
      <w:r>
        <w:rPr>
          <w:noProof/>
        </w:rPr>
        <mc:AlternateContent>
          <mc:Choice Requires="wps">
            <w:drawing>
              <wp:anchor distT="45720" distB="45720" distL="114300" distR="114300" simplePos="0" relativeHeight="251663360" behindDoc="0" locked="0" layoutInCell="1" allowOverlap="1" wp14:anchorId="356FA17E" wp14:editId="1693334C">
                <wp:simplePos x="0" y="0"/>
                <wp:positionH relativeFrom="margin">
                  <wp:posOffset>437515</wp:posOffset>
                </wp:positionH>
                <wp:positionV relativeFrom="paragraph">
                  <wp:posOffset>2629535</wp:posOffset>
                </wp:positionV>
                <wp:extent cx="2007870" cy="815340"/>
                <wp:effectExtent l="0" t="0" r="11430" b="228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815340"/>
                        </a:xfrm>
                        <a:prstGeom prst="rect">
                          <a:avLst/>
                        </a:prstGeom>
                        <a:solidFill>
                          <a:srgbClr val="FFFFFF"/>
                        </a:solidFill>
                        <a:ln w="9525">
                          <a:solidFill>
                            <a:srgbClr val="000000"/>
                          </a:solidFill>
                          <a:miter lim="800000"/>
                          <a:headEnd/>
                          <a:tailEnd/>
                        </a:ln>
                      </wps:spPr>
                      <wps:txbx>
                        <w:txbxContent>
                          <w:p w:rsidR="008C1EA6" w:rsidRPr="00CA6D2A" w:rsidRDefault="008C1EA6" w:rsidP="008C1EA6">
                            <w:pPr>
                              <w:jc w:val="center"/>
                              <w:rPr>
                                <w:rFonts w:ascii="Times New Roman" w:hAnsi="Times New Roman" w:cs="Times New Roman"/>
                                <w:noProof/>
                                <w:sz w:val="24"/>
                                <w:lang w:val="en-GB"/>
                              </w:rPr>
                            </w:pPr>
                            <w:r>
                              <w:rPr>
                                <w:rFonts w:ascii="Times New Roman" w:hAnsi="Times New Roman" w:cs="Times New Roman"/>
                                <w:noProof/>
                                <w:sz w:val="24"/>
                                <w:lang w:val="en-GB"/>
                              </w:rPr>
                              <w:t>Masuknya Tenaga Kerja Ahli Asal China (Alih Ilmu Pengetahuan &amp; Teknologi) IPTEK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FA17E" id="Text Box 5" o:spid="_x0000_s1029" type="#_x0000_t202" style="position:absolute;margin-left:34.45pt;margin-top:207.05pt;width:158.1pt;height:64.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J1JQIAAEsEAAAOAAAAZHJzL2Uyb0RvYy54bWysVNtu2zAMfR+wfxD0vjhJkzU14hRdugwD&#10;ugvQ7gNoWY6FSaInKbGzry8lJ1nQbS/D/CCIInVEnkN6edsbzfbSeYW24JPRmDNpBVbKbgv+7Wnz&#10;ZsGZD2Ar0GhlwQ/S89vV61fLrs3lFBvUlXSMQKzPu7bgTQhtnmVeNNKAH2ErLTlrdAYCmW6bVQ46&#10;Qjc6m47Hb7MOXdU6FNJ7Or0fnHyV8OtaivClrr0MTBeccgtpdWkt45qtlpBvHbSNEsc04B+yMKAs&#10;PXqGuocAbOfUb1BGCYce6zASaDKsayVkqoGqmYxfVPPYQCtTLUSOb880+f8HKz7vvzqmqoLPObNg&#10;SKIn2Qf2Dns2j+x0rc8p6LGlsNDTMamcKvXtA4rvnllcN2C38s457BoJFWU3iTezi6sDjo8gZfcJ&#10;K3oGdgETUF87E6kjMhihk0qHszIxFUGHJPX14ppcgnyLyfxqlqTLID/dbp0PHyQaFjcFd6R8Qof9&#10;gw8xG8hPIfExj1pVG6V1Mty2XGvH9kBdsklfKuBFmLasK/jNfDofCPgrxDh9f4IwKlC7a2WoinMQ&#10;5JG297ZKzRhA6WFPKWt75DFSN5AY+rJPgl2d5CmxOhCxDofupmmkTYPuJ2cddXbB/Y8dOMmZ/mhJ&#10;nJvJjNhjIRmz+fWUDHfpKS89YAVBFTxwNmzXIY1P5M3iHYlYq8RvVHvI5JgydWyi/ThdcSQu7RT1&#10;6x+wegYAAP//AwBQSwMEFAAGAAgAAAAhAOecC3ThAAAACgEAAA8AAABkcnMvZG93bnJldi54bWxM&#10;j8tOwzAQRfdI/IM1SGwQddImIQ2ZVAgJRHdQEGzdeJpE+BFsNw1/j1nBbkZzdOfcejNrxSZyfrAG&#10;IV0kwMi0Vg6mQ3h7fbgugfkgjBTKGkL4Jg+b5vysFpW0J/NC0y50LIYYXwmEPoSx4ty3PWnhF3Yk&#10;E28H67QIcXUdl06cYrhWfJkkBddiMPFDL0a676n93B01Qpk9TR9+u3p+b4uDWoerm+nxyyFeXsx3&#10;t8ACzeEPhl/9qA5NdNrbo5GeKYSiXEcSIUuzFFgEVmUehz1Cni1z4E3N/1dofgAAAP//AwBQSwEC&#10;LQAUAAYACAAAACEAtoM4kv4AAADhAQAAEwAAAAAAAAAAAAAAAAAAAAAAW0NvbnRlbnRfVHlwZXNd&#10;LnhtbFBLAQItABQABgAIAAAAIQA4/SH/1gAAAJQBAAALAAAAAAAAAAAAAAAAAC8BAABfcmVscy8u&#10;cmVsc1BLAQItABQABgAIAAAAIQDrZXJ1JQIAAEsEAAAOAAAAAAAAAAAAAAAAAC4CAABkcnMvZTJv&#10;RG9jLnhtbFBLAQItABQABgAIAAAAIQDnnAt04QAAAAoBAAAPAAAAAAAAAAAAAAAAAH8EAABkcnMv&#10;ZG93bnJldi54bWxQSwUGAAAAAAQABADzAAAAjQUAAAAA&#10;">
                <v:textbox>
                  <w:txbxContent>
                    <w:p w:rsidR="008C1EA6" w:rsidRPr="00CA6D2A" w:rsidRDefault="008C1EA6" w:rsidP="008C1EA6">
                      <w:pPr>
                        <w:jc w:val="center"/>
                        <w:rPr>
                          <w:rFonts w:ascii="Times New Roman" w:hAnsi="Times New Roman" w:cs="Times New Roman"/>
                          <w:noProof/>
                          <w:sz w:val="24"/>
                          <w:lang w:val="en-GB"/>
                        </w:rPr>
                      </w:pPr>
                      <w:r>
                        <w:rPr>
                          <w:rFonts w:ascii="Times New Roman" w:hAnsi="Times New Roman" w:cs="Times New Roman"/>
                          <w:noProof/>
                          <w:sz w:val="24"/>
                          <w:lang w:val="en-GB"/>
                        </w:rPr>
                        <w:t>Masuknya Tenaga Kerja Ahli Asal China (Alih Ilmu Pengetahuan &amp; Teknologi) IPTEK</w:t>
                      </w:r>
                    </w:p>
                  </w:txbxContent>
                </v:textbox>
                <w10:wrap type="square" anchorx="margin"/>
              </v:shape>
            </w:pict>
          </mc:Fallback>
        </mc:AlternateContent>
      </w:r>
      <w:r>
        <w:rPr>
          <w:noProof/>
        </w:rPr>
        <mc:AlternateContent>
          <mc:Choice Requires="wps">
            <w:drawing>
              <wp:anchor distT="0" distB="0" distL="114299" distR="114299" simplePos="0" relativeHeight="251667456" behindDoc="0" locked="0" layoutInCell="1" allowOverlap="1" wp14:anchorId="282399E4" wp14:editId="78D38AE7">
                <wp:simplePos x="0" y="0"/>
                <wp:positionH relativeFrom="column">
                  <wp:posOffset>2491105</wp:posOffset>
                </wp:positionH>
                <wp:positionV relativeFrom="paragraph">
                  <wp:posOffset>1496670</wp:posOffset>
                </wp:positionV>
                <wp:extent cx="0" cy="292826"/>
                <wp:effectExtent l="0" t="0" r="19050" b="311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826"/>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0E1DA6" id="Straight Connector 3"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15pt,117.85pt" to="196.15pt,1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HvwwEAAN4DAAAOAAAAZHJzL2Uyb0RvYy54bWysU02L2zAQvRf6H4TujR0Hlq2Js4cs7WVp&#10;Q9P+AK08ikUljRipifPvK8mO+wkLpRdhzbw3M+9pvH0YrWFnoKDRdXy9qjkDJ7HX7tTxL5/fvbnn&#10;LEThemHQQcevEPjD7vWr7cW30OCApgdiqYgL7cV3fIjRt1UV5ABWhBV6cCmpkKyI6UqnqidxSdWt&#10;qZq6vqsuSL0nlBBCij5OSb4r9ZUCGT8qFSAy0/E0WywnlfM5n9VuK9oTCT9oOY8h/mEKK7RLTZdS&#10;jyIK9o30H6WsloQBVVxJtBUqpSUUDUnNuv5NzXEQHoqWZE7wi03h/5WVH84HYrrv+IYzJ2x6omMk&#10;oU9DZHt0LhmIxDbZp4sPbYLv3YGyUjm6o39C+TWkXPVLMl+Cn2CjIpvhSSobi+/XxXcYI5NTUKZo&#10;87a5b+5yq0q0N56nEN8DWpY/Om60y46IVpyfQpygN8g8xtS5zBCvBjLYuE+gksrUa1PYZb9gb4id&#10;RdoMISW42MytCzrTlDZmIdYvE2d8pkLZvYXcvExeGKUzuriQrXZIfysQx/U8sprwNwcm3dmCZ+yv&#10;B7q9UFqiYu688HlLf74X+o/fcvcdAAD//wMAUEsDBBQABgAIAAAAIQDmCxaR3wAAAAsBAAAPAAAA&#10;ZHJzL2Rvd25yZXYueG1sTI9NS8QwEIbvgv8hjODNTT/QrbXpIoIigqy7Kl5nm7EtNpPaZLvx3xvx&#10;oMd55+GdZ6pVMIOYaXK9ZQXpIgFB3Fjdc6vg5fn2rADhPLLGwTIp+CIHq/r4qMJS2wNvaN76VsQS&#10;diUq6LwfSyld05FBt7Ajcdy928mgj+PUSj3hIZabQWZJciEN9hwvdDjSTUfNx3ZvFITlU/t2t3EP&#10;6Trcu8c8xddk/lTq9CRcX4HwFPwfDD/6UR3q6LSze9ZODAryyyyPqIIsP1+CiMRvsotJkRYg60r+&#10;/6H+BgAA//8DAFBLAQItABQABgAIAAAAIQC2gziS/gAAAOEBAAATAAAAAAAAAAAAAAAAAAAAAABb&#10;Q29udGVudF9UeXBlc10ueG1sUEsBAi0AFAAGAAgAAAAhADj9If/WAAAAlAEAAAsAAAAAAAAAAAAA&#10;AAAALwEAAF9yZWxzLy5yZWxzUEsBAi0AFAAGAAgAAAAhAI+hke/DAQAA3gMAAA4AAAAAAAAAAAAA&#10;AAAALgIAAGRycy9lMm9Eb2MueG1sUEsBAi0AFAAGAAgAAAAhAOYLFpHfAAAACwEAAA8AAAAAAAAA&#10;AAAAAAAAHQQAAGRycy9kb3ducmV2LnhtbFBLBQYAAAAABAAEAPMAAAApBQAAAAA=&#10;" strokecolor="#ed7d31 [3205]" strokeweight="1.5pt">
                <v:stroke joinstyle="miter"/>
                <o:lock v:ext="edit" shapetype="f"/>
              </v:line>
            </w:pict>
          </mc:Fallback>
        </mc:AlternateContent>
      </w:r>
      <w:r>
        <w:rPr>
          <w:noProof/>
        </w:rPr>
        <mc:AlternateContent>
          <mc:Choice Requires="wps">
            <w:drawing>
              <wp:anchor distT="0" distB="0" distL="114299" distR="114299" simplePos="0" relativeHeight="251672576" behindDoc="0" locked="0" layoutInCell="1" allowOverlap="1" wp14:anchorId="6684C045" wp14:editId="0DD0F6C1">
                <wp:simplePos x="0" y="0"/>
                <wp:positionH relativeFrom="column">
                  <wp:posOffset>2491252</wp:posOffset>
                </wp:positionH>
                <wp:positionV relativeFrom="paragraph">
                  <wp:posOffset>2372550</wp:posOffset>
                </wp:positionV>
                <wp:extent cx="0" cy="127136"/>
                <wp:effectExtent l="0" t="0" r="19050" b="254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136"/>
                        </a:xfrm>
                        <a:prstGeom prst="line">
                          <a:avLst/>
                        </a:prstGeom>
                        <a:noFill/>
                        <a:ln w="1905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A26899" id="Straight Connector 20"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15pt,186.8pt" to="196.15pt,1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SO0wEAAJIDAAAOAAAAZHJzL2Uyb0RvYy54bWysU8tu2zAQvBfoPxC815IdNEkFyznYTS9B&#10;a8DpB6wpSiLKF7isJf99l5TsNO0tiA4EuY/hznC0fhiNZicZUDlb8+Wi5Exa4Rplu5r/fH78dM8Z&#10;RrANaGdlzc8S+cPm44f14Cu5cr3TjQyMQCxWg695H6OvigJFLw3gwnlpKdm6YCDSMXRFE2AgdKOL&#10;VVneFoMLjQ9OSESK7qYk32T8tpUi/mhblJHpmtNsMa8hr8e0Fps1VF0A3ysxjwFvmMKAsnTpFWoH&#10;EdjvoP6DMkoEh66NC+FM4dpWCZk5EJtl+Q+bQw9eZi4kDvqrTPh+sOL7aR+Yamq+InksGHqjQwyg&#10;uj6yrbOWFHSBUZKUGjxW1LC1+5C4itEe/JMTv5ByxatkOqCfysY2mFROZNmYlT9flZdjZGIKCoou&#10;V3fLm9t0VQHVpc8HjN+kMyxtaq6VTZpABacnjFPppSSFrXtUWlMcKm3ZQKBfys/ETQDZq9UQaWs8&#10;EUbbcQa6I9+KGDIkOq2a1J66MXTHrQ7sBOSdr7u73c1ynuxVWbp7B9hPdTk1ucqoSNbWytT8vkzf&#10;3K1tQpfZnDODF7nS7uia8z5cNKWHz3LMJk3O+vuclX/5lTZ/AAAA//8DAFBLAwQUAAYACAAAACEA&#10;9lhrvN0AAAALAQAADwAAAGRycy9kb3ducmV2LnhtbEyPQU/DMAyF70j8h8hIXBBLaaWOlaZTNYkb&#10;k2Bw2NFrvKaiSaom3cq/xxMHdnt+fnr+XK5n24sTjaHzTsHTIgFBrvG6c62Cr8/Xx2cQIaLT2HtH&#10;Cn4owLq6vSmx0P7sPui0i63gEhcKVGBiHAopQ2PIYlj4gRzvjn60GHkcW6lHPHO57WWaJLm02Dm+&#10;YHCgjaHmezdZBZvtw1zn83uKdthvU7Ok/Vs9KXV/N9cvICLN8T8MF3xGh4qZDn5yOoheQbZKM46y&#10;WGY5CE78OYeLYEdWpbz+ofoFAAD//wMAUEsBAi0AFAAGAAgAAAAhALaDOJL+AAAA4QEAABMAAAAA&#10;AAAAAAAAAAAAAAAAAFtDb250ZW50X1R5cGVzXS54bWxQSwECLQAUAAYACAAAACEAOP0h/9YAAACU&#10;AQAACwAAAAAAAAAAAAAAAAAvAQAAX3JlbHMvLnJlbHNQSwECLQAUAAYACAAAACEAx710jtMBAACS&#10;AwAADgAAAAAAAAAAAAAAAAAuAgAAZHJzL2Uyb0RvYy54bWxQSwECLQAUAAYACAAAACEA9lhrvN0A&#10;AAALAQAADwAAAAAAAAAAAAAAAAAtBAAAZHJzL2Rvd25yZXYueG1sUEsFBgAAAAAEAAQA8wAAADcF&#10;AAAAAA==&#10;" strokecolor="#ed7d31" strokeweight="1.5pt">
                <v:stroke joinstyle="miter"/>
                <o:lock v:ext="edit" shapetype="f"/>
              </v:line>
            </w:pict>
          </mc:Fallback>
        </mc:AlternateContent>
      </w:r>
      <w:r>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70528" behindDoc="0" locked="0" layoutInCell="1" allowOverlap="1" wp14:anchorId="2496FBDE" wp14:editId="4F493E80">
                <wp:simplePos x="0" y="0"/>
                <wp:positionH relativeFrom="column">
                  <wp:posOffset>3924935</wp:posOffset>
                </wp:positionH>
                <wp:positionV relativeFrom="paragraph">
                  <wp:posOffset>2498042</wp:posOffset>
                </wp:positionV>
                <wp:extent cx="0" cy="129397"/>
                <wp:effectExtent l="0" t="0" r="19050" b="23495"/>
                <wp:wrapNone/>
                <wp:docPr id="23" name="Straight Connector 23"/>
                <wp:cNvGraphicFramePr/>
                <a:graphic xmlns:a="http://schemas.openxmlformats.org/drawingml/2006/main">
                  <a:graphicData uri="http://schemas.microsoft.com/office/word/2010/wordprocessingShape">
                    <wps:wsp>
                      <wps:cNvCnPr/>
                      <wps:spPr>
                        <a:xfrm>
                          <a:off x="0" y="0"/>
                          <a:ext cx="0" cy="129397"/>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3A978774" id="Straight Connector 2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09.05pt,196.7pt" to="309.05pt,2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a7uQEAAMQDAAAOAAAAZHJzL2Uyb0RvYy54bWysU02P0zAQvSPtf7B83yZNJWCjpnvoCi4I&#10;KhZ+gNcZN5b8pbFp0n/P2MlmESCthLg4Hnvem3nPk/39ZA27AEbtXce3m5ozcNL32p07/v3bh9v3&#10;nMUkXC+Md9DxK0R+f7h5sx9DC40fvOkBGZG42I6h40NKoa2qKAewIm58AEeXyqMViUI8Vz2Kkdit&#10;qZq6fluNHvuAXkKMdPowX/JD4VcKZPqiVITETMept1RWLOtTXqvDXrRnFGHQcmlD/EMXVmhHRVeq&#10;B5EE+4H6DyqrJfroVdpIbyuvlJZQNJCabf2bmsdBBChayJwYVpvi/6OVny8nZLrveLPjzAlLb/SY&#10;UOjzkNjRO0cOemR0SU6NIbYEOLoTLlEMJ8yyJ4U2f0kQm4q719VdmBKT86Gk021zt7t7l+mqF1zA&#10;mD6CtyxvOm60y7pFKy6fYppTn1MIl/uYK5dduhrIycZ9BUVaqNauoMsUwdEguwh6fyEluNQspUt2&#10;hiltzAqsXwcu+RkKZcJWcPM6eEWUyt6lFWy18/g3gjRtl5bVnP/swKw7W/Dk+2t5k2INjUoxdxnr&#10;PIu/xgX+8vMdfgIAAP//AwBQSwMEFAAGAAgAAAAhAA0XlSbgAAAACwEAAA8AAABkcnMvZG93bnJl&#10;di54bWxMj01LxDAQhu+C/yGM4M1NY5e11k4XERQRZN0P8ZptxrbYTGqT7dZ/b8SDHmfm4Z3nLZaT&#10;7cRIg28dI6hZAoK4cqblGmG3vb/IQPig2ejOMSF8kYdleXpS6Ny4I69p3IRaxBD2uUZoQuhzKX3V&#10;kNV+5nrieHt3g9UhjkMtzaCPMdx28jJJFtLqluOHRvd011D1sTlYhOnqpX57WPsntZoe/XOq9Gsy&#10;fiKen023NyACTeEPhh/9qA5ldNq7AxsvOoSFylREEdLrdA4iEr+bPcJcpRnIspD/O5TfAAAA//8D&#10;AFBLAQItABQABgAIAAAAIQC2gziS/gAAAOEBAAATAAAAAAAAAAAAAAAAAAAAAABbQ29udGVudF9U&#10;eXBlc10ueG1sUEsBAi0AFAAGAAgAAAAhADj9If/WAAAAlAEAAAsAAAAAAAAAAAAAAAAALwEAAF9y&#10;ZWxzLy5yZWxzUEsBAi0AFAAGAAgAAAAhAPmrJru5AQAAxAMAAA4AAAAAAAAAAAAAAAAALgIAAGRy&#10;cy9lMm9Eb2MueG1sUEsBAi0AFAAGAAgAAAAhAA0XlSbgAAAACwEAAA8AAAAAAAAAAAAAAAAAEwQA&#10;AGRycy9kb3ducmV2LnhtbFBLBQYAAAAABAAEAPMAAAAgBQAAAAA=&#10;" strokecolor="#ed7d31 [3205]" strokeweight="1.5pt">
                <v:stroke joinstyle="miter"/>
              </v:line>
            </w:pict>
          </mc:Fallback>
        </mc:AlternateContent>
      </w:r>
      <w:r>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69504" behindDoc="0" locked="0" layoutInCell="1" allowOverlap="1" wp14:anchorId="47EF9FF2" wp14:editId="4ED7F2E3">
                <wp:simplePos x="0" y="0"/>
                <wp:positionH relativeFrom="column">
                  <wp:posOffset>1216660</wp:posOffset>
                </wp:positionH>
                <wp:positionV relativeFrom="paragraph">
                  <wp:posOffset>2498363</wp:posOffset>
                </wp:positionV>
                <wp:extent cx="0" cy="130559"/>
                <wp:effectExtent l="0" t="0" r="19050" b="22225"/>
                <wp:wrapNone/>
                <wp:docPr id="22" name="Straight Connector 22"/>
                <wp:cNvGraphicFramePr/>
                <a:graphic xmlns:a="http://schemas.openxmlformats.org/drawingml/2006/main">
                  <a:graphicData uri="http://schemas.microsoft.com/office/word/2010/wordprocessingShape">
                    <wps:wsp>
                      <wps:cNvCnPr/>
                      <wps:spPr>
                        <a:xfrm>
                          <a:off x="0" y="0"/>
                          <a:ext cx="0" cy="130559"/>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CF61539" id="Straight Connector 2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5.8pt,196.7pt" to="95.8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nAugEAAMQDAAAOAAAAZHJzL2Uyb0RvYy54bWysU01v1DAQvSPxHyzf2WRTFUG02R62gkvV&#10;rij8ANcZbyz5S2Ozyf77jp00RYBUCXFxPPa8N/OeJ7ubyRp2Bozau45vNzVn4KTvtTt1/Mf3Lx8+&#10;cRaTcL0w3kHHLxD5zf79u90YWmj84E0PyIjExXYMHR9SCm1VRTmAFXHjAzi6VB6tSBTiqepRjMRu&#10;TdXU9cdq9NgH9BJipNPb+ZLvC79SINODUhESMx2n3lJZsaxPea32O9GeUIRBy6UN8Q9dWKEdFV2p&#10;bkUS7CfqP6isluijV2kjva28UlpC0UBqtvVvah4HEaBoIXNiWG2K/49W3p+PyHTf8abhzAlLb/SY&#10;UOjTkNjBO0cOemR0SU6NIbYEOLgjLlEMR8yyJ4U2f0kQm4q7l9VdmBKT86Gk0+1VfX39OdNVr7iA&#10;MX0Fb1nedNxol3WLVpzvYppTX1IIl/uYK5dduhjIycZ9A0VaqNZVQZcpgoNBdhb0/kJKcKkoodIl&#10;O8OUNmYF1m8Dl/wMhTJhK7h5G7wiSmXv0gq22nn8G0Gatotbas5/cWDWnS148v2lvEmxhkalmLuM&#10;dZ7FX+MCf/359s8AAAD//wMAUEsDBBQABgAIAAAAIQDV/qkL3wAAAAsBAAAPAAAAZHJzL2Rvd25y&#10;ZXYueG1sTI9NS8QwEIbvgv8hjODNTWLL6tamiwiKCKL7IV5nm9gWm0ltst3478160eM78/DOM+Uy&#10;2p5NZvSdIwVyJoAZqp3uqFGw3dxfXAPzAUlj78go+DYeltXpSYmFdgdamWkdGpZKyBeooA1hKDj3&#10;dWss+pkbDKXdhxsthhTHhusRD6nc9vxSiDm32FG60OJg7lpTf673VkG8em3eH1b+Sb7ER/+cSXwT&#10;05dS52fx9gZYMDH8wXDUT+pQJaed25P2rE95IecJVZAtshzYkfid7BTkMhfAq5L//6H6AQAA//8D&#10;AFBLAQItABQABgAIAAAAIQC2gziS/gAAAOEBAAATAAAAAAAAAAAAAAAAAAAAAABbQ29udGVudF9U&#10;eXBlc10ueG1sUEsBAi0AFAAGAAgAAAAhADj9If/WAAAAlAEAAAsAAAAAAAAAAAAAAAAALwEAAF9y&#10;ZWxzLy5yZWxzUEsBAi0AFAAGAAgAAAAhAOYFycC6AQAAxAMAAA4AAAAAAAAAAAAAAAAALgIAAGRy&#10;cy9lMm9Eb2MueG1sUEsBAi0AFAAGAAgAAAAhANX+qQvfAAAACwEAAA8AAAAAAAAAAAAAAAAAFAQA&#10;AGRycy9kb3ducmV2LnhtbFBLBQYAAAAABAAEAPMAAAAgBQAAAAA=&#10;" strokecolor="#ed7d31 [3205]" strokeweight="1.5pt">
                <v:stroke joinstyle="miter"/>
              </v:line>
            </w:pict>
          </mc:Fallback>
        </mc:AlternateContent>
      </w:r>
      <w:r>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68480" behindDoc="0" locked="0" layoutInCell="1" allowOverlap="1" wp14:anchorId="4D8DBE7D" wp14:editId="51D19AF3">
                <wp:simplePos x="0" y="0"/>
                <wp:positionH relativeFrom="column">
                  <wp:posOffset>1216025</wp:posOffset>
                </wp:positionH>
                <wp:positionV relativeFrom="paragraph">
                  <wp:posOffset>2498015</wp:posOffset>
                </wp:positionV>
                <wp:extent cx="2708695"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270869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w14:anchorId="388B46F5" id="Straight Connector 21"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75pt,196.7pt" to="309.05pt,1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LNxgEAAM8DAAAOAAAAZHJzL2Uyb0RvYy54bWysU01v2zAMvQ/ofxB0X+x4WNcZcXpI0V2G&#10;LVi73VWZigXoC5QWO/9+lJy4xTagwLCLYIp8j3xP9OZ2soYdAaP2ruPrVc0ZOOl77Q4d//54//aG&#10;s5iE64XxDjp+gshvt1dvNmNoofGDNz0gIxIX2zF0fEgptFUV5QBWxJUP4CipPFqRKMRD1aMYid2a&#10;qqnr62r02Af0EmKk27s5ybeFXymQ6atSERIzHafZUjmxnE/5rLYb0R5QhEHL8xjiH6awQjtqulDd&#10;iSTYT9R/UFkt0Uev0kp6W3mltISigdSs69/UPAwiQNFC5sSw2BT/H638ctwj033HmzVnTlh6o4eE&#10;Qh+GxHbeOXLQI6MkOTWG2BJg5/Z4jmLYY5Y9KbRMGR1+0BIUI0gam4rPp8VnmBKTdNl8qG+uP77n&#10;TF5y1UyRqQLG9Am8Zfmj40a7bIFoxfFzTNSWSi8lFOSR5iHKVzoZyMXGfQNFsqjZu4IuCwU7g+wo&#10;aBWElOBSk0URX6nOMKWNWYD168BzfYZCWbYF3LwOXhCls3dpAVvtPP6NIE3lHWhkNddfHJh1Zwue&#10;fH8qz1Osoa0pCs8bntfyZVzgz//h9hcAAAD//wMAUEsDBBQABgAIAAAAIQDikRoO3gAAAAsBAAAP&#10;AAAAZHJzL2Rvd25yZXYueG1sTI9NTsMwEIX3SNzBGiR21AlpSxPiVAiBQOoGCgdw42kcGo+j2GkD&#10;p2eQkGD5Zj69n3I9uU4ccQitJwXpLAGBVHvTUqPg/e3xagUiRE1Gd55QwScGWFfnZ6UujD/RKx63&#10;sRFsQqHQCmyMfSFlqC06HWa+R+Lf3g9OR5ZDI82gT2zuOnmdJEvpdEucYHWP9xbrw3Z0nPusM9qM&#10;h/Ym39un+cvD18LJD6UuL6a7WxARp/gHw099rg4Vd9r5kUwQHes8XTCqIMuzOQgmlukqBbH7vciq&#10;lP83VN8AAAD//wMAUEsBAi0AFAAGAAgAAAAhALaDOJL+AAAA4QEAABMAAAAAAAAAAAAAAAAAAAAA&#10;AFtDb250ZW50X1R5cGVzXS54bWxQSwECLQAUAAYACAAAACEAOP0h/9YAAACUAQAACwAAAAAAAAAA&#10;AAAAAAAvAQAAX3JlbHMvLnJlbHNQSwECLQAUAAYACAAAACEADooCzcYBAADPAwAADgAAAAAAAAAA&#10;AAAAAAAuAgAAZHJzL2Uyb0RvYy54bWxQSwECLQAUAAYACAAAACEA4pEaDt4AAAALAQAADwAAAAAA&#10;AAAAAAAAAAAgBAAAZHJzL2Rvd25yZXYueG1sUEsFBgAAAAAEAAQA8wAAACsFAAAAAA==&#10;" strokecolor="#ed7d31 [3205]" strokeweight="1.5pt">
                <v:stroke joinstyle="miter"/>
              </v:line>
            </w:pict>
          </mc:Fallback>
        </mc:AlternateContent>
      </w:r>
      <w:r>
        <w:rPr>
          <w:noProof/>
        </w:rPr>
        <mc:AlternateContent>
          <mc:Choice Requires="wps">
            <w:drawing>
              <wp:anchor distT="45720" distB="45720" distL="114300" distR="114300" simplePos="0" relativeHeight="251662336" behindDoc="0" locked="0" layoutInCell="1" allowOverlap="1" wp14:anchorId="71323870" wp14:editId="2EAC0A90">
                <wp:simplePos x="0" y="0"/>
                <wp:positionH relativeFrom="margin">
                  <wp:posOffset>1511935</wp:posOffset>
                </wp:positionH>
                <wp:positionV relativeFrom="paragraph">
                  <wp:posOffset>1790473</wp:posOffset>
                </wp:positionV>
                <wp:extent cx="1995805" cy="581025"/>
                <wp:effectExtent l="0" t="0" r="317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581025"/>
                        </a:xfrm>
                        <a:prstGeom prst="rect">
                          <a:avLst/>
                        </a:prstGeom>
                        <a:solidFill>
                          <a:srgbClr val="FFFFFF"/>
                        </a:solidFill>
                        <a:ln w="9525">
                          <a:solidFill>
                            <a:srgbClr val="000000"/>
                          </a:solidFill>
                          <a:miter lim="800000"/>
                          <a:headEnd/>
                          <a:tailEnd/>
                        </a:ln>
                      </wps:spPr>
                      <wps:txbx>
                        <w:txbxContent>
                          <w:p w:rsidR="008C1EA6" w:rsidRPr="00CA6D2A" w:rsidRDefault="008C1EA6" w:rsidP="008C1EA6">
                            <w:pPr>
                              <w:jc w:val="center"/>
                              <w:rPr>
                                <w:rFonts w:ascii="Times New Roman" w:hAnsi="Times New Roman" w:cs="Times New Roman"/>
                                <w:noProof/>
                                <w:sz w:val="24"/>
                                <w:lang w:val="en-GB"/>
                              </w:rPr>
                            </w:pPr>
                            <w:r>
                              <w:rPr>
                                <w:rFonts w:ascii="Times New Roman" w:hAnsi="Times New Roman" w:cs="Times New Roman"/>
                                <w:noProof/>
                                <w:sz w:val="24"/>
                                <w:lang w:val="en-GB"/>
                              </w:rPr>
                              <w:t>Proyek Kereta Cepat    Jakarta - Bandung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1323870" id="Text Box 1" o:spid="_x0000_s1030" type="#_x0000_t202" style="position:absolute;margin-left:119.05pt;margin-top:141pt;width:157.15pt;height:45.75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sj9IgIAAEsEAAAOAAAAZHJzL2Uyb0RvYy54bWysVMGO0zAQvSPxD5bvNGnVQBs1XS1dipCW&#10;BWl3P8BxnMbC9hjbbVK+nrHTlgpWHBA5WB7P+HnmvZmsbgatyEE4L8FUdDrJKRGGQyPNrqLPT9s3&#10;C0p8YKZhCoyo6FF4erN+/WrV21LMoAPVCEcQxPiytxXtQrBllnneCc38BKww6GzBaRbQdLuscaxH&#10;dK2yWZ6/zXpwjXXAhfd4ejc66Trht63g4UvbehGIqijmFtLq0lrHNVuvWLlzzHaSn9Jg/5CFZtLg&#10;oxeoOxYY2Tv5B5SW3IGHNkw46AzaVnKRasBqpvlv1Tx2zIpUC5Lj7YUm//9g+cPhqyOyQe0oMUyj&#10;RE9iCOQ9DGQa2emtLzHo0WJYGPA4RsZKvb0H/s0TA5uOmZ24dQ76TrAGs0s3s6urI46PIHX/GRp8&#10;hu0DJKChdToCIhkE0VGl40WZmAqPTy6XxSIvKOHoKxbTfFbE5DJWnm9b58NHAZrETUUdKp/Q2eHe&#10;hzH0HJKyByWbrVQqGW5Xb5QjB4Zdsk3fCd1fhylD+oouC3z77xB5+l6C0DJguyupK7q4BLEy0vbB&#10;NKkZA5Nq3GN1ymCRkcdI3UhiGOohCTY/y1NDc0RiHYzdjdOImw7cD0p67OyK+u975gQl6pNBcZbT&#10;+TyOQjLmxbsZGu7aU197mOEIVdFAybjdhDQ+iQF7iyJuZeI3ZjlmckoZOzYpdJquOBLXdor69Q9Y&#10;/wQAAP//AwBQSwMEFAAGAAgAAAAhAIzDwsvfAAAACwEAAA8AAABkcnMvZG93bnJldi54bWxMj01P&#10;g0AQhu8m/ofNmHizS5dSCbI0DdFrk7YmXqfsCuh+ILtQ/PeOJ73NZJ6887zlbrGGzXoMvXcS1qsE&#10;mHaNV71rJbyeXx5yYCGiU2i80xK+dYBddXtTYqH81R31fIotoxAXCpTQxTgUnIem0xbDyg/a0e3d&#10;jxYjrWPL1YhXCreGiyTZcou9ow8dDrrudPN5mqyE6Vzv52MtPt7mg9octs9o0XxJeX+37J+ARb3E&#10;Pxh+9UkdKnK6+MmpwIwEkeZrQmnIBZUiIsvEBthFQvqYZsCrkv/vUP0AAAD//wMAUEsBAi0AFAAG&#10;AAgAAAAhALaDOJL+AAAA4QEAABMAAAAAAAAAAAAAAAAAAAAAAFtDb250ZW50X1R5cGVzXS54bWxQ&#10;SwECLQAUAAYACAAAACEAOP0h/9YAAACUAQAACwAAAAAAAAAAAAAAAAAvAQAAX3JlbHMvLnJlbHNQ&#10;SwECLQAUAAYACAAAACEAe+bI/SICAABLBAAADgAAAAAAAAAAAAAAAAAuAgAAZHJzL2Uyb0RvYy54&#10;bWxQSwECLQAUAAYACAAAACEAjMPCy98AAAALAQAADwAAAAAAAAAAAAAAAAB8BAAAZHJzL2Rvd25y&#10;ZXYueG1sUEsFBgAAAAAEAAQA8wAAAIgFAAAAAA==&#10;">
                <v:textbox style="mso-fit-shape-to-text:t">
                  <w:txbxContent>
                    <w:p w:rsidR="008C1EA6" w:rsidRPr="00CA6D2A" w:rsidRDefault="008C1EA6" w:rsidP="008C1EA6">
                      <w:pPr>
                        <w:jc w:val="center"/>
                        <w:rPr>
                          <w:rFonts w:ascii="Times New Roman" w:hAnsi="Times New Roman" w:cs="Times New Roman"/>
                          <w:noProof/>
                          <w:sz w:val="24"/>
                          <w:lang w:val="en-GB"/>
                        </w:rPr>
                      </w:pPr>
                      <w:r>
                        <w:rPr>
                          <w:rFonts w:ascii="Times New Roman" w:hAnsi="Times New Roman" w:cs="Times New Roman"/>
                          <w:noProof/>
                          <w:sz w:val="24"/>
                          <w:lang w:val="en-GB"/>
                        </w:rPr>
                        <w:t>Proyek Kereta Cepat    Jakarta - Bandung</w:t>
                      </w:r>
                    </w:p>
                  </w:txbxContent>
                </v:textbox>
                <w10:wrap type="square" anchorx="margin"/>
              </v:shape>
            </w:pict>
          </mc:Fallback>
        </mc:AlternateContent>
      </w:r>
      <w:r>
        <w:rPr>
          <w:noProof/>
        </w:rPr>
        <mc:AlternateContent>
          <mc:Choice Requires="wps">
            <w:drawing>
              <wp:anchor distT="0" distB="0" distL="114300" distR="114300" simplePos="0" relativeHeight="251666432" behindDoc="0" locked="0" layoutInCell="1" allowOverlap="1" wp14:anchorId="191E031E" wp14:editId="2F6A5058">
                <wp:simplePos x="0" y="0"/>
                <wp:positionH relativeFrom="column">
                  <wp:posOffset>2470150</wp:posOffset>
                </wp:positionH>
                <wp:positionV relativeFrom="paragraph">
                  <wp:posOffset>408305</wp:posOffset>
                </wp:positionV>
                <wp:extent cx="1211580" cy="483870"/>
                <wp:effectExtent l="0" t="0" r="7620"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11580" cy="48387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C3ECF" id="Straight Connector 1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32.15pt" to="289.9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N2G1wEAAPADAAAOAAAAZHJzL2Uyb0RvYy54bWysU8tu2zAQvBfoPxC817KcpjUEyzk4aHsI&#10;WqNuP4ChlhZRvrBkLfnvu6QcpY8AAYJeCJG7M7szu9rcjNawE2DU3rW8Xiw5Ayd9p92x5d+/fXiz&#10;5iwm4TphvIOWnyHym+3rV5shNLDyvTcdICMSF5shtLxPKTRVFWUPVsSFD+AoqDxakeiKx6pDMRC7&#10;NdVquXxXDR67gF5CjPR6OwX5tvArBTJ9USpCYqbl1FsqJ5bzPp/VdiOaI4rQa3lpQ7ygCyu0o6Iz&#10;1a1Igv1E/Q+V1RJ99CotpLeVV0pLKBpITb38S82hFwGKFjInhtmm+P9o5efTHpnuaHbXnDlhaUaH&#10;hEIf+8R23jly0COjIDk1hNgQYOf2mLXK0R3CnZc/IsWqP4L5EsOUNiq0TBkdPlGRYhLJZmOZwXme&#10;AYyJSXqsV3V9vaZRSYq9XV+t35chVaLJPLlswJg+grcsf7TcaJc9Eo043cWUO3lMubQ1dVJ6SmcD&#10;Odm4r6BIN1W8KuiycbAzyE6CdkVICS6tsmriK9kZprQxM3D5PPCSn6FQtnEGr54Hz4hS2bs0g612&#10;Hp8iSGN9aVlN+Q8OTLqzBfe+O+/xYWK0VkXh5RfIe/v7vcAff9TtLwAAAP//AwBQSwMEFAAGAAgA&#10;AAAhAGnnrM3fAAAACgEAAA8AAABkcnMvZG93bnJldi54bWxMj0FOwzAQRfdI3MEaJHbUgSRtE+JU&#10;CIFAYgOFA0xjNw6Nx1HstIHTM6xgOZqv/9+rNrPrxdGMofOk4HqRgDDUeN1Rq+Dj/fFqDSJEJI29&#10;J6PgywTY1OdnFZban+jNHLexFVxCoUQFNsahlDI01jgMCz8Y4t/ejw4jn2Mr9YgnLne9vEmSpXTY&#10;ES9YHMy9Nc1hOznefcaUXqZDtyr29il7ffjOnfxU6vJivrsFEc0c/8Lwi8/oUDPTzk+kg+gVpOuC&#10;XaKCZZaC4EC+Kthlx8ksyUHWlfyvUP8AAAD//wMAUEsBAi0AFAAGAAgAAAAhALaDOJL+AAAA4QEA&#10;ABMAAAAAAAAAAAAAAAAAAAAAAFtDb250ZW50X1R5cGVzXS54bWxQSwECLQAUAAYACAAAACEAOP0h&#10;/9YAAACUAQAACwAAAAAAAAAAAAAAAAAvAQAAX3JlbHMvLnJlbHNQSwECLQAUAAYACAAAACEAedTd&#10;htcBAADwAwAADgAAAAAAAAAAAAAAAAAuAgAAZHJzL2Uyb0RvYy54bWxQSwECLQAUAAYACAAAACEA&#10;aeeszd8AAAAKAQAADwAAAAAAAAAAAAAAAAAxBAAAZHJzL2Rvd25yZXYueG1sUEsFBgAAAAAEAAQA&#10;8wAAAD0FAAAAAA==&#10;" strokecolor="#ed7d31 [3205]" strokeweight="1.5pt">
                <v:stroke joinstyle="miter"/>
                <o:lock v:ext="edit" shapetype="f"/>
              </v:line>
            </w:pict>
          </mc:Fallback>
        </mc:AlternateContent>
      </w:r>
      <w:r>
        <w:rPr>
          <w:noProof/>
        </w:rPr>
        <mc:AlternateContent>
          <mc:Choice Requires="wps">
            <w:drawing>
              <wp:anchor distT="0" distB="0" distL="114300" distR="114300" simplePos="0" relativeHeight="251665408" behindDoc="0" locked="0" layoutInCell="1" allowOverlap="1" wp14:anchorId="1C990D86" wp14:editId="36A88115">
                <wp:simplePos x="0" y="0"/>
                <wp:positionH relativeFrom="column">
                  <wp:posOffset>1370330</wp:posOffset>
                </wp:positionH>
                <wp:positionV relativeFrom="paragraph">
                  <wp:posOffset>415290</wp:posOffset>
                </wp:positionV>
                <wp:extent cx="1104900" cy="476885"/>
                <wp:effectExtent l="0" t="0" r="0" b="184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900" cy="47688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713B3"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9pt,32.7pt" to="194.9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GzQEAAOYDAAAOAAAAZHJzL2Uyb0RvYy54bWysU02P0zAQvSPxHyzfadJSlhI13UNXcFnB&#10;isIP8DrjxsL2WLZp03/P2EnD8iGthLhYsee9mXlvJtvbwRp2ghA1upYvFzVn4CR22h1b/vXL+1cb&#10;zmISrhMGHbT8ApHf7l6+2J59Ayvs0XQQGCVxsTn7lvcp+aaqouzBirhAD46CCoMVia7hWHVBnCm7&#10;NdWqrm+qM4bOB5QQI73ejUG+K/mVApk+KRUhMdNy6i2VM5TzMZ/VbiuaYxC+13JqQ/xDF1ZoR0Xn&#10;VHciCfY96D9SWS0DRlRpIdFWqJSWUDSQmmX9m5pDLzwULWRO9LNN8f+llR9PD4Hpjma35swJSzM6&#10;pCD0sU9sj86RgxgYBcmps48NEfbuIWStcnAHf4/yW6RY9UswX6IfYYMKNsNJLBuK85fZeRgSk/S4&#10;XNbrdzUNSFJs/fZms3mTC1aiubJ9iOkDoGX5o+VGu+yMaMTpPqYReoVMzYz1SyfpYiCDjfsMitRS&#10;xdeFXfYM9iawk6ANEVKCS6updEFnmtLGzMT6eeKEz1QoOziTV8+TZ0apjC7NZKsdhr8lSMNyalmN&#10;+KsDo+5swSN2l4dwnRMtUzF3Wvy8rU/vhf7z99z9AAAA//8DAFBLAwQUAAYACAAAACEANIaH+uEA&#10;AAAKAQAADwAAAGRycy9kb3ducmV2LnhtbEyPwU7DMAyG70i8Q2Qkbizptm6jNJ0QEgghTbANxDVr&#10;TVvROKXJuvD2mBMcbX/6/f35OtpOjDj41pGGZKJAIJWuaqnW8Lq/v1qB8MFQZTpHqOEbPayL87Pc&#10;ZJU70RbHXagFh5DPjIYmhD6T0pcNWuMnrkfi24cbrAk8DrWsBnPicNvJqVILaU1L/KExPd41WH7u&#10;jlZDXL7U7w9b/5Q8x0e/mSXmTY1fWl9exNsbEAFj+IPhV5/VoWCngztS5UWnYZqkrB40LNI5CAZm&#10;q2teHJicqxRkkcv/FYofAAAA//8DAFBLAQItABQABgAIAAAAIQC2gziS/gAAAOEBAAATAAAAAAAA&#10;AAAAAAAAAAAAAABbQ29udGVudF9UeXBlc10ueG1sUEsBAi0AFAAGAAgAAAAhADj9If/WAAAAlAEA&#10;AAsAAAAAAAAAAAAAAAAALwEAAF9yZWxzLy5yZWxzUEsBAi0AFAAGAAgAAAAhAN4Jv8bNAQAA5gMA&#10;AA4AAAAAAAAAAAAAAAAALgIAAGRycy9lMm9Eb2MueG1sUEsBAi0AFAAGAAgAAAAhADSGh/rhAAAA&#10;CgEAAA8AAAAAAAAAAAAAAAAAJwQAAGRycy9kb3ducmV2LnhtbFBLBQYAAAAABAAEAPMAAAA1BQAA&#10;AAA=&#10;" strokecolor="#ed7d31 [3205]" strokeweight="1.5pt">
                <v:stroke joinstyle="miter"/>
                <o:lock v:ext="edit" shapetype="f"/>
              </v:line>
            </w:pict>
          </mc:Fallback>
        </mc:AlternateContent>
      </w:r>
      <w:r>
        <w:rPr>
          <w:noProof/>
        </w:rPr>
        <mc:AlternateContent>
          <mc:Choice Requires="wps">
            <w:drawing>
              <wp:anchor distT="45720" distB="45720" distL="114300" distR="114300" simplePos="0" relativeHeight="251661312" behindDoc="0" locked="0" layoutInCell="1" allowOverlap="1" wp14:anchorId="796CCD54" wp14:editId="5E0E1363">
                <wp:simplePos x="0" y="0"/>
                <wp:positionH relativeFrom="margin">
                  <wp:align>center</wp:align>
                </wp:positionH>
                <wp:positionV relativeFrom="paragraph">
                  <wp:posOffset>904240</wp:posOffset>
                </wp:positionV>
                <wp:extent cx="1995805" cy="581025"/>
                <wp:effectExtent l="0" t="0" r="317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581025"/>
                        </a:xfrm>
                        <a:prstGeom prst="rect">
                          <a:avLst/>
                        </a:prstGeom>
                        <a:solidFill>
                          <a:srgbClr val="FFFFFF"/>
                        </a:solidFill>
                        <a:ln w="9525">
                          <a:solidFill>
                            <a:srgbClr val="000000"/>
                          </a:solidFill>
                          <a:miter lim="800000"/>
                          <a:headEnd/>
                          <a:tailEnd/>
                        </a:ln>
                      </wps:spPr>
                      <wps:txbx>
                        <w:txbxContent>
                          <w:p w:rsidR="008C1EA6" w:rsidRPr="00D552B0" w:rsidRDefault="008C1EA6" w:rsidP="008C1EA6">
                            <w:pPr>
                              <w:jc w:val="center"/>
                              <w:rPr>
                                <w:rFonts w:ascii="Times New Roman" w:hAnsi="Times New Roman" w:cs="Times New Roman"/>
                                <w:noProof/>
                                <w:sz w:val="24"/>
                                <w:lang w:val="en-GB"/>
                              </w:rPr>
                            </w:pPr>
                            <w:r w:rsidRPr="00D552B0">
                              <w:rPr>
                                <w:rFonts w:ascii="Times New Roman" w:hAnsi="Times New Roman" w:cs="Times New Roman"/>
                                <w:noProof/>
                                <w:sz w:val="24"/>
                                <w:lang w:val="en-GB"/>
                              </w:rPr>
                              <w:t xml:space="preserve">Kerjasama Investasi dan </w:t>
                            </w:r>
                            <w:r>
                              <w:rPr>
                                <w:rFonts w:ascii="Times New Roman" w:hAnsi="Times New Roman" w:cs="Times New Roman"/>
                                <w:noProof/>
                                <w:sz w:val="24"/>
                                <w:lang w:val="en-GB"/>
                              </w:rPr>
                              <w:t>Pembangunan Infrastruktrur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96CCD54" id="Text Box 2" o:spid="_x0000_s1031" type="#_x0000_t202" style="position:absolute;margin-left:0;margin-top:71.2pt;width:157.15pt;height:45.75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3qdIwIAAEsEAAAOAAAAZHJzL2Uyb0RvYy54bWysVF+P0zAMf0fiO0R5Z+2qFbZq3enYMYR0&#10;HEh3fIA0TdeIJA5Jtvb49Djpbjf+iAdEHyI7dn62f7a7vhq1IkfhvART0/ksp0QYDq00+5p+edi9&#10;WlLiAzMtU2BETR+Fp1ebly/Wg61EAT2oVjiCIMZXg61pH4KtsszzXmjmZ2CFQWMHTrOAqttnrWMD&#10;omuVFXn+OhvAtdYBF97j7c1kpJuE33WCh09d50UgqqaYW0inS2cTz2yzZtXeMdtLfkqD/UMWmkmD&#10;Qc9QNywwcnDyNygtuQMPXZhx0Bl0neQi1YDVzPNfqrnvmRWpFiTH2zNN/v/B8rvjZ0dkW9OCEsM0&#10;tuhBjIG8hZEUkZ3B+gqd7i26hRGvscupUm9vgX/1xMC2Z2Yvrp2DoResxezm8WV28XTC8RGkGT5C&#10;i2HYIUACGjunI3VIBkF07NLjuTMxFR5DrlblMi8p4Wgrl/O8KFMIVj29ts6H9wI0iUJNHXY+obPj&#10;rQ8xG1Y9ucRgHpRsd1KppLh9s1WOHBlOyS59J/Sf3JQhQ01XJcb+O0Sevj9BaBlw3JXUNV2enVgV&#10;aXtn2jSMgUk1yZiyMiceI3UTiWFsxtSwxEDkuIH2EYl1ME03biMKPbjvlAw42TX13w7MCUrUB4PN&#10;Wc0Xi7gKSVmUbwpU3KWlubQwwxGqpoGSSdyGtD6JAXuNTdzJxO9zJqeUcWIT7aftiitxqSev53/A&#10;5gcAAAD//wMAUEsDBBQABgAIAAAAIQDRGRNl3AAAAAgBAAAPAAAAZHJzL2Rvd25yZXYueG1sTI/N&#10;TsMwEITvSLyDtUjcqNMkqiDEqaoIrpX6I3HdxksSsNchdtLw9pgTHGdnNfNNuV2sETONvnesYL1K&#10;QBA3TvfcKjifXh8eQfiArNE4JgXf5GFb3d6UWGh35QPNx9CKGMK+QAVdCEMhpW86suhXbiCO3rsb&#10;LYYox1bqEa8x3BqZJslGWuw5NnQ4UN1R83mcrILpVO/mQ51+vM17ne83L2jRfCl1f7fsnkEEWsLf&#10;M/ziR3SoItPFTay9MArikBCveZqDiHa2zjMQFwVplj2BrEr5f0D1AwAA//8DAFBLAQItABQABgAI&#10;AAAAIQC2gziS/gAAAOEBAAATAAAAAAAAAAAAAAAAAAAAAABbQ29udGVudF9UeXBlc10ueG1sUEsB&#10;Ai0AFAAGAAgAAAAhADj9If/WAAAAlAEAAAsAAAAAAAAAAAAAAAAALwEAAF9yZWxzLy5yZWxzUEsB&#10;Ai0AFAAGAAgAAAAhAKCnep0jAgAASwQAAA4AAAAAAAAAAAAAAAAALgIAAGRycy9lMm9Eb2MueG1s&#10;UEsBAi0AFAAGAAgAAAAhANEZE2XcAAAACAEAAA8AAAAAAAAAAAAAAAAAfQQAAGRycy9kb3ducmV2&#10;LnhtbFBLBQYAAAAABAAEAPMAAACGBQAAAAA=&#10;">
                <v:textbox style="mso-fit-shape-to-text:t">
                  <w:txbxContent>
                    <w:p w:rsidR="008C1EA6" w:rsidRPr="00D552B0" w:rsidRDefault="008C1EA6" w:rsidP="008C1EA6">
                      <w:pPr>
                        <w:jc w:val="center"/>
                        <w:rPr>
                          <w:rFonts w:ascii="Times New Roman" w:hAnsi="Times New Roman" w:cs="Times New Roman"/>
                          <w:noProof/>
                          <w:sz w:val="24"/>
                          <w:lang w:val="en-GB"/>
                        </w:rPr>
                      </w:pPr>
                      <w:r w:rsidRPr="00D552B0">
                        <w:rPr>
                          <w:rFonts w:ascii="Times New Roman" w:hAnsi="Times New Roman" w:cs="Times New Roman"/>
                          <w:noProof/>
                          <w:sz w:val="24"/>
                          <w:lang w:val="en-GB"/>
                        </w:rPr>
                        <w:t xml:space="preserve">Kerjasama Investasi dan </w:t>
                      </w:r>
                      <w:r>
                        <w:rPr>
                          <w:rFonts w:ascii="Times New Roman" w:hAnsi="Times New Roman" w:cs="Times New Roman"/>
                          <w:noProof/>
                          <w:sz w:val="24"/>
                          <w:lang w:val="en-GB"/>
                        </w:rPr>
                        <w:t>Pembangunan Infrastruktrur</w:t>
                      </w:r>
                    </w:p>
                  </w:txbxContent>
                </v:textbox>
                <w10:wrap type="square" anchorx="margin"/>
              </v:shape>
            </w:pict>
          </mc:Fallback>
        </mc:AlternateContent>
      </w:r>
      <w:bookmarkEnd w:id="89"/>
      <w:bookmarkEnd w:id="90"/>
      <w:bookmarkEnd w:id="91"/>
      <w:bookmarkEnd w:id="92"/>
      <w:bookmarkEnd w:id="93"/>
      <w:bookmarkEnd w:id="94"/>
      <w:bookmarkEnd w:id="95"/>
      <w:bookmarkEnd w:id="96"/>
    </w:p>
    <w:p w:rsidR="004A0C62" w:rsidRPr="008C1EA6" w:rsidRDefault="004A0C62" w:rsidP="008C1EA6"/>
    <w:sectPr w:rsidR="004A0C62" w:rsidRPr="008C1EA6" w:rsidSect="008C1EA6">
      <w:headerReference w:type="default" r:id="rId9"/>
      <w:footerReference w:type="default" r:id="rId10"/>
      <w:pgSz w:w="11906" w:h="16838"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A30" w:rsidRDefault="00C32A30" w:rsidP="008C1EA6">
      <w:pPr>
        <w:spacing w:after="0" w:line="240" w:lineRule="auto"/>
      </w:pPr>
      <w:r>
        <w:separator/>
      </w:r>
    </w:p>
  </w:endnote>
  <w:endnote w:type="continuationSeparator" w:id="0">
    <w:p w:rsidR="00C32A30" w:rsidRDefault="00C32A30" w:rsidP="008C1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008613"/>
      <w:docPartObj>
        <w:docPartGallery w:val="Page Numbers (Bottom of Page)"/>
        <w:docPartUnique/>
      </w:docPartObj>
    </w:sdtPr>
    <w:sdtEndPr>
      <w:rPr>
        <w:noProof/>
      </w:rPr>
    </w:sdtEndPr>
    <w:sdtContent>
      <w:p w:rsidR="00B1682B" w:rsidRDefault="00B1682B">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rsidR="008C1EA6" w:rsidRPr="00AF3356" w:rsidRDefault="008C1EA6" w:rsidP="008C1EA6">
    <w:pPr>
      <w:pStyle w:val="Footer"/>
      <w:rPr>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57083899"/>
      <w:docPartObj>
        <w:docPartGallery w:val="Page Numbers (Bottom of Page)"/>
        <w:docPartUnique/>
      </w:docPartObj>
    </w:sdtPr>
    <w:sdtEndPr>
      <w:rPr>
        <w:rStyle w:val="PageNumber"/>
      </w:rPr>
    </w:sdtEndPr>
    <w:sdtContent>
      <w:p w:rsidR="008C1EA6" w:rsidRDefault="008C1EA6" w:rsidP="008C1E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1682B">
          <w:rPr>
            <w:rStyle w:val="PageNumber"/>
            <w:noProof/>
          </w:rPr>
          <w:t>26</w:t>
        </w:r>
        <w:r>
          <w:rPr>
            <w:rStyle w:val="PageNumber"/>
          </w:rPr>
          <w:fldChar w:fldCharType="end"/>
        </w:r>
      </w:p>
    </w:sdtContent>
  </w:sdt>
  <w:p w:rsidR="008C1EA6" w:rsidRPr="00AF3356" w:rsidRDefault="008C1EA6" w:rsidP="00FE2396">
    <w:pPr>
      <w:pStyle w:val="Footer"/>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A30" w:rsidRDefault="00C32A30" w:rsidP="008C1EA6">
      <w:pPr>
        <w:spacing w:after="0" w:line="240" w:lineRule="auto"/>
      </w:pPr>
      <w:r>
        <w:separator/>
      </w:r>
    </w:p>
  </w:footnote>
  <w:footnote w:type="continuationSeparator" w:id="0">
    <w:p w:rsidR="00C32A30" w:rsidRDefault="00C32A30" w:rsidP="008C1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A6" w:rsidRDefault="008C1EA6" w:rsidP="00A12B31">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A6" w:rsidRDefault="008C1EA6" w:rsidP="00A12B31">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657ED"/>
    <w:multiLevelType w:val="hybridMultilevel"/>
    <w:tmpl w:val="09020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7573CC"/>
    <w:multiLevelType w:val="multilevel"/>
    <w:tmpl w:val="E6A0167A"/>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4C6431"/>
    <w:multiLevelType w:val="hybridMultilevel"/>
    <w:tmpl w:val="F476F770"/>
    <w:lvl w:ilvl="0" w:tplc="15D4DCD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2C59EA"/>
    <w:multiLevelType w:val="multilevel"/>
    <w:tmpl w:val="FE7209B0"/>
    <w:lvl w:ilvl="0">
      <w:start w:val="1"/>
      <w:numFmt w:val="decimal"/>
      <w:lvlText w:val="%1."/>
      <w:lvlJc w:val="left"/>
      <w:pPr>
        <w:ind w:left="1446" w:hanging="360"/>
      </w:pPr>
    </w:lvl>
    <w:lvl w:ilvl="1">
      <w:start w:val="1"/>
      <w:numFmt w:val="decimal"/>
      <w:isLgl/>
      <w:lvlText w:val="%1.%2"/>
      <w:lvlJc w:val="left"/>
      <w:pPr>
        <w:ind w:left="1446" w:hanging="360"/>
      </w:pPr>
      <w:rPr>
        <w:rFonts w:hint="default"/>
      </w:rPr>
    </w:lvl>
    <w:lvl w:ilvl="2">
      <w:start w:val="1"/>
      <w:numFmt w:val="decimal"/>
      <w:isLgl/>
      <w:lvlText w:val="%1.%2.%3"/>
      <w:lvlJc w:val="left"/>
      <w:pPr>
        <w:ind w:left="1806" w:hanging="720"/>
      </w:pPr>
      <w:rPr>
        <w:rFonts w:hint="default"/>
      </w:rPr>
    </w:lvl>
    <w:lvl w:ilvl="3">
      <w:start w:val="1"/>
      <w:numFmt w:val="decimal"/>
      <w:isLgl/>
      <w:lvlText w:val="%1.%2.%3.%4"/>
      <w:lvlJc w:val="left"/>
      <w:pPr>
        <w:ind w:left="1806" w:hanging="720"/>
      </w:pPr>
      <w:rPr>
        <w:rFonts w:hint="default"/>
      </w:rPr>
    </w:lvl>
    <w:lvl w:ilvl="4">
      <w:start w:val="1"/>
      <w:numFmt w:val="decimal"/>
      <w:isLgl/>
      <w:lvlText w:val="%1.%2.%3.%4.%5"/>
      <w:lvlJc w:val="left"/>
      <w:pPr>
        <w:ind w:left="2166" w:hanging="1080"/>
      </w:pPr>
      <w:rPr>
        <w:rFonts w:hint="default"/>
      </w:rPr>
    </w:lvl>
    <w:lvl w:ilvl="5">
      <w:start w:val="1"/>
      <w:numFmt w:val="decimal"/>
      <w:isLgl/>
      <w:lvlText w:val="%1.%2.%3.%4.%5.%6"/>
      <w:lvlJc w:val="left"/>
      <w:pPr>
        <w:ind w:left="2166" w:hanging="1080"/>
      </w:pPr>
      <w:rPr>
        <w:rFonts w:hint="default"/>
      </w:rPr>
    </w:lvl>
    <w:lvl w:ilvl="6">
      <w:start w:val="1"/>
      <w:numFmt w:val="decimal"/>
      <w:isLgl/>
      <w:lvlText w:val="%1.%2.%3.%4.%5.%6.%7"/>
      <w:lvlJc w:val="left"/>
      <w:pPr>
        <w:ind w:left="2526" w:hanging="1440"/>
      </w:pPr>
      <w:rPr>
        <w:rFonts w:hint="default"/>
      </w:rPr>
    </w:lvl>
    <w:lvl w:ilvl="7">
      <w:start w:val="1"/>
      <w:numFmt w:val="decimal"/>
      <w:isLgl/>
      <w:lvlText w:val="%1.%2.%3.%4.%5.%6.%7.%8"/>
      <w:lvlJc w:val="left"/>
      <w:pPr>
        <w:ind w:left="2526" w:hanging="1440"/>
      </w:pPr>
      <w:rPr>
        <w:rFonts w:hint="default"/>
      </w:rPr>
    </w:lvl>
    <w:lvl w:ilvl="8">
      <w:start w:val="1"/>
      <w:numFmt w:val="decimal"/>
      <w:isLgl/>
      <w:lvlText w:val="%1.%2.%3.%4.%5.%6.%7.%8.%9"/>
      <w:lvlJc w:val="left"/>
      <w:pPr>
        <w:ind w:left="2886" w:hanging="1800"/>
      </w:pPr>
      <w:rPr>
        <w:rFonts w:hint="default"/>
      </w:rPr>
    </w:lvl>
  </w:abstractNum>
  <w:abstractNum w:abstractNumId="4" w15:restartNumberingAfterBreak="0">
    <w:nsid w:val="3C5F5332"/>
    <w:multiLevelType w:val="multilevel"/>
    <w:tmpl w:val="EA8A75C6"/>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4E001F2C"/>
    <w:multiLevelType w:val="hybridMultilevel"/>
    <w:tmpl w:val="325A2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50531B"/>
    <w:multiLevelType w:val="hybridMultilevel"/>
    <w:tmpl w:val="504CE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424E7B"/>
    <w:multiLevelType w:val="multilevel"/>
    <w:tmpl w:val="A080DF22"/>
    <w:lvl w:ilvl="0">
      <w:start w:val="1"/>
      <w:numFmt w:val="decimal"/>
      <w:lvlText w:val="%1."/>
      <w:lvlJc w:val="left"/>
      <w:pPr>
        <w:ind w:left="780" w:hanging="360"/>
      </w:pPr>
      <w:rPr>
        <w:rFonts w:hint="default"/>
        <w:b w:val="0"/>
      </w:rPr>
    </w:lvl>
    <w:lvl w:ilvl="1">
      <w:start w:val="5"/>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num w:numId="1">
    <w:abstractNumId w:val="3"/>
  </w:num>
  <w:num w:numId="2">
    <w:abstractNumId w:val="4"/>
  </w:num>
  <w:num w:numId="3">
    <w:abstractNumId w:val="0"/>
  </w:num>
  <w:num w:numId="4">
    <w:abstractNumId w:val="6"/>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6F"/>
    <w:rsid w:val="0012553F"/>
    <w:rsid w:val="004A0C62"/>
    <w:rsid w:val="0060577C"/>
    <w:rsid w:val="00866775"/>
    <w:rsid w:val="008C1EA6"/>
    <w:rsid w:val="009B48F6"/>
    <w:rsid w:val="00B1682B"/>
    <w:rsid w:val="00C32A30"/>
    <w:rsid w:val="00C4344D"/>
    <w:rsid w:val="00CB5A6F"/>
    <w:rsid w:val="00F1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D22A6-7C4E-44E6-9B21-9E12FD00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1E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8C1EA6"/>
    <w:pPr>
      <w:numPr>
        <w:ilvl w:val="1"/>
        <w:numId w:val="8"/>
      </w:numPr>
      <w:jc w:val="both"/>
      <w:outlineLvl w:val="1"/>
    </w:pPr>
    <w:rPr>
      <w:rFonts w:ascii="Times New Roman" w:hAnsi="Times New Roman" w:cs="Times New Roman"/>
      <w:b/>
      <w:sz w:val="24"/>
      <w:szCs w:val="24"/>
      <w:lang w:val="id-ID"/>
    </w:rPr>
  </w:style>
  <w:style w:type="paragraph" w:styleId="Heading3">
    <w:name w:val="heading 3"/>
    <w:basedOn w:val="ListParagraph"/>
    <w:next w:val="Normal"/>
    <w:link w:val="Heading3Char"/>
    <w:uiPriority w:val="9"/>
    <w:unhideWhenUsed/>
    <w:qFormat/>
    <w:rsid w:val="008C1EA6"/>
    <w:pPr>
      <w:numPr>
        <w:ilvl w:val="2"/>
        <w:numId w:val="8"/>
      </w:numPr>
      <w:ind w:left="1276" w:hanging="567"/>
      <w:jc w:val="both"/>
      <w:outlineLvl w:val="2"/>
    </w:pPr>
    <w:rPr>
      <w:rFonts w:ascii="Times New Roman" w:hAnsi="Times New Roman"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EA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C1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EA6"/>
  </w:style>
  <w:style w:type="paragraph" w:styleId="Footer">
    <w:name w:val="footer"/>
    <w:basedOn w:val="Normal"/>
    <w:link w:val="FooterChar"/>
    <w:uiPriority w:val="99"/>
    <w:unhideWhenUsed/>
    <w:rsid w:val="008C1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EA6"/>
  </w:style>
  <w:style w:type="table" w:styleId="TableGrid">
    <w:name w:val="Table Grid"/>
    <w:basedOn w:val="TableNormal"/>
    <w:uiPriority w:val="39"/>
    <w:rsid w:val="008C1EA6"/>
    <w:pPr>
      <w:widowControl w:val="0"/>
      <w:suppressAutoHyphens/>
      <w:autoSpaceDN w:val="0"/>
      <w:spacing w:after="0" w:line="240" w:lineRule="auto"/>
      <w:textAlignment w:val="baseline"/>
    </w:pPr>
    <w:rPr>
      <w:rFonts w:ascii="Times New Roman" w:eastAsia="SimSu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C1EA6"/>
  </w:style>
  <w:style w:type="character" w:customStyle="1" w:styleId="Heading2Char">
    <w:name w:val="Heading 2 Char"/>
    <w:basedOn w:val="DefaultParagraphFont"/>
    <w:link w:val="Heading2"/>
    <w:uiPriority w:val="9"/>
    <w:rsid w:val="008C1EA6"/>
    <w:rPr>
      <w:rFonts w:ascii="Times New Roman" w:hAnsi="Times New Roman" w:cs="Times New Roman"/>
      <w:b/>
      <w:sz w:val="24"/>
      <w:szCs w:val="24"/>
      <w:lang w:val="id-ID"/>
    </w:rPr>
  </w:style>
  <w:style w:type="character" w:customStyle="1" w:styleId="Heading3Char">
    <w:name w:val="Heading 3 Char"/>
    <w:basedOn w:val="DefaultParagraphFont"/>
    <w:link w:val="Heading3"/>
    <w:uiPriority w:val="9"/>
    <w:rsid w:val="008C1EA6"/>
    <w:rPr>
      <w:rFonts w:ascii="Times New Roman" w:hAnsi="Times New Roman" w:cs="Times New Roman"/>
      <w:b/>
      <w:sz w:val="24"/>
      <w:szCs w:val="24"/>
      <w:lang w:val="id-ID"/>
    </w:rPr>
  </w:style>
  <w:style w:type="paragraph" w:styleId="ListParagraph">
    <w:name w:val="List Paragraph"/>
    <w:basedOn w:val="Normal"/>
    <w:uiPriority w:val="34"/>
    <w:qFormat/>
    <w:rsid w:val="008C1EA6"/>
    <w:pPr>
      <w:ind w:left="720"/>
      <w:contextualSpacing/>
    </w:pPr>
  </w:style>
  <w:style w:type="paragraph" w:styleId="NormalWeb">
    <w:name w:val="Normal (Web)"/>
    <w:basedOn w:val="Normal"/>
    <w:uiPriority w:val="99"/>
    <w:unhideWhenUsed/>
    <w:rsid w:val="008C1E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Heading1"/>
    <w:link w:val="1Char"/>
    <w:qFormat/>
    <w:rsid w:val="008C1EA6"/>
    <w:pPr>
      <w:spacing w:line="480" w:lineRule="auto"/>
      <w:jc w:val="center"/>
    </w:pPr>
    <w:rPr>
      <w:rFonts w:ascii="Times New Roman" w:hAnsi="Times New Roman" w:cs="Times New Roman"/>
      <w:b/>
      <w:noProof/>
      <w:color w:val="000000" w:themeColor="text1"/>
      <w:sz w:val="24"/>
      <w:lang w:val="id-ID"/>
    </w:rPr>
  </w:style>
  <w:style w:type="paragraph" w:customStyle="1" w:styleId="2">
    <w:name w:val="2"/>
    <w:basedOn w:val="Heading2"/>
    <w:link w:val="2Char"/>
    <w:qFormat/>
    <w:rsid w:val="008C1EA6"/>
    <w:pPr>
      <w:spacing w:line="480" w:lineRule="auto"/>
    </w:pPr>
    <w:rPr>
      <w:noProof/>
    </w:rPr>
  </w:style>
  <w:style w:type="character" w:customStyle="1" w:styleId="1Char">
    <w:name w:val="1 Char"/>
    <w:basedOn w:val="Heading1Char"/>
    <w:link w:val="1"/>
    <w:rsid w:val="008C1EA6"/>
    <w:rPr>
      <w:rFonts w:ascii="Times New Roman" w:eastAsiaTheme="majorEastAsia" w:hAnsi="Times New Roman" w:cs="Times New Roman"/>
      <w:b/>
      <w:noProof/>
      <w:color w:val="000000" w:themeColor="text1"/>
      <w:sz w:val="24"/>
      <w:szCs w:val="32"/>
      <w:lang w:val="id-ID"/>
    </w:rPr>
  </w:style>
  <w:style w:type="paragraph" w:customStyle="1" w:styleId="3">
    <w:name w:val="3"/>
    <w:basedOn w:val="Heading3"/>
    <w:link w:val="3Char"/>
    <w:qFormat/>
    <w:rsid w:val="008C1EA6"/>
    <w:pPr>
      <w:spacing w:line="480" w:lineRule="auto"/>
    </w:pPr>
    <w:rPr>
      <w:noProof/>
    </w:rPr>
  </w:style>
  <w:style w:type="character" w:customStyle="1" w:styleId="2Char">
    <w:name w:val="2 Char"/>
    <w:basedOn w:val="Heading2Char"/>
    <w:link w:val="2"/>
    <w:rsid w:val="008C1EA6"/>
    <w:rPr>
      <w:rFonts w:ascii="Times New Roman" w:hAnsi="Times New Roman" w:cs="Times New Roman"/>
      <w:b/>
      <w:noProof/>
      <w:sz w:val="24"/>
      <w:szCs w:val="24"/>
      <w:lang w:val="id-ID"/>
    </w:rPr>
  </w:style>
  <w:style w:type="character" w:customStyle="1" w:styleId="3Char">
    <w:name w:val="3 Char"/>
    <w:basedOn w:val="Heading3Char"/>
    <w:link w:val="3"/>
    <w:rsid w:val="008C1EA6"/>
    <w:rPr>
      <w:rFonts w:ascii="Times New Roman" w:hAnsi="Times New Roman" w:cs="Times New Roman"/>
      <w:b/>
      <w:noProof/>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4265</Words>
  <Characters>24311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YOGA 310</dc:creator>
  <cp:keywords/>
  <dc:description/>
  <cp:lastModifiedBy>LENOVO YOGA 310</cp:lastModifiedBy>
  <cp:revision>7</cp:revision>
  <dcterms:created xsi:type="dcterms:W3CDTF">2023-03-18T03:00:00Z</dcterms:created>
  <dcterms:modified xsi:type="dcterms:W3CDTF">2023-03-18T07:02:00Z</dcterms:modified>
</cp:coreProperties>
</file>