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FF1C" w14:textId="77777777" w:rsidR="002851E7" w:rsidRDefault="002851E7" w:rsidP="002851E7">
      <w:pPr>
        <w:pStyle w:val="Heading1"/>
        <w:spacing w:line="480" w:lineRule="auto"/>
      </w:pPr>
      <w:bookmarkStart w:id="0" w:name="_Toc129122120"/>
      <w:r>
        <w:t>DAFTAR GAMBAR</w:t>
      </w:r>
      <w:bookmarkEnd w:id="0"/>
    </w:p>
    <w:p w14:paraId="12AF9D68" w14:textId="77777777" w:rsidR="002851E7" w:rsidRDefault="002851E7" w:rsidP="002851E7">
      <w:pPr>
        <w:spacing w:line="480" w:lineRule="auto"/>
        <w:rPr>
          <w:rFonts w:ascii="Times New Roman" w:eastAsia="Times New Roman" w:hAnsi="Times New Roman" w:cs="Times New Roman"/>
        </w:rPr>
      </w:pPr>
    </w:p>
    <w:p w14:paraId="76365626" w14:textId="77777777" w:rsidR="002851E7" w:rsidRDefault="002851E7" w:rsidP="002851E7">
      <w:pPr>
        <w:spacing w:line="480" w:lineRule="auto"/>
        <w:rPr>
          <w:rFonts w:ascii="Times New Roman" w:eastAsia="Times New Roman" w:hAnsi="Times New Roman" w:cs="Times New Roman"/>
        </w:rPr>
      </w:pPr>
    </w:p>
    <w:sdt>
      <w:sdtPr>
        <w:id w:val="1504780601"/>
        <w:docPartObj>
          <w:docPartGallery w:val="Table of Contents"/>
          <w:docPartUnique/>
        </w:docPartObj>
      </w:sdtPr>
      <w:sdtContent>
        <w:p w14:paraId="256C712D" w14:textId="5860F3FA" w:rsidR="002851E7" w:rsidRDefault="002851E7" w:rsidP="002851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48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2hioqz">
            <w:r>
              <w:rPr>
                <w:rFonts w:ascii="Times New Roman" w:eastAsia="Times New Roman" w:hAnsi="Times New Roman" w:cs="Times New Roman"/>
                <w:color w:val="000000"/>
              </w:rPr>
              <w:t>Gambar 2. 1 Kerangka Analisis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29</w:t>
            </w:r>
          </w:hyperlink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sdtContent>
    </w:sdt>
    <w:sdt>
      <w:sdtPr>
        <w:id w:val="-560485442"/>
        <w:docPartObj>
          <w:docPartGallery w:val="Table of Contents"/>
          <w:docPartUnique/>
        </w:docPartObj>
      </w:sdtPr>
      <w:sdtContent>
        <w:p w14:paraId="3BB96776" w14:textId="3C6516F1" w:rsidR="002851E7" w:rsidRDefault="002851E7" w:rsidP="002851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48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tbugp1">
            <w:r>
              <w:rPr>
                <w:rFonts w:ascii="Times New Roman" w:eastAsia="Times New Roman" w:hAnsi="Times New Roman" w:cs="Times New Roman"/>
                <w:color w:val="000000"/>
              </w:rPr>
              <w:t>Gambar 3. 1 Langkah Analisis Penelitian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36</w:t>
            </w:r>
          </w:hyperlink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sdtContent>
    </w:sdt>
    <w:sdt>
      <w:sdtPr>
        <w:id w:val="172386730"/>
        <w:docPartObj>
          <w:docPartGallery w:val="Table of Contents"/>
          <w:docPartUnique/>
        </w:docPartObj>
      </w:sdtPr>
      <w:sdtContent>
        <w:p w14:paraId="52C2F0A2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k668n3">
            <w:r>
              <w:rPr>
                <w:rFonts w:ascii="Times New Roman" w:eastAsia="Times New Roman" w:hAnsi="Times New Roman" w:cs="Times New Roman"/>
                <w:color w:val="000000"/>
              </w:rPr>
              <w:t>Gambar 4. 1 Pertumbuhan Domestik Bruto Indonesia Tahun 2018-2020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42</w:t>
            </w:r>
          </w:hyperlink>
        </w:p>
        <w:p w14:paraId="1B965DBB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2zbgiuw">
            <w:r>
              <w:rPr>
                <w:rFonts w:ascii="Times New Roman" w:eastAsia="Times New Roman" w:hAnsi="Times New Roman" w:cs="Times New Roman"/>
                <w:color w:val="000000"/>
              </w:rPr>
              <w:t>Gambar 4. 2 Proses Stimulus Kebijakan Fiskal Indonesia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43</w:t>
            </w:r>
          </w:hyperlink>
        </w:p>
        <w:p w14:paraId="72969178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3ygebqi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Gambar 4. 3 </w:t>
            </w:r>
          </w:hyperlink>
          <w:hyperlink w:anchor="_heading=h.3ygebqi"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Pemberlakuan PSSB di Sejumlah Wilayah Indonesia</w:t>
            </w:r>
          </w:hyperlink>
          <w:hyperlink w:anchor="_heading=h.3ygebqi"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47</w:t>
            </w:r>
          </w:hyperlink>
        </w:p>
        <w:p w14:paraId="15578DD3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2dlolyb">
            <w:r>
              <w:rPr>
                <w:rFonts w:ascii="Times New Roman" w:eastAsia="Times New Roman" w:hAnsi="Times New Roman" w:cs="Times New Roman"/>
                <w:color w:val="000000"/>
              </w:rPr>
              <w:t>Gambar 4. 4 diplomasi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48</w:t>
            </w:r>
          </w:hyperlink>
        </w:p>
        <w:p w14:paraId="5AE89A6A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1rvwp1q">
            <w:r>
              <w:rPr>
                <w:rFonts w:ascii="Times New Roman" w:eastAsia="Times New Roman" w:hAnsi="Times New Roman" w:cs="Times New Roman"/>
                <w:color w:val="000000"/>
              </w:rPr>
              <w:t>Gambar 4. 5 Negara-Negara Yang Tergabung dalam ASEAN PLUS THREE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50</w:t>
            </w:r>
          </w:hyperlink>
        </w:p>
        <w:p w14:paraId="2878A848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4bvk7pj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Gambar 4. 6 </w:t>
            </w:r>
          </w:hyperlink>
          <w:hyperlink w:anchor="_heading=h.4bvk7pj"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Upacara Pembukaan KTT ASEAN Plus Three</w:t>
            </w:r>
          </w:hyperlink>
          <w:hyperlink w:anchor="_heading=h.4bvk7pj"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52</w:t>
            </w:r>
          </w:hyperlink>
        </w:p>
        <w:p w14:paraId="37DC887B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2r0uhxc">
            <w:r>
              <w:rPr>
                <w:rFonts w:ascii="Times New Roman" w:eastAsia="Times New Roman" w:hAnsi="Times New Roman" w:cs="Times New Roman"/>
                <w:color w:val="000000"/>
              </w:rPr>
              <w:t>Gambar 4. 7 22</w:t>
            </w:r>
          </w:hyperlink>
          <w:hyperlink w:anchor="_heading=h.2r0uhxc"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nd </w:t>
            </w:r>
          </w:hyperlink>
          <w:hyperlink w:anchor="_heading=h.2r0uhxc">
            <w:r>
              <w:rPr>
                <w:rFonts w:ascii="Times New Roman" w:eastAsia="Times New Roman" w:hAnsi="Times New Roman" w:cs="Times New Roman"/>
                <w:color w:val="000000"/>
              </w:rPr>
              <w:t>ASEAN Koordinasi Meeting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54</w:t>
            </w:r>
          </w:hyperlink>
        </w:p>
        <w:p w14:paraId="226CA49C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1664s55">
            <w:r>
              <w:rPr>
                <w:rFonts w:ascii="Times New Roman" w:eastAsia="Times New Roman" w:hAnsi="Times New Roman" w:cs="Times New Roman"/>
                <w:color w:val="000000"/>
              </w:rPr>
              <w:t>Gambar 4. 8 Pelaksanaan KTT ASEAN Ke-37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56</w:t>
            </w:r>
          </w:hyperlink>
        </w:p>
        <w:p w14:paraId="3CF3CAEA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25b2l0r">
            <w:r>
              <w:rPr>
                <w:rFonts w:ascii="Times New Roman" w:eastAsia="Times New Roman" w:hAnsi="Times New Roman" w:cs="Times New Roman"/>
                <w:color w:val="000000"/>
              </w:rPr>
              <w:t>Gambar 4. 9 Proses Pemulangan WNI ke Indonesia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59</w:t>
            </w:r>
          </w:hyperlink>
        </w:p>
        <w:p w14:paraId="6FBC4F77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34g0dw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Gambar 4. 10 </w:t>
            </w:r>
          </w:hyperlink>
          <w:hyperlink w:anchor="_heading=h.34g0dwd"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Penerimaan Vaksin AstraZeneca dari Fasilitas Covax</w:t>
            </w:r>
          </w:hyperlink>
          <w:hyperlink w:anchor="_heading=h.34g0dwd"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61</w:t>
            </w:r>
          </w:hyperlink>
        </w:p>
        <w:p w14:paraId="26418DFB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1jlao46">
            <w:r>
              <w:rPr>
                <w:rFonts w:ascii="Times New Roman" w:eastAsia="Times New Roman" w:hAnsi="Times New Roman" w:cs="Times New Roman"/>
                <w:color w:val="000000"/>
              </w:rPr>
              <w:t>Gambar 4. 11 Konsep Herd Immunity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63</w:t>
            </w:r>
          </w:hyperlink>
        </w:p>
        <w:p w14:paraId="3BF09280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43ky6rz">
            <w:r>
              <w:rPr>
                <w:rFonts w:ascii="Times New Roman" w:eastAsia="Times New Roman" w:hAnsi="Times New Roman" w:cs="Times New Roman"/>
                <w:color w:val="000000"/>
              </w:rPr>
              <w:t>Gambar 4. 12 Cakupan Vaksinasi Covid-19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66</w:t>
            </w:r>
          </w:hyperlink>
        </w:p>
        <w:p w14:paraId="17311ACF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2iq8gzs">
            <w:r>
              <w:rPr>
                <w:rFonts w:ascii="Times New Roman" w:eastAsia="Times New Roman" w:hAnsi="Times New Roman" w:cs="Times New Roman"/>
                <w:color w:val="000000"/>
              </w:rPr>
              <w:t>Gambar 4. 13 Peran Aktif Indonesia dalam KTT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67</w:t>
            </w:r>
          </w:hyperlink>
        </w:p>
        <w:p w14:paraId="51DE36AA" w14:textId="77777777" w:rsidR="002851E7" w:rsidRDefault="002851E7" w:rsidP="002851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7927"/>
            </w:tabs>
            <w:spacing w:line="480" w:lineRule="auto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xvir7l">
            <w:r>
              <w:rPr>
                <w:rFonts w:ascii="Times New Roman" w:eastAsia="Times New Roman" w:hAnsi="Times New Roman" w:cs="Times New Roman"/>
                <w:color w:val="000000"/>
              </w:rPr>
              <w:t>Gambar 4. 14 Pemberian Tanda Tangan Bantuan Vaksin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69</w:t>
            </w:r>
          </w:hyperlink>
        </w:p>
        <w:p w14:paraId="5FE43CC6" w14:textId="54E3EBD4" w:rsidR="00D27CC0" w:rsidRDefault="002851E7" w:rsidP="002851E7">
          <w:r>
            <w:fldChar w:fldCharType="end"/>
          </w:r>
        </w:p>
      </w:sdtContent>
    </w:sdt>
    <w:sectPr w:rsidR="00D27CC0" w:rsidSect="002851E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E7"/>
    <w:rsid w:val="002851E7"/>
    <w:rsid w:val="002B3800"/>
    <w:rsid w:val="006E1F80"/>
    <w:rsid w:val="00723352"/>
    <w:rsid w:val="008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F2E8"/>
  <w15:chartTrackingRefBased/>
  <w15:docId w15:val="{3D539159-856A-4826-AA58-C741656B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1E7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SG" w:eastAsia="en-ID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1E7"/>
    <w:pPr>
      <w:spacing w:line="360" w:lineRule="auto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1E7"/>
    <w:rPr>
      <w:rFonts w:ascii="Times New Roman" w:eastAsia="Calibri" w:hAnsi="Times New Roman" w:cs="Times New Roman"/>
      <w:b/>
      <w:bCs/>
      <w:kern w:val="0"/>
      <w:sz w:val="24"/>
      <w:szCs w:val="24"/>
      <w:lang w:val="en-SG" w:eastAsia="en-ID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Azzahra</dc:creator>
  <cp:keywords/>
  <dc:description/>
  <cp:lastModifiedBy>Kayla Azzahra</cp:lastModifiedBy>
  <cp:revision>1</cp:revision>
  <dcterms:created xsi:type="dcterms:W3CDTF">2023-03-10T08:12:00Z</dcterms:created>
  <dcterms:modified xsi:type="dcterms:W3CDTF">2023-03-10T08:13:00Z</dcterms:modified>
</cp:coreProperties>
</file>