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C7A3F" w14:textId="762D2529" w:rsidR="00BB15A6" w:rsidRDefault="00BB15A6" w:rsidP="00943047">
      <w:pPr>
        <w:jc w:val="center"/>
        <w:rPr>
          <w:rFonts w:ascii="Times" w:hAnsi="Times"/>
          <w:b/>
        </w:rPr>
      </w:pPr>
      <w:r w:rsidRPr="00CE0FCD">
        <w:rPr>
          <w:rFonts w:ascii="Times" w:hAnsi="Times"/>
          <w:b/>
          <w:i/>
          <w:iCs/>
        </w:rPr>
        <w:t xml:space="preserve">RESTORATIVE JUSTICE </w:t>
      </w:r>
      <w:r w:rsidRPr="005E40D9">
        <w:rPr>
          <w:rFonts w:ascii="Times" w:hAnsi="Times"/>
          <w:b/>
          <w:lang w:val="en-US"/>
        </w:rPr>
        <w:t>P</w:t>
      </w:r>
      <w:r w:rsidRPr="005E40D9">
        <w:rPr>
          <w:rFonts w:ascii="Times" w:hAnsi="Times"/>
          <w:b/>
        </w:rPr>
        <w:t xml:space="preserve">ADA TINDAK PIDANA KEKERASAN DALAM RUMAH TANGGA </w:t>
      </w:r>
      <w:r w:rsidRPr="005E40D9">
        <w:rPr>
          <w:rFonts w:ascii="Times" w:hAnsi="Times"/>
          <w:b/>
          <w:lang w:val="en-US"/>
        </w:rPr>
        <w:t>D</w:t>
      </w:r>
      <w:r w:rsidRPr="005E40D9">
        <w:rPr>
          <w:rFonts w:ascii="Times" w:hAnsi="Times"/>
          <w:b/>
        </w:rPr>
        <w:t xml:space="preserve">ALAM </w:t>
      </w:r>
      <w:r w:rsidRPr="005E40D9">
        <w:rPr>
          <w:rFonts w:ascii="Times" w:hAnsi="Times"/>
          <w:b/>
          <w:lang w:val="en-US"/>
        </w:rPr>
        <w:t>P</w:t>
      </w:r>
      <w:r w:rsidRPr="005E40D9">
        <w:rPr>
          <w:rFonts w:ascii="Times" w:hAnsi="Times"/>
          <w:b/>
        </w:rPr>
        <w:t>ERSPEKTIF KEADILAN</w:t>
      </w:r>
    </w:p>
    <w:p w14:paraId="3CF79E0A" w14:textId="77777777" w:rsidR="00943047" w:rsidRPr="00943047" w:rsidRDefault="00943047" w:rsidP="00943047">
      <w:pPr>
        <w:spacing w:line="480" w:lineRule="auto"/>
        <w:jc w:val="center"/>
        <w:rPr>
          <w:rFonts w:ascii="Times" w:hAnsi="Times"/>
          <w:b/>
        </w:rPr>
      </w:pPr>
    </w:p>
    <w:p w14:paraId="48CB88AF" w14:textId="730E0AF5" w:rsidR="002D5802" w:rsidRDefault="00BB15A6" w:rsidP="00BB15A6">
      <w:pPr>
        <w:spacing w:line="360" w:lineRule="auto"/>
        <w:jc w:val="center"/>
        <w:rPr>
          <w:rFonts w:ascii="Times" w:eastAsia="Times New Roman" w:hAnsi="Times" w:cs="Times New Roman"/>
        </w:rPr>
      </w:pPr>
      <w:r w:rsidRPr="00BB15A6">
        <w:rPr>
          <w:rFonts w:ascii="Times" w:eastAsia="Times New Roman" w:hAnsi="Times" w:cs="Times New Roman"/>
        </w:rPr>
        <w:t>PROGRAM MAGISTER ILMU HUKUM</w:t>
      </w:r>
      <w:r w:rsidRPr="00BB15A6">
        <w:rPr>
          <w:rFonts w:ascii="Times" w:eastAsia="Times New Roman" w:hAnsi="Times" w:cs="Times New Roman"/>
        </w:rPr>
        <w:br/>
        <w:t>UNIVERSITAS PASUNDAN BANDUNG</w:t>
      </w:r>
    </w:p>
    <w:p w14:paraId="7CC742F3" w14:textId="03605E7D" w:rsidR="00BB15A6" w:rsidRDefault="00BB15A6" w:rsidP="00BB15A6">
      <w:pPr>
        <w:spacing w:line="360" w:lineRule="auto"/>
        <w:jc w:val="center"/>
        <w:rPr>
          <w:rFonts w:ascii="Times" w:eastAsia="Times New Roman" w:hAnsi="Times" w:cs="Times New Roman"/>
        </w:rPr>
      </w:pPr>
    </w:p>
    <w:p w14:paraId="23159EC7" w14:textId="69F8F6BA" w:rsidR="00BB15A6" w:rsidRPr="00BB15A6" w:rsidRDefault="00BB15A6" w:rsidP="00BB15A6">
      <w:pPr>
        <w:spacing w:line="360" w:lineRule="auto"/>
        <w:jc w:val="center"/>
        <w:rPr>
          <w:rFonts w:ascii="Times" w:eastAsia="Times New Roman" w:hAnsi="Times" w:cs="Times New Roman"/>
          <w:b/>
          <w:bCs/>
          <w:lang w:val="en-US"/>
        </w:rPr>
      </w:pPr>
      <w:r w:rsidRPr="00BB15A6">
        <w:rPr>
          <w:rFonts w:ascii="Times" w:eastAsia="Times New Roman" w:hAnsi="Times" w:cs="Times New Roman"/>
          <w:b/>
          <w:bCs/>
          <w:lang w:val="en-US"/>
        </w:rPr>
        <w:t>ADE ELFAN NURFIQRI</w:t>
      </w:r>
    </w:p>
    <w:p w14:paraId="0F1E310A" w14:textId="3F50A42C" w:rsidR="00BB15A6" w:rsidRDefault="00BB15A6" w:rsidP="00BB15A6">
      <w:pPr>
        <w:spacing w:line="360" w:lineRule="auto"/>
        <w:jc w:val="center"/>
        <w:rPr>
          <w:rFonts w:ascii="Times" w:eastAsia="Times New Roman" w:hAnsi="Times" w:cs="Times New Roman"/>
          <w:b/>
          <w:bCs/>
          <w:lang w:val="en-US"/>
        </w:rPr>
      </w:pPr>
      <w:r w:rsidRPr="00BB15A6">
        <w:rPr>
          <w:rFonts w:ascii="Times" w:eastAsia="Times New Roman" w:hAnsi="Times" w:cs="Times New Roman"/>
          <w:b/>
          <w:bCs/>
          <w:lang w:val="en-US"/>
        </w:rPr>
        <w:t>198040018</w:t>
      </w:r>
    </w:p>
    <w:p w14:paraId="13B6F50B" w14:textId="77777777" w:rsidR="00BB15A6" w:rsidRDefault="00BB15A6" w:rsidP="00BB15A6">
      <w:pPr>
        <w:spacing w:line="360" w:lineRule="auto"/>
        <w:jc w:val="center"/>
        <w:rPr>
          <w:rFonts w:ascii="Times" w:eastAsia="Times New Roman" w:hAnsi="Times" w:cs="Times New Roman"/>
          <w:b/>
          <w:bCs/>
          <w:lang w:val="en-US"/>
        </w:rPr>
      </w:pPr>
    </w:p>
    <w:p w14:paraId="5D32EFA0" w14:textId="77777777" w:rsidR="00BB15A6" w:rsidRPr="005E40D9" w:rsidRDefault="00BB15A6" w:rsidP="00943047">
      <w:pPr>
        <w:jc w:val="center"/>
        <w:rPr>
          <w:rFonts w:ascii="Times" w:hAnsi="Times"/>
          <w:b/>
          <w:bCs/>
          <w:lang w:val="en-US"/>
        </w:rPr>
      </w:pPr>
      <w:r w:rsidRPr="005E40D9">
        <w:rPr>
          <w:rFonts w:ascii="Times" w:hAnsi="Times"/>
          <w:b/>
          <w:bCs/>
          <w:lang w:val="en-US"/>
        </w:rPr>
        <w:t>ABSTRAK</w:t>
      </w:r>
    </w:p>
    <w:p w14:paraId="061FBEA5" w14:textId="77777777" w:rsidR="00BB15A6" w:rsidRPr="005E40D9" w:rsidRDefault="00BB15A6" w:rsidP="00943047">
      <w:pPr>
        <w:jc w:val="both"/>
        <w:rPr>
          <w:rFonts w:ascii="Times" w:hAnsi="Times"/>
          <w:lang w:val="en-US"/>
        </w:rPr>
      </w:pPr>
    </w:p>
    <w:p w14:paraId="0AE17A8A" w14:textId="77777777" w:rsidR="00BB15A6" w:rsidRPr="005E40D9" w:rsidRDefault="00BB15A6" w:rsidP="00943047">
      <w:pPr>
        <w:ind w:firstLine="567"/>
        <w:jc w:val="both"/>
        <w:rPr>
          <w:rFonts w:ascii="Times" w:hAnsi="Times"/>
          <w:lang w:val="en-US"/>
        </w:rPr>
      </w:pPr>
      <w:r w:rsidRPr="005E40D9">
        <w:rPr>
          <w:rFonts w:ascii="Times" w:hAnsi="Times"/>
          <w:lang w:val="en-US"/>
        </w:rPr>
        <w:t xml:space="preserve">Kekerasan dalam rumah tangga merupakan delik aduan yang sangat merugikan korbannya, namun penanganan tindak pidana ini masih sangat kurang karena penjara bukanlah suatu penyelesaian atas penderitaan korban, hal tersebut dilakukan karena ketentuan undang-undang saja sedangkan keadilan bagi korban tidak terpenuhi. </w:t>
      </w:r>
      <w:r w:rsidRPr="005E40D9">
        <w:rPr>
          <w:rFonts w:ascii="Times" w:hAnsi="Times"/>
          <w:i/>
          <w:iCs/>
          <w:lang w:val="en-US"/>
        </w:rPr>
        <w:t>Restorative justice</w:t>
      </w:r>
      <w:r w:rsidRPr="005E40D9">
        <w:rPr>
          <w:rFonts w:ascii="Times" w:hAnsi="Times"/>
          <w:lang w:val="en-US"/>
        </w:rPr>
        <w:t xml:space="preserve"> merupakan sistem penyelesaian yang di buat oleh Kejaksaan Agung melalui Perja Nomor 15 Tahun 2020 dengan melakukan penghentian penuntutan perkara. Hal ini tentu saja harus memenuhi asas keadilan hukum serta kemanfaatan hukum berikut tidak boleh bertentangan juga dengan kepastian hukum. Penelitian ini bertujuan untuk mengetahui: 1) Bagaimana Penerapan Konsep Restorative Justice Di Indonesia Dikaitkan Dengan Teori Keadilan Hukum? Serta 2) Bagaimana Dasar Penghentian Penuntutan Perkara Tindak Pidana Kekerasan dalam Rumah Tangga Oleh Penuntut Umum Berdasarkan Restorative Justice Dikaitkan Dengan Teori Kemanfaatan? </w:t>
      </w:r>
    </w:p>
    <w:p w14:paraId="0726B543" w14:textId="77777777" w:rsidR="00BB15A6" w:rsidRPr="005E40D9" w:rsidRDefault="00BB15A6" w:rsidP="00943047">
      <w:pPr>
        <w:ind w:firstLine="567"/>
        <w:jc w:val="both"/>
        <w:rPr>
          <w:rFonts w:ascii="Times" w:hAnsi="Times"/>
          <w:lang w:val="en-US"/>
        </w:rPr>
      </w:pPr>
    </w:p>
    <w:p w14:paraId="7304767F" w14:textId="77777777" w:rsidR="00BB15A6" w:rsidRPr="005E40D9" w:rsidRDefault="00BB15A6" w:rsidP="00943047">
      <w:pPr>
        <w:ind w:firstLine="567"/>
        <w:jc w:val="both"/>
        <w:rPr>
          <w:rFonts w:ascii="Times" w:hAnsi="Times"/>
          <w:lang w:val="en-US"/>
        </w:rPr>
      </w:pPr>
      <w:r w:rsidRPr="005E40D9">
        <w:rPr>
          <w:rFonts w:ascii="Times" w:hAnsi="Times"/>
          <w:lang w:val="en-US"/>
        </w:rPr>
        <w:t>Metode pendekatan yang digunakan adalah yuridis normatif dan spesifikasi penelitian bersifat deskriptif analitis dengan menganalisis peraturan perundang- undangan yang berlaku dengan fakta di lapangan. Analisis data menggunakan metode normatif kualitatif.</w:t>
      </w:r>
    </w:p>
    <w:p w14:paraId="0D42D7F5" w14:textId="77777777" w:rsidR="00BB15A6" w:rsidRPr="005E40D9" w:rsidRDefault="00BB15A6" w:rsidP="00943047">
      <w:pPr>
        <w:ind w:firstLine="567"/>
        <w:jc w:val="both"/>
        <w:rPr>
          <w:rFonts w:ascii="Times" w:hAnsi="Times"/>
          <w:lang w:val="en-US"/>
        </w:rPr>
      </w:pPr>
    </w:p>
    <w:p w14:paraId="17D1C0A9" w14:textId="6E65C73F" w:rsidR="00B81AC9" w:rsidRDefault="00BB15A6" w:rsidP="00943047">
      <w:pPr>
        <w:ind w:firstLine="567"/>
        <w:jc w:val="both"/>
        <w:rPr>
          <w:rFonts w:ascii="Times" w:hAnsi="Times"/>
          <w:lang w:val="en-US"/>
        </w:rPr>
        <w:sectPr w:rsidR="00B81AC9" w:rsidSect="00C6634F">
          <w:headerReference w:type="default" r:id="rId8"/>
          <w:footerReference w:type="default" r:id="rId9"/>
          <w:footerReference w:type="first" r:id="rId10"/>
          <w:pgSz w:w="11906" w:h="16838" w:code="9"/>
          <w:pgMar w:top="2268" w:right="1701" w:bottom="1701" w:left="2268" w:header="709" w:footer="709" w:gutter="0"/>
          <w:cols w:space="708"/>
          <w:titlePg/>
          <w:docGrid w:linePitch="360"/>
        </w:sectPr>
      </w:pPr>
      <w:r w:rsidRPr="005E40D9">
        <w:rPr>
          <w:rFonts w:ascii="Times" w:hAnsi="Times"/>
          <w:lang w:val="en-US"/>
        </w:rPr>
        <w:t xml:space="preserve">Hasil penelitian menunjukan bahwa 1) Penerapan </w:t>
      </w:r>
      <w:r w:rsidRPr="005E40D9">
        <w:rPr>
          <w:rFonts w:ascii="Times" w:hAnsi="Times"/>
          <w:i/>
          <w:iCs/>
          <w:lang w:val="en-US"/>
        </w:rPr>
        <w:t xml:space="preserve">restorative justice </w:t>
      </w:r>
      <w:r w:rsidRPr="005E40D9">
        <w:rPr>
          <w:rFonts w:ascii="Times" w:hAnsi="Times"/>
          <w:lang w:val="en-US"/>
        </w:rPr>
        <w:t>di Indonesia didasari dengan hampir seluruh tindak pidana yang ditangani oleh sistem peradilan di Indonesia berakhir di Penjara. Penegak hukum dalam hal ini Kepolisian, Kejaksaan dan Lembaga Peradilan menerapkan konsep keadilan restoratif yang didasarkan pada teori keadilan yaitu dengan melalui kesepakatan antara pelaku dan korban untuk berdama dengan menerapkan ketentuan-ketentuan yang disepakati oleh keduanya yang di tuangkan dalam suatu pernyataa</w:t>
      </w:r>
      <w:r w:rsidR="00B81AC9">
        <w:rPr>
          <w:rFonts w:ascii="Times" w:hAnsi="Times"/>
          <w:lang w:val="en-US"/>
        </w:rPr>
        <w:t>n</w:t>
      </w:r>
    </w:p>
    <w:p w14:paraId="78051FDC" w14:textId="2023C88E" w:rsidR="00B81AC9" w:rsidRDefault="00B81AC9" w:rsidP="00943047">
      <w:pPr>
        <w:jc w:val="both"/>
        <w:rPr>
          <w:rFonts w:ascii="Times" w:hAnsi="Times"/>
          <w:lang w:val="en-US"/>
        </w:rPr>
      </w:pPr>
    </w:p>
    <w:p w14:paraId="7C86170B" w14:textId="6D5F7C6D" w:rsidR="00BB15A6" w:rsidRPr="005E40D9" w:rsidRDefault="00BB15A6" w:rsidP="00943047">
      <w:pPr>
        <w:ind w:firstLine="567"/>
        <w:jc w:val="both"/>
        <w:rPr>
          <w:rFonts w:ascii="Times" w:hAnsi="Times"/>
          <w:lang w:val="en-US"/>
        </w:rPr>
      </w:pPr>
      <w:r w:rsidRPr="005E40D9">
        <w:rPr>
          <w:rFonts w:ascii="Times" w:hAnsi="Times"/>
          <w:lang w:val="en-US"/>
        </w:rPr>
        <w:t xml:space="preserve"> perdamaian, serta 2) Dasar penghentian penuntutan perkara tindak pidana kekerasan dalam rumah tangga oleh JPU berdasarkan restorative justice yaitu dilaksanakan dengan asas oppurtunitas kerjaksaan yang mana penghentian penuntutan dilakukan untuk kepentingan umum dan dengan mengikuti proses </w:t>
      </w:r>
      <w:r w:rsidRPr="005E40D9">
        <w:rPr>
          <w:rFonts w:ascii="Times" w:hAnsi="Times"/>
          <w:lang w:val="en-US"/>
        </w:rPr>
        <w:lastRenderedPageBreak/>
        <w:t>sebagaimana disebutkan dalam Perja Nomor 15 Tahun 2020. Penyelesaian ini dilakukan sejalan dengan teori kemanfaatan hukum yang mana hukum berfungsi sebagai alat untuk menciptakan kebaikan, kebahagiaan dan berkurangnya penderitaan</w:t>
      </w:r>
    </w:p>
    <w:p w14:paraId="608B5B1A" w14:textId="1D48D9A3" w:rsidR="00BB15A6" w:rsidRDefault="00BB15A6" w:rsidP="00943047">
      <w:pPr>
        <w:rPr>
          <w:rFonts w:ascii="Times" w:hAnsi="Times"/>
          <w:b/>
          <w:bCs/>
          <w:lang w:val="en-US"/>
        </w:rPr>
      </w:pPr>
      <w:r w:rsidRPr="005E40D9">
        <w:rPr>
          <w:rFonts w:ascii="Times" w:hAnsi="Times"/>
          <w:b/>
          <w:bCs/>
          <w:lang w:val="en-US"/>
        </w:rPr>
        <w:t>K</w:t>
      </w:r>
      <w:r w:rsidR="00943047">
        <w:rPr>
          <w:rFonts w:ascii="Times" w:hAnsi="Times"/>
          <w:b/>
          <w:bCs/>
          <w:lang w:val="en-US"/>
        </w:rPr>
        <w:t>ata Kunci :</w:t>
      </w:r>
      <w:r w:rsidRPr="005E40D9">
        <w:rPr>
          <w:rFonts w:ascii="Times" w:hAnsi="Times"/>
          <w:b/>
          <w:bCs/>
          <w:i/>
          <w:iCs/>
          <w:lang w:val="en-US"/>
        </w:rPr>
        <w:t xml:space="preserve"> </w:t>
      </w:r>
      <w:r w:rsidRPr="005E40D9">
        <w:rPr>
          <w:rFonts w:ascii="Times" w:hAnsi="Times"/>
          <w:b/>
          <w:bCs/>
          <w:lang w:val="en-US"/>
        </w:rPr>
        <w:t>Keadilan Restoratif, Jaksa, Kekerasan Dalam Rumah Tangga</w:t>
      </w:r>
    </w:p>
    <w:p w14:paraId="4CBF41BF" w14:textId="604A1806" w:rsidR="00BB15A6" w:rsidRDefault="00BB15A6" w:rsidP="00BB15A6">
      <w:pPr>
        <w:spacing w:line="360" w:lineRule="auto"/>
        <w:rPr>
          <w:rFonts w:ascii="Times" w:hAnsi="Times"/>
          <w:b/>
          <w:bCs/>
          <w:lang w:val="en-US"/>
        </w:rPr>
      </w:pPr>
    </w:p>
    <w:p w14:paraId="3048BFCA" w14:textId="77777777" w:rsidR="00BB15A6" w:rsidRPr="00943047" w:rsidRDefault="00BB15A6" w:rsidP="00943047">
      <w:pPr>
        <w:jc w:val="center"/>
        <w:rPr>
          <w:rStyle w:val="ts-alignment-element"/>
          <w:rFonts w:ascii="Times" w:hAnsi="Times" w:cs="Segoe UI"/>
          <w:i/>
          <w:iCs/>
          <w:color w:val="000000"/>
        </w:rPr>
      </w:pPr>
      <w:r w:rsidRPr="00943047">
        <w:rPr>
          <w:rStyle w:val="ts-alignment-element"/>
          <w:rFonts w:ascii="Times" w:hAnsi="Times" w:cs="Segoe UI"/>
          <w:b/>
          <w:bCs/>
          <w:i/>
          <w:iCs/>
          <w:color w:val="000000"/>
        </w:rPr>
        <w:t>ABSTRACT</w:t>
      </w:r>
    </w:p>
    <w:p w14:paraId="71F27F99" w14:textId="77777777" w:rsidR="00BB15A6" w:rsidRPr="005E40D9" w:rsidRDefault="00BB15A6" w:rsidP="00943047">
      <w:pPr>
        <w:jc w:val="center"/>
        <w:rPr>
          <w:rFonts w:ascii="Times" w:hAnsi="Times" w:cs="Segoe UI"/>
          <w:color w:val="000000"/>
        </w:rPr>
      </w:pPr>
    </w:p>
    <w:p w14:paraId="7F15FAE7" w14:textId="77777777" w:rsidR="00BB15A6" w:rsidRPr="00943047" w:rsidRDefault="00BB15A6" w:rsidP="00943047">
      <w:pPr>
        <w:ind w:firstLine="567"/>
        <w:jc w:val="both"/>
        <w:rPr>
          <w:rFonts w:ascii="Times" w:hAnsi="Times"/>
          <w:i/>
          <w:iCs/>
          <w:lang w:val="en-US"/>
        </w:rPr>
      </w:pPr>
      <w:r w:rsidRPr="00943047">
        <w:rPr>
          <w:rFonts w:ascii="Times" w:hAnsi="Times"/>
          <w:i/>
          <w:iCs/>
          <w:lang w:val="en-US"/>
        </w:rPr>
        <w:t xml:space="preserve">Domestic violence is a complaint that is very detrimental to the victim, but the handling of this crime is still very lacking because prison is not a solution to the suffering of the victim, it is done because the provisions of the law alone while justice for the victim is not fulfilled. Restorative justice is a settlement system created by the Attorney General's Office through Perja Number 15 of 2020 by stopping the prosecution of cases. This of course must meet the principles of legal justice and the following legal expediency must not conflict with legal certainty. This study aims to find out: 1) How is the Application of the Concept of Restorative Justice in Indonesia Related to legal justice theory? And 2) How Is the Basis for Stopping the Prosecution of Domestic Violence Cases By Public Prosecutors Based on Restorative Justice Related to the Theory of Expediency? </w:t>
      </w:r>
    </w:p>
    <w:p w14:paraId="09476688" w14:textId="77777777" w:rsidR="00BB15A6" w:rsidRPr="00943047" w:rsidRDefault="00BB15A6" w:rsidP="00943047">
      <w:pPr>
        <w:ind w:firstLine="567"/>
        <w:jc w:val="both"/>
        <w:rPr>
          <w:rFonts w:ascii="Times" w:hAnsi="Times"/>
          <w:i/>
          <w:iCs/>
          <w:lang w:val="en-US"/>
        </w:rPr>
      </w:pPr>
    </w:p>
    <w:p w14:paraId="13353791" w14:textId="77777777" w:rsidR="00BB15A6" w:rsidRPr="00943047" w:rsidRDefault="00BB15A6" w:rsidP="00943047">
      <w:pPr>
        <w:ind w:firstLine="567"/>
        <w:jc w:val="both"/>
        <w:rPr>
          <w:rFonts w:ascii="Times" w:hAnsi="Times"/>
          <w:i/>
          <w:iCs/>
          <w:lang w:val="en-US"/>
        </w:rPr>
      </w:pPr>
      <w:r w:rsidRPr="00943047">
        <w:rPr>
          <w:rFonts w:ascii="Times" w:hAnsi="Times"/>
          <w:i/>
          <w:iCs/>
          <w:lang w:val="en-US"/>
        </w:rPr>
        <w:t>The approach method used is normative juridical and the research specifications are descriptive analytical by analyzing the applicable laws and regulations with facts in the field. Data analysis using qualitative normative methods.</w:t>
      </w:r>
    </w:p>
    <w:p w14:paraId="7BA16613" w14:textId="77777777" w:rsidR="00BB15A6" w:rsidRPr="00943047" w:rsidRDefault="00BB15A6" w:rsidP="00943047">
      <w:pPr>
        <w:ind w:firstLine="567"/>
        <w:jc w:val="both"/>
        <w:rPr>
          <w:rFonts w:ascii="Times" w:hAnsi="Times"/>
          <w:i/>
          <w:iCs/>
          <w:lang w:val="en-US"/>
        </w:rPr>
      </w:pPr>
    </w:p>
    <w:p w14:paraId="79D5F424" w14:textId="77777777" w:rsidR="00BB15A6" w:rsidRPr="00943047" w:rsidRDefault="00BB15A6" w:rsidP="00943047">
      <w:pPr>
        <w:ind w:firstLine="567"/>
        <w:jc w:val="both"/>
        <w:rPr>
          <w:rFonts w:ascii="Times" w:hAnsi="Times"/>
          <w:i/>
          <w:iCs/>
          <w:lang w:val="en-US"/>
        </w:rPr>
      </w:pPr>
      <w:r w:rsidRPr="00943047">
        <w:rPr>
          <w:rFonts w:ascii="Times" w:hAnsi="Times"/>
          <w:i/>
          <w:iCs/>
          <w:lang w:val="en-US"/>
        </w:rPr>
        <w:t xml:space="preserve">The results showed that 1) The application of restorative justice in Indonesia is based on almost all criminal acts handled by the justice system in Indonesia ending up in prison. Law enforcement in this case the Police, Prosecutor's Office and The Judiciary apply the concept of restorative justice which is based on the theory of justice, namely through an agreement between the perpetrator and the victim to reconcile by applying the provisions agreed upon by the two which are poured in a peace statement, and 2) The basis for stopping the prosecution of domestic violence crime cases by the JPU based on restorative justice is carried out with the principle of  the oppurtunity of work where the termination of the prosecution is carried out in the public interest and by following the process as stated in Perja No. 15 of 2020. This settlement is carried out in line with the theory of legal expediency in which the law serves as a tool to create goodness, happiness and reduced suffering. </w:t>
      </w:r>
    </w:p>
    <w:p w14:paraId="2003F20E" w14:textId="77777777" w:rsidR="00BB15A6" w:rsidRPr="00943047" w:rsidRDefault="00BB15A6" w:rsidP="00943047">
      <w:pPr>
        <w:jc w:val="both"/>
        <w:rPr>
          <w:rFonts w:ascii="Times" w:hAnsi="Times"/>
          <w:i/>
          <w:iCs/>
          <w:lang w:val="en-US"/>
        </w:rPr>
      </w:pPr>
    </w:p>
    <w:p w14:paraId="15887DA4" w14:textId="14FB2421" w:rsidR="00BB15A6" w:rsidRPr="00943047" w:rsidRDefault="00BB15A6" w:rsidP="00943047">
      <w:pPr>
        <w:rPr>
          <w:rFonts w:ascii="Times" w:hAnsi="Times"/>
          <w:b/>
          <w:bCs/>
          <w:i/>
          <w:iCs/>
          <w:lang w:val="en-US"/>
        </w:rPr>
      </w:pPr>
      <w:r w:rsidRPr="00943047">
        <w:rPr>
          <w:rFonts w:ascii="Times" w:hAnsi="Times"/>
          <w:b/>
          <w:bCs/>
          <w:i/>
          <w:iCs/>
          <w:lang w:val="en-US"/>
        </w:rPr>
        <w:t>Keyword: Restorative Justice, Prosecutors, Domestic Violence</w:t>
      </w:r>
    </w:p>
    <w:p w14:paraId="2A71BA74" w14:textId="680AC00A" w:rsidR="00BB15A6" w:rsidRDefault="00943047" w:rsidP="00943047">
      <w:pPr>
        <w:spacing w:after="160" w:line="259" w:lineRule="auto"/>
        <w:rPr>
          <w:rFonts w:ascii="Times" w:hAnsi="Times"/>
          <w:b/>
          <w:bCs/>
          <w:lang w:val="en-US"/>
        </w:rPr>
      </w:pPr>
      <w:r>
        <w:rPr>
          <w:rFonts w:ascii="Times" w:hAnsi="Times"/>
          <w:b/>
          <w:bCs/>
          <w:lang w:val="en-US"/>
        </w:rPr>
        <w:br w:type="page"/>
      </w:r>
    </w:p>
    <w:p w14:paraId="3B377CF8" w14:textId="1A701192" w:rsidR="00BB15A6" w:rsidRPr="00916BAA" w:rsidRDefault="00916BAA" w:rsidP="00E25807">
      <w:pPr>
        <w:pStyle w:val="ListParagraph"/>
        <w:numPr>
          <w:ilvl w:val="0"/>
          <w:numId w:val="2"/>
        </w:numPr>
        <w:spacing w:line="360" w:lineRule="auto"/>
        <w:ind w:left="0"/>
        <w:rPr>
          <w:rFonts w:ascii="Times" w:hAnsi="Times"/>
          <w:b/>
          <w:bCs/>
          <w:lang w:val="en-US"/>
        </w:rPr>
      </w:pPr>
      <w:r>
        <w:rPr>
          <w:rFonts w:ascii="Times" w:hAnsi="Times"/>
          <w:b/>
          <w:bCs/>
          <w:lang w:val="en-US"/>
        </w:rPr>
        <w:lastRenderedPageBreak/>
        <w:t xml:space="preserve">Pendahuluan </w:t>
      </w:r>
    </w:p>
    <w:p w14:paraId="62FE0914" w14:textId="3570DA71" w:rsidR="00BB15A6" w:rsidRDefault="00916BAA" w:rsidP="00E25807">
      <w:pPr>
        <w:spacing w:line="360" w:lineRule="auto"/>
        <w:ind w:firstLine="720"/>
        <w:jc w:val="both"/>
        <w:rPr>
          <w:rFonts w:ascii="Times" w:hAnsi="Times" w:cs="Times New Roman"/>
          <w:lang w:val="en-US"/>
        </w:rPr>
      </w:pPr>
      <w:r w:rsidRPr="005E40D9">
        <w:rPr>
          <w:rFonts w:ascii="Times" w:hAnsi="Times"/>
          <w:lang w:val="en-US"/>
        </w:rPr>
        <w:t>Hukum memiliki kedudukan sebagai panglima tertinggi yang akan mengawal jalannya Pemerintahan. Segala tindakan baik dilakukan oleh Pemerintah, lembaga-lembaga Negara, maupun rakyatnya sendiri harus senantiasa berlandaskan hukum (</w:t>
      </w:r>
      <w:r w:rsidRPr="005E40D9">
        <w:rPr>
          <w:rFonts w:ascii="Times" w:hAnsi="Times"/>
          <w:i/>
          <w:iCs/>
          <w:lang w:val="en-US"/>
        </w:rPr>
        <w:t>rechtstaat</w:t>
      </w:r>
      <w:r w:rsidRPr="005E40D9">
        <w:rPr>
          <w:rFonts w:ascii="Times" w:hAnsi="Times"/>
          <w:lang w:val="en-US"/>
        </w:rPr>
        <w:t>), bukan berdasarkan atas kekuasaan belaka (</w:t>
      </w:r>
      <w:r w:rsidRPr="005E40D9">
        <w:rPr>
          <w:rFonts w:ascii="Times" w:hAnsi="Times"/>
          <w:i/>
          <w:iCs/>
          <w:lang w:val="en-US"/>
        </w:rPr>
        <w:t>machtstaat</w:t>
      </w:r>
      <w:r w:rsidRPr="005E40D9">
        <w:rPr>
          <w:rFonts w:ascii="Times" w:hAnsi="Times"/>
          <w:lang w:val="en-US"/>
        </w:rPr>
        <w:t>). Pasal 1 Ayat (3) Undang-Undang Dasar Negara Republik Indonesia Tahun 1945, menegaskan bahwa “Negara Indonesia adalah Negara hukum”. Sebagai Negara hukum (</w:t>
      </w:r>
      <w:r w:rsidRPr="005E40D9">
        <w:rPr>
          <w:rFonts w:ascii="Times" w:hAnsi="Times"/>
          <w:i/>
          <w:iCs/>
          <w:lang w:val="en-US"/>
        </w:rPr>
        <w:t>rechtstaat</w:t>
      </w:r>
      <w:r w:rsidRPr="005E40D9">
        <w:rPr>
          <w:rFonts w:ascii="Times" w:hAnsi="Times"/>
          <w:lang w:val="en-US"/>
        </w:rPr>
        <w:t>), Indonesia menerima hukum sebagai ideologi untuk menciptakan keamanan, ketertiban, keadilan, serta kesejahteraan bagi warga negaranya. Konsekuensi dari semua itu adalah bahwa hukum meningkat setiap tindakan yang dilakukan oleh warga negara Indonesia. Tujuan pokok dan pertama dari hukum adalah ketertiban, terciptanya keamanan dan ketertiban yang diharapkan akan memberikan keadilan yang bisa dirasakan oleh seluruh masyarakat.</w:t>
      </w:r>
      <w:r w:rsidRPr="005E40D9">
        <w:rPr>
          <w:rStyle w:val="FootnoteReference"/>
          <w:rFonts w:ascii="Times" w:hAnsi="Times"/>
          <w:lang w:val="en-US"/>
        </w:rPr>
        <w:footnoteReference w:id="1"/>
      </w:r>
      <w:r w:rsidRPr="005E40D9">
        <w:rPr>
          <w:rFonts w:ascii="Times" w:hAnsi="Times"/>
          <w:lang w:val="en-US"/>
        </w:rPr>
        <w:t xml:space="preserve"> </w:t>
      </w:r>
      <w:r w:rsidRPr="005E40D9">
        <w:rPr>
          <w:rFonts w:ascii="Times" w:hAnsi="Times" w:cs="Times New Roman"/>
        </w:rPr>
        <w:t xml:space="preserve">Didalam penegakan hukum setiap negara yang menganut paham negara hukum, terdapat tiga prinsip dasar, yaitu supremasi hukum </w:t>
      </w:r>
      <w:r w:rsidRPr="005E40D9">
        <w:rPr>
          <w:rFonts w:ascii="Times" w:hAnsi="Times" w:cs="Times New Roman"/>
          <w:i/>
          <w:iCs/>
        </w:rPr>
        <w:t>(supremacy of law),</w:t>
      </w:r>
      <w:r w:rsidRPr="005E40D9">
        <w:rPr>
          <w:rFonts w:ascii="Times" w:hAnsi="Times" w:cs="Times New Roman"/>
        </w:rPr>
        <w:t xml:space="preserve"> kesetaraan di hadapan hukum (</w:t>
      </w:r>
      <w:r w:rsidRPr="005E40D9">
        <w:rPr>
          <w:rFonts w:ascii="Times" w:hAnsi="Times" w:cs="Times New Roman"/>
          <w:i/>
          <w:iCs/>
        </w:rPr>
        <w:t>equality before the law),</w:t>
      </w:r>
      <w:r w:rsidRPr="005E40D9">
        <w:rPr>
          <w:rFonts w:ascii="Times" w:hAnsi="Times" w:cs="Times New Roman"/>
        </w:rPr>
        <w:t xml:space="preserve"> dan penegakan hukum dengan cara yang tidak bertentangan dengan hukum </w:t>
      </w:r>
      <w:r w:rsidRPr="005E40D9">
        <w:rPr>
          <w:rFonts w:ascii="Times" w:hAnsi="Times" w:cs="Times New Roman"/>
          <w:i/>
          <w:iCs/>
        </w:rPr>
        <w:t>(due process of law).</w:t>
      </w:r>
      <w:r w:rsidRPr="005E40D9">
        <w:rPr>
          <w:rStyle w:val="FootnoteReference"/>
          <w:rFonts w:ascii="Times" w:hAnsi="Times" w:cs="Times New Roman"/>
          <w:i/>
          <w:iCs/>
        </w:rPr>
        <w:footnoteReference w:id="2"/>
      </w:r>
    </w:p>
    <w:p w14:paraId="4578F6EB" w14:textId="4CA5755B" w:rsidR="00482D74" w:rsidRPr="00482D74" w:rsidRDefault="00482D74" w:rsidP="00E25807">
      <w:pPr>
        <w:spacing w:line="360" w:lineRule="auto"/>
        <w:ind w:firstLine="720"/>
        <w:jc w:val="both"/>
        <w:rPr>
          <w:rFonts w:ascii="Times" w:hAnsi="Times" w:cs="Times New Roman"/>
          <w:lang w:val="en-US"/>
        </w:rPr>
      </w:pPr>
      <w:r w:rsidRPr="005E40D9">
        <w:rPr>
          <w:rFonts w:ascii="Times" w:hAnsi="Times" w:cs="Times New Roman"/>
        </w:rPr>
        <w:t xml:space="preserve">Hukum </w:t>
      </w:r>
      <w:r w:rsidRPr="005E40D9">
        <w:rPr>
          <w:rFonts w:ascii="Times" w:hAnsi="Times" w:cs="Times New Roman"/>
          <w:lang w:val="en-US"/>
        </w:rPr>
        <w:t>mengatur tentang suatu yang</w:t>
      </w:r>
      <w:r w:rsidRPr="005E40D9">
        <w:rPr>
          <w:rFonts w:ascii="Times" w:hAnsi="Times" w:cs="Times New Roman"/>
        </w:rPr>
        <w:t xml:space="preserve"> </w:t>
      </w:r>
      <w:r w:rsidRPr="005E40D9">
        <w:rPr>
          <w:rFonts w:ascii="Times" w:hAnsi="Times" w:cs="Times New Roman"/>
          <w:lang w:val="en-US"/>
        </w:rPr>
        <w:t xml:space="preserve">perlu </w:t>
      </w:r>
      <w:r w:rsidRPr="005E40D9">
        <w:rPr>
          <w:rFonts w:ascii="Times" w:hAnsi="Times" w:cs="Times New Roman"/>
        </w:rPr>
        <w:t xml:space="preserve">dilakukan dan </w:t>
      </w:r>
      <w:r w:rsidRPr="005E40D9">
        <w:rPr>
          <w:rFonts w:ascii="Times" w:hAnsi="Times" w:cs="Times New Roman"/>
          <w:lang w:val="en-US"/>
        </w:rPr>
        <w:t xml:space="preserve">suatu yang </w:t>
      </w:r>
      <w:r w:rsidRPr="005E40D9">
        <w:rPr>
          <w:rFonts w:ascii="Times" w:hAnsi="Times" w:cs="Times New Roman"/>
        </w:rPr>
        <w:t>tidak boleh dilakukan</w:t>
      </w:r>
      <w:r w:rsidRPr="005E40D9">
        <w:rPr>
          <w:rFonts w:ascii="Times" w:hAnsi="Times" w:cs="Times New Roman"/>
          <w:lang w:val="en-US"/>
        </w:rPr>
        <w:t xml:space="preserve"> yang mengandung larangan</w:t>
      </w:r>
      <w:r w:rsidRPr="005E40D9">
        <w:rPr>
          <w:rFonts w:ascii="Times" w:hAnsi="Times" w:cs="Times New Roman"/>
        </w:rPr>
        <w:t xml:space="preserve">. </w:t>
      </w:r>
      <w:r w:rsidRPr="005E40D9">
        <w:rPr>
          <w:rFonts w:ascii="Times" w:hAnsi="Times" w:cs="Times New Roman"/>
          <w:lang w:val="en-US"/>
        </w:rPr>
        <w:t>Tujuan</w:t>
      </w:r>
      <w:r w:rsidRPr="005E40D9">
        <w:rPr>
          <w:rFonts w:ascii="Times" w:hAnsi="Times" w:cs="Times New Roman"/>
        </w:rPr>
        <w:t xml:space="preserve"> hukum bukan hanya </w:t>
      </w:r>
      <w:r w:rsidRPr="005E40D9">
        <w:rPr>
          <w:rFonts w:ascii="Times" w:hAnsi="Times" w:cs="Times New Roman"/>
          <w:lang w:val="en-US"/>
        </w:rPr>
        <w:t xml:space="preserve">tentang perbuatan </w:t>
      </w:r>
      <w:r w:rsidRPr="005E40D9">
        <w:rPr>
          <w:rFonts w:ascii="Times" w:hAnsi="Times" w:cs="Times New Roman"/>
        </w:rPr>
        <w:t xml:space="preserve">melawan hukum, melainkan </w:t>
      </w:r>
      <w:r w:rsidRPr="005E40D9">
        <w:rPr>
          <w:rFonts w:ascii="Times" w:hAnsi="Times" w:cs="Times New Roman"/>
          <w:lang w:val="en-US"/>
        </w:rPr>
        <w:t xml:space="preserve">juga untuk </w:t>
      </w:r>
      <w:r w:rsidRPr="005E40D9">
        <w:rPr>
          <w:rFonts w:ascii="Times" w:hAnsi="Times" w:cs="Times New Roman"/>
        </w:rPr>
        <w:t xml:space="preserve">kemungkinan </w:t>
      </w:r>
      <w:r w:rsidRPr="005E40D9">
        <w:rPr>
          <w:rFonts w:ascii="Times" w:hAnsi="Times" w:cs="Times New Roman"/>
          <w:lang w:val="en-US"/>
        </w:rPr>
        <w:t xml:space="preserve">perbuatan yang </w:t>
      </w:r>
      <w:r w:rsidRPr="005E40D9">
        <w:rPr>
          <w:rFonts w:ascii="Times" w:hAnsi="Times" w:cs="Times New Roman"/>
        </w:rPr>
        <w:t>akan terjadi</w:t>
      </w:r>
      <w:r w:rsidRPr="005E40D9">
        <w:rPr>
          <w:rFonts w:ascii="Times" w:hAnsi="Times" w:cs="Times New Roman"/>
          <w:lang w:val="en-US"/>
        </w:rPr>
        <w:t xml:space="preserve"> dikemudian hari</w:t>
      </w:r>
      <w:r w:rsidRPr="005E40D9">
        <w:rPr>
          <w:rFonts w:ascii="Times" w:hAnsi="Times" w:cs="Times New Roman"/>
        </w:rPr>
        <w:t xml:space="preserve">, dan </w:t>
      </w:r>
      <w:r w:rsidRPr="005E40D9">
        <w:rPr>
          <w:rFonts w:ascii="Times" w:hAnsi="Times" w:cs="Times New Roman"/>
          <w:lang w:val="en-US"/>
        </w:rPr>
        <w:t xml:space="preserve">mengatur tentang </w:t>
      </w:r>
      <w:r w:rsidRPr="005E40D9">
        <w:rPr>
          <w:rFonts w:ascii="Times" w:hAnsi="Times" w:cs="Times New Roman"/>
        </w:rPr>
        <w:t>alat perlengkapan negara</w:t>
      </w:r>
      <w:r w:rsidRPr="005E40D9">
        <w:rPr>
          <w:rFonts w:ascii="Times" w:hAnsi="Times" w:cs="Times New Roman"/>
          <w:lang w:val="en-US"/>
        </w:rPr>
        <w:t xml:space="preserve"> atau institusi penegak hukum</w:t>
      </w:r>
      <w:r w:rsidRPr="005E40D9">
        <w:rPr>
          <w:rFonts w:ascii="Times" w:hAnsi="Times" w:cs="Times New Roman"/>
        </w:rPr>
        <w:t xml:space="preserve"> untuk bertindak</w:t>
      </w:r>
      <w:r w:rsidRPr="005E40D9">
        <w:rPr>
          <w:rFonts w:ascii="Times" w:hAnsi="Times" w:cs="Times New Roman"/>
          <w:lang w:val="en-US"/>
        </w:rPr>
        <w:t xml:space="preserve"> sesuai dengan hukum yang berlaku</w:t>
      </w:r>
      <w:r w:rsidRPr="005E40D9">
        <w:rPr>
          <w:rFonts w:ascii="Times" w:hAnsi="Times" w:cs="Times New Roman"/>
        </w:rPr>
        <w:t xml:space="preserve">. </w:t>
      </w:r>
      <w:r w:rsidRPr="005E40D9">
        <w:rPr>
          <w:rFonts w:ascii="Times" w:hAnsi="Times" w:cs="Times New Roman"/>
          <w:lang w:val="en-US"/>
        </w:rPr>
        <w:t>Dengan demikian s</w:t>
      </w:r>
      <w:r w:rsidRPr="005E40D9">
        <w:rPr>
          <w:rFonts w:ascii="Times" w:hAnsi="Times" w:cs="Times New Roman"/>
        </w:rPr>
        <w:t xml:space="preserve">istem hukum yang demikian itu </w:t>
      </w:r>
      <w:r w:rsidRPr="005E40D9">
        <w:rPr>
          <w:rFonts w:ascii="Times" w:hAnsi="Times" w:cs="Times New Roman"/>
          <w:lang w:val="en-US"/>
        </w:rPr>
        <w:t xml:space="preserve">dapat diwujudkan sebagai </w:t>
      </w:r>
      <w:r w:rsidRPr="005E40D9">
        <w:rPr>
          <w:rFonts w:ascii="Times" w:hAnsi="Times" w:cs="Times New Roman"/>
        </w:rPr>
        <w:t xml:space="preserve">salah satu bentuk dari penegakan hukum yang berlaku </w:t>
      </w:r>
      <w:r w:rsidRPr="005E40D9">
        <w:rPr>
          <w:rFonts w:ascii="Times" w:hAnsi="Times" w:cs="Times New Roman"/>
          <w:lang w:val="en-US"/>
        </w:rPr>
        <w:t xml:space="preserve">dan dicita-citakan </w:t>
      </w:r>
      <w:r w:rsidRPr="005E40D9">
        <w:rPr>
          <w:rFonts w:ascii="Times" w:hAnsi="Times" w:cs="Times New Roman"/>
        </w:rPr>
        <w:t>di Indonesia.</w:t>
      </w:r>
    </w:p>
    <w:p w14:paraId="7588AE5B" w14:textId="0FA27B59" w:rsidR="00916BAA" w:rsidRDefault="00916BAA" w:rsidP="00E25807">
      <w:pPr>
        <w:spacing w:line="360" w:lineRule="auto"/>
        <w:ind w:firstLine="720"/>
        <w:jc w:val="both"/>
        <w:rPr>
          <w:rFonts w:ascii="Times" w:hAnsi="Times"/>
          <w:lang w:val="en-US"/>
        </w:rPr>
      </w:pPr>
      <w:r w:rsidRPr="005E40D9">
        <w:rPr>
          <w:rFonts w:ascii="Times" w:hAnsi="Times"/>
          <w:lang w:val="en-US"/>
        </w:rPr>
        <w:t>Kejahatan pada dasarnya terbagi dalam dua perspektif. Namun, hal yang berkaitan dengan penulisan ini adalah kejahatan dalam perspektif hukum (</w:t>
      </w:r>
      <w:r w:rsidRPr="005E40D9">
        <w:rPr>
          <w:rFonts w:ascii="Times" w:hAnsi="Times"/>
          <w:i/>
          <w:iCs/>
          <w:lang w:val="en-US"/>
        </w:rPr>
        <w:t>a crime from the legal point of view</w:t>
      </w:r>
      <w:r w:rsidRPr="005E40D9">
        <w:rPr>
          <w:rFonts w:ascii="Times" w:hAnsi="Times"/>
          <w:lang w:val="en-US"/>
        </w:rPr>
        <w:t xml:space="preserve">). Batasan kejahatan dari sudut pandang ini adalah setiap </w:t>
      </w:r>
      <w:r w:rsidRPr="005E40D9">
        <w:rPr>
          <w:rFonts w:ascii="Times" w:hAnsi="Times"/>
          <w:lang w:val="en-US"/>
        </w:rPr>
        <w:lastRenderedPageBreak/>
        <w:t>tingkah laku yang melanggar hukum pidana. Bagaimanapun jeleknya suatu perbuatan sepanjang perbuatan itu tidak dilarang di dalam perundang-undangan pidana, perbuatan itu tetap sebagai perbuatan yang bukan jahat.</w:t>
      </w:r>
      <w:r w:rsidRPr="005E40D9">
        <w:rPr>
          <w:rStyle w:val="FootnoteReference"/>
          <w:rFonts w:ascii="Times" w:hAnsi="Times"/>
          <w:lang w:val="en-US"/>
        </w:rPr>
        <w:footnoteReference w:id="3"/>
      </w:r>
    </w:p>
    <w:p w14:paraId="6762BC1A" w14:textId="2DAE059B" w:rsidR="00916BAA" w:rsidRDefault="00916BAA" w:rsidP="00E25807">
      <w:pPr>
        <w:spacing w:line="360" w:lineRule="auto"/>
        <w:ind w:firstLine="720"/>
        <w:jc w:val="both"/>
        <w:rPr>
          <w:rFonts w:ascii="Times" w:hAnsi="Times"/>
          <w:lang w:val="en-US"/>
        </w:rPr>
      </w:pPr>
      <w:r w:rsidRPr="005E40D9">
        <w:rPr>
          <w:rFonts w:ascii="Times" w:hAnsi="Times"/>
          <w:lang w:val="en-US"/>
        </w:rPr>
        <w:t xml:space="preserve">Peradilan pidana dapat diartikan sebagai suatu proses yang bekerja dalam beberapa lembaga penegak hukum. Sedangkan Sistem Peradilan Pidana dapat diartikan Sistem Peradilan Pidana </w:t>
      </w:r>
      <w:r w:rsidRPr="005E40D9">
        <w:rPr>
          <w:rFonts w:ascii="Times" w:hAnsi="Times"/>
          <w:i/>
          <w:iCs/>
          <w:lang w:val="en-US"/>
        </w:rPr>
        <w:t>(Criminal Justice System)</w:t>
      </w:r>
      <w:r w:rsidRPr="005E40D9">
        <w:rPr>
          <w:rFonts w:ascii="Times" w:hAnsi="Times"/>
          <w:lang w:val="en-US"/>
        </w:rPr>
        <w:t xml:space="preserve"> adalah suatu sistem berprosesnya suatu peradilan pidana, masing-masing komponen fungsi yang terdiri dari Kepolisian sebagai penyidik, Kejaksaaan sebagai penuntut umum, Pengadilan sebagai pihak yang mengadili dan Lembaga Pemasyarakatan yang berfungsi untuk memasyarakatkan kembali para terhukum, yang bekerja bersama-sama, terpadu di dalam usaha untuk mencapai tujuan bersama yakni menangulangi kejahatan.</w:t>
      </w:r>
      <w:r w:rsidRPr="005E40D9">
        <w:rPr>
          <w:rStyle w:val="FootnoteReference"/>
          <w:rFonts w:ascii="Times" w:hAnsi="Times"/>
          <w:lang w:val="en-US"/>
        </w:rPr>
        <w:footnoteReference w:id="4"/>
      </w:r>
      <w:r w:rsidRPr="005E40D9">
        <w:rPr>
          <w:rFonts w:ascii="Times" w:hAnsi="Times"/>
          <w:lang w:val="en-US"/>
        </w:rPr>
        <w:t xml:space="preserve"> Namun, sistem peradilan pidana yang mengarah pada suatu teori pembalasan yang di kenalkan oleh Kent dan Hagel yang dikembangkan oleh Muladi bahwa pemidanaan merupakan pembalasan atas kesalahan yang telah dilakukan sehingga berorientasi pada perbuatan dan terletak pada terjadinya kejahatan itu sendiri. Teori ini mengedepankan bahwa sanksi dalam hukum pidana dijatuhkan semata-mata karena orang telah melakukan sesuatu kejahatan yang merupakan akibat mutlak yang harus ada sebagai suatu pembalasan kepada orang yang melakukan kejahatan sehingga sanksi bertujuan untuk memuaskan tuntutan keadilan.</w:t>
      </w:r>
      <w:r w:rsidRPr="005E40D9">
        <w:rPr>
          <w:rStyle w:val="FootnoteReference"/>
          <w:rFonts w:ascii="Times" w:hAnsi="Times"/>
          <w:lang w:val="en-US"/>
        </w:rPr>
        <w:footnoteReference w:id="5"/>
      </w:r>
    </w:p>
    <w:p w14:paraId="0819CBC0" w14:textId="60AA4051" w:rsidR="00482D74" w:rsidRDefault="00482D74" w:rsidP="00E25807">
      <w:pPr>
        <w:spacing w:line="360" w:lineRule="auto"/>
        <w:ind w:firstLine="720"/>
        <w:jc w:val="both"/>
        <w:rPr>
          <w:rFonts w:ascii="Times" w:hAnsi="Times"/>
          <w:lang w:val="en-US"/>
        </w:rPr>
      </w:pPr>
      <w:r w:rsidRPr="005E40D9">
        <w:rPr>
          <w:rFonts w:ascii="Times" w:hAnsi="Times"/>
          <w:i/>
          <w:iCs/>
          <w:lang w:val="en-US"/>
        </w:rPr>
        <w:t>Restorative justice</w:t>
      </w:r>
      <w:r w:rsidRPr="005E40D9">
        <w:rPr>
          <w:rFonts w:ascii="Times" w:hAnsi="Times"/>
          <w:lang w:val="en-US"/>
        </w:rPr>
        <w:t xml:space="preserve"> atau keadilan restoratif merupakan suatu sistem yang tidak tergolong baru dikarenakan Undang-Undang Nomor 11 Tahun 2012 tentang Peradilan Pidana Anak telah menganut prinsip keadilan restoratif melalui sistem diversi yang tertuang dalam Pasal 1 angka 7 yang menyatakan bahwa sistem ini memungkinkan penyelesaian perkara anak dari proses peradilan pidana ke luar proses sistemik tersebut. Apabila kita melihat semangat dari model keadilan restoratif, maka model ini mengharapkan adanya suatu proses semua pihak yang </w:t>
      </w:r>
      <w:r w:rsidRPr="005E40D9">
        <w:rPr>
          <w:rFonts w:ascii="Times" w:hAnsi="Times"/>
          <w:lang w:val="en-US"/>
        </w:rPr>
        <w:lastRenderedPageBreak/>
        <w:t xml:space="preserve">berhubungan dengan tindak pidana tertentu duduk bersama-sama untuk memecahkan masalah dan memikirkan bagaimana mengatasi akibat pada masa yang akan datang. </w:t>
      </w:r>
      <w:r w:rsidRPr="005E40D9">
        <w:rPr>
          <w:rStyle w:val="FootnoteReference"/>
          <w:rFonts w:ascii="Times" w:hAnsi="Times"/>
          <w:lang w:val="en-US"/>
        </w:rPr>
        <w:footnoteReference w:id="6"/>
      </w:r>
    </w:p>
    <w:p w14:paraId="082ABFD1" w14:textId="25EF77AA" w:rsidR="00AE6B04" w:rsidRDefault="00AE6B04" w:rsidP="00E25807">
      <w:pPr>
        <w:spacing w:line="360" w:lineRule="auto"/>
        <w:ind w:firstLine="720"/>
        <w:jc w:val="both"/>
        <w:rPr>
          <w:rFonts w:ascii="Times" w:hAnsi="Times"/>
          <w:lang w:val="en-US"/>
        </w:rPr>
      </w:pPr>
      <w:r w:rsidRPr="005E40D9">
        <w:rPr>
          <w:rFonts w:ascii="Times" w:hAnsi="Times"/>
          <w:lang w:val="en-US"/>
        </w:rPr>
        <w:t>Keadilan restoratif menjadi suatu perkembangan hukum di Indonesia dan menjadi terobosan demi keadilan bagi semua pihak. Idealnya putusan pengadilan harus mencerminkan nilai-nilai keadilan, kepastian hukum, dan kemanfaatan, namun dalam prakteknya sangat sulit untuk memuat atau mengakomodasikan ketiga nilai tersebut dalam sebuah putusan pengadilan. Hal ini dikarenakan hakim seringkali</w:t>
      </w:r>
      <w:r>
        <w:rPr>
          <w:rFonts w:ascii="Times" w:hAnsi="Times"/>
          <w:lang w:val="en-US"/>
        </w:rPr>
        <w:t xml:space="preserve"> </w:t>
      </w:r>
      <w:r w:rsidRPr="005E40D9">
        <w:rPr>
          <w:rFonts w:ascii="Times" w:hAnsi="Times"/>
          <w:lang w:val="en-US"/>
        </w:rPr>
        <w:t xml:space="preserve">menghadapi dilema manakala harus memilih antara kepastian hukum dan keadilan yang nyatanya harus dipenuhi secara bersamaan. Ketika kepastian hukum dan keadilan tidak berjalan beriringan akan menimbulkan dilema hakim dalam mewujudkan keadilan. Pilihan ini tentu menjadi subjektif. </w:t>
      </w:r>
      <w:r w:rsidRPr="005E40D9">
        <w:rPr>
          <w:rStyle w:val="FootnoteReference"/>
          <w:rFonts w:ascii="Times" w:hAnsi="Times"/>
          <w:lang w:val="en-US"/>
        </w:rPr>
        <w:footnoteReference w:id="7"/>
      </w:r>
    </w:p>
    <w:p w14:paraId="6ECE7438" w14:textId="014D82C8" w:rsidR="00482D74" w:rsidRDefault="00482D74" w:rsidP="00E25807">
      <w:pPr>
        <w:spacing w:line="360" w:lineRule="auto"/>
        <w:ind w:firstLine="720"/>
        <w:jc w:val="both"/>
        <w:rPr>
          <w:rFonts w:ascii="Times" w:hAnsi="Times"/>
          <w:lang w:val="en-US"/>
        </w:rPr>
      </w:pPr>
      <w:r w:rsidRPr="005E40D9">
        <w:rPr>
          <w:rFonts w:ascii="Times" w:hAnsi="Times"/>
          <w:lang w:val="en-US"/>
        </w:rPr>
        <w:t>Fenomena yang terjadi menunjukkan bahwa keadilan seringkali dikorbankan dalam penegakan hukum, karena hakim memutus berdasarkan hukum (memililih kepastian hukum). Keyakinan hakim dalam konteks ini menjadi subyektif, sehingga paradigma seorang hakim sangat menentukan isi dari putusan yang dibuatnya. Secara paradigma keilmuan hakim hendaknya mempertimbangkan dan mewujudkan nilai keadilan, kepastian hukum, dan kemanfaatan dalam mengadili suatu perkara, namun apabila tidak memungkinkan maka sesuai dengan asas prioritas keadilan lah yang harus diutamakan. Bahkan ada aliran yang menyatakan bahwa keadilan adalah tujuan yang utama. Hal ini menunjukkan bahwa keadilan menjadi tujuan hukum yang sangat penting. Proses-proses transformasi dari keinginan-keinginan sosial akan keadilan harus diterjemahkan menjadi peraturan-peraturan perundang-undangan baik dalam konteks politik dan sosiologis serta tercermin dalam putusan hakim dipengadilan.</w:t>
      </w:r>
    </w:p>
    <w:p w14:paraId="76498774" w14:textId="77777777" w:rsidR="00AE6B04" w:rsidRPr="00AE6B04" w:rsidRDefault="00AE6B04" w:rsidP="00E25807">
      <w:pPr>
        <w:spacing w:line="360" w:lineRule="auto"/>
        <w:ind w:firstLine="720"/>
        <w:jc w:val="both"/>
        <w:rPr>
          <w:rFonts w:ascii="Times" w:eastAsia="Times New Roman" w:hAnsi="Times" w:cs="Times New Roman"/>
        </w:rPr>
      </w:pPr>
      <w:r w:rsidRPr="00AE6B04">
        <w:rPr>
          <w:rFonts w:ascii="Times" w:eastAsia="Times New Roman" w:hAnsi="Times" w:cs="Times New Roman"/>
        </w:rPr>
        <w:lastRenderedPageBreak/>
        <w:t xml:space="preserve">Kekerasan dalam rumah tangga (KDRT) merupakan salah satu bentuk kekerasan yang terjadi di kehidupan masyarakat. Kekerasan itu sering juga disebut dengan istilah </w:t>
      </w:r>
      <w:r w:rsidRPr="00AE6B04">
        <w:rPr>
          <w:rFonts w:ascii="Times" w:eastAsia="Times New Roman" w:hAnsi="Times" w:cs="Times New Roman"/>
          <w:i/>
          <w:iCs/>
        </w:rPr>
        <w:t>dosmetic violence</w:t>
      </w:r>
      <w:r w:rsidRPr="00AE6B04">
        <w:rPr>
          <w:rFonts w:ascii="Times" w:eastAsia="Times New Roman" w:hAnsi="Times" w:cs="Times New Roman"/>
        </w:rPr>
        <w:t xml:space="preserve"> karena terjadinya di ranah domestik.</w:t>
      </w:r>
      <w:r w:rsidRPr="00AE6B04">
        <w:rPr>
          <w:rFonts w:ascii="Times" w:eastAsia="Times New Roman" w:hAnsi="Times" w:cs="Times New Roman"/>
          <w:vertAlign w:val="superscript"/>
        </w:rPr>
        <w:footnoteReference w:id="8"/>
      </w:r>
      <w:r w:rsidRPr="00AE6B04">
        <w:rPr>
          <w:rFonts w:ascii="Times" w:eastAsia="Times New Roman" w:hAnsi="Times" w:cs="Times New Roman"/>
        </w:rPr>
        <w:t xml:space="preserve"> Masalah KDRT merupakan salah satu hal penting yang menjadi perhatian serius oleh pemerintah Indonesia pada era reformasi.</w:t>
      </w:r>
      <w:r w:rsidRPr="00AE6B04">
        <w:rPr>
          <w:rFonts w:ascii="Times" w:eastAsia="Times New Roman" w:hAnsi="Times" w:cs="Times New Roman"/>
          <w:vertAlign w:val="superscript"/>
        </w:rPr>
        <w:footnoteReference w:id="9"/>
      </w:r>
      <w:r w:rsidRPr="00AE6B04">
        <w:rPr>
          <w:rFonts w:ascii="Times" w:eastAsia="Times New Roman" w:hAnsi="Times" w:cs="Times New Roman"/>
        </w:rPr>
        <w:t xml:space="preserve"> </w:t>
      </w:r>
    </w:p>
    <w:p w14:paraId="48F8014C" w14:textId="77777777" w:rsidR="00482D74" w:rsidRDefault="00AE6B04" w:rsidP="00E25807">
      <w:pPr>
        <w:spacing w:line="360" w:lineRule="auto"/>
        <w:ind w:firstLine="720"/>
        <w:jc w:val="both"/>
        <w:rPr>
          <w:rFonts w:ascii="Times" w:eastAsia="Times New Roman" w:hAnsi="Times" w:cs="Times New Roman"/>
        </w:rPr>
      </w:pPr>
      <w:r w:rsidRPr="00AE6B04">
        <w:rPr>
          <w:rFonts w:ascii="Times" w:eastAsia="Times New Roman" w:hAnsi="Times" w:cs="Times New Roman"/>
        </w:rPr>
        <w:t>Perbuatan dalam klasifikasi delik aduan adalah delik yang hanya dapat dituntut, jika diadukan oleh orang yang merasa dirugikan. Delik aduan memiliki sifat pribadi atau privat, yang memiliki syarat yaitu harus ada aduan dari pihak yang dirugikan. Selain itu, yang dimaksid dengan delik aduan</w:t>
      </w:r>
      <w:r w:rsidRPr="00AE6B04">
        <w:rPr>
          <w:rFonts w:ascii="Times" w:eastAsia="Times New Roman" w:hAnsi="Times" w:cs="Times New Roman"/>
          <w:i/>
          <w:iCs/>
        </w:rPr>
        <w:t>/klach delict</w:t>
      </w:r>
      <w:r w:rsidRPr="00AE6B04">
        <w:rPr>
          <w:rFonts w:ascii="Times" w:eastAsia="Times New Roman" w:hAnsi="Times" w:cs="Times New Roman"/>
        </w:rPr>
        <w:t xml:space="preserve"> merupakan pembatasan inisiatif jaksa untuk melakukan penuntutan. Ada atau tidaknya tuntutan terhadap delik ini tergantung persetujuan dari yang dirugikan/korban/orang yang ditentukan oleh undang-undang. Delik ini membicarakan mengenai kepentingan korban.</w:t>
      </w:r>
    </w:p>
    <w:p w14:paraId="2DC4A6D8" w14:textId="77777777" w:rsidR="00482D74" w:rsidRDefault="00482D74" w:rsidP="00E25807">
      <w:pPr>
        <w:spacing w:line="360" w:lineRule="auto"/>
        <w:ind w:firstLine="720"/>
        <w:jc w:val="both"/>
        <w:rPr>
          <w:rFonts w:ascii="Times" w:eastAsia="Times New Roman" w:hAnsi="Times" w:cs="Times New Roman"/>
        </w:rPr>
      </w:pPr>
      <w:r w:rsidRPr="005E40D9">
        <w:rPr>
          <w:rFonts w:ascii="Times" w:hAnsi="Times"/>
          <w:lang w:val="en-US"/>
        </w:rPr>
        <w:t xml:space="preserve">Kasus kekerasan dalam rumah tangga yang terjadi di Dunia khususnya di Indonesia semakin meningkat pada saat pandemi Covid-19 berlangsung </w:t>
      </w:r>
      <w:r>
        <w:rPr>
          <w:rFonts w:ascii="Times" w:hAnsi="Times"/>
          <w:lang w:val="en-US"/>
        </w:rPr>
        <w:t>d</w:t>
      </w:r>
      <w:r w:rsidRPr="005E40D9">
        <w:rPr>
          <w:rFonts w:ascii="Times" w:hAnsi="Times"/>
          <w:lang w:val="en-US"/>
        </w:rPr>
        <w:t>i Perancis, kasus KDRT meningkat hingga sepertiga dalam satu minggu. Sementara, Afrika Selatan melaporkan bahwa otoritas setempat menerima setidaknya 90.000 pengaduan KDRT terhadap wanita pada minggu pertama diberlakukannya pembatasan wilayah. Pemerintah Australia turut melaporkan bahwa pencarian online terhadap layanan bantuan KDRT meningkat sebesar 75%. Di Turki, para aktivis menuntut perlindungan yang lebih baik setelah kasus pembunuhan terhadap wanita meningkat pesat selama periode pembatasan wilayah yang diberlakukan sejak 11 Maret 2020.</w:t>
      </w:r>
      <w:r w:rsidRPr="005E40D9">
        <w:rPr>
          <w:rStyle w:val="FootnoteReference"/>
          <w:rFonts w:ascii="Times" w:hAnsi="Times"/>
          <w:lang w:val="en-US"/>
        </w:rPr>
        <w:footnoteReference w:id="10"/>
      </w:r>
    </w:p>
    <w:p w14:paraId="3E8AE7CC" w14:textId="77777777" w:rsidR="00482D74" w:rsidRDefault="00482D74" w:rsidP="00E25807">
      <w:pPr>
        <w:spacing w:line="360" w:lineRule="auto"/>
        <w:ind w:firstLine="720"/>
        <w:jc w:val="both"/>
        <w:rPr>
          <w:rFonts w:ascii="Times" w:eastAsia="Times New Roman" w:hAnsi="Times" w:cs="Times New Roman"/>
        </w:rPr>
      </w:pPr>
      <w:r w:rsidRPr="005E40D9">
        <w:rPr>
          <w:rFonts w:ascii="Times" w:hAnsi="Times"/>
          <w:lang w:val="en-US"/>
        </w:rPr>
        <w:t xml:space="preserve">Di Indonesia sendiri, Komnas Perempuan juga melaporkan adanya kenaikan laporan kasus kekerasan terhadap perempuan sebanyak 50 persen dari </w:t>
      </w:r>
      <w:r w:rsidRPr="005E40D9">
        <w:rPr>
          <w:rFonts w:ascii="Times" w:hAnsi="Times"/>
          <w:lang w:val="en-US"/>
        </w:rPr>
        <w:lastRenderedPageBreak/>
        <w:t>2020, bahkan jumlahnya lebih tinggi dari sebelum masa pandemi di 2019. Dalam hal ini Catatan Tahunan 2022 menunjukkan terdapat 338.496 laporan kasus pada 2021, naik dari 226.062 kasus pada 2020. Lonjakan ini bersumber pada data Komnas Perempuan, 129 lembaga layanan, dan Badan Peradilan Agama (Badilag).</w:t>
      </w:r>
      <w:r w:rsidRPr="005E40D9">
        <w:rPr>
          <w:rStyle w:val="FootnoteReference"/>
          <w:rFonts w:ascii="Times" w:hAnsi="Times"/>
          <w:lang w:val="en-US"/>
        </w:rPr>
        <w:footnoteReference w:id="11"/>
      </w:r>
    </w:p>
    <w:p w14:paraId="778906AB" w14:textId="77777777" w:rsidR="00482D74" w:rsidRDefault="00482D74" w:rsidP="00E25807">
      <w:pPr>
        <w:spacing w:line="360" w:lineRule="auto"/>
        <w:ind w:firstLine="720"/>
        <w:jc w:val="both"/>
        <w:rPr>
          <w:rFonts w:ascii="Times" w:eastAsia="Times New Roman" w:hAnsi="Times" w:cs="Times New Roman"/>
        </w:rPr>
      </w:pPr>
      <w:r w:rsidRPr="005E40D9">
        <w:rPr>
          <w:rFonts w:ascii="Times" w:hAnsi="Times"/>
          <w:lang w:val="en-US"/>
        </w:rPr>
        <w:t>Berbagai kasus kekerasan dalam rumah tangga yang sering terjadi seringkali menyerang perempuan, namun pada kasus lain, laki-laki juga menjadi korban kekerasan fisik oleh perempuan sebagaimana yang terjadi di Trenggalek, yang aduan ini diterima Polres Trenggalek pada 13 Februari 2021. Tindakan kekerasan fisik yang dialami suami korban tersebut diduga melanggar ketentuan Pasal 44 ayat (4) UU PKDRT. Pada kasus lain, kekerasan dalam rumah tangga bukan hanya dilakukan dengan kekerasan fisik, namun dapat pula dalam bentuk penelantaran istri dan anak yang dilakukan oleh suami dengan tidak memberikan nafkah</w:t>
      </w:r>
      <w:r w:rsidRPr="005E40D9">
        <w:rPr>
          <w:rFonts w:ascii="Times" w:hAnsi="Times" w:cs="Times New Roman"/>
          <w:lang w:val="en-US"/>
        </w:rPr>
        <w:t>, padahal menurut hukum yang berlaku bagi nya atau karena persetujuan atau perjanjian ia wajib memberikan kehidupan, perawatan, atau pemeliharaan kepada orang tersebut dan/atau setiap orang dilarang menempatkan, membiarkan melibatkan, menyuruh melibatkan anak dalam situasi perlakuan salah dan penelantaran yang diduga dilakukan oleh JF terhadap WJ istri sahnya dan juga anak kandungnya Bernama ATP dengan cara sejak menikah resmi pada tanggal 28 Desember 2021, JF sama sekali tidak pernah memberikan nafkah lahir dan batin kepada WJ Istrinya dan ATP anak kandungnya. Pelaku diduga melanggar ketentuan Pasal 5 huruf d Jo. Pasal 9 ayat (1) Jo. Pasal 49 ayat (1) UU PKDRT.</w:t>
      </w:r>
    </w:p>
    <w:p w14:paraId="255B275C" w14:textId="6E1A06F0" w:rsidR="00482D74" w:rsidRPr="00482D74" w:rsidRDefault="00482D74" w:rsidP="00E25807">
      <w:pPr>
        <w:spacing w:line="360" w:lineRule="auto"/>
        <w:ind w:firstLine="720"/>
        <w:jc w:val="both"/>
        <w:rPr>
          <w:rFonts w:ascii="Times" w:eastAsia="Times New Roman" w:hAnsi="Times" w:cs="Times New Roman"/>
        </w:rPr>
      </w:pPr>
      <w:r w:rsidRPr="005E40D9">
        <w:rPr>
          <w:rFonts w:ascii="Times" w:hAnsi="Times"/>
        </w:rPr>
        <w:t xml:space="preserve">Pada dasarnya bagi penyidik, kemungkinan untuk menghentikan penyidikan perkara yang bukan termasuk delik aduan hanya terbuka melalui ketentuan pasal 109 ayat (2) KUHAP yaitu menerbitkan surat perintah penghentian penyidikan (SP3) yang alasan-alasannya telah ditentukan secara limitatif dalam KUHAP. Demikian pula hal dengan jaksa penuntut umum, dimana peluang untuk tidak melakukan penuntutan terhadap perkara yang bukan tergolong delik aduan </w:t>
      </w:r>
      <w:r w:rsidRPr="005E40D9">
        <w:rPr>
          <w:rFonts w:ascii="Times" w:hAnsi="Times"/>
        </w:rPr>
        <w:lastRenderedPageBreak/>
        <w:t>hanya terbuka melalui sarana menerbitkan Surat Ketetapan Penghentian Penuntutan (SKPP) yang alasan-alasannya juga telah ditentukan secara limitatif dalam Pasal 14</w:t>
      </w:r>
      <w:r w:rsidRPr="005E40D9">
        <w:rPr>
          <w:rFonts w:ascii="Times" w:hAnsi="Times"/>
          <w:lang w:val="en-US"/>
        </w:rPr>
        <w:t>0</w:t>
      </w:r>
      <w:r w:rsidRPr="005E40D9">
        <w:rPr>
          <w:rFonts w:ascii="Times" w:hAnsi="Times"/>
        </w:rPr>
        <w:t xml:space="preserve"> ayat (2) KUHAP serta Undang-Undang Nomor 11 Tahun 2021 tentang Perubahan atas Undang-Undang Nomor 16 Tahun 2004 tentang Kejaksaan Republik Indonesia (selanjutnya disebut UU Kejaksaan RI)</w:t>
      </w:r>
      <w:r w:rsidRPr="005E40D9">
        <w:rPr>
          <w:rFonts w:ascii="Times" w:hAnsi="Times"/>
          <w:lang w:val="en-US"/>
        </w:rPr>
        <w:t xml:space="preserve">. </w:t>
      </w:r>
    </w:p>
    <w:p w14:paraId="3501C0ED" w14:textId="77777777" w:rsidR="00482D74" w:rsidRPr="005E40D9" w:rsidRDefault="00482D74" w:rsidP="00E25807">
      <w:pPr>
        <w:spacing w:line="360" w:lineRule="auto"/>
        <w:ind w:firstLine="720"/>
        <w:jc w:val="both"/>
        <w:rPr>
          <w:rFonts w:ascii="Times" w:hAnsi="Times" w:cs="Times New Roman"/>
          <w:lang w:val="en-US"/>
        </w:rPr>
      </w:pPr>
      <w:r w:rsidRPr="005E40D9">
        <w:rPr>
          <w:rFonts w:ascii="Times" w:hAnsi="Times" w:cs="Times New Roman"/>
          <w:lang w:val="en-US"/>
        </w:rPr>
        <w:t>Dalam penuntutan perkara pidana dikenal adanya dua Asas yang berlaku yaitu Asas legalitas dan Asas Oportunitas. Kedua Asas tersebut berada dalam posisi yang saling berlawanan, Asas legalitas menghendaki dilakukan penuntutan terhadap semua perkara ke pengadilan tanpa terkecuali sedangkan disisi lain Asas oportunitas memberikan peluang bagi penuntut umum untuk tidak melakukan penuntutan perkara di pengadilan.</w:t>
      </w:r>
      <w:r w:rsidRPr="005E40D9">
        <w:rPr>
          <w:rStyle w:val="FootnoteReference"/>
          <w:rFonts w:ascii="Times" w:hAnsi="Times" w:cs="Times New Roman"/>
          <w:lang w:val="en-US"/>
        </w:rPr>
        <w:footnoteReference w:id="12"/>
      </w:r>
      <w:r w:rsidRPr="005E40D9">
        <w:rPr>
          <w:rFonts w:ascii="Times" w:hAnsi="Times" w:cs="Times New Roman"/>
          <w:lang w:val="en-US"/>
        </w:rPr>
        <w:t xml:space="preserve"> </w:t>
      </w:r>
    </w:p>
    <w:p w14:paraId="7EE4ADEB" w14:textId="77777777" w:rsidR="00482D74" w:rsidRDefault="00482D74" w:rsidP="00E25807">
      <w:pPr>
        <w:spacing w:line="360" w:lineRule="auto"/>
        <w:ind w:firstLine="720"/>
        <w:jc w:val="both"/>
        <w:rPr>
          <w:rFonts w:ascii="Times" w:hAnsi="Times"/>
          <w:b/>
          <w:lang w:val="en-US"/>
        </w:rPr>
      </w:pPr>
      <w:r w:rsidRPr="005E40D9">
        <w:rPr>
          <w:rFonts w:ascii="Times" w:hAnsi="Times"/>
        </w:rPr>
        <w:t xml:space="preserve">Fokus penulisan terletak pada penghentian penyidikan tindak pidana dengan maksud mewujudkan keadilan restoratif yang didasarkan pada suatu Peraturan </w:t>
      </w:r>
      <w:r>
        <w:rPr>
          <w:rFonts w:ascii="Times" w:hAnsi="Times"/>
          <w:lang w:val="en-US"/>
        </w:rPr>
        <w:t>Kejaksaan</w:t>
      </w:r>
      <w:r w:rsidRPr="005E40D9">
        <w:rPr>
          <w:rFonts w:ascii="Times" w:hAnsi="Times"/>
        </w:rPr>
        <w:t xml:space="preserve"> Nomor 15 Tahun 2020 Penghentian Penuntutan Berdasarkan Keadilan Restoratif (selanjutnya disebut PERJA No. 15 Tahun 2020). Diketahui bahwa </w:t>
      </w:r>
      <w:r>
        <w:rPr>
          <w:rFonts w:ascii="Times" w:hAnsi="Times"/>
          <w:lang w:val="en-US"/>
        </w:rPr>
        <w:t>K</w:t>
      </w:r>
      <w:r w:rsidRPr="005E40D9">
        <w:rPr>
          <w:rFonts w:ascii="Times" w:hAnsi="Times"/>
        </w:rPr>
        <w:t>ejaksaan telah menghentikan 222 (dua ratus dua puluh dua) kasus sejak di terbitkannya peraturan tersebut.</w:t>
      </w:r>
      <w:r w:rsidRPr="005E40D9">
        <w:rPr>
          <w:rStyle w:val="FootnoteReference"/>
          <w:rFonts w:ascii="Times" w:hAnsi="Times"/>
        </w:rPr>
        <w:footnoteReference w:id="13"/>
      </w:r>
      <w:r w:rsidRPr="005E40D9">
        <w:rPr>
          <w:rFonts w:ascii="Times" w:hAnsi="Times"/>
        </w:rPr>
        <w:t xml:space="preserve"> Suatu hal yang perlu diperhatikan ialah bahwa penghentian penuntutan oleh penuntut umum dalam KUHAP diatur secara limitatif yakni apabila dianggap tidak cukup bukti, peristiwa tersebut bukan termasuk perkara pidana, serta perkara ditutup demi hukum dengan didasarkan pada alasan penuntutan sudah daluwarsa, meninggalnya tersangka, adanya putusan hakim yang sudah berkekuatan hukum tetap </w:t>
      </w:r>
      <w:r w:rsidRPr="005E40D9">
        <w:rPr>
          <w:rFonts w:ascii="Times" w:hAnsi="Times"/>
          <w:i/>
          <w:iCs/>
        </w:rPr>
        <w:t>ne bis in idem</w:t>
      </w:r>
      <w:r w:rsidRPr="005E40D9">
        <w:rPr>
          <w:rFonts w:ascii="Times" w:hAnsi="Times"/>
        </w:rPr>
        <w:t xml:space="preserve"> dan tidak adanya pengaduan dalam hal tindak pidana aduan. Sehingga penulis tertarik untuk mengkaji mengenai penerapan konsep </w:t>
      </w:r>
      <w:r w:rsidRPr="005E40D9">
        <w:rPr>
          <w:rFonts w:ascii="Times" w:hAnsi="Times"/>
          <w:i/>
          <w:iCs/>
        </w:rPr>
        <w:t>restorati</w:t>
      </w:r>
      <w:r>
        <w:rPr>
          <w:rFonts w:ascii="Times" w:hAnsi="Times"/>
          <w:i/>
          <w:iCs/>
          <w:lang w:val="en-US"/>
        </w:rPr>
        <w:t>ve</w:t>
      </w:r>
      <w:r w:rsidRPr="005E40D9">
        <w:rPr>
          <w:rFonts w:ascii="Times" w:hAnsi="Times"/>
          <w:i/>
          <w:iCs/>
        </w:rPr>
        <w:t xml:space="preserve"> justice </w:t>
      </w:r>
      <w:r w:rsidRPr="005E40D9">
        <w:rPr>
          <w:rFonts w:ascii="Times" w:hAnsi="Times"/>
        </w:rPr>
        <w:t xml:space="preserve">dalam tahap penuntutan serta landasan diterapkan nya sistem </w:t>
      </w:r>
      <w:r w:rsidRPr="005E40D9">
        <w:rPr>
          <w:rFonts w:ascii="Times" w:hAnsi="Times"/>
          <w:i/>
          <w:iCs/>
        </w:rPr>
        <w:t xml:space="preserve">restorative justice </w:t>
      </w:r>
      <w:r w:rsidRPr="005E40D9">
        <w:rPr>
          <w:rFonts w:ascii="Times" w:hAnsi="Times"/>
        </w:rPr>
        <w:t xml:space="preserve">dalam hal penuntutan sehingga tidak bertentangan dengan peraturan diatasnya dalam hal ini KUHAP. Berdasar pada </w:t>
      </w:r>
      <w:r w:rsidRPr="005E40D9">
        <w:rPr>
          <w:rFonts w:ascii="Times" w:hAnsi="Times"/>
        </w:rPr>
        <w:lastRenderedPageBreak/>
        <w:t xml:space="preserve">latar belakang diatas maka penyusun tertarik untuk melakukan penulisan tesis dengan judul </w:t>
      </w:r>
      <w:r w:rsidRPr="005E40D9">
        <w:rPr>
          <w:rFonts w:ascii="Times" w:hAnsi="Times"/>
          <w:b/>
        </w:rPr>
        <w:t>“</w:t>
      </w:r>
      <w:r w:rsidRPr="00517891">
        <w:rPr>
          <w:rFonts w:ascii="Times" w:hAnsi="Times"/>
          <w:b/>
          <w:i/>
          <w:iCs/>
        </w:rPr>
        <w:t>Restorative Justice</w:t>
      </w:r>
      <w:r w:rsidRPr="005E40D9">
        <w:rPr>
          <w:rFonts w:ascii="Times" w:hAnsi="Times"/>
          <w:b/>
        </w:rPr>
        <w:t xml:space="preserve"> </w:t>
      </w:r>
      <w:r w:rsidRPr="005E40D9">
        <w:rPr>
          <w:rFonts w:ascii="Times" w:hAnsi="Times"/>
          <w:b/>
          <w:lang w:val="en-US"/>
        </w:rPr>
        <w:t>P</w:t>
      </w:r>
      <w:r w:rsidRPr="005E40D9">
        <w:rPr>
          <w:rFonts w:ascii="Times" w:hAnsi="Times"/>
          <w:b/>
        </w:rPr>
        <w:t xml:space="preserve">ada Tindak Pidana Penghapusan Kekerasan Dalam Rumah Tangga </w:t>
      </w:r>
      <w:r w:rsidRPr="005E40D9">
        <w:rPr>
          <w:rFonts w:ascii="Times" w:hAnsi="Times"/>
          <w:b/>
          <w:lang w:val="en-US"/>
        </w:rPr>
        <w:t>D</w:t>
      </w:r>
      <w:r w:rsidRPr="005E40D9">
        <w:rPr>
          <w:rFonts w:ascii="Times" w:hAnsi="Times"/>
          <w:b/>
        </w:rPr>
        <w:t xml:space="preserve">alam </w:t>
      </w:r>
      <w:r w:rsidRPr="005E40D9">
        <w:rPr>
          <w:rFonts w:ascii="Times" w:hAnsi="Times"/>
          <w:b/>
          <w:lang w:val="en-US"/>
        </w:rPr>
        <w:t>P</w:t>
      </w:r>
      <w:r w:rsidRPr="005E40D9">
        <w:rPr>
          <w:rFonts w:ascii="Times" w:hAnsi="Times"/>
          <w:b/>
        </w:rPr>
        <w:t>erspektif Keadilan</w:t>
      </w:r>
      <w:r w:rsidRPr="005E40D9">
        <w:rPr>
          <w:rFonts w:ascii="Times" w:hAnsi="Times"/>
          <w:b/>
          <w:lang w:val="en-US"/>
        </w:rPr>
        <w:t>.”</w:t>
      </w:r>
    </w:p>
    <w:p w14:paraId="3069C964" w14:textId="2333377E" w:rsidR="00482D74" w:rsidRPr="00482D74" w:rsidRDefault="00482D74" w:rsidP="00E25807">
      <w:pPr>
        <w:spacing w:line="360" w:lineRule="auto"/>
        <w:ind w:firstLine="720"/>
        <w:jc w:val="both"/>
        <w:rPr>
          <w:rFonts w:ascii="Times" w:hAnsi="Times"/>
          <w:b/>
          <w:lang w:val="en-US"/>
        </w:rPr>
      </w:pPr>
      <w:r w:rsidRPr="00482D74">
        <w:rPr>
          <w:rFonts w:ascii="Times" w:hAnsi="Times" w:cs="Arial"/>
          <w:color w:val="000000" w:themeColor="text1"/>
        </w:rPr>
        <w:t>Berdasarkan Latar Belakang Penelitian, maka permasalahan pokok</w:t>
      </w:r>
      <w:r w:rsidRPr="00482D74">
        <w:rPr>
          <w:rFonts w:ascii="Times" w:hAnsi="Times" w:cs="Arial"/>
          <w:color w:val="000000" w:themeColor="text1"/>
          <w:lang w:val="en-US"/>
        </w:rPr>
        <w:t xml:space="preserve"> </w:t>
      </w:r>
      <w:r w:rsidRPr="00482D74">
        <w:rPr>
          <w:rFonts w:ascii="Times" w:hAnsi="Times" w:cs="Arial"/>
          <w:color w:val="000000" w:themeColor="text1"/>
        </w:rPr>
        <w:t>pada penelitian ini sebagai berikut :</w:t>
      </w:r>
    </w:p>
    <w:p w14:paraId="655FDADE" w14:textId="77777777" w:rsidR="00482D74" w:rsidRPr="005E40D9" w:rsidRDefault="00482D74" w:rsidP="00E25807">
      <w:pPr>
        <w:pStyle w:val="ListParagraph"/>
        <w:numPr>
          <w:ilvl w:val="0"/>
          <w:numId w:val="3"/>
        </w:numPr>
        <w:tabs>
          <w:tab w:val="right" w:leader="dot" w:pos="8505"/>
        </w:tabs>
        <w:autoSpaceDE w:val="0"/>
        <w:autoSpaceDN w:val="0"/>
        <w:adjustRightInd w:val="0"/>
        <w:spacing w:line="360" w:lineRule="auto"/>
        <w:ind w:left="709" w:hanging="283"/>
        <w:jc w:val="both"/>
        <w:rPr>
          <w:rFonts w:ascii="Times" w:hAnsi="Times" w:cs="Times New Roman"/>
          <w:bCs/>
        </w:rPr>
      </w:pPr>
      <w:r w:rsidRPr="005E40D9">
        <w:rPr>
          <w:rFonts w:ascii="Times" w:hAnsi="Times" w:cs="Times New Roman"/>
        </w:rPr>
        <w:t xml:space="preserve">Bagaimana </w:t>
      </w:r>
      <w:r w:rsidRPr="005E40D9">
        <w:rPr>
          <w:rFonts w:ascii="Times" w:hAnsi="Times" w:cs="Times New Roman"/>
          <w:lang w:val="en-US"/>
        </w:rPr>
        <w:t xml:space="preserve">Penerapan Konsep </w:t>
      </w:r>
      <w:r w:rsidRPr="005E40D9">
        <w:rPr>
          <w:rFonts w:ascii="Times" w:hAnsi="Times" w:cs="Times New Roman"/>
          <w:i/>
          <w:iCs/>
          <w:lang w:val="en-US"/>
        </w:rPr>
        <w:t xml:space="preserve">Restorative Justice </w:t>
      </w:r>
      <w:r>
        <w:rPr>
          <w:rFonts w:ascii="Times" w:hAnsi="Times" w:cs="Times New Roman"/>
          <w:lang w:val="en-US"/>
        </w:rPr>
        <w:t>d</w:t>
      </w:r>
      <w:r w:rsidRPr="005E40D9">
        <w:rPr>
          <w:rFonts w:ascii="Times" w:hAnsi="Times" w:cs="Times New Roman"/>
          <w:lang w:val="en-US"/>
        </w:rPr>
        <w:t xml:space="preserve">i Indonesia </w:t>
      </w:r>
      <w:r>
        <w:rPr>
          <w:rFonts w:ascii="Times" w:hAnsi="Times" w:cs="Times New Roman"/>
          <w:lang w:val="en-US"/>
        </w:rPr>
        <w:t>d</w:t>
      </w:r>
      <w:r w:rsidRPr="005E40D9">
        <w:rPr>
          <w:rFonts w:ascii="Times" w:hAnsi="Times" w:cs="Times New Roman"/>
          <w:lang w:val="en-US"/>
        </w:rPr>
        <w:t xml:space="preserve">ikaitkan </w:t>
      </w:r>
      <w:r>
        <w:rPr>
          <w:rFonts w:ascii="Times" w:hAnsi="Times" w:cs="Times New Roman"/>
          <w:lang w:val="en-US"/>
        </w:rPr>
        <w:t>d</w:t>
      </w:r>
      <w:r w:rsidRPr="005E40D9">
        <w:rPr>
          <w:rFonts w:ascii="Times" w:hAnsi="Times" w:cs="Times New Roman"/>
          <w:lang w:val="en-US"/>
        </w:rPr>
        <w:t xml:space="preserve">engan Teori Keadilan Hukum? </w:t>
      </w:r>
    </w:p>
    <w:p w14:paraId="55E1B912" w14:textId="46525E73" w:rsidR="00482D74" w:rsidRPr="00C55BDC" w:rsidRDefault="00482D74" w:rsidP="00E25807">
      <w:pPr>
        <w:pStyle w:val="ListParagraph"/>
        <w:numPr>
          <w:ilvl w:val="0"/>
          <w:numId w:val="3"/>
        </w:numPr>
        <w:tabs>
          <w:tab w:val="right" w:leader="dot" w:pos="8505"/>
        </w:tabs>
        <w:autoSpaceDE w:val="0"/>
        <w:autoSpaceDN w:val="0"/>
        <w:adjustRightInd w:val="0"/>
        <w:spacing w:line="360" w:lineRule="auto"/>
        <w:ind w:left="709" w:hanging="283"/>
        <w:jc w:val="both"/>
        <w:rPr>
          <w:rFonts w:ascii="Times" w:hAnsi="Times" w:cs="Times New Roman"/>
          <w:b/>
          <w:bCs/>
        </w:rPr>
      </w:pPr>
      <w:r w:rsidRPr="005E40D9">
        <w:rPr>
          <w:rFonts w:ascii="Times" w:hAnsi="Times" w:cs="Times New Roman"/>
        </w:rPr>
        <w:t>Bagaimana</w:t>
      </w:r>
      <w:r w:rsidRPr="005E40D9">
        <w:rPr>
          <w:rFonts w:ascii="Times" w:hAnsi="Times" w:cs="Times New Roman"/>
          <w:lang w:val="en-US"/>
        </w:rPr>
        <w:t xml:space="preserve"> Dasar Penghentian Penuntutan Perkara Tindak Pidana Kekerasan dalam Rumah Tangga </w:t>
      </w:r>
      <w:r>
        <w:rPr>
          <w:rFonts w:ascii="Times" w:hAnsi="Times" w:cs="Times New Roman"/>
          <w:lang w:val="en-US"/>
        </w:rPr>
        <w:t>o</w:t>
      </w:r>
      <w:r w:rsidRPr="005E40D9">
        <w:rPr>
          <w:rFonts w:ascii="Times" w:hAnsi="Times" w:cs="Times New Roman"/>
          <w:lang w:val="en-US"/>
        </w:rPr>
        <w:t xml:space="preserve">leh Penuntut Umum Berdasarkan </w:t>
      </w:r>
      <w:r w:rsidRPr="005E40D9">
        <w:rPr>
          <w:rFonts w:ascii="Times" w:hAnsi="Times" w:cs="Times New Roman"/>
          <w:i/>
          <w:iCs/>
          <w:lang w:val="en-US"/>
        </w:rPr>
        <w:t>Restorative Justice</w:t>
      </w:r>
      <w:r w:rsidRPr="005E40D9">
        <w:rPr>
          <w:rFonts w:ascii="Times" w:hAnsi="Times" w:cs="Times New Roman"/>
          <w:lang w:val="en-US"/>
        </w:rPr>
        <w:t xml:space="preserve"> </w:t>
      </w:r>
      <w:r>
        <w:rPr>
          <w:rFonts w:ascii="Times" w:hAnsi="Times" w:cs="Times New Roman"/>
          <w:lang w:val="en-US"/>
        </w:rPr>
        <w:t>d</w:t>
      </w:r>
      <w:r w:rsidRPr="005E40D9">
        <w:rPr>
          <w:rFonts w:ascii="Times" w:hAnsi="Times" w:cs="Times New Roman"/>
          <w:lang w:val="en-US"/>
        </w:rPr>
        <w:t xml:space="preserve">ikaitkan </w:t>
      </w:r>
      <w:r>
        <w:rPr>
          <w:rFonts w:ascii="Times" w:hAnsi="Times" w:cs="Times New Roman"/>
          <w:lang w:val="en-US"/>
        </w:rPr>
        <w:t>d</w:t>
      </w:r>
      <w:r w:rsidRPr="005E40D9">
        <w:rPr>
          <w:rFonts w:ascii="Times" w:hAnsi="Times" w:cs="Times New Roman"/>
          <w:lang w:val="en-US"/>
        </w:rPr>
        <w:t xml:space="preserve">engan Teori Kemanfaatan? </w:t>
      </w:r>
    </w:p>
    <w:p w14:paraId="5D212C53" w14:textId="29E2CBDF" w:rsidR="00482D74" w:rsidRPr="005E40D9" w:rsidRDefault="00C55BDC" w:rsidP="00E25807">
      <w:pPr>
        <w:spacing w:line="360" w:lineRule="auto"/>
        <w:ind w:firstLine="720"/>
        <w:jc w:val="both"/>
        <w:rPr>
          <w:rFonts w:ascii="Times" w:hAnsi="Times" w:cs="Arial"/>
          <w:color w:val="000000" w:themeColor="text1"/>
        </w:rPr>
      </w:pPr>
      <w:r>
        <w:rPr>
          <w:rFonts w:ascii="Times" w:hAnsi="Times" w:cs="Arial"/>
          <w:color w:val="000000" w:themeColor="text1"/>
          <w:lang w:val="en-US"/>
        </w:rPr>
        <w:t>Adapun</w:t>
      </w:r>
      <w:r w:rsidR="00482D74" w:rsidRPr="005E40D9">
        <w:rPr>
          <w:rFonts w:ascii="Times" w:hAnsi="Times" w:cs="Arial"/>
          <w:color w:val="000000" w:themeColor="text1"/>
        </w:rPr>
        <w:t xml:space="preserve"> </w:t>
      </w:r>
      <w:r>
        <w:rPr>
          <w:rFonts w:ascii="Times" w:hAnsi="Times" w:cs="Arial"/>
          <w:color w:val="000000" w:themeColor="text1"/>
          <w:lang w:val="en-US"/>
        </w:rPr>
        <w:t xml:space="preserve">yang menjadi </w:t>
      </w:r>
      <w:r w:rsidR="00482D74" w:rsidRPr="005E40D9">
        <w:rPr>
          <w:rFonts w:ascii="Times" w:hAnsi="Times" w:cs="Arial"/>
          <w:color w:val="000000" w:themeColor="text1"/>
        </w:rPr>
        <w:t xml:space="preserve">tujuan </w:t>
      </w:r>
      <w:r>
        <w:rPr>
          <w:rFonts w:ascii="Times" w:hAnsi="Times" w:cs="Arial"/>
          <w:color w:val="000000" w:themeColor="text1"/>
          <w:lang w:val="en-US"/>
        </w:rPr>
        <w:t>untuk</w:t>
      </w:r>
      <w:r w:rsidR="00482D74" w:rsidRPr="005E40D9">
        <w:rPr>
          <w:rFonts w:ascii="Times" w:hAnsi="Times" w:cs="Arial"/>
          <w:color w:val="000000" w:themeColor="text1"/>
        </w:rPr>
        <w:t xml:space="preserve"> di capai dari penelitian ini adalah sebagai berikut</w:t>
      </w:r>
      <w:r>
        <w:rPr>
          <w:rFonts w:ascii="Times" w:hAnsi="Times" w:cs="Arial"/>
          <w:color w:val="000000" w:themeColor="text1"/>
          <w:lang w:val="en-US"/>
        </w:rPr>
        <w:t xml:space="preserve"> </w:t>
      </w:r>
      <w:r w:rsidR="00482D74" w:rsidRPr="005E40D9">
        <w:rPr>
          <w:rFonts w:ascii="Times" w:hAnsi="Times" w:cs="Arial"/>
          <w:color w:val="000000" w:themeColor="text1"/>
        </w:rPr>
        <w:t>:</w:t>
      </w:r>
    </w:p>
    <w:p w14:paraId="0CAF3B99" w14:textId="77777777" w:rsidR="00C55BDC" w:rsidRPr="00C55BDC" w:rsidRDefault="00482D74" w:rsidP="00E25807">
      <w:pPr>
        <w:pStyle w:val="ListParagraph"/>
        <w:numPr>
          <w:ilvl w:val="0"/>
          <w:numId w:val="5"/>
        </w:numPr>
        <w:tabs>
          <w:tab w:val="right" w:leader="dot" w:pos="8505"/>
        </w:tabs>
        <w:autoSpaceDE w:val="0"/>
        <w:autoSpaceDN w:val="0"/>
        <w:adjustRightInd w:val="0"/>
        <w:spacing w:line="360" w:lineRule="auto"/>
        <w:ind w:left="709"/>
        <w:jc w:val="both"/>
        <w:rPr>
          <w:rFonts w:ascii="Times" w:hAnsi="Times" w:cs="Times New Roman"/>
          <w:bCs/>
        </w:rPr>
      </w:pPr>
      <w:r w:rsidRPr="005E40D9">
        <w:rPr>
          <w:rFonts w:ascii="Times" w:hAnsi="Times" w:cs="Times New Roman"/>
        </w:rPr>
        <w:t xml:space="preserve">Mengetahui, Mengkaji serta Menganalisis </w:t>
      </w:r>
      <w:r w:rsidRPr="005E40D9">
        <w:rPr>
          <w:rFonts w:ascii="Times" w:hAnsi="Times" w:cs="Times New Roman"/>
          <w:lang w:val="en-US"/>
        </w:rPr>
        <w:t xml:space="preserve">Penerapan Konsep </w:t>
      </w:r>
      <w:r w:rsidRPr="005E40D9">
        <w:rPr>
          <w:rFonts w:ascii="Times" w:hAnsi="Times" w:cs="Times New Roman"/>
          <w:i/>
          <w:iCs/>
          <w:lang w:val="en-US"/>
        </w:rPr>
        <w:t xml:space="preserve">Restorative Justice </w:t>
      </w:r>
      <w:r w:rsidRPr="005E40D9">
        <w:rPr>
          <w:rFonts w:ascii="Times" w:hAnsi="Times" w:cs="Times New Roman"/>
          <w:lang w:val="en-US"/>
        </w:rPr>
        <w:t>di Indonesia dikaitkan dengan Teori Keadilan Hukum.</w:t>
      </w:r>
    </w:p>
    <w:p w14:paraId="0AA45534" w14:textId="579EF514" w:rsidR="00C55BDC" w:rsidRPr="00D112E5" w:rsidRDefault="00482D74" w:rsidP="00E25807">
      <w:pPr>
        <w:pStyle w:val="ListParagraph"/>
        <w:numPr>
          <w:ilvl w:val="0"/>
          <w:numId w:val="5"/>
        </w:numPr>
        <w:tabs>
          <w:tab w:val="right" w:leader="dot" w:pos="8505"/>
        </w:tabs>
        <w:autoSpaceDE w:val="0"/>
        <w:autoSpaceDN w:val="0"/>
        <w:adjustRightInd w:val="0"/>
        <w:spacing w:line="360" w:lineRule="auto"/>
        <w:ind w:left="709"/>
        <w:jc w:val="both"/>
        <w:rPr>
          <w:rFonts w:ascii="Times" w:hAnsi="Times" w:cs="Times New Roman"/>
          <w:bCs/>
        </w:rPr>
      </w:pPr>
      <w:r w:rsidRPr="00C55BDC">
        <w:rPr>
          <w:rFonts w:ascii="Times" w:hAnsi="Times" w:cs="Times New Roman"/>
        </w:rPr>
        <w:t xml:space="preserve">Mengetahui, Mengkaji serta Menganalisis </w:t>
      </w:r>
      <w:r w:rsidRPr="00C55BDC">
        <w:rPr>
          <w:rFonts w:ascii="Times" w:hAnsi="Times" w:cs="Times New Roman"/>
          <w:lang w:val="en-US"/>
        </w:rPr>
        <w:t xml:space="preserve">dasar Penghentian Penuntutan Perkara Tindak Pidana Kekerasan Dalam Rumah Tangga oleh Penuntut Umum berdasarkan </w:t>
      </w:r>
      <w:r w:rsidRPr="00C55BDC">
        <w:rPr>
          <w:rFonts w:ascii="Times" w:hAnsi="Times" w:cs="Times New Roman"/>
          <w:i/>
          <w:iCs/>
          <w:lang w:val="en-US"/>
        </w:rPr>
        <w:t>Restorative Justice</w:t>
      </w:r>
      <w:r w:rsidRPr="00C55BDC">
        <w:rPr>
          <w:rFonts w:ascii="Times" w:hAnsi="Times" w:cs="Times New Roman"/>
          <w:lang w:val="en-US"/>
        </w:rPr>
        <w:t xml:space="preserve"> dikaitkan dengan Teori Kemanfaatan.</w:t>
      </w:r>
    </w:p>
    <w:p w14:paraId="082CDD41" w14:textId="77777777" w:rsidR="00D112E5" w:rsidRPr="00D112E5" w:rsidRDefault="00D112E5" w:rsidP="00D112E5">
      <w:pPr>
        <w:pStyle w:val="ListParagraph"/>
        <w:tabs>
          <w:tab w:val="right" w:leader="dot" w:pos="8505"/>
        </w:tabs>
        <w:autoSpaceDE w:val="0"/>
        <w:autoSpaceDN w:val="0"/>
        <w:adjustRightInd w:val="0"/>
        <w:spacing w:line="360" w:lineRule="auto"/>
        <w:ind w:left="709"/>
        <w:jc w:val="both"/>
        <w:rPr>
          <w:rFonts w:ascii="Times" w:hAnsi="Times" w:cs="Times New Roman"/>
          <w:bCs/>
        </w:rPr>
      </w:pPr>
    </w:p>
    <w:p w14:paraId="620C6616" w14:textId="77777777" w:rsidR="00C55BDC" w:rsidRPr="005E40D9" w:rsidRDefault="00C55BDC" w:rsidP="00E25807">
      <w:pPr>
        <w:pStyle w:val="ListParagraph"/>
        <w:numPr>
          <w:ilvl w:val="0"/>
          <w:numId w:val="2"/>
        </w:numPr>
        <w:spacing w:line="360" w:lineRule="auto"/>
        <w:ind w:left="0"/>
        <w:rPr>
          <w:rFonts w:ascii="Times" w:hAnsi="Times" w:cs="Times New Roman"/>
          <w:b/>
        </w:rPr>
      </w:pPr>
      <w:r w:rsidRPr="005E40D9">
        <w:rPr>
          <w:rFonts w:ascii="Times" w:hAnsi="Times" w:cs="Times New Roman"/>
          <w:b/>
        </w:rPr>
        <w:t>Metode Penelitian</w:t>
      </w:r>
    </w:p>
    <w:p w14:paraId="10B537E1" w14:textId="77777777" w:rsidR="00C55BDC" w:rsidRPr="005E40D9" w:rsidRDefault="00C55BDC" w:rsidP="00E25807">
      <w:pPr>
        <w:spacing w:line="360" w:lineRule="auto"/>
        <w:ind w:firstLine="720"/>
        <w:jc w:val="both"/>
        <w:rPr>
          <w:rFonts w:ascii="Times" w:hAnsi="Times" w:cs="Arial"/>
        </w:rPr>
      </w:pPr>
      <w:r w:rsidRPr="005E40D9">
        <w:rPr>
          <w:rFonts w:ascii="Times" w:hAnsi="Times" w:cs="Arial"/>
        </w:rPr>
        <w:t>Metode adalah prosedur atau cara untuk mengetahui sesuatu dengan langkah-langkah sistematis.</w:t>
      </w:r>
      <w:r w:rsidRPr="005E40D9">
        <w:rPr>
          <w:rStyle w:val="FootnoteReference"/>
          <w:rFonts w:ascii="Times" w:hAnsi="Times" w:cs="Arial"/>
        </w:rPr>
        <w:footnoteReference w:id="14"/>
      </w:r>
      <w:r w:rsidRPr="005E40D9">
        <w:rPr>
          <w:rFonts w:ascii="Times" w:hAnsi="Times" w:cs="Arial"/>
        </w:rPr>
        <w:t xml:space="preserve"> Langkah pertama yang dilakukan dalam penelitian ini adalah menentukan metode penelitian penulisan dengan permasalahan yang akan dibahas yaitu:</w:t>
      </w:r>
    </w:p>
    <w:p w14:paraId="132D7D12" w14:textId="77777777" w:rsidR="00C55BDC" w:rsidRPr="005E40D9" w:rsidRDefault="00C55BDC" w:rsidP="00E25807">
      <w:pPr>
        <w:pStyle w:val="ListParagraph"/>
        <w:numPr>
          <w:ilvl w:val="0"/>
          <w:numId w:val="6"/>
        </w:numPr>
        <w:spacing w:after="160" w:line="360" w:lineRule="auto"/>
        <w:ind w:left="567" w:hanging="567"/>
        <w:jc w:val="both"/>
        <w:rPr>
          <w:rFonts w:ascii="Times" w:hAnsi="Times" w:cs="Times New Roman"/>
          <w:b/>
        </w:rPr>
      </w:pPr>
      <w:r w:rsidRPr="005E40D9">
        <w:rPr>
          <w:rFonts w:ascii="Times" w:hAnsi="Times" w:cs="Times New Roman"/>
          <w:b/>
        </w:rPr>
        <w:t>Spesifikasi Penelitian</w:t>
      </w:r>
    </w:p>
    <w:p w14:paraId="5323D635" w14:textId="77777777" w:rsidR="00C55BDC" w:rsidRPr="005E40D9" w:rsidRDefault="00C55BDC" w:rsidP="00E25807">
      <w:pPr>
        <w:spacing w:line="360" w:lineRule="auto"/>
        <w:ind w:firstLine="720"/>
        <w:jc w:val="both"/>
        <w:rPr>
          <w:rFonts w:ascii="Times" w:hAnsi="Times" w:cs="Arial"/>
        </w:rPr>
      </w:pPr>
      <w:r w:rsidRPr="005E40D9">
        <w:rPr>
          <w:rFonts w:ascii="Times" w:hAnsi="Times" w:cs="Arial"/>
        </w:rPr>
        <w:t>Dalam penelitian ini, peneliti menggunakan metode deskriptif analitis</w:t>
      </w:r>
      <w:r w:rsidRPr="005E40D9">
        <w:rPr>
          <w:rFonts w:ascii="Times" w:hAnsi="Times" w:cs="Arial"/>
          <w:lang w:val="en-US"/>
        </w:rPr>
        <w:t xml:space="preserve"> </w:t>
      </w:r>
      <w:r w:rsidRPr="005E40D9">
        <w:rPr>
          <w:rFonts w:ascii="Times" w:hAnsi="Times" w:cs="Arial"/>
        </w:rPr>
        <w:t xml:space="preserve">yaitu menggambarkan peraturan </w:t>
      </w:r>
      <w:r>
        <w:rPr>
          <w:rFonts w:ascii="Times" w:hAnsi="Times" w:cs="Arial"/>
          <w:lang w:val="en-US"/>
        </w:rPr>
        <w:t>P</w:t>
      </w:r>
      <w:r w:rsidRPr="005E40D9">
        <w:rPr>
          <w:rFonts w:ascii="Times" w:hAnsi="Times" w:cs="Arial"/>
        </w:rPr>
        <w:t xml:space="preserve">erundang-undangan yang berlaku dikaitkan dengan teori-teori hukum dan praktek pelaksanaan hukum positif yang menyangkut </w:t>
      </w:r>
      <w:r w:rsidRPr="005E40D9">
        <w:rPr>
          <w:rFonts w:ascii="Times" w:hAnsi="Times" w:cs="Arial"/>
        </w:rPr>
        <w:lastRenderedPageBreak/>
        <w:t>permasalahan yang diangkat dal</w:t>
      </w:r>
      <w:r w:rsidRPr="005E40D9">
        <w:rPr>
          <w:rFonts w:ascii="Times" w:hAnsi="Times" w:cs="Arial"/>
          <w:lang w:val="en-US"/>
        </w:rPr>
        <w:t xml:space="preserve">am </w:t>
      </w:r>
      <w:r w:rsidRPr="005E40D9">
        <w:rPr>
          <w:rFonts w:ascii="Times" w:hAnsi="Times" w:cs="Arial"/>
        </w:rPr>
        <w:t>penelitian ini.</w:t>
      </w:r>
      <w:r w:rsidRPr="005E40D9">
        <w:rPr>
          <w:rStyle w:val="FootnoteReference"/>
          <w:rFonts w:ascii="Times" w:hAnsi="Times" w:cs="Arial"/>
          <w:lang w:val="en-US"/>
        </w:rPr>
        <w:footnoteReference w:id="15"/>
      </w:r>
      <w:r w:rsidRPr="005E40D9">
        <w:rPr>
          <w:rFonts w:ascii="Times" w:hAnsi="Times" w:cs="Arial"/>
          <w:lang w:val="en-US"/>
        </w:rPr>
        <w:t xml:space="preserve"> </w:t>
      </w:r>
      <w:r w:rsidRPr="005E40D9">
        <w:rPr>
          <w:rFonts w:ascii="Times" w:hAnsi="Times" w:cs="Arial"/>
        </w:rPr>
        <w:t>Dalam hal ini, permasalahan yang akan diteliti, yaitu</w:t>
      </w:r>
      <w:r w:rsidRPr="005E40D9">
        <w:rPr>
          <w:rFonts w:ascii="Times" w:hAnsi="Times"/>
        </w:rPr>
        <w:t xml:space="preserve"> </w:t>
      </w:r>
      <w:r w:rsidRPr="005E40D9">
        <w:rPr>
          <w:rFonts w:ascii="Times" w:hAnsi="Times" w:cs="Arial"/>
        </w:rPr>
        <w:t xml:space="preserve">penerapan </w:t>
      </w:r>
      <w:r w:rsidRPr="005E40D9">
        <w:rPr>
          <w:rFonts w:ascii="Times" w:hAnsi="Times" w:cs="Arial"/>
          <w:i/>
          <w:iCs/>
          <w:lang w:val="en-US"/>
        </w:rPr>
        <w:t>r</w:t>
      </w:r>
      <w:r w:rsidRPr="005E40D9">
        <w:rPr>
          <w:rFonts w:ascii="Times" w:hAnsi="Times" w:cs="Arial"/>
          <w:i/>
          <w:iCs/>
        </w:rPr>
        <w:t>estorative justice</w:t>
      </w:r>
      <w:r w:rsidRPr="005E40D9">
        <w:rPr>
          <w:rFonts w:ascii="Times" w:hAnsi="Times" w:cs="Arial"/>
        </w:rPr>
        <w:t xml:space="preserve"> dalam perkara tindak pidana kekerasan dalam rumah tangga di Indonesia.</w:t>
      </w:r>
    </w:p>
    <w:p w14:paraId="20DD91B6" w14:textId="77777777" w:rsidR="00C55BDC" w:rsidRPr="005E40D9" w:rsidRDefault="00C55BDC" w:rsidP="00E25807">
      <w:pPr>
        <w:pStyle w:val="ListParagraph"/>
        <w:numPr>
          <w:ilvl w:val="0"/>
          <w:numId w:val="6"/>
        </w:numPr>
        <w:spacing w:after="160" w:line="360" w:lineRule="auto"/>
        <w:ind w:left="567" w:hanging="567"/>
        <w:jc w:val="both"/>
        <w:rPr>
          <w:rFonts w:ascii="Times" w:hAnsi="Times" w:cs="Times New Roman"/>
          <w:b/>
        </w:rPr>
      </w:pPr>
      <w:r w:rsidRPr="005E40D9">
        <w:rPr>
          <w:rFonts w:ascii="Times" w:hAnsi="Times" w:cs="Times New Roman"/>
          <w:b/>
        </w:rPr>
        <w:t>Metode Pendekatan</w:t>
      </w:r>
    </w:p>
    <w:p w14:paraId="6F2BC084" w14:textId="77777777" w:rsidR="00C55BDC" w:rsidRPr="005E40D9" w:rsidRDefault="00C55BDC" w:rsidP="00E25807">
      <w:pPr>
        <w:spacing w:line="360" w:lineRule="auto"/>
        <w:ind w:firstLine="720"/>
        <w:jc w:val="both"/>
        <w:rPr>
          <w:rFonts w:ascii="Times" w:hAnsi="Times" w:cs="Times New Roman"/>
        </w:rPr>
      </w:pPr>
      <w:r w:rsidRPr="005E40D9">
        <w:rPr>
          <w:rFonts w:ascii="Times" w:hAnsi="Times" w:cs="Times New Roman"/>
        </w:rPr>
        <w:t>Metode pendekatan yang digunakan adalah pendekatan yuridis normatif. Menurut Ronny Hanitijo Soemitro :</w:t>
      </w:r>
      <w:r w:rsidRPr="005E40D9">
        <w:rPr>
          <w:rStyle w:val="FootnoteReference"/>
          <w:rFonts w:ascii="Times" w:hAnsi="Times" w:cs="Times New Roman"/>
        </w:rPr>
        <w:footnoteReference w:id="16"/>
      </w:r>
    </w:p>
    <w:p w14:paraId="00196C65" w14:textId="77777777" w:rsidR="002433E5" w:rsidRDefault="00C55BDC" w:rsidP="002433E5">
      <w:pPr>
        <w:pStyle w:val="ListParagraph"/>
        <w:ind w:left="709"/>
        <w:jc w:val="both"/>
        <w:rPr>
          <w:rFonts w:ascii="Times" w:hAnsi="Times" w:cs="Times New Roman"/>
        </w:rPr>
      </w:pPr>
      <w:r w:rsidRPr="005E40D9">
        <w:rPr>
          <w:rFonts w:ascii="Times" w:hAnsi="Times" w:cs="Times New Roman"/>
        </w:rPr>
        <w:t>“Metode pendekatan dalam penelitian ini adalah pendekatan yuridis normatif, yaitu penelitian dalam bidang hukum yang dikonsepsikan terhadap asas-asas, norma-norma, dogma-dogma atau kaidah-kaidah hukum yang merupakan patokan tingkah laku dalam penelitian ini dilakukan dengan cara mengkaji ketentuan perundang-undangan dengan tetap mengarah kepada permasalahan yang ada sekaligus meneliti implementasinya dalam praktek.”</w:t>
      </w:r>
    </w:p>
    <w:p w14:paraId="02B70C86" w14:textId="77777777" w:rsidR="002433E5" w:rsidRDefault="002433E5" w:rsidP="002433E5">
      <w:pPr>
        <w:pStyle w:val="ListParagraph"/>
        <w:ind w:left="709"/>
        <w:jc w:val="both"/>
        <w:rPr>
          <w:rFonts w:ascii="Times" w:hAnsi="Times" w:cs="Times New Roman"/>
        </w:rPr>
      </w:pPr>
    </w:p>
    <w:p w14:paraId="009AA2CE" w14:textId="6A60129D" w:rsidR="00C55BDC" w:rsidRPr="002433E5" w:rsidRDefault="00C55BDC" w:rsidP="002433E5">
      <w:pPr>
        <w:spacing w:line="360" w:lineRule="auto"/>
        <w:ind w:firstLine="720"/>
        <w:jc w:val="both"/>
        <w:rPr>
          <w:rFonts w:ascii="Times" w:hAnsi="Times" w:cs="Times New Roman"/>
          <w:lang w:val="en-US"/>
        </w:rPr>
      </w:pPr>
      <w:r w:rsidRPr="005E40D9">
        <w:rPr>
          <w:rFonts w:ascii="Times" w:hAnsi="Times" w:cs="Times New Roman"/>
          <w:lang w:val="en-US"/>
        </w:rPr>
        <w:t>Penulisan ini menggunakan m</w:t>
      </w:r>
      <w:r w:rsidRPr="005E40D9">
        <w:rPr>
          <w:rFonts w:ascii="Times" w:hAnsi="Times" w:cs="Times New Roman"/>
        </w:rPr>
        <w:t xml:space="preserve">etode penelitian dengan pendekatan yuridis normatif </w:t>
      </w:r>
      <w:r w:rsidRPr="005E40D9">
        <w:rPr>
          <w:rFonts w:ascii="Times" w:hAnsi="Times" w:cs="Times New Roman"/>
          <w:lang w:val="en-US"/>
        </w:rPr>
        <w:t>dengan</w:t>
      </w:r>
      <w:r w:rsidRPr="005E40D9">
        <w:rPr>
          <w:rFonts w:ascii="Times" w:hAnsi="Times" w:cs="Times New Roman"/>
        </w:rPr>
        <w:t xml:space="preserve"> data yang digunakan adalah data sekunder dengan menitikberatkan penelitian pada data kepustakaan yang diperoleh melalui penelusuran bahan-bahan dari buku, literatur, artikel, dan situs internet yang berhubungan dengan hukum atau aturan yang berlaku khususnya yang berkaitan dengan peraturan-peraturan yang mengatur penerapan terhadap </w:t>
      </w:r>
      <w:r w:rsidRPr="005E40D9">
        <w:rPr>
          <w:rFonts w:ascii="Times" w:hAnsi="Times" w:cs="Times New Roman"/>
          <w:i/>
          <w:iCs/>
          <w:lang w:val="en-US"/>
        </w:rPr>
        <w:t>r</w:t>
      </w:r>
      <w:r w:rsidRPr="005E40D9">
        <w:rPr>
          <w:rFonts w:ascii="Times" w:hAnsi="Times" w:cs="Times New Roman"/>
          <w:i/>
          <w:iCs/>
        </w:rPr>
        <w:t>est</w:t>
      </w:r>
      <w:r w:rsidRPr="005E40D9">
        <w:rPr>
          <w:rFonts w:ascii="Times" w:hAnsi="Times" w:cs="Times New Roman"/>
          <w:i/>
          <w:iCs/>
          <w:lang w:val="en-US"/>
        </w:rPr>
        <w:t>o</w:t>
      </w:r>
      <w:r w:rsidRPr="005E40D9">
        <w:rPr>
          <w:rFonts w:ascii="Times" w:hAnsi="Times" w:cs="Times New Roman"/>
          <w:i/>
          <w:iCs/>
        </w:rPr>
        <w:t>rative</w:t>
      </w:r>
      <w:r w:rsidRPr="005E40D9">
        <w:rPr>
          <w:rFonts w:ascii="Times" w:hAnsi="Times" w:cs="Times New Roman"/>
        </w:rPr>
        <w:t xml:space="preserve"> </w:t>
      </w:r>
      <w:r w:rsidRPr="005E40D9">
        <w:rPr>
          <w:rFonts w:ascii="Times" w:hAnsi="Times" w:cs="Times New Roman"/>
          <w:i/>
          <w:iCs/>
        </w:rPr>
        <w:t>justice</w:t>
      </w:r>
      <w:r w:rsidRPr="005E40D9">
        <w:rPr>
          <w:rFonts w:ascii="Times" w:hAnsi="Times" w:cs="Times New Roman"/>
        </w:rPr>
        <w:t xml:space="preserve"> dalam perkara tindak pidana kekerasan dalam rumah tangga.</w:t>
      </w:r>
    </w:p>
    <w:p w14:paraId="47646E56" w14:textId="77777777" w:rsidR="00C55BDC" w:rsidRPr="005E40D9" w:rsidRDefault="00C55BDC" w:rsidP="00E25807">
      <w:pPr>
        <w:pStyle w:val="ListParagraph"/>
        <w:numPr>
          <w:ilvl w:val="0"/>
          <w:numId w:val="6"/>
        </w:numPr>
        <w:spacing w:after="160" w:line="360" w:lineRule="auto"/>
        <w:ind w:left="567" w:hanging="567"/>
        <w:jc w:val="both"/>
        <w:rPr>
          <w:rFonts w:ascii="Times" w:hAnsi="Times" w:cs="Times New Roman"/>
          <w:b/>
        </w:rPr>
      </w:pPr>
      <w:r w:rsidRPr="005E40D9">
        <w:rPr>
          <w:rFonts w:ascii="Times" w:hAnsi="Times" w:cs="Times New Roman"/>
          <w:b/>
        </w:rPr>
        <w:t>Tahap Penelitian</w:t>
      </w:r>
    </w:p>
    <w:p w14:paraId="72E9A73E" w14:textId="77777777" w:rsidR="00C55BDC" w:rsidRPr="005E40D9" w:rsidRDefault="00C55BDC" w:rsidP="00E25807">
      <w:pPr>
        <w:spacing w:line="360" w:lineRule="auto"/>
        <w:ind w:firstLine="720"/>
        <w:jc w:val="both"/>
        <w:rPr>
          <w:rFonts w:ascii="Times" w:hAnsi="Times" w:cs="Times New Roman"/>
        </w:rPr>
      </w:pPr>
      <w:r w:rsidRPr="00C55BDC">
        <w:rPr>
          <w:rFonts w:ascii="Times" w:hAnsi="Times" w:cs="Times New Roman"/>
          <w:lang w:val="en-US"/>
        </w:rPr>
        <w:t>Tahap</w:t>
      </w:r>
      <w:r w:rsidRPr="005E40D9">
        <w:rPr>
          <w:rFonts w:ascii="Times" w:hAnsi="Times" w:cs="Times New Roman"/>
        </w:rPr>
        <w:t xml:space="preserve"> penelitian ini dilakukan dalam dua tahap yang bertujuan untuk mempermudah dalam pengolahan data, yaitu :</w:t>
      </w:r>
    </w:p>
    <w:p w14:paraId="08C1DE34" w14:textId="77777777" w:rsidR="00C55BDC" w:rsidRPr="005E40D9" w:rsidRDefault="00C55BDC" w:rsidP="00E25807">
      <w:pPr>
        <w:pStyle w:val="ListParagraph"/>
        <w:numPr>
          <w:ilvl w:val="0"/>
          <w:numId w:val="7"/>
        </w:numPr>
        <w:spacing w:after="160" w:line="360" w:lineRule="auto"/>
        <w:ind w:left="709" w:hanging="283"/>
        <w:jc w:val="both"/>
        <w:rPr>
          <w:rFonts w:ascii="Times" w:hAnsi="Times" w:cs="Times New Roman"/>
          <w:i/>
          <w:iCs/>
        </w:rPr>
      </w:pPr>
      <w:r w:rsidRPr="005E40D9">
        <w:rPr>
          <w:rFonts w:ascii="Times" w:hAnsi="Times" w:cs="Times New Roman"/>
        </w:rPr>
        <w:t xml:space="preserve">Penelitian Kepustakaan </w:t>
      </w:r>
      <w:r w:rsidRPr="005E40D9">
        <w:rPr>
          <w:rFonts w:ascii="Times" w:hAnsi="Times" w:cs="Times New Roman"/>
          <w:i/>
          <w:iCs/>
        </w:rPr>
        <w:t>(Library Research)</w:t>
      </w:r>
    </w:p>
    <w:p w14:paraId="10761AEE" w14:textId="77777777" w:rsidR="00C55BDC" w:rsidRPr="005E40D9" w:rsidRDefault="00C55BDC" w:rsidP="00E25807">
      <w:pPr>
        <w:pStyle w:val="ListParagraph"/>
        <w:spacing w:line="360" w:lineRule="auto"/>
        <w:ind w:left="709"/>
        <w:jc w:val="both"/>
        <w:rPr>
          <w:rFonts w:ascii="Times" w:hAnsi="Times" w:cs="Times New Roman"/>
        </w:rPr>
      </w:pPr>
      <w:r w:rsidRPr="005E40D9">
        <w:rPr>
          <w:rFonts w:ascii="Times" w:hAnsi="Times" w:cs="Times New Roman"/>
        </w:rPr>
        <w:t>Menurut Soerjono Soekanto, penelitian kepustakaan yaitu :</w:t>
      </w:r>
      <w:r w:rsidRPr="005E40D9">
        <w:rPr>
          <w:rStyle w:val="FootnoteReference"/>
          <w:rFonts w:ascii="Times" w:hAnsi="Times" w:cs="Times New Roman"/>
        </w:rPr>
        <w:footnoteReference w:id="17"/>
      </w:r>
    </w:p>
    <w:p w14:paraId="1DF3CC1E" w14:textId="77777777" w:rsidR="00C55BDC" w:rsidRPr="005E40D9" w:rsidRDefault="00C55BDC" w:rsidP="002433E5">
      <w:pPr>
        <w:pStyle w:val="ListParagraph"/>
        <w:ind w:left="709"/>
        <w:jc w:val="both"/>
        <w:rPr>
          <w:rFonts w:ascii="Times" w:hAnsi="Times" w:cs="Times New Roman"/>
          <w:lang w:val="en-US"/>
        </w:rPr>
      </w:pPr>
      <w:r w:rsidRPr="005E40D9">
        <w:rPr>
          <w:rFonts w:ascii="Times" w:hAnsi="Times" w:cs="Times New Roman"/>
        </w:rPr>
        <w:t>“Penelitian terhadap data sekunder, yang dengan teratur dan sistematis menyelenggarakan pengumpulan dan pengolahan bahan pustaka untuk disajikan dalam bentuk layanan yang bersifat edukatif, informatif, dan rekreatif, kepada masyarakat.</w:t>
      </w:r>
    </w:p>
    <w:p w14:paraId="2CEA6275" w14:textId="77777777" w:rsidR="00C55BDC" w:rsidRPr="005E40D9" w:rsidRDefault="00C55BDC" w:rsidP="002433E5">
      <w:pPr>
        <w:pStyle w:val="ListParagraph"/>
        <w:ind w:left="709"/>
        <w:jc w:val="both"/>
        <w:rPr>
          <w:rFonts w:ascii="Times" w:hAnsi="Times" w:cs="Times New Roman"/>
        </w:rPr>
      </w:pPr>
      <w:r w:rsidRPr="005E40D9">
        <w:rPr>
          <w:rFonts w:ascii="Times" w:hAnsi="Times" w:cs="Times New Roman"/>
        </w:rPr>
        <w:lastRenderedPageBreak/>
        <w:t>Penelitian ini dilakukan untuk memperoleh data sekunder yang maksudnya untuk mencari data yang dibutuhkan bagi penelitian, melalui literatur kepustakaan dan peraturan perundang</w:t>
      </w:r>
      <w:r w:rsidRPr="005E40D9">
        <w:rPr>
          <w:rFonts w:ascii="Times" w:hAnsi="Times" w:cs="Times New Roman"/>
          <w:lang w:val="en-US"/>
        </w:rPr>
        <w:t>-</w:t>
      </w:r>
      <w:r w:rsidRPr="005E40D9">
        <w:rPr>
          <w:rFonts w:ascii="Times" w:hAnsi="Times" w:cs="Times New Roman"/>
        </w:rPr>
        <w:t>undangan yang berlaku atau buku-buku mengenai ilmu yang terkait dalam penelitian ini atau pendapat para ahli yang ada korelasinya deng</w:t>
      </w:r>
      <w:r>
        <w:rPr>
          <w:rFonts w:ascii="Times" w:hAnsi="Times" w:cs="Times New Roman"/>
          <w:lang w:val="en-US"/>
        </w:rPr>
        <w:t>a</w:t>
      </w:r>
      <w:r w:rsidRPr="005E40D9">
        <w:rPr>
          <w:rFonts w:ascii="Times" w:hAnsi="Times" w:cs="Times New Roman"/>
        </w:rPr>
        <w:t>n objek penelitian.”</w:t>
      </w:r>
    </w:p>
    <w:p w14:paraId="36CFE7E3" w14:textId="77777777" w:rsidR="00C55BDC" w:rsidRPr="005E40D9" w:rsidRDefault="00C55BDC" w:rsidP="00E25807">
      <w:pPr>
        <w:pStyle w:val="ListParagraph"/>
        <w:spacing w:line="360" w:lineRule="auto"/>
        <w:ind w:left="1701"/>
        <w:jc w:val="both"/>
        <w:rPr>
          <w:rFonts w:ascii="Times" w:hAnsi="Times" w:cs="Times New Roman"/>
        </w:rPr>
      </w:pPr>
    </w:p>
    <w:p w14:paraId="60FFD0F2" w14:textId="77777777" w:rsidR="00C55BDC" w:rsidRPr="005E40D9" w:rsidRDefault="00C55BDC" w:rsidP="00E25807">
      <w:pPr>
        <w:pStyle w:val="ListParagraph"/>
        <w:spacing w:line="360" w:lineRule="auto"/>
        <w:ind w:left="709"/>
        <w:jc w:val="both"/>
        <w:rPr>
          <w:rFonts w:ascii="Times" w:hAnsi="Times" w:cs="Times New Roman"/>
        </w:rPr>
      </w:pPr>
      <w:r w:rsidRPr="005E40D9">
        <w:rPr>
          <w:rFonts w:ascii="Times" w:hAnsi="Times" w:cs="Times New Roman"/>
        </w:rPr>
        <w:t>Penelitian ini dimaksudkan untuk mendapat data sekunder, yaitu:</w:t>
      </w:r>
    </w:p>
    <w:p w14:paraId="50FFB9D1" w14:textId="4613048C" w:rsidR="00C55BDC" w:rsidRPr="005E40D9" w:rsidRDefault="00C55BDC" w:rsidP="00E25807">
      <w:pPr>
        <w:pStyle w:val="ListParagraph"/>
        <w:numPr>
          <w:ilvl w:val="0"/>
          <w:numId w:val="8"/>
        </w:numPr>
        <w:spacing w:after="160" w:line="360" w:lineRule="auto"/>
        <w:ind w:left="1134" w:hanging="425"/>
        <w:jc w:val="both"/>
        <w:rPr>
          <w:rFonts w:ascii="Times" w:hAnsi="Times" w:cs="Times New Roman"/>
        </w:rPr>
      </w:pPr>
      <w:r w:rsidRPr="005E40D9">
        <w:rPr>
          <w:rFonts w:ascii="Times" w:hAnsi="Times" w:cs="Times New Roman"/>
        </w:rPr>
        <w:t>Bahan-bahan hukum primer, yaitu bahan-bahan hukum yang mengikat,</w:t>
      </w:r>
      <w:r>
        <w:rPr>
          <w:rFonts w:ascii="Times" w:hAnsi="Times" w:cs="Times New Roman"/>
          <w:lang w:val="en-US"/>
        </w:rPr>
        <w:t xml:space="preserve"> </w:t>
      </w:r>
      <w:r w:rsidRPr="005E40D9">
        <w:rPr>
          <w:rFonts w:ascii="Times" w:hAnsi="Times" w:cs="Times New Roman"/>
        </w:rPr>
        <w:t>terdiri dari beberapa peraturan perundang-undangan sebagai berikut :</w:t>
      </w:r>
    </w:p>
    <w:p w14:paraId="7D8861F6" w14:textId="77777777" w:rsidR="00C55BDC" w:rsidRPr="005E40D9" w:rsidRDefault="00C55BDC" w:rsidP="00E25807">
      <w:pPr>
        <w:pStyle w:val="ListParagraph"/>
        <w:numPr>
          <w:ilvl w:val="0"/>
          <w:numId w:val="9"/>
        </w:numPr>
        <w:spacing w:after="160" w:line="360" w:lineRule="auto"/>
        <w:ind w:left="1560"/>
        <w:jc w:val="both"/>
        <w:rPr>
          <w:rFonts w:ascii="Times" w:hAnsi="Times" w:cs="Times New Roman"/>
        </w:rPr>
      </w:pPr>
      <w:r w:rsidRPr="005E40D9">
        <w:rPr>
          <w:rFonts w:ascii="Times" w:hAnsi="Times" w:cs="Times New Roman"/>
        </w:rPr>
        <w:t>Undang-Undang Dasar 1945;</w:t>
      </w:r>
    </w:p>
    <w:p w14:paraId="74230ECE" w14:textId="77777777" w:rsidR="00C55BDC" w:rsidRPr="005E40D9" w:rsidRDefault="00C55BDC" w:rsidP="00E25807">
      <w:pPr>
        <w:pStyle w:val="ListParagraph"/>
        <w:numPr>
          <w:ilvl w:val="0"/>
          <w:numId w:val="9"/>
        </w:numPr>
        <w:spacing w:after="160" w:line="360" w:lineRule="auto"/>
        <w:ind w:left="1560"/>
        <w:jc w:val="both"/>
        <w:rPr>
          <w:rFonts w:ascii="Times" w:hAnsi="Times" w:cs="Times New Roman"/>
        </w:rPr>
      </w:pPr>
      <w:r w:rsidRPr="005E40D9">
        <w:rPr>
          <w:rFonts w:ascii="Times" w:hAnsi="Times" w:cs="Times New Roman"/>
        </w:rPr>
        <w:t>Kitab Undang-Udang Hukum Acara Pidana;</w:t>
      </w:r>
    </w:p>
    <w:p w14:paraId="7FFBD929" w14:textId="77777777" w:rsidR="00C55BDC" w:rsidRPr="005E40D9" w:rsidRDefault="00C55BDC" w:rsidP="00E25807">
      <w:pPr>
        <w:pStyle w:val="ListParagraph"/>
        <w:numPr>
          <w:ilvl w:val="0"/>
          <w:numId w:val="9"/>
        </w:numPr>
        <w:spacing w:after="160" w:line="360" w:lineRule="auto"/>
        <w:ind w:left="1560"/>
        <w:jc w:val="both"/>
        <w:rPr>
          <w:rFonts w:ascii="Times" w:hAnsi="Times" w:cs="Times New Roman"/>
        </w:rPr>
      </w:pPr>
      <w:r w:rsidRPr="005E40D9">
        <w:rPr>
          <w:rFonts w:ascii="Times" w:hAnsi="Times" w:cs="Times New Roman"/>
        </w:rPr>
        <w:t xml:space="preserve">Undang-Undang Republik Indonesia Nomor </w:t>
      </w:r>
      <w:r w:rsidRPr="005E40D9">
        <w:rPr>
          <w:rFonts w:ascii="Times" w:hAnsi="Times" w:cs="Times New Roman"/>
          <w:lang w:val="en-US"/>
        </w:rPr>
        <w:t xml:space="preserve">11 Tahun 2021 tentang Perubahan atas Undang-Undang Nomor </w:t>
      </w:r>
      <w:r w:rsidRPr="005E40D9">
        <w:rPr>
          <w:rFonts w:ascii="Times" w:hAnsi="Times" w:cs="Times New Roman"/>
        </w:rPr>
        <w:t>16 Tahun 2004 Tentang Kejaksaan Republik Indonesia;</w:t>
      </w:r>
    </w:p>
    <w:p w14:paraId="7BC7027C" w14:textId="77777777" w:rsidR="00C55BDC" w:rsidRPr="005E40D9" w:rsidRDefault="00C55BDC" w:rsidP="00E25807">
      <w:pPr>
        <w:pStyle w:val="ListParagraph"/>
        <w:numPr>
          <w:ilvl w:val="0"/>
          <w:numId w:val="9"/>
        </w:numPr>
        <w:spacing w:after="160" w:line="360" w:lineRule="auto"/>
        <w:ind w:left="1560"/>
        <w:jc w:val="both"/>
        <w:rPr>
          <w:rFonts w:ascii="Times" w:hAnsi="Times" w:cs="Times New Roman"/>
        </w:rPr>
      </w:pPr>
      <w:r w:rsidRPr="005E40D9">
        <w:rPr>
          <w:rFonts w:ascii="Times" w:hAnsi="Times" w:cs="Times New Roman"/>
        </w:rPr>
        <w:t>Undang-Undang Republik Indonesia Nomor 31 Tahun 2014 tentang Perubahan Atas Undang-Undang Nomor 13 Tahun 2006 Tentang Perlindungan Saksi dan Korban;</w:t>
      </w:r>
    </w:p>
    <w:p w14:paraId="1CB75459" w14:textId="77777777" w:rsidR="00C55BDC" w:rsidRPr="005E40D9" w:rsidRDefault="00C55BDC" w:rsidP="00E25807">
      <w:pPr>
        <w:pStyle w:val="ListParagraph"/>
        <w:numPr>
          <w:ilvl w:val="0"/>
          <w:numId w:val="9"/>
        </w:numPr>
        <w:spacing w:after="160" w:line="360" w:lineRule="auto"/>
        <w:ind w:left="1560"/>
        <w:jc w:val="both"/>
        <w:rPr>
          <w:rFonts w:ascii="Times" w:hAnsi="Times" w:cs="Times New Roman"/>
        </w:rPr>
      </w:pPr>
      <w:r w:rsidRPr="005E40D9">
        <w:rPr>
          <w:rFonts w:ascii="Times" w:hAnsi="Times" w:cs="Times New Roman"/>
        </w:rPr>
        <w:t>Undang-Undang Republik Indonesia Nomor 23 Tahun 2004 Tentang Penghapusan Kekerasan Dalam Rumah Tangga.</w:t>
      </w:r>
    </w:p>
    <w:p w14:paraId="402B9334" w14:textId="77777777" w:rsidR="00C55BDC" w:rsidRPr="005E40D9" w:rsidRDefault="00C55BDC" w:rsidP="00E25807">
      <w:pPr>
        <w:pStyle w:val="ListParagraph"/>
        <w:numPr>
          <w:ilvl w:val="0"/>
          <w:numId w:val="9"/>
        </w:numPr>
        <w:spacing w:after="160" w:line="360" w:lineRule="auto"/>
        <w:ind w:left="1560"/>
        <w:jc w:val="both"/>
        <w:rPr>
          <w:rFonts w:ascii="Times" w:hAnsi="Times" w:cs="Times New Roman"/>
        </w:rPr>
      </w:pPr>
      <w:r w:rsidRPr="005E40D9">
        <w:rPr>
          <w:rFonts w:ascii="Times" w:hAnsi="Times" w:cs="Times New Roman"/>
          <w:lang w:val="en-US"/>
        </w:rPr>
        <w:t>Peraturan Jaksa Agung Nomor 15 Tahun 2020 Tentang Penghentian Penuntutan Berdasarkan Keadilan Restoratif</w:t>
      </w:r>
    </w:p>
    <w:p w14:paraId="62BB068F" w14:textId="77777777" w:rsidR="00C55BDC" w:rsidRPr="005E40D9" w:rsidRDefault="00C55BDC" w:rsidP="00E25807">
      <w:pPr>
        <w:pStyle w:val="ListParagraph"/>
        <w:numPr>
          <w:ilvl w:val="0"/>
          <w:numId w:val="9"/>
        </w:numPr>
        <w:spacing w:after="160" w:line="360" w:lineRule="auto"/>
        <w:ind w:left="1560"/>
        <w:jc w:val="both"/>
        <w:rPr>
          <w:rFonts w:ascii="Times" w:hAnsi="Times" w:cs="Times New Roman"/>
        </w:rPr>
      </w:pPr>
      <w:r w:rsidRPr="005E40D9">
        <w:rPr>
          <w:rFonts w:ascii="Times" w:hAnsi="Times"/>
          <w:lang w:val="en-US"/>
        </w:rPr>
        <w:t>Peraturan Kepolisian Negara Republik Indonesia Nomor 8 Tahun 2021 tentang Penanganan Tindak Pidana berdasarkan Keadilan Restoratif</w:t>
      </w:r>
    </w:p>
    <w:p w14:paraId="3BF77F88" w14:textId="77777777" w:rsidR="00C55BDC" w:rsidRPr="005E40D9" w:rsidRDefault="00C55BDC" w:rsidP="00E25807">
      <w:pPr>
        <w:pStyle w:val="ListParagraph"/>
        <w:numPr>
          <w:ilvl w:val="0"/>
          <w:numId w:val="8"/>
        </w:numPr>
        <w:spacing w:after="160" w:line="360" w:lineRule="auto"/>
        <w:ind w:left="1134" w:hanging="425"/>
        <w:jc w:val="both"/>
        <w:rPr>
          <w:rFonts w:ascii="Times" w:hAnsi="Times" w:cs="Times New Roman"/>
        </w:rPr>
      </w:pPr>
      <w:r w:rsidRPr="005E40D9">
        <w:rPr>
          <w:rFonts w:ascii="Times" w:hAnsi="Times" w:cs="Times New Roman"/>
        </w:rPr>
        <w:t>Bahan hukum sekunder, yaitu bahan yang memberikan penjelasan mengenai bahan hukum primer, berupa buku-buku yang erat kaitannya dengan penulisan ini, seperti buku-buku, makalah, hasil penelitian yang berkaitan dengan penelitian ini, artikel dari surat kabar, dan internet.</w:t>
      </w:r>
    </w:p>
    <w:p w14:paraId="20E4473F" w14:textId="0FECC350" w:rsidR="00C55BDC" w:rsidRDefault="00C55BDC" w:rsidP="00E25807">
      <w:pPr>
        <w:pStyle w:val="ListParagraph"/>
        <w:numPr>
          <w:ilvl w:val="0"/>
          <w:numId w:val="8"/>
        </w:numPr>
        <w:spacing w:after="160" w:line="360" w:lineRule="auto"/>
        <w:ind w:left="1134" w:hanging="425"/>
        <w:jc w:val="both"/>
        <w:rPr>
          <w:rFonts w:ascii="Times" w:hAnsi="Times" w:cs="Times New Roman"/>
        </w:rPr>
      </w:pPr>
      <w:r w:rsidRPr="005E40D9">
        <w:rPr>
          <w:rFonts w:ascii="Times" w:hAnsi="Times" w:cs="Times New Roman"/>
        </w:rPr>
        <w:t>Bahan hukum tersier, yaitu bahan-bahan hukum yang memberikan petunjuk maupun penjelasan terhadap hukum primer dan sekunder, seperti kamus hukum, kamus besar bahasa Indonesia, kamus besar bahasa Inggris, dan ensiklopedia.</w:t>
      </w:r>
    </w:p>
    <w:p w14:paraId="090D8452" w14:textId="77777777" w:rsidR="002433E5" w:rsidRPr="005E40D9" w:rsidRDefault="002433E5" w:rsidP="002433E5">
      <w:pPr>
        <w:pStyle w:val="ListParagraph"/>
        <w:spacing w:after="160" w:line="360" w:lineRule="auto"/>
        <w:ind w:left="1134"/>
        <w:jc w:val="both"/>
        <w:rPr>
          <w:rFonts w:ascii="Times" w:hAnsi="Times" w:cs="Times New Roman"/>
        </w:rPr>
      </w:pPr>
    </w:p>
    <w:p w14:paraId="708DF042" w14:textId="77777777" w:rsidR="00C55BDC" w:rsidRPr="005E40D9" w:rsidRDefault="00C55BDC" w:rsidP="00E25807">
      <w:pPr>
        <w:pStyle w:val="ListParagraph"/>
        <w:numPr>
          <w:ilvl w:val="0"/>
          <w:numId w:val="7"/>
        </w:numPr>
        <w:spacing w:after="160" w:line="360" w:lineRule="auto"/>
        <w:ind w:left="709" w:hanging="283"/>
        <w:jc w:val="both"/>
        <w:rPr>
          <w:rFonts w:ascii="Times" w:hAnsi="Times" w:cs="Times New Roman"/>
        </w:rPr>
      </w:pPr>
      <w:r w:rsidRPr="005E40D9">
        <w:rPr>
          <w:rFonts w:ascii="Times" w:hAnsi="Times" w:cs="Times New Roman"/>
        </w:rPr>
        <w:lastRenderedPageBreak/>
        <w:t xml:space="preserve">Penelitian Lapangan </w:t>
      </w:r>
      <w:r w:rsidRPr="005E40D9">
        <w:rPr>
          <w:rFonts w:ascii="Times" w:hAnsi="Times" w:cs="Times New Roman"/>
          <w:i/>
          <w:iCs/>
        </w:rPr>
        <w:t>(Field Research</w:t>
      </w:r>
      <w:r w:rsidRPr="005E40D9">
        <w:rPr>
          <w:rFonts w:ascii="Times" w:hAnsi="Times" w:cs="Times New Roman"/>
        </w:rPr>
        <w:t>)</w:t>
      </w:r>
    </w:p>
    <w:p w14:paraId="104712E9" w14:textId="77777777" w:rsidR="00C55BDC" w:rsidRPr="005E40D9" w:rsidRDefault="00C55BDC" w:rsidP="00E25807">
      <w:pPr>
        <w:pStyle w:val="ListParagraph"/>
        <w:spacing w:line="360" w:lineRule="auto"/>
        <w:ind w:left="709"/>
        <w:jc w:val="both"/>
        <w:rPr>
          <w:rFonts w:ascii="Times" w:hAnsi="Times" w:cs="Times New Roman"/>
        </w:rPr>
      </w:pPr>
      <w:r w:rsidRPr="005E40D9">
        <w:rPr>
          <w:rFonts w:ascii="Times" w:hAnsi="Times" w:cs="Times New Roman"/>
        </w:rPr>
        <w:t>Menurut Johny Ibrahim, penelitian lapangan adalah :</w:t>
      </w:r>
      <w:r w:rsidRPr="005E40D9">
        <w:rPr>
          <w:rStyle w:val="FootnoteReference"/>
          <w:rFonts w:ascii="Times" w:hAnsi="Times" w:cs="Times New Roman"/>
        </w:rPr>
        <w:footnoteReference w:id="18"/>
      </w:r>
    </w:p>
    <w:p w14:paraId="11AD1CBC" w14:textId="77777777" w:rsidR="00C55BDC" w:rsidRPr="005E40D9" w:rsidRDefault="00C55BDC" w:rsidP="002433E5">
      <w:pPr>
        <w:pStyle w:val="ListParagraph"/>
        <w:ind w:left="709"/>
        <w:jc w:val="both"/>
        <w:rPr>
          <w:rFonts w:ascii="Times" w:hAnsi="Times" w:cs="Times New Roman"/>
        </w:rPr>
      </w:pPr>
      <w:r w:rsidRPr="005E40D9">
        <w:rPr>
          <w:rFonts w:ascii="Times" w:hAnsi="Times" w:cs="Times New Roman"/>
        </w:rPr>
        <w:t>“Penelitian lapangan dilakukan dengan mengadakan wawancara untuk mendapatkan keterangan-keterangan yang akan diolah dan dikaji berdasarkan peraturan yang berlaku.”</w:t>
      </w:r>
    </w:p>
    <w:p w14:paraId="39341298" w14:textId="77777777" w:rsidR="00C55BDC" w:rsidRPr="005E40D9" w:rsidRDefault="00C55BDC" w:rsidP="00E25807">
      <w:pPr>
        <w:pStyle w:val="ListParagraph"/>
        <w:spacing w:line="360" w:lineRule="auto"/>
        <w:ind w:left="709"/>
        <w:jc w:val="both"/>
        <w:rPr>
          <w:rFonts w:ascii="Times" w:hAnsi="Times" w:cs="Times New Roman"/>
        </w:rPr>
      </w:pPr>
      <w:r w:rsidRPr="005E40D9">
        <w:rPr>
          <w:rFonts w:ascii="Times" w:hAnsi="Times" w:cs="Times New Roman"/>
        </w:rPr>
        <w:t>Menurut Soerjono Soekanto, penelitian lapangan adalah :</w:t>
      </w:r>
      <w:r w:rsidRPr="005E40D9">
        <w:rPr>
          <w:rStyle w:val="FootnoteReference"/>
          <w:rFonts w:ascii="Times" w:hAnsi="Times" w:cs="Times New Roman"/>
        </w:rPr>
        <w:footnoteReference w:id="19"/>
      </w:r>
    </w:p>
    <w:p w14:paraId="1DBA10D6" w14:textId="6699F05D" w:rsidR="00C55BDC" w:rsidRDefault="00C55BDC" w:rsidP="002433E5">
      <w:pPr>
        <w:pStyle w:val="ListParagraph"/>
        <w:ind w:left="709"/>
        <w:jc w:val="both"/>
        <w:rPr>
          <w:rFonts w:ascii="Times" w:hAnsi="Times" w:cs="Times New Roman"/>
        </w:rPr>
      </w:pPr>
      <w:r w:rsidRPr="005E40D9">
        <w:rPr>
          <w:rFonts w:ascii="Times" w:hAnsi="Times" w:cs="Times New Roman"/>
        </w:rPr>
        <w:t>“Penelitian lapangan yaitu suatu cara untuk memperoleh data yang dilakukan dengan mengadakan observasi untuk mendapatkan keterangan-keterangan yang akan diolah dan dikaji berdasarkan peraturan yang berlaku.”</w:t>
      </w:r>
      <w:r w:rsidRPr="005E40D9">
        <w:rPr>
          <w:rFonts w:ascii="Times" w:hAnsi="Times" w:cs="Times New Roman"/>
          <w:lang w:val="en-US"/>
        </w:rPr>
        <w:t xml:space="preserve"> </w:t>
      </w:r>
      <w:r w:rsidRPr="005E40D9">
        <w:rPr>
          <w:rFonts w:ascii="Times" w:hAnsi="Times" w:cs="Times New Roman"/>
        </w:rPr>
        <w:t>Penelit</w:t>
      </w:r>
      <w:r w:rsidRPr="005E40D9">
        <w:rPr>
          <w:rFonts w:ascii="Times" w:hAnsi="Times" w:cs="Times New Roman"/>
          <w:lang w:val="en-US"/>
        </w:rPr>
        <w:t>i</w:t>
      </w:r>
      <w:r w:rsidRPr="005E40D9">
        <w:rPr>
          <w:rFonts w:ascii="Times" w:hAnsi="Times" w:cs="Times New Roman"/>
        </w:rPr>
        <w:t>an ini dilakukan secara langsung terhadap objek penelitian dan dimaksudkan untuk memperoleh data yang bersifat data perimer sebagai penunjang data sekunder.</w:t>
      </w:r>
    </w:p>
    <w:p w14:paraId="3AA710ED" w14:textId="77777777" w:rsidR="002433E5" w:rsidRPr="005E40D9" w:rsidRDefault="002433E5" w:rsidP="002433E5">
      <w:pPr>
        <w:pStyle w:val="ListParagraph"/>
        <w:ind w:left="709"/>
        <w:jc w:val="both"/>
        <w:rPr>
          <w:rFonts w:ascii="Times" w:hAnsi="Times" w:cs="Times New Roman"/>
        </w:rPr>
      </w:pPr>
    </w:p>
    <w:p w14:paraId="06249D64" w14:textId="77777777" w:rsidR="00C55BDC" w:rsidRPr="005E40D9" w:rsidRDefault="00C55BDC" w:rsidP="002433E5">
      <w:pPr>
        <w:pStyle w:val="ListParagraph"/>
        <w:numPr>
          <w:ilvl w:val="0"/>
          <w:numId w:val="6"/>
        </w:numPr>
        <w:spacing w:after="160"/>
        <w:ind w:left="567" w:hanging="567"/>
        <w:jc w:val="both"/>
        <w:rPr>
          <w:rFonts w:ascii="Times" w:hAnsi="Times" w:cs="Times New Roman"/>
          <w:b/>
        </w:rPr>
      </w:pPr>
      <w:r w:rsidRPr="005E40D9">
        <w:rPr>
          <w:rFonts w:ascii="Times" w:hAnsi="Times" w:cs="Times New Roman"/>
          <w:b/>
        </w:rPr>
        <w:t>Teknik Pengumpulan Data</w:t>
      </w:r>
    </w:p>
    <w:p w14:paraId="45B6A8EB" w14:textId="77777777" w:rsidR="00C55BDC" w:rsidRPr="005E40D9" w:rsidRDefault="00C55BDC" w:rsidP="00E25807">
      <w:pPr>
        <w:spacing w:line="360" w:lineRule="auto"/>
        <w:ind w:firstLine="720"/>
        <w:jc w:val="both"/>
        <w:rPr>
          <w:rFonts w:ascii="Times" w:hAnsi="Times" w:cs="Times New Roman"/>
          <w:i/>
          <w:iCs/>
        </w:rPr>
      </w:pPr>
      <w:r w:rsidRPr="005E40D9">
        <w:rPr>
          <w:rFonts w:ascii="Times" w:hAnsi="Times" w:cs="Times New Roman"/>
        </w:rPr>
        <w:t xml:space="preserve">Dalam penelitian ini, akan diteliti data primer dan data sekunder. Dengan demikian ada dua kegiatan utama yang akan dilakukan dalam melaksanakan kegiatan ini, yaitu studi kepustakaan </w:t>
      </w:r>
      <w:r w:rsidRPr="005E40D9">
        <w:rPr>
          <w:rFonts w:ascii="Times" w:hAnsi="Times" w:cs="Times New Roman"/>
          <w:i/>
          <w:iCs/>
        </w:rPr>
        <w:t>(Library Research)</w:t>
      </w:r>
      <w:r w:rsidRPr="005E40D9">
        <w:rPr>
          <w:rFonts w:ascii="Times" w:hAnsi="Times" w:cs="Times New Roman"/>
        </w:rPr>
        <w:t xml:space="preserve"> dan studi lapangan </w:t>
      </w:r>
      <w:r w:rsidRPr="005E40D9">
        <w:rPr>
          <w:rFonts w:ascii="Times" w:hAnsi="Times" w:cs="Times New Roman"/>
          <w:i/>
          <w:iCs/>
        </w:rPr>
        <w:t>(Field Research).</w:t>
      </w:r>
    </w:p>
    <w:p w14:paraId="0B7B23EE" w14:textId="77777777" w:rsidR="00C55BDC" w:rsidRPr="005E40D9" w:rsidRDefault="00C55BDC" w:rsidP="00E25807">
      <w:pPr>
        <w:pStyle w:val="ListParagraph"/>
        <w:numPr>
          <w:ilvl w:val="0"/>
          <w:numId w:val="19"/>
        </w:numPr>
        <w:spacing w:after="160" w:line="360" w:lineRule="auto"/>
        <w:ind w:left="709" w:hanging="283"/>
        <w:jc w:val="both"/>
        <w:rPr>
          <w:rFonts w:ascii="Times" w:hAnsi="Times" w:cs="Times New Roman"/>
          <w:i/>
          <w:iCs/>
        </w:rPr>
      </w:pPr>
      <w:r w:rsidRPr="005E40D9">
        <w:rPr>
          <w:rFonts w:ascii="Times" w:hAnsi="Times" w:cs="Times New Roman"/>
        </w:rPr>
        <w:t xml:space="preserve">Studi Kepustakaan </w:t>
      </w:r>
      <w:r w:rsidRPr="005E40D9">
        <w:rPr>
          <w:rFonts w:ascii="Times" w:hAnsi="Times" w:cs="Times New Roman"/>
          <w:i/>
          <w:iCs/>
        </w:rPr>
        <w:t>(Library Research)</w:t>
      </w:r>
    </w:p>
    <w:p w14:paraId="222EE11C" w14:textId="77777777" w:rsidR="00AA4E26" w:rsidRDefault="00C55BDC" w:rsidP="00E25807">
      <w:pPr>
        <w:pStyle w:val="ListParagraph"/>
        <w:numPr>
          <w:ilvl w:val="0"/>
          <w:numId w:val="20"/>
        </w:numPr>
        <w:spacing w:after="160" w:line="360" w:lineRule="auto"/>
        <w:ind w:left="1134" w:hanging="425"/>
        <w:jc w:val="both"/>
        <w:rPr>
          <w:rFonts w:ascii="Times" w:hAnsi="Times" w:cs="Times New Roman"/>
          <w:i/>
          <w:iCs/>
        </w:rPr>
      </w:pPr>
      <w:r w:rsidRPr="005E40D9">
        <w:rPr>
          <w:rFonts w:ascii="Times" w:hAnsi="Times" w:cs="Times New Roman"/>
        </w:rPr>
        <w:t>Inventarisasi,</w:t>
      </w:r>
      <w:r w:rsidRPr="005E40D9">
        <w:rPr>
          <w:rFonts w:ascii="Times" w:hAnsi="Times" w:cs="Times New Roman"/>
          <w:lang w:val="en-US"/>
        </w:rPr>
        <w:t xml:space="preserve"> </w:t>
      </w:r>
      <w:r w:rsidRPr="005E40D9">
        <w:rPr>
          <w:rFonts w:ascii="Times" w:hAnsi="Times" w:cs="Times New Roman"/>
        </w:rPr>
        <w:t xml:space="preserve">yaitu mengumpulkan buku-buku yang berkaitan erat dengan permasalahan </w:t>
      </w:r>
      <w:r w:rsidRPr="005E40D9">
        <w:rPr>
          <w:rFonts w:ascii="Times" w:hAnsi="Times" w:cs="Times New Roman"/>
          <w:i/>
          <w:iCs/>
          <w:lang w:val="en-US"/>
        </w:rPr>
        <w:t>r</w:t>
      </w:r>
      <w:r w:rsidRPr="005E40D9">
        <w:rPr>
          <w:rFonts w:ascii="Times" w:hAnsi="Times" w:cs="Times New Roman"/>
          <w:i/>
          <w:iCs/>
        </w:rPr>
        <w:t>est</w:t>
      </w:r>
      <w:r w:rsidRPr="005E40D9">
        <w:rPr>
          <w:rFonts w:ascii="Times" w:hAnsi="Times" w:cs="Times New Roman"/>
          <w:i/>
          <w:iCs/>
          <w:lang w:val="en-US"/>
        </w:rPr>
        <w:t>o</w:t>
      </w:r>
      <w:r w:rsidRPr="005E40D9">
        <w:rPr>
          <w:rFonts w:ascii="Times" w:hAnsi="Times" w:cs="Times New Roman"/>
          <w:i/>
          <w:iCs/>
        </w:rPr>
        <w:t>rative justice.</w:t>
      </w:r>
    </w:p>
    <w:p w14:paraId="3EC1888C" w14:textId="77777777" w:rsidR="00AA4E26" w:rsidRPr="00AA4E26" w:rsidRDefault="00C55BDC" w:rsidP="00E25807">
      <w:pPr>
        <w:pStyle w:val="ListParagraph"/>
        <w:numPr>
          <w:ilvl w:val="0"/>
          <w:numId w:val="20"/>
        </w:numPr>
        <w:spacing w:after="160" w:line="360" w:lineRule="auto"/>
        <w:ind w:left="1134" w:hanging="425"/>
        <w:jc w:val="both"/>
        <w:rPr>
          <w:rFonts w:ascii="Times" w:hAnsi="Times" w:cs="Times New Roman"/>
          <w:i/>
          <w:iCs/>
        </w:rPr>
      </w:pPr>
      <w:r w:rsidRPr="00AA4E26">
        <w:rPr>
          <w:rFonts w:ascii="Times" w:hAnsi="Times" w:cs="Times New Roman"/>
        </w:rPr>
        <w:t>Klasifikasi, yaitu dengan cara mengolah dan memilih data yang dikumpulkan tadi ke dalam bahan hukum primer, sekunder, dan tersier.</w:t>
      </w:r>
    </w:p>
    <w:p w14:paraId="6269B6A6" w14:textId="2BDC554F" w:rsidR="00C55BDC" w:rsidRPr="00AA4E26" w:rsidRDefault="00C55BDC" w:rsidP="00E25807">
      <w:pPr>
        <w:pStyle w:val="ListParagraph"/>
        <w:numPr>
          <w:ilvl w:val="0"/>
          <w:numId w:val="20"/>
        </w:numPr>
        <w:spacing w:after="160" w:line="360" w:lineRule="auto"/>
        <w:ind w:left="1134" w:hanging="425"/>
        <w:jc w:val="both"/>
        <w:rPr>
          <w:rFonts w:ascii="Times" w:hAnsi="Times" w:cs="Times New Roman"/>
          <w:i/>
          <w:iCs/>
        </w:rPr>
      </w:pPr>
      <w:r w:rsidRPr="00AA4E26">
        <w:rPr>
          <w:rFonts w:ascii="Times" w:hAnsi="Times" w:cs="Times New Roman"/>
        </w:rPr>
        <w:t>Sistematis, yaitu menyusun data-data yang diperoleh dan telah diklasifikasi menjadi uraian yang teratur dan sistematis.</w:t>
      </w:r>
    </w:p>
    <w:p w14:paraId="0C90EB8E" w14:textId="77777777" w:rsidR="00C55BDC" w:rsidRPr="005E40D9" w:rsidRDefault="00C55BDC" w:rsidP="00E25807">
      <w:pPr>
        <w:pStyle w:val="ListParagraph"/>
        <w:numPr>
          <w:ilvl w:val="0"/>
          <w:numId w:val="19"/>
        </w:numPr>
        <w:spacing w:after="160" w:line="360" w:lineRule="auto"/>
        <w:ind w:left="709" w:hanging="283"/>
        <w:jc w:val="both"/>
        <w:rPr>
          <w:rFonts w:ascii="Times" w:hAnsi="Times" w:cs="Times New Roman"/>
        </w:rPr>
      </w:pPr>
      <w:r w:rsidRPr="005E40D9">
        <w:rPr>
          <w:rFonts w:ascii="Times" w:hAnsi="Times" w:cs="Times New Roman"/>
        </w:rPr>
        <w:t>Studi Lapangan (</w:t>
      </w:r>
      <w:r w:rsidRPr="005E40D9">
        <w:rPr>
          <w:rFonts w:ascii="Times" w:hAnsi="Times" w:cs="Times New Roman"/>
          <w:i/>
          <w:iCs/>
        </w:rPr>
        <w:t>Field Research</w:t>
      </w:r>
      <w:r w:rsidRPr="005E40D9">
        <w:rPr>
          <w:rFonts w:ascii="Times" w:hAnsi="Times" w:cs="Times New Roman"/>
        </w:rPr>
        <w:t>)</w:t>
      </w:r>
    </w:p>
    <w:p w14:paraId="2EA9539F" w14:textId="77777777" w:rsidR="00C55BDC" w:rsidRPr="005E40D9" w:rsidRDefault="00C55BDC" w:rsidP="00E25807">
      <w:pPr>
        <w:spacing w:line="360" w:lineRule="auto"/>
        <w:ind w:left="709"/>
        <w:jc w:val="both"/>
        <w:rPr>
          <w:rFonts w:ascii="Times" w:hAnsi="Times" w:cs="Times New Roman"/>
        </w:rPr>
      </w:pPr>
      <w:r w:rsidRPr="005E40D9">
        <w:rPr>
          <w:rFonts w:ascii="Times" w:hAnsi="Times" w:cs="Times New Roman"/>
        </w:rPr>
        <w:t xml:space="preserve">Selain dengan menggunakan studi kepustakaan, di dalam penelitian ini, peneliti juga menggunakan data lapangan untuk memperoleh data primer </w:t>
      </w:r>
      <w:r w:rsidRPr="005E40D9">
        <w:rPr>
          <w:rFonts w:ascii="Times" w:hAnsi="Times" w:cs="Times New Roman"/>
        </w:rPr>
        <w:lastRenderedPageBreak/>
        <w:t>sebagai pendukung data sekunder, dan dilakukan dengan cara mencari data di lokasi penelitian. Bambang Sunggono menyatakan bahwa:</w:t>
      </w:r>
      <w:r w:rsidRPr="005E40D9">
        <w:rPr>
          <w:rStyle w:val="FootnoteReference"/>
          <w:rFonts w:ascii="Times" w:hAnsi="Times" w:cs="Times New Roman"/>
        </w:rPr>
        <w:footnoteReference w:id="20"/>
      </w:r>
    </w:p>
    <w:p w14:paraId="30F9B49C" w14:textId="54026AD1" w:rsidR="00C55BDC" w:rsidRDefault="00C55BDC" w:rsidP="002433E5">
      <w:pPr>
        <w:tabs>
          <w:tab w:val="left" w:pos="1985"/>
        </w:tabs>
        <w:ind w:left="709"/>
        <w:jc w:val="both"/>
        <w:rPr>
          <w:rFonts w:ascii="Times" w:hAnsi="Times" w:cs="Times New Roman"/>
        </w:rPr>
      </w:pPr>
      <w:r w:rsidRPr="005E40D9">
        <w:rPr>
          <w:rFonts w:ascii="Times" w:hAnsi="Times" w:cs="Times New Roman"/>
        </w:rPr>
        <w:t>“Data primer adalah data yang didapat langsung dari masyarakat sebagai sumber pertama dengan melalui penelitian lapangan. Perolehan data primer dari penelitian lapangan dapat dilakukan baik melalui pengamatan (observasi), wawancara, ataupun penyebaran kuisioner.”</w:t>
      </w:r>
    </w:p>
    <w:p w14:paraId="7BC8C48A" w14:textId="77777777" w:rsidR="002433E5" w:rsidRPr="005E40D9" w:rsidRDefault="002433E5" w:rsidP="002433E5">
      <w:pPr>
        <w:tabs>
          <w:tab w:val="left" w:pos="1985"/>
        </w:tabs>
        <w:ind w:left="709"/>
        <w:jc w:val="both"/>
        <w:rPr>
          <w:rFonts w:ascii="Times" w:hAnsi="Times" w:cs="Times New Roman"/>
        </w:rPr>
      </w:pPr>
    </w:p>
    <w:p w14:paraId="769280D6" w14:textId="77777777" w:rsidR="00C55BDC" w:rsidRPr="005E40D9" w:rsidRDefault="00C55BDC" w:rsidP="00E25807">
      <w:pPr>
        <w:pStyle w:val="ListParagraph"/>
        <w:numPr>
          <w:ilvl w:val="0"/>
          <w:numId w:val="6"/>
        </w:numPr>
        <w:spacing w:after="160" w:line="360" w:lineRule="auto"/>
        <w:ind w:left="567" w:hanging="567"/>
        <w:jc w:val="both"/>
        <w:rPr>
          <w:rFonts w:ascii="Times" w:hAnsi="Times" w:cs="Times New Roman"/>
          <w:b/>
        </w:rPr>
      </w:pPr>
      <w:r w:rsidRPr="005E40D9">
        <w:rPr>
          <w:rFonts w:ascii="Times" w:hAnsi="Times" w:cs="Times New Roman"/>
          <w:b/>
        </w:rPr>
        <w:t>Alat Pengumpul Data</w:t>
      </w:r>
    </w:p>
    <w:p w14:paraId="6D658C79" w14:textId="77777777" w:rsidR="00C55BDC" w:rsidRPr="005E40D9" w:rsidRDefault="00C55BDC" w:rsidP="00E25807">
      <w:pPr>
        <w:spacing w:line="360" w:lineRule="auto"/>
        <w:ind w:firstLine="720"/>
        <w:jc w:val="both"/>
        <w:rPr>
          <w:rFonts w:ascii="Times" w:hAnsi="Times" w:cs="Times New Roman"/>
        </w:rPr>
      </w:pPr>
      <w:r w:rsidRPr="005E40D9">
        <w:rPr>
          <w:rFonts w:ascii="Times" w:hAnsi="Times" w:cs="Times New Roman"/>
        </w:rPr>
        <w:t>Alat pengumpul data yang digunakan oleh penulis adalah :</w:t>
      </w:r>
    </w:p>
    <w:p w14:paraId="6BCAEC2D" w14:textId="77777777" w:rsidR="00C55BDC" w:rsidRPr="005E40D9" w:rsidRDefault="00C55BDC" w:rsidP="00E25807">
      <w:pPr>
        <w:pStyle w:val="ListParagraph"/>
        <w:numPr>
          <w:ilvl w:val="0"/>
          <w:numId w:val="21"/>
        </w:numPr>
        <w:spacing w:after="160" w:line="360" w:lineRule="auto"/>
        <w:ind w:left="709" w:hanging="283"/>
        <w:jc w:val="both"/>
        <w:rPr>
          <w:rFonts w:ascii="Times" w:hAnsi="Times" w:cs="Times New Roman"/>
        </w:rPr>
      </w:pPr>
      <w:r w:rsidRPr="005E40D9">
        <w:rPr>
          <w:rFonts w:ascii="Times" w:hAnsi="Times" w:cs="Times New Roman"/>
        </w:rPr>
        <w:t>Data Kepustakaan</w:t>
      </w:r>
    </w:p>
    <w:p w14:paraId="514F3CE1" w14:textId="77777777" w:rsidR="00AA4E26" w:rsidRDefault="00C55BDC" w:rsidP="00E25807">
      <w:pPr>
        <w:pStyle w:val="ListParagraph"/>
        <w:numPr>
          <w:ilvl w:val="0"/>
          <w:numId w:val="22"/>
        </w:numPr>
        <w:spacing w:after="160" w:line="360" w:lineRule="auto"/>
        <w:ind w:left="1134" w:hanging="425"/>
        <w:jc w:val="both"/>
        <w:rPr>
          <w:rFonts w:ascii="Times" w:hAnsi="Times" w:cs="Times New Roman"/>
        </w:rPr>
      </w:pPr>
      <w:r w:rsidRPr="005E40D9">
        <w:rPr>
          <w:rFonts w:ascii="Times" w:hAnsi="Times" w:cs="Times New Roman"/>
        </w:rPr>
        <w:t xml:space="preserve">Melakukan penelitian terhadap dokumen-dokumen yang erat kaitannya dengan penerapan terhadap </w:t>
      </w:r>
      <w:r w:rsidRPr="004650E9">
        <w:rPr>
          <w:rFonts w:ascii="Times" w:hAnsi="Times" w:cs="Times New Roman"/>
          <w:i/>
          <w:iCs/>
          <w:lang w:val="en-US"/>
        </w:rPr>
        <w:t>r</w:t>
      </w:r>
      <w:r w:rsidRPr="004650E9">
        <w:rPr>
          <w:rFonts w:ascii="Times" w:hAnsi="Times" w:cs="Times New Roman"/>
          <w:i/>
          <w:iCs/>
        </w:rPr>
        <w:t>est</w:t>
      </w:r>
      <w:r w:rsidRPr="004650E9">
        <w:rPr>
          <w:rFonts w:ascii="Times" w:hAnsi="Times" w:cs="Times New Roman"/>
          <w:i/>
          <w:iCs/>
          <w:lang w:val="en-US"/>
        </w:rPr>
        <w:t>o</w:t>
      </w:r>
      <w:r w:rsidRPr="004650E9">
        <w:rPr>
          <w:rFonts w:ascii="Times" w:hAnsi="Times" w:cs="Times New Roman"/>
          <w:i/>
          <w:iCs/>
        </w:rPr>
        <w:t>rative justice</w:t>
      </w:r>
      <w:r w:rsidRPr="005E40D9">
        <w:rPr>
          <w:rFonts w:ascii="Times" w:hAnsi="Times" w:cs="Times New Roman"/>
        </w:rPr>
        <w:t xml:space="preserve"> dalam perkara tindak pidana kekerasan dalam rumah tangga, guna mendapatkan landasan teoritis dan memperoleh informasi dalam bentuk formal dan data melalui naskah teori yang telah dipublikasikan.</w:t>
      </w:r>
    </w:p>
    <w:p w14:paraId="6FA9259F" w14:textId="77777777" w:rsidR="00AA4E26" w:rsidRDefault="00C55BDC" w:rsidP="00E25807">
      <w:pPr>
        <w:pStyle w:val="ListParagraph"/>
        <w:numPr>
          <w:ilvl w:val="0"/>
          <w:numId w:val="22"/>
        </w:numPr>
        <w:spacing w:after="160" w:line="360" w:lineRule="auto"/>
        <w:ind w:left="1134" w:hanging="425"/>
        <w:jc w:val="both"/>
        <w:rPr>
          <w:rFonts w:ascii="Times" w:hAnsi="Times" w:cs="Times New Roman"/>
        </w:rPr>
      </w:pPr>
      <w:r w:rsidRPr="00AA4E26">
        <w:rPr>
          <w:rFonts w:ascii="Times" w:hAnsi="Times" w:cs="Times New Roman"/>
        </w:rPr>
        <w:t xml:space="preserve">Menggunakan laptop dalam memperoleh data yang diperoleh dari alamat </w:t>
      </w:r>
      <w:r w:rsidRPr="00AA4E26">
        <w:rPr>
          <w:rFonts w:ascii="Times" w:hAnsi="Times" w:cs="Times New Roman"/>
          <w:i/>
          <w:iCs/>
        </w:rPr>
        <w:t>website</w:t>
      </w:r>
      <w:r w:rsidRPr="00AA4E26">
        <w:rPr>
          <w:rFonts w:ascii="Times" w:hAnsi="Times" w:cs="Times New Roman"/>
        </w:rPr>
        <w:t xml:space="preserve"> internet.</w:t>
      </w:r>
    </w:p>
    <w:p w14:paraId="39B91EB5" w14:textId="58D399C7" w:rsidR="00C55BDC" w:rsidRPr="00AA4E26" w:rsidRDefault="00C55BDC" w:rsidP="00E25807">
      <w:pPr>
        <w:pStyle w:val="ListParagraph"/>
        <w:numPr>
          <w:ilvl w:val="0"/>
          <w:numId w:val="22"/>
        </w:numPr>
        <w:spacing w:after="160" w:line="360" w:lineRule="auto"/>
        <w:ind w:left="1134" w:hanging="425"/>
        <w:jc w:val="both"/>
        <w:rPr>
          <w:rFonts w:ascii="Times" w:hAnsi="Times" w:cs="Times New Roman"/>
        </w:rPr>
      </w:pPr>
      <w:r w:rsidRPr="00AA4E26">
        <w:rPr>
          <w:rFonts w:ascii="Times" w:hAnsi="Times" w:cs="Times New Roman"/>
        </w:rPr>
        <w:t xml:space="preserve">Menggunakan </w:t>
      </w:r>
      <w:r w:rsidRPr="00AA4E26">
        <w:rPr>
          <w:rFonts w:ascii="Times" w:hAnsi="Times" w:cs="Times New Roman"/>
          <w:i/>
          <w:iCs/>
        </w:rPr>
        <w:t>flasdisk</w:t>
      </w:r>
      <w:r w:rsidRPr="00AA4E26">
        <w:rPr>
          <w:rFonts w:ascii="Times" w:hAnsi="Times" w:cs="Times New Roman"/>
        </w:rPr>
        <w:t xml:space="preserve"> sebagai media penyimpanan data yang diperoleh dari alamat website internet atau dari narasumber.</w:t>
      </w:r>
    </w:p>
    <w:p w14:paraId="0DDBCAFE" w14:textId="77777777" w:rsidR="00C55BDC" w:rsidRPr="005E40D9" w:rsidRDefault="00C55BDC" w:rsidP="00E25807">
      <w:pPr>
        <w:pStyle w:val="ListParagraph"/>
        <w:numPr>
          <w:ilvl w:val="0"/>
          <w:numId w:val="21"/>
        </w:numPr>
        <w:spacing w:after="160" w:line="360" w:lineRule="auto"/>
        <w:ind w:left="709" w:hanging="283"/>
        <w:jc w:val="both"/>
        <w:rPr>
          <w:rFonts w:ascii="Times" w:hAnsi="Times" w:cs="Times New Roman"/>
        </w:rPr>
      </w:pPr>
      <w:r w:rsidRPr="005E40D9">
        <w:rPr>
          <w:rFonts w:ascii="Times" w:hAnsi="Times" w:cs="Times New Roman"/>
        </w:rPr>
        <w:t>Data Lapangan</w:t>
      </w:r>
    </w:p>
    <w:p w14:paraId="51223B45" w14:textId="77777777" w:rsidR="00AA4E26" w:rsidRDefault="00C55BDC" w:rsidP="00E25807">
      <w:pPr>
        <w:pStyle w:val="ListParagraph"/>
        <w:numPr>
          <w:ilvl w:val="0"/>
          <w:numId w:val="23"/>
        </w:numPr>
        <w:spacing w:after="160" w:line="360" w:lineRule="auto"/>
        <w:ind w:left="1134"/>
        <w:jc w:val="both"/>
        <w:rPr>
          <w:rFonts w:ascii="Times" w:hAnsi="Times" w:cs="Times New Roman"/>
        </w:rPr>
      </w:pPr>
      <w:r w:rsidRPr="005E40D9">
        <w:rPr>
          <w:rFonts w:ascii="Times" w:hAnsi="Times" w:cs="Times New Roman"/>
        </w:rPr>
        <w:t xml:space="preserve">Menggunakan </w:t>
      </w:r>
      <w:r w:rsidRPr="005E40D9">
        <w:rPr>
          <w:rFonts w:ascii="Times" w:hAnsi="Times" w:cs="Times New Roman"/>
          <w:i/>
          <w:iCs/>
        </w:rPr>
        <w:t>handphone</w:t>
      </w:r>
      <w:r w:rsidRPr="005E40D9">
        <w:rPr>
          <w:rFonts w:ascii="Times" w:hAnsi="Times" w:cs="Times New Roman"/>
        </w:rPr>
        <w:t xml:space="preserve"> untuk merekam pembicaraan dalam memperoleh data dari hasil wawancara dengan narasumber.</w:t>
      </w:r>
    </w:p>
    <w:p w14:paraId="604E9349" w14:textId="2652CA29" w:rsidR="00C55BDC" w:rsidRPr="00AA4E26" w:rsidRDefault="00C55BDC" w:rsidP="00E25807">
      <w:pPr>
        <w:pStyle w:val="ListParagraph"/>
        <w:numPr>
          <w:ilvl w:val="0"/>
          <w:numId w:val="23"/>
        </w:numPr>
        <w:spacing w:after="160" w:line="360" w:lineRule="auto"/>
        <w:ind w:left="1134"/>
        <w:jc w:val="both"/>
        <w:rPr>
          <w:rFonts w:ascii="Times" w:hAnsi="Times" w:cs="Times New Roman"/>
        </w:rPr>
      </w:pPr>
      <w:r w:rsidRPr="00AA4E26">
        <w:rPr>
          <w:rFonts w:ascii="Times" w:hAnsi="Times" w:cs="Times New Roman"/>
        </w:rPr>
        <w:t>Menggunakan panduan wawancara yang telah dipersiapkan sebelum melakukan penelitian.</w:t>
      </w:r>
    </w:p>
    <w:p w14:paraId="417531CF" w14:textId="77777777" w:rsidR="00C55BDC" w:rsidRPr="005E40D9" w:rsidRDefault="00C55BDC" w:rsidP="00E25807">
      <w:pPr>
        <w:pStyle w:val="ListParagraph"/>
        <w:numPr>
          <w:ilvl w:val="0"/>
          <w:numId w:val="6"/>
        </w:numPr>
        <w:spacing w:after="160" w:line="360" w:lineRule="auto"/>
        <w:ind w:left="1134" w:hanging="567"/>
        <w:jc w:val="both"/>
        <w:rPr>
          <w:rFonts w:ascii="Times" w:hAnsi="Times" w:cs="Times New Roman"/>
          <w:b/>
        </w:rPr>
      </w:pPr>
      <w:r w:rsidRPr="005E40D9">
        <w:rPr>
          <w:rFonts w:ascii="Times" w:hAnsi="Times" w:cs="Times New Roman"/>
          <w:b/>
        </w:rPr>
        <w:t>Analisis Data</w:t>
      </w:r>
    </w:p>
    <w:p w14:paraId="4804A751" w14:textId="77777777" w:rsidR="00C55BDC" w:rsidRPr="005E40D9" w:rsidRDefault="00C55BDC" w:rsidP="00E25807">
      <w:pPr>
        <w:pStyle w:val="ListParagraph"/>
        <w:spacing w:line="360" w:lineRule="auto"/>
        <w:ind w:left="1134" w:firstLine="567"/>
        <w:jc w:val="both"/>
        <w:rPr>
          <w:rFonts w:ascii="Times" w:hAnsi="Times" w:cs="Times New Roman"/>
        </w:rPr>
      </w:pPr>
      <w:r w:rsidRPr="005E40D9">
        <w:rPr>
          <w:rFonts w:ascii="Times" w:hAnsi="Times" w:cs="Times New Roman"/>
        </w:rPr>
        <w:t xml:space="preserve">Teknik yang digunakan untuk menganalisa data yang dikumpulkan adalah dengan menggunakan metode yuridis kualitatif. Penggunaan analisis yuridis kualitatif di dalam penulisan ini karena penelitian ini bertitik tolak dari penetapan seseorang menjadi </w:t>
      </w:r>
      <w:r w:rsidRPr="005E40D9">
        <w:rPr>
          <w:rFonts w:ascii="Times" w:hAnsi="Times" w:cs="Times New Roman"/>
          <w:i/>
          <w:iCs/>
          <w:lang w:val="en-US"/>
        </w:rPr>
        <w:lastRenderedPageBreak/>
        <w:t>r</w:t>
      </w:r>
      <w:r w:rsidRPr="005E40D9">
        <w:rPr>
          <w:rFonts w:ascii="Times" w:hAnsi="Times" w:cs="Times New Roman"/>
          <w:i/>
          <w:iCs/>
        </w:rPr>
        <w:t>est</w:t>
      </w:r>
      <w:r w:rsidRPr="005E40D9">
        <w:rPr>
          <w:rFonts w:ascii="Times" w:hAnsi="Times" w:cs="Times New Roman"/>
          <w:i/>
          <w:iCs/>
          <w:lang w:val="en-US"/>
        </w:rPr>
        <w:t>o</w:t>
      </w:r>
      <w:r w:rsidRPr="005E40D9">
        <w:rPr>
          <w:rFonts w:ascii="Times" w:hAnsi="Times" w:cs="Times New Roman"/>
          <w:i/>
          <w:iCs/>
        </w:rPr>
        <w:t>rative justice</w:t>
      </w:r>
      <w:r w:rsidRPr="005E40D9">
        <w:rPr>
          <w:rFonts w:ascii="Times" w:hAnsi="Times" w:cs="Times New Roman"/>
        </w:rPr>
        <w:t xml:space="preserve"> dalam perkara tindak pidana kekerasan dalam rumah tangga.</w:t>
      </w:r>
    </w:p>
    <w:p w14:paraId="7593B573" w14:textId="77777777" w:rsidR="00C55BDC" w:rsidRPr="005E40D9" w:rsidRDefault="00C55BDC" w:rsidP="00E25807">
      <w:pPr>
        <w:pStyle w:val="ListParagraph"/>
        <w:numPr>
          <w:ilvl w:val="0"/>
          <w:numId w:val="6"/>
        </w:numPr>
        <w:spacing w:after="160" w:line="360" w:lineRule="auto"/>
        <w:ind w:left="1134" w:hanging="567"/>
        <w:jc w:val="both"/>
        <w:rPr>
          <w:rFonts w:ascii="Times" w:hAnsi="Times" w:cs="Times New Roman"/>
          <w:b/>
        </w:rPr>
      </w:pPr>
      <w:r w:rsidRPr="005E40D9">
        <w:rPr>
          <w:rFonts w:ascii="Times" w:hAnsi="Times" w:cs="Times New Roman"/>
          <w:b/>
        </w:rPr>
        <w:t>Lokasi Penelitian</w:t>
      </w:r>
    </w:p>
    <w:p w14:paraId="3EA4F39D" w14:textId="77777777" w:rsidR="00C55BDC" w:rsidRPr="005E40D9" w:rsidRDefault="00C55BDC" w:rsidP="009400CC">
      <w:pPr>
        <w:pStyle w:val="ListParagraph"/>
        <w:spacing w:line="360" w:lineRule="auto"/>
        <w:ind w:left="1134" w:firstLine="567"/>
        <w:jc w:val="both"/>
        <w:rPr>
          <w:rFonts w:ascii="Times" w:hAnsi="Times" w:cs="Times New Roman"/>
        </w:rPr>
      </w:pPr>
      <w:r w:rsidRPr="005E40D9">
        <w:rPr>
          <w:rFonts w:ascii="Times" w:hAnsi="Times" w:cs="Times New Roman"/>
        </w:rPr>
        <w:t>Dalam rangka pengumpulan data, penelitian ini dilakukan di beberapa tempat, antara lain :</w:t>
      </w:r>
    </w:p>
    <w:p w14:paraId="5922AB2B" w14:textId="77777777" w:rsidR="00C55BDC" w:rsidRPr="005E40D9" w:rsidRDefault="00C55BDC" w:rsidP="009400CC">
      <w:pPr>
        <w:pStyle w:val="ListParagraph"/>
        <w:numPr>
          <w:ilvl w:val="0"/>
          <w:numId w:val="15"/>
        </w:numPr>
        <w:spacing w:after="160" w:line="360" w:lineRule="auto"/>
        <w:ind w:left="1418" w:hanging="284"/>
        <w:jc w:val="both"/>
        <w:rPr>
          <w:rFonts w:ascii="Times" w:hAnsi="Times" w:cs="Times New Roman"/>
        </w:rPr>
      </w:pPr>
      <w:r w:rsidRPr="005E40D9">
        <w:rPr>
          <w:rFonts w:ascii="Times" w:hAnsi="Times" w:cs="Times New Roman"/>
        </w:rPr>
        <w:t>Perpustakaan</w:t>
      </w:r>
    </w:p>
    <w:p w14:paraId="220D885C" w14:textId="77777777" w:rsidR="00C55BDC" w:rsidRPr="005E40D9" w:rsidRDefault="00C55BDC" w:rsidP="009400CC">
      <w:pPr>
        <w:pStyle w:val="ListParagraph"/>
        <w:numPr>
          <w:ilvl w:val="0"/>
          <w:numId w:val="16"/>
        </w:numPr>
        <w:spacing w:after="160" w:line="360" w:lineRule="auto"/>
        <w:ind w:left="1843"/>
        <w:jc w:val="both"/>
        <w:rPr>
          <w:rFonts w:ascii="Times" w:hAnsi="Times" w:cs="Times New Roman"/>
        </w:rPr>
      </w:pPr>
      <w:r w:rsidRPr="005E40D9">
        <w:rPr>
          <w:rFonts w:ascii="Times" w:hAnsi="Times" w:cs="Times New Roman"/>
        </w:rPr>
        <w:t>Perpustakaan</w:t>
      </w:r>
      <w:r w:rsidRPr="005E40D9">
        <w:rPr>
          <w:rFonts w:ascii="Times" w:hAnsi="Times" w:cs="Times New Roman"/>
          <w:lang w:val="en-US"/>
        </w:rPr>
        <w:t xml:space="preserve"> Pascasarjana </w:t>
      </w:r>
      <w:r w:rsidRPr="005E40D9">
        <w:rPr>
          <w:rFonts w:ascii="Times" w:hAnsi="Times" w:cs="Times New Roman"/>
        </w:rPr>
        <w:t xml:space="preserve">Universitas </w:t>
      </w:r>
      <w:r w:rsidRPr="005E40D9">
        <w:rPr>
          <w:rFonts w:ascii="Times" w:hAnsi="Times" w:cs="Times New Roman"/>
          <w:lang w:val="en-US"/>
        </w:rPr>
        <w:t>Pasundan</w:t>
      </w:r>
      <w:r w:rsidRPr="005E40D9">
        <w:rPr>
          <w:rFonts w:ascii="Times" w:hAnsi="Times" w:cs="Times New Roman"/>
        </w:rPr>
        <w:t xml:space="preserve"> Bandung,</w:t>
      </w:r>
      <w:r w:rsidRPr="005E40D9">
        <w:rPr>
          <w:rFonts w:ascii="Times" w:hAnsi="Times" w:cs="Times New Roman"/>
          <w:lang w:val="en-US"/>
        </w:rPr>
        <w:t xml:space="preserve"> </w:t>
      </w:r>
      <w:r w:rsidRPr="005E40D9">
        <w:rPr>
          <w:rFonts w:ascii="Times" w:hAnsi="Times"/>
          <w:shd w:val="clear" w:color="auto" w:fill="FFFFFF"/>
        </w:rPr>
        <w:t xml:space="preserve">Jalan </w:t>
      </w:r>
      <w:r w:rsidRPr="005E40D9">
        <w:rPr>
          <w:rFonts w:ascii="Times" w:hAnsi="Times"/>
          <w:shd w:val="clear" w:color="auto" w:fill="FFFFFF"/>
          <w:lang w:val="en-US"/>
        </w:rPr>
        <w:t>Sumatera No. 41</w:t>
      </w:r>
      <w:r w:rsidRPr="005E40D9">
        <w:rPr>
          <w:rFonts w:ascii="Times" w:hAnsi="Times"/>
          <w:shd w:val="clear" w:color="auto" w:fill="FFFFFF"/>
        </w:rPr>
        <w:t>, Bandung</w:t>
      </w:r>
      <w:r w:rsidRPr="005E40D9">
        <w:rPr>
          <w:rFonts w:ascii="Times" w:hAnsi="Times"/>
          <w:shd w:val="clear" w:color="auto" w:fill="FFFFFF"/>
          <w:lang w:val="en-US"/>
        </w:rPr>
        <w:t>;</w:t>
      </w:r>
    </w:p>
    <w:p w14:paraId="7C34EEEF" w14:textId="77777777" w:rsidR="00C55BDC" w:rsidRPr="005E40D9" w:rsidRDefault="00C55BDC" w:rsidP="009400CC">
      <w:pPr>
        <w:pStyle w:val="ListParagraph"/>
        <w:numPr>
          <w:ilvl w:val="0"/>
          <w:numId w:val="16"/>
        </w:numPr>
        <w:spacing w:after="160" w:line="360" w:lineRule="auto"/>
        <w:ind w:left="1843"/>
        <w:jc w:val="both"/>
        <w:rPr>
          <w:rFonts w:ascii="Times" w:hAnsi="Times" w:cs="Times New Roman"/>
        </w:rPr>
      </w:pPr>
      <w:r w:rsidRPr="005E40D9">
        <w:rPr>
          <w:rFonts w:ascii="Times" w:hAnsi="Times" w:cs="Times New Roman"/>
        </w:rPr>
        <w:t>Perpustakaan</w:t>
      </w:r>
      <w:r w:rsidRPr="005E40D9">
        <w:rPr>
          <w:rFonts w:ascii="Times" w:hAnsi="Times" w:cs="Times New Roman"/>
          <w:lang w:val="en-US"/>
        </w:rPr>
        <w:t xml:space="preserve"> Saleh Adiwinata</w:t>
      </w:r>
      <w:r w:rsidRPr="005E40D9">
        <w:rPr>
          <w:rFonts w:ascii="Times" w:hAnsi="Times" w:cs="Times New Roman"/>
        </w:rPr>
        <w:t xml:space="preserve"> Fakultas Hukum Universitas Pasundan Bandung, </w:t>
      </w:r>
      <w:r w:rsidRPr="005E40D9">
        <w:rPr>
          <w:rFonts w:ascii="Times" w:hAnsi="Times"/>
        </w:rPr>
        <w:t>Jl. Lengkong Dalam No. 17 Bandung</w:t>
      </w:r>
      <w:r w:rsidRPr="005E40D9">
        <w:rPr>
          <w:rFonts w:ascii="Times" w:hAnsi="Times"/>
          <w:lang w:val="en-US"/>
        </w:rPr>
        <w:t>.</w:t>
      </w:r>
    </w:p>
    <w:p w14:paraId="15BF4BE6" w14:textId="77777777" w:rsidR="00C55BDC" w:rsidRPr="005E40D9" w:rsidRDefault="00C55BDC" w:rsidP="009400CC">
      <w:pPr>
        <w:pStyle w:val="ListParagraph"/>
        <w:numPr>
          <w:ilvl w:val="0"/>
          <w:numId w:val="15"/>
        </w:numPr>
        <w:spacing w:after="160" w:line="360" w:lineRule="auto"/>
        <w:ind w:left="1418" w:hanging="284"/>
        <w:jc w:val="both"/>
        <w:rPr>
          <w:rFonts w:ascii="Times" w:hAnsi="Times" w:cs="Times New Roman"/>
        </w:rPr>
      </w:pPr>
      <w:r w:rsidRPr="005E40D9">
        <w:rPr>
          <w:rFonts w:ascii="Times" w:hAnsi="Times" w:cs="Times New Roman"/>
          <w:lang w:val="en-US"/>
        </w:rPr>
        <w:t>Instansi</w:t>
      </w:r>
    </w:p>
    <w:p w14:paraId="318D1A37" w14:textId="291D695C" w:rsidR="00C55BDC" w:rsidRDefault="00C55BDC" w:rsidP="009400CC">
      <w:pPr>
        <w:pStyle w:val="ListParagraph"/>
        <w:spacing w:after="160" w:line="360" w:lineRule="auto"/>
        <w:ind w:left="1843"/>
        <w:jc w:val="both"/>
        <w:rPr>
          <w:rFonts w:ascii="Times" w:hAnsi="Times" w:cs="Times New Roman"/>
        </w:rPr>
      </w:pPr>
      <w:r w:rsidRPr="005E40D9">
        <w:rPr>
          <w:rFonts w:ascii="Times" w:hAnsi="Times" w:cs="Times New Roman"/>
          <w:lang w:val="en-US"/>
        </w:rPr>
        <w:t xml:space="preserve">Kejaksaan Negeri Trenggalek, </w:t>
      </w:r>
      <w:r w:rsidRPr="005E40D9">
        <w:rPr>
          <w:rFonts w:ascii="Times" w:hAnsi="Times" w:cs="Times New Roman"/>
        </w:rPr>
        <w:t xml:space="preserve">JL </w:t>
      </w:r>
      <w:r w:rsidRPr="005E40D9">
        <w:rPr>
          <w:rFonts w:ascii="Times" w:hAnsi="Times" w:cs="Times New Roman"/>
          <w:lang w:val="en-US"/>
        </w:rPr>
        <w:t>Dewi Sartika</w:t>
      </w:r>
      <w:r w:rsidRPr="005E40D9">
        <w:rPr>
          <w:rFonts w:ascii="Times" w:hAnsi="Times" w:cs="Times New Roman"/>
        </w:rPr>
        <w:t xml:space="preserve"> No</w:t>
      </w:r>
      <w:r w:rsidRPr="005E40D9">
        <w:rPr>
          <w:rFonts w:ascii="Times" w:hAnsi="Times" w:cs="Times New Roman"/>
          <w:lang w:val="en-US"/>
        </w:rPr>
        <w:t>.</w:t>
      </w:r>
      <w:r>
        <w:rPr>
          <w:rFonts w:ascii="Times" w:hAnsi="Times" w:cs="Times New Roman"/>
          <w:lang w:val="en-US"/>
        </w:rPr>
        <w:t>10</w:t>
      </w:r>
      <w:r w:rsidRPr="005E40D9">
        <w:rPr>
          <w:rFonts w:ascii="Times" w:hAnsi="Times" w:cs="Times New Roman"/>
          <w:lang w:val="en-US"/>
        </w:rPr>
        <w:t xml:space="preserve"> Sumber Gedong, Trenggalek</w:t>
      </w:r>
      <w:r w:rsidRPr="005E40D9">
        <w:rPr>
          <w:rFonts w:ascii="Times" w:hAnsi="Times" w:cs="Times New Roman"/>
        </w:rPr>
        <w:t>;</w:t>
      </w:r>
    </w:p>
    <w:p w14:paraId="685FC9E9" w14:textId="77777777" w:rsidR="00541F75" w:rsidRDefault="00541F75" w:rsidP="00E25807">
      <w:pPr>
        <w:pStyle w:val="ListParagraph"/>
        <w:spacing w:after="160" w:line="360" w:lineRule="auto"/>
        <w:ind w:left="1843"/>
        <w:jc w:val="both"/>
        <w:rPr>
          <w:rFonts w:ascii="Times" w:hAnsi="Times" w:cs="Times New Roman"/>
        </w:rPr>
      </w:pPr>
    </w:p>
    <w:p w14:paraId="04D3B00F" w14:textId="00336240" w:rsidR="00541F75" w:rsidRPr="00BC647E" w:rsidRDefault="00541F75" w:rsidP="00E25807">
      <w:pPr>
        <w:pStyle w:val="ListParagraph"/>
        <w:numPr>
          <w:ilvl w:val="0"/>
          <w:numId w:val="2"/>
        </w:numPr>
        <w:spacing w:line="360" w:lineRule="auto"/>
        <w:ind w:left="0"/>
        <w:rPr>
          <w:rFonts w:ascii="Times" w:hAnsi="Times" w:cs="Times New Roman"/>
          <w:b/>
          <w:lang w:val="en-US"/>
        </w:rPr>
      </w:pPr>
      <w:r w:rsidRPr="00BC647E">
        <w:rPr>
          <w:rFonts w:ascii="Times" w:hAnsi="Times" w:cs="Times New Roman"/>
          <w:b/>
          <w:lang w:val="en-US"/>
        </w:rPr>
        <w:t xml:space="preserve">Pembahasan </w:t>
      </w:r>
    </w:p>
    <w:p w14:paraId="4E4CDCDC" w14:textId="03768EDC" w:rsidR="00BC647E" w:rsidRDefault="00BC647E" w:rsidP="00E25807">
      <w:pPr>
        <w:pStyle w:val="ListParagraph"/>
        <w:numPr>
          <w:ilvl w:val="0"/>
          <w:numId w:val="25"/>
        </w:numPr>
        <w:spacing w:after="160" w:line="360" w:lineRule="auto"/>
        <w:ind w:left="567" w:hanging="567"/>
        <w:jc w:val="both"/>
        <w:rPr>
          <w:rFonts w:ascii="Times" w:hAnsi="Times" w:cs="Times New Roman"/>
          <w:lang w:val="en-US"/>
        </w:rPr>
      </w:pPr>
      <w:r w:rsidRPr="00BC647E">
        <w:rPr>
          <w:rFonts w:ascii="Times" w:hAnsi="Times" w:cs="Times New Roman"/>
          <w:lang w:val="en-US"/>
        </w:rPr>
        <w:t xml:space="preserve">Penerapan Konsep </w:t>
      </w:r>
      <w:r w:rsidRPr="00BC647E">
        <w:rPr>
          <w:rFonts w:ascii="Times" w:hAnsi="Times" w:cs="Times New Roman"/>
          <w:i/>
          <w:iCs/>
          <w:lang w:val="en-US"/>
        </w:rPr>
        <w:t xml:space="preserve">Restorative Justice </w:t>
      </w:r>
      <w:r w:rsidRPr="00BC647E">
        <w:rPr>
          <w:rFonts w:ascii="Times" w:hAnsi="Times" w:cs="Times New Roman"/>
          <w:lang w:val="en-US"/>
        </w:rPr>
        <w:t>di Indonesia dikaitkan dengan Teori Keadilan Hukum</w:t>
      </w:r>
    </w:p>
    <w:p w14:paraId="7653460A" w14:textId="3C30CA0D" w:rsidR="00934FE3" w:rsidRDefault="00934FE3" w:rsidP="00E25807">
      <w:pPr>
        <w:spacing w:line="360" w:lineRule="auto"/>
        <w:ind w:firstLine="720"/>
        <w:jc w:val="both"/>
        <w:rPr>
          <w:rFonts w:ascii="Times" w:hAnsi="Times" w:cs="Times New Roman"/>
          <w:lang w:val="en-US"/>
        </w:rPr>
      </w:pPr>
      <w:r w:rsidRPr="00934FE3">
        <w:rPr>
          <w:rFonts w:ascii="Times" w:hAnsi="Times" w:cs="Times New Roman"/>
          <w:i/>
          <w:lang w:val="en-US"/>
        </w:rPr>
        <w:t>Restorative justice</w:t>
      </w:r>
      <w:r w:rsidRPr="00934FE3">
        <w:rPr>
          <w:rFonts w:ascii="Times" w:hAnsi="Times" w:cs="Times New Roman"/>
          <w:lang w:val="en-US"/>
        </w:rPr>
        <w:t xml:space="preserve"> atau keadilan restoratif merupakan alternatif penyelesaian perkara tindak pidana yang dalam mekanisme tata cara peradilan pidana berfokus pada pemidanaan yang diubah menjadi proses dialog dan mediasi yang melibatkan pelaku, korban, keluarga pelaku/korban, dan pihak lain yang terkait untuk bersama-sama menciptakan kesepakatan atas penyelesaian perkara pidana yang adil dan seimbang bagi pihak korban maupun pelaku dengan mengedepankan pemulihan Kembali pada keadaan semula, dan mengembalikan pola hubungan baik dalam masyarakat.</w:t>
      </w:r>
    </w:p>
    <w:p w14:paraId="7FB53AC7" w14:textId="04FFB03E" w:rsidR="00934FE3" w:rsidRDefault="00934FE3" w:rsidP="00E25807">
      <w:pPr>
        <w:spacing w:line="360" w:lineRule="auto"/>
        <w:ind w:firstLine="720"/>
        <w:jc w:val="both"/>
        <w:rPr>
          <w:rFonts w:ascii="Times" w:hAnsi="Times" w:cs="Times New Roman"/>
          <w:lang w:val="en-US"/>
        </w:rPr>
      </w:pPr>
      <w:r w:rsidRPr="00934FE3">
        <w:rPr>
          <w:rFonts w:ascii="Times" w:hAnsi="Times" w:cs="Times New Roman"/>
          <w:lang w:val="en-US"/>
        </w:rPr>
        <w:t xml:space="preserve">Prinsip dasar konsep </w:t>
      </w:r>
      <w:r w:rsidRPr="00934FE3">
        <w:rPr>
          <w:rFonts w:ascii="Times" w:hAnsi="Times" w:cs="Times New Roman"/>
          <w:i/>
          <w:iCs/>
          <w:lang w:val="en-US"/>
        </w:rPr>
        <w:t>restorative justice</w:t>
      </w:r>
      <w:r w:rsidRPr="00934FE3">
        <w:rPr>
          <w:rFonts w:ascii="Times" w:hAnsi="Times" w:cs="Times New Roman"/>
          <w:lang w:val="en-US"/>
        </w:rPr>
        <w:t xml:space="preserve"> adalah adanya pemulihan kepada korban yang menderita akibat kejahatan dengan memberikan ganti rugi kepada korbn, perdamaian, pelaku melakukan kerja sosial atau kesepakatan-kesepakatan lainnya. Hukum yang adil di dalam keadilan </w:t>
      </w:r>
      <w:r w:rsidRPr="00934FE3">
        <w:rPr>
          <w:rFonts w:ascii="Times" w:hAnsi="Times" w:cs="Times New Roman"/>
          <w:i/>
          <w:iCs/>
          <w:lang w:val="en-US"/>
        </w:rPr>
        <w:t>restorative justice</w:t>
      </w:r>
      <w:r w:rsidRPr="00934FE3">
        <w:rPr>
          <w:rFonts w:ascii="Times" w:hAnsi="Times" w:cs="Times New Roman"/>
          <w:lang w:val="en-US"/>
        </w:rPr>
        <w:t xml:space="preserve"> tentunya tidak berat sebelah, tidak memihak, tidak sewenang-wenang, dan hanya berpihak pada kebenaran sesuai aturan Perundang-undangan yang berlaku serta </w:t>
      </w:r>
      <w:r w:rsidRPr="00934FE3">
        <w:rPr>
          <w:rFonts w:ascii="Times" w:hAnsi="Times" w:cs="Times New Roman"/>
          <w:lang w:val="en-US"/>
        </w:rPr>
        <w:lastRenderedPageBreak/>
        <w:t>mempertimbangkan kesetaraan hak kompensasi dan keseimbangan dalam setiap aspek kehidupan. Pelaku memiliki kesempatan terlibat dalam pemulihan keadaan (restorasi), masyarakat berperan untuk melestarikan perdamaian dan penegak hukum berperan untuk menjaga ketertiban umum.</w:t>
      </w:r>
    </w:p>
    <w:p w14:paraId="2622E231" w14:textId="77777777" w:rsidR="00934FE3" w:rsidRDefault="00934FE3" w:rsidP="00E25807">
      <w:pPr>
        <w:spacing w:line="360" w:lineRule="auto"/>
        <w:ind w:firstLine="720"/>
        <w:jc w:val="both"/>
        <w:rPr>
          <w:rFonts w:ascii="Times" w:hAnsi="Times" w:cs="Times New Roman"/>
          <w:lang w:val="en-US"/>
        </w:rPr>
      </w:pPr>
      <w:r w:rsidRPr="005E40D9">
        <w:rPr>
          <w:rFonts w:ascii="Times" w:hAnsi="Times" w:cs="Times New Roman"/>
          <w:lang w:val="en-US"/>
        </w:rPr>
        <w:t xml:space="preserve">Hampir seluruh tindak pidana kejahatan yang ditangani oleh sistem peradilan pidana Indonesia selalu berakhir di penjara. Padahal penjara bukan solusi terbaik dalam menyelesaikan masalah masalah kejahatan, khususnya tindak kejahatan di mana kerusakan yang ditimbulkan kepada korban dan masyarakat masih bisa direstorasi sehingga kondisi yang telah rusak dapat dikembalikan keadaan semula, sekaligus penghilangan dampak buruk penjara. Dalam menyikapi tindak kejahatan yang dianggap dapat direstorasi </w:t>
      </w:r>
      <w:r>
        <w:rPr>
          <w:rFonts w:ascii="Times" w:hAnsi="Times" w:cs="Times New Roman"/>
          <w:lang w:val="en-US"/>
        </w:rPr>
        <w:t>k</w:t>
      </w:r>
      <w:r w:rsidRPr="005E40D9">
        <w:rPr>
          <w:rFonts w:ascii="Times" w:hAnsi="Times" w:cs="Times New Roman"/>
          <w:lang w:val="en-US"/>
        </w:rPr>
        <w:t xml:space="preserve">embali, dikenal suatu paradigma penghukuman yang disebut sebagai </w:t>
      </w:r>
      <w:r w:rsidRPr="005E40D9">
        <w:rPr>
          <w:rFonts w:ascii="Times" w:hAnsi="Times"/>
          <w:i/>
          <w:iCs/>
          <w:lang w:val="en-US"/>
        </w:rPr>
        <w:t>restorative justice</w:t>
      </w:r>
      <w:r w:rsidRPr="005E40D9">
        <w:rPr>
          <w:rFonts w:ascii="Times" w:hAnsi="Times" w:cs="Times New Roman"/>
          <w:lang w:val="en-US"/>
        </w:rPr>
        <w:t xml:space="preserve"> di mana </w:t>
      </w:r>
      <w:r>
        <w:rPr>
          <w:rFonts w:ascii="Times" w:hAnsi="Times" w:cs="Times New Roman"/>
          <w:lang w:val="en-US"/>
        </w:rPr>
        <w:t>pe</w:t>
      </w:r>
      <w:r w:rsidRPr="005E40D9">
        <w:rPr>
          <w:rFonts w:ascii="Times" w:hAnsi="Times" w:cs="Times New Roman"/>
          <w:lang w:val="en-US"/>
        </w:rPr>
        <w:t>laku didorong untuk memperbaiki kerugian yang telah ditimbulkannya kepada korban, keluarganya dan juga masyarakat. Untuk itu program utamanya adalah “</w:t>
      </w:r>
      <w:r w:rsidRPr="005E40D9">
        <w:rPr>
          <w:rFonts w:ascii="Times" w:hAnsi="Times" w:cs="Times New Roman"/>
          <w:i/>
          <w:iCs/>
          <w:lang w:val="en-US"/>
        </w:rPr>
        <w:t>a meeting place for people</w:t>
      </w:r>
      <w:r w:rsidRPr="005E40D9">
        <w:rPr>
          <w:rFonts w:ascii="Times" w:hAnsi="Times" w:cs="Times New Roman"/>
          <w:lang w:val="en-US"/>
        </w:rPr>
        <w:t>” guna menemukan solusi perbaikan perhubungan dan kerusakan akibat kejahatan.</w:t>
      </w:r>
      <w:bookmarkStart w:id="0" w:name="_Hlk118202788"/>
    </w:p>
    <w:p w14:paraId="359D507D" w14:textId="1C8B46AB" w:rsidR="00934FE3" w:rsidRPr="00934FE3" w:rsidRDefault="00934FE3" w:rsidP="00E25807">
      <w:pPr>
        <w:spacing w:line="360" w:lineRule="auto"/>
        <w:ind w:firstLine="720"/>
        <w:jc w:val="both"/>
        <w:rPr>
          <w:rFonts w:ascii="Times" w:hAnsi="Times" w:cs="Times New Roman"/>
          <w:lang w:val="en-US"/>
        </w:rPr>
      </w:pPr>
      <w:r w:rsidRPr="00934FE3">
        <w:rPr>
          <w:rFonts w:ascii="Times" w:hAnsi="Times"/>
          <w:i/>
          <w:iCs/>
          <w:lang w:val="en-US"/>
        </w:rPr>
        <w:t>Restorative justice</w:t>
      </w:r>
      <w:r w:rsidRPr="00934FE3">
        <w:rPr>
          <w:rFonts w:ascii="Times" w:hAnsi="Times" w:cs="Times New Roman"/>
          <w:lang w:val="en-US"/>
        </w:rPr>
        <w:t xml:space="preserve"> adalah suatu sistem yang menekankan perbaikan atas kerugian yang disebabkan atau terkait dengan tindak pidana. </w:t>
      </w:r>
      <w:r w:rsidRPr="00934FE3">
        <w:rPr>
          <w:rFonts w:ascii="Times" w:hAnsi="Times"/>
          <w:i/>
          <w:iCs/>
          <w:lang w:val="en-US"/>
        </w:rPr>
        <w:t>Restorative justice</w:t>
      </w:r>
      <w:r w:rsidRPr="00934FE3">
        <w:rPr>
          <w:rFonts w:ascii="Times" w:hAnsi="Times" w:cs="Times New Roman"/>
          <w:lang w:val="en-US"/>
        </w:rPr>
        <w:t xml:space="preserve"> dilakukan melalui proses kooperatif yang melibatkan seluruh pihak. Sistem ini juga sudah lama diakui dunia sebagai salah satu sistem penyelesaian perkara yang terbukti dapat mengurangi dampak negatif dari sistem retributif yang selama ini digunakan. Dignan menyatakan: </w:t>
      </w:r>
      <w:r w:rsidRPr="005E40D9">
        <w:rPr>
          <w:rStyle w:val="FootnoteReference"/>
          <w:rFonts w:ascii="Times" w:hAnsi="Times" w:cs="Times New Roman"/>
          <w:lang w:val="en-US"/>
        </w:rPr>
        <w:footnoteReference w:id="21"/>
      </w:r>
    </w:p>
    <w:p w14:paraId="6F25AA31" w14:textId="77777777" w:rsidR="00934FE3" w:rsidRPr="005E40D9" w:rsidRDefault="00934FE3" w:rsidP="002433E5">
      <w:pPr>
        <w:pStyle w:val="ListParagraph"/>
        <w:tabs>
          <w:tab w:val="right" w:leader="dot" w:pos="8505"/>
        </w:tabs>
        <w:autoSpaceDE w:val="0"/>
        <w:autoSpaceDN w:val="0"/>
        <w:adjustRightInd w:val="0"/>
        <w:ind w:left="851"/>
        <w:jc w:val="both"/>
        <w:rPr>
          <w:rFonts w:ascii="Times" w:hAnsi="Times" w:cs="Times New Roman"/>
          <w:i/>
          <w:iCs/>
          <w:lang w:val="en-US"/>
        </w:rPr>
      </w:pPr>
      <w:r w:rsidRPr="005E40D9">
        <w:rPr>
          <w:rFonts w:ascii="Times" w:hAnsi="Times" w:cs="Times New Roman"/>
          <w:i/>
          <w:iCs/>
          <w:lang w:val="en-US"/>
        </w:rPr>
        <w:t>“</w:t>
      </w:r>
      <w:r w:rsidRPr="005E40D9">
        <w:rPr>
          <w:rFonts w:ascii="Times" w:hAnsi="Times"/>
          <w:i/>
          <w:iCs/>
          <w:lang w:val="en-US"/>
        </w:rPr>
        <w:t>Restorative justice</w:t>
      </w:r>
      <w:r w:rsidRPr="005E40D9">
        <w:rPr>
          <w:rFonts w:ascii="Times" w:hAnsi="Times" w:cs="Times New Roman"/>
          <w:i/>
          <w:iCs/>
          <w:lang w:val="en-US"/>
        </w:rPr>
        <w:t xml:space="preserve"> is a value-based approach to responding to wrongdoing and conflict, with a balanced focus on the person harmed, the person causing the harm and the affected community”</w:t>
      </w:r>
    </w:p>
    <w:p w14:paraId="12FF1164" w14:textId="77777777" w:rsidR="00934FE3" w:rsidRPr="005E40D9" w:rsidRDefault="00934FE3" w:rsidP="002433E5">
      <w:pPr>
        <w:pStyle w:val="ListParagraph"/>
        <w:tabs>
          <w:tab w:val="right" w:leader="dot" w:pos="8505"/>
        </w:tabs>
        <w:autoSpaceDE w:val="0"/>
        <w:autoSpaceDN w:val="0"/>
        <w:adjustRightInd w:val="0"/>
        <w:ind w:left="851"/>
        <w:jc w:val="both"/>
        <w:rPr>
          <w:rFonts w:ascii="Times" w:hAnsi="Times" w:cs="Times New Roman"/>
          <w:lang w:val="en-US"/>
        </w:rPr>
      </w:pPr>
      <w:r w:rsidRPr="005E40D9">
        <w:rPr>
          <w:rFonts w:ascii="Times" w:hAnsi="Times" w:cs="Times New Roman"/>
          <w:lang w:val="en-US"/>
        </w:rPr>
        <w:t>(Keadilan restoratif adalah pendekatan berbasis nilai untuk menanggapi kesalahan dan konflik, dengan fokus yang seimbang pada orang yang dirugikan, orang yang menyebabkan kerugian dan masyaratakat (komunitas) yang terkena dampak"</w:t>
      </w:r>
    </w:p>
    <w:p w14:paraId="5361652E" w14:textId="257C9B2A" w:rsidR="00934FE3" w:rsidRDefault="00934FE3" w:rsidP="00E25807">
      <w:pPr>
        <w:spacing w:line="360" w:lineRule="auto"/>
        <w:ind w:firstLine="720"/>
        <w:jc w:val="both"/>
        <w:rPr>
          <w:rFonts w:ascii="Times" w:hAnsi="Times" w:cs="Times New Roman"/>
          <w:lang w:val="en-US"/>
        </w:rPr>
      </w:pPr>
      <w:r w:rsidRPr="005E40D9">
        <w:rPr>
          <w:rFonts w:ascii="Times" w:hAnsi="Times" w:cs="Times New Roman"/>
          <w:lang w:val="en-US"/>
        </w:rPr>
        <w:t xml:space="preserve">Inti yang terkandung dalam sistem ini adalah </w:t>
      </w:r>
      <w:r w:rsidRPr="005E40D9">
        <w:rPr>
          <w:rFonts w:ascii="Times" w:hAnsi="Times"/>
          <w:i/>
          <w:iCs/>
          <w:lang w:val="en-US"/>
        </w:rPr>
        <w:t>restorative justice</w:t>
      </w:r>
      <w:r w:rsidRPr="005E40D9">
        <w:rPr>
          <w:rFonts w:ascii="Times" w:hAnsi="Times" w:cs="Times New Roman"/>
          <w:lang w:val="en-US"/>
        </w:rPr>
        <w:t xml:space="preserve"> adalah </w:t>
      </w:r>
      <w:r w:rsidRPr="005E40D9">
        <w:rPr>
          <w:rFonts w:ascii="Times" w:hAnsi="Times" w:cs="Times New Roman"/>
          <w:i/>
          <w:iCs/>
          <w:lang w:val="en-US"/>
        </w:rPr>
        <w:t xml:space="preserve">pertama, </w:t>
      </w:r>
      <w:r w:rsidRPr="005E40D9">
        <w:rPr>
          <w:rFonts w:ascii="Times" w:hAnsi="Times" w:cs="Times New Roman"/>
          <w:lang w:val="en-US"/>
        </w:rPr>
        <w:t xml:space="preserve">perluasan konsep pemikiran seiring perkembangan sosial yang bergeser </w:t>
      </w:r>
      <w:r w:rsidRPr="005E40D9">
        <w:rPr>
          <w:rFonts w:ascii="Times" w:hAnsi="Times" w:cs="Times New Roman"/>
          <w:lang w:val="en-US"/>
        </w:rPr>
        <w:lastRenderedPageBreak/>
        <w:t>untuk melembagakan pendekatan dengan cara-cara damai (</w:t>
      </w:r>
      <w:r w:rsidRPr="005E40D9">
        <w:rPr>
          <w:rFonts w:ascii="Times" w:hAnsi="Times" w:cs="Times New Roman"/>
          <w:i/>
          <w:iCs/>
          <w:lang w:val="en-US"/>
        </w:rPr>
        <w:t>to</w:t>
      </w:r>
      <w:r w:rsidRPr="005E40D9">
        <w:rPr>
          <w:rFonts w:ascii="Times" w:hAnsi="Times" w:cs="Times New Roman"/>
          <w:lang w:val="en-US"/>
        </w:rPr>
        <w:t xml:space="preserve"> </w:t>
      </w:r>
      <w:r w:rsidRPr="005E40D9">
        <w:rPr>
          <w:rFonts w:ascii="Times" w:hAnsi="Times" w:cs="Times New Roman"/>
          <w:i/>
          <w:iCs/>
          <w:lang w:val="en-US"/>
        </w:rPr>
        <w:t>institutionalize peaceful approaches</w:t>
      </w:r>
      <w:r w:rsidRPr="005E40D9">
        <w:rPr>
          <w:rFonts w:ascii="Times" w:hAnsi="Times" w:cs="Times New Roman"/>
          <w:lang w:val="en-US"/>
        </w:rPr>
        <w:t xml:space="preserve">) terhadap kerugian akibat tindak pidana, pemecahan masalah dan pelanggaran hukum dan HAM, </w:t>
      </w:r>
      <w:r w:rsidRPr="005E40D9">
        <w:rPr>
          <w:rFonts w:ascii="Times" w:hAnsi="Times" w:cs="Times New Roman"/>
          <w:i/>
          <w:iCs/>
          <w:lang w:val="en-US"/>
        </w:rPr>
        <w:t>kedua,</w:t>
      </w:r>
      <w:r w:rsidRPr="005E40D9">
        <w:rPr>
          <w:rFonts w:ascii="Times" w:hAnsi="Times" w:cs="Times New Roman"/>
          <w:lang w:val="en-US"/>
        </w:rPr>
        <w:t xml:space="preserve"> </w:t>
      </w:r>
      <w:r w:rsidRPr="005E40D9">
        <w:rPr>
          <w:rFonts w:ascii="Times" w:hAnsi="Times"/>
          <w:i/>
          <w:iCs/>
          <w:lang w:val="en-US"/>
        </w:rPr>
        <w:t>restorative justice</w:t>
      </w:r>
      <w:r w:rsidRPr="005E40D9">
        <w:rPr>
          <w:rFonts w:ascii="Times" w:hAnsi="Times" w:cs="Times New Roman"/>
          <w:i/>
          <w:iCs/>
          <w:lang w:val="en-US"/>
        </w:rPr>
        <w:t xml:space="preserve"> </w:t>
      </w:r>
      <w:r w:rsidRPr="005E40D9">
        <w:rPr>
          <w:rFonts w:ascii="Times" w:hAnsi="Times" w:cs="Times New Roman"/>
          <w:lang w:val="en-US"/>
        </w:rPr>
        <w:t>mencari/membangun hubungan kemitraan untuk mengokohkan kembali pertanggungjawaban yang saling menguntungkan</w:t>
      </w:r>
      <w:r w:rsidRPr="005E40D9">
        <w:rPr>
          <w:rFonts w:ascii="Times" w:hAnsi="Times" w:cs="Times New Roman"/>
          <w:i/>
          <w:iCs/>
          <w:lang w:val="en-US"/>
        </w:rPr>
        <w:t xml:space="preserve"> (mutual responsibility) </w:t>
      </w:r>
      <w:r w:rsidRPr="005E40D9">
        <w:rPr>
          <w:rFonts w:ascii="Times" w:hAnsi="Times" w:cs="Times New Roman"/>
          <w:lang w:val="en-US"/>
        </w:rPr>
        <w:t xml:space="preserve">untuk merespon secara konstruktif atas tindak pidana yang terjadi dalam masyarakat, </w:t>
      </w:r>
      <w:r w:rsidRPr="005E40D9">
        <w:rPr>
          <w:rFonts w:ascii="Times" w:hAnsi="Times" w:cs="Times New Roman"/>
          <w:i/>
          <w:iCs/>
          <w:lang w:val="en-US"/>
        </w:rPr>
        <w:t xml:space="preserve">ketiga, </w:t>
      </w:r>
      <w:r w:rsidRPr="005E40D9">
        <w:rPr>
          <w:rFonts w:ascii="Times" w:hAnsi="Times"/>
          <w:i/>
          <w:iCs/>
          <w:lang w:val="en-US"/>
        </w:rPr>
        <w:t>restorative justice</w:t>
      </w:r>
      <w:r w:rsidRPr="005E40D9">
        <w:rPr>
          <w:rFonts w:ascii="Times" w:hAnsi="Times" w:cs="Times New Roman"/>
          <w:lang w:val="en-US"/>
        </w:rPr>
        <w:t xml:space="preserve"> mencari pendekatan yang seimbang </w:t>
      </w:r>
      <w:r w:rsidRPr="005E40D9">
        <w:rPr>
          <w:rFonts w:ascii="Times" w:hAnsi="Times" w:cs="Times New Roman"/>
          <w:i/>
          <w:iCs/>
          <w:lang w:val="en-US"/>
        </w:rPr>
        <w:t>(seek a balance approach</w:t>
      </w:r>
      <w:r w:rsidRPr="005E40D9">
        <w:rPr>
          <w:rFonts w:ascii="Times" w:hAnsi="Times" w:cs="Times New Roman"/>
          <w:lang w:val="en-US"/>
        </w:rPr>
        <w:t>) terhadap kebutuhan korban, pelaku dan masyarakat melalui proses yang memelihara keamanan dan martabat bagi semua pihak.</w:t>
      </w:r>
      <w:bookmarkEnd w:id="0"/>
    </w:p>
    <w:p w14:paraId="5DF8C42F" w14:textId="77777777" w:rsidR="00934FE3" w:rsidRPr="005E40D9" w:rsidRDefault="00934FE3" w:rsidP="00E25807">
      <w:pPr>
        <w:spacing w:line="360" w:lineRule="auto"/>
        <w:ind w:firstLine="720"/>
        <w:jc w:val="both"/>
        <w:rPr>
          <w:rFonts w:ascii="Times" w:hAnsi="Times" w:cs="Times New Roman"/>
          <w:lang w:val="en-US"/>
        </w:rPr>
      </w:pPr>
      <w:r w:rsidRPr="005E40D9">
        <w:rPr>
          <w:rFonts w:ascii="Times" w:hAnsi="Times" w:cs="Times New Roman"/>
          <w:lang w:val="en-US"/>
        </w:rPr>
        <w:t xml:space="preserve">Kejaksaan sebagai penegak hukum yang berwenang atas penuntutan suatu perkara pidana juga menjadi bagian perkembangan hukum pidana khususnya dalam sistem pemidanaan di Indonesia, penghentian penuntutan berdasarkan </w:t>
      </w:r>
      <w:r w:rsidRPr="005E40D9">
        <w:rPr>
          <w:rFonts w:ascii="Times" w:hAnsi="Times"/>
          <w:i/>
          <w:iCs/>
          <w:lang w:val="en-US"/>
        </w:rPr>
        <w:t>restorative justice</w:t>
      </w:r>
      <w:r w:rsidRPr="005E40D9">
        <w:rPr>
          <w:rFonts w:ascii="Times" w:hAnsi="Times" w:cs="Times New Roman"/>
          <w:lang w:val="en-US"/>
        </w:rPr>
        <w:t xml:space="preserve"> melalui Perja Nomor 15 Tahun 2020 sebagai peraturan pelaksananya dilakukan pada tindak pidana yang memenuhi syarat umum dan khususnya. Adapun syarat umum penerapan </w:t>
      </w:r>
      <w:r w:rsidRPr="005E40D9">
        <w:rPr>
          <w:rFonts w:ascii="Times" w:hAnsi="Times"/>
          <w:i/>
          <w:iCs/>
          <w:lang w:val="en-US"/>
        </w:rPr>
        <w:t>restorative justice</w:t>
      </w:r>
      <w:r w:rsidRPr="005E40D9">
        <w:rPr>
          <w:rFonts w:ascii="Times" w:hAnsi="Times" w:cs="Times New Roman"/>
          <w:lang w:val="en-US"/>
        </w:rPr>
        <w:t xml:space="preserve"> pada lingkungan kejaksaan ialah: </w:t>
      </w:r>
    </w:p>
    <w:p w14:paraId="2B8B21D5" w14:textId="30C1D26E" w:rsidR="00934FE3" w:rsidRDefault="00934FE3" w:rsidP="00E25807">
      <w:pPr>
        <w:pStyle w:val="ListParagraph"/>
        <w:numPr>
          <w:ilvl w:val="0"/>
          <w:numId w:val="27"/>
        </w:numPr>
        <w:spacing w:line="360" w:lineRule="auto"/>
        <w:ind w:left="567"/>
        <w:jc w:val="both"/>
        <w:rPr>
          <w:rFonts w:ascii="Times" w:eastAsia="Calibri" w:hAnsi="Times" w:cs="Calibri"/>
        </w:rPr>
      </w:pPr>
      <w:r>
        <w:rPr>
          <w:rFonts w:ascii="Times" w:eastAsia="Calibri" w:hAnsi="Times" w:cs="Calibri"/>
          <w:lang w:val="en-US"/>
        </w:rPr>
        <w:t>T</w:t>
      </w:r>
      <w:r w:rsidRPr="005E40D9">
        <w:rPr>
          <w:rFonts w:ascii="Times" w:eastAsia="Calibri" w:hAnsi="Times" w:cs="Calibri"/>
        </w:rPr>
        <w:t>ersangka baru pertama kali melakukan tindak pidana;</w:t>
      </w:r>
    </w:p>
    <w:p w14:paraId="139DAB4B" w14:textId="5CB38833" w:rsidR="00934FE3" w:rsidRPr="004F7D16" w:rsidRDefault="00934FE3" w:rsidP="00E25807">
      <w:pPr>
        <w:pStyle w:val="ListParagraph"/>
        <w:numPr>
          <w:ilvl w:val="0"/>
          <w:numId w:val="27"/>
        </w:numPr>
        <w:spacing w:line="360" w:lineRule="auto"/>
        <w:ind w:left="567"/>
        <w:jc w:val="both"/>
        <w:rPr>
          <w:rFonts w:ascii="Times" w:eastAsia="Calibri" w:hAnsi="Times" w:cs="Calibri"/>
        </w:rPr>
      </w:pPr>
      <w:r>
        <w:rPr>
          <w:rFonts w:ascii="Times" w:eastAsia="Calibri" w:hAnsi="Times" w:cs="Calibri"/>
          <w:lang w:val="en-US"/>
        </w:rPr>
        <w:t>T</w:t>
      </w:r>
      <w:r w:rsidRPr="004F7D16">
        <w:rPr>
          <w:rFonts w:ascii="Times" w:eastAsia="Calibri" w:hAnsi="Times" w:cs="Calibri"/>
        </w:rPr>
        <w:t>indak pidana hanya diancam dengan pidana denda atau diancam dengan pidana penjara tidak lebih dari 5 (lima) tahun; dan</w:t>
      </w:r>
    </w:p>
    <w:p w14:paraId="22C11797" w14:textId="4C7CB93B" w:rsidR="00934FE3" w:rsidRPr="004F7D16" w:rsidRDefault="00934FE3" w:rsidP="00E25807">
      <w:pPr>
        <w:pStyle w:val="ListParagraph"/>
        <w:numPr>
          <w:ilvl w:val="0"/>
          <w:numId w:val="27"/>
        </w:numPr>
        <w:spacing w:line="360" w:lineRule="auto"/>
        <w:ind w:left="567"/>
        <w:jc w:val="both"/>
        <w:rPr>
          <w:rFonts w:ascii="Times" w:eastAsia="Calibri" w:hAnsi="Times" w:cs="Calibri"/>
        </w:rPr>
      </w:pPr>
      <w:r>
        <w:rPr>
          <w:rFonts w:ascii="Times" w:eastAsia="Calibri" w:hAnsi="Times" w:cs="Calibri"/>
          <w:lang w:val="en-US"/>
        </w:rPr>
        <w:t>T</w:t>
      </w:r>
      <w:r w:rsidRPr="004F7D16">
        <w:rPr>
          <w:rFonts w:ascii="Times" w:eastAsia="Calibri" w:hAnsi="Times" w:cs="Calibri"/>
        </w:rPr>
        <w:t xml:space="preserve">indak pidana dilakukan dengan nilai barang bukti atau nilai kerugian yang ditimbulkan akibat dari tindak pidana tidak lebih dari Rp2.500.000,00 (dua juta lima ratus ribu rupiah). </w:t>
      </w:r>
    </w:p>
    <w:p w14:paraId="64B2D04C" w14:textId="77777777" w:rsidR="00934FE3" w:rsidRPr="005E40D9" w:rsidRDefault="00934FE3" w:rsidP="00E25807">
      <w:pPr>
        <w:spacing w:line="360" w:lineRule="auto"/>
        <w:ind w:firstLine="720"/>
        <w:jc w:val="both"/>
        <w:rPr>
          <w:rFonts w:ascii="Times" w:eastAsia="Yu Gothic Medium" w:hAnsi="Times"/>
          <w:bCs/>
        </w:rPr>
      </w:pPr>
      <w:r w:rsidRPr="005E40D9">
        <w:rPr>
          <w:rFonts w:ascii="Times" w:eastAsia="Yu Gothic Medium" w:hAnsi="Times"/>
          <w:bCs/>
          <w:lang w:val="en-US"/>
        </w:rPr>
        <w:t xml:space="preserve">Selain ketentuan syarat umum, Kejaksaan harus memperhatikan pengecualian dari syarat-syarat umum yakni: </w:t>
      </w:r>
    </w:p>
    <w:p w14:paraId="569D6D92" w14:textId="77777777" w:rsidR="00934FE3" w:rsidRPr="00934FE3" w:rsidRDefault="00934FE3" w:rsidP="00E25807">
      <w:pPr>
        <w:pStyle w:val="ListParagraph"/>
        <w:numPr>
          <w:ilvl w:val="0"/>
          <w:numId w:val="30"/>
        </w:numPr>
        <w:spacing w:line="360" w:lineRule="auto"/>
        <w:ind w:left="567"/>
        <w:jc w:val="both"/>
        <w:rPr>
          <w:rFonts w:ascii="Times" w:hAnsi="Times"/>
          <w:bCs/>
        </w:rPr>
      </w:pPr>
      <w:r w:rsidRPr="005E40D9">
        <w:rPr>
          <w:rFonts w:ascii="Times" w:hAnsi="Times"/>
          <w:bCs/>
        </w:rPr>
        <w:t xml:space="preserve">Untuk tindak pidana terkait harta benda, dalam hal terdapat kriteria atau keadaan yang bersifat kasuistik yang menurut pertimbangan Penuntut Umum dengan persetujuan Kepala Cabang Kejaksaan Negeri atau Kepala Kejaksaan Negeri </w:t>
      </w:r>
      <w:r w:rsidRPr="005E40D9">
        <w:rPr>
          <w:rFonts w:ascii="Times" w:hAnsi="Times"/>
          <w:bCs/>
          <w:lang w:val="en-GB"/>
        </w:rPr>
        <w:t>dapat dihentikan penuntutan berdasarkan Keadilan Restoratif dilakukan dengan tetap memperhatikan bahwa pelaku tetap baru pertama kali melakukan tindak pidana disertai dengan salah satu syarat saja ancaman pidananya denda/penjara tidak lebih dari 5 tahun atau BB/kerugian tidak lebih dari Rp. 2.500.000,- (dua juta lima ratus ribu rupiah);</w:t>
      </w:r>
    </w:p>
    <w:p w14:paraId="04EB5B2E" w14:textId="77777777" w:rsidR="00934FE3" w:rsidRPr="00934FE3" w:rsidRDefault="00934FE3" w:rsidP="00E25807">
      <w:pPr>
        <w:pStyle w:val="ListParagraph"/>
        <w:numPr>
          <w:ilvl w:val="0"/>
          <w:numId w:val="30"/>
        </w:numPr>
        <w:spacing w:line="360" w:lineRule="auto"/>
        <w:ind w:left="567"/>
        <w:jc w:val="both"/>
        <w:rPr>
          <w:rFonts w:ascii="Times" w:hAnsi="Times"/>
          <w:bCs/>
        </w:rPr>
      </w:pPr>
      <w:r w:rsidRPr="00934FE3">
        <w:rPr>
          <w:rFonts w:ascii="Times" w:hAnsi="Times"/>
          <w:bCs/>
        </w:rPr>
        <w:lastRenderedPageBreak/>
        <w:t xml:space="preserve">Untuk tindak pidana yang dilakukan terhadap orang, tubuh, nyawa, dan kemerdekaan orang ketentuan terkait syarat </w:t>
      </w:r>
      <w:r w:rsidRPr="00934FE3">
        <w:rPr>
          <w:rFonts w:ascii="Times" w:hAnsi="Times"/>
          <w:bCs/>
          <w:lang w:val="en-GB"/>
        </w:rPr>
        <w:t xml:space="preserve">BB/kerugian tidak lebih dari Rp. 2.500.000,- (dua juta lima ratus ribu rupiah) </w:t>
      </w:r>
      <w:r w:rsidRPr="00934FE3">
        <w:rPr>
          <w:rFonts w:ascii="Times" w:hAnsi="Times"/>
          <w:bCs/>
        </w:rPr>
        <w:t>dapat dikecualikan</w:t>
      </w:r>
      <w:r w:rsidRPr="00934FE3">
        <w:rPr>
          <w:rFonts w:ascii="Times" w:hAnsi="Times"/>
          <w:bCs/>
          <w:lang w:val="en-US"/>
        </w:rPr>
        <w:t>;</w:t>
      </w:r>
    </w:p>
    <w:p w14:paraId="73AD6E18" w14:textId="77777777" w:rsidR="00934FE3" w:rsidRPr="00934FE3" w:rsidRDefault="00934FE3" w:rsidP="00E25807">
      <w:pPr>
        <w:pStyle w:val="ListParagraph"/>
        <w:numPr>
          <w:ilvl w:val="0"/>
          <w:numId w:val="30"/>
        </w:numPr>
        <w:spacing w:line="360" w:lineRule="auto"/>
        <w:ind w:left="567"/>
        <w:jc w:val="both"/>
        <w:rPr>
          <w:rFonts w:ascii="Times" w:hAnsi="Times"/>
          <w:bCs/>
        </w:rPr>
      </w:pPr>
      <w:r w:rsidRPr="00934FE3">
        <w:rPr>
          <w:rFonts w:ascii="Times" w:hAnsi="Times"/>
          <w:bCs/>
        </w:rPr>
        <w:t xml:space="preserve">Dalam hal tindak pidana dilakukan karena kelalaian, ketentuan </w:t>
      </w:r>
      <w:r w:rsidRPr="00934FE3">
        <w:rPr>
          <w:rFonts w:ascii="Times" w:hAnsi="Times"/>
          <w:bCs/>
          <w:lang w:val="en-GB"/>
        </w:rPr>
        <w:t xml:space="preserve">ancaman pidananya denda/penjara tidak lebih dari 5 tahun atau BB/kerugian tidak lebih dari Rp. 2.500.000,- (dua juta lima ratus ribu rupiah) </w:t>
      </w:r>
      <w:r w:rsidRPr="00934FE3">
        <w:rPr>
          <w:rFonts w:ascii="Times" w:hAnsi="Times"/>
          <w:bCs/>
        </w:rPr>
        <w:t>dapat dikecualikan</w:t>
      </w:r>
      <w:r w:rsidRPr="00934FE3">
        <w:rPr>
          <w:rFonts w:ascii="Times" w:hAnsi="Times"/>
          <w:bCs/>
          <w:lang w:val="en-US"/>
        </w:rPr>
        <w:t>;</w:t>
      </w:r>
    </w:p>
    <w:p w14:paraId="2C52D074" w14:textId="7A323879" w:rsidR="00934FE3" w:rsidRPr="00934FE3" w:rsidRDefault="00934FE3" w:rsidP="00E25807">
      <w:pPr>
        <w:pStyle w:val="ListParagraph"/>
        <w:numPr>
          <w:ilvl w:val="0"/>
          <w:numId w:val="30"/>
        </w:numPr>
        <w:spacing w:line="360" w:lineRule="auto"/>
        <w:ind w:left="567"/>
        <w:jc w:val="both"/>
        <w:rPr>
          <w:rFonts w:ascii="Times" w:hAnsi="Times"/>
          <w:bCs/>
        </w:rPr>
      </w:pPr>
      <w:r w:rsidRPr="00934FE3">
        <w:rPr>
          <w:rFonts w:ascii="Times" w:hAnsi="Times"/>
          <w:bCs/>
        </w:rPr>
        <w:t xml:space="preserve">Ketentuan sebagaimana dimaksud pada huruf b dan huruf c tidak berlaku dalam hal terdapat kriteria/keadaan yang bersifat kasuistik yang menurut pertimbangan Penuntut Umum dengan persetujuan Kepala Cabang Kejaksaan Negeri atau Kepala Kejaksaan Negeri tidak </w:t>
      </w:r>
      <w:r w:rsidRPr="00934FE3">
        <w:rPr>
          <w:rFonts w:ascii="Times" w:hAnsi="Times"/>
          <w:bCs/>
          <w:lang w:val="en-GB"/>
        </w:rPr>
        <w:t>dapat dihentikan penuntutan berdasarkan Keadilan Restoratif.</w:t>
      </w:r>
    </w:p>
    <w:p w14:paraId="0013B189" w14:textId="77777777" w:rsidR="00934FE3" w:rsidRDefault="00934FE3" w:rsidP="00E25807">
      <w:pPr>
        <w:spacing w:line="360" w:lineRule="auto"/>
        <w:ind w:firstLine="720"/>
        <w:jc w:val="both"/>
        <w:rPr>
          <w:rFonts w:ascii="Times" w:hAnsi="Times" w:cs="Arial"/>
          <w:lang w:val="en-US"/>
        </w:rPr>
      </w:pPr>
      <w:r w:rsidRPr="005E40D9">
        <w:rPr>
          <w:rFonts w:ascii="Times" w:hAnsi="Times"/>
          <w:bCs/>
          <w:lang w:val="en-US"/>
        </w:rPr>
        <w:t xml:space="preserve">Adapun syarat lain yang harus dipenuhi ialah </w:t>
      </w:r>
      <w:r w:rsidRPr="005E40D9">
        <w:rPr>
          <w:rFonts w:ascii="Times" w:hAnsi="Times" w:cs="Arial"/>
        </w:rPr>
        <w:t xml:space="preserve">telah ada pemulihan kembali pada keadaan semula yang dilakukan oleh </w:t>
      </w:r>
      <w:r>
        <w:rPr>
          <w:rFonts w:ascii="Times" w:hAnsi="Times" w:cs="Arial"/>
          <w:lang w:val="en-US"/>
        </w:rPr>
        <w:t>t</w:t>
      </w:r>
      <w:r w:rsidRPr="005E40D9">
        <w:rPr>
          <w:rFonts w:ascii="Times" w:hAnsi="Times" w:cs="Arial"/>
        </w:rPr>
        <w:t>ersangka dengan cara</w:t>
      </w:r>
      <w:r>
        <w:rPr>
          <w:rFonts w:ascii="Times" w:hAnsi="Times" w:cs="Arial"/>
          <w:lang w:val="en-US"/>
        </w:rPr>
        <w:t xml:space="preserve"> : </w:t>
      </w:r>
    </w:p>
    <w:p w14:paraId="1A9F45C4" w14:textId="77777777" w:rsidR="00943047" w:rsidRPr="00943047" w:rsidRDefault="00934FE3" w:rsidP="00E25807">
      <w:pPr>
        <w:pStyle w:val="ListParagraph"/>
        <w:numPr>
          <w:ilvl w:val="0"/>
          <w:numId w:val="31"/>
        </w:numPr>
        <w:spacing w:line="360" w:lineRule="auto"/>
        <w:ind w:left="709" w:hanging="425"/>
        <w:jc w:val="both"/>
        <w:rPr>
          <w:rFonts w:ascii="Times" w:hAnsi="Times"/>
        </w:rPr>
      </w:pPr>
      <w:r>
        <w:rPr>
          <w:rFonts w:ascii="Times" w:hAnsi="Times" w:cs="Arial"/>
          <w:lang w:val="en-US"/>
        </w:rPr>
        <w:t>M</w:t>
      </w:r>
      <w:r w:rsidRPr="004F7D16">
        <w:rPr>
          <w:rFonts w:ascii="Times" w:hAnsi="Times" w:cs="Arial"/>
        </w:rPr>
        <w:t>engembalikan barang yang diperoleh dari tindak pidana kepada Korban</w:t>
      </w:r>
      <w:r w:rsidRPr="004F7D16">
        <w:rPr>
          <w:rFonts w:ascii="Times" w:hAnsi="Times"/>
          <w:bCs/>
          <w:lang w:val="en-US"/>
        </w:rPr>
        <w:t xml:space="preserve"> </w:t>
      </w:r>
      <w:r w:rsidRPr="004F7D16">
        <w:rPr>
          <w:rFonts w:ascii="Times" w:hAnsi="Times" w:cs="Arial"/>
        </w:rPr>
        <w:t>mengganti kerugian Korban</w:t>
      </w:r>
      <w:r w:rsidRPr="004F7D16">
        <w:rPr>
          <w:rFonts w:ascii="Times" w:hAnsi="Times"/>
          <w:bCs/>
          <w:lang w:val="en-US"/>
        </w:rPr>
        <w:t xml:space="preserve"> </w:t>
      </w:r>
    </w:p>
    <w:p w14:paraId="032D9BF5" w14:textId="77777777" w:rsidR="00943047" w:rsidRPr="00943047" w:rsidRDefault="00934FE3" w:rsidP="00E25807">
      <w:pPr>
        <w:pStyle w:val="ListParagraph"/>
        <w:numPr>
          <w:ilvl w:val="0"/>
          <w:numId w:val="31"/>
        </w:numPr>
        <w:spacing w:line="360" w:lineRule="auto"/>
        <w:ind w:left="709" w:hanging="425"/>
        <w:jc w:val="both"/>
        <w:rPr>
          <w:rFonts w:ascii="Times" w:hAnsi="Times"/>
        </w:rPr>
      </w:pPr>
      <w:r w:rsidRPr="00943047">
        <w:rPr>
          <w:rFonts w:ascii="Times" w:hAnsi="Times" w:cs="Arial"/>
          <w:lang w:val="en-US"/>
        </w:rPr>
        <w:t>M</w:t>
      </w:r>
      <w:r w:rsidRPr="00943047">
        <w:rPr>
          <w:rFonts w:ascii="Times" w:hAnsi="Times" w:cs="Arial"/>
        </w:rPr>
        <w:t>engganti biaya yang ditimbulkan dari akibat tindak pidana; dan/atau</w:t>
      </w:r>
      <w:r w:rsidRPr="00943047">
        <w:rPr>
          <w:rFonts w:ascii="Times" w:hAnsi="Times"/>
          <w:bCs/>
          <w:lang w:val="en-US"/>
        </w:rPr>
        <w:t xml:space="preserve"> </w:t>
      </w:r>
      <w:r w:rsidRPr="00943047">
        <w:rPr>
          <w:rFonts w:ascii="Times" w:hAnsi="Times" w:cs="Arial"/>
        </w:rPr>
        <w:t>memperbaiki kerusakan yang ditimbulkan dari akibat tindak pidana</w:t>
      </w:r>
    </w:p>
    <w:p w14:paraId="76913053" w14:textId="77777777" w:rsidR="00943047" w:rsidRPr="00943047" w:rsidRDefault="00934FE3" w:rsidP="00E25807">
      <w:pPr>
        <w:pStyle w:val="ListParagraph"/>
        <w:numPr>
          <w:ilvl w:val="0"/>
          <w:numId w:val="31"/>
        </w:numPr>
        <w:spacing w:line="360" w:lineRule="auto"/>
        <w:ind w:left="709" w:hanging="425"/>
        <w:jc w:val="both"/>
        <w:rPr>
          <w:rFonts w:ascii="Times" w:hAnsi="Times"/>
        </w:rPr>
      </w:pPr>
      <w:r w:rsidRPr="00943047">
        <w:rPr>
          <w:rFonts w:ascii="Times" w:hAnsi="Times" w:cs="Arial"/>
          <w:lang w:val="en-US"/>
        </w:rPr>
        <w:t>T</w:t>
      </w:r>
      <w:r w:rsidRPr="00943047">
        <w:rPr>
          <w:rFonts w:ascii="Times" w:hAnsi="Times" w:cs="Arial"/>
        </w:rPr>
        <w:t>elah ada kesepakatan perdamaian antara Korban dan Tersangka dan</w:t>
      </w:r>
    </w:p>
    <w:p w14:paraId="0AB2BACB" w14:textId="2E00FA5B" w:rsidR="00934FE3" w:rsidRPr="00943047" w:rsidRDefault="00934FE3" w:rsidP="00E25807">
      <w:pPr>
        <w:pStyle w:val="ListParagraph"/>
        <w:numPr>
          <w:ilvl w:val="0"/>
          <w:numId w:val="31"/>
        </w:numPr>
        <w:spacing w:line="360" w:lineRule="auto"/>
        <w:ind w:left="709" w:hanging="425"/>
        <w:jc w:val="both"/>
        <w:rPr>
          <w:rFonts w:ascii="Times" w:hAnsi="Times"/>
        </w:rPr>
      </w:pPr>
      <w:r w:rsidRPr="00943047">
        <w:rPr>
          <w:rFonts w:ascii="Times" w:hAnsi="Times" w:cs="Arial"/>
          <w:lang w:val="en-US"/>
        </w:rPr>
        <w:t>M</w:t>
      </w:r>
      <w:r w:rsidRPr="00943047">
        <w:rPr>
          <w:rFonts w:ascii="Times" w:hAnsi="Times" w:cs="Arial"/>
        </w:rPr>
        <w:t>asyarakat merespon positif.</w:t>
      </w:r>
      <w:r w:rsidRPr="00943047">
        <w:rPr>
          <w:rFonts w:ascii="Times" w:hAnsi="Times"/>
          <w:bCs/>
          <w:lang w:val="en-US"/>
        </w:rPr>
        <w:t xml:space="preserve"> </w:t>
      </w:r>
    </w:p>
    <w:p w14:paraId="38595946" w14:textId="51079163" w:rsidR="00934FE3" w:rsidRDefault="00934FE3" w:rsidP="00E25807">
      <w:pPr>
        <w:spacing w:line="360" w:lineRule="auto"/>
        <w:ind w:firstLine="720"/>
        <w:jc w:val="both"/>
        <w:rPr>
          <w:rFonts w:ascii="Times" w:hAnsi="Times"/>
        </w:rPr>
      </w:pPr>
      <w:r w:rsidRPr="004F7D16">
        <w:rPr>
          <w:rFonts w:ascii="Times" w:hAnsi="Times"/>
        </w:rPr>
        <w:t xml:space="preserve">Dalam hal disepakati korban dan tersangka, syarat pemulihan kembali pada keadaan semula </w:t>
      </w:r>
      <w:r w:rsidRPr="004F7D16">
        <w:rPr>
          <w:rFonts w:ascii="Times" w:hAnsi="Times"/>
          <w:lang w:val="en-US"/>
        </w:rPr>
        <w:t>seperti yang disebutkan diatas</w:t>
      </w:r>
      <w:r w:rsidRPr="004F7D16">
        <w:rPr>
          <w:rFonts w:ascii="Times" w:hAnsi="Times"/>
        </w:rPr>
        <w:t xml:space="preserve"> dapat dikecualikan, sudah cukup dengan korban memaafkan tanpa syarat.</w:t>
      </w:r>
    </w:p>
    <w:p w14:paraId="2A615C22" w14:textId="22742E92" w:rsidR="00943047" w:rsidRDefault="00943047" w:rsidP="00E25807">
      <w:pPr>
        <w:spacing w:line="360" w:lineRule="auto"/>
        <w:ind w:firstLine="720"/>
        <w:jc w:val="both"/>
        <w:rPr>
          <w:rFonts w:ascii="Times" w:hAnsi="Times"/>
        </w:rPr>
      </w:pPr>
      <w:r w:rsidRPr="005E40D9">
        <w:rPr>
          <w:rFonts w:ascii="Times" w:hAnsi="Times"/>
        </w:rPr>
        <w:t>Ditinjau dari teori keadilan hukum, menurut Thomas Hobbes keadilan ialah suatu perbuatan dapat dikatakan adil apabila telah didasarkan pada perjanjian yang telah disepakati.</w:t>
      </w:r>
      <w:r w:rsidRPr="005E40D9">
        <w:rPr>
          <w:rStyle w:val="FootnoteReference"/>
          <w:rFonts w:ascii="Times" w:hAnsi="Times"/>
        </w:rPr>
        <w:footnoteReference w:id="22"/>
      </w:r>
      <w:r w:rsidRPr="005E40D9">
        <w:rPr>
          <w:rFonts w:ascii="Times" w:hAnsi="Times"/>
        </w:rPr>
        <w:t xml:space="preserve"> Dari pernyataan tersebut dapat disimpulkan bahwa keadilan atau rasa keadilan baru dapat tercapai saat adanya kesepakatan antara dua pihak yang berjanji. Perjanjian disini diartikan dalam wujud yang luas tidak hanya sebatas perjanjian dua pihak yang sedang mengadakan kontrak bisnis, sewa-menyewa, dan lain-lain. Melainkan perjanjian disini juga perjanjian jatuhan putusan antara hakim </w:t>
      </w:r>
      <w:r w:rsidRPr="005E40D9">
        <w:rPr>
          <w:rFonts w:ascii="Times" w:hAnsi="Times"/>
        </w:rPr>
        <w:lastRenderedPageBreak/>
        <w:t xml:space="preserve">dan terdakwa serta perjanjian atau pernyataan atau kesepakatan yang dibuat antara pelaku dan korban untuk berdamai dengan ketentuan-ketentuannya yang merupakan proses dari </w:t>
      </w:r>
      <w:r w:rsidRPr="005E40D9">
        <w:rPr>
          <w:rFonts w:ascii="Times" w:hAnsi="Times"/>
          <w:i/>
          <w:iCs/>
        </w:rPr>
        <w:t>restorative justice</w:t>
      </w:r>
      <w:r w:rsidRPr="005E40D9">
        <w:rPr>
          <w:rFonts w:ascii="Times" w:hAnsi="Times"/>
        </w:rPr>
        <w:t xml:space="preserve">, peraturan </w:t>
      </w:r>
      <w:r>
        <w:rPr>
          <w:rFonts w:ascii="Times" w:hAnsi="Times"/>
        </w:rPr>
        <w:t>P</w:t>
      </w:r>
      <w:r w:rsidRPr="005E40D9">
        <w:rPr>
          <w:rFonts w:ascii="Times" w:hAnsi="Times"/>
        </w:rPr>
        <w:t>erundang-undangan yang tidak memihak pada satu pihak saja tetapi saling mengedepankan kepentingan dan kesejahteraan publik.</w:t>
      </w:r>
    </w:p>
    <w:p w14:paraId="5E2B511B" w14:textId="22DF7778" w:rsidR="00943047" w:rsidRDefault="00943047" w:rsidP="00E25807">
      <w:pPr>
        <w:spacing w:line="360" w:lineRule="auto"/>
        <w:ind w:firstLine="720"/>
        <w:jc w:val="both"/>
        <w:rPr>
          <w:rFonts w:ascii="Times" w:hAnsi="Times"/>
        </w:rPr>
      </w:pPr>
      <w:r w:rsidRPr="005E40D9">
        <w:rPr>
          <w:rFonts w:ascii="Times" w:hAnsi="Times"/>
        </w:rPr>
        <w:t xml:space="preserve">Keadilan hukum bagi masyarakat tidak sekedar keadilan yang bersifat formal-prosedural, keadilan yang didasarkan pada aturan-aturan normatif yang </w:t>
      </w:r>
      <w:r w:rsidRPr="005E40D9">
        <w:rPr>
          <w:rFonts w:ascii="Times" w:hAnsi="Times"/>
          <w:i/>
          <w:iCs/>
        </w:rPr>
        <w:t>rigid</w:t>
      </w:r>
      <w:r w:rsidRPr="005E40D9">
        <w:rPr>
          <w:rFonts w:ascii="Times" w:hAnsi="Times"/>
        </w:rPr>
        <w:t xml:space="preserve"> yang dapat dikatakan jauh dari moralitas dan nilai-nilai kemanusiaan. Lawan dari keadilan formal-prosedural adalah keadilan substantif, yakni keadilan yang ukurannya bukan kuantitatif sebagaimana yang muncul dalam keadilan formal, tetapi keadilan kualitatif yang didasarkan pada moralitas publik dan nilai-nilai kemanusiaan dan mampu memberikan kepuasan dan kebahagiaan bagi masyarakat.</w:t>
      </w:r>
      <w:r w:rsidRPr="005E40D9">
        <w:rPr>
          <w:rStyle w:val="FootnoteReference"/>
          <w:rFonts w:ascii="Times" w:hAnsi="Times"/>
        </w:rPr>
        <w:footnoteReference w:id="23"/>
      </w:r>
    </w:p>
    <w:p w14:paraId="71F6FFA5" w14:textId="0BFB6F87" w:rsidR="00943047" w:rsidRDefault="00943047" w:rsidP="00E25807">
      <w:pPr>
        <w:spacing w:line="360" w:lineRule="auto"/>
        <w:ind w:firstLine="720"/>
        <w:jc w:val="both"/>
        <w:rPr>
          <w:rFonts w:ascii="Times" w:hAnsi="Times"/>
        </w:rPr>
      </w:pPr>
      <w:r w:rsidRPr="005E40D9">
        <w:rPr>
          <w:rFonts w:ascii="Times" w:hAnsi="Times"/>
        </w:rPr>
        <w:t xml:space="preserve">Penulis menambahkan, untuk memunculkan suatu keadilan yang didasarkan pada moralitas publik dan menjunjung tinggi  terhadap nilai kemanusiaan serta mengurangi dampak negatif sistem pemidanaan yang dianut negara Indonesia selama ini yakni berfokus terhadap efek jera bagi pelaku. </w:t>
      </w:r>
      <w:r w:rsidRPr="005E40D9">
        <w:rPr>
          <w:rFonts w:ascii="Times" w:hAnsi="Times"/>
          <w:i/>
          <w:iCs/>
        </w:rPr>
        <w:t xml:space="preserve">Restorative justice </w:t>
      </w:r>
      <w:r w:rsidRPr="005E40D9">
        <w:rPr>
          <w:rFonts w:ascii="Times" w:hAnsi="Times"/>
        </w:rPr>
        <w:t xml:space="preserve">atau keadilan restoratif menjadi salah satu solusi yang mengedepankan nilai-nilai kemanusiaan baik dari sisi pelaku maupun korban serta tidak hanya mengedepankan suatu kepastian hukum dalam undang-undang saja. Pelaku dan korban dapat menemukan solusinya bersama dan tidak jarang pulang pelaku dan korban yang merupakan pasangan suami istri masih ingin melanjutkan perkawinannya dan ingin berdamai satu sama lain sehingga </w:t>
      </w:r>
      <w:r w:rsidRPr="00637CAE">
        <w:rPr>
          <w:rFonts w:ascii="Times" w:hAnsi="Times"/>
          <w:i/>
          <w:iCs/>
        </w:rPr>
        <w:t>restorative justice</w:t>
      </w:r>
      <w:r w:rsidRPr="005E40D9">
        <w:rPr>
          <w:rFonts w:ascii="Times" w:hAnsi="Times"/>
        </w:rPr>
        <w:t xml:space="preserve"> ini sebagai salah satu solusi untuk memperbaiki atau merestorasi keadaan yang rusak tadi menjadi kembali semula atau lebih baik.</w:t>
      </w:r>
    </w:p>
    <w:p w14:paraId="47F23348" w14:textId="686FC8EB" w:rsidR="00943047" w:rsidRDefault="00943047" w:rsidP="002433E5">
      <w:pPr>
        <w:spacing w:line="360" w:lineRule="auto"/>
        <w:jc w:val="both"/>
        <w:rPr>
          <w:rFonts w:ascii="Times" w:hAnsi="Times"/>
        </w:rPr>
      </w:pPr>
    </w:p>
    <w:p w14:paraId="237BCFB1" w14:textId="77777777" w:rsidR="002433E5" w:rsidRDefault="002433E5" w:rsidP="002433E5">
      <w:pPr>
        <w:spacing w:line="360" w:lineRule="auto"/>
        <w:jc w:val="both"/>
        <w:rPr>
          <w:rFonts w:ascii="Times" w:hAnsi="Times"/>
        </w:rPr>
      </w:pPr>
    </w:p>
    <w:p w14:paraId="282612FF" w14:textId="77777777" w:rsidR="00943047" w:rsidRPr="003E506F" w:rsidRDefault="00943047" w:rsidP="00E25807">
      <w:pPr>
        <w:pStyle w:val="ListParagraph"/>
        <w:numPr>
          <w:ilvl w:val="0"/>
          <w:numId w:val="25"/>
        </w:numPr>
        <w:spacing w:after="160" w:line="360" w:lineRule="auto"/>
        <w:ind w:left="567" w:hanging="567"/>
        <w:jc w:val="both"/>
        <w:rPr>
          <w:rFonts w:ascii="Times" w:hAnsi="Times"/>
        </w:rPr>
      </w:pPr>
      <w:r w:rsidRPr="003E506F">
        <w:rPr>
          <w:rFonts w:ascii="Times" w:hAnsi="Times" w:cs="Times New Roman"/>
          <w:lang w:val="en-US"/>
        </w:rPr>
        <w:lastRenderedPageBreak/>
        <w:t xml:space="preserve">Dasar Penghentian Penuntutan Perkara Tindak Pidana Kekerasan Dalam Rumah Tangga oleh Penuntut Umum berdasarkan </w:t>
      </w:r>
      <w:r w:rsidRPr="003E506F">
        <w:rPr>
          <w:rFonts w:ascii="Times" w:hAnsi="Times"/>
          <w:i/>
          <w:iCs/>
          <w:lang w:val="en-US"/>
        </w:rPr>
        <w:t>Restorative Justice</w:t>
      </w:r>
      <w:r w:rsidRPr="003E506F">
        <w:rPr>
          <w:rFonts w:ascii="Times" w:hAnsi="Times" w:cs="Times New Roman"/>
          <w:lang w:val="en-US"/>
        </w:rPr>
        <w:t xml:space="preserve"> dikaitkan dengan Teori Kemanfaatan</w:t>
      </w:r>
    </w:p>
    <w:p w14:paraId="2E37A79E" w14:textId="7CBA5E2B" w:rsidR="00943047" w:rsidRDefault="00943047" w:rsidP="00E25807">
      <w:pPr>
        <w:spacing w:line="360" w:lineRule="auto"/>
        <w:ind w:firstLine="567"/>
        <w:jc w:val="both"/>
        <w:rPr>
          <w:rFonts w:ascii="Times" w:hAnsi="Times" w:cs="Times New Roman"/>
          <w:lang w:val="en-US"/>
        </w:rPr>
      </w:pPr>
      <w:r w:rsidRPr="005E40D9">
        <w:rPr>
          <w:rFonts w:ascii="Times" w:hAnsi="Times" w:cs="Times New Roman"/>
          <w:lang w:val="en-US"/>
        </w:rPr>
        <w:t>Penuntutan secara yuridis adalah tindakan penuntut umum untuk melimpahkan perkara</w:t>
      </w:r>
      <w:r>
        <w:rPr>
          <w:rFonts w:ascii="Times" w:hAnsi="Times" w:cs="Times New Roman"/>
          <w:lang w:val="en-US"/>
        </w:rPr>
        <w:t xml:space="preserve"> </w:t>
      </w:r>
      <w:r w:rsidRPr="005E40D9">
        <w:rPr>
          <w:rFonts w:ascii="Times" w:hAnsi="Times" w:cs="Times New Roman"/>
          <w:lang w:val="en-US"/>
        </w:rPr>
        <w:t>pidana ke Pengadilan Negeri yang berwenang dalam hal dan menuntut cara</w:t>
      </w:r>
      <w:r>
        <w:rPr>
          <w:rFonts w:ascii="Times" w:hAnsi="Times" w:cs="Times New Roman"/>
          <w:lang w:val="en-US"/>
        </w:rPr>
        <w:t>n</w:t>
      </w:r>
      <w:r w:rsidRPr="005E40D9">
        <w:rPr>
          <w:rFonts w:ascii="Times" w:hAnsi="Times" w:cs="Times New Roman"/>
          <w:lang w:val="en-US"/>
        </w:rPr>
        <w:t xml:space="preserve">yang di atur dalam </w:t>
      </w:r>
      <w:r>
        <w:rPr>
          <w:rFonts w:ascii="Times" w:hAnsi="Times" w:cs="Times New Roman"/>
          <w:lang w:val="en-US"/>
        </w:rPr>
        <w:t>U</w:t>
      </w:r>
      <w:r w:rsidRPr="005E40D9">
        <w:rPr>
          <w:rFonts w:ascii="Times" w:hAnsi="Times" w:cs="Times New Roman"/>
          <w:lang w:val="en-US"/>
        </w:rPr>
        <w:t>ndang-undang ini, dengan permintaan supaya diperiksa</w:t>
      </w:r>
      <w:r>
        <w:rPr>
          <w:rFonts w:ascii="Times" w:hAnsi="Times" w:cs="Times New Roman"/>
          <w:lang w:val="en-US"/>
        </w:rPr>
        <w:t xml:space="preserve"> </w:t>
      </w:r>
      <w:r w:rsidRPr="005E40D9">
        <w:rPr>
          <w:rFonts w:ascii="Times" w:hAnsi="Times" w:cs="Times New Roman"/>
          <w:lang w:val="en-US"/>
        </w:rPr>
        <w:t xml:space="preserve">dan diputus oleh Hakim di sidang pengadilan (Pasal 1 butir 7 KUHAP). Berdasarkan definisi tersebut di atas, maka secara teknis yuridis, penuntutan dimulai dengan melimpahkan perkara ke </w:t>
      </w:r>
      <w:r>
        <w:rPr>
          <w:rFonts w:ascii="Times" w:hAnsi="Times" w:cs="Times New Roman"/>
          <w:lang w:val="en-US"/>
        </w:rPr>
        <w:t>P</w:t>
      </w:r>
      <w:r w:rsidRPr="005E40D9">
        <w:rPr>
          <w:rFonts w:ascii="Times" w:hAnsi="Times" w:cs="Times New Roman"/>
          <w:lang w:val="en-US"/>
        </w:rPr>
        <w:t>engadilan oleh penuntut umum.</w:t>
      </w:r>
    </w:p>
    <w:p w14:paraId="79E4E09B" w14:textId="77777777" w:rsidR="003E506F" w:rsidRPr="005E40D9" w:rsidRDefault="003E506F" w:rsidP="00E25807">
      <w:pPr>
        <w:spacing w:line="360" w:lineRule="auto"/>
        <w:ind w:firstLine="567"/>
        <w:jc w:val="both"/>
        <w:rPr>
          <w:rFonts w:ascii="Times" w:hAnsi="Times" w:cs="Times New Roman"/>
          <w:lang w:val="en-US"/>
        </w:rPr>
      </w:pPr>
      <w:r w:rsidRPr="005E40D9">
        <w:rPr>
          <w:rFonts w:ascii="Times" w:hAnsi="Times" w:cs="Times New Roman"/>
          <w:lang w:val="en-US"/>
        </w:rPr>
        <w:t xml:space="preserve">Tahap-tahap yang dilaksanakan oleh Penuntut umum dalam proses penuntutan adalah sebagai berikut: </w:t>
      </w:r>
      <w:r w:rsidRPr="005E40D9">
        <w:rPr>
          <w:rStyle w:val="FootnoteReference"/>
          <w:rFonts w:ascii="Times" w:hAnsi="Times"/>
          <w:lang w:val="en-US"/>
        </w:rPr>
        <w:footnoteReference w:id="24"/>
      </w:r>
    </w:p>
    <w:p w14:paraId="6880E6DE" w14:textId="77777777" w:rsidR="003E506F" w:rsidRDefault="003E506F" w:rsidP="00E25807">
      <w:pPr>
        <w:pStyle w:val="ListParagraph"/>
        <w:numPr>
          <w:ilvl w:val="0"/>
          <w:numId w:val="33"/>
        </w:numPr>
        <w:tabs>
          <w:tab w:val="right" w:leader="dot" w:pos="8505"/>
        </w:tabs>
        <w:autoSpaceDE w:val="0"/>
        <w:autoSpaceDN w:val="0"/>
        <w:adjustRightInd w:val="0"/>
        <w:spacing w:after="160" w:line="360" w:lineRule="auto"/>
        <w:ind w:left="567"/>
        <w:jc w:val="both"/>
        <w:rPr>
          <w:rFonts w:ascii="Times" w:hAnsi="Times" w:cs="Times New Roman"/>
          <w:lang w:val="en-US"/>
        </w:rPr>
      </w:pPr>
      <w:r w:rsidRPr="005E40D9">
        <w:rPr>
          <w:rFonts w:ascii="Times" w:hAnsi="Times" w:cs="Times New Roman"/>
          <w:lang w:val="en-US"/>
        </w:rPr>
        <w:t xml:space="preserve">Dalam praktik suatu proses penuntutan dimulai dari dikirimnya SPDP surat pemberitahuan dimulainya penyidikan dari penyidik </w:t>
      </w:r>
      <w:r>
        <w:rPr>
          <w:rFonts w:ascii="Times" w:hAnsi="Times" w:cs="Times New Roman"/>
          <w:lang w:val="en-US"/>
        </w:rPr>
        <w:t>ke K</w:t>
      </w:r>
      <w:r w:rsidRPr="005E40D9">
        <w:rPr>
          <w:rFonts w:ascii="Times" w:hAnsi="Times" w:cs="Times New Roman"/>
          <w:lang w:val="en-US"/>
        </w:rPr>
        <w:t>ejaksaan</w:t>
      </w:r>
      <w:r>
        <w:rPr>
          <w:rFonts w:ascii="Times" w:hAnsi="Times" w:cs="Times New Roman"/>
          <w:lang w:val="en-US"/>
        </w:rPr>
        <w:t>.</w:t>
      </w:r>
    </w:p>
    <w:p w14:paraId="6B4D6049" w14:textId="77777777" w:rsidR="003E506F" w:rsidRDefault="003E506F" w:rsidP="00E25807">
      <w:pPr>
        <w:pStyle w:val="ListParagraph"/>
        <w:numPr>
          <w:ilvl w:val="0"/>
          <w:numId w:val="33"/>
        </w:numPr>
        <w:tabs>
          <w:tab w:val="right" w:leader="dot" w:pos="8505"/>
        </w:tabs>
        <w:autoSpaceDE w:val="0"/>
        <w:autoSpaceDN w:val="0"/>
        <w:adjustRightInd w:val="0"/>
        <w:spacing w:after="160" w:line="360" w:lineRule="auto"/>
        <w:ind w:left="567"/>
        <w:jc w:val="both"/>
        <w:rPr>
          <w:rFonts w:ascii="Times" w:hAnsi="Times" w:cs="Times New Roman"/>
          <w:lang w:val="en-US"/>
        </w:rPr>
      </w:pPr>
      <w:r w:rsidRPr="003E506F">
        <w:rPr>
          <w:rFonts w:ascii="Times" w:hAnsi="Times" w:cs="Times New Roman"/>
          <w:lang w:val="en-US"/>
        </w:rPr>
        <w:t>Kemudian setelah pihak Kejaksaan menerima SPDP tersebut maka Kejaksaan segera menerbitkan P-16 yaitu mengenai penunjukan jaksa peneliti. Dalam penunjukkan jaksa peneliti ini Kepala Kejaksaan mendasarkan pada keahlian dan juga spesialis jaksa yang bersangkutan.</w:t>
      </w:r>
    </w:p>
    <w:p w14:paraId="28FA1961" w14:textId="77777777" w:rsidR="003E506F" w:rsidRDefault="003E506F" w:rsidP="00E25807">
      <w:pPr>
        <w:pStyle w:val="ListParagraph"/>
        <w:numPr>
          <w:ilvl w:val="0"/>
          <w:numId w:val="33"/>
        </w:numPr>
        <w:tabs>
          <w:tab w:val="right" w:leader="dot" w:pos="8505"/>
        </w:tabs>
        <w:autoSpaceDE w:val="0"/>
        <w:autoSpaceDN w:val="0"/>
        <w:adjustRightInd w:val="0"/>
        <w:spacing w:after="160" w:line="360" w:lineRule="auto"/>
        <w:ind w:left="567"/>
        <w:jc w:val="both"/>
        <w:rPr>
          <w:rFonts w:ascii="Times" w:hAnsi="Times" w:cs="Times New Roman"/>
          <w:lang w:val="en-US"/>
        </w:rPr>
      </w:pPr>
      <w:r w:rsidRPr="003E506F">
        <w:rPr>
          <w:rFonts w:ascii="Times" w:hAnsi="Times" w:cs="Times New Roman"/>
          <w:lang w:val="en-US"/>
        </w:rPr>
        <w:t>Dari hasil penyidikan yang telah dilakukan oleh penyidik, maka penyidik mengirimkan berkas perkara tersebut kepada jaksa peneliti untuk diteliti kelengkapannya.</w:t>
      </w:r>
    </w:p>
    <w:p w14:paraId="4E27323D" w14:textId="77777777" w:rsidR="003E506F" w:rsidRDefault="003E506F" w:rsidP="00E25807">
      <w:pPr>
        <w:pStyle w:val="ListParagraph"/>
        <w:numPr>
          <w:ilvl w:val="0"/>
          <w:numId w:val="33"/>
        </w:numPr>
        <w:tabs>
          <w:tab w:val="right" w:leader="dot" w:pos="8505"/>
        </w:tabs>
        <w:autoSpaceDE w:val="0"/>
        <w:autoSpaceDN w:val="0"/>
        <w:adjustRightInd w:val="0"/>
        <w:spacing w:after="160" w:line="360" w:lineRule="auto"/>
        <w:ind w:left="567"/>
        <w:jc w:val="both"/>
        <w:rPr>
          <w:rFonts w:ascii="Times" w:hAnsi="Times" w:cs="Times New Roman"/>
          <w:lang w:val="en-US"/>
        </w:rPr>
      </w:pPr>
      <w:r w:rsidRPr="003E506F">
        <w:rPr>
          <w:rFonts w:ascii="Times" w:hAnsi="Times" w:cs="Times New Roman"/>
          <w:lang w:val="en-US"/>
        </w:rPr>
        <w:t xml:space="preserve">Dalam pemeriksaan suatu berkas perkara hasil penyidikan terdapat dua konsekuensi yang mungkin terjadi, yaitu suatu berkas perkara dinyatakan lengkap atau bisa juga berkas perkara dinyatakan belum lengkap. Terhadap berkas perkara yang dinyatakan belum lengkap, maka Tindakan yang harus dilakukan oleh penuntut umum adalah mengembalikan berkas kepada penyidik yang disertai dengan petunjuk petunjuk apa saja yang harus dilengkapi oleh pihak penyidik. Bila petunjuk sebagaimana yang telah dikirim oleh jaksa peneliti telah memenuhi dan berkas perkara dinyatakan </w:t>
      </w:r>
      <w:r w:rsidRPr="003E506F">
        <w:rPr>
          <w:rFonts w:ascii="Times" w:hAnsi="Times" w:cs="Times New Roman"/>
          <w:lang w:val="en-US"/>
        </w:rPr>
        <w:lastRenderedPageBreak/>
        <w:t xml:space="preserve">lengkap, maka kewajiban jaksa selanjutnya adalah menerbitkan surat P-21 menyatakan bahwa berkas perkara tersebut sudah lengkap dan layak untuk dilimpahkan ke Pengadilan. Dengan berkas perkara yang telah dinyatakan lengkap maka dalam proses ini terjadi peralihan tanggung jawab baik berkas perkara, tersangka maupun barang bukti. </w:t>
      </w:r>
    </w:p>
    <w:p w14:paraId="55679780" w14:textId="77777777" w:rsidR="003E506F" w:rsidRPr="003E506F" w:rsidRDefault="003E506F" w:rsidP="00E25807">
      <w:pPr>
        <w:pStyle w:val="ListParagraph"/>
        <w:numPr>
          <w:ilvl w:val="0"/>
          <w:numId w:val="33"/>
        </w:numPr>
        <w:tabs>
          <w:tab w:val="right" w:leader="dot" w:pos="8505"/>
        </w:tabs>
        <w:autoSpaceDE w:val="0"/>
        <w:autoSpaceDN w:val="0"/>
        <w:adjustRightInd w:val="0"/>
        <w:spacing w:after="160" w:line="360" w:lineRule="auto"/>
        <w:ind w:left="567"/>
        <w:jc w:val="both"/>
        <w:rPr>
          <w:rFonts w:ascii="Times" w:hAnsi="Times" w:cs="Times New Roman"/>
          <w:lang w:val="en-US"/>
        </w:rPr>
      </w:pPr>
      <w:r w:rsidRPr="003E506F">
        <w:rPr>
          <w:rFonts w:ascii="Times" w:hAnsi="Times" w:cs="Times New Roman"/>
          <w:lang w:val="en-US"/>
        </w:rPr>
        <w:t>Tidak semua berkas perkara hasil penyidikan yang sudah lengkap dapat dilimpahkan ke pengadilan. Misalnya, berkas perkara hasil penyidikan yang sudah lengkap akan tetapi tersangka nya sudah meninggal dunia (Pasal 77 KUHP), atau hak untuk menuntut ke pengadilan telah gugur karena telah lewatnya waktu atau daluwarsa (Pasal 78 KUHP),</w:t>
      </w:r>
      <w:r w:rsidRPr="003E506F">
        <w:rPr>
          <w:rFonts w:ascii="Times" w:hAnsi="Times"/>
        </w:rPr>
        <w:t xml:space="preserve"> b</w:t>
      </w:r>
      <w:r w:rsidRPr="003E506F">
        <w:rPr>
          <w:rFonts w:ascii="Times" w:hAnsi="Times"/>
          <w:lang w:val="en-US"/>
        </w:rPr>
        <w:t xml:space="preserve">erlakunya Asas </w:t>
      </w:r>
      <w:r w:rsidRPr="003E506F">
        <w:rPr>
          <w:rFonts w:ascii="Times" w:hAnsi="Times"/>
          <w:i/>
          <w:iCs/>
          <w:lang w:val="en-US"/>
        </w:rPr>
        <w:t>Ne Bis In Idem</w:t>
      </w:r>
      <w:r w:rsidRPr="003E506F">
        <w:rPr>
          <w:rFonts w:ascii="Times" w:hAnsi="Times"/>
          <w:lang w:val="en-US"/>
        </w:rPr>
        <w:t xml:space="preserve">, yakni tidak seorang pun dapat dituntut untukkedua kalinya karena perbuatannya yang sama, dimana pelakunya telah mendapatkan suatu putusan pengadilan yang telah berkekuatan hukum tetap (Pasal 76 KUHP), Adanya suatu </w:t>
      </w:r>
      <w:r w:rsidRPr="003E506F">
        <w:rPr>
          <w:rFonts w:ascii="Times" w:hAnsi="Times"/>
          <w:i/>
          <w:iCs/>
          <w:lang w:val="en-US"/>
        </w:rPr>
        <w:t>atdoening buiten process</w:t>
      </w:r>
      <w:r w:rsidRPr="003E506F">
        <w:rPr>
          <w:rFonts w:ascii="Times" w:hAnsi="Times"/>
          <w:lang w:val="en-US"/>
        </w:rPr>
        <w:t xml:space="preserve"> atau adanya suatu penyelesaian tidak melalui proses Pengadilan yakni dengan cara membayar denda tertinggi secara sukarela kepada penuntut umum dalam perkara pelanggaran yang diancam dengan pidana denda saja (Pasal 82 KUHP), Delik aduan yang pengaduannya telah dicabut dalam tenggang waktu yang dibenarkan Undang-Undang (Pasal 75 dan Pasal 284 ayat (4) KUHP) dan penuntut umum akan memutuskan penghentian penuntutan dengan cara perkara ditutup demi hukum. </w:t>
      </w:r>
    </w:p>
    <w:p w14:paraId="17FC4617" w14:textId="16F1CD8F" w:rsidR="003E506F" w:rsidRPr="003E506F" w:rsidRDefault="003E506F" w:rsidP="00E25807">
      <w:pPr>
        <w:pStyle w:val="ListParagraph"/>
        <w:numPr>
          <w:ilvl w:val="0"/>
          <w:numId w:val="33"/>
        </w:numPr>
        <w:tabs>
          <w:tab w:val="right" w:leader="dot" w:pos="8505"/>
        </w:tabs>
        <w:autoSpaceDE w:val="0"/>
        <w:autoSpaceDN w:val="0"/>
        <w:adjustRightInd w:val="0"/>
        <w:spacing w:after="160" w:line="360" w:lineRule="auto"/>
        <w:ind w:left="567"/>
        <w:jc w:val="both"/>
        <w:rPr>
          <w:rFonts w:ascii="Times" w:hAnsi="Times" w:cs="Times New Roman"/>
          <w:lang w:val="en-US"/>
        </w:rPr>
      </w:pPr>
      <w:r w:rsidRPr="003E506F">
        <w:rPr>
          <w:rFonts w:ascii="Times" w:hAnsi="Times"/>
          <w:lang w:val="en-US"/>
        </w:rPr>
        <w:t>Setelah berkas perkara dinyatakan lengkap tersebut, maka tindakan jaksa selanjutnya dalam membuat rencana dakwaan yang kemudian hasil dari rencana dakwaan tersebut dituangkan ke dalam surat dakwaan. Dalam praktiknya mengenai bentuk surat dakwaan, penggunaan bentuk surat dakwaan disesuaikan dengan kualifikasi tindak pidana yang didasarkan dari berkas perkara hasil penyidikan.</w:t>
      </w:r>
    </w:p>
    <w:p w14:paraId="14BB8B8A" w14:textId="08ADFBB9" w:rsidR="003E506F" w:rsidRDefault="003E506F" w:rsidP="00E25807">
      <w:pPr>
        <w:spacing w:line="360" w:lineRule="auto"/>
        <w:ind w:firstLine="567"/>
        <w:jc w:val="both"/>
        <w:rPr>
          <w:rFonts w:ascii="Times" w:hAnsi="Times"/>
          <w:lang w:val="en-US"/>
        </w:rPr>
      </w:pPr>
      <w:r w:rsidRPr="003E506F">
        <w:rPr>
          <w:rFonts w:ascii="Times" w:hAnsi="Times" w:cs="Times New Roman"/>
          <w:lang w:val="en-US"/>
        </w:rPr>
        <w:t>Berdasarkan</w:t>
      </w:r>
      <w:r w:rsidRPr="005E40D9">
        <w:rPr>
          <w:rFonts w:ascii="Times" w:hAnsi="Times"/>
          <w:lang w:val="en-US"/>
        </w:rPr>
        <w:t xml:space="preserve"> Pasal 1 angka 7 jo. Pasal 137 KUHAP, penuntut umum menyelesaikan segala sesuatu yang berhubungan dengan proses penuntutan maka tindakan selanjutnya ialah mempersiapkan pelimpahan perkara tersebut ke pengadilan yang berwenang.</w:t>
      </w:r>
    </w:p>
    <w:p w14:paraId="018511B7" w14:textId="77777777" w:rsidR="003E506F" w:rsidRPr="005E40D9" w:rsidRDefault="003E506F" w:rsidP="00E25807">
      <w:pPr>
        <w:spacing w:line="360" w:lineRule="auto"/>
        <w:ind w:firstLine="567"/>
        <w:jc w:val="both"/>
        <w:rPr>
          <w:rFonts w:ascii="Times" w:hAnsi="Times" w:cs="Times New Roman"/>
          <w:lang w:val="en-US"/>
        </w:rPr>
      </w:pPr>
      <w:r w:rsidRPr="005E40D9">
        <w:rPr>
          <w:rFonts w:ascii="Times" w:hAnsi="Times" w:cs="Times New Roman"/>
          <w:lang w:val="en-US"/>
        </w:rPr>
        <w:lastRenderedPageBreak/>
        <w:t>Pada prinsipnya Penuntut Umum mempunyai hak menuntut secara mandatori berdasarkan kewenangan undang-undang (</w:t>
      </w:r>
      <w:r w:rsidRPr="005E40D9">
        <w:rPr>
          <w:rFonts w:ascii="Times" w:hAnsi="Times" w:cs="Times New Roman"/>
          <w:i/>
          <w:iCs/>
          <w:lang w:val="en-US"/>
        </w:rPr>
        <w:t>mandatory prosecution)</w:t>
      </w:r>
      <w:r w:rsidRPr="005E40D9">
        <w:rPr>
          <w:rFonts w:ascii="Times" w:hAnsi="Times" w:cs="Times New Roman"/>
          <w:lang w:val="en-US"/>
        </w:rPr>
        <w:t>, kecuali jika terdapat kontraindikasi (kondisi atau faktor yang berfungsi sebagai alasan untuk mencegah penuntutan), atau dengan kata lain “keharusan adalah menuntut, tidak melakukan penuntutan adalah suatu pengecualian”.</w:t>
      </w:r>
      <w:r w:rsidRPr="005E40D9">
        <w:rPr>
          <w:rStyle w:val="FootnoteReference"/>
          <w:rFonts w:ascii="Times" w:hAnsi="Times" w:cs="Times New Roman"/>
          <w:lang w:val="en-US"/>
        </w:rPr>
        <w:footnoteReference w:id="25"/>
      </w:r>
    </w:p>
    <w:p w14:paraId="159EA0A2" w14:textId="56704DAE" w:rsidR="003E506F" w:rsidRDefault="003E506F" w:rsidP="00E25807">
      <w:pPr>
        <w:spacing w:line="360" w:lineRule="auto"/>
        <w:ind w:firstLine="567"/>
        <w:jc w:val="both"/>
        <w:rPr>
          <w:rFonts w:ascii="Times" w:hAnsi="Times" w:cs="Times New Roman"/>
          <w:lang w:val="en-US"/>
        </w:rPr>
      </w:pPr>
      <w:r w:rsidRPr="005E40D9">
        <w:rPr>
          <w:rFonts w:ascii="Times" w:hAnsi="Times" w:cs="Times New Roman"/>
          <w:lang w:val="en-US"/>
        </w:rPr>
        <w:t>Pengecualian terjadi dengan mengingat bahwa penuntutan suatu perkara pidana harus dilakukan atas nama kepentingan umum (</w:t>
      </w:r>
      <w:r w:rsidRPr="005E40D9">
        <w:rPr>
          <w:rFonts w:ascii="Times" w:hAnsi="Times" w:cs="Times New Roman"/>
          <w:i/>
          <w:iCs/>
          <w:lang w:val="en-US"/>
        </w:rPr>
        <w:t>opportun</w:t>
      </w:r>
      <w:r w:rsidRPr="005E40D9">
        <w:rPr>
          <w:rFonts w:ascii="Times" w:hAnsi="Times" w:cs="Times New Roman"/>
          <w:lang w:val="en-US"/>
        </w:rPr>
        <w:t xml:space="preserve">), tetapi pada kenyataannya kepentingan umum yang harus dilindungi, tidaklah selalu menghendaki setiap perkara pidana dilakukan penuntutan walaupun buktinya cukup. Ada pertimbangan lain saat ini yang perlu dipikirkan, yaitu mengubah </w:t>
      </w:r>
      <w:r w:rsidRPr="005E40D9">
        <w:rPr>
          <w:rFonts w:ascii="Times" w:hAnsi="Times" w:cs="Times New Roman"/>
          <w:i/>
          <w:iCs/>
          <w:lang w:val="en-US"/>
        </w:rPr>
        <w:t>judicial behaviour</w:t>
      </w:r>
      <w:r w:rsidRPr="005E40D9">
        <w:rPr>
          <w:rFonts w:ascii="Times" w:hAnsi="Times" w:cs="Times New Roman"/>
          <w:lang w:val="en-US"/>
        </w:rPr>
        <w:t xml:space="preserve"> baik dalam peraturannya (</w:t>
      </w:r>
      <w:r w:rsidRPr="005E40D9">
        <w:rPr>
          <w:rFonts w:ascii="Times" w:hAnsi="Times" w:cs="Times New Roman"/>
          <w:i/>
          <w:iCs/>
          <w:lang w:val="en-US"/>
        </w:rPr>
        <w:t>legal</w:t>
      </w:r>
      <w:r w:rsidRPr="005E40D9">
        <w:rPr>
          <w:rFonts w:ascii="Times" w:hAnsi="Times" w:cs="Times New Roman"/>
          <w:lang w:val="en-US"/>
        </w:rPr>
        <w:t>), perilaku penegak hukumnya (</w:t>
      </w:r>
      <w:r w:rsidRPr="005E40D9">
        <w:rPr>
          <w:rFonts w:ascii="Times" w:hAnsi="Times" w:cs="Times New Roman"/>
          <w:i/>
          <w:iCs/>
          <w:lang w:val="en-US"/>
        </w:rPr>
        <w:t>attitudinal</w:t>
      </w:r>
      <w:r w:rsidRPr="005E40D9">
        <w:rPr>
          <w:rFonts w:ascii="Times" w:hAnsi="Times" w:cs="Times New Roman"/>
          <w:lang w:val="en-US"/>
        </w:rPr>
        <w:t>) maupun strategi penegakan hukum (</w:t>
      </w:r>
      <w:r w:rsidRPr="005E40D9">
        <w:rPr>
          <w:rFonts w:ascii="Times" w:hAnsi="Times" w:cs="Times New Roman"/>
          <w:i/>
          <w:iCs/>
          <w:lang w:val="en-US"/>
        </w:rPr>
        <w:t>strategic</w:t>
      </w:r>
      <w:r w:rsidRPr="005E40D9">
        <w:rPr>
          <w:rFonts w:ascii="Times" w:hAnsi="Times" w:cs="Times New Roman"/>
          <w:lang w:val="en-US"/>
        </w:rPr>
        <w:t xml:space="preserve">) agar lebih efisien mencapai maksimalisasi kesejahteraan dan keadilan masyarakat </w:t>
      </w:r>
      <w:r w:rsidRPr="005E40D9">
        <w:rPr>
          <w:rFonts w:ascii="Times" w:hAnsi="Times" w:cs="Times New Roman"/>
          <w:i/>
          <w:iCs/>
          <w:lang w:val="en-US"/>
        </w:rPr>
        <w:t>(economic analysis of law)</w:t>
      </w:r>
      <w:r w:rsidRPr="005E40D9">
        <w:rPr>
          <w:rFonts w:ascii="Times" w:hAnsi="Times" w:cs="Times New Roman"/>
          <w:lang w:val="en-US"/>
        </w:rPr>
        <w:t xml:space="preserve">. Hal ini karena ada kalanya, keuntungan yang diperoleh dari suatu penuntutan tidak sebanding dengan </w:t>
      </w:r>
      <w:r w:rsidRPr="005E40D9">
        <w:rPr>
          <w:rFonts w:ascii="Times" w:hAnsi="Times" w:cs="Times New Roman"/>
          <w:i/>
          <w:iCs/>
          <w:lang w:val="en-US"/>
        </w:rPr>
        <w:t>cost</w:t>
      </w:r>
      <w:r w:rsidRPr="005E40D9">
        <w:rPr>
          <w:rFonts w:ascii="Times" w:hAnsi="Times" w:cs="Times New Roman"/>
          <w:lang w:val="en-US"/>
        </w:rPr>
        <w:t xml:space="preserve"> yang harus ditanggung negara dan kerugian lain yang masih diderita korban. </w:t>
      </w:r>
      <w:r w:rsidRPr="005E40D9">
        <w:rPr>
          <w:rStyle w:val="FootnoteReference"/>
          <w:rFonts w:ascii="Times" w:hAnsi="Times"/>
          <w:lang w:val="en-US"/>
        </w:rPr>
        <w:footnoteReference w:id="26"/>
      </w:r>
    </w:p>
    <w:p w14:paraId="2BED4887" w14:textId="77777777" w:rsidR="003C6E70" w:rsidRPr="003C6E70" w:rsidRDefault="003E506F" w:rsidP="003C6E70">
      <w:pPr>
        <w:pStyle w:val="ListParagraph"/>
        <w:numPr>
          <w:ilvl w:val="0"/>
          <w:numId w:val="35"/>
        </w:numPr>
        <w:spacing w:line="360" w:lineRule="auto"/>
        <w:ind w:left="426"/>
        <w:jc w:val="both"/>
        <w:rPr>
          <w:rFonts w:ascii="Times" w:hAnsi="Times"/>
        </w:rPr>
      </w:pPr>
      <w:proofErr w:type="spellStart"/>
      <w:r w:rsidRPr="003C6E70">
        <w:rPr>
          <w:rFonts w:ascii="Times" w:hAnsi="Times" w:cs="Times New Roman"/>
          <w:lang w:val="en-US"/>
        </w:rPr>
        <w:t>Pengertian</w:t>
      </w:r>
      <w:proofErr w:type="spellEnd"/>
      <w:r w:rsidRPr="003C6E70">
        <w:rPr>
          <w:rFonts w:ascii="Times" w:hAnsi="Times"/>
        </w:rPr>
        <w:t xml:space="preserve"> demi </w:t>
      </w:r>
      <w:proofErr w:type="spellStart"/>
      <w:r w:rsidRPr="003C6E70">
        <w:rPr>
          <w:rFonts w:ascii="Times" w:hAnsi="Times"/>
        </w:rPr>
        <w:t>kepentingan</w:t>
      </w:r>
      <w:proofErr w:type="spellEnd"/>
      <w:r w:rsidRPr="003C6E70">
        <w:rPr>
          <w:rFonts w:ascii="Times" w:hAnsi="Times"/>
        </w:rPr>
        <w:t xml:space="preserve"> </w:t>
      </w:r>
      <w:proofErr w:type="spellStart"/>
      <w:r w:rsidRPr="003C6E70">
        <w:rPr>
          <w:rFonts w:ascii="Times" w:hAnsi="Times"/>
        </w:rPr>
        <w:t>umum</w:t>
      </w:r>
      <w:proofErr w:type="spellEnd"/>
      <w:r w:rsidRPr="003C6E70">
        <w:rPr>
          <w:rFonts w:ascii="Times" w:hAnsi="Times"/>
        </w:rPr>
        <w:t xml:space="preserve"> </w:t>
      </w:r>
      <w:proofErr w:type="spellStart"/>
      <w:r w:rsidRPr="003C6E70">
        <w:rPr>
          <w:rFonts w:ascii="Times" w:hAnsi="Times"/>
        </w:rPr>
        <w:t>sebagaimana</w:t>
      </w:r>
      <w:proofErr w:type="spellEnd"/>
      <w:r w:rsidRPr="003C6E70">
        <w:rPr>
          <w:rFonts w:ascii="Times" w:hAnsi="Times"/>
        </w:rPr>
        <w:t xml:space="preserve"> </w:t>
      </w:r>
      <w:proofErr w:type="spellStart"/>
      <w:r w:rsidRPr="003C6E70">
        <w:rPr>
          <w:rFonts w:ascii="Times" w:hAnsi="Times"/>
        </w:rPr>
        <w:t>dalam</w:t>
      </w:r>
      <w:proofErr w:type="spellEnd"/>
      <w:r w:rsidRPr="003C6E70">
        <w:rPr>
          <w:rFonts w:ascii="Times" w:hAnsi="Times"/>
        </w:rPr>
        <w:t xml:space="preserve"> </w:t>
      </w:r>
      <w:proofErr w:type="spellStart"/>
      <w:r w:rsidRPr="003C6E70">
        <w:rPr>
          <w:rFonts w:ascii="Times" w:hAnsi="Times"/>
        </w:rPr>
        <w:t>Pasal</w:t>
      </w:r>
      <w:proofErr w:type="spellEnd"/>
      <w:r w:rsidRPr="003C6E70">
        <w:rPr>
          <w:rFonts w:ascii="Times" w:hAnsi="Times"/>
        </w:rPr>
        <w:t xml:space="preserve"> 14 </w:t>
      </w:r>
      <w:proofErr w:type="spellStart"/>
      <w:r w:rsidRPr="003C6E70">
        <w:rPr>
          <w:rFonts w:ascii="Times" w:hAnsi="Times"/>
        </w:rPr>
        <w:t>huruf</w:t>
      </w:r>
      <w:proofErr w:type="spellEnd"/>
      <w:r w:rsidRPr="003C6E70">
        <w:rPr>
          <w:rFonts w:ascii="Times" w:hAnsi="Times"/>
        </w:rPr>
        <w:t xml:space="preserve"> H KUHAP di </w:t>
      </w:r>
      <w:proofErr w:type="spellStart"/>
      <w:r w:rsidRPr="003C6E70">
        <w:rPr>
          <w:rFonts w:ascii="Times" w:hAnsi="Times"/>
        </w:rPr>
        <w:t>dalam</w:t>
      </w:r>
      <w:proofErr w:type="spellEnd"/>
      <w:r w:rsidRPr="003C6E70">
        <w:rPr>
          <w:rFonts w:ascii="Times" w:hAnsi="Times"/>
        </w:rPr>
        <w:t xml:space="preserve"> </w:t>
      </w:r>
      <w:proofErr w:type="spellStart"/>
      <w:r w:rsidRPr="003C6E70">
        <w:rPr>
          <w:rFonts w:ascii="Times" w:hAnsi="Times"/>
        </w:rPr>
        <w:t>undang-undang</w:t>
      </w:r>
      <w:proofErr w:type="spellEnd"/>
      <w:r w:rsidRPr="003C6E70">
        <w:rPr>
          <w:rFonts w:ascii="Times" w:hAnsi="Times"/>
        </w:rPr>
        <w:t xml:space="preserve">, </w:t>
      </w:r>
      <w:proofErr w:type="spellStart"/>
      <w:r w:rsidRPr="003C6E70">
        <w:rPr>
          <w:rFonts w:ascii="Times" w:hAnsi="Times"/>
        </w:rPr>
        <w:t>penjelasan</w:t>
      </w:r>
      <w:proofErr w:type="spellEnd"/>
      <w:r w:rsidRPr="003C6E70">
        <w:rPr>
          <w:rFonts w:ascii="Times" w:hAnsi="Times"/>
        </w:rPr>
        <w:t xml:space="preserve"> </w:t>
      </w:r>
      <w:proofErr w:type="spellStart"/>
      <w:r w:rsidRPr="003C6E70">
        <w:rPr>
          <w:rFonts w:ascii="Times" w:hAnsi="Times"/>
        </w:rPr>
        <w:t>maupun</w:t>
      </w:r>
      <w:proofErr w:type="spellEnd"/>
      <w:r w:rsidRPr="003C6E70">
        <w:rPr>
          <w:rFonts w:ascii="Times" w:hAnsi="Times"/>
        </w:rPr>
        <w:t xml:space="preserve"> </w:t>
      </w:r>
      <w:proofErr w:type="spellStart"/>
      <w:r w:rsidRPr="003C6E70">
        <w:rPr>
          <w:rFonts w:ascii="Times" w:hAnsi="Times"/>
        </w:rPr>
        <w:t>dalam</w:t>
      </w:r>
      <w:proofErr w:type="spellEnd"/>
      <w:r w:rsidRPr="003C6E70">
        <w:rPr>
          <w:rFonts w:ascii="Times" w:hAnsi="Times"/>
        </w:rPr>
        <w:t xml:space="preserve"> </w:t>
      </w:r>
      <w:proofErr w:type="spellStart"/>
      <w:r w:rsidRPr="003C6E70">
        <w:rPr>
          <w:rFonts w:ascii="Times" w:hAnsi="Times"/>
        </w:rPr>
        <w:t>peraturan</w:t>
      </w:r>
      <w:proofErr w:type="spellEnd"/>
      <w:r w:rsidRPr="003C6E70">
        <w:rPr>
          <w:rFonts w:ascii="Times" w:hAnsi="Times"/>
        </w:rPr>
        <w:t xml:space="preserve"> lain </w:t>
      </w:r>
      <w:proofErr w:type="spellStart"/>
      <w:r w:rsidRPr="003C6E70">
        <w:rPr>
          <w:rFonts w:ascii="Times" w:hAnsi="Times"/>
        </w:rPr>
        <w:t>tidak</w:t>
      </w:r>
      <w:proofErr w:type="spellEnd"/>
      <w:r w:rsidRPr="003C6E70">
        <w:rPr>
          <w:rFonts w:ascii="Times" w:hAnsi="Times"/>
        </w:rPr>
        <w:t xml:space="preserve"> </w:t>
      </w:r>
      <w:proofErr w:type="spellStart"/>
      <w:r w:rsidRPr="003C6E70">
        <w:rPr>
          <w:rFonts w:ascii="Times" w:hAnsi="Times"/>
        </w:rPr>
        <w:t>dijelaskan</w:t>
      </w:r>
      <w:proofErr w:type="spellEnd"/>
      <w:r w:rsidRPr="003C6E70">
        <w:rPr>
          <w:rFonts w:ascii="Times" w:hAnsi="Times"/>
        </w:rPr>
        <w:t xml:space="preserve"> </w:t>
      </w:r>
      <w:proofErr w:type="spellStart"/>
      <w:r w:rsidRPr="003C6E70">
        <w:rPr>
          <w:rFonts w:ascii="Times" w:hAnsi="Times"/>
        </w:rPr>
        <w:t>apa</w:t>
      </w:r>
      <w:proofErr w:type="spellEnd"/>
      <w:r w:rsidRPr="003C6E70">
        <w:rPr>
          <w:rFonts w:ascii="Times" w:hAnsi="Times"/>
        </w:rPr>
        <w:t xml:space="preserve"> yang </w:t>
      </w:r>
      <w:proofErr w:type="spellStart"/>
      <w:r w:rsidRPr="003C6E70">
        <w:rPr>
          <w:rFonts w:ascii="Times" w:hAnsi="Times"/>
        </w:rPr>
        <w:t>disebut</w:t>
      </w:r>
      <w:proofErr w:type="spellEnd"/>
      <w:r w:rsidRPr="003C6E70">
        <w:rPr>
          <w:rFonts w:ascii="Times" w:hAnsi="Times"/>
        </w:rPr>
        <w:t xml:space="preserve"> </w:t>
      </w:r>
      <w:proofErr w:type="spellStart"/>
      <w:r w:rsidRPr="003C6E70">
        <w:rPr>
          <w:rFonts w:ascii="Times" w:hAnsi="Times"/>
        </w:rPr>
        <w:t>dengan</w:t>
      </w:r>
      <w:proofErr w:type="spellEnd"/>
      <w:r w:rsidRPr="003C6E70">
        <w:rPr>
          <w:rFonts w:ascii="Times" w:hAnsi="Times"/>
        </w:rPr>
        <w:t xml:space="preserve"> </w:t>
      </w:r>
      <w:proofErr w:type="spellStart"/>
      <w:r w:rsidRPr="003C6E70">
        <w:rPr>
          <w:rFonts w:ascii="Times" w:hAnsi="Times"/>
        </w:rPr>
        <w:t>pengertian</w:t>
      </w:r>
      <w:proofErr w:type="spellEnd"/>
      <w:r w:rsidRPr="003C6E70">
        <w:rPr>
          <w:rFonts w:ascii="Times" w:hAnsi="Times"/>
        </w:rPr>
        <w:t xml:space="preserve"> </w:t>
      </w:r>
      <w:proofErr w:type="spellStart"/>
      <w:r w:rsidRPr="003C6E70">
        <w:rPr>
          <w:rFonts w:ascii="Times" w:hAnsi="Times"/>
        </w:rPr>
        <w:t>kepentingan</w:t>
      </w:r>
      <w:proofErr w:type="spellEnd"/>
      <w:r w:rsidRPr="003C6E70">
        <w:rPr>
          <w:rFonts w:ascii="Times" w:hAnsi="Times"/>
        </w:rPr>
        <w:t xml:space="preserve">  </w:t>
      </w:r>
      <w:proofErr w:type="spellStart"/>
      <w:r w:rsidRPr="003C6E70">
        <w:rPr>
          <w:rFonts w:ascii="Times" w:hAnsi="Times"/>
        </w:rPr>
        <w:t>umum</w:t>
      </w:r>
      <w:proofErr w:type="spellEnd"/>
      <w:r w:rsidRPr="003C6E70">
        <w:rPr>
          <w:rFonts w:ascii="Times" w:hAnsi="Times"/>
        </w:rPr>
        <w:t xml:space="preserve">. </w:t>
      </w:r>
      <w:proofErr w:type="spellStart"/>
      <w:r w:rsidRPr="003C6E70">
        <w:rPr>
          <w:rFonts w:ascii="Times" w:hAnsi="Times"/>
        </w:rPr>
        <w:t>Dalam</w:t>
      </w:r>
      <w:proofErr w:type="spellEnd"/>
      <w:r w:rsidRPr="003C6E70">
        <w:rPr>
          <w:rFonts w:ascii="Times" w:hAnsi="Times"/>
        </w:rPr>
        <w:t xml:space="preserve"> </w:t>
      </w:r>
      <w:proofErr w:type="spellStart"/>
      <w:r w:rsidRPr="003C6E70">
        <w:rPr>
          <w:rFonts w:ascii="Times" w:hAnsi="Times"/>
        </w:rPr>
        <w:t>peraturan</w:t>
      </w:r>
      <w:proofErr w:type="spellEnd"/>
      <w:r w:rsidRPr="003C6E70">
        <w:rPr>
          <w:rFonts w:ascii="Times" w:hAnsi="Times"/>
        </w:rPr>
        <w:t xml:space="preserve"> </w:t>
      </w:r>
      <w:proofErr w:type="spellStart"/>
      <w:r w:rsidRPr="003C6E70">
        <w:rPr>
          <w:rFonts w:ascii="Times" w:hAnsi="Times"/>
        </w:rPr>
        <w:t>perundang-undangan</w:t>
      </w:r>
      <w:proofErr w:type="spellEnd"/>
      <w:r w:rsidRPr="003C6E70">
        <w:rPr>
          <w:rFonts w:ascii="Times" w:hAnsi="Times"/>
        </w:rPr>
        <w:t xml:space="preserve"> </w:t>
      </w:r>
      <w:proofErr w:type="spellStart"/>
      <w:r w:rsidRPr="003C6E70">
        <w:rPr>
          <w:rFonts w:ascii="Times" w:hAnsi="Times"/>
        </w:rPr>
        <w:t>terdapat</w:t>
      </w:r>
      <w:proofErr w:type="spellEnd"/>
      <w:r w:rsidRPr="003C6E70">
        <w:rPr>
          <w:rFonts w:ascii="Times" w:hAnsi="Times"/>
        </w:rPr>
        <w:t xml:space="preserve"> 2 </w:t>
      </w:r>
      <w:proofErr w:type="spellStart"/>
      <w:r w:rsidRPr="003C6E70">
        <w:rPr>
          <w:rFonts w:ascii="Times" w:hAnsi="Times"/>
        </w:rPr>
        <w:t>alasan</w:t>
      </w:r>
      <w:proofErr w:type="spellEnd"/>
      <w:r w:rsidRPr="003C6E70">
        <w:rPr>
          <w:rFonts w:ascii="Times" w:hAnsi="Times"/>
        </w:rPr>
        <w:t xml:space="preserve"> penyampingan perkara, yaitu: Penyampingan perkara berdasarkan asas opportunitas karena alasan demi kepentingan umum (Pasal 35 huruf c UU Kejaksaan serta perubahannya) (</w:t>
      </w:r>
      <w:r w:rsidRPr="003C6E70">
        <w:rPr>
          <w:rFonts w:ascii="Times" w:hAnsi="Times"/>
          <w:i/>
          <w:iCs/>
        </w:rPr>
        <w:t>deeponering)</w:t>
      </w:r>
    </w:p>
    <w:p w14:paraId="2D60F99C" w14:textId="3F07DE70" w:rsidR="003E506F" w:rsidRPr="003C6E70" w:rsidRDefault="003E506F" w:rsidP="003C6E70">
      <w:pPr>
        <w:pStyle w:val="ListParagraph"/>
        <w:numPr>
          <w:ilvl w:val="0"/>
          <w:numId w:val="35"/>
        </w:numPr>
        <w:spacing w:line="360" w:lineRule="auto"/>
        <w:ind w:left="426"/>
        <w:jc w:val="both"/>
        <w:rPr>
          <w:rFonts w:ascii="Times" w:hAnsi="Times"/>
        </w:rPr>
      </w:pPr>
      <w:r w:rsidRPr="003C6E70">
        <w:rPr>
          <w:rFonts w:ascii="Times" w:hAnsi="Times"/>
        </w:rPr>
        <w:t>Penyampingan perkara karena alasan demi kepentingan hukum (Pasal 14 huruf h KUHAP)</w:t>
      </w:r>
    </w:p>
    <w:p w14:paraId="2AC2C9E1" w14:textId="0FA758F5" w:rsidR="003E506F" w:rsidRDefault="003E506F" w:rsidP="003C6E70">
      <w:pPr>
        <w:spacing w:line="360" w:lineRule="auto"/>
        <w:ind w:firstLine="567"/>
        <w:jc w:val="both"/>
        <w:rPr>
          <w:rFonts w:ascii="Times" w:hAnsi="Times"/>
        </w:rPr>
      </w:pPr>
      <w:r w:rsidRPr="005E40D9">
        <w:rPr>
          <w:rFonts w:ascii="Times" w:hAnsi="Times"/>
        </w:rPr>
        <w:t xml:space="preserve">Terkait dengan proses penyampingan perkara yang ditutup demi hukum tidak sama dengan perkara yang di tutup demi kepentingan umum, karena “demi hukum” tidak sama dengan pengertiannya “demi kepentingan umum” sebab hukum juga mengatur kepentingan individual selain dari kepentingan umum. Serta perkara yang </w:t>
      </w:r>
      <w:r w:rsidRPr="005E40D9">
        <w:rPr>
          <w:rFonts w:ascii="Times" w:hAnsi="Times"/>
        </w:rPr>
        <w:lastRenderedPageBreak/>
        <w:t xml:space="preserve">ditutup demi hukum tidak di </w:t>
      </w:r>
      <w:r w:rsidRPr="005E40D9">
        <w:rPr>
          <w:rFonts w:ascii="Times" w:hAnsi="Times"/>
          <w:i/>
          <w:iCs/>
        </w:rPr>
        <w:t>deponeer</w:t>
      </w:r>
      <w:r w:rsidRPr="005E40D9">
        <w:rPr>
          <w:rFonts w:ascii="Times" w:hAnsi="Times"/>
        </w:rPr>
        <w:t xml:space="preserve"> atau dikesampingkan tetapi masih dapat dituntut bilamana ada alasan baru, sedangkan perkara yang ditutup definitif demi kepentingan umum tidak boleh dituntut kembali dan lagi pula perkara demikian cukup alat bukti. Sehingga menurut pandangan penulis, dasar hukum (</w:t>
      </w:r>
      <w:r w:rsidRPr="005E40D9">
        <w:rPr>
          <w:rFonts w:ascii="Times" w:hAnsi="Times"/>
          <w:i/>
          <w:iCs/>
        </w:rPr>
        <w:t>lex generali)</w:t>
      </w:r>
      <w:r w:rsidRPr="005E40D9">
        <w:rPr>
          <w:rFonts w:ascii="Times" w:hAnsi="Times"/>
        </w:rPr>
        <w:t xml:space="preserve"> berpijaknya sistem </w:t>
      </w:r>
      <w:r w:rsidRPr="005E40D9">
        <w:rPr>
          <w:rFonts w:ascii="Times" w:hAnsi="Times"/>
          <w:i/>
          <w:iCs/>
        </w:rPr>
        <w:t>restorative justice</w:t>
      </w:r>
      <w:r w:rsidRPr="005E40D9">
        <w:rPr>
          <w:rFonts w:ascii="Times" w:hAnsi="Times"/>
        </w:rPr>
        <w:t xml:space="preserve"> dalam lingkungan </w:t>
      </w:r>
      <w:r>
        <w:rPr>
          <w:rFonts w:ascii="Times" w:hAnsi="Times"/>
        </w:rPr>
        <w:t>K</w:t>
      </w:r>
      <w:r w:rsidRPr="005E40D9">
        <w:rPr>
          <w:rFonts w:ascii="Times" w:hAnsi="Times"/>
        </w:rPr>
        <w:t>ejaksaan dilakukan ialah pasal 14 huruf H KUHAP yang kembali ditegaskan pada UU Kejaksaan Pasal 35 dan perubahannya, serta Perja Nomor 15 Tahun 2020 sebagai peraturan pelaksananya (</w:t>
      </w:r>
      <w:r w:rsidRPr="005E40D9">
        <w:rPr>
          <w:rFonts w:ascii="Times" w:hAnsi="Times"/>
          <w:i/>
          <w:iCs/>
        </w:rPr>
        <w:t>lex specialis)</w:t>
      </w:r>
      <w:r w:rsidRPr="005E40D9">
        <w:rPr>
          <w:rFonts w:ascii="Times" w:hAnsi="Times"/>
        </w:rPr>
        <w:t>.</w:t>
      </w:r>
    </w:p>
    <w:p w14:paraId="4F8701BA" w14:textId="77777777" w:rsidR="003E506F" w:rsidRPr="005E40D9" w:rsidRDefault="003E506F" w:rsidP="00E25807">
      <w:pPr>
        <w:spacing w:line="360" w:lineRule="auto"/>
        <w:ind w:firstLine="567"/>
        <w:jc w:val="both"/>
        <w:rPr>
          <w:rFonts w:ascii="Times" w:hAnsi="Times"/>
        </w:rPr>
      </w:pPr>
      <w:r w:rsidRPr="005E40D9">
        <w:rPr>
          <w:rFonts w:ascii="Times" w:hAnsi="Times"/>
        </w:rPr>
        <w:t xml:space="preserve">Tindak pidana kekerasan dalam rumah tangga yang terjadi diselesaikan melalui proses </w:t>
      </w:r>
      <w:r w:rsidRPr="005E40D9">
        <w:rPr>
          <w:rFonts w:ascii="Times" w:hAnsi="Times"/>
          <w:i/>
          <w:iCs/>
        </w:rPr>
        <w:t>restorative justice</w:t>
      </w:r>
      <w:r w:rsidRPr="005E40D9">
        <w:rPr>
          <w:rFonts w:ascii="Times" w:hAnsi="Times"/>
        </w:rPr>
        <w:t xml:space="preserve"> pada tahap penuntutan sebagaimana disebutkan dalam bab sebelumnya yaitu tindak pidana yang terjadi diduga melanggar ketentuan Pasal 44 ayat (1) UU PKDRT yang berbunyi:</w:t>
      </w:r>
    </w:p>
    <w:p w14:paraId="095A1AAF" w14:textId="77777777" w:rsidR="003E506F" w:rsidRPr="005E40D9" w:rsidRDefault="003E506F" w:rsidP="003C6E70">
      <w:pPr>
        <w:autoSpaceDE w:val="0"/>
        <w:autoSpaceDN w:val="0"/>
        <w:adjustRightInd w:val="0"/>
        <w:ind w:left="567" w:hanging="567"/>
        <w:jc w:val="both"/>
        <w:rPr>
          <w:rFonts w:ascii="Times" w:hAnsi="Times" w:cs="Times New Roman"/>
          <w:lang w:val="en-US"/>
        </w:rPr>
      </w:pPr>
      <w:r w:rsidRPr="005E40D9">
        <w:rPr>
          <w:rFonts w:ascii="Times" w:hAnsi="Times" w:cs="Times New Roman"/>
          <w:lang w:val="en-US"/>
        </w:rPr>
        <w:t xml:space="preserve">“(1) </w:t>
      </w:r>
      <w:r w:rsidRPr="005E40D9">
        <w:rPr>
          <w:rFonts w:ascii="Times" w:hAnsi="Times"/>
          <w:lang w:val="en-US"/>
        </w:rPr>
        <w:tab/>
      </w:r>
      <w:r w:rsidRPr="005E40D9">
        <w:rPr>
          <w:rFonts w:ascii="Times" w:hAnsi="Times" w:cs="Times New Roman"/>
          <w:lang w:val="en-US"/>
        </w:rPr>
        <w:t>Setiap orang yang melakukan perbuatan kekerasan fisik dalam lingkup rumah tangga sebagaimana yang dimaksud dalam Pasal 5 huruf a dipidana dengan pidana penjara paling lama 5 (lima) tahun atau pidana denda paling banyak Rp.15.000.000,- (lima belas juta rupiah).</w:t>
      </w:r>
    </w:p>
    <w:p w14:paraId="60BE6471" w14:textId="77777777" w:rsidR="003E506F" w:rsidRPr="005E40D9" w:rsidRDefault="003E506F" w:rsidP="003C6E70">
      <w:pPr>
        <w:autoSpaceDE w:val="0"/>
        <w:autoSpaceDN w:val="0"/>
        <w:adjustRightInd w:val="0"/>
        <w:ind w:left="567" w:hanging="425"/>
        <w:jc w:val="both"/>
        <w:rPr>
          <w:rFonts w:ascii="Times" w:hAnsi="Times"/>
        </w:rPr>
      </w:pPr>
      <w:r w:rsidRPr="005E40D9">
        <w:rPr>
          <w:rFonts w:ascii="Times" w:hAnsi="Times" w:cs="Times New Roman"/>
          <w:lang w:val="en-US"/>
        </w:rPr>
        <w:t xml:space="preserve">(4)  </w:t>
      </w:r>
      <w:r w:rsidRPr="005E40D9">
        <w:rPr>
          <w:rFonts w:ascii="Times" w:eastAsia="Times New Roman" w:hAnsi="Times" w:cs="Times New Roman"/>
          <w:lang w:val="en-ID"/>
        </w:rPr>
        <w:t>Dalam hal perbuatan sebagaimana dimaksud pada ayat (1) dilakukan oleh suami terhadap istri atau sebaliknya yang tidak menimbulkan penyakit atau halangan untuk menjalankan pekerjaan jabatan atau mata pencaharian atau kegiatan seharihari, dipidana dengan pidana penjara paling lama 4 (empat) bulan atau denda paling banyak Rp. 5.000.000 (lima juta rupiah).”</w:t>
      </w:r>
    </w:p>
    <w:p w14:paraId="03203E16" w14:textId="77777777" w:rsidR="003E506F" w:rsidRPr="005E40D9" w:rsidRDefault="003E506F" w:rsidP="00E25807">
      <w:pPr>
        <w:autoSpaceDE w:val="0"/>
        <w:autoSpaceDN w:val="0"/>
        <w:adjustRightInd w:val="0"/>
        <w:spacing w:line="360" w:lineRule="auto"/>
        <w:ind w:left="1276" w:hanging="425"/>
        <w:jc w:val="both"/>
        <w:rPr>
          <w:rFonts w:ascii="Times" w:hAnsi="Times"/>
        </w:rPr>
      </w:pPr>
    </w:p>
    <w:p w14:paraId="06FA8F36" w14:textId="77777777" w:rsidR="003E506F" w:rsidRPr="005E40D9" w:rsidRDefault="003E506F" w:rsidP="00E25807">
      <w:pPr>
        <w:spacing w:line="360" w:lineRule="auto"/>
        <w:ind w:firstLine="567"/>
        <w:jc w:val="both"/>
        <w:rPr>
          <w:rFonts w:ascii="Times" w:hAnsi="Times"/>
        </w:rPr>
      </w:pPr>
      <w:r w:rsidRPr="005E40D9">
        <w:rPr>
          <w:rFonts w:ascii="Times" w:hAnsi="Times"/>
          <w:lang w:val="en-US"/>
        </w:rPr>
        <w:t>D</w:t>
      </w:r>
      <w:r w:rsidRPr="005E40D9">
        <w:rPr>
          <w:rFonts w:ascii="Times" w:hAnsi="Times"/>
        </w:rPr>
        <w:t xml:space="preserve">inyatakan memenuhi syarat umum sebagaimana disebutkan pada sub bab sebelumnya yaitu pelaku pertama kali melakukan tindak pidana tersebut, ancaman hukuman dibawah 5 (lima) tahun, serta kerugian yang ditaksir tidak lebih dari Rp. 2.500.000,- dan serta syarat lainnya ialah kedua belah pihak sepakat untuk berdamai dengan ketentuan-ketentuan yang ditentukan dan disepakati oleh keduanya. </w:t>
      </w:r>
    </w:p>
    <w:p w14:paraId="5554CD74" w14:textId="77777777" w:rsidR="003E506F" w:rsidRPr="005E40D9" w:rsidRDefault="003E506F" w:rsidP="00E25807">
      <w:pPr>
        <w:spacing w:line="360" w:lineRule="auto"/>
        <w:ind w:firstLine="567"/>
        <w:jc w:val="both"/>
        <w:rPr>
          <w:rFonts w:ascii="Times" w:hAnsi="Times"/>
        </w:rPr>
      </w:pPr>
      <w:r w:rsidRPr="005E40D9">
        <w:rPr>
          <w:rFonts w:ascii="Times" w:hAnsi="Times"/>
        </w:rPr>
        <w:t xml:space="preserve">Kejaksaan lalu membuatkan berita acara mengenai proses perdamaian, dan jika proses berhasil maka dibuatkan permintaan pengehentian penuntutan yang ditujukan dari Kejaksaan Negeri yang berwenang Kepada Kejaksaan Tinggi yang berwenang sehingga menghasilkan surat ketetapan pengehentian penuntutan oleh Kejaksaan Negeri yang berwenang. </w:t>
      </w:r>
    </w:p>
    <w:p w14:paraId="315ACCE0" w14:textId="77777777" w:rsidR="003E506F" w:rsidRPr="005E40D9" w:rsidRDefault="003E506F" w:rsidP="00E25807">
      <w:pPr>
        <w:spacing w:line="360" w:lineRule="auto"/>
        <w:ind w:firstLine="567"/>
        <w:jc w:val="both"/>
        <w:rPr>
          <w:rFonts w:ascii="Times" w:hAnsi="Times"/>
        </w:rPr>
      </w:pPr>
      <w:r w:rsidRPr="005E40D9">
        <w:rPr>
          <w:rFonts w:ascii="Times" w:hAnsi="Times"/>
        </w:rPr>
        <w:lastRenderedPageBreak/>
        <w:t xml:space="preserve">Kasus kedua pada Bab III yang penulis sebutkan ialah tindak pidana kekerasan dalam rumah tangga dengan penelantaran rumah tangga yang diduga melanggar ketentuan Pasal 9 ayat (1) UU PKDRT yang berbunyi: </w:t>
      </w:r>
    </w:p>
    <w:p w14:paraId="03726D98" w14:textId="77777777" w:rsidR="003E506F" w:rsidRPr="005E40D9" w:rsidRDefault="003E506F" w:rsidP="003C6E70">
      <w:pPr>
        <w:pStyle w:val="ListParagraph"/>
        <w:autoSpaceDE w:val="0"/>
        <w:autoSpaceDN w:val="0"/>
        <w:adjustRightInd w:val="0"/>
        <w:ind w:left="284" w:hanging="142"/>
        <w:jc w:val="both"/>
        <w:rPr>
          <w:rFonts w:ascii="Times" w:eastAsia="Times New Roman" w:hAnsi="Times" w:cs="Times New Roman"/>
          <w:lang w:val="en-ID"/>
        </w:rPr>
      </w:pPr>
      <w:r w:rsidRPr="005E40D9">
        <w:rPr>
          <w:rFonts w:ascii="Times" w:hAnsi="Times" w:cs="Times New Roman"/>
          <w:lang w:val="en-US"/>
        </w:rPr>
        <w:t>“</w:t>
      </w:r>
      <w:r w:rsidRPr="005E40D9">
        <w:rPr>
          <w:rFonts w:ascii="Times" w:eastAsia="Times New Roman" w:hAnsi="Times" w:cs="Times New Roman"/>
          <w:lang w:val="en-ID"/>
        </w:rPr>
        <w:t xml:space="preserve">Dipidana dengan pidana penjara paling lama 3 (tiga) tahun atau denda paling banyak Rp 15.000.000,00 (lima belas juta rupiah), setiap orang yang: </w:t>
      </w:r>
    </w:p>
    <w:p w14:paraId="57E306E1" w14:textId="77777777" w:rsidR="003E506F" w:rsidRPr="005E40D9" w:rsidRDefault="003E506F" w:rsidP="003C6E70">
      <w:pPr>
        <w:pStyle w:val="ListParagraph"/>
        <w:autoSpaceDE w:val="0"/>
        <w:autoSpaceDN w:val="0"/>
        <w:adjustRightInd w:val="0"/>
        <w:ind w:left="851" w:hanging="284"/>
        <w:jc w:val="both"/>
        <w:rPr>
          <w:rFonts w:ascii="Times" w:eastAsia="Times New Roman" w:hAnsi="Times" w:cs="Times New Roman"/>
          <w:lang w:val="en-ID"/>
        </w:rPr>
      </w:pPr>
      <w:r w:rsidRPr="005E40D9">
        <w:rPr>
          <w:rFonts w:ascii="Times" w:eastAsia="Times New Roman" w:hAnsi="Times" w:cs="Times New Roman"/>
          <w:lang w:val="en-ID"/>
        </w:rPr>
        <w:t xml:space="preserve">a. </w:t>
      </w:r>
      <w:r w:rsidRPr="005E40D9">
        <w:rPr>
          <w:rFonts w:ascii="Times" w:eastAsia="Times New Roman" w:hAnsi="Times" w:cs="Times New Roman"/>
          <w:lang w:val="en-ID"/>
        </w:rPr>
        <w:tab/>
        <w:t xml:space="preserve">menelantarkan orang lain dalam lingkup rumah tangganya sebagaimana dimaksud dalam Pasal 9 ayat (1); </w:t>
      </w:r>
    </w:p>
    <w:p w14:paraId="3EAA563E" w14:textId="5E41626C" w:rsidR="003C6E70" w:rsidRPr="003C6E70" w:rsidRDefault="003E506F" w:rsidP="003C6E70">
      <w:pPr>
        <w:pStyle w:val="ListParagraph"/>
        <w:autoSpaceDE w:val="0"/>
        <w:autoSpaceDN w:val="0"/>
        <w:adjustRightInd w:val="0"/>
        <w:ind w:left="851" w:hanging="284"/>
        <w:jc w:val="both"/>
        <w:rPr>
          <w:rFonts w:ascii="Times" w:eastAsia="Times New Roman" w:hAnsi="Times" w:cs="Times New Roman"/>
          <w:lang w:val="en-ID"/>
        </w:rPr>
      </w:pPr>
      <w:r w:rsidRPr="005E40D9">
        <w:rPr>
          <w:rFonts w:ascii="Times" w:eastAsia="Times New Roman" w:hAnsi="Times" w:cs="Times New Roman"/>
          <w:lang w:val="en-ID"/>
        </w:rPr>
        <w:t xml:space="preserve">b. </w:t>
      </w:r>
      <w:r w:rsidRPr="005E40D9">
        <w:rPr>
          <w:rFonts w:ascii="Times" w:eastAsia="Times New Roman" w:hAnsi="Times" w:cs="Times New Roman"/>
          <w:lang w:val="en-ID"/>
        </w:rPr>
        <w:tab/>
        <w:t>menelantarkan orang lain sebagaimana dimaksud dalam Pasal 9 ayat (2).”</w:t>
      </w:r>
    </w:p>
    <w:p w14:paraId="54BC1B67" w14:textId="77777777" w:rsidR="003E506F" w:rsidRPr="005E40D9" w:rsidRDefault="003E506F" w:rsidP="003C6E70">
      <w:pPr>
        <w:pStyle w:val="ListParagraph"/>
        <w:tabs>
          <w:tab w:val="left" w:pos="1560"/>
        </w:tabs>
        <w:autoSpaceDE w:val="0"/>
        <w:autoSpaceDN w:val="0"/>
        <w:adjustRightInd w:val="0"/>
        <w:ind w:left="284"/>
        <w:jc w:val="both"/>
        <w:rPr>
          <w:rFonts w:ascii="Times" w:hAnsi="Times" w:cs="Times New Roman"/>
          <w:lang w:val="en-US"/>
        </w:rPr>
      </w:pPr>
      <w:r w:rsidRPr="005E40D9">
        <w:rPr>
          <w:rFonts w:ascii="Times" w:hAnsi="Times"/>
        </w:rPr>
        <w:t xml:space="preserve">dan/atau </w:t>
      </w:r>
      <w:r w:rsidRPr="005E40D9">
        <w:rPr>
          <w:rFonts w:ascii="Times" w:hAnsi="Times" w:cs="Times New Roman"/>
          <w:lang w:val="en-US"/>
        </w:rPr>
        <w:t>Pasal 76B Jo. Pasal 77B Undang-Undang Nomor 35 Tahun 2014 Tentang Perlindungan anak yang berbunyi:</w:t>
      </w:r>
    </w:p>
    <w:p w14:paraId="4F7424FF" w14:textId="77777777" w:rsidR="003E506F" w:rsidRPr="005E40D9" w:rsidRDefault="003E506F" w:rsidP="003C6E70">
      <w:pPr>
        <w:pStyle w:val="ListParagraph"/>
        <w:autoSpaceDE w:val="0"/>
        <w:autoSpaceDN w:val="0"/>
        <w:adjustRightInd w:val="0"/>
        <w:ind w:left="284"/>
        <w:jc w:val="both"/>
        <w:rPr>
          <w:rFonts w:ascii="Times" w:hAnsi="Times" w:cs="Times New Roman"/>
          <w:lang w:val="en-US"/>
        </w:rPr>
      </w:pPr>
      <w:r w:rsidRPr="005E40D9">
        <w:rPr>
          <w:rFonts w:ascii="Times" w:hAnsi="Times" w:cs="Times New Roman"/>
          <w:lang w:val="en-US"/>
        </w:rPr>
        <w:t>Pasal 76B Undang-Undang Nomor 35 Tahun 2014 Tentang Perlindungan Anak:</w:t>
      </w:r>
    </w:p>
    <w:p w14:paraId="35BC17AA" w14:textId="77777777" w:rsidR="003E506F" w:rsidRPr="005E40D9" w:rsidRDefault="003E506F" w:rsidP="003C6E70">
      <w:pPr>
        <w:pStyle w:val="ListParagraph"/>
        <w:autoSpaceDE w:val="0"/>
        <w:autoSpaceDN w:val="0"/>
        <w:adjustRightInd w:val="0"/>
        <w:ind w:left="284" w:hanging="142"/>
        <w:jc w:val="both"/>
        <w:rPr>
          <w:rFonts w:ascii="Times" w:hAnsi="Times" w:cs="Times New Roman"/>
          <w:lang w:val="en-US"/>
        </w:rPr>
      </w:pPr>
      <w:r w:rsidRPr="005E40D9">
        <w:rPr>
          <w:rFonts w:ascii="Times" w:hAnsi="Times" w:cs="Times New Roman"/>
          <w:lang w:val="en-US"/>
        </w:rPr>
        <w:t>“</w:t>
      </w:r>
      <w:r w:rsidRPr="003E506F">
        <w:rPr>
          <w:rFonts w:ascii="Times" w:eastAsia="Times New Roman" w:hAnsi="Times" w:cs="Times New Roman"/>
          <w:lang w:val="en-ID"/>
        </w:rPr>
        <w:t>Setiap</w:t>
      </w:r>
      <w:r w:rsidRPr="005E40D9">
        <w:rPr>
          <w:rFonts w:ascii="Times" w:hAnsi="Times" w:cs="Times New Roman"/>
          <w:lang w:val="en-US"/>
        </w:rPr>
        <w:t xml:space="preserve"> Orang dilarang menempatkan, membiarkan, melibatkan, menyuruh melibatkan Anak dalam situasi perlakuan salah dan penelantaran.”</w:t>
      </w:r>
    </w:p>
    <w:p w14:paraId="0BE4A41C" w14:textId="77777777" w:rsidR="003E506F" w:rsidRPr="005E40D9" w:rsidRDefault="003E506F" w:rsidP="003C6E70">
      <w:pPr>
        <w:pStyle w:val="ListParagraph"/>
        <w:tabs>
          <w:tab w:val="left" w:pos="1560"/>
        </w:tabs>
        <w:autoSpaceDE w:val="0"/>
        <w:autoSpaceDN w:val="0"/>
        <w:adjustRightInd w:val="0"/>
        <w:ind w:left="567" w:hanging="283"/>
        <w:jc w:val="both"/>
        <w:rPr>
          <w:rFonts w:ascii="Times" w:hAnsi="Times" w:cs="Times New Roman"/>
          <w:lang w:val="en-US"/>
        </w:rPr>
      </w:pPr>
      <w:r w:rsidRPr="005E40D9">
        <w:rPr>
          <w:rFonts w:ascii="Times" w:hAnsi="Times" w:cs="Times New Roman"/>
          <w:lang w:val="en-US"/>
        </w:rPr>
        <w:t>Pasal 77B Undang-Undang Nomor 35 Tahun 2014 Tentang Perlindungan Anak:</w:t>
      </w:r>
    </w:p>
    <w:p w14:paraId="376512C7" w14:textId="77777777" w:rsidR="003C6E70" w:rsidRDefault="003E506F" w:rsidP="003C6E70">
      <w:pPr>
        <w:pStyle w:val="ListParagraph"/>
        <w:autoSpaceDE w:val="0"/>
        <w:autoSpaceDN w:val="0"/>
        <w:adjustRightInd w:val="0"/>
        <w:ind w:left="284" w:hanging="142"/>
        <w:jc w:val="both"/>
        <w:rPr>
          <w:rFonts w:ascii="Times" w:hAnsi="Times" w:cs="Times New Roman"/>
          <w:lang w:val="en-US"/>
        </w:rPr>
      </w:pPr>
      <w:r w:rsidRPr="005E40D9">
        <w:rPr>
          <w:rFonts w:ascii="Times" w:hAnsi="Times" w:cs="Times New Roman"/>
          <w:lang w:val="en-US"/>
        </w:rPr>
        <w:t>“Setiap Orang yang melanggar ketentuan sebagaimana dimaksud dalam Pasal 76B, dipidana dengan pidana penjara paling lama 5 (lima) tahun dan/atau denda paling banyak Rp100.000.000,00 (seratus juta rupiah).”</w:t>
      </w:r>
    </w:p>
    <w:p w14:paraId="27A40B49" w14:textId="7B58F89C" w:rsidR="003C6E70" w:rsidRDefault="00E25807" w:rsidP="003C6E70">
      <w:pPr>
        <w:spacing w:line="360" w:lineRule="auto"/>
        <w:ind w:firstLine="567"/>
        <w:jc w:val="both"/>
        <w:rPr>
          <w:rFonts w:ascii="Times" w:hAnsi="Times"/>
        </w:rPr>
      </w:pPr>
      <w:r w:rsidRPr="005E40D9">
        <w:rPr>
          <w:rFonts w:ascii="Times" w:hAnsi="Times"/>
          <w:lang w:val="en-US"/>
        </w:rPr>
        <w:t>K</w:t>
      </w:r>
      <w:r w:rsidRPr="005E40D9">
        <w:rPr>
          <w:rFonts w:ascii="Times" w:hAnsi="Times"/>
        </w:rPr>
        <w:t xml:space="preserve">eadilan bersumber pada naluri manusia untuk menolak dan membalas kerusakan yang diderita, baik oleh diri sendiri maupun oleh siapa saja. Perasaan keadilan akan memberontak terhadap kerusakan, penderitaan, tidak hanya atas dasar kepentingan individual, melainkan lebih luas dari itu sampai kepada orang lain yang kita samakan dengan diri kita sendiri, sehingga hakikat keadilan mencakup semua persyaratan moral yang sangat hakiki bagi kesejahteraan umat manusia. Proses penyelesaian tindak pidana melalui </w:t>
      </w:r>
      <w:r w:rsidRPr="005E40D9">
        <w:rPr>
          <w:rFonts w:ascii="Times" w:hAnsi="Times"/>
          <w:i/>
          <w:iCs/>
        </w:rPr>
        <w:t xml:space="preserve">restorative justice </w:t>
      </w:r>
      <w:r w:rsidRPr="005E40D9">
        <w:rPr>
          <w:rFonts w:ascii="Times" w:hAnsi="Times"/>
        </w:rPr>
        <w:t xml:space="preserve">oleh kejaksaan sejalan dengan tujuan dari teori kemanfaatan yaitu memberikan kesejahteraan dan kedamaian dengan memperhatikan kepentingan Korban dan kepentingan hukum lain yang dilindungi, penghindaran stigma negatif, penghindaran pembalasan dari sistem pemidanaan dengan teori absolut, respon dan keharmonisan masyarakat; dan kepatutan, kesusilaan, dan ketertiban umum. Menjadi penting untuk di tekankan bahwa jika syarat sudah terpenuhi tidak serta merta suatu perkara pasti diselesaikan dengan pendekatan </w:t>
      </w:r>
      <w:r w:rsidRPr="005E40D9">
        <w:rPr>
          <w:rFonts w:ascii="Times" w:hAnsi="Times"/>
          <w:i/>
          <w:iCs/>
        </w:rPr>
        <w:t>restorative justice</w:t>
      </w:r>
      <w:r w:rsidRPr="005E40D9">
        <w:rPr>
          <w:rFonts w:ascii="Times" w:hAnsi="Times"/>
        </w:rPr>
        <w:t xml:space="preserve">. Dalam hal terdapat suatu variable yang patut diperhatikan atau dipertimbangkan ternyata tidak terpenuhi, meskipun syarat terpenuhi, penyelesaian dengan cara </w:t>
      </w:r>
      <w:r w:rsidRPr="005E40D9">
        <w:rPr>
          <w:rFonts w:ascii="Times" w:hAnsi="Times"/>
          <w:i/>
          <w:iCs/>
        </w:rPr>
        <w:t>restorative justice</w:t>
      </w:r>
      <w:r w:rsidRPr="005E40D9">
        <w:rPr>
          <w:rFonts w:ascii="Times" w:hAnsi="Times"/>
        </w:rPr>
        <w:t xml:space="preserve"> tidak dapat dilakukan.</w:t>
      </w:r>
    </w:p>
    <w:p w14:paraId="1F468145" w14:textId="5FDB777D" w:rsidR="003C6E70" w:rsidRDefault="003C6E70" w:rsidP="003C6E70">
      <w:pPr>
        <w:spacing w:line="360" w:lineRule="auto"/>
        <w:ind w:firstLine="567"/>
        <w:jc w:val="both"/>
        <w:rPr>
          <w:rFonts w:ascii="Times" w:hAnsi="Times"/>
        </w:rPr>
      </w:pPr>
    </w:p>
    <w:p w14:paraId="0183ED7A" w14:textId="77777777" w:rsidR="002433E5" w:rsidRDefault="002433E5" w:rsidP="003C6E70">
      <w:pPr>
        <w:spacing w:line="360" w:lineRule="auto"/>
        <w:ind w:firstLine="567"/>
        <w:jc w:val="both"/>
        <w:rPr>
          <w:rFonts w:ascii="Times" w:hAnsi="Times"/>
        </w:rPr>
      </w:pPr>
    </w:p>
    <w:p w14:paraId="0E661F23" w14:textId="4FE06A0C" w:rsidR="003C6E70" w:rsidRPr="003C6E70" w:rsidRDefault="003C6E70" w:rsidP="003C6E70">
      <w:pPr>
        <w:pStyle w:val="ListParagraph"/>
        <w:numPr>
          <w:ilvl w:val="0"/>
          <w:numId w:val="2"/>
        </w:numPr>
        <w:spacing w:line="360" w:lineRule="auto"/>
        <w:ind w:left="0"/>
        <w:rPr>
          <w:rFonts w:ascii="Times" w:hAnsi="Times"/>
          <w:b/>
          <w:bCs/>
          <w:lang w:val="en-US"/>
        </w:rPr>
      </w:pPr>
      <w:r w:rsidRPr="005E40D9">
        <w:rPr>
          <w:rFonts w:ascii="Times" w:hAnsi="Times"/>
          <w:b/>
          <w:bCs/>
          <w:lang w:val="en-US"/>
        </w:rPr>
        <w:lastRenderedPageBreak/>
        <w:t>PENUTUP</w:t>
      </w:r>
    </w:p>
    <w:p w14:paraId="7EC549DE" w14:textId="75F4E677" w:rsidR="003C6E70" w:rsidRPr="003C6E70" w:rsidRDefault="003C6E70" w:rsidP="003C6E70">
      <w:pPr>
        <w:pStyle w:val="ListParagraph"/>
        <w:numPr>
          <w:ilvl w:val="0"/>
          <w:numId w:val="38"/>
        </w:numPr>
        <w:spacing w:after="160" w:line="360" w:lineRule="auto"/>
        <w:ind w:left="284" w:hanging="284"/>
        <w:jc w:val="both"/>
        <w:rPr>
          <w:rFonts w:ascii="Times" w:hAnsi="Times"/>
          <w:b/>
          <w:bCs/>
          <w:lang w:val="en-US"/>
        </w:rPr>
      </w:pPr>
      <w:r w:rsidRPr="003C6E70">
        <w:rPr>
          <w:rFonts w:ascii="Times" w:hAnsi="Times"/>
          <w:b/>
          <w:bCs/>
          <w:lang w:val="en-US"/>
        </w:rPr>
        <w:t>Kesimpulan</w:t>
      </w:r>
    </w:p>
    <w:p w14:paraId="043AEECB" w14:textId="77777777" w:rsidR="003C6E70" w:rsidRDefault="003C6E70" w:rsidP="003C6E70">
      <w:pPr>
        <w:pStyle w:val="ListParagraph"/>
        <w:numPr>
          <w:ilvl w:val="0"/>
          <w:numId w:val="40"/>
        </w:numPr>
        <w:spacing w:after="160" w:line="360" w:lineRule="auto"/>
        <w:ind w:left="709"/>
        <w:jc w:val="both"/>
        <w:rPr>
          <w:rFonts w:ascii="Times" w:hAnsi="Times"/>
          <w:lang w:val="en-US"/>
        </w:rPr>
      </w:pPr>
      <w:r w:rsidRPr="003C6E70">
        <w:rPr>
          <w:rFonts w:ascii="Times" w:hAnsi="Times"/>
          <w:lang w:val="en-US"/>
        </w:rPr>
        <w:t xml:space="preserve">Penerapan konsep </w:t>
      </w:r>
      <w:r w:rsidRPr="003C6E70">
        <w:rPr>
          <w:rFonts w:ascii="Times" w:hAnsi="Times"/>
          <w:i/>
          <w:iCs/>
          <w:lang w:val="en-US"/>
        </w:rPr>
        <w:t xml:space="preserve">restorative justice </w:t>
      </w:r>
      <w:r w:rsidRPr="003C6E70">
        <w:rPr>
          <w:rFonts w:ascii="Times" w:hAnsi="Times"/>
          <w:lang w:val="en-US"/>
        </w:rPr>
        <w:t xml:space="preserve">di Indonesia dikaitkan dengan teori keadilan hukum didasari dengan hampir seluruh tindak pidana yang ditangani oleh sistem peradilan pidana Indonesia selalu berakhir di penjara. Indonesia telah mengalami perkembangan sistem pemidanaan sebagaimana dikeluarkannya Peraturan Kepolisian Negara Republik Indonesia Nomor 8 Tahun 2021 tentang Penanganan Tindak Pidana berdasarkan Keadilan Restoratif, Peraturan Kejaksaan Nomor 15 Tahun 2020 tentang Penghentian penuntutan berdasarkan restoratif justice, Surat Keputusan Direktur Jendral Badan Peradilan Umum Nomor: 1691/DJU/SK/PS.00/12/2020 Tentang Pedoman Penerapan </w:t>
      </w:r>
      <w:r w:rsidRPr="003C6E70">
        <w:rPr>
          <w:rFonts w:ascii="Times" w:hAnsi="Times"/>
          <w:i/>
          <w:iCs/>
          <w:lang w:val="en-US"/>
        </w:rPr>
        <w:t>Restorative Justice</w:t>
      </w:r>
      <w:r w:rsidRPr="003C6E70">
        <w:rPr>
          <w:rFonts w:ascii="Times" w:hAnsi="Times"/>
          <w:lang w:val="en-US"/>
        </w:rPr>
        <w:t xml:space="preserve"> Di Lingkungan Peradilan Umum yang awalnya penerapan konsep restorasi dilakukan pada sistem peradilan pidana anak yang terdapat upaya penyelesaian sengketa diluar pengadilan melalui diversi. Teori keadilan dalam konsep </w:t>
      </w:r>
      <w:r w:rsidRPr="003C6E70">
        <w:rPr>
          <w:rFonts w:ascii="Times" w:hAnsi="Times"/>
          <w:i/>
          <w:iCs/>
          <w:lang w:val="en-US"/>
        </w:rPr>
        <w:t xml:space="preserve">restorative justice </w:t>
      </w:r>
      <w:r w:rsidRPr="003C6E70">
        <w:rPr>
          <w:rFonts w:ascii="Times" w:hAnsi="Times"/>
          <w:lang w:val="en-US"/>
        </w:rPr>
        <w:t xml:space="preserve">terlihat pada keadilan yang diciptakan konsep ini melalui kesepakatan antara pelaku dan korban untuk berdamai dengan menerapkan ketentuan-ketentuan yang disepakati oleh keduanya pula. </w:t>
      </w:r>
    </w:p>
    <w:p w14:paraId="286E3BB7" w14:textId="1AEFB2A7" w:rsidR="003C6E70" w:rsidRPr="003C6E70" w:rsidRDefault="003C6E70" w:rsidP="003C6E70">
      <w:pPr>
        <w:pStyle w:val="ListParagraph"/>
        <w:numPr>
          <w:ilvl w:val="0"/>
          <w:numId w:val="40"/>
        </w:numPr>
        <w:spacing w:after="160" w:line="360" w:lineRule="auto"/>
        <w:ind w:left="709"/>
        <w:jc w:val="both"/>
        <w:rPr>
          <w:rFonts w:ascii="Times" w:hAnsi="Times"/>
          <w:lang w:val="en-US"/>
        </w:rPr>
      </w:pPr>
      <w:r w:rsidRPr="003C6E70">
        <w:rPr>
          <w:rFonts w:ascii="Times" w:hAnsi="Times"/>
          <w:lang w:val="en-US"/>
        </w:rPr>
        <w:t xml:space="preserve">Dasar penghentian penuntutan perkara tindak pidana kekerasan dalam rumah tangga oleh penuntut umum berdasarkan </w:t>
      </w:r>
      <w:r w:rsidRPr="003C6E70">
        <w:rPr>
          <w:rFonts w:ascii="Times" w:hAnsi="Times"/>
          <w:i/>
          <w:iCs/>
          <w:lang w:val="en-US"/>
        </w:rPr>
        <w:t xml:space="preserve">restorative justice </w:t>
      </w:r>
      <w:r w:rsidRPr="003C6E70">
        <w:rPr>
          <w:rFonts w:ascii="Times" w:hAnsi="Times"/>
          <w:lang w:val="en-US"/>
        </w:rPr>
        <w:t>ialah bahwasanya penuntutan suatu perkara pidana harus dilakukan atas nama kepentingan umum (</w:t>
      </w:r>
      <w:r w:rsidRPr="003C6E70">
        <w:rPr>
          <w:rFonts w:ascii="Times" w:hAnsi="Times"/>
          <w:i/>
          <w:iCs/>
          <w:lang w:val="en-US"/>
        </w:rPr>
        <w:t>opportun</w:t>
      </w:r>
      <w:r w:rsidRPr="003C6E70">
        <w:rPr>
          <w:rFonts w:ascii="Times" w:hAnsi="Times"/>
          <w:lang w:val="en-US"/>
        </w:rPr>
        <w:t xml:space="preserve">), namun pada kenyataannya kepentingan umum yang harus dilindungi, tidaklah selalu menghendaki setiap perkara pidana dilakukan penuntutan walaupun buktinya cukup. Tindak pidana KDRT merupakan salah satu tindak pidana yang memenuhi syarat umum untuk di lakukan penyelesaian perkara melalui </w:t>
      </w:r>
      <w:r w:rsidRPr="003C6E70">
        <w:rPr>
          <w:rFonts w:ascii="Times" w:hAnsi="Times"/>
          <w:i/>
          <w:iCs/>
          <w:lang w:val="en-US"/>
        </w:rPr>
        <w:t xml:space="preserve">restorative justice </w:t>
      </w:r>
      <w:r w:rsidRPr="003C6E70">
        <w:rPr>
          <w:rFonts w:ascii="Times" w:hAnsi="Times"/>
          <w:lang w:val="en-US"/>
        </w:rPr>
        <w:t xml:space="preserve">pada tahap penuntutan di Kejaksaan dengan memperhatikan syarat khusus yakni harus lah disepakati oleh korban dan pelaku sehingga jika tercapai kata sepakat dalam proses tersebut maka Kejaksaan Negeri yang berwenang akan melakukan penghentian penuntutan berdasarkan </w:t>
      </w:r>
      <w:r w:rsidRPr="003C6E70">
        <w:rPr>
          <w:rFonts w:ascii="Times" w:hAnsi="Times"/>
          <w:i/>
          <w:iCs/>
          <w:lang w:val="en-US"/>
        </w:rPr>
        <w:t xml:space="preserve">restorative justice </w:t>
      </w:r>
      <w:r w:rsidRPr="003C6E70">
        <w:rPr>
          <w:rFonts w:ascii="Times" w:hAnsi="Times"/>
          <w:lang w:val="en-US"/>
        </w:rPr>
        <w:t xml:space="preserve">melalui surat ketetapannya, sedangkan jika sepakat perdamaian tidak berhasil maka </w:t>
      </w:r>
      <w:r w:rsidRPr="003C6E70">
        <w:rPr>
          <w:rFonts w:ascii="Times" w:hAnsi="Times"/>
          <w:lang w:val="en-US"/>
        </w:rPr>
        <w:lastRenderedPageBreak/>
        <w:t xml:space="preserve">akan dilanjutkan pada proses berikutnya yaitu proses pengadilan. Penyelesaian dengan </w:t>
      </w:r>
      <w:r w:rsidRPr="003C6E70">
        <w:rPr>
          <w:rFonts w:ascii="Times" w:hAnsi="Times"/>
          <w:i/>
          <w:iCs/>
          <w:lang w:val="en-US"/>
        </w:rPr>
        <w:t>restorative justice</w:t>
      </w:r>
      <w:r w:rsidRPr="003C6E70">
        <w:rPr>
          <w:rFonts w:ascii="Times" w:hAnsi="Times"/>
          <w:lang w:val="en-US"/>
        </w:rPr>
        <w:t xml:space="preserve"> sejalan dengan teori kemanfaatan hukum yang bertolak belakang dengan teori absolut (pembalasan) yakni hukum harus diukur dari baik buruknya akibat yang dihasilkan oleh penerapan hukum itu. Suatu ketentuan hukum baru bisa di nilai baik, jika akibat-akibat yang dihasilkan dari penerapannya adalah kebaikan, kebahagiaan sebesar-besarnya, dan berkurangnya penderitaan.</w:t>
      </w:r>
    </w:p>
    <w:p w14:paraId="27F59D7E" w14:textId="77777777" w:rsidR="003C6E70" w:rsidRPr="005E40D9" w:rsidRDefault="003C6E70" w:rsidP="003C6E70">
      <w:pPr>
        <w:pStyle w:val="ListParagraph"/>
        <w:numPr>
          <w:ilvl w:val="0"/>
          <w:numId w:val="38"/>
        </w:numPr>
        <w:spacing w:after="160" w:line="360" w:lineRule="auto"/>
        <w:ind w:left="284" w:hanging="284"/>
        <w:jc w:val="both"/>
        <w:rPr>
          <w:rFonts w:ascii="Times" w:hAnsi="Times"/>
          <w:b/>
          <w:bCs/>
          <w:lang w:val="en-US"/>
        </w:rPr>
      </w:pPr>
      <w:r w:rsidRPr="005E40D9">
        <w:rPr>
          <w:rFonts w:ascii="Times" w:hAnsi="Times"/>
          <w:b/>
          <w:bCs/>
          <w:lang w:val="en-US"/>
        </w:rPr>
        <w:t>Saran</w:t>
      </w:r>
    </w:p>
    <w:p w14:paraId="7779874F" w14:textId="77777777" w:rsidR="003C6E70" w:rsidRDefault="003C6E70" w:rsidP="003C6E70">
      <w:pPr>
        <w:pStyle w:val="ListParagraph"/>
        <w:numPr>
          <w:ilvl w:val="0"/>
          <w:numId w:val="41"/>
        </w:numPr>
        <w:spacing w:after="160" w:line="360" w:lineRule="auto"/>
        <w:ind w:left="709"/>
        <w:jc w:val="both"/>
        <w:rPr>
          <w:rFonts w:ascii="Times" w:eastAsia="Times New Roman" w:hAnsi="Times" w:cs="Times New Roman"/>
          <w:lang w:val="en-ID"/>
        </w:rPr>
      </w:pPr>
      <w:r w:rsidRPr="003C6E70">
        <w:rPr>
          <w:rFonts w:ascii="Times" w:hAnsi="Times"/>
          <w:lang w:val="en-US"/>
        </w:rPr>
        <w:t>Sebaiknya</w:t>
      </w:r>
      <w:r w:rsidRPr="005E40D9">
        <w:rPr>
          <w:rFonts w:ascii="Times" w:eastAsia="Times New Roman" w:hAnsi="Times" w:cs="Times New Roman"/>
          <w:lang w:val="en-ID"/>
        </w:rPr>
        <w:t xml:space="preserve"> pengadopsian dan penerapan konsep keadilan restoratif </w:t>
      </w:r>
      <w:r w:rsidRPr="005E40D9">
        <w:rPr>
          <w:rFonts w:ascii="Times" w:eastAsia="Times New Roman" w:hAnsi="Times" w:cs="Times New Roman"/>
          <w:i/>
          <w:iCs/>
          <w:lang w:val="en-ID"/>
        </w:rPr>
        <w:t>(restorative justice)</w:t>
      </w:r>
      <w:r w:rsidRPr="005E40D9">
        <w:rPr>
          <w:rFonts w:ascii="Times" w:eastAsia="Times New Roman" w:hAnsi="Times" w:cs="Times New Roman"/>
          <w:lang w:val="en-ID"/>
        </w:rPr>
        <w:t xml:space="preserve"> dilakukan diberbagai tingkatan atau proses peradilan (tingkat penyelidikan, penyidikan, penuntutan, pemeriksaan di pengadilan) harus memiliki suatu dasar hukum yang kuat bukan hanya peraturan pelaksana saja, namun dalam Rancangan Kitab Undang-Undang Hukum</w:t>
      </w:r>
      <w:r>
        <w:rPr>
          <w:rFonts w:ascii="Times" w:eastAsia="Times New Roman" w:hAnsi="Times" w:cs="Times New Roman"/>
          <w:lang w:val="en-ID"/>
        </w:rPr>
        <w:t xml:space="preserve"> Acara</w:t>
      </w:r>
      <w:r w:rsidRPr="005E40D9">
        <w:rPr>
          <w:rFonts w:ascii="Times" w:eastAsia="Times New Roman" w:hAnsi="Times" w:cs="Times New Roman"/>
          <w:lang w:val="en-ID"/>
        </w:rPr>
        <w:t xml:space="preserve"> Pidana (RKUH</w:t>
      </w:r>
      <w:r>
        <w:rPr>
          <w:rFonts w:ascii="Times" w:eastAsia="Times New Roman" w:hAnsi="Times" w:cs="Times New Roman"/>
          <w:lang w:val="en-ID"/>
        </w:rPr>
        <w:t>A</w:t>
      </w:r>
      <w:r w:rsidRPr="005E40D9">
        <w:rPr>
          <w:rFonts w:ascii="Times" w:eastAsia="Times New Roman" w:hAnsi="Times" w:cs="Times New Roman"/>
          <w:lang w:val="en-ID"/>
        </w:rPr>
        <w:t xml:space="preserve">P) dapat mengatur mengenai penyelesaian tindak pidana diluar pengadilan. </w:t>
      </w:r>
    </w:p>
    <w:p w14:paraId="6C64A4DC" w14:textId="4D89CFFF" w:rsidR="003C6E70" w:rsidRDefault="003C6E70" w:rsidP="003C6E70">
      <w:pPr>
        <w:pStyle w:val="ListParagraph"/>
        <w:numPr>
          <w:ilvl w:val="0"/>
          <w:numId w:val="41"/>
        </w:numPr>
        <w:spacing w:after="160" w:line="360" w:lineRule="auto"/>
        <w:ind w:left="709"/>
        <w:jc w:val="both"/>
        <w:rPr>
          <w:rFonts w:ascii="Times" w:eastAsia="Times New Roman" w:hAnsi="Times" w:cs="Times New Roman"/>
          <w:lang w:val="en-ID"/>
        </w:rPr>
      </w:pPr>
      <w:r w:rsidRPr="003C6E70">
        <w:rPr>
          <w:rFonts w:ascii="Times" w:eastAsia="Times New Roman" w:hAnsi="Times" w:cs="Times New Roman"/>
          <w:lang w:val="en-ID"/>
        </w:rPr>
        <w:t xml:space="preserve">Sebaiknya konsep atau pendekatan </w:t>
      </w:r>
      <w:r w:rsidRPr="003C6E70">
        <w:rPr>
          <w:rFonts w:ascii="Times" w:eastAsia="Times New Roman" w:hAnsi="Times" w:cs="Times New Roman"/>
          <w:i/>
          <w:iCs/>
          <w:lang w:val="en-ID"/>
        </w:rPr>
        <w:t>restorative justice</w:t>
      </w:r>
      <w:r w:rsidRPr="003C6E70">
        <w:rPr>
          <w:rFonts w:ascii="Times" w:eastAsia="Times New Roman" w:hAnsi="Times" w:cs="Times New Roman"/>
          <w:lang w:val="en-ID"/>
        </w:rPr>
        <w:t xml:space="preserve"> harus dilaksanakan oleh seluruh sub sistem peradilan pidana secara integral, konsisten dan berkelanjutan sehingga tercipta peradilan pidana yang terintegrasi yang bersifat  restoratif namun pelaksanaannya pun harus disertai dengan pengawasan sehingga tidak ada pihak-pihak yang tidak bertanggung jawab untuk mengambil keuntungan sehingga tujuan utama dari konsep </w:t>
      </w:r>
      <w:r w:rsidRPr="003C6E70">
        <w:rPr>
          <w:rFonts w:ascii="Times" w:eastAsia="Times New Roman" w:hAnsi="Times" w:cs="Times New Roman"/>
          <w:i/>
          <w:iCs/>
          <w:lang w:val="en-ID"/>
        </w:rPr>
        <w:t xml:space="preserve">restorative justice </w:t>
      </w:r>
      <w:r w:rsidRPr="003C6E70">
        <w:rPr>
          <w:rFonts w:ascii="Times" w:eastAsia="Times New Roman" w:hAnsi="Times" w:cs="Times New Roman"/>
          <w:lang w:val="en-ID"/>
        </w:rPr>
        <w:t>untuk mengembalikan keseimbangan dan kesejahteraan pihak yang turut serta dapat terlaksana.</w:t>
      </w:r>
    </w:p>
    <w:p w14:paraId="3AFD46A0" w14:textId="218B2B90" w:rsidR="002433E5" w:rsidRDefault="002433E5">
      <w:pPr>
        <w:spacing w:after="160" w:line="259" w:lineRule="auto"/>
        <w:rPr>
          <w:rFonts w:ascii="Times" w:eastAsia="Times New Roman" w:hAnsi="Times" w:cs="Times New Roman"/>
          <w:lang w:val="en-ID"/>
        </w:rPr>
      </w:pPr>
      <w:r>
        <w:rPr>
          <w:rFonts w:ascii="Times" w:eastAsia="Times New Roman" w:hAnsi="Times" w:cs="Times New Roman"/>
          <w:lang w:val="en-ID"/>
        </w:rPr>
        <w:br w:type="page"/>
      </w:r>
    </w:p>
    <w:p w14:paraId="39EA0580" w14:textId="3D265D86" w:rsidR="002433E5" w:rsidRPr="00FE50D1" w:rsidRDefault="002433E5" w:rsidP="002433E5">
      <w:pPr>
        <w:pStyle w:val="FootnoteText"/>
        <w:ind w:left="567" w:hanging="567"/>
        <w:jc w:val="center"/>
        <w:rPr>
          <w:rFonts w:ascii="Times" w:hAnsi="Times" w:cs="Times New Roman"/>
          <w:b/>
          <w:sz w:val="24"/>
          <w:szCs w:val="24"/>
        </w:rPr>
      </w:pPr>
      <w:r w:rsidRPr="00FE50D1">
        <w:rPr>
          <w:rFonts w:ascii="Times" w:hAnsi="Times" w:cs="Times New Roman"/>
          <w:b/>
          <w:sz w:val="24"/>
          <w:szCs w:val="24"/>
        </w:rPr>
        <w:lastRenderedPageBreak/>
        <w:t>DAFTAR PUSTAKA</w:t>
      </w:r>
    </w:p>
    <w:p w14:paraId="03DEB14E" w14:textId="77777777" w:rsidR="002433E5" w:rsidRPr="00FE50D1" w:rsidRDefault="002433E5" w:rsidP="002433E5">
      <w:pPr>
        <w:pStyle w:val="FootnoteText"/>
        <w:ind w:left="567" w:hanging="567"/>
        <w:jc w:val="center"/>
        <w:rPr>
          <w:rFonts w:ascii="Times" w:hAnsi="Times" w:cs="Times New Roman"/>
          <w:b/>
          <w:sz w:val="24"/>
          <w:szCs w:val="24"/>
        </w:rPr>
      </w:pPr>
    </w:p>
    <w:p w14:paraId="61E1D0F2" w14:textId="77777777" w:rsidR="002433E5" w:rsidRPr="00FE50D1" w:rsidRDefault="002433E5" w:rsidP="00FE50D1">
      <w:pPr>
        <w:pStyle w:val="ListParagraph"/>
        <w:numPr>
          <w:ilvl w:val="1"/>
          <w:numId w:val="42"/>
        </w:numPr>
        <w:tabs>
          <w:tab w:val="left" w:pos="6930"/>
        </w:tabs>
        <w:spacing w:after="160"/>
        <w:ind w:left="426"/>
        <w:rPr>
          <w:rFonts w:ascii="Times" w:hAnsi="Times"/>
          <w:b/>
          <w:bCs/>
          <w:lang w:val="sv-SE"/>
        </w:rPr>
      </w:pPr>
      <w:r w:rsidRPr="00FE50D1">
        <w:rPr>
          <w:rFonts w:ascii="Times" w:hAnsi="Times"/>
          <w:b/>
          <w:bCs/>
          <w:lang w:val="sv-SE"/>
        </w:rPr>
        <w:t xml:space="preserve">Buku </w:t>
      </w:r>
    </w:p>
    <w:p w14:paraId="754CFF99" w14:textId="77777777" w:rsidR="00FB1435" w:rsidRDefault="002433E5" w:rsidP="00FB1435">
      <w:pPr>
        <w:pStyle w:val="FootnoteText"/>
        <w:spacing w:beforeLines="20" w:before="48" w:afterLines="20" w:after="48"/>
        <w:ind w:left="1134" w:hanging="567"/>
        <w:jc w:val="both"/>
        <w:rPr>
          <w:rFonts w:ascii="Times" w:hAnsi="Times"/>
          <w:sz w:val="24"/>
          <w:szCs w:val="24"/>
        </w:rPr>
      </w:pPr>
      <w:r w:rsidRPr="00FE50D1">
        <w:rPr>
          <w:rFonts w:ascii="Times" w:hAnsi="Times"/>
          <w:sz w:val="24"/>
          <w:szCs w:val="24"/>
        </w:rPr>
        <w:t xml:space="preserve">A.S Salam </w:t>
      </w:r>
      <w:r w:rsidRPr="00FE50D1">
        <w:rPr>
          <w:rFonts w:ascii="Times" w:hAnsi="Times"/>
          <w:sz w:val="24"/>
          <w:szCs w:val="24"/>
          <w:lang w:val="en-US"/>
        </w:rPr>
        <w:t>dan</w:t>
      </w:r>
      <w:r w:rsidRPr="00FE50D1">
        <w:rPr>
          <w:rFonts w:ascii="Times" w:hAnsi="Times"/>
          <w:sz w:val="24"/>
          <w:szCs w:val="24"/>
        </w:rPr>
        <w:t xml:space="preserve"> Amir Ilyas</w:t>
      </w:r>
      <w:r w:rsidRPr="00FE50D1">
        <w:rPr>
          <w:rFonts w:ascii="Times" w:hAnsi="Times"/>
          <w:sz w:val="24"/>
          <w:szCs w:val="24"/>
          <w:lang w:val="en-US"/>
        </w:rPr>
        <w:t>,</w:t>
      </w:r>
      <w:r w:rsidRPr="00FE50D1">
        <w:rPr>
          <w:rFonts w:ascii="Times" w:hAnsi="Times"/>
          <w:sz w:val="24"/>
          <w:szCs w:val="24"/>
        </w:rPr>
        <w:t xml:space="preserve"> </w:t>
      </w:r>
      <w:r w:rsidRPr="00FE50D1">
        <w:rPr>
          <w:rFonts w:ascii="Times" w:hAnsi="Times"/>
          <w:i/>
          <w:iCs/>
          <w:sz w:val="24"/>
          <w:szCs w:val="24"/>
        </w:rPr>
        <w:t>Kriminologi Suatu Pengantar</w:t>
      </w:r>
      <w:r w:rsidRPr="00FE50D1">
        <w:rPr>
          <w:rFonts w:ascii="Times" w:hAnsi="Times"/>
          <w:i/>
          <w:iCs/>
          <w:sz w:val="24"/>
          <w:szCs w:val="24"/>
          <w:lang w:val="en-US"/>
        </w:rPr>
        <w:t>,</w:t>
      </w:r>
      <w:r w:rsidRPr="00FE50D1">
        <w:rPr>
          <w:rFonts w:ascii="Times" w:hAnsi="Times"/>
          <w:i/>
          <w:iCs/>
          <w:sz w:val="24"/>
          <w:szCs w:val="24"/>
        </w:rPr>
        <w:t xml:space="preserve"> Edisi Pertama</w:t>
      </w:r>
      <w:r w:rsidRPr="00FE50D1">
        <w:rPr>
          <w:rFonts w:ascii="Times" w:hAnsi="Times"/>
          <w:i/>
          <w:iCs/>
          <w:sz w:val="24"/>
          <w:szCs w:val="24"/>
          <w:lang w:val="en-US"/>
        </w:rPr>
        <w:t xml:space="preserve">, </w:t>
      </w:r>
      <w:r w:rsidRPr="00FE50D1">
        <w:rPr>
          <w:rFonts w:ascii="Times" w:hAnsi="Times"/>
          <w:i/>
          <w:iCs/>
          <w:sz w:val="24"/>
          <w:szCs w:val="24"/>
        </w:rPr>
        <w:t>Cetakan Kesatu</w:t>
      </w:r>
      <w:r w:rsidRPr="00FE50D1">
        <w:rPr>
          <w:rFonts w:ascii="Times" w:hAnsi="Times"/>
          <w:i/>
          <w:iCs/>
          <w:sz w:val="24"/>
          <w:szCs w:val="24"/>
          <w:lang w:val="en-US"/>
        </w:rPr>
        <w:t xml:space="preserve">, </w:t>
      </w:r>
      <w:r w:rsidRPr="00FE50D1">
        <w:rPr>
          <w:rFonts w:ascii="Times" w:hAnsi="Times"/>
          <w:sz w:val="24"/>
          <w:szCs w:val="24"/>
        </w:rPr>
        <w:t>Kencana,</w:t>
      </w:r>
      <w:r w:rsidRPr="00FE50D1">
        <w:rPr>
          <w:rFonts w:ascii="Times" w:hAnsi="Times"/>
          <w:sz w:val="24"/>
          <w:szCs w:val="24"/>
          <w:lang w:val="en-US"/>
        </w:rPr>
        <w:t xml:space="preserve"> </w:t>
      </w:r>
      <w:r w:rsidRPr="00FE50D1">
        <w:rPr>
          <w:rFonts w:ascii="Times" w:hAnsi="Times"/>
          <w:sz w:val="24"/>
          <w:szCs w:val="24"/>
        </w:rPr>
        <w:t>Jakarta</w:t>
      </w:r>
      <w:r w:rsidRPr="00FE50D1">
        <w:rPr>
          <w:rFonts w:ascii="Times" w:hAnsi="Times"/>
          <w:sz w:val="24"/>
          <w:szCs w:val="24"/>
          <w:lang w:val="en-US"/>
        </w:rPr>
        <w:t>,</w:t>
      </w:r>
      <w:r w:rsidRPr="00FE50D1">
        <w:rPr>
          <w:rFonts w:ascii="Times" w:hAnsi="Times"/>
          <w:sz w:val="24"/>
          <w:szCs w:val="24"/>
        </w:rPr>
        <w:t xml:space="preserve"> 2018</w:t>
      </w:r>
    </w:p>
    <w:p w14:paraId="2099C051" w14:textId="1861A6E9" w:rsidR="002433E5" w:rsidRPr="00FB1435" w:rsidRDefault="002433E5" w:rsidP="00FB1435">
      <w:pPr>
        <w:pStyle w:val="FootnoteText"/>
        <w:spacing w:beforeLines="20" w:before="48" w:afterLines="20" w:after="48"/>
        <w:ind w:left="1134" w:hanging="567"/>
        <w:jc w:val="both"/>
        <w:rPr>
          <w:rFonts w:ascii="Times" w:hAnsi="Times"/>
          <w:sz w:val="24"/>
          <w:szCs w:val="24"/>
          <w:lang w:val="en-US"/>
        </w:rPr>
      </w:pPr>
      <w:r w:rsidRPr="00FB1435">
        <w:rPr>
          <w:rFonts w:ascii="Times" w:hAnsi="Times"/>
          <w:sz w:val="24"/>
          <w:szCs w:val="24"/>
          <w:lang w:val="en-US"/>
        </w:rPr>
        <w:t>Bambang Sunggono, Metodologi Penelitian Hukum, PT. Raja Grafindo Persada, Jakarta, 1996.</w:t>
      </w:r>
    </w:p>
    <w:p w14:paraId="7D066865" w14:textId="77777777" w:rsidR="002433E5" w:rsidRPr="00FB1435" w:rsidRDefault="002433E5" w:rsidP="00FB1435">
      <w:pPr>
        <w:pStyle w:val="FootnoteText"/>
        <w:spacing w:beforeLines="20" w:before="48" w:afterLines="20" w:after="48"/>
        <w:ind w:left="1134" w:hanging="567"/>
        <w:jc w:val="both"/>
        <w:rPr>
          <w:rFonts w:ascii="Times" w:hAnsi="Times"/>
          <w:sz w:val="24"/>
          <w:szCs w:val="24"/>
          <w:lang w:val="en-US"/>
        </w:rPr>
      </w:pPr>
      <w:r w:rsidRPr="00FB1435">
        <w:rPr>
          <w:rFonts w:ascii="Times" w:hAnsi="Times"/>
          <w:sz w:val="24"/>
          <w:szCs w:val="24"/>
          <w:lang w:val="en-US"/>
        </w:rPr>
        <w:t>Johny Ibrahim, Teori Dan Metodologi Penelitian Hukum Normatif, Bayumedia, Surabaya, 2007</w:t>
      </w:r>
    </w:p>
    <w:p w14:paraId="313BD68A" w14:textId="7EDC4675" w:rsidR="002433E5" w:rsidRPr="00FE50D1" w:rsidRDefault="002433E5" w:rsidP="00FB1435">
      <w:pPr>
        <w:pStyle w:val="FootnoteText"/>
        <w:spacing w:beforeLines="20" w:before="48" w:afterLines="20" w:after="48"/>
        <w:ind w:left="1134" w:hanging="567"/>
        <w:jc w:val="both"/>
        <w:rPr>
          <w:rFonts w:ascii="Times" w:hAnsi="Times"/>
          <w:sz w:val="24"/>
          <w:szCs w:val="24"/>
          <w:lang w:val="en-US"/>
        </w:rPr>
      </w:pPr>
      <w:r w:rsidRPr="00FE50D1">
        <w:rPr>
          <w:rFonts w:ascii="Times" w:hAnsi="Times"/>
          <w:sz w:val="24"/>
          <w:szCs w:val="24"/>
          <w:lang w:val="en-US"/>
        </w:rPr>
        <w:t xml:space="preserve">M. </w:t>
      </w:r>
      <w:r w:rsidRPr="00FB1435">
        <w:rPr>
          <w:rFonts w:ascii="Times" w:hAnsi="Times"/>
          <w:sz w:val="24"/>
          <w:szCs w:val="24"/>
          <w:lang w:val="en-US"/>
        </w:rPr>
        <w:t>Faal</w:t>
      </w:r>
      <w:r w:rsidRPr="00FE50D1">
        <w:rPr>
          <w:rFonts w:ascii="Times" w:hAnsi="Times"/>
          <w:sz w:val="24"/>
          <w:szCs w:val="24"/>
          <w:lang w:val="en-US"/>
        </w:rPr>
        <w:t xml:space="preserve">, </w:t>
      </w:r>
      <w:r w:rsidRPr="00FB1435">
        <w:rPr>
          <w:rFonts w:ascii="Times" w:hAnsi="Times"/>
          <w:sz w:val="24"/>
          <w:szCs w:val="24"/>
          <w:lang w:val="en-US"/>
        </w:rPr>
        <w:t>Penyaringan Perkara Pidana Oleh Polisi</w:t>
      </w:r>
      <w:r w:rsidRPr="00FE50D1">
        <w:rPr>
          <w:rFonts w:ascii="Times" w:hAnsi="Times"/>
          <w:sz w:val="24"/>
          <w:szCs w:val="24"/>
          <w:lang w:val="en-US"/>
        </w:rPr>
        <w:t>,</w:t>
      </w:r>
      <w:r w:rsidRPr="00FB1435">
        <w:rPr>
          <w:rFonts w:ascii="Times" w:hAnsi="Times"/>
          <w:sz w:val="24"/>
          <w:szCs w:val="24"/>
          <w:lang w:val="en-US"/>
        </w:rPr>
        <w:t xml:space="preserve"> PT. Pradnya Paramita</w:t>
      </w:r>
      <w:r w:rsidRPr="00FE50D1">
        <w:rPr>
          <w:rFonts w:ascii="Times" w:hAnsi="Times"/>
          <w:sz w:val="24"/>
          <w:szCs w:val="24"/>
          <w:lang w:val="en-US"/>
        </w:rPr>
        <w:t xml:space="preserve">, Jakarta, </w:t>
      </w:r>
      <w:r w:rsidRPr="00FB1435">
        <w:rPr>
          <w:rFonts w:ascii="Times" w:hAnsi="Times"/>
          <w:sz w:val="24"/>
          <w:szCs w:val="24"/>
          <w:lang w:val="en-US"/>
        </w:rPr>
        <w:t>1991</w:t>
      </w:r>
    </w:p>
    <w:p w14:paraId="5FA240A6" w14:textId="77777777" w:rsidR="002433E5" w:rsidRPr="00FB1435" w:rsidRDefault="002433E5" w:rsidP="00FB1435">
      <w:pPr>
        <w:pStyle w:val="FootnoteText"/>
        <w:spacing w:beforeLines="20" w:before="48" w:afterLines="20" w:after="48"/>
        <w:ind w:left="1134" w:hanging="567"/>
        <w:jc w:val="both"/>
        <w:rPr>
          <w:rFonts w:ascii="Times" w:hAnsi="Times"/>
          <w:sz w:val="24"/>
          <w:szCs w:val="24"/>
          <w:lang w:val="en-US"/>
        </w:rPr>
      </w:pPr>
      <w:r w:rsidRPr="00FB1435">
        <w:rPr>
          <w:rFonts w:ascii="Times" w:hAnsi="Times"/>
          <w:sz w:val="24"/>
          <w:szCs w:val="24"/>
          <w:lang w:val="en-US"/>
        </w:rPr>
        <w:t>Moerti Hadiati Soeroso, Kekerasan Dalam Rumah Tangga Dalam Perspektif Yuridis-Viktimologis, Sinar Grafika, Jakarta, 2010</w:t>
      </w:r>
    </w:p>
    <w:p w14:paraId="6E971C4F" w14:textId="77777777" w:rsidR="002433E5" w:rsidRPr="00FE50D1" w:rsidRDefault="002433E5" w:rsidP="00FB1435">
      <w:pPr>
        <w:pStyle w:val="FootnoteText"/>
        <w:spacing w:beforeLines="20" w:before="48" w:afterLines="20" w:after="48"/>
        <w:ind w:left="1134" w:hanging="567"/>
        <w:jc w:val="both"/>
        <w:rPr>
          <w:rFonts w:ascii="Times" w:hAnsi="Times"/>
          <w:sz w:val="24"/>
          <w:szCs w:val="24"/>
          <w:lang w:val="en-US"/>
        </w:rPr>
      </w:pPr>
      <w:r w:rsidRPr="00FB1435">
        <w:rPr>
          <w:rFonts w:ascii="Times" w:hAnsi="Times"/>
          <w:sz w:val="24"/>
          <w:szCs w:val="24"/>
          <w:lang w:val="en-US"/>
        </w:rPr>
        <w:t xml:space="preserve">MPR, Panduan Pemasyarakatan Undang-Undang Dasar Negara Republik Indonesia Tahun 1945 Dan Ketetapan Majelis Permusyawaratan Rakyat Republik Indonesia, 2014, Sekretariat Jendral MPR RI, Cetakan Ketiga Belas, Jakarta, 2017 </w:t>
      </w:r>
    </w:p>
    <w:p w14:paraId="3625F424" w14:textId="77777777" w:rsidR="002433E5" w:rsidRPr="00FB1435" w:rsidRDefault="002433E5" w:rsidP="00FB1435">
      <w:pPr>
        <w:pStyle w:val="FootnoteText"/>
        <w:spacing w:beforeLines="20" w:before="48" w:afterLines="20" w:after="48"/>
        <w:ind w:left="1134" w:hanging="567"/>
        <w:jc w:val="both"/>
        <w:rPr>
          <w:lang w:val="en-US"/>
        </w:rPr>
      </w:pPr>
      <w:r w:rsidRPr="00FB1435">
        <w:rPr>
          <w:rFonts w:ascii="Times" w:hAnsi="Times"/>
          <w:sz w:val="24"/>
          <w:szCs w:val="24"/>
          <w:lang w:val="en-US"/>
        </w:rPr>
        <w:t>Mulad</w:t>
      </w:r>
      <w:r w:rsidRPr="00FE50D1">
        <w:rPr>
          <w:rFonts w:ascii="Times" w:hAnsi="Times"/>
          <w:sz w:val="24"/>
          <w:szCs w:val="24"/>
          <w:lang w:val="en-US"/>
        </w:rPr>
        <w:t>i</w:t>
      </w:r>
      <w:r w:rsidRPr="00FB1435">
        <w:rPr>
          <w:rFonts w:ascii="Times" w:hAnsi="Times"/>
          <w:sz w:val="24"/>
          <w:szCs w:val="24"/>
          <w:lang w:val="en-US"/>
        </w:rPr>
        <w:t xml:space="preserve"> dan Barda Nawawi Arief, Teori-Teori dan Kebijakan Pidana, Alumni, Bandung,1992</w:t>
      </w:r>
    </w:p>
    <w:p w14:paraId="7201F038" w14:textId="243A44AB" w:rsidR="00FE50D1" w:rsidRPr="00FB1435" w:rsidRDefault="002433E5" w:rsidP="00FB1435">
      <w:pPr>
        <w:pStyle w:val="FootnoteText"/>
        <w:spacing w:beforeLines="20" w:before="48" w:afterLines="20" w:after="48"/>
        <w:ind w:left="1134" w:hanging="567"/>
        <w:jc w:val="both"/>
        <w:rPr>
          <w:rFonts w:ascii="Times" w:hAnsi="Times"/>
          <w:sz w:val="24"/>
          <w:szCs w:val="24"/>
          <w:lang w:val="en-US"/>
        </w:rPr>
      </w:pPr>
      <w:r w:rsidRPr="00FB1435">
        <w:rPr>
          <w:rFonts w:ascii="Times" w:hAnsi="Times"/>
          <w:sz w:val="24"/>
          <w:szCs w:val="24"/>
          <w:lang w:val="en-US"/>
        </w:rPr>
        <w:t>Ronny Hanitijo Soemitro, Metodologi Penelitian Hukum Dan Jurimetri, Ghalia Indonesia, Jakarta 1990</w:t>
      </w:r>
    </w:p>
    <w:p w14:paraId="1E57DB53" w14:textId="77777777" w:rsidR="002433E5" w:rsidRPr="00FB1435" w:rsidRDefault="002433E5" w:rsidP="00FB1435">
      <w:pPr>
        <w:pStyle w:val="FootnoteText"/>
        <w:spacing w:beforeLines="20" w:before="48" w:afterLines="20" w:after="48"/>
        <w:ind w:left="1134" w:hanging="567"/>
        <w:jc w:val="both"/>
        <w:rPr>
          <w:rFonts w:ascii="Times" w:hAnsi="Times"/>
          <w:sz w:val="24"/>
          <w:szCs w:val="24"/>
          <w:lang w:val="en-US"/>
        </w:rPr>
      </w:pPr>
      <w:r w:rsidRPr="00FB1435">
        <w:rPr>
          <w:rFonts w:ascii="Times" w:hAnsi="Times"/>
          <w:sz w:val="24"/>
          <w:szCs w:val="24"/>
          <w:lang w:val="en-US"/>
        </w:rPr>
        <w:t>Soejono Soekanto Dan Sri Mamudji, Pengantar Penelitian Hukum Suatu Tujuan Singkat, Raja Grafindo Perseda, Jakarta, 2001</w:t>
      </w:r>
    </w:p>
    <w:p w14:paraId="2B85D240" w14:textId="77777777" w:rsidR="002433E5" w:rsidRPr="00FE50D1" w:rsidRDefault="002433E5" w:rsidP="00FB1435">
      <w:pPr>
        <w:pStyle w:val="FootnoteText"/>
        <w:spacing w:beforeLines="20" w:before="48" w:afterLines="20" w:after="48"/>
        <w:ind w:left="1134" w:hanging="567"/>
        <w:jc w:val="both"/>
        <w:rPr>
          <w:rFonts w:ascii="Times" w:hAnsi="Times"/>
          <w:sz w:val="24"/>
          <w:szCs w:val="24"/>
          <w:lang w:val="en-US"/>
        </w:rPr>
      </w:pPr>
      <w:r w:rsidRPr="00FB1435">
        <w:rPr>
          <w:rFonts w:ascii="Times" w:hAnsi="Times"/>
          <w:sz w:val="24"/>
          <w:szCs w:val="24"/>
          <w:lang w:val="en-US"/>
        </w:rPr>
        <w:t>Sudikno Mertokusomo, Mengenal Hukum Suatu Pengantar, Alumni, Bandung, 2012</w:t>
      </w:r>
    </w:p>
    <w:p w14:paraId="59D6B650" w14:textId="77777777" w:rsidR="002433E5" w:rsidRPr="00FB1435" w:rsidRDefault="002433E5" w:rsidP="00FB1435">
      <w:pPr>
        <w:pStyle w:val="FootnoteText"/>
        <w:spacing w:beforeLines="20" w:before="48" w:afterLines="20" w:after="48"/>
        <w:ind w:left="1134" w:hanging="567"/>
        <w:jc w:val="both"/>
        <w:rPr>
          <w:rFonts w:ascii="Times" w:hAnsi="Times"/>
          <w:sz w:val="24"/>
          <w:szCs w:val="24"/>
          <w:lang w:val="en-US"/>
        </w:rPr>
      </w:pPr>
      <w:r w:rsidRPr="00FE50D1">
        <w:rPr>
          <w:rFonts w:ascii="Times" w:hAnsi="Times"/>
          <w:sz w:val="24"/>
          <w:szCs w:val="24"/>
          <w:lang w:val="en-US"/>
        </w:rPr>
        <w:t xml:space="preserve">Thomas Hobbes dalam </w:t>
      </w:r>
      <w:r w:rsidRPr="00FB1435">
        <w:rPr>
          <w:rFonts w:ascii="Times" w:hAnsi="Times"/>
          <w:sz w:val="24"/>
          <w:szCs w:val="24"/>
          <w:lang w:val="en-US"/>
        </w:rPr>
        <w:t>Muhammad Syukri Albani Nasution, “Hukum dalam Pendekatan Filsafat, Cetakan Kedua”</w:t>
      </w:r>
      <w:r w:rsidRPr="00FE50D1">
        <w:rPr>
          <w:rFonts w:ascii="Times" w:hAnsi="Times"/>
          <w:sz w:val="24"/>
          <w:szCs w:val="24"/>
          <w:lang w:val="en-US"/>
        </w:rPr>
        <w:t xml:space="preserve"> </w:t>
      </w:r>
      <w:r w:rsidRPr="00FB1435">
        <w:rPr>
          <w:rFonts w:ascii="Times" w:hAnsi="Times"/>
          <w:sz w:val="24"/>
          <w:szCs w:val="24"/>
          <w:lang w:val="en-US"/>
        </w:rPr>
        <w:t>Kencana, Jakarta, 2017</w:t>
      </w:r>
    </w:p>
    <w:p w14:paraId="0AD68C43" w14:textId="5CD613AF" w:rsidR="002433E5" w:rsidRPr="00FE50D1" w:rsidRDefault="002433E5" w:rsidP="00FB1435">
      <w:pPr>
        <w:pStyle w:val="FootnoteText"/>
        <w:spacing w:beforeLines="20" w:before="48" w:afterLines="20" w:after="48"/>
        <w:ind w:left="1134" w:hanging="567"/>
        <w:jc w:val="both"/>
        <w:rPr>
          <w:rFonts w:ascii="Times" w:hAnsi="Times"/>
          <w:sz w:val="24"/>
          <w:szCs w:val="24"/>
          <w:lang w:val="en-US"/>
        </w:rPr>
      </w:pPr>
      <w:r w:rsidRPr="00FE50D1">
        <w:rPr>
          <w:rFonts w:ascii="Times" w:hAnsi="Times"/>
          <w:sz w:val="24"/>
          <w:szCs w:val="24"/>
          <w:lang w:val="en-US"/>
        </w:rPr>
        <w:t xml:space="preserve">Tim Penyusunan Modul Badiklat Kejaksaan, </w:t>
      </w:r>
      <w:r w:rsidRPr="00FB1435">
        <w:rPr>
          <w:rFonts w:ascii="Times" w:hAnsi="Times"/>
          <w:sz w:val="24"/>
          <w:szCs w:val="24"/>
          <w:lang w:val="en-US"/>
        </w:rPr>
        <w:t xml:space="preserve">Modul Penuntutan, </w:t>
      </w:r>
      <w:r w:rsidRPr="00FE50D1">
        <w:rPr>
          <w:rFonts w:ascii="Times" w:hAnsi="Times"/>
          <w:sz w:val="24"/>
          <w:szCs w:val="24"/>
          <w:lang w:val="en-US"/>
        </w:rPr>
        <w:t>Badan Pendidikan Dan Pelatihan Kejaksaan Republik Indonesia, Jakarta</w:t>
      </w:r>
      <w:r w:rsidRPr="00FE50D1">
        <w:rPr>
          <w:rFonts w:ascii="Times" w:hAnsi="Times"/>
          <w:i/>
          <w:iCs/>
          <w:sz w:val="24"/>
          <w:szCs w:val="24"/>
          <w:lang w:val="en-US"/>
        </w:rPr>
        <w:t xml:space="preserve">, </w:t>
      </w:r>
      <w:r w:rsidRPr="00FE50D1">
        <w:rPr>
          <w:rFonts w:ascii="Times" w:hAnsi="Times"/>
          <w:sz w:val="24"/>
          <w:szCs w:val="24"/>
          <w:lang w:val="en-US"/>
        </w:rPr>
        <w:t>2019</w:t>
      </w:r>
    </w:p>
    <w:p w14:paraId="63CF995D" w14:textId="77777777" w:rsidR="002433E5" w:rsidRPr="00FE50D1" w:rsidRDefault="002433E5" w:rsidP="00FB1435">
      <w:pPr>
        <w:pStyle w:val="ListParagraph"/>
        <w:numPr>
          <w:ilvl w:val="1"/>
          <w:numId w:val="42"/>
        </w:numPr>
        <w:tabs>
          <w:tab w:val="left" w:pos="6930"/>
        </w:tabs>
        <w:ind w:left="426"/>
        <w:rPr>
          <w:rFonts w:ascii="Times" w:hAnsi="Times"/>
          <w:b/>
          <w:bCs/>
          <w:lang w:val="sv-SE"/>
        </w:rPr>
      </w:pPr>
      <w:r w:rsidRPr="00FE50D1">
        <w:rPr>
          <w:rFonts w:ascii="Times" w:hAnsi="Times"/>
          <w:b/>
          <w:bCs/>
          <w:lang w:val="sv-SE"/>
        </w:rPr>
        <w:t xml:space="preserve">Sumber Lain </w:t>
      </w:r>
    </w:p>
    <w:p w14:paraId="3AAC23A1" w14:textId="32160030" w:rsidR="002433E5" w:rsidRPr="00FE50D1" w:rsidRDefault="002433E5" w:rsidP="00FB1435">
      <w:pPr>
        <w:pStyle w:val="ListParagraph"/>
        <w:tabs>
          <w:tab w:val="left" w:pos="6930"/>
        </w:tabs>
        <w:spacing w:beforeLines="20" w:before="48" w:afterLines="20" w:after="48"/>
        <w:ind w:left="426"/>
        <w:rPr>
          <w:rFonts w:ascii="Times" w:hAnsi="Times"/>
          <w:b/>
          <w:bCs/>
          <w:lang w:val="sv-SE"/>
        </w:rPr>
      </w:pPr>
      <w:r w:rsidRPr="00FE50D1">
        <w:rPr>
          <w:rFonts w:ascii="Times" w:hAnsi="Times"/>
          <w:b/>
          <w:bCs/>
          <w:lang w:val="sv-SE"/>
        </w:rPr>
        <w:t>a. Jurnal/Artikel/Tugas Akhir</w:t>
      </w:r>
    </w:p>
    <w:p w14:paraId="368EED1D" w14:textId="49536240" w:rsidR="002433E5" w:rsidRPr="00FE50D1" w:rsidRDefault="00677A5B" w:rsidP="00FB1435">
      <w:pPr>
        <w:pStyle w:val="FootnoteText"/>
        <w:spacing w:beforeLines="20" w:before="48" w:afterLines="20" w:after="48"/>
        <w:ind w:left="1134" w:hanging="567"/>
        <w:jc w:val="both"/>
        <w:rPr>
          <w:rFonts w:ascii="Times" w:hAnsi="Times"/>
          <w:sz w:val="24"/>
          <w:szCs w:val="24"/>
          <w:lang w:val="en-US"/>
        </w:rPr>
      </w:pPr>
      <w:r w:rsidRPr="00FE50D1">
        <w:rPr>
          <w:rFonts w:ascii="Times" w:hAnsi="Times"/>
          <w:sz w:val="24"/>
          <w:szCs w:val="24"/>
          <w:lang w:val="en-US"/>
        </w:rPr>
        <w:t>Arin Karniasari, Tinjauan Teoritis, Historis, Yuridis dan Praktis Terhadap Wewenang Jaksa Agung Dalam Mengesampingkan Perkara Demi Kepentingan Umum, Tesis Fakultas Hukum UI, Jakarta, 2012</w:t>
      </w:r>
      <w:r w:rsidR="00FB1435">
        <w:rPr>
          <w:rFonts w:ascii="Times" w:hAnsi="Times"/>
          <w:sz w:val="24"/>
          <w:szCs w:val="24"/>
          <w:lang w:val="en-US"/>
        </w:rPr>
        <w:t>.</w:t>
      </w:r>
      <w:r w:rsidRPr="00FE50D1">
        <w:rPr>
          <w:rFonts w:ascii="Times" w:hAnsi="Times"/>
          <w:sz w:val="24"/>
          <w:szCs w:val="24"/>
          <w:lang w:val="en-US"/>
        </w:rPr>
        <w:t xml:space="preserve"> </w:t>
      </w:r>
    </w:p>
    <w:p w14:paraId="2A7A23E1" w14:textId="5C2EE211" w:rsidR="00FE50D1" w:rsidRPr="00FE50D1" w:rsidRDefault="002433E5" w:rsidP="00FB1435">
      <w:pPr>
        <w:pStyle w:val="FootnoteText"/>
        <w:spacing w:beforeLines="20" w:before="48" w:afterLines="20" w:after="48"/>
        <w:ind w:left="1134" w:hanging="567"/>
        <w:jc w:val="both"/>
        <w:rPr>
          <w:rFonts w:ascii="Times" w:hAnsi="Times" w:cs="Times New Roman"/>
          <w:sz w:val="24"/>
          <w:szCs w:val="24"/>
        </w:rPr>
      </w:pPr>
      <w:r w:rsidRPr="00FE50D1">
        <w:rPr>
          <w:rFonts w:ascii="Times" w:hAnsi="Times" w:cs="Times New Roman"/>
          <w:sz w:val="24"/>
          <w:szCs w:val="24"/>
        </w:rPr>
        <w:t xml:space="preserve">Murniati Saloko, </w:t>
      </w:r>
      <w:r w:rsidRPr="00FE50D1">
        <w:rPr>
          <w:rFonts w:ascii="Times" w:hAnsi="Times" w:cs="Times New Roman"/>
          <w:sz w:val="24"/>
          <w:szCs w:val="24"/>
          <w:lang w:val="en-US"/>
        </w:rPr>
        <w:t>“</w:t>
      </w:r>
      <w:r w:rsidRPr="00FE50D1">
        <w:rPr>
          <w:rFonts w:ascii="Times" w:hAnsi="Times" w:cs="Times New Roman"/>
          <w:sz w:val="24"/>
          <w:szCs w:val="24"/>
        </w:rPr>
        <w:t>Kekerasan Dalam Rumah Tangga Dalam Perspektif Hak Asasi Manusia</w:t>
      </w:r>
      <w:r w:rsidRPr="00FE50D1">
        <w:rPr>
          <w:rFonts w:ascii="Times" w:hAnsi="Times" w:cs="Times New Roman"/>
          <w:sz w:val="24"/>
          <w:szCs w:val="24"/>
          <w:lang w:val="en-US"/>
        </w:rPr>
        <w:t>”</w:t>
      </w:r>
      <w:r w:rsidRPr="00FE50D1">
        <w:rPr>
          <w:rFonts w:ascii="Times" w:hAnsi="Times" w:cs="Times New Roman"/>
          <w:sz w:val="24"/>
          <w:szCs w:val="24"/>
        </w:rPr>
        <w:t xml:space="preserve">, </w:t>
      </w:r>
      <w:r w:rsidRPr="00FE50D1">
        <w:rPr>
          <w:rFonts w:ascii="Times" w:hAnsi="Times" w:cs="Times New Roman"/>
          <w:i/>
          <w:iCs/>
          <w:sz w:val="24"/>
          <w:szCs w:val="24"/>
        </w:rPr>
        <w:t>Jurnal Ilmiah Islah</w:t>
      </w:r>
      <w:r w:rsidRPr="00FE50D1">
        <w:rPr>
          <w:rFonts w:ascii="Times" w:hAnsi="Times" w:cs="Times New Roman"/>
          <w:sz w:val="24"/>
          <w:szCs w:val="24"/>
          <w:lang w:val="en-US"/>
        </w:rPr>
        <w:t xml:space="preserve">, </w:t>
      </w:r>
      <w:r w:rsidRPr="00FE50D1">
        <w:rPr>
          <w:rFonts w:ascii="Times" w:hAnsi="Times" w:cs="Times New Roman"/>
          <w:sz w:val="24"/>
          <w:szCs w:val="24"/>
        </w:rPr>
        <w:t>Vol</w:t>
      </w:r>
      <w:r w:rsidRPr="00FE50D1">
        <w:rPr>
          <w:rFonts w:ascii="Times" w:hAnsi="Times" w:cs="Times New Roman"/>
          <w:sz w:val="24"/>
          <w:szCs w:val="24"/>
          <w:lang w:val="en-US"/>
        </w:rPr>
        <w:t>ume</w:t>
      </w:r>
      <w:r w:rsidRPr="00FE50D1">
        <w:rPr>
          <w:rFonts w:ascii="Times" w:hAnsi="Times" w:cs="Times New Roman"/>
          <w:sz w:val="24"/>
          <w:szCs w:val="24"/>
        </w:rPr>
        <w:t xml:space="preserve"> 13 No</w:t>
      </w:r>
      <w:r w:rsidRPr="00FE50D1">
        <w:rPr>
          <w:rFonts w:ascii="Times" w:hAnsi="Times" w:cs="Times New Roman"/>
          <w:sz w:val="24"/>
          <w:szCs w:val="24"/>
          <w:lang w:val="en-US"/>
        </w:rPr>
        <w:t>mor</w:t>
      </w:r>
      <w:r w:rsidRPr="00FE50D1">
        <w:rPr>
          <w:rFonts w:ascii="Times" w:hAnsi="Times" w:cs="Times New Roman"/>
          <w:sz w:val="24"/>
          <w:szCs w:val="24"/>
        </w:rPr>
        <w:t xml:space="preserve"> 2</w:t>
      </w:r>
      <w:r w:rsidRPr="00FE50D1">
        <w:rPr>
          <w:rFonts w:ascii="Times" w:hAnsi="Times" w:cs="Times New Roman"/>
          <w:sz w:val="24"/>
          <w:szCs w:val="24"/>
          <w:lang w:val="en-US"/>
        </w:rPr>
        <w:t xml:space="preserve">, </w:t>
      </w:r>
      <w:r w:rsidRPr="00FE50D1">
        <w:rPr>
          <w:rFonts w:ascii="Times" w:hAnsi="Times" w:cs="Times New Roman"/>
          <w:sz w:val="24"/>
          <w:szCs w:val="24"/>
        </w:rPr>
        <w:t>2011</w:t>
      </w:r>
    </w:p>
    <w:p w14:paraId="0669F364" w14:textId="0B462DF7" w:rsidR="002433E5" w:rsidRPr="00FB1435" w:rsidRDefault="00FE50D1" w:rsidP="00FB1435">
      <w:pPr>
        <w:pStyle w:val="FootnoteText"/>
        <w:spacing w:beforeLines="20" w:before="48" w:afterLines="20" w:after="48"/>
        <w:ind w:left="1134" w:hanging="567"/>
        <w:jc w:val="both"/>
        <w:rPr>
          <w:rFonts w:ascii="Times" w:hAnsi="Times" w:cs="Times New Roman"/>
          <w:sz w:val="32"/>
          <w:szCs w:val="32"/>
        </w:rPr>
      </w:pPr>
      <w:r w:rsidRPr="00FE50D1">
        <w:rPr>
          <w:rFonts w:ascii="Times" w:hAnsi="Times"/>
          <w:sz w:val="24"/>
          <w:szCs w:val="24"/>
          <w:lang w:val="en-US"/>
        </w:rPr>
        <w:t>Penjelasan Singkat Perja Nomor 15 Tahun 2020</w:t>
      </w:r>
      <w:r w:rsidR="00FB1435">
        <w:rPr>
          <w:rFonts w:ascii="Times" w:hAnsi="Times"/>
          <w:i/>
          <w:iCs/>
          <w:sz w:val="24"/>
          <w:szCs w:val="24"/>
          <w:lang w:val="en-US"/>
        </w:rPr>
        <w:t>.</w:t>
      </w:r>
    </w:p>
    <w:p w14:paraId="35683598" w14:textId="57C2E4F9" w:rsidR="00FE50D1" w:rsidRPr="00FE50D1" w:rsidRDefault="002433E5" w:rsidP="00FB1435">
      <w:pPr>
        <w:pStyle w:val="FootnoteText"/>
        <w:spacing w:beforeLines="20" w:before="48" w:afterLines="20" w:after="48"/>
        <w:ind w:left="1134" w:hanging="567"/>
        <w:jc w:val="both"/>
        <w:rPr>
          <w:rFonts w:ascii="Times" w:hAnsi="Times" w:cs="Times New Roman"/>
          <w:sz w:val="24"/>
          <w:szCs w:val="24"/>
        </w:rPr>
      </w:pPr>
      <w:r w:rsidRPr="00FE50D1">
        <w:rPr>
          <w:rFonts w:ascii="Times" w:hAnsi="Times" w:cs="Times New Roman"/>
          <w:sz w:val="24"/>
          <w:szCs w:val="24"/>
        </w:rPr>
        <w:t>R</w:t>
      </w:r>
      <w:r w:rsidRPr="00FE50D1">
        <w:rPr>
          <w:rFonts w:ascii="Times" w:hAnsi="Times" w:cs="Times New Roman"/>
          <w:sz w:val="24"/>
          <w:szCs w:val="24"/>
          <w:lang w:val="en-US"/>
        </w:rPr>
        <w:t>d</w:t>
      </w:r>
      <w:r w:rsidRPr="00FE50D1">
        <w:rPr>
          <w:rFonts w:ascii="Times" w:hAnsi="Times" w:cs="Times New Roman"/>
          <w:sz w:val="24"/>
          <w:szCs w:val="24"/>
        </w:rPr>
        <w:t xml:space="preserve">. Dewi Asri Yustitia, “Penerapan Restorative Justice Terhadap Orang Tua Pelaku Perdagangan Anak Dalam Perspektif Sistem Peradilan Pidana Indonesia” </w:t>
      </w:r>
      <w:r w:rsidRPr="00FE50D1">
        <w:rPr>
          <w:rFonts w:ascii="Times" w:hAnsi="Times" w:cs="Times New Roman"/>
          <w:i/>
          <w:iCs/>
          <w:sz w:val="24"/>
          <w:szCs w:val="24"/>
        </w:rPr>
        <w:t>Jurnal Ilmu Hukum, Litigasi,</w:t>
      </w:r>
      <w:r w:rsidRPr="00FE50D1">
        <w:rPr>
          <w:rFonts w:ascii="Times" w:hAnsi="Times" w:cs="Times New Roman"/>
          <w:sz w:val="24"/>
          <w:szCs w:val="24"/>
        </w:rPr>
        <w:t xml:space="preserve"> Volume 14, Nomor 1, April 2013</w:t>
      </w:r>
    </w:p>
    <w:p w14:paraId="3076EC7A" w14:textId="6AD709C2" w:rsidR="002433E5" w:rsidRPr="00FB1435" w:rsidRDefault="002433E5" w:rsidP="00FB1435">
      <w:pPr>
        <w:pStyle w:val="NormalWeb"/>
        <w:spacing w:beforeLines="20" w:before="48" w:beforeAutospacing="0" w:afterLines="20" w:after="48" w:afterAutospacing="0"/>
        <w:ind w:left="1134" w:hanging="567"/>
        <w:jc w:val="both"/>
        <w:rPr>
          <w:rFonts w:ascii="Times" w:hAnsi="Times" w:cs="Arial"/>
        </w:rPr>
      </w:pPr>
      <w:proofErr w:type="spellStart"/>
      <w:r w:rsidRPr="00FE50D1">
        <w:rPr>
          <w:rFonts w:ascii="Times" w:hAnsi="Times" w:cs="Arial"/>
        </w:rPr>
        <w:lastRenderedPageBreak/>
        <w:t>Sudiarawan</w:t>
      </w:r>
      <w:proofErr w:type="spellEnd"/>
      <w:r w:rsidRPr="00FE50D1">
        <w:rPr>
          <w:rFonts w:ascii="Times" w:hAnsi="Times" w:cs="Arial"/>
        </w:rPr>
        <w:t xml:space="preserve">, K. </w:t>
      </w:r>
      <w:proofErr w:type="gramStart"/>
      <w:r w:rsidRPr="00FE50D1">
        <w:rPr>
          <w:rFonts w:ascii="Times" w:hAnsi="Times" w:cs="Arial"/>
        </w:rPr>
        <w:t>A ,</w:t>
      </w:r>
      <w:proofErr w:type="gramEnd"/>
      <w:r w:rsidRPr="00FE50D1">
        <w:rPr>
          <w:rFonts w:ascii="Times" w:hAnsi="Times" w:cs="Arial"/>
        </w:rPr>
        <w:t xml:space="preserve"> </w:t>
      </w:r>
      <w:proofErr w:type="spellStart"/>
      <w:r w:rsidRPr="00FE50D1">
        <w:rPr>
          <w:rFonts w:ascii="Times" w:hAnsi="Times" w:cs="Arial"/>
        </w:rPr>
        <w:t>Tanaya</w:t>
      </w:r>
      <w:proofErr w:type="spellEnd"/>
      <w:r w:rsidRPr="00FE50D1">
        <w:rPr>
          <w:rFonts w:ascii="Times" w:hAnsi="Times" w:cs="Arial"/>
        </w:rPr>
        <w:t xml:space="preserve">, P. E, &amp; </w:t>
      </w:r>
      <w:proofErr w:type="spellStart"/>
      <w:r w:rsidRPr="00FE50D1">
        <w:rPr>
          <w:rFonts w:ascii="Times" w:hAnsi="Times" w:cs="Arial"/>
        </w:rPr>
        <w:t>Hermanto</w:t>
      </w:r>
      <w:proofErr w:type="spellEnd"/>
      <w:r w:rsidRPr="00FE50D1">
        <w:rPr>
          <w:rFonts w:ascii="Times" w:hAnsi="Times" w:cs="Arial"/>
        </w:rPr>
        <w:t xml:space="preserve">, B, “Discover The Legal Concept In The Sociological Study”, </w:t>
      </w:r>
      <w:r w:rsidRPr="00FE50D1">
        <w:rPr>
          <w:rFonts w:ascii="Times" w:hAnsi="Times"/>
          <w:i/>
          <w:iCs/>
        </w:rPr>
        <w:t>Substantive Justice International Journal Of Law</w:t>
      </w:r>
      <w:r w:rsidRPr="00FE50D1">
        <w:rPr>
          <w:rFonts w:ascii="Times" w:hAnsi="Times" w:cs="Arial"/>
        </w:rPr>
        <w:t xml:space="preserve">, Volume </w:t>
      </w:r>
      <w:r w:rsidRPr="00FE50D1">
        <w:rPr>
          <w:rFonts w:ascii="Times" w:hAnsi="Times"/>
        </w:rPr>
        <w:t>3</w:t>
      </w:r>
      <w:r w:rsidRPr="00FE50D1">
        <w:rPr>
          <w:rFonts w:ascii="Times" w:hAnsi="Times" w:cs="Arial"/>
        </w:rPr>
        <w:t xml:space="preserve">, </w:t>
      </w:r>
      <w:proofErr w:type="spellStart"/>
      <w:r w:rsidRPr="00FE50D1">
        <w:rPr>
          <w:rFonts w:ascii="Times" w:hAnsi="Times" w:cs="Arial"/>
        </w:rPr>
        <w:t>Nomor</w:t>
      </w:r>
      <w:proofErr w:type="spellEnd"/>
      <w:r w:rsidRPr="00FE50D1">
        <w:rPr>
          <w:rFonts w:ascii="Times" w:hAnsi="Times" w:cs="Arial"/>
        </w:rPr>
        <w:t xml:space="preserve"> 1, 2021</w:t>
      </w:r>
    </w:p>
    <w:p w14:paraId="5D5AD95D" w14:textId="77777777" w:rsidR="002433E5" w:rsidRPr="00FE50D1" w:rsidRDefault="002433E5" w:rsidP="00FB1435">
      <w:pPr>
        <w:pStyle w:val="ListParagraph"/>
        <w:tabs>
          <w:tab w:val="left" w:pos="6930"/>
        </w:tabs>
        <w:ind w:left="426"/>
        <w:rPr>
          <w:rFonts w:ascii="Times" w:hAnsi="Times"/>
          <w:b/>
          <w:bCs/>
          <w:i/>
          <w:iCs/>
          <w:lang w:val="sv-SE"/>
        </w:rPr>
      </w:pPr>
      <w:r w:rsidRPr="00FE50D1">
        <w:rPr>
          <w:rFonts w:ascii="Times" w:hAnsi="Times"/>
          <w:b/>
          <w:bCs/>
          <w:lang w:val="sv-SE"/>
        </w:rPr>
        <w:t xml:space="preserve">b. </w:t>
      </w:r>
      <w:r w:rsidRPr="00FE50D1">
        <w:rPr>
          <w:rFonts w:ascii="Times" w:hAnsi="Times"/>
          <w:b/>
          <w:bCs/>
          <w:i/>
          <w:iCs/>
          <w:lang w:val="sv-SE"/>
        </w:rPr>
        <w:t>Website</w:t>
      </w:r>
    </w:p>
    <w:p w14:paraId="3705840F" w14:textId="569E477E" w:rsidR="00FE50D1" w:rsidRPr="00FE50D1" w:rsidRDefault="002433E5" w:rsidP="00FB1435">
      <w:pPr>
        <w:pStyle w:val="FootnoteText"/>
        <w:spacing w:beforeLines="20" w:before="48" w:afterLines="20" w:after="48"/>
        <w:ind w:left="1134" w:hanging="567"/>
        <w:jc w:val="both"/>
        <w:rPr>
          <w:rFonts w:ascii="Times" w:hAnsi="Times"/>
          <w:sz w:val="24"/>
          <w:szCs w:val="24"/>
          <w:lang w:val="en-US"/>
        </w:rPr>
      </w:pPr>
      <w:r w:rsidRPr="00FE50D1">
        <w:rPr>
          <w:rFonts w:ascii="Times" w:hAnsi="Times"/>
          <w:sz w:val="24"/>
          <w:szCs w:val="24"/>
          <w:lang w:val="en-US"/>
        </w:rPr>
        <w:t xml:space="preserve">Hukum Online, “Kejaksaan Hentikan 222 Perkawara Lewat Keadilan Restoratif”, Artikel dalm </w:t>
      </w:r>
      <w:hyperlink r:id="rId11" w:history="1">
        <w:r w:rsidRPr="00FE50D1">
          <w:rPr>
            <w:rStyle w:val="Hyperlink"/>
            <w:rFonts w:ascii="Times" w:hAnsi="Times"/>
            <w:color w:val="auto"/>
            <w:sz w:val="24"/>
            <w:szCs w:val="24"/>
            <w:lang w:val="en-US"/>
          </w:rPr>
          <w:t>h</w:t>
        </w:r>
        <w:r w:rsidRPr="00FE50D1">
          <w:rPr>
            <w:rStyle w:val="Hyperlink"/>
            <w:rFonts w:ascii="Times" w:hAnsi="Times"/>
            <w:color w:val="auto"/>
            <w:sz w:val="24"/>
            <w:szCs w:val="24"/>
          </w:rPr>
          <w:t>ttps://Www.Hukumonline.Com/Berita/A/Kejaksaan-Hentikan-222-Perkara-Lewat-Keadilan-Restoratif-Lt601056e7ece43/</w:t>
        </w:r>
      </w:hyperlink>
      <w:r w:rsidRPr="00FE50D1">
        <w:rPr>
          <w:rFonts w:ascii="Times" w:hAnsi="Times"/>
          <w:sz w:val="24"/>
          <w:szCs w:val="24"/>
          <w:lang w:val="en-US"/>
        </w:rPr>
        <w:t xml:space="preserve"> diakses pada 5 Maret 2022, pukul 14:00 WIB</w:t>
      </w:r>
    </w:p>
    <w:p w14:paraId="6D8BB324" w14:textId="11299BE5" w:rsidR="00FE50D1" w:rsidRPr="00FE50D1" w:rsidRDefault="00677A5B" w:rsidP="00FB1435">
      <w:pPr>
        <w:pStyle w:val="FootnoteText"/>
        <w:spacing w:beforeLines="20" w:before="48" w:afterLines="20" w:after="48"/>
        <w:ind w:left="1134" w:hanging="567"/>
        <w:jc w:val="both"/>
        <w:rPr>
          <w:rFonts w:ascii="Times" w:hAnsi="Times"/>
          <w:sz w:val="24"/>
          <w:szCs w:val="24"/>
          <w:lang w:val="en-US"/>
        </w:rPr>
      </w:pPr>
      <w:r w:rsidRPr="00FE50D1">
        <w:rPr>
          <w:rFonts w:ascii="Times" w:hAnsi="Times"/>
          <w:sz w:val="24"/>
          <w:szCs w:val="24"/>
          <w:lang w:val="en-US"/>
        </w:rPr>
        <w:t xml:space="preserve">Kasus KDRT di Dunia Meningkat Akibat Dampak Pandemi Covid-19, Artikel, </w:t>
      </w:r>
      <w:hyperlink r:id="rId12" w:history="1">
        <w:r w:rsidRPr="00FE50D1">
          <w:rPr>
            <w:rStyle w:val="Hyperlink"/>
            <w:rFonts w:ascii="Times" w:hAnsi="Times"/>
            <w:color w:val="auto"/>
            <w:sz w:val="24"/>
            <w:szCs w:val="24"/>
          </w:rPr>
          <w:t>https://ykp.or.id/kasus-kdrt-di-dunia-meningkat-akibat-dampak-pandemi-covid-19/</w:t>
        </w:r>
      </w:hyperlink>
      <w:r w:rsidRPr="00FE50D1">
        <w:rPr>
          <w:rFonts w:ascii="Times" w:hAnsi="Times"/>
          <w:sz w:val="24"/>
          <w:szCs w:val="24"/>
          <w:lang w:val="en-US"/>
        </w:rPr>
        <w:t>, diakses pada 27 September 2022</w:t>
      </w:r>
    </w:p>
    <w:p w14:paraId="11BFF183" w14:textId="0BA0EAFC" w:rsidR="00677A5B" w:rsidRPr="00FE50D1" w:rsidRDefault="00677A5B" w:rsidP="00FB1435">
      <w:pPr>
        <w:pStyle w:val="FootnoteText"/>
        <w:spacing w:beforeLines="20" w:before="48" w:afterLines="20" w:after="48"/>
        <w:ind w:left="1134" w:hanging="567"/>
        <w:jc w:val="both"/>
        <w:rPr>
          <w:rFonts w:ascii="Times" w:hAnsi="Times"/>
          <w:sz w:val="32"/>
          <w:szCs w:val="32"/>
          <w:lang w:val="en-US"/>
        </w:rPr>
      </w:pPr>
      <w:r w:rsidRPr="00FE50D1">
        <w:rPr>
          <w:rFonts w:ascii="Times" w:hAnsi="Times"/>
          <w:sz w:val="24"/>
          <w:szCs w:val="24"/>
          <w:lang w:val="en-US"/>
        </w:rPr>
        <w:t xml:space="preserve">Jasmine Floretta, “Komnas Perempuan: Kasus Kekerasan Perempuan Naik Tahun Ini”, artikel </w:t>
      </w:r>
      <w:hyperlink r:id="rId13" w:history="1">
        <w:r w:rsidRPr="00FE50D1">
          <w:rPr>
            <w:rStyle w:val="Hyperlink"/>
            <w:rFonts w:ascii="Times" w:hAnsi="Times"/>
            <w:color w:val="auto"/>
            <w:sz w:val="24"/>
            <w:szCs w:val="24"/>
          </w:rPr>
          <w:t>https://magdalene.co/story/komnas-perempuan-terjadi-kenaikan-kasus-kekerasan-terhadap-perempuan</w:t>
        </w:r>
      </w:hyperlink>
      <w:r w:rsidRPr="00FE50D1">
        <w:rPr>
          <w:rFonts w:ascii="Times" w:hAnsi="Times"/>
          <w:sz w:val="24"/>
          <w:szCs w:val="24"/>
          <w:lang w:val="en-US"/>
        </w:rPr>
        <w:t>, diakses oada 27 September 2022</w:t>
      </w:r>
    </w:p>
    <w:p w14:paraId="7312F911" w14:textId="072DA8FE" w:rsidR="002433E5" w:rsidRPr="003C6E70" w:rsidRDefault="002433E5" w:rsidP="00FE50D1">
      <w:pPr>
        <w:pStyle w:val="ListParagraph"/>
        <w:spacing w:after="160"/>
        <w:ind w:left="709"/>
        <w:jc w:val="both"/>
        <w:rPr>
          <w:rFonts w:ascii="Times" w:eastAsia="Times New Roman" w:hAnsi="Times" w:cs="Times New Roman"/>
          <w:lang w:val="en-ID"/>
        </w:rPr>
      </w:pPr>
      <w:bookmarkStart w:id="1" w:name="_GoBack"/>
      <w:bookmarkEnd w:id="1"/>
    </w:p>
    <w:sectPr w:rsidR="002433E5" w:rsidRPr="003C6E70" w:rsidSect="009400CC">
      <w:footerReference w:type="default" r:id="rId14"/>
      <w:type w:val="continuous"/>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8B5AB" w14:textId="77777777" w:rsidR="00A67372" w:rsidRDefault="00A67372" w:rsidP="00BB15A6">
      <w:r>
        <w:separator/>
      </w:r>
    </w:p>
  </w:endnote>
  <w:endnote w:type="continuationSeparator" w:id="0">
    <w:p w14:paraId="4C2C3E65" w14:textId="77777777" w:rsidR="00A67372" w:rsidRDefault="00A67372" w:rsidP="00BB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609349793"/>
      <w:docPartObj>
        <w:docPartGallery w:val="Page Numbers (Bottom of Page)"/>
        <w:docPartUnique/>
      </w:docPartObj>
    </w:sdtPr>
    <w:sdtEndPr>
      <w:rPr>
        <w:noProof/>
      </w:rPr>
    </w:sdtEndPr>
    <w:sdtContent>
      <w:p w14:paraId="6050F615" w14:textId="42E888DF" w:rsidR="00B81AC9" w:rsidRDefault="00B81AC9">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3CA2E7B4" w14:textId="77777777" w:rsidR="00AE6B04" w:rsidRDefault="00AE6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461078899"/>
      <w:docPartObj>
        <w:docPartGallery w:val="Page Numbers (Bottom of Page)"/>
        <w:docPartUnique/>
      </w:docPartObj>
    </w:sdtPr>
    <w:sdtEndPr>
      <w:rPr>
        <w:noProof/>
      </w:rPr>
    </w:sdtEndPr>
    <w:sdtContent>
      <w:p w14:paraId="31EF80C5" w14:textId="47914833" w:rsidR="00C6634F" w:rsidRDefault="00C6634F">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35113D8D" w14:textId="77777777" w:rsidR="00B81AC9" w:rsidRDefault="00B81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5011A" w14:textId="77777777" w:rsidR="00B81AC9" w:rsidRDefault="00B81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16A0C" w14:textId="77777777" w:rsidR="00A67372" w:rsidRDefault="00A67372" w:rsidP="00BB15A6">
      <w:r>
        <w:separator/>
      </w:r>
    </w:p>
  </w:footnote>
  <w:footnote w:type="continuationSeparator" w:id="0">
    <w:p w14:paraId="01811709" w14:textId="77777777" w:rsidR="00A67372" w:rsidRDefault="00A67372" w:rsidP="00BB15A6">
      <w:r>
        <w:continuationSeparator/>
      </w:r>
    </w:p>
  </w:footnote>
  <w:footnote w:id="1">
    <w:p w14:paraId="7F9D3177" w14:textId="1AEAF954" w:rsidR="00916BAA" w:rsidRPr="00F32BDA" w:rsidRDefault="00916BAA" w:rsidP="00916BAA">
      <w:pPr>
        <w:pStyle w:val="FootnoteText"/>
        <w:spacing w:before="20" w:after="20" w:line="276" w:lineRule="auto"/>
        <w:ind w:firstLine="567"/>
        <w:jc w:val="both"/>
        <w:rPr>
          <w:rFonts w:ascii="Times" w:hAnsi="Times"/>
          <w:color w:val="000000" w:themeColor="text1"/>
          <w:lang w:val="en-US"/>
        </w:rPr>
      </w:pPr>
      <w:r w:rsidRPr="00F32BDA">
        <w:rPr>
          <w:rStyle w:val="FootnoteReference"/>
          <w:rFonts w:ascii="Times" w:hAnsi="Times"/>
          <w:color w:val="000000" w:themeColor="text1"/>
        </w:rPr>
        <w:footnoteRef/>
      </w:r>
      <w:r w:rsidRPr="00F32BDA">
        <w:rPr>
          <w:rFonts w:ascii="Times" w:hAnsi="Times"/>
          <w:color w:val="000000" w:themeColor="text1"/>
        </w:rPr>
        <w:t xml:space="preserve"> Sudikno Mertokusomo, </w:t>
      </w:r>
      <w:r w:rsidRPr="00F32BDA">
        <w:rPr>
          <w:rFonts w:ascii="Times" w:hAnsi="Times"/>
          <w:i/>
          <w:iCs/>
          <w:color w:val="000000" w:themeColor="text1"/>
        </w:rPr>
        <w:t>Mengenal Hukum Suatu Pengantar</w:t>
      </w:r>
      <w:r w:rsidRPr="00F32BDA">
        <w:rPr>
          <w:rFonts w:ascii="Times" w:hAnsi="Times"/>
          <w:color w:val="000000" w:themeColor="text1"/>
        </w:rPr>
        <w:t>, Alumni, Bandung, 2012, hlm.3</w:t>
      </w:r>
    </w:p>
  </w:footnote>
  <w:footnote w:id="2">
    <w:p w14:paraId="4C7F8CA1" w14:textId="77777777" w:rsidR="00916BAA" w:rsidRPr="00F32BDA" w:rsidRDefault="00916BAA" w:rsidP="00916BAA">
      <w:pPr>
        <w:pStyle w:val="FootnoteText"/>
        <w:spacing w:beforeLines="20" w:before="48" w:afterLines="20" w:after="48" w:line="276" w:lineRule="auto"/>
        <w:ind w:firstLine="567"/>
        <w:jc w:val="both"/>
        <w:rPr>
          <w:rFonts w:ascii="Times" w:hAnsi="Times" w:cs="Times New Roman"/>
          <w:color w:val="000000" w:themeColor="text1"/>
        </w:rPr>
      </w:pPr>
      <w:r w:rsidRPr="00F32BDA">
        <w:rPr>
          <w:rStyle w:val="FootnoteReference"/>
          <w:rFonts w:ascii="Times" w:hAnsi="Times" w:cs="Times New Roman"/>
          <w:color w:val="000000" w:themeColor="text1"/>
        </w:rPr>
        <w:footnoteRef/>
      </w:r>
      <w:r w:rsidRPr="00F32BDA">
        <w:rPr>
          <w:rFonts w:ascii="Times" w:hAnsi="Times" w:cs="Times New Roman"/>
          <w:color w:val="000000" w:themeColor="text1"/>
        </w:rPr>
        <w:t xml:space="preserve"> </w:t>
      </w:r>
      <w:r w:rsidRPr="00F32BDA">
        <w:rPr>
          <w:rFonts w:ascii="Times" w:hAnsi="Times" w:cs="Times New Roman"/>
          <w:color w:val="000000" w:themeColor="text1"/>
          <w:lang w:val="en-US"/>
        </w:rPr>
        <w:t xml:space="preserve">MPR, </w:t>
      </w:r>
      <w:r w:rsidRPr="00F32BDA">
        <w:rPr>
          <w:rFonts w:ascii="Times" w:hAnsi="Times" w:cs="Times New Roman"/>
          <w:i/>
          <w:iCs/>
          <w:color w:val="000000" w:themeColor="text1"/>
        </w:rPr>
        <w:t>Panduan Pemasyarakatan Undang-Undang Dasar Negara Republik Indonesia Tahun 1945 Dan Ketetapan Majelis Permusyawaratan Rakyat Republik Indonesia, 2014, Sekretariat Jendral MPR RI,</w:t>
      </w:r>
      <w:r w:rsidRPr="00F32BDA">
        <w:rPr>
          <w:rFonts w:ascii="Times" w:hAnsi="Times" w:cs="Times New Roman"/>
          <w:color w:val="000000" w:themeColor="text1"/>
        </w:rPr>
        <w:t xml:space="preserve"> </w:t>
      </w:r>
      <w:r w:rsidRPr="00F32BDA">
        <w:rPr>
          <w:rFonts w:ascii="Times" w:hAnsi="Times" w:cs="Times New Roman"/>
          <w:i/>
          <w:iCs/>
          <w:color w:val="000000" w:themeColor="text1"/>
        </w:rPr>
        <w:t>Cetakan Ketiga Belas</w:t>
      </w:r>
      <w:r w:rsidRPr="00F32BDA">
        <w:rPr>
          <w:rFonts w:ascii="Times" w:hAnsi="Times" w:cs="Times New Roman"/>
          <w:color w:val="000000" w:themeColor="text1"/>
        </w:rPr>
        <w:t>, Jakarta,</w:t>
      </w:r>
      <w:r w:rsidRPr="00F32BDA">
        <w:rPr>
          <w:rFonts w:ascii="Times" w:hAnsi="Times" w:cs="Times New Roman"/>
          <w:color w:val="000000" w:themeColor="text1"/>
          <w:lang w:val="en-US"/>
        </w:rPr>
        <w:t xml:space="preserve"> 2017</w:t>
      </w:r>
      <w:r w:rsidRPr="00F32BDA">
        <w:rPr>
          <w:rFonts w:ascii="Times" w:hAnsi="Times" w:cs="Times New Roman"/>
          <w:color w:val="000000" w:themeColor="text1"/>
        </w:rPr>
        <w:t xml:space="preserve"> </w:t>
      </w:r>
      <w:r w:rsidRPr="00F32BDA">
        <w:rPr>
          <w:rFonts w:ascii="Times" w:hAnsi="Times" w:cs="Times New Roman"/>
          <w:color w:val="000000" w:themeColor="text1"/>
          <w:lang w:val="en-US"/>
        </w:rPr>
        <w:t>hlm</w:t>
      </w:r>
      <w:r w:rsidRPr="00F32BDA">
        <w:rPr>
          <w:rFonts w:ascii="Times" w:hAnsi="Times" w:cs="Times New Roman"/>
          <w:color w:val="000000" w:themeColor="text1"/>
        </w:rPr>
        <w:t>. 68</w:t>
      </w:r>
    </w:p>
  </w:footnote>
  <w:footnote w:id="3">
    <w:p w14:paraId="6852ACD1" w14:textId="77777777" w:rsidR="00916BAA" w:rsidRPr="00F32BDA" w:rsidRDefault="00916BAA" w:rsidP="00916BAA">
      <w:pPr>
        <w:pStyle w:val="FootnoteText"/>
        <w:spacing w:beforeLines="20" w:before="48" w:afterLines="20" w:after="48" w:line="276" w:lineRule="auto"/>
        <w:ind w:firstLine="567"/>
        <w:jc w:val="both"/>
        <w:rPr>
          <w:rFonts w:ascii="Times" w:hAnsi="Times"/>
          <w:color w:val="000000" w:themeColor="text1"/>
          <w:lang w:val="en-US"/>
        </w:rPr>
      </w:pPr>
      <w:r w:rsidRPr="00F32BDA">
        <w:rPr>
          <w:rStyle w:val="FootnoteReference"/>
          <w:rFonts w:ascii="Times" w:hAnsi="Times"/>
          <w:color w:val="000000" w:themeColor="text1"/>
        </w:rPr>
        <w:footnoteRef/>
      </w:r>
      <w:r w:rsidRPr="00F32BDA">
        <w:rPr>
          <w:rFonts w:ascii="Times" w:hAnsi="Times"/>
          <w:color w:val="000000" w:themeColor="text1"/>
        </w:rPr>
        <w:t xml:space="preserve"> </w:t>
      </w:r>
      <w:r w:rsidRPr="00F32BDA">
        <w:rPr>
          <w:rFonts w:ascii="Times" w:hAnsi="Times"/>
          <w:color w:val="000000" w:themeColor="text1"/>
        </w:rPr>
        <w:t xml:space="preserve">A.S Salam </w:t>
      </w:r>
      <w:r w:rsidRPr="00F32BDA">
        <w:rPr>
          <w:rFonts w:ascii="Times" w:hAnsi="Times"/>
          <w:color w:val="000000" w:themeColor="text1"/>
          <w:lang w:val="en-US"/>
        </w:rPr>
        <w:t>dan</w:t>
      </w:r>
      <w:r w:rsidRPr="00F32BDA">
        <w:rPr>
          <w:rFonts w:ascii="Times" w:hAnsi="Times"/>
          <w:color w:val="000000" w:themeColor="text1"/>
        </w:rPr>
        <w:t xml:space="preserve"> Amir Ilyas</w:t>
      </w:r>
      <w:r w:rsidRPr="00F32BDA">
        <w:rPr>
          <w:rFonts w:ascii="Times" w:hAnsi="Times"/>
          <w:color w:val="000000" w:themeColor="text1"/>
          <w:lang w:val="en-US"/>
        </w:rPr>
        <w:t>,</w:t>
      </w:r>
      <w:r w:rsidRPr="00F32BDA">
        <w:rPr>
          <w:rFonts w:ascii="Times" w:hAnsi="Times"/>
          <w:color w:val="000000" w:themeColor="text1"/>
        </w:rPr>
        <w:t xml:space="preserve"> </w:t>
      </w:r>
      <w:r w:rsidRPr="00F32BDA">
        <w:rPr>
          <w:rFonts w:ascii="Times" w:hAnsi="Times"/>
          <w:i/>
          <w:iCs/>
          <w:color w:val="000000" w:themeColor="text1"/>
        </w:rPr>
        <w:t>Kriminologi Suatu Pengantar</w:t>
      </w:r>
      <w:r w:rsidRPr="00F32BDA">
        <w:rPr>
          <w:rFonts w:ascii="Times" w:hAnsi="Times"/>
          <w:i/>
          <w:iCs/>
          <w:color w:val="000000" w:themeColor="text1"/>
          <w:lang w:val="en-US"/>
        </w:rPr>
        <w:t>,</w:t>
      </w:r>
      <w:r w:rsidRPr="00F32BDA">
        <w:rPr>
          <w:rFonts w:ascii="Times" w:hAnsi="Times"/>
          <w:i/>
          <w:iCs/>
          <w:color w:val="000000" w:themeColor="text1"/>
        </w:rPr>
        <w:t xml:space="preserve"> Edisi Pertama</w:t>
      </w:r>
      <w:r w:rsidRPr="00F32BDA">
        <w:rPr>
          <w:rFonts w:ascii="Times" w:hAnsi="Times"/>
          <w:i/>
          <w:iCs/>
          <w:color w:val="000000" w:themeColor="text1"/>
          <w:lang w:val="en-US"/>
        </w:rPr>
        <w:t xml:space="preserve">, </w:t>
      </w:r>
      <w:r w:rsidRPr="00F32BDA">
        <w:rPr>
          <w:rFonts w:ascii="Times" w:hAnsi="Times"/>
          <w:i/>
          <w:iCs/>
          <w:color w:val="000000" w:themeColor="text1"/>
        </w:rPr>
        <w:t>Cetakan Kesatu</w:t>
      </w:r>
      <w:r w:rsidRPr="00F32BDA">
        <w:rPr>
          <w:rFonts w:ascii="Times" w:hAnsi="Times"/>
          <w:i/>
          <w:iCs/>
          <w:color w:val="000000" w:themeColor="text1"/>
          <w:lang w:val="en-US"/>
        </w:rPr>
        <w:t xml:space="preserve">, </w:t>
      </w:r>
      <w:r w:rsidRPr="00F32BDA">
        <w:rPr>
          <w:rFonts w:ascii="Times" w:hAnsi="Times"/>
          <w:color w:val="000000" w:themeColor="text1"/>
        </w:rPr>
        <w:t>Kencana,</w:t>
      </w:r>
      <w:r w:rsidRPr="00F32BDA">
        <w:rPr>
          <w:rFonts w:ascii="Times" w:hAnsi="Times"/>
          <w:color w:val="000000" w:themeColor="text1"/>
          <w:lang w:val="en-US"/>
        </w:rPr>
        <w:t xml:space="preserve"> </w:t>
      </w:r>
      <w:r w:rsidRPr="00F32BDA">
        <w:rPr>
          <w:rFonts w:ascii="Times" w:hAnsi="Times"/>
          <w:color w:val="000000" w:themeColor="text1"/>
        </w:rPr>
        <w:t>Jakarta</w:t>
      </w:r>
      <w:r w:rsidRPr="00F32BDA">
        <w:rPr>
          <w:rFonts w:ascii="Times" w:hAnsi="Times"/>
          <w:color w:val="000000" w:themeColor="text1"/>
          <w:lang w:val="en-US"/>
        </w:rPr>
        <w:t>,</w:t>
      </w:r>
      <w:r w:rsidRPr="00F32BDA">
        <w:rPr>
          <w:rFonts w:ascii="Times" w:hAnsi="Times"/>
          <w:color w:val="000000" w:themeColor="text1"/>
        </w:rPr>
        <w:t xml:space="preserve"> 2018</w:t>
      </w:r>
      <w:r w:rsidRPr="00F32BDA">
        <w:rPr>
          <w:rFonts w:ascii="Times" w:hAnsi="Times"/>
          <w:color w:val="000000" w:themeColor="text1"/>
          <w:lang w:val="en-US"/>
        </w:rPr>
        <w:t>, hlm.</w:t>
      </w:r>
      <w:r w:rsidRPr="00F32BDA">
        <w:rPr>
          <w:rFonts w:ascii="Times" w:hAnsi="Times"/>
          <w:color w:val="000000" w:themeColor="text1"/>
        </w:rPr>
        <w:t xml:space="preserve"> 3.</w:t>
      </w:r>
    </w:p>
  </w:footnote>
  <w:footnote w:id="4">
    <w:p w14:paraId="4653AD97" w14:textId="77777777" w:rsidR="00916BAA" w:rsidRPr="00F32BDA" w:rsidRDefault="00916BAA" w:rsidP="00916BAA">
      <w:pPr>
        <w:pStyle w:val="FootnoteText"/>
        <w:spacing w:beforeLines="20" w:before="48" w:afterLines="20" w:after="48" w:line="276" w:lineRule="auto"/>
        <w:ind w:firstLine="567"/>
        <w:jc w:val="both"/>
        <w:rPr>
          <w:rFonts w:ascii="Times" w:hAnsi="Times"/>
          <w:color w:val="000000" w:themeColor="text1"/>
          <w:lang w:val="en-US"/>
        </w:rPr>
      </w:pPr>
      <w:r w:rsidRPr="00F32BDA">
        <w:rPr>
          <w:rStyle w:val="FootnoteReference"/>
          <w:rFonts w:ascii="Times" w:hAnsi="Times"/>
          <w:color w:val="000000" w:themeColor="text1"/>
        </w:rPr>
        <w:footnoteRef/>
      </w:r>
      <w:r w:rsidRPr="00F32BDA">
        <w:rPr>
          <w:rFonts w:ascii="Times" w:hAnsi="Times"/>
          <w:color w:val="000000" w:themeColor="text1"/>
        </w:rPr>
        <w:t xml:space="preserve"> </w:t>
      </w:r>
      <w:r w:rsidRPr="00F32BDA">
        <w:rPr>
          <w:rFonts w:ascii="Times" w:hAnsi="Times"/>
          <w:color w:val="000000" w:themeColor="text1"/>
          <w:lang w:val="en-US"/>
        </w:rPr>
        <w:t xml:space="preserve">M. </w:t>
      </w:r>
      <w:r w:rsidRPr="00F32BDA">
        <w:rPr>
          <w:rFonts w:ascii="Times" w:hAnsi="Times"/>
          <w:color w:val="000000" w:themeColor="text1"/>
        </w:rPr>
        <w:t>Faal</w:t>
      </w:r>
      <w:r w:rsidRPr="00F32BDA">
        <w:rPr>
          <w:rFonts w:ascii="Times" w:hAnsi="Times"/>
          <w:color w:val="000000" w:themeColor="text1"/>
          <w:lang w:val="en-US"/>
        </w:rPr>
        <w:t xml:space="preserve">, </w:t>
      </w:r>
      <w:r w:rsidRPr="00F32BDA">
        <w:rPr>
          <w:rFonts w:ascii="Times" w:hAnsi="Times"/>
          <w:i/>
          <w:iCs/>
          <w:color w:val="000000" w:themeColor="text1"/>
        </w:rPr>
        <w:t>Penyaringan Perkara Pidana Oleh Polisi</w:t>
      </w:r>
      <w:r w:rsidRPr="00F32BDA">
        <w:rPr>
          <w:rFonts w:ascii="Times" w:hAnsi="Times"/>
          <w:color w:val="000000" w:themeColor="text1"/>
          <w:lang w:val="en-US"/>
        </w:rPr>
        <w:t>,</w:t>
      </w:r>
      <w:r w:rsidRPr="00F32BDA">
        <w:rPr>
          <w:rFonts w:ascii="Times" w:hAnsi="Times"/>
          <w:color w:val="000000" w:themeColor="text1"/>
        </w:rPr>
        <w:t xml:space="preserve"> PT. Pradnya Paramita</w:t>
      </w:r>
      <w:r w:rsidRPr="00F32BDA">
        <w:rPr>
          <w:rFonts w:ascii="Times" w:hAnsi="Times"/>
          <w:color w:val="000000" w:themeColor="text1"/>
          <w:lang w:val="en-US"/>
        </w:rPr>
        <w:t xml:space="preserve">, Jakarta, </w:t>
      </w:r>
      <w:r w:rsidRPr="00F32BDA">
        <w:rPr>
          <w:rFonts w:ascii="Times" w:hAnsi="Times"/>
          <w:color w:val="000000" w:themeColor="text1"/>
        </w:rPr>
        <w:t>1991</w:t>
      </w:r>
      <w:r w:rsidRPr="00F32BDA">
        <w:rPr>
          <w:rFonts w:ascii="Times" w:hAnsi="Times"/>
          <w:color w:val="000000" w:themeColor="text1"/>
          <w:lang w:val="en-US"/>
        </w:rPr>
        <w:t>, hlm. 13</w:t>
      </w:r>
    </w:p>
  </w:footnote>
  <w:footnote w:id="5">
    <w:p w14:paraId="13375891" w14:textId="77777777" w:rsidR="00916BAA" w:rsidRPr="00F32BDA" w:rsidRDefault="00916BAA" w:rsidP="00916BAA">
      <w:pPr>
        <w:spacing w:line="276" w:lineRule="auto"/>
        <w:ind w:firstLine="567"/>
        <w:jc w:val="both"/>
        <w:rPr>
          <w:rFonts w:ascii="Times" w:hAnsi="Times"/>
          <w:color w:val="000000" w:themeColor="text1"/>
          <w:sz w:val="20"/>
          <w:szCs w:val="20"/>
          <w:lang w:val="en-ID"/>
        </w:rPr>
      </w:pPr>
      <w:r w:rsidRPr="00F32BDA">
        <w:rPr>
          <w:rStyle w:val="FootnoteReference"/>
          <w:rFonts w:ascii="Times" w:hAnsi="Times"/>
          <w:color w:val="000000" w:themeColor="text1"/>
          <w:sz w:val="20"/>
          <w:szCs w:val="20"/>
        </w:rPr>
        <w:footnoteRef/>
      </w:r>
      <w:r w:rsidRPr="00F32BDA">
        <w:rPr>
          <w:rFonts w:ascii="Times" w:hAnsi="Times"/>
          <w:color w:val="000000" w:themeColor="text1"/>
          <w:sz w:val="20"/>
          <w:szCs w:val="20"/>
        </w:rPr>
        <w:t xml:space="preserve"> </w:t>
      </w:r>
      <w:r w:rsidRPr="00F32BDA">
        <w:rPr>
          <w:rFonts w:ascii="Times" w:hAnsi="Times"/>
          <w:color w:val="000000" w:themeColor="text1"/>
          <w:sz w:val="20"/>
          <w:szCs w:val="20"/>
        </w:rPr>
        <w:t xml:space="preserve">Zaina Abidin, </w:t>
      </w:r>
      <w:r w:rsidRPr="00F32BDA">
        <w:rPr>
          <w:rFonts w:ascii="Times" w:hAnsi="Times"/>
          <w:i/>
          <w:iCs/>
          <w:color w:val="000000" w:themeColor="text1"/>
          <w:sz w:val="20"/>
          <w:szCs w:val="20"/>
        </w:rPr>
        <w:t>Pemidanaan, Pidana dan Tindakan Dalam Rancangan KUHP</w:t>
      </w:r>
      <w:r w:rsidRPr="00F32BDA">
        <w:rPr>
          <w:rFonts w:ascii="Times" w:hAnsi="Times"/>
          <w:color w:val="000000" w:themeColor="text1"/>
          <w:sz w:val="20"/>
          <w:szCs w:val="20"/>
        </w:rPr>
        <w:t>, Elsam, Jakarta, 2005, hlm. 11</w:t>
      </w:r>
    </w:p>
  </w:footnote>
  <w:footnote w:id="6">
    <w:p w14:paraId="7E724CC5" w14:textId="77777777" w:rsidR="00482D74" w:rsidRPr="00F32BDA" w:rsidRDefault="00482D74" w:rsidP="00482D74">
      <w:pPr>
        <w:ind w:firstLine="567"/>
        <w:jc w:val="both"/>
        <w:rPr>
          <w:rFonts w:ascii="Times" w:hAnsi="Times"/>
          <w:color w:val="000000" w:themeColor="text1"/>
          <w:sz w:val="20"/>
          <w:szCs w:val="20"/>
          <w:lang w:val="en-ID"/>
        </w:rPr>
      </w:pPr>
      <w:r w:rsidRPr="00F32BDA">
        <w:rPr>
          <w:rStyle w:val="FootnoteReference"/>
          <w:rFonts w:ascii="Times" w:hAnsi="Times"/>
          <w:color w:val="000000" w:themeColor="text1"/>
          <w:sz w:val="20"/>
          <w:szCs w:val="20"/>
        </w:rPr>
        <w:footnoteRef/>
      </w:r>
      <w:r w:rsidRPr="00F32BDA">
        <w:rPr>
          <w:rFonts w:ascii="Times" w:hAnsi="Times"/>
          <w:color w:val="000000" w:themeColor="text1"/>
          <w:sz w:val="20"/>
          <w:szCs w:val="20"/>
        </w:rPr>
        <w:t xml:space="preserve"> </w:t>
      </w:r>
      <w:r w:rsidRPr="00F32BDA">
        <w:rPr>
          <w:rFonts w:ascii="Times" w:hAnsi="Times"/>
          <w:color w:val="000000" w:themeColor="text1"/>
          <w:sz w:val="20"/>
          <w:szCs w:val="20"/>
        </w:rPr>
        <w:t xml:space="preserve">RD. Dewi Asri Yustitia, “Penerapan Restorative Justice Terhadap Orang Tua Pelaku Perdagangan Anak Dalam Perspektif Sistem Peradilan Pidana Indonesia” </w:t>
      </w:r>
      <w:r w:rsidRPr="00F32BDA">
        <w:rPr>
          <w:rFonts w:ascii="Times" w:hAnsi="Times"/>
          <w:i/>
          <w:iCs/>
          <w:color w:val="000000" w:themeColor="text1"/>
          <w:sz w:val="20"/>
          <w:szCs w:val="20"/>
        </w:rPr>
        <w:t xml:space="preserve">Jurnal Ilmu Hukum, Litigasi, </w:t>
      </w:r>
      <w:r w:rsidRPr="00F32BDA">
        <w:rPr>
          <w:rFonts w:ascii="Times" w:hAnsi="Times"/>
          <w:color w:val="000000" w:themeColor="text1"/>
          <w:sz w:val="20"/>
          <w:szCs w:val="20"/>
        </w:rPr>
        <w:t>Volume 14, Nomor 1, April 2013, hlm. 1860</w:t>
      </w:r>
    </w:p>
    <w:p w14:paraId="01F8309C" w14:textId="77777777" w:rsidR="00482D74" w:rsidRPr="00F32BDA" w:rsidRDefault="00482D74" w:rsidP="00482D74">
      <w:pPr>
        <w:pStyle w:val="FootnoteText"/>
        <w:ind w:firstLine="567"/>
        <w:jc w:val="both"/>
        <w:rPr>
          <w:rFonts w:ascii="Times" w:hAnsi="Times"/>
          <w:color w:val="000000" w:themeColor="text1"/>
          <w:lang w:val="en-US"/>
        </w:rPr>
      </w:pPr>
    </w:p>
  </w:footnote>
  <w:footnote w:id="7">
    <w:p w14:paraId="7CE3C3A8" w14:textId="77777777" w:rsidR="00AE6B04" w:rsidRPr="00F32BDA" w:rsidRDefault="00AE6B04" w:rsidP="00AE6B04">
      <w:pPr>
        <w:pStyle w:val="NormalWeb"/>
        <w:spacing w:beforeLines="20" w:before="48" w:beforeAutospacing="0" w:afterLines="20" w:after="48" w:afterAutospacing="0" w:line="276" w:lineRule="auto"/>
        <w:ind w:firstLine="567"/>
        <w:jc w:val="both"/>
        <w:rPr>
          <w:rFonts w:ascii="Times" w:hAnsi="Times"/>
          <w:color w:val="000000" w:themeColor="text1"/>
          <w:sz w:val="20"/>
          <w:szCs w:val="20"/>
        </w:rPr>
      </w:pPr>
      <w:r w:rsidRPr="00F32BDA">
        <w:rPr>
          <w:rStyle w:val="FootnoteReference"/>
          <w:rFonts w:ascii="Times" w:hAnsi="Times"/>
          <w:color w:val="000000" w:themeColor="text1"/>
          <w:sz w:val="20"/>
          <w:szCs w:val="20"/>
        </w:rPr>
        <w:footnoteRef/>
      </w:r>
      <w:r w:rsidRPr="00F32BDA">
        <w:rPr>
          <w:rFonts w:ascii="Times" w:hAnsi="Times"/>
          <w:color w:val="000000" w:themeColor="text1"/>
          <w:sz w:val="20"/>
          <w:szCs w:val="20"/>
        </w:rPr>
        <w:t xml:space="preserve"> </w:t>
      </w:r>
      <w:proofErr w:type="spellStart"/>
      <w:r w:rsidRPr="00F32BDA">
        <w:rPr>
          <w:rFonts w:ascii="Times" w:hAnsi="Times" w:cs="Arial"/>
          <w:color w:val="000000" w:themeColor="text1"/>
          <w:sz w:val="20"/>
          <w:szCs w:val="20"/>
        </w:rPr>
        <w:t>Sudiarawan</w:t>
      </w:r>
      <w:proofErr w:type="spellEnd"/>
      <w:r w:rsidRPr="00F32BDA">
        <w:rPr>
          <w:rFonts w:ascii="Times" w:hAnsi="Times" w:cs="Arial"/>
          <w:color w:val="000000" w:themeColor="text1"/>
          <w:sz w:val="20"/>
          <w:szCs w:val="20"/>
        </w:rPr>
        <w:t xml:space="preserve">, K. A., </w:t>
      </w:r>
      <w:proofErr w:type="spellStart"/>
      <w:r w:rsidRPr="00F32BDA">
        <w:rPr>
          <w:rFonts w:ascii="Times" w:hAnsi="Times" w:cs="Arial"/>
          <w:color w:val="000000" w:themeColor="text1"/>
          <w:sz w:val="20"/>
          <w:szCs w:val="20"/>
        </w:rPr>
        <w:t>Tanaya</w:t>
      </w:r>
      <w:proofErr w:type="spellEnd"/>
      <w:r w:rsidRPr="00F32BDA">
        <w:rPr>
          <w:rFonts w:ascii="Times" w:hAnsi="Times" w:cs="Arial"/>
          <w:color w:val="000000" w:themeColor="text1"/>
          <w:sz w:val="20"/>
          <w:szCs w:val="20"/>
        </w:rPr>
        <w:t xml:space="preserve">, P. E., &amp; </w:t>
      </w:r>
      <w:proofErr w:type="spellStart"/>
      <w:r w:rsidRPr="00F32BDA">
        <w:rPr>
          <w:rFonts w:ascii="Times" w:hAnsi="Times" w:cs="Arial"/>
          <w:color w:val="000000" w:themeColor="text1"/>
          <w:sz w:val="20"/>
          <w:szCs w:val="20"/>
        </w:rPr>
        <w:t>Hermanto</w:t>
      </w:r>
      <w:proofErr w:type="spellEnd"/>
      <w:r w:rsidRPr="00F32BDA">
        <w:rPr>
          <w:rFonts w:ascii="Times" w:hAnsi="Times" w:cs="Arial"/>
          <w:color w:val="000000" w:themeColor="text1"/>
          <w:sz w:val="20"/>
          <w:szCs w:val="20"/>
        </w:rPr>
        <w:t xml:space="preserve">, B, “Discover </w:t>
      </w:r>
      <w:proofErr w:type="gramStart"/>
      <w:r w:rsidRPr="00F32BDA">
        <w:rPr>
          <w:rFonts w:ascii="Times" w:hAnsi="Times" w:cs="Arial"/>
          <w:color w:val="000000" w:themeColor="text1"/>
          <w:sz w:val="20"/>
          <w:szCs w:val="20"/>
        </w:rPr>
        <w:t>The</w:t>
      </w:r>
      <w:proofErr w:type="gramEnd"/>
      <w:r w:rsidRPr="00F32BDA">
        <w:rPr>
          <w:rFonts w:ascii="Times" w:hAnsi="Times" w:cs="Arial"/>
          <w:color w:val="000000" w:themeColor="text1"/>
          <w:sz w:val="20"/>
          <w:szCs w:val="20"/>
        </w:rPr>
        <w:t xml:space="preserve"> Legal Concept In The Sociological Study”, </w:t>
      </w:r>
      <w:r w:rsidRPr="00F32BDA">
        <w:rPr>
          <w:rFonts w:ascii="Times" w:hAnsi="Times"/>
          <w:i/>
          <w:iCs/>
          <w:color w:val="000000" w:themeColor="text1"/>
          <w:sz w:val="20"/>
          <w:szCs w:val="20"/>
        </w:rPr>
        <w:t>Substantive Justice International Journal Of Law</w:t>
      </w:r>
      <w:r w:rsidRPr="00F32BDA">
        <w:rPr>
          <w:rFonts w:ascii="Times" w:hAnsi="Times" w:cs="Arial"/>
          <w:color w:val="000000" w:themeColor="text1"/>
          <w:sz w:val="20"/>
          <w:szCs w:val="20"/>
        </w:rPr>
        <w:t xml:space="preserve">, Volume </w:t>
      </w:r>
      <w:r w:rsidRPr="00F32BDA">
        <w:rPr>
          <w:rFonts w:ascii="Times" w:hAnsi="Times"/>
          <w:color w:val="000000" w:themeColor="text1"/>
          <w:sz w:val="20"/>
          <w:szCs w:val="20"/>
        </w:rPr>
        <w:t>3</w:t>
      </w:r>
      <w:r w:rsidRPr="00F32BDA">
        <w:rPr>
          <w:rFonts w:ascii="Times" w:hAnsi="Times" w:cs="Arial"/>
          <w:color w:val="000000" w:themeColor="text1"/>
          <w:sz w:val="20"/>
          <w:szCs w:val="20"/>
        </w:rPr>
        <w:t xml:space="preserve">, </w:t>
      </w:r>
      <w:proofErr w:type="spellStart"/>
      <w:r w:rsidRPr="00F32BDA">
        <w:rPr>
          <w:rFonts w:ascii="Times" w:hAnsi="Times" w:cs="Arial"/>
          <w:color w:val="000000" w:themeColor="text1"/>
          <w:sz w:val="20"/>
          <w:szCs w:val="20"/>
        </w:rPr>
        <w:t>Nomor</w:t>
      </w:r>
      <w:proofErr w:type="spellEnd"/>
      <w:r w:rsidRPr="00F32BDA">
        <w:rPr>
          <w:rFonts w:ascii="Times" w:hAnsi="Times" w:cs="Arial"/>
          <w:color w:val="000000" w:themeColor="text1"/>
          <w:sz w:val="20"/>
          <w:szCs w:val="20"/>
        </w:rPr>
        <w:t xml:space="preserve"> 1, </w:t>
      </w:r>
      <w:proofErr w:type="spellStart"/>
      <w:r w:rsidRPr="00F32BDA">
        <w:rPr>
          <w:rFonts w:ascii="Times" w:hAnsi="Times" w:cs="Arial"/>
          <w:color w:val="000000" w:themeColor="text1"/>
          <w:sz w:val="20"/>
          <w:szCs w:val="20"/>
        </w:rPr>
        <w:t>hlm</w:t>
      </w:r>
      <w:proofErr w:type="spellEnd"/>
      <w:r w:rsidRPr="00F32BDA">
        <w:rPr>
          <w:rFonts w:ascii="Times" w:hAnsi="Times" w:cs="Arial"/>
          <w:color w:val="000000" w:themeColor="text1"/>
          <w:sz w:val="20"/>
          <w:szCs w:val="20"/>
        </w:rPr>
        <w:t xml:space="preserve">. 94-108. </w:t>
      </w:r>
    </w:p>
  </w:footnote>
  <w:footnote w:id="8">
    <w:p w14:paraId="562D1C23" w14:textId="77777777" w:rsidR="00AE6B04" w:rsidRPr="00F32BDA" w:rsidRDefault="00AE6B04" w:rsidP="00AE6B04">
      <w:pPr>
        <w:pStyle w:val="FootnoteText"/>
        <w:spacing w:beforeLines="20" w:before="48" w:afterLines="20" w:after="48" w:line="276" w:lineRule="auto"/>
        <w:ind w:firstLine="567"/>
        <w:jc w:val="both"/>
        <w:rPr>
          <w:rFonts w:ascii="Times" w:hAnsi="Times" w:cs="Times New Roman"/>
          <w:color w:val="000000" w:themeColor="text1"/>
        </w:rPr>
      </w:pPr>
      <w:r w:rsidRPr="00F32BDA">
        <w:rPr>
          <w:rStyle w:val="FootnoteReference"/>
          <w:rFonts w:ascii="Times" w:hAnsi="Times" w:cs="Times New Roman"/>
          <w:color w:val="000000" w:themeColor="text1"/>
        </w:rPr>
        <w:footnoteRef/>
      </w:r>
      <w:r w:rsidRPr="00F32BDA">
        <w:rPr>
          <w:rFonts w:ascii="Times" w:hAnsi="Times" w:cs="Times New Roman"/>
          <w:color w:val="000000" w:themeColor="text1"/>
        </w:rPr>
        <w:t xml:space="preserve"> </w:t>
      </w:r>
      <w:r w:rsidRPr="00F32BDA">
        <w:rPr>
          <w:rFonts w:ascii="Times" w:hAnsi="Times" w:cs="Times New Roman"/>
          <w:color w:val="000000" w:themeColor="text1"/>
        </w:rPr>
        <w:t xml:space="preserve">Moerti Hadiati Soeroso, </w:t>
      </w:r>
      <w:r w:rsidRPr="00F32BDA">
        <w:rPr>
          <w:rFonts w:ascii="Times" w:hAnsi="Times" w:cs="Times New Roman"/>
          <w:i/>
          <w:iCs/>
          <w:color w:val="000000" w:themeColor="text1"/>
        </w:rPr>
        <w:t>Kekerasan Dalam Rumah Tangga Dalam Perspektif Yuridis-Viktimologis</w:t>
      </w:r>
      <w:r w:rsidRPr="00F32BDA">
        <w:rPr>
          <w:rFonts w:ascii="Times" w:hAnsi="Times" w:cs="Times New Roman"/>
          <w:color w:val="000000" w:themeColor="text1"/>
        </w:rPr>
        <w:t xml:space="preserve">, Sinar Grafika, </w:t>
      </w:r>
      <w:r w:rsidRPr="00F32BDA">
        <w:rPr>
          <w:rFonts w:ascii="Times" w:hAnsi="Times" w:cs="Times New Roman"/>
          <w:color w:val="000000" w:themeColor="text1"/>
          <w:lang w:val="en-US"/>
        </w:rPr>
        <w:t xml:space="preserve">Jakarta, </w:t>
      </w:r>
      <w:r w:rsidRPr="00F32BDA">
        <w:rPr>
          <w:rFonts w:ascii="Times" w:hAnsi="Times" w:cs="Times New Roman"/>
          <w:color w:val="000000" w:themeColor="text1"/>
        </w:rPr>
        <w:t xml:space="preserve">2010, </w:t>
      </w:r>
      <w:r w:rsidRPr="00F32BDA">
        <w:rPr>
          <w:rFonts w:ascii="Times" w:hAnsi="Times" w:cs="Times New Roman"/>
          <w:color w:val="000000" w:themeColor="text1"/>
          <w:lang w:val="en-US"/>
        </w:rPr>
        <w:t>h</w:t>
      </w:r>
      <w:r w:rsidRPr="00F32BDA">
        <w:rPr>
          <w:rFonts w:ascii="Times" w:hAnsi="Times" w:cs="Times New Roman"/>
          <w:color w:val="000000" w:themeColor="text1"/>
        </w:rPr>
        <w:t>lm. 1</w:t>
      </w:r>
    </w:p>
  </w:footnote>
  <w:footnote w:id="9">
    <w:p w14:paraId="1B9D3D5D" w14:textId="77777777" w:rsidR="00AE6B04" w:rsidRPr="00F32BDA" w:rsidRDefault="00AE6B04" w:rsidP="00AE6B04">
      <w:pPr>
        <w:pStyle w:val="FootnoteText"/>
        <w:spacing w:beforeLines="20" w:before="48" w:afterLines="20" w:after="48" w:line="276" w:lineRule="auto"/>
        <w:ind w:firstLine="567"/>
        <w:jc w:val="both"/>
        <w:rPr>
          <w:rFonts w:ascii="Times" w:hAnsi="Times" w:cs="Times New Roman"/>
          <w:color w:val="000000" w:themeColor="text1"/>
        </w:rPr>
      </w:pPr>
      <w:r w:rsidRPr="00F32BDA">
        <w:rPr>
          <w:rStyle w:val="FootnoteReference"/>
          <w:rFonts w:ascii="Times" w:hAnsi="Times" w:cs="Times New Roman"/>
          <w:color w:val="000000" w:themeColor="text1"/>
        </w:rPr>
        <w:footnoteRef/>
      </w:r>
      <w:r w:rsidRPr="00F32BDA">
        <w:rPr>
          <w:rFonts w:ascii="Times" w:hAnsi="Times" w:cs="Times New Roman"/>
          <w:color w:val="000000" w:themeColor="text1"/>
        </w:rPr>
        <w:t xml:space="preserve"> Murniati Saloko, </w:t>
      </w:r>
      <w:r w:rsidRPr="00F32BDA">
        <w:rPr>
          <w:rFonts w:ascii="Times" w:hAnsi="Times" w:cs="Times New Roman"/>
          <w:color w:val="000000" w:themeColor="text1"/>
          <w:lang w:val="en-US"/>
        </w:rPr>
        <w:t>“</w:t>
      </w:r>
      <w:r w:rsidRPr="00F32BDA">
        <w:rPr>
          <w:rFonts w:ascii="Times" w:hAnsi="Times" w:cs="Times New Roman"/>
          <w:color w:val="000000" w:themeColor="text1"/>
        </w:rPr>
        <w:t>Kekerasan Dalam Rumah Tangga Dalam Perspektif Hak Asasi Manusia</w:t>
      </w:r>
      <w:r w:rsidRPr="00F32BDA">
        <w:rPr>
          <w:rFonts w:ascii="Times" w:hAnsi="Times" w:cs="Times New Roman"/>
          <w:color w:val="000000" w:themeColor="text1"/>
          <w:lang w:val="en-US"/>
        </w:rPr>
        <w:t>”</w:t>
      </w:r>
      <w:r w:rsidRPr="00F32BDA">
        <w:rPr>
          <w:rFonts w:ascii="Times" w:hAnsi="Times" w:cs="Times New Roman"/>
          <w:color w:val="000000" w:themeColor="text1"/>
        </w:rPr>
        <w:t xml:space="preserve">, </w:t>
      </w:r>
      <w:r w:rsidRPr="00F32BDA">
        <w:rPr>
          <w:rFonts w:ascii="Times" w:hAnsi="Times" w:cs="Times New Roman"/>
          <w:i/>
          <w:iCs/>
          <w:color w:val="000000" w:themeColor="text1"/>
        </w:rPr>
        <w:t>Jurnal Ilmiah Islah</w:t>
      </w:r>
      <w:r w:rsidRPr="00F32BDA">
        <w:rPr>
          <w:rFonts w:ascii="Times" w:hAnsi="Times" w:cs="Times New Roman"/>
          <w:color w:val="000000" w:themeColor="text1"/>
          <w:lang w:val="en-US"/>
        </w:rPr>
        <w:t xml:space="preserve">, </w:t>
      </w:r>
      <w:r w:rsidRPr="00F32BDA">
        <w:rPr>
          <w:rFonts w:ascii="Times" w:hAnsi="Times" w:cs="Times New Roman"/>
          <w:color w:val="000000" w:themeColor="text1"/>
        </w:rPr>
        <w:t>Vol. 13 No. 02</w:t>
      </w:r>
      <w:r w:rsidRPr="00F32BDA">
        <w:rPr>
          <w:rFonts w:ascii="Times" w:hAnsi="Times" w:cs="Times New Roman"/>
          <w:color w:val="000000" w:themeColor="text1"/>
          <w:lang w:val="en-US"/>
        </w:rPr>
        <w:t xml:space="preserve">, </w:t>
      </w:r>
      <w:r w:rsidRPr="00F32BDA">
        <w:rPr>
          <w:rFonts w:ascii="Times" w:hAnsi="Times" w:cs="Times New Roman"/>
          <w:color w:val="000000" w:themeColor="text1"/>
        </w:rPr>
        <w:t xml:space="preserve">2011, </w:t>
      </w:r>
      <w:r w:rsidRPr="00F32BDA">
        <w:rPr>
          <w:rFonts w:ascii="Times" w:hAnsi="Times" w:cs="Times New Roman"/>
          <w:color w:val="000000" w:themeColor="text1"/>
          <w:lang w:val="en-US"/>
        </w:rPr>
        <w:t>h</w:t>
      </w:r>
      <w:r w:rsidRPr="00F32BDA">
        <w:rPr>
          <w:rFonts w:ascii="Times" w:hAnsi="Times" w:cs="Times New Roman"/>
          <w:color w:val="000000" w:themeColor="text1"/>
        </w:rPr>
        <w:t>lm. 261.</w:t>
      </w:r>
    </w:p>
  </w:footnote>
  <w:footnote w:id="10">
    <w:p w14:paraId="4E858D86" w14:textId="77777777" w:rsidR="00482D74" w:rsidRPr="00F32BDA" w:rsidRDefault="00482D74" w:rsidP="00482D74">
      <w:pPr>
        <w:pStyle w:val="FootnoteText"/>
        <w:ind w:firstLine="567"/>
        <w:jc w:val="both"/>
        <w:rPr>
          <w:rFonts w:ascii="Times" w:hAnsi="Times"/>
          <w:lang w:val="en-US"/>
        </w:rPr>
      </w:pPr>
      <w:r w:rsidRPr="00F32BDA">
        <w:rPr>
          <w:rStyle w:val="FootnoteReference"/>
          <w:rFonts w:ascii="Times" w:hAnsi="Times"/>
        </w:rPr>
        <w:footnoteRef/>
      </w:r>
      <w:r w:rsidRPr="00F32BDA">
        <w:rPr>
          <w:rFonts w:ascii="Times" w:hAnsi="Times"/>
        </w:rPr>
        <w:t xml:space="preserve"> </w:t>
      </w:r>
      <w:r w:rsidRPr="00F32BDA">
        <w:rPr>
          <w:rFonts w:ascii="Times" w:hAnsi="Times"/>
          <w:lang w:val="en-US"/>
        </w:rPr>
        <w:t xml:space="preserve">Kasus KDRT di Dunia Meningkat Akibat Dampak Pandemi Covid-19, Artikel, </w:t>
      </w:r>
      <w:hyperlink r:id="rId1" w:history="1">
        <w:r w:rsidRPr="00F32BDA">
          <w:rPr>
            <w:rStyle w:val="Hyperlink"/>
            <w:rFonts w:ascii="Times" w:hAnsi="Times"/>
          </w:rPr>
          <w:t>https://ykp.or.id/kasus-kdrt-di-dunia-meningkat-akibat-dampak-pandemi-covid-19/</w:t>
        </w:r>
      </w:hyperlink>
      <w:r w:rsidRPr="00F32BDA">
        <w:rPr>
          <w:rFonts w:ascii="Times" w:hAnsi="Times"/>
          <w:lang w:val="en-US"/>
        </w:rPr>
        <w:t>, diakses pada 27 September 2022</w:t>
      </w:r>
    </w:p>
  </w:footnote>
  <w:footnote w:id="11">
    <w:p w14:paraId="74932D0F" w14:textId="77777777" w:rsidR="00482D74" w:rsidRPr="00F32BDA" w:rsidRDefault="00482D74" w:rsidP="00482D74">
      <w:pPr>
        <w:pStyle w:val="FootnoteText"/>
        <w:ind w:firstLine="567"/>
        <w:jc w:val="both"/>
        <w:rPr>
          <w:rFonts w:ascii="Times" w:hAnsi="Times"/>
          <w:lang w:val="en-US"/>
        </w:rPr>
      </w:pPr>
      <w:r w:rsidRPr="00F32BDA">
        <w:rPr>
          <w:rStyle w:val="FootnoteReference"/>
          <w:rFonts w:ascii="Times" w:hAnsi="Times"/>
        </w:rPr>
        <w:footnoteRef/>
      </w:r>
      <w:r w:rsidRPr="00F32BDA">
        <w:rPr>
          <w:rFonts w:ascii="Times" w:hAnsi="Times"/>
        </w:rPr>
        <w:t xml:space="preserve"> </w:t>
      </w:r>
      <w:r w:rsidRPr="00F32BDA">
        <w:rPr>
          <w:rFonts w:ascii="Times" w:hAnsi="Times"/>
          <w:lang w:val="en-US"/>
        </w:rPr>
        <w:t xml:space="preserve">Jasmine Floretta, “Komnas Perempuan: Kasus Kekerasan Perempuan Naik Tahun Ini”, artikel </w:t>
      </w:r>
      <w:hyperlink r:id="rId2" w:history="1">
        <w:r w:rsidRPr="00F32BDA">
          <w:rPr>
            <w:rStyle w:val="Hyperlink"/>
            <w:rFonts w:ascii="Times" w:hAnsi="Times"/>
          </w:rPr>
          <w:t>https://magdalene.co/story/komnas-perempuan-terjadi-kenaikan-kasus-kekerasan-terhadap-perempuan</w:t>
        </w:r>
      </w:hyperlink>
      <w:r w:rsidRPr="00F32BDA">
        <w:rPr>
          <w:rFonts w:ascii="Times" w:hAnsi="Times"/>
          <w:lang w:val="en-US"/>
        </w:rPr>
        <w:t>, diakses oada 27 September 2022</w:t>
      </w:r>
    </w:p>
  </w:footnote>
  <w:footnote w:id="12">
    <w:p w14:paraId="4F8E55F1" w14:textId="77777777" w:rsidR="00482D74" w:rsidRPr="00F32BDA" w:rsidRDefault="00482D74" w:rsidP="00482D74">
      <w:pPr>
        <w:pStyle w:val="FootnoteText"/>
        <w:ind w:firstLine="567"/>
        <w:jc w:val="both"/>
        <w:rPr>
          <w:rFonts w:ascii="Times" w:hAnsi="Times"/>
          <w:color w:val="000000" w:themeColor="text1"/>
          <w:lang w:val="en-US"/>
        </w:rPr>
      </w:pPr>
      <w:r w:rsidRPr="00F32BDA">
        <w:rPr>
          <w:rStyle w:val="FootnoteReference"/>
          <w:rFonts w:ascii="Times" w:hAnsi="Times"/>
          <w:color w:val="000000" w:themeColor="text1"/>
        </w:rPr>
        <w:footnoteRef/>
      </w:r>
      <w:r w:rsidRPr="00F32BDA">
        <w:rPr>
          <w:rFonts w:ascii="Times" w:hAnsi="Times"/>
          <w:color w:val="000000" w:themeColor="text1"/>
        </w:rPr>
        <w:t xml:space="preserve"> </w:t>
      </w:r>
      <w:r w:rsidRPr="00F32BDA">
        <w:rPr>
          <w:rFonts w:ascii="Times" w:hAnsi="Times"/>
          <w:color w:val="000000" w:themeColor="text1"/>
          <w:lang w:val="en-US"/>
        </w:rPr>
        <w:t>Arin Karniasari, Tinjauan Teoritis, Historis, Yuridis dan Praktis Terhadap Wewenang Jaksa Agung Dalam Mengesampingkan Perkara Demi Kepentingan Umum, Tesis Fakultas Hukum UI, Jakarta, 2012, Hlm. 1</w:t>
      </w:r>
    </w:p>
  </w:footnote>
  <w:footnote w:id="13">
    <w:p w14:paraId="2283D6D2" w14:textId="77777777" w:rsidR="00482D74" w:rsidRPr="00F32BDA" w:rsidRDefault="00482D74" w:rsidP="00482D74">
      <w:pPr>
        <w:pStyle w:val="FootnoteText"/>
        <w:spacing w:beforeLines="20" w:before="48" w:afterLines="20" w:after="48" w:line="276" w:lineRule="auto"/>
        <w:ind w:firstLine="567"/>
        <w:jc w:val="both"/>
        <w:rPr>
          <w:rFonts w:ascii="Times" w:hAnsi="Times"/>
          <w:color w:val="000000" w:themeColor="text1"/>
          <w:lang w:val="en-US"/>
        </w:rPr>
      </w:pPr>
      <w:r w:rsidRPr="00F32BDA">
        <w:rPr>
          <w:rStyle w:val="FootnoteReference"/>
          <w:rFonts w:ascii="Times" w:hAnsi="Times"/>
          <w:color w:val="000000" w:themeColor="text1"/>
        </w:rPr>
        <w:footnoteRef/>
      </w:r>
      <w:r w:rsidRPr="00F32BDA">
        <w:rPr>
          <w:rFonts w:ascii="Times" w:hAnsi="Times"/>
          <w:color w:val="000000" w:themeColor="text1"/>
        </w:rPr>
        <w:t xml:space="preserve"> </w:t>
      </w:r>
      <w:r w:rsidRPr="00F32BDA">
        <w:rPr>
          <w:rFonts w:ascii="Times" w:hAnsi="Times"/>
          <w:color w:val="000000" w:themeColor="text1"/>
          <w:lang w:val="en-US"/>
        </w:rPr>
        <w:t xml:space="preserve">Hukum Online, “Kejaksaan Hentikan 222 Perkawara Lewat Keadilan Restoratif”, Artikel dalam </w:t>
      </w:r>
      <w:hyperlink r:id="rId3" w:history="1">
        <w:r w:rsidRPr="00F32BDA">
          <w:rPr>
            <w:rStyle w:val="Hyperlink"/>
            <w:rFonts w:ascii="Times" w:hAnsi="Times"/>
            <w:lang w:val="en-US"/>
          </w:rPr>
          <w:t>h</w:t>
        </w:r>
        <w:r w:rsidRPr="00F32BDA">
          <w:rPr>
            <w:rStyle w:val="Hyperlink"/>
            <w:rFonts w:ascii="Times" w:hAnsi="Times"/>
          </w:rPr>
          <w:t>ttps://Www.Hukumonline.Com/Berita/A/Kejaksaan-Hentikan-222-Perkara-Lewat-Keadilan-Restoratif-Lt601056e7ece43/</w:t>
        </w:r>
      </w:hyperlink>
      <w:r w:rsidRPr="00F32BDA">
        <w:rPr>
          <w:rFonts w:ascii="Times" w:hAnsi="Times"/>
          <w:color w:val="000000" w:themeColor="text1"/>
          <w:lang w:val="en-US"/>
        </w:rPr>
        <w:t xml:space="preserve"> diakses pada 5 Maret 2022, pukul 14:00 WIB</w:t>
      </w:r>
    </w:p>
  </w:footnote>
  <w:footnote w:id="14">
    <w:p w14:paraId="418D5F43" w14:textId="77777777" w:rsidR="00C55BDC" w:rsidRPr="00F32BDA" w:rsidRDefault="00C55BDC" w:rsidP="00C55BDC">
      <w:pPr>
        <w:pStyle w:val="FootnoteText"/>
        <w:spacing w:beforeLines="20" w:before="48" w:afterLines="20" w:after="48" w:line="276" w:lineRule="auto"/>
        <w:ind w:firstLine="567"/>
        <w:jc w:val="both"/>
        <w:rPr>
          <w:rFonts w:ascii="Times" w:hAnsi="Times" w:cs="Arial"/>
          <w:color w:val="000000" w:themeColor="text1"/>
          <w:lang w:val="en-US"/>
        </w:rPr>
      </w:pPr>
      <w:r w:rsidRPr="00F32BDA">
        <w:rPr>
          <w:rStyle w:val="FootnoteReference"/>
          <w:rFonts w:ascii="Times" w:hAnsi="Times" w:cs="Arial"/>
          <w:color w:val="000000" w:themeColor="text1"/>
        </w:rPr>
        <w:footnoteRef/>
      </w:r>
      <w:r w:rsidRPr="00F32BDA">
        <w:rPr>
          <w:rFonts w:ascii="Times" w:hAnsi="Times" w:cs="Arial"/>
          <w:color w:val="000000" w:themeColor="text1"/>
        </w:rPr>
        <w:t xml:space="preserve"> </w:t>
      </w:r>
      <w:r w:rsidRPr="00F32BDA">
        <w:rPr>
          <w:rFonts w:ascii="Times" w:hAnsi="Times" w:cs="Arial"/>
          <w:color w:val="000000" w:themeColor="text1"/>
        </w:rPr>
        <w:t xml:space="preserve">Soejono Soekanto Dan Sri Mamudji, </w:t>
      </w:r>
      <w:r w:rsidRPr="00F32BDA">
        <w:rPr>
          <w:rFonts w:ascii="Times" w:hAnsi="Times" w:cs="Arial"/>
          <w:i/>
          <w:iCs/>
          <w:color w:val="000000" w:themeColor="text1"/>
        </w:rPr>
        <w:t>Pengantar Penelitian Hukum Suatu Tujuan Singkat</w:t>
      </w:r>
      <w:r w:rsidRPr="00F32BDA">
        <w:rPr>
          <w:rFonts w:ascii="Times" w:hAnsi="Times" w:cs="Arial"/>
          <w:color w:val="000000" w:themeColor="text1"/>
        </w:rPr>
        <w:t>,</w:t>
      </w:r>
      <w:r w:rsidRPr="00F32BDA">
        <w:rPr>
          <w:rFonts w:ascii="Times" w:hAnsi="Times" w:cs="Arial"/>
          <w:color w:val="000000" w:themeColor="text1"/>
          <w:lang w:val="en-US"/>
        </w:rPr>
        <w:t xml:space="preserve"> </w:t>
      </w:r>
      <w:r w:rsidRPr="00F32BDA">
        <w:rPr>
          <w:rFonts w:ascii="Times" w:hAnsi="Times" w:cs="Arial"/>
          <w:color w:val="000000" w:themeColor="text1"/>
        </w:rPr>
        <w:t>Raja</w:t>
      </w:r>
      <w:r w:rsidRPr="00F32BDA">
        <w:rPr>
          <w:rFonts w:ascii="Times" w:hAnsi="Times" w:cs="Arial"/>
          <w:color w:val="000000" w:themeColor="text1"/>
          <w:lang w:val="en-US"/>
        </w:rPr>
        <w:t xml:space="preserve"> </w:t>
      </w:r>
      <w:r w:rsidRPr="00F32BDA">
        <w:rPr>
          <w:rFonts w:ascii="Times" w:hAnsi="Times" w:cs="Arial"/>
          <w:color w:val="000000" w:themeColor="text1"/>
        </w:rPr>
        <w:t>Grafindo Perseda, Jakarta</w:t>
      </w:r>
      <w:r w:rsidRPr="00F32BDA">
        <w:rPr>
          <w:rFonts w:ascii="Times" w:hAnsi="Times" w:cs="Arial"/>
          <w:color w:val="000000" w:themeColor="text1"/>
          <w:lang w:val="en-US"/>
        </w:rPr>
        <w:t>,</w:t>
      </w:r>
      <w:r w:rsidRPr="00F32BDA">
        <w:rPr>
          <w:rFonts w:ascii="Times" w:hAnsi="Times" w:cs="Arial"/>
          <w:color w:val="000000" w:themeColor="text1"/>
        </w:rPr>
        <w:t xml:space="preserve"> 2001, </w:t>
      </w:r>
      <w:r w:rsidRPr="00F32BDA">
        <w:rPr>
          <w:rFonts w:ascii="Times" w:hAnsi="Times" w:cs="Arial"/>
          <w:color w:val="000000" w:themeColor="text1"/>
          <w:lang w:val="en-US"/>
        </w:rPr>
        <w:t>hlm</w:t>
      </w:r>
      <w:r w:rsidRPr="00F32BDA">
        <w:rPr>
          <w:rFonts w:ascii="Times" w:hAnsi="Times" w:cs="Arial"/>
          <w:color w:val="000000" w:themeColor="text1"/>
        </w:rPr>
        <w:t>. 13.</w:t>
      </w:r>
    </w:p>
  </w:footnote>
  <w:footnote w:id="15">
    <w:p w14:paraId="678C73EA" w14:textId="77777777" w:rsidR="00C55BDC" w:rsidRPr="00F32BDA" w:rsidRDefault="00C55BDC" w:rsidP="00C55BDC">
      <w:pPr>
        <w:pStyle w:val="FootnoteText"/>
        <w:spacing w:beforeLines="20" w:before="48" w:afterLines="20" w:after="48" w:line="276" w:lineRule="auto"/>
        <w:ind w:right="3" w:firstLine="567"/>
        <w:contextualSpacing/>
        <w:jc w:val="both"/>
        <w:rPr>
          <w:rFonts w:ascii="Times" w:hAnsi="Times" w:cs="Arial"/>
          <w:color w:val="000000" w:themeColor="text1"/>
          <w:lang w:val="en-US"/>
        </w:rPr>
      </w:pPr>
      <w:r w:rsidRPr="00F32BDA">
        <w:rPr>
          <w:rStyle w:val="FootnoteReference"/>
          <w:rFonts w:ascii="Times" w:hAnsi="Times" w:cs="Arial"/>
          <w:color w:val="000000" w:themeColor="text1"/>
        </w:rPr>
        <w:footnoteRef/>
      </w:r>
      <w:r w:rsidRPr="00F32BDA">
        <w:rPr>
          <w:rFonts w:ascii="Times" w:hAnsi="Times" w:cs="Arial"/>
          <w:color w:val="000000" w:themeColor="text1"/>
        </w:rPr>
        <w:t xml:space="preserve"> </w:t>
      </w:r>
      <w:r w:rsidRPr="00F32BDA">
        <w:rPr>
          <w:rFonts w:ascii="Times" w:hAnsi="Times" w:cs="Arial"/>
          <w:color w:val="000000" w:themeColor="text1"/>
          <w:lang w:val="en-US"/>
        </w:rPr>
        <w:t xml:space="preserve">Ronny Hanitijo Soemitro, </w:t>
      </w:r>
      <w:r w:rsidRPr="00F32BDA">
        <w:rPr>
          <w:rFonts w:ascii="Times" w:hAnsi="Times" w:cs="Arial"/>
          <w:i/>
          <w:iCs/>
          <w:color w:val="000000" w:themeColor="text1"/>
          <w:lang w:val="en-US"/>
        </w:rPr>
        <w:t>Metodologi Penelitian Hukum Dan Jurimetri</w:t>
      </w:r>
      <w:r w:rsidRPr="00F32BDA">
        <w:rPr>
          <w:rFonts w:ascii="Times" w:hAnsi="Times" w:cs="Arial"/>
          <w:color w:val="000000" w:themeColor="text1"/>
          <w:lang w:val="en-US"/>
        </w:rPr>
        <w:t xml:space="preserve">, Ghalia Indonesia, </w:t>
      </w:r>
      <w:r w:rsidRPr="00F32BDA">
        <w:rPr>
          <w:rFonts w:ascii="Times" w:hAnsi="Times" w:cs="Arial"/>
          <w:color w:val="000000" w:themeColor="text1"/>
        </w:rPr>
        <w:t>Jakarta</w:t>
      </w:r>
      <w:r w:rsidRPr="00F32BDA">
        <w:rPr>
          <w:rFonts w:ascii="Times" w:hAnsi="Times" w:cs="Arial"/>
          <w:color w:val="000000" w:themeColor="text1"/>
          <w:lang w:val="en-US"/>
        </w:rPr>
        <w:t xml:space="preserve"> 1990, Hlm. 97.</w:t>
      </w:r>
    </w:p>
  </w:footnote>
  <w:footnote w:id="16">
    <w:p w14:paraId="1247CB67" w14:textId="77777777" w:rsidR="00C55BDC" w:rsidRPr="00F32BDA" w:rsidRDefault="00C55BDC" w:rsidP="00C55BDC">
      <w:pPr>
        <w:pStyle w:val="FootnoteText"/>
        <w:spacing w:beforeLines="20" w:before="48" w:afterLines="20" w:after="48" w:line="276" w:lineRule="auto"/>
        <w:ind w:firstLine="567"/>
        <w:jc w:val="both"/>
        <w:rPr>
          <w:rFonts w:ascii="Times" w:hAnsi="Times" w:cs="Times New Roman"/>
          <w:color w:val="000000" w:themeColor="text1"/>
          <w:lang w:val="en-US"/>
        </w:rPr>
      </w:pPr>
      <w:r w:rsidRPr="00F32BDA">
        <w:rPr>
          <w:rStyle w:val="FootnoteReference"/>
          <w:rFonts w:ascii="Times" w:hAnsi="Times" w:cs="Times New Roman"/>
          <w:color w:val="000000" w:themeColor="text1"/>
        </w:rPr>
        <w:footnoteRef/>
      </w:r>
      <w:r w:rsidRPr="00F32BDA">
        <w:rPr>
          <w:rFonts w:ascii="Times" w:hAnsi="Times" w:cs="Times New Roman"/>
          <w:color w:val="000000" w:themeColor="text1"/>
        </w:rPr>
        <w:t xml:space="preserve"> </w:t>
      </w:r>
      <w:r w:rsidRPr="00F32BDA">
        <w:rPr>
          <w:rFonts w:ascii="Times" w:hAnsi="Times" w:cs="Times New Roman"/>
          <w:color w:val="000000" w:themeColor="text1"/>
        </w:rPr>
        <w:t xml:space="preserve">Ronny Hanitijo </w:t>
      </w:r>
      <w:r w:rsidRPr="00F32BDA">
        <w:rPr>
          <w:rFonts w:ascii="Times" w:hAnsi="Times" w:cs="Times New Roman"/>
          <w:color w:val="000000" w:themeColor="text1"/>
          <w:lang w:val="en-US"/>
        </w:rPr>
        <w:t xml:space="preserve">Soemitro, </w:t>
      </w:r>
      <w:r w:rsidRPr="00F32BDA">
        <w:rPr>
          <w:rFonts w:ascii="Times" w:hAnsi="Times" w:cs="Times New Roman"/>
          <w:i/>
          <w:iCs/>
          <w:color w:val="000000" w:themeColor="text1"/>
          <w:lang w:val="en-US"/>
        </w:rPr>
        <w:t xml:space="preserve">ibid, </w:t>
      </w:r>
      <w:r w:rsidRPr="00F32BDA">
        <w:rPr>
          <w:rFonts w:ascii="Times" w:hAnsi="Times" w:cs="Times New Roman"/>
          <w:color w:val="000000" w:themeColor="text1"/>
          <w:lang w:val="en-US"/>
        </w:rPr>
        <w:t>hlm.5</w:t>
      </w:r>
    </w:p>
  </w:footnote>
  <w:footnote w:id="17">
    <w:p w14:paraId="6752D767" w14:textId="77777777" w:rsidR="00C55BDC" w:rsidRPr="00F32BDA" w:rsidRDefault="00C55BDC" w:rsidP="00C55BDC">
      <w:pPr>
        <w:pStyle w:val="FootnoteText"/>
        <w:spacing w:beforeLines="20" w:before="48" w:afterLines="20" w:after="48" w:line="276" w:lineRule="auto"/>
        <w:ind w:firstLine="567"/>
        <w:jc w:val="both"/>
        <w:rPr>
          <w:rFonts w:ascii="Times" w:hAnsi="Times" w:cs="Times New Roman"/>
          <w:color w:val="000000" w:themeColor="text1"/>
          <w:lang w:val="en-US"/>
        </w:rPr>
      </w:pPr>
      <w:r w:rsidRPr="00F32BDA">
        <w:rPr>
          <w:rStyle w:val="FootnoteReference"/>
          <w:rFonts w:ascii="Times" w:hAnsi="Times" w:cs="Times New Roman"/>
          <w:color w:val="000000" w:themeColor="text1"/>
        </w:rPr>
        <w:footnoteRef/>
      </w:r>
      <w:r w:rsidRPr="00F32BDA">
        <w:rPr>
          <w:rFonts w:ascii="Times" w:hAnsi="Times" w:cs="Times New Roman"/>
          <w:color w:val="000000" w:themeColor="text1"/>
        </w:rPr>
        <w:t xml:space="preserve"> </w:t>
      </w:r>
      <w:r w:rsidRPr="00F32BDA">
        <w:rPr>
          <w:rFonts w:ascii="Times" w:hAnsi="Times" w:cs="Times New Roman"/>
          <w:color w:val="000000" w:themeColor="text1"/>
        </w:rPr>
        <w:t>Soerjono Soekanto</w:t>
      </w:r>
      <w:r w:rsidRPr="00F32BDA">
        <w:rPr>
          <w:rFonts w:ascii="Times" w:hAnsi="Times" w:cs="Times New Roman"/>
          <w:color w:val="000000" w:themeColor="text1"/>
          <w:lang w:val="en-US"/>
        </w:rPr>
        <w:t xml:space="preserve"> dan Mamudji, </w:t>
      </w:r>
      <w:r w:rsidRPr="00F32BDA">
        <w:rPr>
          <w:rFonts w:ascii="Times" w:hAnsi="Times" w:cs="Times New Roman"/>
          <w:i/>
          <w:iCs/>
          <w:color w:val="000000" w:themeColor="text1"/>
          <w:lang w:val="en-US"/>
        </w:rPr>
        <w:t xml:space="preserve">Loc.cit, </w:t>
      </w:r>
      <w:r w:rsidRPr="00F32BDA">
        <w:rPr>
          <w:rFonts w:ascii="Times" w:hAnsi="Times" w:cs="Times New Roman"/>
          <w:color w:val="000000" w:themeColor="text1"/>
          <w:lang w:val="en-US"/>
        </w:rPr>
        <w:t>hlm. 11</w:t>
      </w:r>
    </w:p>
  </w:footnote>
  <w:footnote w:id="18">
    <w:p w14:paraId="701E71F7" w14:textId="77777777" w:rsidR="00C55BDC" w:rsidRPr="00F32BDA" w:rsidRDefault="00C55BDC" w:rsidP="00C55BDC">
      <w:pPr>
        <w:pStyle w:val="FootnoteText"/>
        <w:spacing w:beforeLines="20" w:before="48" w:afterLines="20" w:after="48" w:line="276" w:lineRule="auto"/>
        <w:ind w:firstLine="567"/>
        <w:jc w:val="both"/>
        <w:rPr>
          <w:rFonts w:ascii="Times" w:hAnsi="Times" w:cs="Times New Roman"/>
          <w:color w:val="000000" w:themeColor="text1"/>
        </w:rPr>
      </w:pPr>
      <w:r w:rsidRPr="00F32BDA">
        <w:rPr>
          <w:rStyle w:val="FootnoteReference"/>
          <w:rFonts w:ascii="Times" w:hAnsi="Times" w:cs="Times New Roman"/>
          <w:color w:val="000000" w:themeColor="text1"/>
        </w:rPr>
        <w:footnoteRef/>
      </w:r>
      <w:r w:rsidRPr="00F32BDA">
        <w:rPr>
          <w:rFonts w:ascii="Times" w:hAnsi="Times" w:cs="Times New Roman"/>
          <w:color w:val="000000" w:themeColor="text1"/>
        </w:rPr>
        <w:t xml:space="preserve"> </w:t>
      </w:r>
      <w:r w:rsidRPr="00F32BDA">
        <w:rPr>
          <w:rFonts w:ascii="Times" w:hAnsi="Times" w:cs="Times New Roman"/>
          <w:color w:val="000000" w:themeColor="text1"/>
        </w:rPr>
        <w:t xml:space="preserve">Johny Ibrahim, </w:t>
      </w:r>
      <w:r w:rsidRPr="00F32BDA">
        <w:rPr>
          <w:rFonts w:ascii="Times" w:hAnsi="Times" w:cs="Times New Roman"/>
          <w:i/>
          <w:iCs/>
          <w:color w:val="000000" w:themeColor="text1"/>
        </w:rPr>
        <w:t>Teori Dan Metodologi Penelitian Hukum Normatif,</w:t>
      </w:r>
      <w:r w:rsidRPr="00F32BDA">
        <w:rPr>
          <w:rFonts w:ascii="Times" w:hAnsi="Times" w:cs="Times New Roman"/>
          <w:color w:val="000000" w:themeColor="text1"/>
        </w:rPr>
        <w:t xml:space="preserve"> Bayumedia, Surabaya, 2007, </w:t>
      </w:r>
      <w:r w:rsidRPr="00F32BDA">
        <w:rPr>
          <w:rFonts w:ascii="Times" w:hAnsi="Times" w:cs="Times New Roman"/>
          <w:color w:val="000000" w:themeColor="text1"/>
          <w:lang w:val="en-US"/>
        </w:rPr>
        <w:t>hl</w:t>
      </w:r>
      <w:r w:rsidRPr="00F32BDA">
        <w:rPr>
          <w:rFonts w:ascii="Times" w:hAnsi="Times" w:cs="Times New Roman"/>
          <w:color w:val="000000" w:themeColor="text1"/>
        </w:rPr>
        <w:t>m. 52.</w:t>
      </w:r>
    </w:p>
  </w:footnote>
  <w:footnote w:id="19">
    <w:p w14:paraId="5B0711FB" w14:textId="77777777" w:rsidR="00C55BDC" w:rsidRPr="00F32BDA" w:rsidRDefault="00C55BDC" w:rsidP="00C55BDC">
      <w:pPr>
        <w:pStyle w:val="FootnoteText"/>
        <w:spacing w:beforeLines="20" w:before="48" w:afterLines="20" w:after="48" w:line="276" w:lineRule="auto"/>
        <w:ind w:firstLine="567"/>
        <w:jc w:val="both"/>
        <w:rPr>
          <w:rFonts w:ascii="Times" w:hAnsi="Times" w:cs="Times New Roman"/>
          <w:color w:val="000000" w:themeColor="text1"/>
        </w:rPr>
      </w:pPr>
      <w:r w:rsidRPr="00F32BDA">
        <w:rPr>
          <w:rStyle w:val="FootnoteReference"/>
          <w:rFonts w:ascii="Times" w:hAnsi="Times" w:cs="Times New Roman"/>
          <w:color w:val="000000" w:themeColor="text1"/>
        </w:rPr>
        <w:footnoteRef/>
      </w:r>
      <w:r w:rsidRPr="00F32BDA">
        <w:rPr>
          <w:rFonts w:ascii="Times" w:hAnsi="Times" w:cs="Times New Roman"/>
          <w:color w:val="000000" w:themeColor="text1"/>
        </w:rPr>
        <w:t xml:space="preserve"> </w:t>
      </w:r>
      <w:r w:rsidRPr="00F32BDA">
        <w:rPr>
          <w:rFonts w:ascii="Times" w:hAnsi="Times" w:cs="Times New Roman"/>
          <w:color w:val="000000" w:themeColor="text1"/>
        </w:rPr>
        <w:t>Soerjono Soekanto</w:t>
      </w:r>
      <w:r w:rsidRPr="00F32BDA">
        <w:rPr>
          <w:rFonts w:ascii="Times" w:hAnsi="Times" w:cs="Times New Roman"/>
          <w:color w:val="000000" w:themeColor="text1"/>
          <w:lang w:val="en-US"/>
        </w:rPr>
        <w:t xml:space="preserve"> dan Mamudji</w:t>
      </w:r>
      <w:r w:rsidRPr="00F32BDA">
        <w:rPr>
          <w:rFonts w:ascii="Times" w:hAnsi="Times" w:cs="Times New Roman"/>
          <w:color w:val="000000" w:themeColor="text1"/>
        </w:rPr>
        <w:t xml:space="preserve">, Op.Cit, </w:t>
      </w:r>
      <w:r w:rsidRPr="00F32BDA">
        <w:rPr>
          <w:rFonts w:ascii="Times" w:hAnsi="Times" w:cs="Times New Roman"/>
          <w:color w:val="000000" w:themeColor="text1"/>
          <w:lang w:val="en-US"/>
        </w:rPr>
        <w:t>h</w:t>
      </w:r>
      <w:r w:rsidRPr="00F32BDA">
        <w:rPr>
          <w:rFonts w:ascii="Times" w:hAnsi="Times" w:cs="Times New Roman"/>
          <w:color w:val="000000" w:themeColor="text1"/>
        </w:rPr>
        <w:t>lm. 11.</w:t>
      </w:r>
    </w:p>
  </w:footnote>
  <w:footnote w:id="20">
    <w:p w14:paraId="3949B0C3" w14:textId="77777777" w:rsidR="00C55BDC" w:rsidRPr="00F32BDA" w:rsidRDefault="00C55BDC" w:rsidP="00C55BDC">
      <w:pPr>
        <w:pStyle w:val="FootnoteText"/>
        <w:spacing w:beforeLines="20" w:before="48" w:afterLines="20" w:after="48" w:line="276" w:lineRule="auto"/>
        <w:ind w:firstLine="567"/>
        <w:jc w:val="both"/>
        <w:rPr>
          <w:rFonts w:ascii="Times" w:hAnsi="Times" w:cs="Times New Roman"/>
          <w:color w:val="000000" w:themeColor="text1"/>
        </w:rPr>
      </w:pPr>
      <w:r w:rsidRPr="00F32BDA">
        <w:rPr>
          <w:rStyle w:val="FootnoteReference"/>
          <w:rFonts w:ascii="Times" w:hAnsi="Times" w:cs="Times New Roman"/>
          <w:color w:val="000000" w:themeColor="text1"/>
        </w:rPr>
        <w:footnoteRef/>
      </w:r>
      <w:r w:rsidRPr="00F32BDA">
        <w:rPr>
          <w:rFonts w:ascii="Times" w:hAnsi="Times" w:cs="Times New Roman"/>
          <w:color w:val="000000" w:themeColor="text1"/>
        </w:rPr>
        <w:t xml:space="preserve"> </w:t>
      </w:r>
      <w:r w:rsidRPr="00F32BDA">
        <w:rPr>
          <w:rFonts w:ascii="Times" w:hAnsi="Times" w:cs="Times New Roman"/>
          <w:color w:val="000000" w:themeColor="text1"/>
        </w:rPr>
        <w:t xml:space="preserve">Bambang Sunggono, </w:t>
      </w:r>
      <w:r w:rsidRPr="00F32BDA">
        <w:rPr>
          <w:rFonts w:ascii="Times" w:hAnsi="Times" w:cs="Times New Roman"/>
          <w:i/>
          <w:iCs/>
          <w:color w:val="000000" w:themeColor="text1"/>
        </w:rPr>
        <w:t>Metodologi Penelitian Hukum</w:t>
      </w:r>
      <w:r w:rsidRPr="00F32BDA">
        <w:rPr>
          <w:rFonts w:ascii="Times" w:hAnsi="Times" w:cs="Times New Roman"/>
          <w:color w:val="000000" w:themeColor="text1"/>
        </w:rPr>
        <w:t>, PT. Raja Grafindo Persada, Jakarta, 1996</w:t>
      </w:r>
      <w:r w:rsidRPr="00F32BDA">
        <w:rPr>
          <w:rFonts w:ascii="Times" w:hAnsi="Times" w:cs="Times New Roman"/>
          <w:color w:val="000000" w:themeColor="text1"/>
          <w:lang w:val="en-US"/>
        </w:rPr>
        <w:t>, h</w:t>
      </w:r>
      <w:r w:rsidRPr="00F32BDA">
        <w:rPr>
          <w:rFonts w:ascii="Times" w:hAnsi="Times" w:cs="Times New Roman"/>
          <w:color w:val="000000" w:themeColor="text1"/>
        </w:rPr>
        <w:t>lm. 20.</w:t>
      </w:r>
    </w:p>
  </w:footnote>
  <w:footnote w:id="21">
    <w:p w14:paraId="7870233B" w14:textId="77777777" w:rsidR="00934FE3" w:rsidRPr="00F32BDA" w:rsidRDefault="00934FE3" w:rsidP="00934FE3">
      <w:pPr>
        <w:pStyle w:val="FootnoteText"/>
        <w:ind w:firstLine="567"/>
        <w:jc w:val="both"/>
        <w:rPr>
          <w:rFonts w:ascii="Times" w:hAnsi="Times"/>
          <w:color w:val="000000" w:themeColor="text1"/>
          <w:lang w:val="en-ID"/>
        </w:rPr>
      </w:pPr>
      <w:r w:rsidRPr="00F32BDA">
        <w:rPr>
          <w:rStyle w:val="FootnoteReference"/>
          <w:rFonts w:ascii="Times" w:hAnsi="Times"/>
          <w:color w:val="000000" w:themeColor="text1"/>
        </w:rPr>
        <w:footnoteRef/>
      </w:r>
      <w:r w:rsidRPr="00F32BDA">
        <w:rPr>
          <w:rFonts w:ascii="Times" w:hAnsi="Times"/>
          <w:color w:val="000000" w:themeColor="text1"/>
        </w:rPr>
        <w:t xml:space="preserve"> </w:t>
      </w:r>
      <w:r w:rsidRPr="00F32BDA">
        <w:rPr>
          <w:rFonts w:ascii="Times" w:hAnsi="Times"/>
          <w:color w:val="000000" w:themeColor="text1"/>
        </w:rPr>
        <w:t xml:space="preserve">Mulad dan Barda Nawawi Arief, </w:t>
      </w:r>
      <w:r w:rsidRPr="00F32BDA">
        <w:rPr>
          <w:rFonts w:ascii="Times" w:hAnsi="Times"/>
          <w:i/>
          <w:iCs/>
          <w:color w:val="000000" w:themeColor="text1"/>
        </w:rPr>
        <w:t xml:space="preserve">“Teori-Teori dan Kebijakan Pidana”, </w:t>
      </w:r>
      <w:r w:rsidRPr="00F32BDA">
        <w:rPr>
          <w:rFonts w:ascii="Times" w:hAnsi="Times"/>
          <w:color w:val="000000" w:themeColor="text1"/>
        </w:rPr>
        <w:t>Alumni, Bandung,1992, hlm. 15-16</w:t>
      </w:r>
    </w:p>
  </w:footnote>
  <w:footnote w:id="22">
    <w:p w14:paraId="6102C799" w14:textId="77777777" w:rsidR="00943047" w:rsidRPr="00F32BDA" w:rsidRDefault="00943047" w:rsidP="00943047">
      <w:pPr>
        <w:pStyle w:val="FootnoteText"/>
        <w:ind w:firstLine="567"/>
        <w:jc w:val="both"/>
        <w:rPr>
          <w:rFonts w:ascii="Times" w:hAnsi="Times"/>
          <w:color w:val="000000" w:themeColor="text1"/>
        </w:rPr>
      </w:pPr>
      <w:r w:rsidRPr="00F32BDA">
        <w:rPr>
          <w:rStyle w:val="FootnoteReference"/>
          <w:rFonts w:ascii="Times" w:hAnsi="Times"/>
          <w:color w:val="000000" w:themeColor="text1"/>
        </w:rPr>
        <w:footnoteRef/>
      </w:r>
      <w:r w:rsidRPr="00F32BDA">
        <w:rPr>
          <w:rFonts w:ascii="Times" w:hAnsi="Times"/>
          <w:color w:val="000000" w:themeColor="text1"/>
        </w:rPr>
        <w:t xml:space="preserve"> </w:t>
      </w:r>
      <w:r w:rsidRPr="00F32BDA">
        <w:rPr>
          <w:rFonts w:ascii="Times" w:hAnsi="Times"/>
          <w:color w:val="000000" w:themeColor="text1"/>
          <w:lang w:val="en-US"/>
        </w:rPr>
        <w:t xml:space="preserve">Thomas Hobbes dalam </w:t>
      </w:r>
      <w:r w:rsidRPr="00F32BDA">
        <w:rPr>
          <w:rFonts w:ascii="Times" w:hAnsi="Times"/>
          <w:color w:val="000000" w:themeColor="text1"/>
        </w:rPr>
        <w:t xml:space="preserve">Muhammad Syukri Albani Nasution, </w:t>
      </w:r>
      <w:r w:rsidRPr="00F32BDA">
        <w:rPr>
          <w:rFonts w:ascii="Times" w:hAnsi="Times"/>
          <w:i/>
          <w:iCs/>
          <w:color w:val="000000" w:themeColor="text1"/>
        </w:rPr>
        <w:t>“Hukum dalam Pendekatan Filsafat, Cetakan Kedua”</w:t>
      </w:r>
      <w:r w:rsidRPr="00F32BDA">
        <w:rPr>
          <w:rFonts w:ascii="Times" w:hAnsi="Times"/>
          <w:color w:val="000000" w:themeColor="text1"/>
          <w:lang w:val="en-US"/>
        </w:rPr>
        <w:t xml:space="preserve"> </w:t>
      </w:r>
      <w:r w:rsidRPr="00F32BDA">
        <w:rPr>
          <w:rFonts w:ascii="Times" w:hAnsi="Times"/>
          <w:color w:val="000000" w:themeColor="text1"/>
        </w:rPr>
        <w:t xml:space="preserve">Kencana, Jakarta, 2017, hlm. </w:t>
      </w:r>
      <w:r w:rsidRPr="00F32BDA">
        <w:rPr>
          <w:rFonts w:ascii="Times" w:hAnsi="Times"/>
          <w:color w:val="000000" w:themeColor="text1"/>
        </w:rPr>
        <w:t>217-218.</w:t>
      </w:r>
    </w:p>
  </w:footnote>
  <w:footnote w:id="23">
    <w:p w14:paraId="5085E8E4" w14:textId="77777777" w:rsidR="00943047" w:rsidRPr="00F32BDA" w:rsidRDefault="00943047" w:rsidP="00943047">
      <w:pPr>
        <w:pStyle w:val="FootnoteText"/>
        <w:ind w:firstLine="567"/>
        <w:jc w:val="both"/>
        <w:rPr>
          <w:rFonts w:ascii="Times" w:hAnsi="Times"/>
          <w:color w:val="000000" w:themeColor="text1"/>
          <w:lang w:val="en-US"/>
        </w:rPr>
      </w:pPr>
      <w:r w:rsidRPr="00F32BDA">
        <w:rPr>
          <w:rStyle w:val="FootnoteReference"/>
          <w:rFonts w:ascii="Times" w:hAnsi="Times"/>
          <w:color w:val="000000" w:themeColor="text1"/>
        </w:rPr>
        <w:footnoteRef/>
      </w:r>
      <w:r w:rsidRPr="00F32BDA">
        <w:rPr>
          <w:rFonts w:ascii="Times" w:hAnsi="Times"/>
          <w:color w:val="000000" w:themeColor="text1"/>
        </w:rPr>
        <w:t xml:space="preserve"> </w:t>
      </w:r>
      <w:r w:rsidRPr="00F32BDA">
        <w:rPr>
          <w:rFonts w:ascii="Times" w:hAnsi="Times"/>
          <w:i/>
          <w:iCs/>
          <w:color w:val="000000" w:themeColor="text1"/>
          <w:lang w:val="en-US"/>
        </w:rPr>
        <w:t xml:space="preserve">Ibid, </w:t>
      </w:r>
      <w:r w:rsidRPr="00F32BDA">
        <w:rPr>
          <w:rFonts w:ascii="Times" w:hAnsi="Times"/>
          <w:color w:val="000000" w:themeColor="text1"/>
          <w:lang w:val="en-US"/>
        </w:rPr>
        <w:t>hlm. 44</w:t>
      </w:r>
    </w:p>
  </w:footnote>
  <w:footnote w:id="24">
    <w:p w14:paraId="2831770C" w14:textId="77777777" w:rsidR="003E506F" w:rsidRPr="00F32BDA" w:rsidRDefault="003E506F" w:rsidP="003E506F">
      <w:pPr>
        <w:pStyle w:val="FootnoteText"/>
        <w:ind w:firstLine="567"/>
        <w:jc w:val="both"/>
        <w:rPr>
          <w:rFonts w:ascii="Times" w:hAnsi="Times"/>
          <w:i/>
          <w:iCs/>
          <w:color w:val="000000" w:themeColor="text1"/>
          <w:lang w:val="en-US"/>
        </w:rPr>
      </w:pPr>
      <w:r w:rsidRPr="00F32BDA">
        <w:rPr>
          <w:rStyle w:val="FootnoteReference"/>
          <w:rFonts w:ascii="Times" w:hAnsi="Times"/>
          <w:color w:val="000000" w:themeColor="text1"/>
        </w:rPr>
        <w:footnoteRef/>
      </w:r>
      <w:r w:rsidRPr="00F32BDA">
        <w:rPr>
          <w:rFonts w:ascii="Times" w:hAnsi="Times"/>
          <w:color w:val="000000" w:themeColor="text1"/>
        </w:rPr>
        <w:t xml:space="preserve"> </w:t>
      </w:r>
      <w:r w:rsidRPr="00F32BDA">
        <w:rPr>
          <w:rFonts w:ascii="Times" w:hAnsi="Times"/>
          <w:color w:val="000000" w:themeColor="text1"/>
          <w:lang w:val="en-US"/>
        </w:rPr>
        <w:t xml:space="preserve">Tim Penyusunan Modul Badiklat Kejaksaan, </w:t>
      </w:r>
      <w:r w:rsidRPr="00F32BDA">
        <w:rPr>
          <w:rFonts w:ascii="Times" w:hAnsi="Times"/>
          <w:i/>
          <w:iCs/>
          <w:color w:val="000000" w:themeColor="text1"/>
          <w:lang w:val="en-US"/>
        </w:rPr>
        <w:t xml:space="preserve">Modul Penuntutan, </w:t>
      </w:r>
      <w:r w:rsidRPr="00F32BDA">
        <w:rPr>
          <w:rFonts w:ascii="Times" w:hAnsi="Times"/>
          <w:color w:val="000000" w:themeColor="text1"/>
          <w:lang w:val="en-US"/>
        </w:rPr>
        <w:t>Badan Pendidikan Dan Pelatihan Kejaksaan Republik Indonesia, Jakarta</w:t>
      </w:r>
      <w:r w:rsidRPr="00F32BDA">
        <w:rPr>
          <w:rFonts w:ascii="Times" w:hAnsi="Times"/>
          <w:i/>
          <w:iCs/>
          <w:color w:val="000000" w:themeColor="text1"/>
          <w:lang w:val="en-US"/>
        </w:rPr>
        <w:t xml:space="preserve">, </w:t>
      </w:r>
      <w:r w:rsidRPr="00F32BDA">
        <w:rPr>
          <w:rFonts w:ascii="Times" w:hAnsi="Times"/>
          <w:color w:val="000000" w:themeColor="text1"/>
          <w:lang w:val="en-US"/>
        </w:rPr>
        <w:t>2019, hlm. 9</w:t>
      </w:r>
    </w:p>
  </w:footnote>
  <w:footnote w:id="25">
    <w:p w14:paraId="0AD0AB68" w14:textId="77777777" w:rsidR="003E506F" w:rsidRPr="00F32BDA" w:rsidRDefault="003E506F" w:rsidP="003E506F">
      <w:pPr>
        <w:pStyle w:val="FootnoteText"/>
        <w:ind w:firstLine="567"/>
        <w:jc w:val="both"/>
        <w:rPr>
          <w:rFonts w:ascii="Times" w:hAnsi="Times"/>
          <w:color w:val="000000" w:themeColor="text1"/>
          <w:lang w:val="en-US"/>
        </w:rPr>
      </w:pPr>
      <w:r w:rsidRPr="00F32BDA">
        <w:rPr>
          <w:rStyle w:val="FootnoteReference"/>
          <w:rFonts w:ascii="Times" w:hAnsi="Times"/>
          <w:color w:val="000000" w:themeColor="text1"/>
        </w:rPr>
        <w:footnoteRef/>
      </w:r>
      <w:r w:rsidRPr="00F32BDA">
        <w:rPr>
          <w:rFonts w:ascii="Times" w:hAnsi="Times"/>
          <w:color w:val="000000" w:themeColor="text1"/>
        </w:rPr>
        <w:t xml:space="preserve"> </w:t>
      </w:r>
      <w:r w:rsidRPr="00F32BDA">
        <w:rPr>
          <w:rFonts w:ascii="Times" w:hAnsi="Times"/>
          <w:color w:val="000000" w:themeColor="text1"/>
          <w:lang w:val="en-US"/>
        </w:rPr>
        <w:t>Penjelasan Singkat Perja Nomor 15 Tahun 2020</w:t>
      </w:r>
      <w:r w:rsidRPr="00F32BDA">
        <w:rPr>
          <w:rFonts w:ascii="Times" w:hAnsi="Times"/>
          <w:i/>
          <w:iCs/>
          <w:color w:val="000000" w:themeColor="text1"/>
          <w:lang w:val="en-US"/>
        </w:rPr>
        <w:t xml:space="preserve">, </w:t>
      </w:r>
      <w:r w:rsidRPr="00F32BDA">
        <w:rPr>
          <w:rFonts w:ascii="Times" w:hAnsi="Times"/>
          <w:color w:val="000000" w:themeColor="text1"/>
          <w:lang w:val="en-US"/>
        </w:rPr>
        <w:t>hlm. 4</w:t>
      </w:r>
    </w:p>
  </w:footnote>
  <w:footnote w:id="26">
    <w:p w14:paraId="024C6364" w14:textId="77777777" w:rsidR="003E506F" w:rsidRPr="00F32BDA" w:rsidRDefault="003E506F" w:rsidP="003E506F">
      <w:pPr>
        <w:pStyle w:val="FootnoteText"/>
        <w:ind w:firstLine="567"/>
        <w:jc w:val="both"/>
        <w:rPr>
          <w:rFonts w:ascii="Times" w:hAnsi="Times"/>
          <w:color w:val="000000" w:themeColor="text1"/>
          <w:lang w:val="en-US"/>
        </w:rPr>
      </w:pPr>
      <w:r w:rsidRPr="00F32BDA">
        <w:rPr>
          <w:rStyle w:val="FootnoteReference"/>
          <w:rFonts w:ascii="Times" w:hAnsi="Times"/>
          <w:color w:val="000000" w:themeColor="text1"/>
        </w:rPr>
        <w:footnoteRef/>
      </w:r>
      <w:r w:rsidRPr="00F32BDA">
        <w:rPr>
          <w:rFonts w:ascii="Times" w:hAnsi="Times"/>
          <w:color w:val="000000" w:themeColor="text1"/>
        </w:rPr>
        <w:t xml:space="preserve"> </w:t>
      </w:r>
      <w:r w:rsidRPr="00F32BDA">
        <w:rPr>
          <w:rFonts w:ascii="Times" w:hAnsi="Times"/>
          <w:i/>
          <w:iCs/>
          <w:color w:val="000000" w:themeColor="text1"/>
        </w:rPr>
        <w:t xml:space="preserve">Ibid, </w:t>
      </w:r>
      <w:r w:rsidRPr="00F32BDA">
        <w:rPr>
          <w:rFonts w:ascii="Times" w:hAnsi="Times"/>
          <w:color w:val="000000" w:themeColor="text1"/>
        </w:rPr>
        <w:t>hlm.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260065930"/>
      <w:docPartObj>
        <w:docPartGallery w:val="Page Numbers (Top of Page)"/>
        <w:docPartUnique/>
      </w:docPartObj>
    </w:sdtPr>
    <w:sdtEndPr>
      <w:rPr>
        <w:noProof/>
      </w:rPr>
    </w:sdtEndPr>
    <w:sdtContent>
      <w:p w14:paraId="4495444B" w14:textId="506CC7F9" w:rsidR="009400CC" w:rsidRDefault="009400CC">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5DA0DFA1" w14:textId="77777777" w:rsidR="00AE6B04" w:rsidRDefault="00AE6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4FFC"/>
    <w:multiLevelType w:val="hybridMultilevel"/>
    <w:tmpl w:val="E8B86F54"/>
    <w:lvl w:ilvl="0" w:tplc="259423EA">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 w15:restartNumberingAfterBreak="0">
    <w:nsid w:val="03B61D27"/>
    <w:multiLevelType w:val="multilevel"/>
    <w:tmpl w:val="FC7E3926"/>
    <w:lvl w:ilvl="0">
      <w:start w:val="1"/>
      <w:numFmt w:val="decimal"/>
      <w:lvlText w:val="%1."/>
      <w:lvlJc w:val="left"/>
      <w:pPr>
        <w:tabs>
          <w:tab w:val="num" w:pos="720"/>
        </w:tabs>
        <w:ind w:left="720" w:hanging="360"/>
      </w:pPr>
      <w:rPr>
        <w:rFonts w:ascii="Times" w:eastAsia="Times New Roman" w:hAnsi="Times"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11F11"/>
    <w:multiLevelType w:val="hybridMultilevel"/>
    <w:tmpl w:val="4D844BAA"/>
    <w:lvl w:ilvl="0" w:tplc="F3246A8E">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078077C8"/>
    <w:multiLevelType w:val="hybridMultilevel"/>
    <w:tmpl w:val="1424220C"/>
    <w:lvl w:ilvl="0" w:tplc="259423EA">
      <w:start w:val="1"/>
      <w:numFmt w:val="low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4" w15:restartNumberingAfterBreak="0">
    <w:nsid w:val="08B94202"/>
    <w:multiLevelType w:val="hybridMultilevel"/>
    <w:tmpl w:val="630AF356"/>
    <w:lvl w:ilvl="0" w:tplc="872E605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09E60063"/>
    <w:multiLevelType w:val="hybridMultilevel"/>
    <w:tmpl w:val="67629E90"/>
    <w:lvl w:ilvl="0" w:tplc="7EB4521C">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175C533F"/>
    <w:multiLevelType w:val="hybridMultilevel"/>
    <w:tmpl w:val="AC76D6D8"/>
    <w:lvl w:ilvl="0" w:tplc="B0647A82">
      <w:start w:val="1"/>
      <w:numFmt w:val="lowerLetter"/>
      <w:lvlText w:val="%1."/>
      <w:lvlJc w:val="left"/>
      <w:pPr>
        <w:ind w:left="266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CCF6EBD"/>
    <w:multiLevelType w:val="hybridMultilevel"/>
    <w:tmpl w:val="22A8ED7A"/>
    <w:lvl w:ilvl="0" w:tplc="F4D4EFDC">
      <w:start w:val="1"/>
      <w:numFmt w:val="decimal"/>
      <w:lvlText w:val="%1)"/>
      <w:lvlJc w:val="left"/>
      <w:pPr>
        <w:ind w:left="2061" w:hanging="360"/>
      </w:pPr>
      <w:rPr>
        <w:rFonts w:hint="default"/>
        <w:i w:val="0"/>
        <w:iCs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8" w15:restartNumberingAfterBreak="0">
    <w:nsid w:val="1CFD4A2A"/>
    <w:multiLevelType w:val="hybridMultilevel"/>
    <w:tmpl w:val="22A8ED7A"/>
    <w:lvl w:ilvl="0" w:tplc="F4D4EFDC">
      <w:start w:val="1"/>
      <w:numFmt w:val="decimal"/>
      <w:lvlText w:val="%1)"/>
      <w:lvlJc w:val="left"/>
      <w:pPr>
        <w:ind w:left="2061" w:hanging="360"/>
      </w:pPr>
      <w:rPr>
        <w:rFonts w:hint="default"/>
        <w:i w:val="0"/>
        <w:iCs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9" w15:restartNumberingAfterBreak="0">
    <w:nsid w:val="25043427"/>
    <w:multiLevelType w:val="hybridMultilevel"/>
    <w:tmpl w:val="4A62FE16"/>
    <w:lvl w:ilvl="0" w:tplc="04090019">
      <w:start w:val="1"/>
      <w:numFmt w:val="lowerLetter"/>
      <w:lvlText w:val="%1."/>
      <w:lvlJc w:val="left"/>
      <w:pPr>
        <w:ind w:left="2661" w:hanging="360"/>
      </w:pPr>
    </w:lvl>
    <w:lvl w:ilvl="1" w:tplc="38090019" w:tentative="1">
      <w:start w:val="1"/>
      <w:numFmt w:val="lowerLetter"/>
      <w:lvlText w:val="%2."/>
      <w:lvlJc w:val="left"/>
      <w:pPr>
        <w:ind w:left="2301" w:hanging="360"/>
      </w:pPr>
    </w:lvl>
    <w:lvl w:ilvl="2" w:tplc="3809001B" w:tentative="1">
      <w:start w:val="1"/>
      <w:numFmt w:val="lowerRoman"/>
      <w:lvlText w:val="%3."/>
      <w:lvlJc w:val="right"/>
      <w:pPr>
        <w:ind w:left="3021" w:hanging="180"/>
      </w:pPr>
    </w:lvl>
    <w:lvl w:ilvl="3" w:tplc="3809000F" w:tentative="1">
      <w:start w:val="1"/>
      <w:numFmt w:val="decimal"/>
      <w:lvlText w:val="%4."/>
      <w:lvlJc w:val="left"/>
      <w:pPr>
        <w:ind w:left="3741" w:hanging="360"/>
      </w:pPr>
    </w:lvl>
    <w:lvl w:ilvl="4" w:tplc="38090019" w:tentative="1">
      <w:start w:val="1"/>
      <w:numFmt w:val="lowerLetter"/>
      <w:lvlText w:val="%5."/>
      <w:lvlJc w:val="left"/>
      <w:pPr>
        <w:ind w:left="4461" w:hanging="360"/>
      </w:pPr>
    </w:lvl>
    <w:lvl w:ilvl="5" w:tplc="3809001B" w:tentative="1">
      <w:start w:val="1"/>
      <w:numFmt w:val="lowerRoman"/>
      <w:lvlText w:val="%6."/>
      <w:lvlJc w:val="right"/>
      <w:pPr>
        <w:ind w:left="5181" w:hanging="180"/>
      </w:pPr>
    </w:lvl>
    <w:lvl w:ilvl="6" w:tplc="3809000F" w:tentative="1">
      <w:start w:val="1"/>
      <w:numFmt w:val="decimal"/>
      <w:lvlText w:val="%7."/>
      <w:lvlJc w:val="left"/>
      <w:pPr>
        <w:ind w:left="5901" w:hanging="360"/>
      </w:pPr>
    </w:lvl>
    <w:lvl w:ilvl="7" w:tplc="38090019" w:tentative="1">
      <w:start w:val="1"/>
      <w:numFmt w:val="lowerLetter"/>
      <w:lvlText w:val="%8."/>
      <w:lvlJc w:val="left"/>
      <w:pPr>
        <w:ind w:left="6621" w:hanging="360"/>
      </w:pPr>
    </w:lvl>
    <w:lvl w:ilvl="8" w:tplc="3809001B" w:tentative="1">
      <w:start w:val="1"/>
      <w:numFmt w:val="lowerRoman"/>
      <w:lvlText w:val="%9."/>
      <w:lvlJc w:val="right"/>
      <w:pPr>
        <w:ind w:left="7341" w:hanging="180"/>
      </w:pPr>
    </w:lvl>
  </w:abstractNum>
  <w:abstractNum w:abstractNumId="10" w15:restartNumberingAfterBreak="0">
    <w:nsid w:val="25A32759"/>
    <w:multiLevelType w:val="hybridMultilevel"/>
    <w:tmpl w:val="E8B86F54"/>
    <w:lvl w:ilvl="0" w:tplc="259423EA">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1" w15:restartNumberingAfterBreak="0">
    <w:nsid w:val="291118D0"/>
    <w:multiLevelType w:val="hybridMultilevel"/>
    <w:tmpl w:val="F64ED5EE"/>
    <w:lvl w:ilvl="0" w:tplc="EBCA2C1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2F36735A"/>
    <w:multiLevelType w:val="hybridMultilevel"/>
    <w:tmpl w:val="5050A65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04D4291"/>
    <w:multiLevelType w:val="hybridMultilevel"/>
    <w:tmpl w:val="E680667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4" w15:restartNumberingAfterBreak="0">
    <w:nsid w:val="356359CB"/>
    <w:multiLevelType w:val="hybridMultilevel"/>
    <w:tmpl w:val="FF2031B4"/>
    <w:lvl w:ilvl="0" w:tplc="434E5EC8">
      <w:start w:val="1"/>
      <w:numFmt w:val="lowerLetter"/>
      <w:lvlText w:val="%1."/>
      <w:lvlJc w:val="left"/>
      <w:pPr>
        <w:ind w:left="1494" w:hanging="360"/>
      </w:pPr>
      <w:rPr>
        <w:rFonts w:hint="default"/>
        <w:i w:val="0"/>
        <w:iCs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15:restartNumberingAfterBreak="0">
    <w:nsid w:val="3FE32ECC"/>
    <w:multiLevelType w:val="hybridMultilevel"/>
    <w:tmpl w:val="DD1E5F18"/>
    <w:lvl w:ilvl="0" w:tplc="1930BD3A">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6" w15:restartNumberingAfterBreak="0">
    <w:nsid w:val="498B1525"/>
    <w:multiLevelType w:val="hybridMultilevel"/>
    <w:tmpl w:val="6B60B984"/>
    <w:lvl w:ilvl="0" w:tplc="7D9A099E">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7" w15:restartNumberingAfterBreak="0">
    <w:nsid w:val="4DAF0A02"/>
    <w:multiLevelType w:val="hybridMultilevel"/>
    <w:tmpl w:val="3F540C1A"/>
    <w:lvl w:ilvl="0" w:tplc="B546E2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D6B8C"/>
    <w:multiLevelType w:val="hybridMultilevel"/>
    <w:tmpl w:val="B4E09224"/>
    <w:lvl w:ilvl="0" w:tplc="87404626">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9" w15:restartNumberingAfterBreak="0">
    <w:nsid w:val="50E941A6"/>
    <w:multiLevelType w:val="hybridMultilevel"/>
    <w:tmpl w:val="630AF356"/>
    <w:lvl w:ilvl="0" w:tplc="872E605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15:restartNumberingAfterBreak="0">
    <w:nsid w:val="545E5F85"/>
    <w:multiLevelType w:val="hybridMultilevel"/>
    <w:tmpl w:val="12AA898A"/>
    <w:lvl w:ilvl="0" w:tplc="FF9CA2C2">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556120A3"/>
    <w:multiLevelType w:val="hybridMultilevel"/>
    <w:tmpl w:val="67629E90"/>
    <w:lvl w:ilvl="0" w:tplc="7EB4521C">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15:restartNumberingAfterBreak="0">
    <w:nsid w:val="55EB56B2"/>
    <w:multiLevelType w:val="hybridMultilevel"/>
    <w:tmpl w:val="4A62FE16"/>
    <w:lvl w:ilvl="0" w:tplc="04090019">
      <w:start w:val="1"/>
      <w:numFmt w:val="lowerLetter"/>
      <w:lvlText w:val="%1."/>
      <w:lvlJc w:val="left"/>
      <w:pPr>
        <w:ind w:left="2661" w:hanging="360"/>
      </w:pPr>
    </w:lvl>
    <w:lvl w:ilvl="1" w:tplc="38090019" w:tentative="1">
      <w:start w:val="1"/>
      <w:numFmt w:val="lowerLetter"/>
      <w:lvlText w:val="%2."/>
      <w:lvlJc w:val="left"/>
      <w:pPr>
        <w:ind w:left="2301" w:hanging="360"/>
      </w:pPr>
    </w:lvl>
    <w:lvl w:ilvl="2" w:tplc="3809001B" w:tentative="1">
      <w:start w:val="1"/>
      <w:numFmt w:val="lowerRoman"/>
      <w:lvlText w:val="%3."/>
      <w:lvlJc w:val="right"/>
      <w:pPr>
        <w:ind w:left="3021" w:hanging="180"/>
      </w:pPr>
    </w:lvl>
    <w:lvl w:ilvl="3" w:tplc="3809000F" w:tentative="1">
      <w:start w:val="1"/>
      <w:numFmt w:val="decimal"/>
      <w:lvlText w:val="%4."/>
      <w:lvlJc w:val="left"/>
      <w:pPr>
        <w:ind w:left="3741" w:hanging="360"/>
      </w:pPr>
    </w:lvl>
    <w:lvl w:ilvl="4" w:tplc="38090019" w:tentative="1">
      <w:start w:val="1"/>
      <w:numFmt w:val="lowerLetter"/>
      <w:lvlText w:val="%5."/>
      <w:lvlJc w:val="left"/>
      <w:pPr>
        <w:ind w:left="4461" w:hanging="360"/>
      </w:pPr>
    </w:lvl>
    <w:lvl w:ilvl="5" w:tplc="3809001B" w:tentative="1">
      <w:start w:val="1"/>
      <w:numFmt w:val="lowerRoman"/>
      <w:lvlText w:val="%6."/>
      <w:lvlJc w:val="right"/>
      <w:pPr>
        <w:ind w:left="5181" w:hanging="180"/>
      </w:pPr>
    </w:lvl>
    <w:lvl w:ilvl="6" w:tplc="3809000F" w:tentative="1">
      <w:start w:val="1"/>
      <w:numFmt w:val="decimal"/>
      <w:lvlText w:val="%7."/>
      <w:lvlJc w:val="left"/>
      <w:pPr>
        <w:ind w:left="5901" w:hanging="360"/>
      </w:pPr>
    </w:lvl>
    <w:lvl w:ilvl="7" w:tplc="38090019" w:tentative="1">
      <w:start w:val="1"/>
      <w:numFmt w:val="lowerLetter"/>
      <w:lvlText w:val="%8."/>
      <w:lvlJc w:val="left"/>
      <w:pPr>
        <w:ind w:left="6621" w:hanging="360"/>
      </w:pPr>
    </w:lvl>
    <w:lvl w:ilvl="8" w:tplc="3809001B" w:tentative="1">
      <w:start w:val="1"/>
      <w:numFmt w:val="lowerRoman"/>
      <w:lvlText w:val="%9."/>
      <w:lvlJc w:val="right"/>
      <w:pPr>
        <w:ind w:left="7341" w:hanging="180"/>
      </w:pPr>
    </w:lvl>
  </w:abstractNum>
  <w:abstractNum w:abstractNumId="23" w15:restartNumberingAfterBreak="0">
    <w:nsid w:val="56997564"/>
    <w:multiLevelType w:val="hybridMultilevel"/>
    <w:tmpl w:val="9B467662"/>
    <w:lvl w:ilvl="0" w:tplc="F92EE116">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4" w15:restartNumberingAfterBreak="0">
    <w:nsid w:val="57594212"/>
    <w:multiLevelType w:val="hybridMultilevel"/>
    <w:tmpl w:val="22A8ED7A"/>
    <w:lvl w:ilvl="0" w:tplc="F4D4EFDC">
      <w:start w:val="1"/>
      <w:numFmt w:val="decimal"/>
      <w:lvlText w:val="%1)"/>
      <w:lvlJc w:val="left"/>
      <w:pPr>
        <w:ind w:left="2061" w:hanging="360"/>
      </w:pPr>
      <w:rPr>
        <w:rFonts w:hint="default"/>
        <w:i w:val="0"/>
        <w:iCs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5" w15:restartNumberingAfterBreak="0">
    <w:nsid w:val="58673DBB"/>
    <w:multiLevelType w:val="hybridMultilevel"/>
    <w:tmpl w:val="FF2031B4"/>
    <w:lvl w:ilvl="0" w:tplc="434E5EC8">
      <w:start w:val="1"/>
      <w:numFmt w:val="lowerLetter"/>
      <w:lvlText w:val="%1."/>
      <w:lvlJc w:val="left"/>
      <w:pPr>
        <w:ind w:left="1494" w:hanging="360"/>
      </w:pPr>
      <w:rPr>
        <w:rFonts w:hint="default"/>
        <w:i w:val="0"/>
        <w:iCs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6" w15:restartNumberingAfterBreak="0">
    <w:nsid w:val="5A5F4421"/>
    <w:multiLevelType w:val="hybridMultilevel"/>
    <w:tmpl w:val="3BC8B6FE"/>
    <w:lvl w:ilvl="0" w:tplc="423089F6">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7" w15:restartNumberingAfterBreak="0">
    <w:nsid w:val="60EC0B51"/>
    <w:multiLevelType w:val="hybridMultilevel"/>
    <w:tmpl w:val="34F2B59C"/>
    <w:lvl w:ilvl="0" w:tplc="4014A0FA">
      <w:start w:val="1"/>
      <w:numFmt w:val="lowerLetter"/>
      <w:lvlText w:val="%1."/>
      <w:lvlJc w:val="left"/>
      <w:pPr>
        <w:ind w:left="1636" w:hanging="360"/>
      </w:pPr>
      <w:rPr>
        <w:rFonts w:cs="Arial"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8" w15:restartNumberingAfterBreak="0">
    <w:nsid w:val="60F864E1"/>
    <w:multiLevelType w:val="hybridMultilevel"/>
    <w:tmpl w:val="C7DAB448"/>
    <w:lvl w:ilvl="0" w:tplc="717ADFE4">
      <w:start w:val="6"/>
      <w:numFmt w:val="upperLetter"/>
      <w:lvlText w:val="%1."/>
      <w:lvlJc w:val="left"/>
      <w:pPr>
        <w:ind w:left="1494"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1781014"/>
    <w:multiLevelType w:val="hybridMultilevel"/>
    <w:tmpl w:val="DA6620FC"/>
    <w:lvl w:ilvl="0" w:tplc="148A30AE">
      <w:start w:val="1"/>
      <w:numFmt w:val="upperLetter"/>
      <w:lvlText w:val="%1."/>
      <w:lvlJc w:val="left"/>
      <w:pPr>
        <w:ind w:left="1926" w:hanging="360"/>
      </w:pPr>
      <w:rPr>
        <w:rFonts w:hint="default"/>
      </w:rPr>
    </w:lvl>
    <w:lvl w:ilvl="1" w:tplc="C7766E2C">
      <w:start w:val="1"/>
      <w:numFmt w:val="decimal"/>
      <w:lvlText w:val="%2."/>
      <w:lvlJc w:val="left"/>
      <w:pPr>
        <w:ind w:left="2646" w:hanging="360"/>
      </w:pPr>
      <w:rPr>
        <w:rFonts w:hint="default"/>
      </w:rPr>
    </w:lvl>
    <w:lvl w:ilvl="2" w:tplc="0421001B" w:tentative="1">
      <w:start w:val="1"/>
      <w:numFmt w:val="lowerRoman"/>
      <w:lvlText w:val="%3."/>
      <w:lvlJc w:val="right"/>
      <w:pPr>
        <w:ind w:left="3366" w:hanging="180"/>
      </w:pPr>
    </w:lvl>
    <w:lvl w:ilvl="3" w:tplc="0421000F" w:tentative="1">
      <w:start w:val="1"/>
      <w:numFmt w:val="decimal"/>
      <w:lvlText w:val="%4."/>
      <w:lvlJc w:val="left"/>
      <w:pPr>
        <w:ind w:left="4086" w:hanging="360"/>
      </w:pPr>
    </w:lvl>
    <w:lvl w:ilvl="4" w:tplc="04210019" w:tentative="1">
      <w:start w:val="1"/>
      <w:numFmt w:val="lowerLetter"/>
      <w:lvlText w:val="%5."/>
      <w:lvlJc w:val="left"/>
      <w:pPr>
        <w:ind w:left="4806" w:hanging="360"/>
      </w:pPr>
    </w:lvl>
    <w:lvl w:ilvl="5" w:tplc="0421001B" w:tentative="1">
      <w:start w:val="1"/>
      <w:numFmt w:val="lowerRoman"/>
      <w:lvlText w:val="%6."/>
      <w:lvlJc w:val="right"/>
      <w:pPr>
        <w:ind w:left="5526" w:hanging="180"/>
      </w:pPr>
    </w:lvl>
    <w:lvl w:ilvl="6" w:tplc="0421000F" w:tentative="1">
      <w:start w:val="1"/>
      <w:numFmt w:val="decimal"/>
      <w:lvlText w:val="%7."/>
      <w:lvlJc w:val="left"/>
      <w:pPr>
        <w:ind w:left="6246" w:hanging="360"/>
      </w:pPr>
    </w:lvl>
    <w:lvl w:ilvl="7" w:tplc="04210019" w:tentative="1">
      <w:start w:val="1"/>
      <w:numFmt w:val="lowerLetter"/>
      <w:lvlText w:val="%8."/>
      <w:lvlJc w:val="left"/>
      <w:pPr>
        <w:ind w:left="6966" w:hanging="360"/>
      </w:pPr>
    </w:lvl>
    <w:lvl w:ilvl="8" w:tplc="0421001B" w:tentative="1">
      <w:start w:val="1"/>
      <w:numFmt w:val="lowerRoman"/>
      <w:lvlText w:val="%9."/>
      <w:lvlJc w:val="right"/>
      <w:pPr>
        <w:ind w:left="7686" w:hanging="180"/>
      </w:pPr>
    </w:lvl>
  </w:abstractNum>
  <w:abstractNum w:abstractNumId="30" w15:restartNumberingAfterBreak="0">
    <w:nsid w:val="63057BFE"/>
    <w:multiLevelType w:val="hybridMultilevel"/>
    <w:tmpl w:val="3F8895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70A40DB"/>
    <w:multiLevelType w:val="hybridMultilevel"/>
    <w:tmpl w:val="CC44C61E"/>
    <w:lvl w:ilvl="0" w:tplc="45A09FB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2" w15:restartNumberingAfterBreak="0">
    <w:nsid w:val="69827190"/>
    <w:multiLevelType w:val="hybridMultilevel"/>
    <w:tmpl w:val="02280278"/>
    <w:lvl w:ilvl="0" w:tplc="EF542442">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DC61E83"/>
    <w:multiLevelType w:val="hybridMultilevel"/>
    <w:tmpl w:val="994A4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4E316D"/>
    <w:multiLevelType w:val="hybridMultilevel"/>
    <w:tmpl w:val="A1D60DE6"/>
    <w:lvl w:ilvl="0" w:tplc="ACF81B5C">
      <w:start w:val="1"/>
      <w:numFmt w:val="lowerLetter"/>
      <w:lvlText w:val="%1."/>
      <w:lvlJc w:val="left"/>
      <w:pPr>
        <w:ind w:left="266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0647C76"/>
    <w:multiLevelType w:val="hybridMultilevel"/>
    <w:tmpl w:val="BCD27F64"/>
    <w:lvl w:ilvl="0" w:tplc="B08EEEC0">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6" w15:restartNumberingAfterBreak="0">
    <w:nsid w:val="744C5622"/>
    <w:multiLevelType w:val="hybridMultilevel"/>
    <w:tmpl w:val="47BEA29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7" w15:restartNumberingAfterBreak="0">
    <w:nsid w:val="766C6530"/>
    <w:multiLevelType w:val="hybridMultilevel"/>
    <w:tmpl w:val="14E63AB6"/>
    <w:lvl w:ilvl="0" w:tplc="E758D854">
      <w:start w:val="1"/>
      <w:numFmt w:val="decimal"/>
      <w:lvlText w:val="%1)"/>
      <w:lvlJc w:val="left"/>
      <w:pPr>
        <w:ind w:left="2061" w:hanging="360"/>
      </w:pPr>
      <w:rPr>
        <w:rFonts w:hint="default"/>
        <w:i w:val="0"/>
        <w:iCs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8" w15:restartNumberingAfterBreak="0">
    <w:nsid w:val="7AB67030"/>
    <w:multiLevelType w:val="hybridMultilevel"/>
    <w:tmpl w:val="3CC842D8"/>
    <w:lvl w:ilvl="0" w:tplc="420645D2">
      <w:start w:val="1"/>
      <w:numFmt w:val="upperLetter"/>
      <w:lvlText w:val="%1."/>
      <w:lvlJc w:val="left"/>
      <w:pPr>
        <w:ind w:left="927"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D66121"/>
    <w:multiLevelType w:val="hybridMultilevel"/>
    <w:tmpl w:val="6DA85242"/>
    <w:lvl w:ilvl="0" w:tplc="1A907716">
      <w:start w:val="1"/>
      <w:numFmt w:val="upperLetter"/>
      <w:lvlText w:val="%1."/>
      <w:lvlJc w:val="left"/>
      <w:pPr>
        <w:ind w:left="927" w:hanging="360"/>
      </w:pPr>
      <w:rPr>
        <w:rFonts w:hint="default"/>
        <w:b/>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7E0F56F4"/>
    <w:multiLevelType w:val="hybridMultilevel"/>
    <w:tmpl w:val="FF2031B4"/>
    <w:lvl w:ilvl="0" w:tplc="434E5EC8">
      <w:start w:val="1"/>
      <w:numFmt w:val="lowerLetter"/>
      <w:lvlText w:val="%1."/>
      <w:lvlJc w:val="left"/>
      <w:pPr>
        <w:ind w:left="1494" w:hanging="360"/>
      </w:pPr>
      <w:rPr>
        <w:rFonts w:hint="default"/>
        <w:i w:val="0"/>
        <w:iCs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1" w15:restartNumberingAfterBreak="0">
    <w:nsid w:val="7F467DD3"/>
    <w:multiLevelType w:val="hybridMultilevel"/>
    <w:tmpl w:val="FF2031B4"/>
    <w:lvl w:ilvl="0" w:tplc="434E5EC8">
      <w:start w:val="1"/>
      <w:numFmt w:val="lowerLetter"/>
      <w:lvlText w:val="%1."/>
      <w:lvlJc w:val="left"/>
      <w:pPr>
        <w:ind w:left="1494" w:hanging="360"/>
      </w:pPr>
      <w:rPr>
        <w:rFonts w:hint="default"/>
        <w:i w:val="0"/>
        <w:iCs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38"/>
  </w:num>
  <w:num w:numId="2">
    <w:abstractNumId w:val="12"/>
  </w:num>
  <w:num w:numId="3">
    <w:abstractNumId w:val="21"/>
  </w:num>
  <w:num w:numId="4">
    <w:abstractNumId w:val="20"/>
  </w:num>
  <w:num w:numId="5">
    <w:abstractNumId w:val="5"/>
  </w:num>
  <w:num w:numId="6">
    <w:abstractNumId w:val="4"/>
  </w:num>
  <w:num w:numId="7">
    <w:abstractNumId w:val="40"/>
  </w:num>
  <w:num w:numId="8">
    <w:abstractNumId w:val="26"/>
  </w:num>
  <w:num w:numId="9">
    <w:abstractNumId w:val="3"/>
  </w:num>
  <w:num w:numId="10">
    <w:abstractNumId w:val="35"/>
  </w:num>
  <w:num w:numId="11">
    <w:abstractNumId w:val="37"/>
  </w:num>
  <w:num w:numId="12">
    <w:abstractNumId w:val="31"/>
  </w:num>
  <w:num w:numId="13">
    <w:abstractNumId w:val="18"/>
  </w:num>
  <w:num w:numId="14">
    <w:abstractNumId w:val="23"/>
  </w:num>
  <w:num w:numId="15">
    <w:abstractNumId w:val="15"/>
  </w:num>
  <w:num w:numId="16">
    <w:abstractNumId w:val="16"/>
  </w:num>
  <w:num w:numId="17">
    <w:abstractNumId w:val="28"/>
  </w:num>
  <w:num w:numId="18">
    <w:abstractNumId w:val="41"/>
  </w:num>
  <w:num w:numId="19">
    <w:abstractNumId w:val="25"/>
  </w:num>
  <w:num w:numId="20">
    <w:abstractNumId w:val="7"/>
  </w:num>
  <w:num w:numId="21">
    <w:abstractNumId w:val="14"/>
  </w:num>
  <w:num w:numId="22">
    <w:abstractNumId w:val="8"/>
  </w:num>
  <w:num w:numId="23">
    <w:abstractNumId w:val="24"/>
  </w:num>
  <w:num w:numId="24">
    <w:abstractNumId w:val="32"/>
  </w:num>
  <w:num w:numId="25">
    <w:abstractNumId w:val="19"/>
  </w:num>
  <w:num w:numId="26">
    <w:abstractNumId w:val="30"/>
  </w:num>
  <w:num w:numId="27">
    <w:abstractNumId w:val="22"/>
  </w:num>
  <w:num w:numId="28">
    <w:abstractNumId w:val="27"/>
  </w:num>
  <w:num w:numId="29">
    <w:abstractNumId w:val="9"/>
  </w:num>
  <w:num w:numId="30">
    <w:abstractNumId w:val="34"/>
  </w:num>
  <w:num w:numId="31">
    <w:abstractNumId w:val="6"/>
  </w:num>
  <w:num w:numId="32">
    <w:abstractNumId w:val="39"/>
  </w:num>
  <w:num w:numId="33">
    <w:abstractNumId w:val="11"/>
  </w:num>
  <w:num w:numId="34">
    <w:abstractNumId w:val="1"/>
  </w:num>
  <w:num w:numId="35">
    <w:abstractNumId w:val="13"/>
  </w:num>
  <w:num w:numId="36">
    <w:abstractNumId w:val="17"/>
  </w:num>
  <w:num w:numId="37">
    <w:abstractNumId w:val="33"/>
  </w:num>
  <w:num w:numId="38">
    <w:abstractNumId w:val="36"/>
  </w:num>
  <w:num w:numId="39">
    <w:abstractNumId w:val="2"/>
  </w:num>
  <w:num w:numId="40">
    <w:abstractNumId w:val="10"/>
  </w:num>
  <w:num w:numId="41">
    <w:abstractNumId w:val="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A6"/>
    <w:rsid w:val="002433E5"/>
    <w:rsid w:val="002D5802"/>
    <w:rsid w:val="003C6E70"/>
    <w:rsid w:val="003E506F"/>
    <w:rsid w:val="00482D74"/>
    <w:rsid w:val="00541F75"/>
    <w:rsid w:val="00677A5B"/>
    <w:rsid w:val="00916BAA"/>
    <w:rsid w:val="00934FE3"/>
    <w:rsid w:val="009400CC"/>
    <w:rsid w:val="00943047"/>
    <w:rsid w:val="00A67372"/>
    <w:rsid w:val="00AA4E26"/>
    <w:rsid w:val="00AE6B04"/>
    <w:rsid w:val="00B81AC9"/>
    <w:rsid w:val="00BB15A6"/>
    <w:rsid w:val="00BC647E"/>
    <w:rsid w:val="00C55BDC"/>
    <w:rsid w:val="00C6634F"/>
    <w:rsid w:val="00D112E5"/>
    <w:rsid w:val="00E25807"/>
    <w:rsid w:val="00FB1435"/>
    <w:rsid w:val="00FE50D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4C289"/>
  <w15:chartTrackingRefBased/>
  <w15:docId w15:val="{C631F5C3-254C-449A-A121-E636AD7C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5A6"/>
    <w:pPr>
      <w:spacing w:after="0" w:line="240" w:lineRule="auto"/>
    </w:pPr>
    <w:rPr>
      <w:noProof/>
      <w:sz w:val="24"/>
      <w:szCs w:val="24"/>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s-alignment-element">
    <w:name w:val="ts-alignment-element"/>
    <w:basedOn w:val="DefaultParagraphFont"/>
    <w:rsid w:val="00BB15A6"/>
  </w:style>
  <w:style w:type="paragraph" w:styleId="FootnoteText">
    <w:name w:val="footnote text"/>
    <w:basedOn w:val="Normal"/>
    <w:link w:val="FootnoteTextChar"/>
    <w:uiPriority w:val="99"/>
    <w:unhideWhenUsed/>
    <w:rsid w:val="00BB15A6"/>
    <w:rPr>
      <w:sz w:val="20"/>
      <w:szCs w:val="20"/>
    </w:rPr>
  </w:style>
  <w:style w:type="character" w:customStyle="1" w:styleId="FootnoteTextChar">
    <w:name w:val="Footnote Text Char"/>
    <w:basedOn w:val="DefaultParagraphFont"/>
    <w:link w:val="FootnoteText"/>
    <w:uiPriority w:val="99"/>
    <w:rsid w:val="00BB15A6"/>
    <w:rPr>
      <w:noProof/>
      <w:sz w:val="20"/>
      <w:szCs w:val="20"/>
      <w:lang w:val="id-ID"/>
    </w:rPr>
  </w:style>
  <w:style w:type="character" w:styleId="FootnoteReference">
    <w:name w:val="footnote reference"/>
    <w:basedOn w:val="DefaultParagraphFont"/>
    <w:uiPriority w:val="99"/>
    <w:semiHidden/>
    <w:unhideWhenUsed/>
    <w:rsid w:val="00BB15A6"/>
    <w:rPr>
      <w:vertAlign w:val="superscript"/>
    </w:rPr>
  </w:style>
  <w:style w:type="paragraph" w:styleId="ListParagraph">
    <w:name w:val="List Paragraph"/>
    <w:basedOn w:val="Normal"/>
    <w:link w:val="ListParagraphChar"/>
    <w:uiPriority w:val="34"/>
    <w:qFormat/>
    <w:rsid w:val="00916BAA"/>
    <w:pPr>
      <w:ind w:left="720"/>
      <w:contextualSpacing/>
    </w:pPr>
  </w:style>
  <w:style w:type="paragraph" w:styleId="NormalWeb">
    <w:name w:val="Normal (Web)"/>
    <w:basedOn w:val="Normal"/>
    <w:uiPriority w:val="99"/>
    <w:unhideWhenUsed/>
    <w:rsid w:val="00AE6B04"/>
    <w:pPr>
      <w:spacing w:before="100" w:beforeAutospacing="1" w:after="100" w:afterAutospacing="1"/>
    </w:pPr>
    <w:rPr>
      <w:rFonts w:ascii="Times New Roman" w:eastAsia="Times New Roman" w:hAnsi="Times New Roman" w:cs="Times New Roman"/>
      <w:noProof w:val="0"/>
      <w:lang w:val="en-ID"/>
    </w:rPr>
  </w:style>
  <w:style w:type="paragraph" w:styleId="Header">
    <w:name w:val="header"/>
    <w:basedOn w:val="Normal"/>
    <w:link w:val="HeaderChar"/>
    <w:uiPriority w:val="99"/>
    <w:unhideWhenUsed/>
    <w:rsid w:val="00AE6B04"/>
    <w:pPr>
      <w:tabs>
        <w:tab w:val="center" w:pos="4513"/>
        <w:tab w:val="right" w:pos="9026"/>
      </w:tabs>
    </w:pPr>
  </w:style>
  <w:style w:type="character" w:customStyle="1" w:styleId="HeaderChar">
    <w:name w:val="Header Char"/>
    <w:basedOn w:val="DefaultParagraphFont"/>
    <w:link w:val="Header"/>
    <w:uiPriority w:val="99"/>
    <w:rsid w:val="00AE6B04"/>
    <w:rPr>
      <w:noProof/>
      <w:sz w:val="24"/>
      <w:szCs w:val="24"/>
      <w:lang w:val="id-ID"/>
    </w:rPr>
  </w:style>
  <w:style w:type="paragraph" w:styleId="Footer">
    <w:name w:val="footer"/>
    <w:basedOn w:val="Normal"/>
    <w:link w:val="FooterChar"/>
    <w:uiPriority w:val="99"/>
    <w:unhideWhenUsed/>
    <w:rsid w:val="00AE6B04"/>
    <w:pPr>
      <w:tabs>
        <w:tab w:val="center" w:pos="4513"/>
        <w:tab w:val="right" w:pos="9026"/>
      </w:tabs>
    </w:pPr>
  </w:style>
  <w:style w:type="character" w:customStyle="1" w:styleId="FooterChar">
    <w:name w:val="Footer Char"/>
    <w:basedOn w:val="DefaultParagraphFont"/>
    <w:link w:val="Footer"/>
    <w:uiPriority w:val="99"/>
    <w:rsid w:val="00AE6B04"/>
    <w:rPr>
      <w:noProof/>
      <w:sz w:val="24"/>
      <w:szCs w:val="24"/>
      <w:lang w:val="id-ID"/>
    </w:rPr>
  </w:style>
  <w:style w:type="character" w:styleId="Hyperlink">
    <w:name w:val="Hyperlink"/>
    <w:basedOn w:val="DefaultParagraphFont"/>
    <w:uiPriority w:val="99"/>
    <w:unhideWhenUsed/>
    <w:rsid w:val="00482D74"/>
    <w:rPr>
      <w:color w:val="0563C1" w:themeColor="hyperlink"/>
      <w:u w:val="single"/>
    </w:rPr>
  </w:style>
  <w:style w:type="character" w:customStyle="1" w:styleId="ListParagraphChar">
    <w:name w:val="List Paragraph Char"/>
    <w:basedOn w:val="DefaultParagraphFont"/>
    <w:link w:val="ListParagraph"/>
    <w:uiPriority w:val="34"/>
    <w:locked/>
    <w:rsid w:val="00482D74"/>
    <w:rPr>
      <w:noProof/>
      <w:sz w:val="24"/>
      <w:szCs w:val="24"/>
      <w:lang w:val="id-ID"/>
    </w:rPr>
  </w:style>
  <w:style w:type="paragraph" w:styleId="BodyText">
    <w:name w:val="Body Text"/>
    <w:basedOn w:val="Normal"/>
    <w:link w:val="BodyTextChar"/>
    <w:uiPriority w:val="99"/>
    <w:unhideWhenUsed/>
    <w:rsid w:val="00C55BDC"/>
    <w:pPr>
      <w:spacing w:after="120"/>
    </w:pPr>
  </w:style>
  <w:style w:type="character" w:customStyle="1" w:styleId="BodyTextChar">
    <w:name w:val="Body Text Char"/>
    <w:basedOn w:val="DefaultParagraphFont"/>
    <w:link w:val="BodyText"/>
    <w:uiPriority w:val="99"/>
    <w:rsid w:val="00C55BDC"/>
    <w:rPr>
      <w:noProof/>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agdalene.co/story/komnas-perempuan-terjadi-kenaikan-kasus-kekerasan-terhadap-perempu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kp.or.id/kasus-kdrt-di-dunia-meningkat-akibat-dampak-pandemi-covid-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kumonline.Com/Berita/A/Kejaksaan-Hentikan-222-Perkara-Lewat-Keadilan-Restoratif-Lt601056e7ece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Hukumonline.Com/Berita/A/Kejaksaan-Hentikan-222-Perkara-Lewat-Keadilan-Restoratif-Lt601056e7ece43/" TargetMode="External"/><Relationship Id="rId2" Type="http://schemas.openxmlformats.org/officeDocument/2006/relationships/hyperlink" Target="https://magdalene.co/story/komnas-perempuan-terjadi-kenaikan-kasus-kekerasan-terhadap-perempuan" TargetMode="External"/><Relationship Id="rId1" Type="http://schemas.openxmlformats.org/officeDocument/2006/relationships/hyperlink" Target="https://ykp.or.id/kasus-kdrt-di-dunia-meningkat-akibat-dampak-pandemi-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46540-ADCB-476A-BFAB-529FD09F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27</Pages>
  <Words>7529</Words>
  <Characters>42918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2022-11-01T02:42:00Z</dcterms:created>
  <dcterms:modified xsi:type="dcterms:W3CDTF">2022-11-01T08:32:00Z</dcterms:modified>
</cp:coreProperties>
</file>