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0EFB6" w14:textId="53BE2BAA" w:rsidR="001D41B1" w:rsidRPr="00C66211" w:rsidRDefault="0087718B" w:rsidP="00342CDC">
      <w:pPr>
        <w:pStyle w:val="ListParagraph"/>
        <w:ind w:left="0"/>
        <w:jc w:val="center"/>
        <w:rPr>
          <w:rFonts w:ascii="Times New Roman" w:hAnsi="Times New Roman" w:cs="Times New Roman"/>
          <w:b/>
          <w:lang w:val="en-US"/>
        </w:rPr>
      </w:pPr>
      <w:r w:rsidRPr="00C66211">
        <w:rPr>
          <w:rFonts w:ascii="Times New Roman" w:hAnsi="Times New Roman" w:cs="Times New Roman"/>
          <w:b/>
          <w:lang w:val="en-US"/>
        </w:rPr>
        <w:t xml:space="preserve">PENERAPAN </w:t>
      </w:r>
      <w:r w:rsidRPr="00C66211">
        <w:rPr>
          <w:rFonts w:ascii="Times New Roman" w:hAnsi="Times New Roman" w:cs="Times New Roman"/>
          <w:b/>
          <w:i/>
          <w:lang w:val="en-US"/>
        </w:rPr>
        <w:t>DISCOVERY LEARNING</w:t>
      </w:r>
      <w:r w:rsidRPr="00C66211">
        <w:rPr>
          <w:rFonts w:ascii="Times New Roman" w:hAnsi="Times New Roman" w:cs="Times New Roman"/>
          <w:b/>
          <w:lang w:val="en-US"/>
        </w:rPr>
        <w:t xml:space="preserve"> DENGAN PENDEKATAN SCIENTIFIC DALAM MENINGKATKAN KEMAMPUAN PEMAHAMAN KONSEP </w:t>
      </w:r>
      <w:r>
        <w:rPr>
          <w:rFonts w:ascii="Times New Roman" w:hAnsi="Times New Roman" w:cs="Times New Roman"/>
          <w:b/>
          <w:lang w:val="en-US"/>
        </w:rPr>
        <w:t xml:space="preserve">MATEMATIS </w:t>
      </w:r>
      <w:r w:rsidRPr="00C66211">
        <w:rPr>
          <w:rFonts w:ascii="Times New Roman" w:hAnsi="Times New Roman" w:cs="Times New Roman"/>
          <w:b/>
          <w:lang w:val="en-US"/>
        </w:rPr>
        <w:t xml:space="preserve">SERTA DAMPAKNYA TERHADAP </w:t>
      </w:r>
      <w:r w:rsidRPr="00C66211">
        <w:rPr>
          <w:rFonts w:ascii="Times New Roman" w:hAnsi="Times New Roman" w:cs="Times New Roman"/>
          <w:b/>
          <w:i/>
          <w:lang w:val="en-US"/>
        </w:rPr>
        <w:t xml:space="preserve">SELF REGULATED LEARNING </w:t>
      </w:r>
      <w:r w:rsidRPr="00C66211">
        <w:rPr>
          <w:rFonts w:ascii="Times New Roman" w:hAnsi="Times New Roman" w:cs="Times New Roman"/>
          <w:b/>
          <w:lang w:val="en-US"/>
        </w:rPr>
        <w:t>SISWA SMP</w:t>
      </w:r>
    </w:p>
    <w:p w14:paraId="0A98C3E8" w14:textId="3B8A3E9D" w:rsidR="00E8046C" w:rsidRPr="00C66211" w:rsidRDefault="00E8046C" w:rsidP="00342CDC">
      <w:pPr>
        <w:pStyle w:val="ListParagraph"/>
        <w:ind w:left="0"/>
        <w:jc w:val="center"/>
        <w:rPr>
          <w:rFonts w:ascii="Times New Roman" w:hAnsi="Times New Roman" w:cs="Times New Roman"/>
          <w:b/>
          <w:i/>
        </w:rPr>
      </w:pPr>
    </w:p>
    <w:p w14:paraId="695122A0" w14:textId="77777777" w:rsidR="00042C99" w:rsidRPr="00C66211" w:rsidRDefault="00042C99" w:rsidP="00342CDC">
      <w:pPr>
        <w:jc w:val="center"/>
        <w:rPr>
          <w:rFonts w:ascii="Times New Roman" w:hAnsi="Times New Roman" w:cs="Times New Roman"/>
          <w:b/>
          <w:bCs/>
        </w:rPr>
      </w:pPr>
    </w:p>
    <w:p w14:paraId="21A043E5" w14:textId="5FB20C4C" w:rsidR="00E8046C" w:rsidRPr="00C66211" w:rsidRDefault="00FC15BA" w:rsidP="00342CDC">
      <w:pPr>
        <w:jc w:val="center"/>
        <w:rPr>
          <w:rFonts w:ascii="Times New Roman" w:hAnsi="Times New Roman" w:cs="Times New Roman"/>
          <w:bCs/>
          <w:vertAlign w:val="superscript"/>
          <w:lang w:val="en-US"/>
        </w:rPr>
      </w:pPr>
      <w:r w:rsidRPr="00C66211">
        <w:rPr>
          <w:rFonts w:ascii="Times New Roman" w:hAnsi="Times New Roman" w:cs="Times New Roman"/>
          <w:b/>
          <w:bCs/>
          <w:lang w:val="en-US"/>
        </w:rPr>
        <w:t>Bana G.Kartasasmita</w:t>
      </w:r>
      <w:r w:rsidRPr="00C66211">
        <w:rPr>
          <w:rFonts w:ascii="Times New Roman" w:hAnsi="Times New Roman" w:cs="Times New Roman"/>
          <w:b/>
          <w:bCs/>
          <w:vertAlign w:val="superscript"/>
          <w:lang w:val="en-US"/>
        </w:rPr>
        <w:t>1</w:t>
      </w:r>
      <w:r w:rsidRPr="00C66211">
        <w:rPr>
          <w:rFonts w:ascii="Times New Roman" w:hAnsi="Times New Roman" w:cs="Times New Roman"/>
          <w:b/>
          <w:bCs/>
          <w:lang w:val="en-US"/>
        </w:rPr>
        <w:t>, Poppy Yaniawati</w:t>
      </w:r>
      <w:r w:rsidRPr="00C66211">
        <w:rPr>
          <w:rFonts w:ascii="Times New Roman" w:hAnsi="Times New Roman" w:cs="Times New Roman"/>
          <w:b/>
          <w:bCs/>
          <w:vertAlign w:val="superscript"/>
          <w:lang w:val="en-US"/>
        </w:rPr>
        <w:t>2</w:t>
      </w:r>
      <w:r w:rsidRPr="00C66211">
        <w:rPr>
          <w:rFonts w:ascii="Times New Roman" w:hAnsi="Times New Roman" w:cs="Times New Roman"/>
          <w:b/>
          <w:bCs/>
          <w:lang w:val="en-US"/>
        </w:rPr>
        <w:t xml:space="preserve">, </w:t>
      </w:r>
      <w:r w:rsidR="00F61256" w:rsidRPr="00C66211">
        <w:rPr>
          <w:rFonts w:ascii="Times New Roman" w:hAnsi="Times New Roman" w:cs="Times New Roman"/>
          <w:b/>
          <w:bCs/>
          <w:lang w:val="en-US"/>
        </w:rPr>
        <w:t>Kiki Pitasari</w:t>
      </w:r>
      <w:r w:rsidRPr="00C66211">
        <w:rPr>
          <w:rFonts w:ascii="Times New Roman" w:hAnsi="Times New Roman" w:cs="Times New Roman"/>
          <w:b/>
          <w:bCs/>
          <w:vertAlign w:val="superscript"/>
          <w:lang w:val="en-US"/>
        </w:rPr>
        <w:t>3</w:t>
      </w:r>
    </w:p>
    <w:p w14:paraId="1C2104B9" w14:textId="4C8EB10D" w:rsidR="007E2B0E" w:rsidRPr="00C66211" w:rsidRDefault="00FC15BA" w:rsidP="009B1C4B">
      <w:pPr>
        <w:jc w:val="center"/>
        <w:rPr>
          <w:rFonts w:ascii="Times New Roman" w:hAnsi="Times New Roman" w:cs="Times New Roman"/>
        </w:rPr>
      </w:pPr>
      <w:r w:rsidRPr="00C66211">
        <w:rPr>
          <w:rFonts w:ascii="Times New Roman" w:hAnsi="Times New Roman" w:cs="Times New Roman"/>
          <w:vertAlign w:val="superscript"/>
          <w:lang w:val="en-US"/>
        </w:rPr>
        <w:t>1.2</w:t>
      </w:r>
      <w:r w:rsidR="00DA28C2" w:rsidRPr="00C66211">
        <w:rPr>
          <w:rFonts w:ascii="Times New Roman" w:hAnsi="Times New Roman" w:cs="Times New Roman"/>
          <w:lang w:val="en-US"/>
        </w:rPr>
        <w:t xml:space="preserve">Universitas </w:t>
      </w:r>
      <w:r w:rsidR="003A12FC" w:rsidRPr="00C66211">
        <w:rPr>
          <w:rFonts w:ascii="Times New Roman" w:hAnsi="Times New Roman" w:cs="Times New Roman"/>
        </w:rPr>
        <w:t>Pasundan</w:t>
      </w:r>
    </w:p>
    <w:p w14:paraId="192B19B7" w14:textId="2C3EE8F1" w:rsidR="00FC15BA" w:rsidRPr="00C66211" w:rsidRDefault="00FC15BA" w:rsidP="009B1C4B">
      <w:pPr>
        <w:jc w:val="center"/>
        <w:rPr>
          <w:rFonts w:ascii="Times New Roman" w:hAnsi="Times New Roman" w:cs="Times New Roman"/>
          <w:lang w:val="en-US"/>
        </w:rPr>
      </w:pPr>
      <w:r w:rsidRPr="00C66211">
        <w:rPr>
          <w:rFonts w:ascii="Times New Roman" w:hAnsi="Times New Roman" w:cs="Times New Roman"/>
          <w:vertAlign w:val="superscript"/>
          <w:lang w:val="en-US"/>
        </w:rPr>
        <w:t>3</w:t>
      </w:r>
      <w:r w:rsidRPr="00C66211">
        <w:rPr>
          <w:rFonts w:ascii="Times New Roman" w:hAnsi="Times New Roman" w:cs="Times New Roman"/>
          <w:lang w:val="en-US"/>
        </w:rPr>
        <w:t>SMP Terpadu Ar-Risalah</w:t>
      </w:r>
    </w:p>
    <w:p w14:paraId="2FDB2E3F" w14:textId="047B28EA" w:rsidR="00E8046C" w:rsidRPr="00C66211" w:rsidRDefault="00FC15BA" w:rsidP="00ED4AA4">
      <w:pPr>
        <w:jc w:val="center"/>
        <w:rPr>
          <w:rFonts w:ascii="Times New Roman" w:hAnsi="Times New Roman" w:cs="Times New Roman"/>
          <w:color w:val="000000" w:themeColor="text1"/>
          <w:lang w:val="en-US"/>
        </w:rPr>
      </w:pPr>
      <w:r w:rsidRPr="00C66211">
        <w:rPr>
          <w:rFonts w:ascii="Times New Roman" w:hAnsi="Times New Roman" w:cs="Times New Roman"/>
          <w:color w:val="000000" w:themeColor="text1"/>
          <w:vertAlign w:val="superscript"/>
          <w:lang w:val="en-US"/>
        </w:rPr>
        <w:t>*</w:t>
      </w:r>
      <w:r w:rsidR="00A3553C" w:rsidRPr="00C66211">
        <w:rPr>
          <w:rFonts w:ascii="Times New Roman" w:hAnsi="Times New Roman" w:cs="Times New Roman"/>
          <w:color w:val="000000" w:themeColor="text1"/>
          <w:lang w:val="en-US"/>
        </w:rPr>
        <w:t>Kikipitasa</w:t>
      </w:r>
      <w:r w:rsidR="00F61256" w:rsidRPr="00C66211">
        <w:rPr>
          <w:rFonts w:ascii="Times New Roman" w:hAnsi="Times New Roman" w:cs="Times New Roman"/>
          <w:color w:val="000000" w:themeColor="text1"/>
          <w:lang w:val="en-US"/>
        </w:rPr>
        <w:t>ri9@gmail.com</w:t>
      </w:r>
    </w:p>
    <w:p w14:paraId="0689E1BF" w14:textId="77777777" w:rsidR="00E56114" w:rsidRPr="00C66211" w:rsidRDefault="00E56114" w:rsidP="00043F33">
      <w:pPr>
        <w:pStyle w:val="ListParagraph"/>
        <w:ind w:left="0"/>
        <w:jc w:val="center"/>
        <w:rPr>
          <w:rFonts w:ascii="Times New Roman" w:hAnsi="Times New Roman" w:cs="Times New Roman"/>
          <w:b/>
        </w:rPr>
      </w:pPr>
    </w:p>
    <w:p w14:paraId="72A616B7" w14:textId="77777777" w:rsidR="00043F33" w:rsidRPr="00C66211" w:rsidRDefault="00043F33" w:rsidP="00043F33">
      <w:pPr>
        <w:pStyle w:val="ListParagraph"/>
        <w:ind w:left="0"/>
        <w:jc w:val="center"/>
        <w:rPr>
          <w:rFonts w:ascii="Times New Roman" w:hAnsi="Times New Roman" w:cs="Times New Roman"/>
          <w:b/>
        </w:rPr>
      </w:pPr>
    </w:p>
    <w:p w14:paraId="68C2671F" w14:textId="43887698" w:rsidR="00E56114" w:rsidRPr="00C66211" w:rsidRDefault="00331F25" w:rsidP="00BF547D">
      <w:pPr>
        <w:pStyle w:val="ListParagraph"/>
        <w:ind w:left="0"/>
        <w:jc w:val="center"/>
        <w:rPr>
          <w:rFonts w:ascii="Times New Roman" w:hAnsi="Times New Roman" w:cs="Times New Roman"/>
          <w:b/>
          <w:lang w:val="en-US"/>
        </w:rPr>
      </w:pPr>
      <w:r w:rsidRPr="00C66211">
        <w:rPr>
          <w:rFonts w:ascii="Times New Roman" w:hAnsi="Times New Roman" w:cs="Times New Roman"/>
          <w:b/>
        </w:rPr>
        <w:t>Abstrak</w:t>
      </w:r>
    </w:p>
    <w:p w14:paraId="423B5588" w14:textId="7C27D9F0" w:rsidR="00E45D2E" w:rsidRPr="00C66211" w:rsidRDefault="00D505DD" w:rsidP="00E45D2E">
      <w:pPr>
        <w:ind w:left="567" w:right="565"/>
        <w:jc w:val="both"/>
        <w:rPr>
          <w:rFonts w:ascii="Times New Roman" w:eastAsia="Times New Roman" w:hAnsi="Times New Roman" w:cs="Times New Roman"/>
          <w:color w:val="111111"/>
          <w:lang w:val="en-US"/>
        </w:rPr>
      </w:pPr>
      <w:r w:rsidRPr="00C66211">
        <w:rPr>
          <w:rFonts w:ascii="Times New Roman" w:eastAsia="Times New Roman" w:hAnsi="Times New Roman" w:cs="Times New Roman"/>
          <w:color w:val="111111"/>
        </w:rPr>
        <w:t xml:space="preserve">Model pembelajaran </w:t>
      </w:r>
      <w:r w:rsidR="00F61256" w:rsidRPr="00C66211">
        <w:rPr>
          <w:rFonts w:ascii="Times New Roman" w:eastAsia="Times New Roman" w:hAnsi="Times New Roman" w:cs="Times New Roman"/>
          <w:i/>
          <w:iCs/>
          <w:color w:val="111111"/>
          <w:lang w:val="en-US"/>
        </w:rPr>
        <w:t xml:space="preserve">Discovery Learning </w:t>
      </w:r>
      <w:r w:rsidRPr="00C66211">
        <w:rPr>
          <w:rFonts w:ascii="Times New Roman" w:eastAsia="Times New Roman" w:hAnsi="Times New Roman" w:cs="Times New Roman"/>
          <w:color w:val="111111"/>
        </w:rPr>
        <w:t xml:space="preserve"> untuk meningkatkan kemampuan </w:t>
      </w:r>
      <w:r w:rsidR="00F61256" w:rsidRPr="00C66211">
        <w:rPr>
          <w:rFonts w:ascii="Times New Roman" w:eastAsia="Times New Roman" w:hAnsi="Times New Roman" w:cs="Times New Roman"/>
          <w:color w:val="111111"/>
          <w:lang w:val="en-US"/>
        </w:rPr>
        <w:t>pemahaman Konsep</w:t>
      </w:r>
      <w:r w:rsidR="00BB61A3" w:rsidRPr="00C66211">
        <w:rPr>
          <w:rFonts w:ascii="Times New Roman" w:eastAsia="Times New Roman" w:hAnsi="Times New Roman" w:cs="Times New Roman"/>
          <w:color w:val="111111"/>
          <w:lang w:val="en-US"/>
        </w:rPr>
        <w:t xml:space="preserve"> </w:t>
      </w:r>
      <w:r w:rsidR="00F61256" w:rsidRPr="00C66211">
        <w:rPr>
          <w:rFonts w:ascii="Times New Roman" w:eastAsia="Times New Roman" w:hAnsi="Times New Roman" w:cs="Times New Roman"/>
          <w:color w:val="111111"/>
          <w:lang w:val="en-US"/>
        </w:rPr>
        <w:t xml:space="preserve">terhadap </w:t>
      </w:r>
      <w:r w:rsidR="00F61256" w:rsidRPr="00C66211">
        <w:rPr>
          <w:rFonts w:ascii="Times New Roman" w:eastAsia="Times New Roman" w:hAnsi="Times New Roman" w:cs="Times New Roman"/>
          <w:i/>
          <w:color w:val="111111"/>
          <w:lang w:val="en-US"/>
        </w:rPr>
        <w:t>Self Regulated Learnin</w:t>
      </w:r>
      <w:r w:rsidR="00F61256" w:rsidRPr="00C66211">
        <w:rPr>
          <w:rFonts w:ascii="Times New Roman" w:eastAsia="Times New Roman" w:hAnsi="Times New Roman" w:cs="Times New Roman"/>
          <w:color w:val="111111"/>
          <w:lang w:val="en-US"/>
        </w:rPr>
        <w:t>g siswa SMP</w:t>
      </w:r>
      <w:r w:rsidR="00E45D2E" w:rsidRPr="00C66211">
        <w:rPr>
          <w:rFonts w:ascii="Times New Roman" w:eastAsia="Times New Roman" w:hAnsi="Times New Roman" w:cs="Times New Roman"/>
          <w:color w:val="111111"/>
        </w:rPr>
        <w:t>.</w:t>
      </w:r>
      <w:r w:rsidRPr="00C66211">
        <w:rPr>
          <w:rFonts w:ascii="Times New Roman" w:eastAsia="Times New Roman" w:hAnsi="Times New Roman" w:cs="Times New Roman"/>
          <w:color w:val="111111"/>
          <w:lang w:val="en-US"/>
        </w:rPr>
        <w:t xml:space="preserve"> Penelitian ini menggunakan metode campuran (Mixed Method) tipe </w:t>
      </w:r>
      <w:r w:rsidRPr="00C66211">
        <w:rPr>
          <w:rFonts w:ascii="Times New Roman" w:eastAsia="Times New Roman" w:hAnsi="Times New Roman" w:cs="Times New Roman"/>
          <w:i/>
          <w:iCs/>
          <w:color w:val="111111"/>
          <w:lang w:val="en-US"/>
        </w:rPr>
        <w:t>The Embedded Design</w:t>
      </w:r>
      <w:r w:rsidRPr="00C66211">
        <w:rPr>
          <w:rFonts w:ascii="Times New Roman" w:eastAsia="Times New Roman" w:hAnsi="Times New Roman" w:cs="Times New Roman"/>
          <w:color w:val="111111"/>
          <w:lang w:val="en-US"/>
        </w:rPr>
        <w:t>. Populasi dalam penelitian i</w:t>
      </w:r>
      <w:r w:rsidR="00F61256" w:rsidRPr="00C66211">
        <w:rPr>
          <w:rFonts w:ascii="Times New Roman" w:eastAsia="Times New Roman" w:hAnsi="Times New Roman" w:cs="Times New Roman"/>
          <w:color w:val="111111"/>
          <w:lang w:val="en-US"/>
        </w:rPr>
        <w:t>ni adalah seluruh siswa kelas VII A dan Kelas VII C</w:t>
      </w:r>
      <w:r w:rsidRPr="00C66211">
        <w:rPr>
          <w:rFonts w:ascii="Times New Roman" w:eastAsia="Times New Roman" w:hAnsi="Times New Roman" w:cs="Times New Roman"/>
          <w:color w:val="111111"/>
          <w:lang w:val="en-US"/>
        </w:rPr>
        <w:t xml:space="preserve"> </w:t>
      </w:r>
      <w:r w:rsidR="00F61256" w:rsidRPr="00C66211">
        <w:rPr>
          <w:rFonts w:ascii="Times New Roman" w:eastAsia="Times New Roman" w:hAnsi="Times New Roman" w:cs="Times New Roman"/>
          <w:color w:val="111111"/>
          <w:lang w:val="en-US"/>
        </w:rPr>
        <w:t>Smp Terpadu Ar-</w:t>
      </w:r>
      <w:proofErr w:type="gramStart"/>
      <w:r w:rsidR="00F61256" w:rsidRPr="00C66211">
        <w:rPr>
          <w:rFonts w:ascii="Times New Roman" w:eastAsia="Times New Roman" w:hAnsi="Times New Roman" w:cs="Times New Roman"/>
          <w:color w:val="111111"/>
          <w:lang w:val="en-US"/>
        </w:rPr>
        <w:t>Risalah</w:t>
      </w:r>
      <w:r w:rsidRPr="00C66211">
        <w:rPr>
          <w:rFonts w:ascii="Times New Roman" w:eastAsia="Times New Roman" w:hAnsi="Times New Roman" w:cs="Times New Roman"/>
          <w:color w:val="111111"/>
          <w:lang w:val="en-US"/>
        </w:rPr>
        <w:t xml:space="preserve"> </w:t>
      </w:r>
      <w:r w:rsidR="00F61256" w:rsidRPr="00C66211">
        <w:rPr>
          <w:rFonts w:ascii="Times New Roman" w:eastAsia="Times New Roman" w:hAnsi="Times New Roman" w:cs="Times New Roman"/>
          <w:color w:val="111111"/>
          <w:lang w:val="en-US"/>
        </w:rPr>
        <w:t xml:space="preserve"> pada</w:t>
      </w:r>
      <w:proofErr w:type="gramEnd"/>
      <w:r w:rsidR="00F61256" w:rsidRPr="00C66211">
        <w:rPr>
          <w:rFonts w:ascii="Times New Roman" w:eastAsia="Times New Roman" w:hAnsi="Times New Roman" w:cs="Times New Roman"/>
          <w:color w:val="111111"/>
          <w:lang w:val="en-US"/>
        </w:rPr>
        <w:t xml:space="preserve"> tahun 2020/2021</w:t>
      </w:r>
      <w:r w:rsidRPr="00C66211">
        <w:rPr>
          <w:rFonts w:ascii="Times New Roman" w:eastAsia="Times New Roman" w:hAnsi="Times New Roman" w:cs="Times New Roman"/>
          <w:color w:val="111111"/>
          <w:lang w:val="en-US"/>
        </w:rPr>
        <w:t xml:space="preserve"> dengan pengambilan sampel menggunakan Teknik </w:t>
      </w:r>
      <w:r w:rsidRPr="00C66211">
        <w:rPr>
          <w:rFonts w:ascii="Times New Roman" w:eastAsia="Times New Roman" w:hAnsi="Times New Roman" w:cs="Times New Roman"/>
          <w:i/>
          <w:iCs/>
          <w:color w:val="111111"/>
          <w:lang w:val="en-US"/>
        </w:rPr>
        <w:t>purposive sampling</w:t>
      </w:r>
      <w:r w:rsidRPr="00C66211">
        <w:rPr>
          <w:rFonts w:ascii="Times New Roman" w:eastAsia="Times New Roman" w:hAnsi="Times New Roman" w:cs="Times New Roman"/>
          <w:color w:val="111111"/>
          <w:lang w:val="en-US"/>
        </w:rPr>
        <w:t xml:space="preserve">. Intrumen yang digunakan yaitu tes berupa tes untuk mengetahui kemampuan </w:t>
      </w:r>
      <w:r w:rsidR="00F61256" w:rsidRPr="00C66211">
        <w:rPr>
          <w:rFonts w:ascii="Times New Roman" w:eastAsia="Times New Roman" w:hAnsi="Times New Roman" w:cs="Times New Roman"/>
          <w:color w:val="111111"/>
          <w:lang w:val="en-US"/>
        </w:rPr>
        <w:t>pemahaman konsep</w:t>
      </w:r>
      <w:r w:rsidR="006C6B7A" w:rsidRPr="00C66211">
        <w:rPr>
          <w:rFonts w:ascii="Times New Roman" w:eastAsia="Times New Roman" w:hAnsi="Times New Roman" w:cs="Times New Roman"/>
          <w:color w:val="111111"/>
          <w:lang w:val="en-US"/>
        </w:rPr>
        <w:t xml:space="preserve"> serta non tes berupa angket, wawancara, </w:t>
      </w:r>
      <w:proofErr w:type="gramStart"/>
      <w:r w:rsidR="006C6B7A" w:rsidRPr="00C66211">
        <w:rPr>
          <w:rFonts w:ascii="Times New Roman" w:eastAsia="Times New Roman" w:hAnsi="Times New Roman" w:cs="Times New Roman"/>
          <w:color w:val="111111"/>
          <w:lang w:val="en-US"/>
        </w:rPr>
        <w:t>dan</w:t>
      </w:r>
      <w:proofErr w:type="gramEnd"/>
      <w:r w:rsidR="006C6B7A" w:rsidRPr="00C66211">
        <w:rPr>
          <w:rFonts w:ascii="Times New Roman" w:eastAsia="Times New Roman" w:hAnsi="Times New Roman" w:cs="Times New Roman"/>
          <w:color w:val="111111"/>
          <w:lang w:val="en-US"/>
        </w:rPr>
        <w:t xml:space="preserve"> observasi untuk mengetahui kemampuan </w:t>
      </w:r>
      <w:bookmarkStart w:id="0" w:name="_Hlk118280617"/>
      <w:r w:rsidR="006C6B7A" w:rsidRPr="00C66211">
        <w:rPr>
          <w:rFonts w:ascii="Times New Roman" w:eastAsia="Times New Roman" w:hAnsi="Times New Roman" w:cs="Times New Roman"/>
          <w:i/>
          <w:iCs/>
          <w:color w:val="111111"/>
          <w:lang w:val="en-US"/>
        </w:rPr>
        <w:t xml:space="preserve">self regulated learning </w:t>
      </w:r>
      <w:bookmarkEnd w:id="0"/>
      <w:r w:rsidR="006C6B7A" w:rsidRPr="00C66211">
        <w:rPr>
          <w:rFonts w:ascii="Times New Roman" w:eastAsia="Times New Roman" w:hAnsi="Times New Roman" w:cs="Times New Roman"/>
          <w:color w:val="111111"/>
          <w:lang w:val="en-US"/>
        </w:rPr>
        <w:t>(SRL)</w:t>
      </w:r>
      <w:r w:rsidRPr="00C66211">
        <w:rPr>
          <w:rFonts w:ascii="Times New Roman" w:eastAsia="Times New Roman" w:hAnsi="Times New Roman" w:cs="Times New Roman"/>
          <w:color w:val="111111"/>
          <w:lang w:val="en-US"/>
        </w:rPr>
        <w:t xml:space="preserve">. Analisis data menggunakan uji-t, uji non-parametrik dan uji korelasi. Hasil penelitian ini adalah, (1) Kemampuan </w:t>
      </w:r>
      <w:r w:rsidR="00F61256" w:rsidRPr="00C66211">
        <w:rPr>
          <w:rFonts w:ascii="Times New Roman" w:eastAsia="Times New Roman" w:hAnsi="Times New Roman" w:cs="Times New Roman"/>
          <w:color w:val="111111"/>
          <w:lang w:val="en-US"/>
        </w:rPr>
        <w:t>Pemahaman Konsep matematis siswa SMP</w:t>
      </w:r>
      <w:r w:rsidRPr="00C66211">
        <w:rPr>
          <w:rFonts w:ascii="Times New Roman" w:eastAsia="Times New Roman" w:hAnsi="Times New Roman" w:cs="Times New Roman"/>
          <w:color w:val="111111"/>
          <w:lang w:val="en-US"/>
        </w:rPr>
        <w:t xml:space="preserve"> yang memperoleh pembelajaran </w:t>
      </w:r>
      <w:r w:rsidR="00F61256" w:rsidRPr="00C66211">
        <w:rPr>
          <w:rFonts w:ascii="Times New Roman" w:eastAsia="Times New Roman" w:hAnsi="Times New Roman" w:cs="Times New Roman"/>
          <w:color w:val="111111"/>
          <w:lang w:val="en-US"/>
        </w:rPr>
        <w:t xml:space="preserve">Discovery Learning </w:t>
      </w:r>
      <w:r w:rsidRPr="00C66211">
        <w:rPr>
          <w:rFonts w:ascii="Times New Roman" w:eastAsia="Times New Roman" w:hAnsi="Times New Roman" w:cs="Times New Roman"/>
          <w:color w:val="111111"/>
          <w:lang w:val="en-US"/>
        </w:rPr>
        <w:t>lebih efektif dari pada siswa yang memperoleh pembelajaran konvensional</w:t>
      </w:r>
      <w:r w:rsidR="006C6B7A" w:rsidRPr="00C66211">
        <w:rPr>
          <w:rFonts w:ascii="Times New Roman" w:eastAsia="Times New Roman" w:hAnsi="Times New Roman" w:cs="Times New Roman"/>
          <w:color w:val="111111"/>
          <w:lang w:val="en-US"/>
        </w:rPr>
        <w:t>,</w:t>
      </w:r>
      <w:r w:rsidRPr="00C66211">
        <w:rPr>
          <w:rFonts w:ascii="Times New Roman" w:eastAsia="Times New Roman" w:hAnsi="Times New Roman" w:cs="Times New Roman"/>
          <w:color w:val="111111"/>
          <w:lang w:val="en-US"/>
        </w:rPr>
        <w:t xml:space="preserve"> (2) </w:t>
      </w:r>
      <w:r w:rsidR="004E5A29" w:rsidRPr="00C66211">
        <w:rPr>
          <w:rFonts w:ascii="Times New Roman" w:eastAsia="Times New Roman" w:hAnsi="Times New Roman" w:cs="Times New Roman"/>
          <w:color w:val="111111"/>
          <w:lang w:val="en-US"/>
        </w:rPr>
        <w:t>self regulated Learning matematika siswa yang memperoleh pembelajaran Discovery Learning lebih baik dari pada siswa yang memperoleh pembelajaran konvensional</w:t>
      </w:r>
      <w:r w:rsidR="006C6B7A" w:rsidRPr="00C66211">
        <w:rPr>
          <w:rFonts w:ascii="Times New Roman" w:eastAsia="Times New Roman" w:hAnsi="Times New Roman" w:cs="Times New Roman"/>
          <w:color w:val="111111"/>
          <w:lang w:val="en-US"/>
        </w:rPr>
        <w:t>,</w:t>
      </w:r>
      <w:r w:rsidR="00BB61A3" w:rsidRPr="00C66211">
        <w:rPr>
          <w:rFonts w:ascii="Times New Roman" w:eastAsia="Times New Roman" w:hAnsi="Times New Roman" w:cs="Times New Roman"/>
          <w:color w:val="111111"/>
          <w:lang w:val="en-US"/>
        </w:rPr>
        <w:t xml:space="preserve"> </w:t>
      </w:r>
      <w:r w:rsidR="006C6B7A" w:rsidRPr="00C66211">
        <w:rPr>
          <w:rFonts w:ascii="Times New Roman" w:eastAsia="Times New Roman" w:hAnsi="Times New Roman" w:cs="Times New Roman"/>
          <w:color w:val="111111"/>
          <w:lang w:val="en-US"/>
        </w:rPr>
        <w:t xml:space="preserve">(3) Pencapain </w:t>
      </w:r>
      <w:r w:rsidR="006C6B7A" w:rsidRPr="00C66211">
        <w:rPr>
          <w:rFonts w:ascii="Times New Roman" w:eastAsia="Times New Roman" w:hAnsi="Times New Roman" w:cs="Times New Roman"/>
          <w:i/>
          <w:iCs/>
          <w:color w:val="111111"/>
          <w:lang w:val="en-US"/>
        </w:rPr>
        <w:t>Self Regulated Learning</w:t>
      </w:r>
      <w:r w:rsidR="006C6B7A" w:rsidRPr="00C66211">
        <w:rPr>
          <w:rFonts w:ascii="Times New Roman" w:eastAsia="Times New Roman" w:hAnsi="Times New Roman" w:cs="Times New Roman"/>
          <w:color w:val="111111"/>
          <w:lang w:val="en-US"/>
        </w:rPr>
        <w:t xml:space="preserve"> (SRL) siswa </w:t>
      </w:r>
      <w:r w:rsidR="004E5A29" w:rsidRPr="00C66211">
        <w:rPr>
          <w:rFonts w:ascii="Times New Roman" w:eastAsia="Times New Roman" w:hAnsi="Times New Roman" w:cs="Times New Roman"/>
          <w:color w:val="111111"/>
          <w:lang w:val="en-US"/>
        </w:rPr>
        <w:t>SMP</w:t>
      </w:r>
      <w:r w:rsidR="006C6B7A" w:rsidRPr="00C66211">
        <w:rPr>
          <w:rFonts w:ascii="Times New Roman" w:eastAsia="Times New Roman" w:hAnsi="Times New Roman" w:cs="Times New Roman"/>
          <w:color w:val="111111"/>
          <w:lang w:val="en-US"/>
        </w:rPr>
        <w:t xml:space="preserve"> yang menggunakan pembelajaran </w:t>
      </w:r>
      <w:r w:rsidR="004E5A29" w:rsidRPr="00C66211">
        <w:rPr>
          <w:rFonts w:ascii="Times New Roman" w:eastAsia="Times New Roman" w:hAnsi="Times New Roman" w:cs="Times New Roman"/>
          <w:color w:val="111111"/>
          <w:lang w:val="en-US"/>
        </w:rPr>
        <w:t xml:space="preserve">Discovery Learning </w:t>
      </w:r>
      <w:r w:rsidR="006C6B7A" w:rsidRPr="00C66211">
        <w:rPr>
          <w:rFonts w:ascii="Times New Roman" w:eastAsia="Times New Roman" w:hAnsi="Times New Roman" w:cs="Times New Roman"/>
          <w:color w:val="111111"/>
          <w:lang w:val="en-US"/>
        </w:rPr>
        <w:t xml:space="preserve"> tidak lebih baik atau sama dengan siswa yang menggunakan pembelajaran konvensional, (4) Terdapat hubungan yang signifikan antara kemampuan </w:t>
      </w:r>
      <w:r w:rsidR="00D847A7" w:rsidRPr="00C66211">
        <w:rPr>
          <w:rFonts w:ascii="Times New Roman" w:eastAsia="Times New Roman" w:hAnsi="Times New Roman" w:cs="Times New Roman"/>
          <w:color w:val="111111"/>
          <w:lang w:val="en-US"/>
        </w:rPr>
        <w:t xml:space="preserve">pemahaman konsep </w:t>
      </w:r>
      <w:r w:rsidR="006C6B7A" w:rsidRPr="00C66211">
        <w:rPr>
          <w:rFonts w:ascii="Times New Roman" w:eastAsia="Times New Roman" w:hAnsi="Times New Roman" w:cs="Times New Roman"/>
          <w:color w:val="111111"/>
          <w:lang w:val="en-US"/>
        </w:rPr>
        <w:t xml:space="preserve">dan </w:t>
      </w:r>
      <w:r w:rsidR="00D847A7" w:rsidRPr="00C66211">
        <w:rPr>
          <w:rFonts w:ascii="Times New Roman" w:eastAsia="Times New Roman" w:hAnsi="Times New Roman" w:cs="Times New Roman"/>
          <w:color w:val="111111"/>
          <w:lang w:val="en-US"/>
        </w:rPr>
        <w:t xml:space="preserve">penalaran siswa </w:t>
      </w:r>
      <w:r w:rsidR="006C6B7A" w:rsidRPr="00C66211">
        <w:rPr>
          <w:rFonts w:ascii="Times New Roman" w:eastAsia="Times New Roman" w:hAnsi="Times New Roman" w:cs="Times New Roman"/>
          <w:color w:val="111111"/>
          <w:lang w:val="en-US"/>
        </w:rPr>
        <w:t xml:space="preserve"> </w:t>
      </w:r>
      <w:r w:rsidR="00D847A7" w:rsidRPr="00C66211">
        <w:rPr>
          <w:rFonts w:ascii="Times New Roman" w:eastAsia="Times New Roman" w:hAnsi="Times New Roman" w:cs="Times New Roman"/>
          <w:color w:val="111111"/>
          <w:lang w:val="en-US"/>
        </w:rPr>
        <w:t>SMP</w:t>
      </w:r>
      <w:r w:rsidR="006C6B7A" w:rsidRPr="00C66211">
        <w:rPr>
          <w:rFonts w:ascii="Times New Roman" w:eastAsia="Times New Roman" w:hAnsi="Times New Roman" w:cs="Times New Roman"/>
          <w:color w:val="111111"/>
          <w:lang w:val="en-US"/>
        </w:rPr>
        <w:t xml:space="preserve">, (5) Tidak terdapat hubungan yang signifikan antara kemampuan </w:t>
      </w:r>
      <w:r w:rsidR="00D847A7" w:rsidRPr="00C66211">
        <w:rPr>
          <w:rFonts w:ascii="Times New Roman" w:eastAsia="Times New Roman" w:hAnsi="Times New Roman" w:cs="Times New Roman"/>
          <w:color w:val="111111"/>
          <w:lang w:val="en-US"/>
        </w:rPr>
        <w:t>Pemahaman konsep</w:t>
      </w:r>
      <w:r w:rsidR="006C6B7A" w:rsidRPr="00C66211">
        <w:rPr>
          <w:rFonts w:ascii="Times New Roman" w:eastAsia="Times New Roman" w:hAnsi="Times New Roman" w:cs="Times New Roman"/>
          <w:color w:val="111111"/>
          <w:lang w:val="en-US"/>
        </w:rPr>
        <w:t xml:space="preserve"> dan </w:t>
      </w:r>
      <w:r w:rsidR="00D847A7" w:rsidRPr="00C66211">
        <w:rPr>
          <w:rFonts w:ascii="Times New Roman" w:eastAsia="Times New Roman" w:hAnsi="Times New Roman" w:cs="Times New Roman"/>
          <w:color w:val="111111"/>
          <w:lang w:val="en-US"/>
        </w:rPr>
        <w:t xml:space="preserve">penalaran </w:t>
      </w:r>
      <w:r w:rsidR="006C6B7A" w:rsidRPr="00C66211">
        <w:rPr>
          <w:rFonts w:ascii="Times New Roman" w:eastAsia="Times New Roman" w:hAnsi="Times New Roman" w:cs="Times New Roman"/>
          <w:color w:val="111111"/>
          <w:lang w:val="en-US"/>
        </w:rPr>
        <w:t xml:space="preserve"> matematis siswa </w:t>
      </w:r>
      <w:r w:rsidR="00D847A7" w:rsidRPr="00C66211">
        <w:rPr>
          <w:rFonts w:ascii="Times New Roman" w:eastAsia="Times New Roman" w:hAnsi="Times New Roman" w:cs="Times New Roman"/>
          <w:color w:val="111111"/>
          <w:lang w:val="en-US"/>
        </w:rPr>
        <w:t>SMP</w:t>
      </w:r>
      <w:r w:rsidR="006C6B7A" w:rsidRPr="00C66211">
        <w:rPr>
          <w:rFonts w:ascii="Times New Roman" w:eastAsia="Times New Roman" w:hAnsi="Times New Roman" w:cs="Times New Roman"/>
          <w:color w:val="111111"/>
          <w:lang w:val="en-US"/>
        </w:rPr>
        <w:t>.</w:t>
      </w:r>
    </w:p>
    <w:p w14:paraId="03DD57CD" w14:textId="77777777" w:rsidR="00FC15BA" w:rsidRPr="00C66211" w:rsidRDefault="00FC15BA" w:rsidP="00E45D2E">
      <w:pPr>
        <w:ind w:left="567" w:right="565"/>
        <w:jc w:val="both"/>
        <w:rPr>
          <w:rFonts w:ascii="Times New Roman" w:eastAsia="Times New Roman" w:hAnsi="Times New Roman" w:cs="Times New Roman"/>
          <w:color w:val="111111"/>
          <w:lang w:val="en-US"/>
        </w:rPr>
      </w:pPr>
    </w:p>
    <w:p w14:paraId="2CBF4D68" w14:textId="0DE32915" w:rsidR="00FD59BB" w:rsidRPr="00C66211" w:rsidRDefault="00FD59BB" w:rsidP="00D505DD">
      <w:pPr>
        <w:ind w:left="567" w:right="565"/>
        <w:jc w:val="both"/>
        <w:rPr>
          <w:rFonts w:ascii="Times New Roman" w:hAnsi="Times New Roman" w:cs="Times New Roman"/>
          <w:i/>
          <w:lang w:val="en-US"/>
        </w:rPr>
      </w:pPr>
      <w:r w:rsidRPr="00C66211">
        <w:rPr>
          <w:rFonts w:ascii="Times New Roman" w:hAnsi="Times New Roman" w:cs="Times New Roman"/>
          <w:b/>
        </w:rPr>
        <w:t>Kata kunci</w:t>
      </w:r>
      <w:r w:rsidRPr="00C66211">
        <w:rPr>
          <w:rFonts w:ascii="Times New Roman" w:hAnsi="Times New Roman" w:cs="Times New Roman"/>
          <w:b/>
          <w:bCs/>
        </w:rPr>
        <w:t>:</w:t>
      </w:r>
      <w:r w:rsidRPr="00C66211">
        <w:rPr>
          <w:rFonts w:ascii="Times New Roman" w:hAnsi="Times New Roman" w:cs="Times New Roman"/>
        </w:rPr>
        <w:t xml:space="preserve"> </w:t>
      </w:r>
      <w:r w:rsidR="00D505DD" w:rsidRPr="00C66211">
        <w:rPr>
          <w:rFonts w:ascii="Times New Roman" w:hAnsi="Times New Roman" w:cs="Times New Roman"/>
          <w:lang w:val="en-US"/>
        </w:rPr>
        <w:t xml:space="preserve">Kemampuan </w:t>
      </w:r>
      <w:r w:rsidR="00D847A7" w:rsidRPr="00C66211">
        <w:rPr>
          <w:rFonts w:ascii="Times New Roman" w:hAnsi="Times New Roman" w:cs="Times New Roman"/>
          <w:lang w:val="en-US"/>
        </w:rPr>
        <w:t>Pemahaman Kons</w:t>
      </w:r>
      <w:r w:rsidR="009F70F4" w:rsidRPr="00C66211">
        <w:rPr>
          <w:rFonts w:ascii="Times New Roman" w:hAnsi="Times New Roman" w:cs="Times New Roman"/>
          <w:lang w:val="en-US"/>
        </w:rPr>
        <w:t>e</w:t>
      </w:r>
      <w:r w:rsidR="00D847A7" w:rsidRPr="00C66211">
        <w:rPr>
          <w:rFonts w:ascii="Times New Roman" w:hAnsi="Times New Roman" w:cs="Times New Roman"/>
          <w:lang w:val="en-US"/>
        </w:rPr>
        <w:t>p</w:t>
      </w:r>
      <w:r w:rsidR="00D505DD" w:rsidRPr="00C66211">
        <w:rPr>
          <w:rFonts w:ascii="Times New Roman" w:hAnsi="Times New Roman" w:cs="Times New Roman"/>
          <w:lang w:val="en-US"/>
        </w:rPr>
        <w:t xml:space="preserve">, </w:t>
      </w:r>
      <w:r w:rsidR="00D847A7" w:rsidRPr="00C66211">
        <w:rPr>
          <w:rFonts w:ascii="Times New Roman" w:hAnsi="Times New Roman" w:cs="Times New Roman"/>
          <w:lang w:val="en-US"/>
        </w:rPr>
        <w:t>Discovery Learnig</w:t>
      </w:r>
      <w:r w:rsidR="00D505DD" w:rsidRPr="00C66211">
        <w:rPr>
          <w:rFonts w:ascii="Times New Roman" w:hAnsi="Times New Roman" w:cs="Times New Roman"/>
          <w:lang w:val="en-US"/>
        </w:rPr>
        <w:t xml:space="preserve">, </w:t>
      </w:r>
      <w:r w:rsidR="006C6B7A" w:rsidRPr="00C66211">
        <w:rPr>
          <w:rFonts w:ascii="Times New Roman" w:hAnsi="Times New Roman" w:cs="Times New Roman"/>
          <w:lang w:val="en-US"/>
        </w:rPr>
        <w:t>SRL</w:t>
      </w:r>
    </w:p>
    <w:p w14:paraId="42095C55" w14:textId="77777777" w:rsidR="00E8046C" w:rsidRPr="00C66211" w:rsidRDefault="00E8046C" w:rsidP="00342CDC">
      <w:pPr>
        <w:pStyle w:val="ListParagraph"/>
        <w:ind w:left="0"/>
        <w:jc w:val="both"/>
        <w:rPr>
          <w:rFonts w:ascii="Times New Roman" w:hAnsi="Times New Roman" w:cs="Times New Roman"/>
          <w:b/>
        </w:rPr>
      </w:pPr>
    </w:p>
    <w:p w14:paraId="7C2802A4" w14:textId="2B991A46" w:rsidR="00FD59BB" w:rsidRPr="00C66211" w:rsidRDefault="0043704B" w:rsidP="00342CDC">
      <w:pPr>
        <w:jc w:val="center"/>
        <w:rPr>
          <w:rFonts w:ascii="Times New Roman" w:hAnsi="Times New Roman" w:cs="Times New Roman"/>
          <w:b/>
        </w:rPr>
      </w:pPr>
      <w:r w:rsidRPr="00C66211">
        <w:rPr>
          <w:rFonts w:ascii="Times New Roman" w:hAnsi="Times New Roman" w:cs="Times New Roman"/>
          <w:b/>
        </w:rPr>
        <w:t>Abstract</w:t>
      </w:r>
    </w:p>
    <w:p w14:paraId="00C3E4D9" w14:textId="77777777" w:rsidR="00A3561F" w:rsidRPr="00C66211" w:rsidRDefault="00A3561F" w:rsidP="00A3561F">
      <w:pPr>
        <w:ind w:left="567"/>
        <w:jc w:val="both"/>
        <w:rPr>
          <w:rFonts w:ascii="Times New Roman" w:hAnsi="Times New Roman" w:cs="Times New Roman"/>
        </w:rPr>
      </w:pPr>
      <w:r w:rsidRPr="00C66211">
        <w:rPr>
          <w:rFonts w:ascii="Times New Roman" w:hAnsi="Times New Roman" w:cs="Times New Roman"/>
        </w:rPr>
        <w:t>Discovery Learning learning model to improve the ability to understand the concept of Self Regulated Learning for junior high school students. This study uses a mixed method (Mixed Method) type The Embedded Design. The population in this study were all students of class VII A and class VII C SMP Terpadu Ar-Risalah Integrated Junior High School in 2020/2021 by taking samples using purposive sampling technique. The instruments used are tests in the form of tests to determine the ability to understand concepts and non-tests in the form of questionnaires, interviews, and observations to determine the ability of self-regulated learning (SRL). Data analysis used t-test, non-parametric test and correlation test. The results of this study are, (1) the ability to understand mathematical concepts of junior high school students who receive Discovery Learning learning is more effective than students who receive conventional learning, (2) self-regulated mathematics learning of students who receive Discovery Learning learning is better than students who receive learning conventional learning, (3) the achievement of Self-Regulated Learning (SRL) of junior high school students who use Discovery Learning learning is not better or equal to students who use conventional learning, (4) There is a significant relationship between the ability of understanding concepts and reasoning of junior high school students, (5) There is no significant relationship between the ability to understand concepts and mathematical reasoning of junior high school students.</w:t>
      </w:r>
    </w:p>
    <w:p w14:paraId="1977E8A4" w14:textId="77777777" w:rsidR="00FC15BA" w:rsidRPr="00C66211" w:rsidRDefault="00FC15BA" w:rsidP="00A3561F">
      <w:pPr>
        <w:ind w:left="567"/>
        <w:jc w:val="both"/>
        <w:rPr>
          <w:rFonts w:ascii="Times New Roman" w:hAnsi="Times New Roman" w:cs="Times New Roman"/>
        </w:rPr>
      </w:pPr>
    </w:p>
    <w:p w14:paraId="762EFCDF" w14:textId="48199BB9" w:rsidR="00A3561F" w:rsidRPr="00C66211" w:rsidRDefault="00A3561F" w:rsidP="00A3561F">
      <w:pPr>
        <w:jc w:val="both"/>
        <w:rPr>
          <w:rFonts w:ascii="Times New Roman" w:hAnsi="Times New Roman" w:cs="Times New Roman"/>
          <w:lang w:val="en-US"/>
        </w:rPr>
      </w:pPr>
      <w:r w:rsidRPr="00C66211">
        <w:rPr>
          <w:rFonts w:ascii="Times New Roman" w:hAnsi="Times New Roman" w:cs="Times New Roman"/>
          <w:lang w:val="en-US"/>
        </w:rPr>
        <w:t xml:space="preserve">            </w:t>
      </w:r>
      <w:r w:rsidRPr="00C66211">
        <w:rPr>
          <w:rFonts w:ascii="Times New Roman" w:hAnsi="Times New Roman" w:cs="Times New Roman"/>
          <w:b/>
        </w:rPr>
        <w:t>Keywords</w:t>
      </w:r>
      <w:r w:rsidRPr="00C66211">
        <w:rPr>
          <w:rFonts w:ascii="Times New Roman" w:hAnsi="Times New Roman" w:cs="Times New Roman"/>
        </w:rPr>
        <w:t>: Concept Understanding Ability, Discovery Learnig, SRL</w:t>
      </w:r>
      <w:r w:rsidR="00FC15BA" w:rsidRPr="00C66211">
        <w:rPr>
          <w:rFonts w:ascii="Times New Roman" w:hAnsi="Times New Roman" w:cs="Times New Roman"/>
          <w:lang w:val="en-US"/>
        </w:rPr>
        <w:t>.</w:t>
      </w:r>
    </w:p>
    <w:p w14:paraId="5D7E0F30" w14:textId="77777777" w:rsidR="00FC15BA" w:rsidRPr="00C66211" w:rsidRDefault="00FC15BA" w:rsidP="00A3561F">
      <w:pPr>
        <w:jc w:val="both"/>
        <w:rPr>
          <w:rFonts w:ascii="Times New Roman" w:hAnsi="Times New Roman" w:cs="Times New Roman"/>
          <w:lang w:val="en-US"/>
        </w:rPr>
      </w:pPr>
    </w:p>
    <w:p w14:paraId="3EBF4827" w14:textId="5A8431F5" w:rsidR="001D41B1" w:rsidRPr="00C66211" w:rsidRDefault="008A2DA9" w:rsidP="00342CDC">
      <w:pPr>
        <w:pStyle w:val="ListParagraph"/>
        <w:spacing w:line="360" w:lineRule="auto"/>
        <w:ind w:left="0"/>
        <w:jc w:val="both"/>
        <w:rPr>
          <w:rFonts w:ascii="Times New Roman" w:hAnsi="Times New Roman" w:cs="Times New Roman"/>
          <w:lang w:val="en-US"/>
        </w:rPr>
      </w:pPr>
      <w:r w:rsidRPr="00C66211">
        <w:rPr>
          <w:rFonts w:ascii="Times New Roman" w:hAnsi="Times New Roman" w:cs="Times New Roman"/>
          <w:b/>
        </w:rPr>
        <w:t>Pendahuluan</w:t>
      </w:r>
    </w:p>
    <w:p w14:paraId="527332B6" w14:textId="73BD3BB1" w:rsidR="001F4008" w:rsidRPr="00C66211" w:rsidRDefault="00CD4880" w:rsidP="00A70C05">
      <w:pPr>
        <w:spacing w:line="360" w:lineRule="auto"/>
        <w:ind w:firstLine="567"/>
        <w:jc w:val="both"/>
        <w:rPr>
          <w:rFonts w:ascii="Times New Roman" w:hAnsi="Times New Roman" w:cs="Times New Roman"/>
          <w:lang w:val="en-US"/>
        </w:rPr>
      </w:pPr>
      <w:r w:rsidRPr="00C66211">
        <w:rPr>
          <w:rFonts w:ascii="Times New Roman" w:hAnsi="Times New Roman" w:cs="Times New Roman"/>
          <w:lang w:val="en-US"/>
        </w:rPr>
        <w:lastRenderedPageBreak/>
        <w:t>Pemahaman konsep matematika adalah</w:t>
      </w:r>
      <w:r w:rsidR="001F4008" w:rsidRPr="00C66211">
        <w:rPr>
          <w:rFonts w:ascii="Times New Roman" w:hAnsi="Times New Roman" w:cs="Times New Roman"/>
          <w:lang w:val="en-US"/>
        </w:rPr>
        <w:t xml:space="preserve"> </w:t>
      </w:r>
      <w:r w:rsidRPr="00C66211">
        <w:rPr>
          <w:rFonts w:ascii="Times New Roman" w:hAnsi="Times New Roman" w:cs="Times New Roman"/>
        </w:rPr>
        <w:t>salah satu aspek yang sangat penting dalam matematika. Karena melalui pemahaman konsep, siswa diharapkan mainpu memahami ide-ide matematika bila mereka dapat menggunakan beberapa kaidah yang relevan, tanpa perlu menghubungkannya dengan ide-ide lain serta segala implikasinya</w:t>
      </w:r>
      <w:r w:rsidR="001F4008" w:rsidRPr="00C66211">
        <w:rPr>
          <w:rFonts w:ascii="Times New Roman" w:hAnsi="Times New Roman" w:cs="Times New Roman"/>
          <w:lang w:val="en-US"/>
        </w:rPr>
        <w:t xml:space="preserve">. Keterkaitan di sini bisa antar topik dalam matematika, keterkaitan   matematika    dengan   mata   pelajaran  lain, </w:t>
      </w:r>
      <w:r w:rsidR="00725A75" w:rsidRPr="00C66211">
        <w:rPr>
          <w:rFonts w:ascii="Times New Roman" w:hAnsi="Times New Roman" w:cs="Times New Roman"/>
          <w:lang w:val="en-US"/>
        </w:rPr>
        <w:t xml:space="preserve">untuk melatih siswa berprilaku kayaknya ilmuan khusunya pada kemampuan pemahaman konsep tentunya di perlukan sebuah metode pembelajaran yang efektif dimana peserta didik dirangsang untuk belajar melalui bekerja atau </w:t>
      </w:r>
      <w:r w:rsidR="00725A75" w:rsidRPr="00C66211">
        <w:rPr>
          <w:rFonts w:ascii="Times New Roman" w:hAnsi="Times New Roman" w:cs="Times New Roman"/>
          <w:i/>
          <w:lang w:val="en-US"/>
        </w:rPr>
        <w:t>learning by doing</w:t>
      </w:r>
      <w:r w:rsidR="00725A75" w:rsidRPr="00C66211">
        <w:rPr>
          <w:rFonts w:ascii="Times New Roman" w:hAnsi="Times New Roman" w:cs="Times New Roman"/>
          <w:lang w:val="en-US"/>
        </w:rPr>
        <w:t xml:space="preserve"> dengan didasarkan pada fenomena sehari - hari maupun permasalahn yang dihadapi sehari - hari</w:t>
      </w:r>
      <w:r w:rsidR="001F4008" w:rsidRPr="00C66211">
        <w:rPr>
          <w:rFonts w:ascii="Times New Roman" w:hAnsi="Times New Roman" w:cs="Times New Roman"/>
          <w:lang w:val="en-US"/>
        </w:rPr>
        <w:t xml:space="preserve">. Tinggi rendahnya kemampuan siswa dalam </w:t>
      </w:r>
      <w:r w:rsidR="00725A75" w:rsidRPr="00C66211">
        <w:rPr>
          <w:rFonts w:ascii="Times New Roman" w:hAnsi="Times New Roman" w:cs="Times New Roman"/>
          <w:lang w:val="en-US"/>
        </w:rPr>
        <w:t>pemahaman konsep matematika</w:t>
      </w:r>
      <w:r w:rsidR="001F4008" w:rsidRPr="00C66211">
        <w:rPr>
          <w:rFonts w:ascii="Times New Roman" w:hAnsi="Times New Roman" w:cs="Times New Roman"/>
          <w:lang w:val="en-US"/>
        </w:rPr>
        <w:t xml:space="preserve"> menjadi indikator penting pada pembelajaran matematika disekolah,</w:t>
      </w:r>
      <w:r w:rsidR="009259EB" w:rsidRPr="00C66211">
        <w:rPr>
          <w:rFonts w:ascii="Times New Roman" w:hAnsi="Times New Roman" w:cs="Times New Roman"/>
          <w:lang w:val="en-US"/>
        </w:rPr>
        <w:t xml:space="preserve"> khususnya sekolah menengah pertama</w:t>
      </w:r>
      <w:r w:rsidR="001F4008" w:rsidRPr="00C66211">
        <w:rPr>
          <w:rFonts w:ascii="Times New Roman" w:hAnsi="Times New Roman" w:cs="Times New Roman"/>
          <w:lang w:val="en-US"/>
        </w:rPr>
        <w:t xml:space="preserve">. Untuk meningkatkan kemampuan </w:t>
      </w:r>
      <w:r w:rsidR="009259EB" w:rsidRPr="00C66211">
        <w:rPr>
          <w:rFonts w:ascii="Times New Roman" w:hAnsi="Times New Roman" w:cs="Times New Roman"/>
          <w:lang w:val="en-US"/>
        </w:rPr>
        <w:t>pemahaman konsep</w:t>
      </w:r>
      <w:r w:rsidR="001F4008" w:rsidRPr="00C66211">
        <w:rPr>
          <w:rFonts w:ascii="Times New Roman" w:hAnsi="Times New Roman" w:cs="Times New Roman"/>
          <w:lang w:val="en-US"/>
        </w:rPr>
        <w:t xml:space="preserve"> matematis siswa ada beberapa faktor yang mempengaruhi, diantaranya kemampuan intelektual setiap siswa, dan metode atau </w:t>
      </w:r>
      <w:proofErr w:type="gramStart"/>
      <w:r w:rsidR="001F4008" w:rsidRPr="00C66211">
        <w:rPr>
          <w:rFonts w:ascii="Times New Roman" w:hAnsi="Times New Roman" w:cs="Times New Roman"/>
          <w:lang w:val="en-US"/>
        </w:rPr>
        <w:t>pendekatan  yang</w:t>
      </w:r>
      <w:proofErr w:type="gramEnd"/>
      <w:r w:rsidR="001F4008" w:rsidRPr="00C66211">
        <w:rPr>
          <w:rFonts w:ascii="Times New Roman" w:hAnsi="Times New Roman" w:cs="Times New Roman"/>
          <w:lang w:val="en-US"/>
        </w:rPr>
        <w:t xml:space="preserve"> digunakan guru dalam menyampaikan materi pada pembelajaran matematika.</w:t>
      </w:r>
    </w:p>
    <w:p w14:paraId="76F80893" w14:textId="3DA7DEF3" w:rsidR="006C6B7A" w:rsidRPr="00C66211" w:rsidRDefault="00FC15BA" w:rsidP="00C329BE">
      <w:pPr>
        <w:spacing w:line="360" w:lineRule="auto"/>
        <w:ind w:firstLine="567"/>
        <w:jc w:val="both"/>
        <w:rPr>
          <w:rFonts w:ascii="Times New Roman" w:hAnsi="Times New Roman" w:cs="Times New Roman"/>
          <w:lang w:val="en-US"/>
        </w:rPr>
      </w:pPr>
      <w:r w:rsidRPr="00C66211">
        <w:rPr>
          <w:rFonts w:ascii="Times New Roman" w:hAnsi="Times New Roman" w:cs="Times New Roman"/>
          <w:noProof/>
          <w:lang w:val="en-US"/>
        </w:rPr>
        <w:drawing>
          <wp:anchor distT="0" distB="0" distL="114300" distR="114300" simplePos="0" relativeHeight="251672064" behindDoc="1" locked="0" layoutInCell="1" allowOverlap="1" wp14:anchorId="48111336" wp14:editId="51F5B581">
            <wp:simplePos x="0" y="0"/>
            <wp:positionH relativeFrom="column">
              <wp:posOffset>3185795</wp:posOffset>
            </wp:positionH>
            <wp:positionV relativeFrom="paragraph">
              <wp:posOffset>1036955</wp:posOffset>
            </wp:positionV>
            <wp:extent cx="2867025" cy="1673225"/>
            <wp:effectExtent l="0" t="0" r="9525" b="3175"/>
            <wp:wrapNone/>
            <wp:docPr id="3" name="Picture 3" descr="C:\Users\ASUS\Downloads\WhatsApp Image 2022-11-12 at 05.24.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WhatsApp Image 2022-11-12 at 05.24.2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7025" cy="1673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211">
        <w:rPr>
          <w:rFonts w:ascii="Times New Roman" w:hAnsi="Times New Roman" w:cs="Times New Roman"/>
          <w:noProof/>
          <w:lang w:val="en-US"/>
        </w:rPr>
        <w:drawing>
          <wp:anchor distT="0" distB="0" distL="114300" distR="114300" simplePos="0" relativeHeight="251661824" behindDoc="1" locked="0" layoutInCell="1" allowOverlap="1" wp14:anchorId="39701D32" wp14:editId="4DC55C9F">
            <wp:simplePos x="0" y="0"/>
            <wp:positionH relativeFrom="column">
              <wp:posOffset>223520</wp:posOffset>
            </wp:positionH>
            <wp:positionV relativeFrom="paragraph">
              <wp:posOffset>1033145</wp:posOffset>
            </wp:positionV>
            <wp:extent cx="2981325" cy="1666240"/>
            <wp:effectExtent l="0" t="0" r="9525" b="0"/>
            <wp:wrapTopAndBottom/>
            <wp:docPr id="1" name="Picture 1" descr="C:\Users\ASUS\Downloads\WhatsApp Image 2022-11-12 at 05.24.2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 Image 2022-11-12 at 05.24.20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1325" cy="1666240"/>
                    </a:xfrm>
                    <a:prstGeom prst="rect">
                      <a:avLst/>
                    </a:prstGeom>
                    <a:noFill/>
                    <a:ln>
                      <a:noFill/>
                    </a:ln>
                  </pic:spPr>
                </pic:pic>
              </a:graphicData>
            </a:graphic>
            <wp14:sizeRelH relativeFrom="page">
              <wp14:pctWidth>0</wp14:pctWidth>
            </wp14:sizeRelH>
            <wp14:sizeRelV relativeFrom="page">
              <wp14:pctHeight>0</wp14:pctHeight>
            </wp14:sizeRelV>
          </wp:anchor>
        </w:drawing>
      </w:r>
      <w:r w:rsidR="001F4008" w:rsidRPr="00C66211">
        <w:rPr>
          <w:rFonts w:ascii="Times New Roman" w:hAnsi="Times New Roman" w:cs="Times New Roman"/>
          <w:lang w:val="en-US"/>
        </w:rPr>
        <w:t xml:space="preserve">Berdasarkan hasil temuan </w:t>
      </w:r>
      <w:r w:rsidR="000A71D9" w:rsidRPr="00C66211">
        <w:rPr>
          <w:rFonts w:ascii="Times New Roman" w:hAnsi="Times New Roman" w:cs="Times New Roman"/>
          <w:lang w:val="en-US"/>
        </w:rPr>
        <w:t xml:space="preserve">di </w:t>
      </w:r>
      <w:proofErr w:type="gramStart"/>
      <w:r w:rsidR="000A71D9" w:rsidRPr="00C66211">
        <w:rPr>
          <w:rFonts w:ascii="Times New Roman" w:hAnsi="Times New Roman" w:cs="Times New Roman"/>
          <w:lang w:val="en-US"/>
        </w:rPr>
        <w:t xml:space="preserve">smp </w:t>
      </w:r>
      <w:r w:rsidR="001F4008" w:rsidRPr="00C66211">
        <w:rPr>
          <w:rFonts w:ascii="Times New Roman" w:hAnsi="Times New Roman" w:cs="Times New Roman"/>
          <w:lang w:val="en-US"/>
        </w:rPr>
        <w:t xml:space="preserve"> di</w:t>
      </w:r>
      <w:proofErr w:type="gramEnd"/>
      <w:r w:rsidR="001F4008" w:rsidRPr="00C66211">
        <w:rPr>
          <w:rFonts w:ascii="Times New Roman" w:hAnsi="Times New Roman" w:cs="Times New Roman"/>
          <w:lang w:val="en-US"/>
        </w:rPr>
        <w:t xml:space="preserve"> Kabupaten </w:t>
      </w:r>
      <w:r w:rsidR="000A71D9" w:rsidRPr="00C66211">
        <w:rPr>
          <w:rFonts w:ascii="Times New Roman" w:hAnsi="Times New Roman" w:cs="Times New Roman"/>
          <w:lang w:val="en-US"/>
        </w:rPr>
        <w:t>Ciamis</w:t>
      </w:r>
      <w:r w:rsidR="001F4008" w:rsidRPr="00C66211">
        <w:rPr>
          <w:rFonts w:ascii="Times New Roman" w:hAnsi="Times New Roman" w:cs="Times New Roman"/>
          <w:lang w:val="en-US"/>
        </w:rPr>
        <w:t xml:space="preserve"> terlihat bahwa  sebagian besar siswa memiliki kemampuan </w:t>
      </w:r>
      <w:r w:rsidR="000A71D9" w:rsidRPr="00C66211">
        <w:rPr>
          <w:rFonts w:ascii="Times New Roman" w:hAnsi="Times New Roman" w:cs="Times New Roman"/>
          <w:lang w:val="en-US"/>
        </w:rPr>
        <w:t xml:space="preserve">pemahaman konsep </w:t>
      </w:r>
      <w:r w:rsidR="001F4008" w:rsidRPr="00C66211">
        <w:rPr>
          <w:rFonts w:ascii="Times New Roman" w:hAnsi="Times New Roman" w:cs="Times New Roman"/>
          <w:lang w:val="en-US"/>
        </w:rPr>
        <w:t xml:space="preserve">matematis siswa masih rendah. Hal ini ditunjukan dengan kurang maksimalnya siswa dalam menyelesaikan soal terkait dengan koneksi dan </w:t>
      </w:r>
      <w:proofErr w:type="gramStart"/>
      <w:r w:rsidR="001F4008" w:rsidRPr="00C66211">
        <w:rPr>
          <w:rFonts w:ascii="Times New Roman" w:hAnsi="Times New Roman" w:cs="Times New Roman"/>
          <w:lang w:val="en-US"/>
        </w:rPr>
        <w:t>komunikasi  matematis</w:t>
      </w:r>
      <w:proofErr w:type="gramEnd"/>
      <w:r w:rsidR="001F4008" w:rsidRPr="00C66211">
        <w:rPr>
          <w:rFonts w:ascii="Times New Roman" w:hAnsi="Times New Roman" w:cs="Times New Roman"/>
          <w:lang w:val="en-US"/>
        </w:rPr>
        <w:t>, yang terlihat seperti berikut ini.</w:t>
      </w:r>
    </w:p>
    <w:p w14:paraId="05851F13" w14:textId="06BFA330" w:rsidR="001F4008" w:rsidRPr="00C66211" w:rsidRDefault="001F4008" w:rsidP="001F4008">
      <w:pPr>
        <w:jc w:val="center"/>
        <w:rPr>
          <w:rFonts w:ascii="Times New Roman" w:hAnsi="Times New Roman" w:cs="Times New Roman"/>
          <w:b/>
          <w:bCs/>
          <w:lang w:val="en-US"/>
        </w:rPr>
      </w:pPr>
      <w:r w:rsidRPr="00C66211">
        <w:rPr>
          <w:rFonts w:ascii="Times New Roman" w:hAnsi="Times New Roman" w:cs="Times New Roman"/>
          <w:b/>
          <w:bCs/>
          <w:lang w:val="en-US"/>
        </w:rPr>
        <w:t>Gambar 1.1</w:t>
      </w:r>
    </w:p>
    <w:p w14:paraId="5F05D5F8" w14:textId="2F25E1A7" w:rsidR="001F4008" w:rsidRPr="00C66211" w:rsidRDefault="001F4008" w:rsidP="001F4008">
      <w:pPr>
        <w:spacing w:line="360" w:lineRule="auto"/>
        <w:jc w:val="center"/>
        <w:rPr>
          <w:rFonts w:ascii="Times New Roman" w:hAnsi="Times New Roman" w:cs="Times New Roman"/>
          <w:lang w:val="en-US"/>
        </w:rPr>
      </w:pPr>
      <w:r w:rsidRPr="00C66211">
        <w:rPr>
          <w:rFonts w:ascii="Times New Roman" w:hAnsi="Times New Roman" w:cs="Times New Roman"/>
          <w:b/>
          <w:bCs/>
          <w:lang w:val="en-US"/>
        </w:rPr>
        <w:t>Soal dan Jawaban Siswa (</w:t>
      </w:r>
      <w:r w:rsidR="003443F1" w:rsidRPr="00C66211">
        <w:rPr>
          <w:rFonts w:ascii="Times New Roman" w:hAnsi="Times New Roman" w:cs="Times New Roman"/>
          <w:b/>
          <w:bCs/>
          <w:lang w:val="en-US"/>
        </w:rPr>
        <w:t>Pemahaman Konsep</w:t>
      </w:r>
      <w:r w:rsidRPr="00C66211">
        <w:rPr>
          <w:rFonts w:ascii="Times New Roman" w:hAnsi="Times New Roman" w:cs="Times New Roman"/>
          <w:b/>
          <w:bCs/>
          <w:lang w:val="en-US"/>
        </w:rPr>
        <w:t>)</w:t>
      </w:r>
    </w:p>
    <w:p w14:paraId="7CA41DA6" w14:textId="624B7256" w:rsidR="001F4008" w:rsidRPr="00C66211" w:rsidRDefault="001F4008" w:rsidP="00C329BE">
      <w:pPr>
        <w:spacing w:line="360" w:lineRule="auto"/>
        <w:ind w:firstLine="567"/>
        <w:jc w:val="both"/>
        <w:rPr>
          <w:rFonts w:ascii="Times New Roman" w:hAnsi="Times New Roman" w:cs="Times New Roman"/>
          <w:lang w:val="en-US"/>
        </w:rPr>
      </w:pPr>
      <w:r w:rsidRPr="00C66211">
        <w:rPr>
          <w:rFonts w:ascii="Times New Roman" w:hAnsi="Times New Roman" w:cs="Times New Roman"/>
          <w:lang w:val="en-US"/>
        </w:rPr>
        <w:t>Berdasarkan Gambar 1 di atas, dapat terlihat siswa belum</w:t>
      </w:r>
      <w:r w:rsidR="00653A65" w:rsidRPr="00C66211">
        <w:rPr>
          <w:rFonts w:ascii="Times New Roman" w:hAnsi="Times New Roman" w:cs="Times New Roman"/>
          <w:lang w:val="en-US"/>
        </w:rPr>
        <w:t xml:space="preserve"> </w:t>
      </w:r>
      <w:proofErr w:type="gramStart"/>
      <w:r w:rsidR="00653A65" w:rsidRPr="00C66211">
        <w:rPr>
          <w:rFonts w:ascii="Times New Roman" w:hAnsi="Times New Roman" w:cs="Times New Roman"/>
          <w:lang w:val="en-US"/>
        </w:rPr>
        <w:t xml:space="preserve">memahami </w:t>
      </w:r>
      <w:r w:rsidRPr="00C66211">
        <w:rPr>
          <w:rFonts w:ascii="Times New Roman" w:hAnsi="Times New Roman" w:cs="Times New Roman"/>
          <w:lang w:val="en-US"/>
        </w:rPr>
        <w:t xml:space="preserve"> suatu</w:t>
      </w:r>
      <w:proofErr w:type="gramEnd"/>
      <w:r w:rsidRPr="00C66211">
        <w:rPr>
          <w:rFonts w:ascii="Times New Roman" w:hAnsi="Times New Roman" w:cs="Times New Roman"/>
          <w:lang w:val="en-US"/>
        </w:rPr>
        <w:t xml:space="preserve"> konse</w:t>
      </w:r>
      <w:r w:rsidR="00653A65" w:rsidRPr="00C66211">
        <w:rPr>
          <w:rFonts w:ascii="Times New Roman" w:hAnsi="Times New Roman" w:cs="Times New Roman"/>
          <w:lang w:val="en-US"/>
        </w:rPr>
        <w:t>p matematika yaitu materi system persamaan linier satu variabel</w:t>
      </w:r>
      <w:r w:rsidRPr="00C66211">
        <w:rPr>
          <w:rFonts w:ascii="Times New Roman" w:hAnsi="Times New Roman" w:cs="Times New Roman"/>
          <w:lang w:val="en-US"/>
        </w:rPr>
        <w:t xml:space="preserve">, Kelemahan siswa yaitu kurangnya memahami konsep </w:t>
      </w:r>
      <w:r w:rsidR="00653A65" w:rsidRPr="00C66211">
        <w:rPr>
          <w:rFonts w:ascii="Times New Roman" w:hAnsi="Times New Roman" w:cs="Times New Roman"/>
          <w:lang w:val="en-US"/>
        </w:rPr>
        <w:t xml:space="preserve">persamaan linier satu variabel </w:t>
      </w:r>
      <w:r w:rsidRPr="00C66211">
        <w:rPr>
          <w:rFonts w:ascii="Times New Roman" w:hAnsi="Times New Roman" w:cs="Times New Roman"/>
          <w:lang w:val="en-US"/>
        </w:rPr>
        <w:t xml:space="preserve">sehingga siswa menjawab demikian. Berdasarkan hasil temuan lainnya dari studi pendahuluan di sekolah tempat dilaksanakan penelitian dengan melakukan wawancara terhadap siswa, dan observasi dalam pembelajaran yang dilakukan diketahui bahwa kemampuan </w:t>
      </w:r>
      <w:r w:rsidR="00653A65" w:rsidRPr="00C66211">
        <w:rPr>
          <w:rFonts w:ascii="Times New Roman" w:hAnsi="Times New Roman" w:cs="Times New Roman"/>
          <w:lang w:val="en-US"/>
        </w:rPr>
        <w:t>pemahaman konsep</w:t>
      </w:r>
      <w:r w:rsidRPr="00C66211">
        <w:rPr>
          <w:rFonts w:ascii="Times New Roman" w:hAnsi="Times New Roman" w:cs="Times New Roman"/>
          <w:lang w:val="en-US"/>
        </w:rPr>
        <w:t xml:space="preserve"> siswa masih rendah.</w:t>
      </w:r>
      <w:r w:rsidR="00C329BE" w:rsidRPr="00C66211">
        <w:rPr>
          <w:rFonts w:ascii="Times New Roman" w:hAnsi="Times New Roman" w:cs="Times New Roman"/>
          <w:lang w:val="en-US"/>
        </w:rPr>
        <w:t xml:space="preserve"> Ternyata model pembelajaran yang biasa digunakan dalam pembelajaran sehari-hari kurang mendorong siswa berinteraksi dengan sesama siswa dalam belajar, sehingga siswa tidak mempunyai rasa inisiatif untuk belajar. Hal ini masih menunjukan bahwa masih rendahnya kemampuan </w:t>
      </w:r>
      <w:r w:rsidR="00C329BE" w:rsidRPr="00C66211">
        <w:rPr>
          <w:rFonts w:ascii="Times New Roman" w:hAnsi="Times New Roman" w:cs="Times New Roman"/>
          <w:i/>
          <w:iCs/>
          <w:lang w:val="en-US"/>
        </w:rPr>
        <w:t xml:space="preserve">self regulated </w:t>
      </w:r>
      <w:proofErr w:type="gramStart"/>
      <w:r w:rsidR="00C329BE" w:rsidRPr="00C66211">
        <w:rPr>
          <w:rFonts w:ascii="Times New Roman" w:hAnsi="Times New Roman" w:cs="Times New Roman"/>
          <w:i/>
          <w:iCs/>
          <w:lang w:val="en-US"/>
        </w:rPr>
        <w:t>learning</w:t>
      </w:r>
      <w:r w:rsidR="00C329BE" w:rsidRPr="00C66211">
        <w:rPr>
          <w:rFonts w:ascii="Times New Roman" w:hAnsi="Times New Roman" w:cs="Times New Roman"/>
          <w:lang w:val="en-US"/>
        </w:rPr>
        <w:t xml:space="preserve">  siswa</w:t>
      </w:r>
      <w:proofErr w:type="gramEnd"/>
      <w:r w:rsidR="00C329BE" w:rsidRPr="00C66211">
        <w:rPr>
          <w:rFonts w:ascii="Times New Roman" w:hAnsi="Times New Roman" w:cs="Times New Roman"/>
          <w:lang w:val="en-US"/>
        </w:rPr>
        <w:t xml:space="preserve"> dalam pembelajaran matematika. Dibutuhkan model pembelajaran yang dapat melatih siswa untuk lebih inisiatif dalam belajar serta </w:t>
      </w:r>
      <w:r w:rsidR="00C329BE" w:rsidRPr="00C66211">
        <w:rPr>
          <w:rFonts w:ascii="Times New Roman" w:hAnsi="Times New Roman" w:cs="Times New Roman"/>
          <w:lang w:val="en-US"/>
        </w:rPr>
        <w:lastRenderedPageBreak/>
        <w:t xml:space="preserve">mengkomunikasikan masalah-masalah matematika yang sedang dihadapi dengan konsep-konsep matematika yang telah di dapat sebelumnya. </w:t>
      </w:r>
    </w:p>
    <w:p w14:paraId="7C817689" w14:textId="77777777" w:rsidR="001017D9" w:rsidRPr="00C66211" w:rsidRDefault="001F4008" w:rsidP="001017D9">
      <w:pPr>
        <w:pStyle w:val="NormalWeb"/>
        <w:jc w:val="both"/>
        <w:rPr>
          <w:sz w:val="22"/>
          <w:szCs w:val="22"/>
        </w:rPr>
      </w:pPr>
      <w:r w:rsidRPr="00C66211">
        <w:rPr>
          <w:sz w:val="22"/>
          <w:szCs w:val="22"/>
          <w:lang w:val="en-US"/>
        </w:rPr>
        <w:t>Berdasarkan</w:t>
      </w:r>
      <w:r w:rsidR="0096619A" w:rsidRPr="00C66211">
        <w:rPr>
          <w:sz w:val="22"/>
          <w:szCs w:val="22"/>
          <w:lang w:val="en-US"/>
        </w:rPr>
        <w:t xml:space="preserve"> hasi penelitian Yaniawati (2021</w:t>
      </w:r>
      <w:r w:rsidRPr="00C66211">
        <w:rPr>
          <w:sz w:val="22"/>
          <w:szCs w:val="22"/>
          <w:lang w:val="en-US"/>
        </w:rPr>
        <w:t xml:space="preserve">) dalam jurnalnya yang </w:t>
      </w:r>
      <w:proofErr w:type="gramStart"/>
      <w:r w:rsidRPr="00C66211">
        <w:rPr>
          <w:sz w:val="22"/>
          <w:szCs w:val="22"/>
          <w:lang w:val="en-US"/>
        </w:rPr>
        <w:t>berjudul ”</w:t>
      </w:r>
      <w:proofErr w:type="gramEnd"/>
      <w:r w:rsidR="0096619A" w:rsidRPr="00C66211">
        <w:rPr>
          <w:i/>
          <w:iCs/>
          <w:sz w:val="22"/>
          <w:szCs w:val="22"/>
          <w:lang w:val="en-US"/>
        </w:rPr>
        <w:t xml:space="preserve">project Based Learning, Problem Based Learning </w:t>
      </w:r>
      <w:r w:rsidR="0096619A" w:rsidRPr="00C66211">
        <w:rPr>
          <w:iCs/>
          <w:sz w:val="22"/>
          <w:szCs w:val="22"/>
          <w:lang w:val="en-US"/>
        </w:rPr>
        <w:t>dalam meingkatkan kemampuan pemahaman konsep matematis</w:t>
      </w:r>
      <w:r w:rsidRPr="00C66211">
        <w:rPr>
          <w:sz w:val="22"/>
          <w:szCs w:val="22"/>
          <w:lang w:val="en-US"/>
        </w:rPr>
        <w:t>”. Selain itu berdasarkan hasil penelitian</w:t>
      </w:r>
      <w:r w:rsidR="0096619A" w:rsidRPr="00C66211">
        <w:rPr>
          <w:sz w:val="22"/>
          <w:szCs w:val="22"/>
          <w:lang w:val="en-US"/>
        </w:rPr>
        <w:t xml:space="preserve"> Mawaddah et al (2016</w:t>
      </w:r>
      <w:r w:rsidRPr="00C66211">
        <w:rPr>
          <w:sz w:val="22"/>
          <w:szCs w:val="22"/>
          <w:lang w:val="en-US"/>
        </w:rPr>
        <w:t>), dalam jurnalnya yang berjudul “</w:t>
      </w:r>
      <w:r w:rsidR="001017D9" w:rsidRPr="00C66211">
        <w:rPr>
          <w:sz w:val="22"/>
          <w:szCs w:val="22"/>
          <w:lang w:val="en-US"/>
        </w:rPr>
        <w:t xml:space="preserve">kemampuan pemahman konsep matematis siswa SMP dalam pembelajaran  menggunakan model penemuan terbimbing ( </w:t>
      </w:r>
      <w:r w:rsidR="001017D9" w:rsidRPr="00C66211">
        <w:rPr>
          <w:i/>
          <w:sz w:val="22"/>
          <w:szCs w:val="22"/>
          <w:lang w:val="en-US"/>
        </w:rPr>
        <w:t>Discovery Learning</w:t>
      </w:r>
      <w:r w:rsidR="001017D9" w:rsidRPr="00C66211">
        <w:rPr>
          <w:sz w:val="22"/>
          <w:szCs w:val="22"/>
          <w:lang w:val="en-US"/>
        </w:rPr>
        <w:t>)</w:t>
      </w:r>
      <w:r w:rsidRPr="00C66211">
        <w:rPr>
          <w:sz w:val="22"/>
          <w:szCs w:val="22"/>
          <w:lang w:val="en-US"/>
        </w:rPr>
        <w:t xml:space="preserve">” menyatakan bahwa </w:t>
      </w:r>
      <w:r w:rsidR="001017D9" w:rsidRPr="00C66211">
        <w:rPr>
          <w:sz w:val="22"/>
          <w:szCs w:val="22"/>
        </w:rPr>
        <w:t>menunjukkan bahwa kemampuan pemahaman konsep matematika siswa dalam pembelajaran matematika dengan menggunakan model penemuan terbimbing (</w:t>
      </w:r>
      <w:r w:rsidR="001017D9" w:rsidRPr="00C66211">
        <w:rPr>
          <w:rStyle w:val="Emphasis"/>
          <w:sz w:val="22"/>
          <w:szCs w:val="22"/>
        </w:rPr>
        <w:t>discovery learning</w:t>
      </w:r>
      <w:r w:rsidR="001017D9" w:rsidRPr="00C66211">
        <w:rPr>
          <w:sz w:val="22"/>
          <w:szCs w:val="22"/>
        </w:rPr>
        <w:t>) secara keseluruhan berada pada kategori baik dan respon siswa cenderung setuju terhadap pembelajaran matematika dengan menggunakan model penemuan terbimbing (</w:t>
      </w:r>
      <w:r w:rsidR="001017D9" w:rsidRPr="00C66211">
        <w:rPr>
          <w:rStyle w:val="Emphasis"/>
          <w:sz w:val="22"/>
          <w:szCs w:val="22"/>
        </w:rPr>
        <w:t>discovery learning)</w:t>
      </w:r>
    </w:p>
    <w:p w14:paraId="0158B4BA" w14:textId="74BD5C4C" w:rsidR="001F4008" w:rsidRPr="00C66211" w:rsidRDefault="001017D9" w:rsidP="001017D9">
      <w:pPr>
        <w:spacing w:line="360" w:lineRule="auto"/>
        <w:ind w:firstLine="567"/>
        <w:jc w:val="both"/>
        <w:rPr>
          <w:rFonts w:ascii="Times New Roman" w:hAnsi="Times New Roman" w:cs="Times New Roman"/>
          <w:lang w:val="en-US"/>
        </w:rPr>
      </w:pPr>
      <w:r w:rsidRPr="00C66211">
        <w:rPr>
          <w:rFonts w:ascii="Times New Roman" w:hAnsi="Times New Roman" w:cs="Times New Roman"/>
          <w:lang w:val="en-US"/>
        </w:rPr>
        <w:t xml:space="preserve"> </w:t>
      </w:r>
      <w:proofErr w:type="gramStart"/>
      <w:r w:rsidR="001F4008" w:rsidRPr="00C66211">
        <w:rPr>
          <w:rFonts w:ascii="Times New Roman" w:hAnsi="Times New Roman" w:cs="Times New Roman"/>
          <w:lang w:val="en-US"/>
        </w:rPr>
        <w:t>dan</w:t>
      </w:r>
      <w:proofErr w:type="gramEnd"/>
      <w:r w:rsidR="001F4008" w:rsidRPr="00C66211">
        <w:rPr>
          <w:rFonts w:ascii="Times New Roman" w:hAnsi="Times New Roman" w:cs="Times New Roman"/>
          <w:lang w:val="en-US"/>
        </w:rPr>
        <w:t xml:space="preserve"> adanya kenaikan nilai kemampuan </w:t>
      </w:r>
      <w:r w:rsidRPr="00C66211">
        <w:rPr>
          <w:rFonts w:ascii="Times New Roman" w:hAnsi="Times New Roman" w:cs="Times New Roman"/>
          <w:lang w:val="en-US"/>
        </w:rPr>
        <w:t>pemahaman konsep</w:t>
      </w:r>
      <w:r w:rsidR="001F4008" w:rsidRPr="00C66211">
        <w:rPr>
          <w:rFonts w:ascii="Times New Roman" w:hAnsi="Times New Roman" w:cs="Times New Roman"/>
          <w:lang w:val="en-US"/>
        </w:rPr>
        <w:t xml:space="preserve"> matematis berdasarkan gain nilai pretest dan</w:t>
      </w:r>
      <w:r w:rsidRPr="00C66211">
        <w:rPr>
          <w:rFonts w:ascii="Times New Roman" w:hAnsi="Times New Roman" w:cs="Times New Roman"/>
          <w:lang w:val="en-US"/>
        </w:rPr>
        <w:t xml:space="preserve"> posttest rata-rata sebesar 0,35</w:t>
      </w:r>
      <w:r w:rsidR="001F4008" w:rsidRPr="00C66211">
        <w:rPr>
          <w:rFonts w:ascii="Times New Roman" w:hAnsi="Times New Roman" w:cs="Times New Roman"/>
          <w:lang w:val="en-US"/>
        </w:rPr>
        <w:t xml:space="preserve"> yang termasuk dalam kategori sedang. Model ini dapat mengeksplorasi pemahaman siswa, membuat </w:t>
      </w:r>
      <w:r w:rsidRPr="00C66211">
        <w:rPr>
          <w:rFonts w:ascii="Times New Roman" w:hAnsi="Times New Roman" w:cs="Times New Roman"/>
          <w:lang w:val="en-US"/>
        </w:rPr>
        <w:t xml:space="preserve">pemahaman konsep </w:t>
      </w:r>
      <w:r w:rsidR="001F4008" w:rsidRPr="00C66211">
        <w:rPr>
          <w:rFonts w:ascii="Times New Roman" w:hAnsi="Times New Roman" w:cs="Times New Roman"/>
          <w:lang w:val="en-US"/>
        </w:rPr>
        <w:t xml:space="preserve">untuk menemukan makna, melakukan pekerjaan yang signifikan, mendorong siswa untuk aktif, pengaturan belajar sendiri, bekerja </w:t>
      </w:r>
      <w:proofErr w:type="gramStart"/>
      <w:r w:rsidR="001F4008" w:rsidRPr="00C66211">
        <w:rPr>
          <w:rFonts w:ascii="Times New Roman" w:hAnsi="Times New Roman" w:cs="Times New Roman"/>
          <w:lang w:val="en-US"/>
        </w:rPr>
        <w:t>sama</w:t>
      </w:r>
      <w:proofErr w:type="gramEnd"/>
      <w:r w:rsidR="001F4008" w:rsidRPr="00C66211">
        <w:rPr>
          <w:rFonts w:ascii="Times New Roman" w:hAnsi="Times New Roman" w:cs="Times New Roman"/>
          <w:lang w:val="en-US"/>
        </w:rPr>
        <w:t xml:space="preserve"> dalam kelompok, menekankan dalam berpikir kreatif dan kritis.</w:t>
      </w:r>
      <w:r w:rsidR="00BB61A3" w:rsidRPr="00C66211">
        <w:rPr>
          <w:rFonts w:ascii="Times New Roman" w:hAnsi="Times New Roman" w:cs="Times New Roman"/>
          <w:lang w:val="en-US"/>
        </w:rPr>
        <w:t xml:space="preserve"> Oleh karena itu peneliti tertarik untuk melakukan eksperimen yang berjudul “</w:t>
      </w:r>
      <w:r w:rsidRPr="00C66211">
        <w:rPr>
          <w:rFonts w:ascii="Times New Roman" w:hAnsi="Times New Roman" w:cs="Times New Roman"/>
          <w:lang w:val="en-US"/>
        </w:rPr>
        <w:t xml:space="preserve">Penerapan Discovery Learning dengan pendekatan </w:t>
      </w:r>
      <w:proofErr w:type="gramStart"/>
      <w:r w:rsidRPr="00C66211">
        <w:rPr>
          <w:rFonts w:ascii="Times New Roman" w:hAnsi="Times New Roman" w:cs="Times New Roman"/>
          <w:lang w:val="en-US"/>
        </w:rPr>
        <w:t>Scientific</w:t>
      </w:r>
      <w:proofErr w:type="gramEnd"/>
      <w:r w:rsidRPr="00C66211">
        <w:rPr>
          <w:rFonts w:ascii="Times New Roman" w:hAnsi="Times New Roman" w:cs="Times New Roman"/>
          <w:lang w:val="en-US"/>
        </w:rPr>
        <w:t xml:space="preserve"> dalam meningkatkan kemampuan pemahman konsep terhadap Self Regulated Learnig siswa SMP</w:t>
      </w:r>
      <w:r w:rsidR="00BB61A3" w:rsidRPr="00C66211">
        <w:rPr>
          <w:rFonts w:ascii="Times New Roman" w:hAnsi="Times New Roman" w:cs="Times New Roman"/>
          <w:lang w:val="en-US"/>
        </w:rPr>
        <w:t>”.</w:t>
      </w:r>
    </w:p>
    <w:p w14:paraId="692C11A2" w14:textId="77777777" w:rsidR="00A70C05" w:rsidRPr="00C66211" w:rsidRDefault="00A70C05" w:rsidP="001017D9">
      <w:pPr>
        <w:spacing w:line="360" w:lineRule="auto"/>
        <w:ind w:firstLine="567"/>
        <w:jc w:val="both"/>
        <w:rPr>
          <w:rFonts w:ascii="Times New Roman" w:hAnsi="Times New Roman" w:cs="Times New Roman"/>
        </w:rPr>
      </w:pPr>
    </w:p>
    <w:p w14:paraId="7BA6F848" w14:textId="1C38F41C" w:rsidR="00291E40" w:rsidRPr="00C66211" w:rsidRDefault="004E7276" w:rsidP="001017D9">
      <w:pPr>
        <w:spacing w:line="360" w:lineRule="auto"/>
        <w:jc w:val="both"/>
        <w:rPr>
          <w:rFonts w:ascii="Times New Roman" w:hAnsi="Times New Roman" w:cs="Times New Roman"/>
          <w:b/>
          <w:lang w:val="en-US"/>
        </w:rPr>
      </w:pPr>
      <w:r w:rsidRPr="00C66211">
        <w:rPr>
          <w:rFonts w:ascii="Times New Roman" w:hAnsi="Times New Roman" w:cs="Times New Roman"/>
          <w:b/>
        </w:rPr>
        <w:t>Metod</w:t>
      </w:r>
      <w:r w:rsidRPr="00C66211">
        <w:rPr>
          <w:rFonts w:ascii="Times New Roman" w:hAnsi="Times New Roman" w:cs="Times New Roman"/>
          <w:b/>
          <w:lang w:val="en-US"/>
        </w:rPr>
        <w:t>e</w:t>
      </w:r>
    </w:p>
    <w:p w14:paraId="5CE06145" w14:textId="28C5969C" w:rsidR="00857F82" w:rsidRPr="00C66211" w:rsidRDefault="00BB61A3" w:rsidP="00342CDC">
      <w:pPr>
        <w:spacing w:line="360" w:lineRule="auto"/>
        <w:ind w:firstLine="567"/>
        <w:jc w:val="both"/>
        <w:rPr>
          <w:rFonts w:ascii="Times New Roman" w:eastAsia="Times New Roman" w:hAnsi="Times New Roman" w:cs="Times New Roman"/>
          <w:bCs/>
          <w:color w:val="111111"/>
          <w:lang w:val="en-US"/>
        </w:rPr>
      </w:pPr>
      <w:r w:rsidRPr="00C66211">
        <w:rPr>
          <w:rFonts w:ascii="Times New Roman" w:eastAsia="Times New Roman" w:hAnsi="Times New Roman" w:cs="Times New Roman"/>
          <w:bCs/>
          <w:color w:val="111111"/>
        </w:rPr>
        <w:t xml:space="preserve">Metode penelitian yang digunakan pada penelitian ini adalah metode campuran (Mixed Method) tipe </w:t>
      </w:r>
      <w:r w:rsidRPr="00C66211">
        <w:rPr>
          <w:rFonts w:ascii="Times New Roman" w:eastAsia="Times New Roman" w:hAnsi="Times New Roman" w:cs="Times New Roman"/>
          <w:bCs/>
          <w:i/>
          <w:iCs/>
          <w:color w:val="111111"/>
        </w:rPr>
        <w:t>The Embedded Design</w:t>
      </w:r>
      <w:r w:rsidRPr="00C66211">
        <w:rPr>
          <w:rFonts w:ascii="Times New Roman" w:eastAsia="Times New Roman" w:hAnsi="Times New Roman" w:cs="Times New Roman"/>
          <w:bCs/>
          <w:color w:val="111111"/>
        </w:rPr>
        <w:t>. Metode ini menggabungkan antara pendekatan kuantitatif dan kualitatif. Dalam metode penggabungan ini, pendekatan kuantitatif menjadi pendekatan primer, sedangkan pendekatan kualitatif menjadi pendekatan sekunder. Data kualitatif diperoleh untuk mendukung, memperjelas dan memperkuat hasil analisis kuantitatif. (Indrawan dan Yaniawati, 2014).</w:t>
      </w:r>
      <w:r w:rsidRPr="00C66211">
        <w:rPr>
          <w:rFonts w:ascii="Times New Roman" w:eastAsia="Times New Roman" w:hAnsi="Times New Roman" w:cs="Times New Roman"/>
          <w:bCs/>
          <w:color w:val="111111"/>
          <w:lang w:val="en-US"/>
        </w:rPr>
        <w:t xml:space="preserve"> </w:t>
      </w:r>
      <w:r w:rsidR="007757B2" w:rsidRPr="00C66211">
        <w:rPr>
          <w:rFonts w:ascii="Times New Roman" w:eastAsia="Times New Roman" w:hAnsi="Times New Roman" w:cs="Times New Roman"/>
          <w:bCs/>
          <w:color w:val="111111"/>
          <w:lang w:val="en-US"/>
        </w:rPr>
        <w:t xml:space="preserve">Dalam penelitian ini, metode kuantitatif digunakan untuk memperoleh data yang berkaitan dengan kemampuan </w:t>
      </w:r>
      <w:r w:rsidR="00421D6D" w:rsidRPr="00C66211">
        <w:rPr>
          <w:rFonts w:ascii="Times New Roman" w:eastAsia="Times New Roman" w:hAnsi="Times New Roman" w:cs="Times New Roman"/>
          <w:bCs/>
          <w:color w:val="111111"/>
          <w:lang w:val="en-US"/>
        </w:rPr>
        <w:t>pemahman konsep</w:t>
      </w:r>
      <w:r w:rsidR="007757B2" w:rsidRPr="00C66211">
        <w:rPr>
          <w:rFonts w:ascii="Times New Roman" w:eastAsia="Times New Roman" w:hAnsi="Times New Roman" w:cs="Times New Roman"/>
          <w:bCs/>
          <w:color w:val="111111"/>
          <w:lang w:val="en-US"/>
        </w:rPr>
        <w:t xml:space="preserve"> dan kemampuan </w:t>
      </w:r>
      <w:r w:rsidR="00421D6D" w:rsidRPr="00C66211">
        <w:rPr>
          <w:rFonts w:ascii="Times New Roman" w:eastAsia="Times New Roman" w:hAnsi="Times New Roman" w:cs="Times New Roman"/>
          <w:bCs/>
          <w:color w:val="111111"/>
          <w:lang w:val="en-US"/>
        </w:rPr>
        <w:t>penalaran</w:t>
      </w:r>
      <w:r w:rsidR="007757B2" w:rsidRPr="00C66211">
        <w:rPr>
          <w:rFonts w:ascii="Times New Roman" w:eastAsia="Times New Roman" w:hAnsi="Times New Roman" w:cs="Times New Roman"/>
          <w:bCs/>
          <w:color w:val="111111"/>
          <w:lang w:val="en-US"/>
        </w:rPr>
        <w:t xml:space="preserve"> matematis serta self regulated learning siswa setelah memperoleh pembelajaran dengan menggunakan </w:t>
      </w:r>
      <w:r w:rsidR="00421D6D" w:rsidRPr="00C66211">
        <w:rPr>
          <w:rFonts w:ascii="Times New Roman" w:eastAsia="Times New Roman" w:hAnsi="Times New Roman" w:cs="Times New Roman"/>
          <w:bCs/>
          <w:color w:val="111111"/>
          <w:lang w:val="en-US"/>
        </w:rPr>
        <w:t>Discovery Learning</w:t>
      </w:r>
      <w:r w:rsidR="007757B2" w:rsidRPr="00C66211">
        <w:rPr>
          <w:rFonts w:ascii="Times New Roman" w:eastAsia="Times New Roman" w:hAnsi="Times New Roman" w:cs="Times New Roman"/>
          <w:bCs/>
          <w:color w:val="111111"/>
          <w:lang w:val="en-US"/>
        </w:rPr>
        <w:t>, dan penelitian kualitatif digunakan untuk memperoleh data berkaitan dengan kemampuan</w:t>
      </w:r>
      <w:r w:rsidR="00421D6D" w:rsidRPr="00C66211">
        <w:rPr>
          <w:rFonts w:ascii="Times New Roman" w:eastAsia="Times New Roman" w:hAnsi="Times New Roman" w:cs="Times New Roman"/>
          <w:bCs/>
          <w:color w:val="111111"/>
          <w:lang w:val="en-US"/>
        </w:rPr>
        <w:t xml:space="preserve"> pemahman konsep dan kemampuan penalaran</w:t>
      </w:r>
      <w:r w:rsidR="007757B2" w:rsidRPr="00C66211">
        <w:rPr>
          <w:rFonts w:ascii="Times New Roman" w:eastAsia="Times New Roman" w:hAnsi="Times New Roman" w:cs="Times New Roman"/>
          <w:bCs/>
          <w:color w:val="111111"/>
          <w:lang w:val="en-US"/>
        </w:rPr>
        <w:t xml:space="preserve"> matematis serta </w:t>
      </w:r>
      <w:r w:rsidR="007757B2" w:rsidRPr="00C66211">
        <w:rPr>
          <w:rFonts w:ascii="Times New Roman" w:eastAsia="Times New Roman" w:hAnsi="Times New Roman" w:cs="Times New Roman"/>
          <w:bCs/>
          <w:i/>
          <w:iCs/>
          <w:color w:val="111111"/>
          <w:lang w:val="en-US"/>
        </w:rPr>
        <w:t>self regulated learning</w:t>
      </w:r>
      <w:r w:rsidR="007757B2" w:rsidRPr="00C66211">
        <w:rPr>
          <w:rFonts w:ascii="Times New Roman" w:eastAsia="Times New Roman" w:hAnsi="Times New Roman" w:cs="Times New Roman"/>
          <w:bCs/>
          <w:color w:val="111111"/>
          <w:lang w:val="en-US"/>
        </w:rPr>
        <w:t xml:space="preserve"> siswa yang me</w:t>
      </w:r>
      <w:r w:rsidR="00421D6D" w:rsidRPr="00C66211">
        <w:rPr>
          <w:rFonts w:ascii="Times New Roman" w:eastAsia="Times New Roman" w:hAnsi="Times New Roman" w:cs="Times New Roman"/>
          <w:bCs/>
          <w:color w:val="111111"/>
          <w:lang w:val="en-US"/>
        </w:rPr>
        <w:t xml:space="preserve">mperoleh pembelajaran </w:t>
      </w:r>
      <w:r w:rsidR="00421D6D" w:rsidRPr="00C66211">
        <w:rPr>
          <w:rFonts w:ascii="Times New Roman" w:eastAsia="Times New Roman" w:hAnsi="Times New Roman" w:cs="Times New Roman"/>
          <w:bCs/>
          <w:i/>
          <w:color w:val="111111"/>
          <w:lang w:val="en-US"/>
        </w:rPr>
        <w:t>Discovery Learning</w:t>
      </w:r>
      <w:r w:rsidR="007757B2" w:rsidRPr="00C66211">
        <w:rPr>
          <w:rFonts w:ascii="Times New Roman" w:eastAsia="Times New Roman" w:hAnsi="Times New Roman" w:cs="Times New Roman"/>
          <w:bCs/>
          <w:color w:val="111111"/>
          <w:lang w:val="en-US"/>
        </w:rPr>
        <w:t xml:space="preserve">. </w:t>
      </w:r>
    </w:p>
    <w:p w14:paraId="285E17E1" w14:textId="4D312E62" w:rsidR="007379E7" w:rsidRPr="00C66211" w:rsidRDefault="007757B2" w:rsidP="007379E7">
      <w:pPr>
        <w:spacing w:line="360" w:lineRule="auto"/>
        <w:ind w:firstLine="567"/>
        <w:jc w:val="both"/>
        <w:rPr>
          <w:rFonts w:ascii="Times New Roman" w:hAnsi="Times New Roman" w:cs="Times New Roman"/>
          <w:lang w:val="en-US"/>
        </w:rPr>
      </w:pPr>
      <w:r w:rsidRPr="00C66211">
        <w:rPr>
          <w:rFonts w:ascii="Times New Roman" w:hAnsi="Times New Roman" w:cs="Times New Roman"/>
          <w:lang w:val="en-US"/>
        </w:rPr>
        <w:t xml:space="preserve">Desain yang digunakan dalam penelitian ini adalah </w:t>
      </w:r>
      <w:r w:rsidR="00684BC9" w:rsidRPr="00C66211">
        <w:rPr>
          <w:rFonts w:ascii="Times New Roman" w:hAnsi="Times New Roman" w:cs="Times New Roman"/>
          <w:iCs/>
          <w:lang w:val="en-US"/>
        </w:rPr>
        <w:t>kuasi eksperimen</w:t>
      </w:r>
      <w:r w:rsidRPr="00C66211">
        <w:rPr>
          <w:rFonts w:ascii="Times New Roman" w:hAnsi="Times New Roman" w:cs="Times New Roman"/>
          <w:lang w:val="en-US"/>
        </w:rPr>
        <w:t>, dimana di satu sekolah tersebut terdiri dari satu kelas sebagai kelas eksperimen y</w:t>
      </w:r>
      <w:r w:rsidR="00684BC9" w:rsidRPr="00C66211">
        <w:rPr>
          <w:rFonts w:ascii="Times New Roman" w:hAnsi="Times New Roman" w:cs="Times New Roman"/>
          <w:lang w:val="en-US"/>
        </w:rPr>
        <w:t>ang memperoleh pembelajaran Discovery Learning</w:t>
      </w:r>
      <w:r w:rsidRPr="00C66211">
        <w:rPr>
          <w:rFonts w:ascii="Times New Roman" w:hAnsi="Times New Roman" w:cs="Times New Roman"/>
          <w:lang w:val="en-US"/>
        </w:rPr>
        <w:t>, dan satu kelas sebagai kelas kontrol yang memperoleh pembelajaran langsung.</w:t>
      </w:r>
      <w:r w:rsidR="00B965AA" w:rsidRPr="00C66211">
        <w:rPr>
          <w:rFonts w:ascii="Times New Roman" w:hAnsi="Times New Roman" w:cs="Times New Roman"/>
          <w:lang w:val="en-US"/>
        </w:rPr>
        <w:t xml:space="preserve"> Populasi dalam penelitian i</w:t>
      </w:r>
      <w:r w:rsidR="00684BC9" w:rsidRPr="00C66211">
        <w:rPr>
          <w:rFonts w:ascii="Times New Roman" w:hAnsi="Times New Roman" w:cs="Times New Roman"/>
          <w:lang w:val="en-US"/>
        </w:rPr>
        <w:t xml:space="preserve">ni adalah seluruh siswa kelas VII </w:t>
      </w:r>
      <w:proofErr w:type="gramStart"/>
      <w:r w:rsidR="00684BC9" w:rsidRPr="00C66211">
        <w:rPr>
          <w:rFonts w:ascii="Times New Roman" w:hAnsi="Times New Roman" w:cs="Times New Roman"/>
          <w:lang w:val="en-US"/>
        </w:rPr>
        <w:t>A</w:t>
      </w:r>
      <w:proofErr w:type="gramEnd"/>
      <w:r w:rsidR="00B965AA" w:rsidRPr="00C66211">
        <w:rPr>
          <w:rFonts w:ascii="Times New Roman" w:hAnsi="Times New Roman" w:cs="Times New Roman"/>
          <w:lang w:val="en-US"/>
        </w:rPr>
        <w:t xml:space="preserve"> </w:t>
      </w:r>
      <w:r w:rsidR="00684BC9" w:rsidRPr="00C66211">
        <w:rPr>
          <w:rFonts w:ascii="Times New Roman" w:hAnsi="Times New Roman" w:cs="Times New Roman"/>
          <w:lang w:val="en-US"/>
        </w:rPr>
        <w:t>SMP Terpadu Ar-Risalah</w:t>
      </w:r>
      <w:r w:rsidR="00B965AA" w:rsidRPr="00C66211">
        <w:rPr>
          <w:rFonts w:ascii="Times New Roman" w:hAnsi="Times New Roman" w:cs="Times New Roman"/>
          <w:lang w:val="en-US"/>
        </w:rPr>
        <w:t xml:space="preserve"> yang terdiri </w:t>
      </w:r>
      <w:r w:rsidR="00684BC9" w:rsidRPr="00C66211">
        <w:rPr>
          <w:rFonts w:ascii="Times New Roman" w:hAnsi="Times New Roman" w:cs="Times New Roman"/>
          <w:lang w:val="en-US"/>
        </w:rPr>
        <w:t>30 siswa</w:t>
      </w:r>
      <w:r w:rsidR="00B965AA" w:rsidRPr="00C66211">
        <w:rPr>
          <w:rFonts w:ascii="Times New Roman" w:hAnsi="Times New Roman" w:cs="Times New Roman"/>
          <w:lang w:val="en-US"/>
        </w:rPr>
        <w:t xml:space="preserve"> dan </w:t>
      </w:r>
      <w:r w:rsidR="00684BC9" w:rsidRPr="00C66211">
        <w:rPr>
          <w:rFonts w:ascii="Times New Roman" w:hAnsi="Times New Roman" w:cs="Times New Roman"/>
          <w:lang w:val="en-US"/>
        </w:rPr>
        <w:t>kelas VII C SMP Terpadu Ar-Risalah</w:t>
      </w:r>
      <w:r w:rsidR="00B965AA" w:rsidRPr="00C66211">
        <w:rPr>
          <w:rFonts w:ascii="Times New Roman" w:hAnsi="Times New Roman" w:cs="Times New Roman"/>
          <w:lang w:val="en-US"/>
        </w:rPr>
        <w:t xml:space="preserve"> yang terdiri dari </w:t>
      </w:r>
      <w:r w:rsidR="00684BC9" w:rsidRPr="00C66211">
        <w:rPr>
          <w:rFonts w:ascii="Times New Roman" w:hAnsi="Times New Roman" w:cs="Times New Roman"/>
          <w:lang w:val="en-US"/>
        </w:rPr>
        <w:t>30 SISWA</w:t>
      </w:r>
      <w:r w:rsidR="00B965AA" w:rsidRPr="00C66211">
        <w:rPr>
          <w:rFonts w:ascii="Times New Roman" w:hAnsi="Times New Roman" w:cs="Times New Roman"/>
          <w:lang w:val="en-US"/>
        </w:rPr>
        <w:t xml:space="preserve">. Teknik </w:t>
      </w:r>
      <w:r w:rsidR="00684BC9" w:rsidRPr="00C66211">
        <w:rPr>
          <w:rFonts w:ascii="Times New Roman" w:hAnsi="Times New Roman" w:cs="Times New Roman"/>
          <w:lang w:val="en-US"/>
        </w:rPr>
        <w:t>pengumpulan data triangulasi.</w:t>
      </w:r>
      <w:r w:rsidR="00B965AA" w:rsidRPr="00C66211">
        <w:rPr>
          <w:rFonts w:ascii="Times New Roman" w:hAnsi="Times New Roman" w:cs="Times New Roman"/>
          <w:lang w:val="en-US"/>
        </w:rPr>
        <w:t xml:space="preserve">yang digunakan pada penelitian ini adalah Purposive Sampling, karena pengambilan </w:t>
      </w:r>
      <w:r w:rsidR="00B965AA" w:rsidRPr="00C66211">
        <w:rPr>
          <w:rFonts w:ascii="Times New Roman" w:hAnsi="Times New Roman" w:cs="Times New Roman"/>
          <w:lang w:val="en-US"/>
        </w:rPr>
        <w:lastRenderedPageBreak/>
        <w:t xml:space="preserve">anggota sampel dari populasi dilakukan dengan pertimbangan tertentu (Sugiyono, 2014). Pertimbangan tersebut yaitu hasil wawancara dan observasi yang telah dilakukan dengan guru matematika </w:t>
      </w:r>
      <w:r w:rsidR="00684BC9" w:rsidRPr="00C66211">
        <w:rPr>
          <w:rFonts w:ascii="Times New Roman" w:hAnsi="Times New Roman" w:cs="Times New Roman"/>
          <w:lang w:val="en-US"/>
        </w:rPr>
        <w:t>SMP Terpadu Ar-Risalah</w:t>
      </w:r>
      <w:r w:rsidR="00B965AA" w:rsidRPr="00C66211">
        <w:rPr>
          <w:rFonts w:ascii="Times New Roman" w:hAnsi="Times New Roman" w:cs="Times New Roman"/>
          <w:lang w:val="en-US"/>
        </w:rPr>
        <w:t xml:space="preserve">, siswa disekolah itu memiliki kemampuan </w:t>
      </w:r>
      <w:r w:rsidR="00684BC9" w:rsidRPr="00C66211">
        <w:rPr>
          <w:rFonts w:ascii="Times New Roman" w:hAnsi="Times New Roman" w:cs="Times New Roman"/>
          <w:lang w:val="en-US"/>
        </w:rPr>
        <w:t>pemahaman konsep matematis</w:t>
      </w:r>
      <w:r w:rsidR="00B965AA" w:rsidRPr="00C66211">
        <w:rPr>
          <w:rFonts w:ascii="Times New Roman" w:hAnsi="Times New Roman" w:cs="Times New Roman"/>
          <w:lang w:val="en-US"/>
        </w:rPr>
        <w:t xml:space="preserve">, </w:t>
      </w:r>
      <w:r w:rsidR="00684BC9" w:rsidRPr="00C66211">
        <w:rPr>
          <w:rFonts w:ascii="Times New Roman" w:hAnsi="Times New Roman" w:cs="Times New Roman"/>
          <w:lang w:val="en-US"/>
        </w:rPr>
        <w:t xml:space="preserve">Penalaran </w:t>
      </w:r>
      <w:r w:rsidR="00B965AA" w:rsidRPr="00C66211">
        <w:rPr>
          <w:rFonts w:ascii="Times New Roman" w:hAnsi="Times New Roman" w:cs="Times New Roman"/>
          <w:lang w:val="en-US"/>
        </w:rPr>
        <w:t xml:space="preserve">matematis dan </w:t>
      </w:r>
      <w:r w:rsidR="00B965AA" w:rsidRPr="00C66211">
        <w:rPr>
          <w:rFonts w:ascii="Times New Roman" w:hAnsi="Times New Roman" w:cs="Times New Roman"/>
          <w:i/>
          <w:iCs/>
          <w:lang w:val="en-US"/>
        </w:rPr>
        <w:t>self regulated learning</w:t>
      </w:r>
      <w:r w:rsidR="00B965AA" w:rsidRPr="00C66211">
        <w:rPr>
          <w:rFonts w:ascii="Times New Roman" w:hAnsi="Times New Roman" w:cs="Times New Roman"/>
          <w:lang w:val="en-US"/>
        </w:rPr>
        <w:t xml:space="preserve"> yang masih rendah. Kondisi tersebut sesuai untuk dilaksanakan penelitian yang diharapkan peningkatan siswa </w:t>
      </w:r>
      <w:r w:rsidR="00684BC9" w:rsidRPr="00C66211">
        <w:rPr>
          <w:rFonts w:ascii="Times New Roman" w:hAnsi="Times New Roman" w:cs="Times New Roman"/>
          <w:lang w:val="en-US"/>
        </w:rPr>
        <w:t>di SMP Terpadu Ar-Risalah</w:t>
      </w:r>
      <w:r w:rsidR="00B965AA" w:rsidRPr="00C66211">
        <w:rPr>
          <w:rFonts w:ascii="Times New Roman" w:hAnsi="Times New Roman" w:cs="Times New Roman"/>
          <w:lang w:val="en-US"/>
        </w:rPr>
        <w:t xml:space="preserve"> tersebut dalam kemampuan </w:t>
      </w:r>
      <w:r w:rsidR="00684BC9" w:rsidRPr="00C66211">
        <w:rPr>
          <w:rFonts w:ascii="Times New Roman" w:hAnsi="Times New Roman" w:cs="Times New Roman"/>
          <w:lang w:val="en-US"/>
        </w:rPr>
        <w:t>pemahaman konsep</w:t>
      </w:r>
      <w:r w:rsidR="00B965AA" w:rsidRPr="00C66211">
        <w:rPr>
          <w:rFonts w:ascii="Times New Roman" w:hAnsi="Times New Roman" w:cs="Times New Roman"/>
          <w:lang w:val="en-US"/>
        </w:rPr>
        <w:t xml:space="preserve"> matematis serta </w:t>
      </w:r>
      <w:r w:rsidR="00B965AA" w:rsidRPr="00C66211">
        <w:rPr>
          <w:rFonts w:ascii="Times New Roman" w:hAnsi="Times New Roman" w:cs="Times New Roman"/>
          <w:i/>
          <w:iCs/>
          <w:lang w:val="en-US"/>
        </w:rPr>
        <w:t>self regulated learning</w:t>
      </w:r>
      <w:r w:rsidR="00B965AA" w:rsidRPr="00C66211">
        <w:rPr>
          <w:rFonts w:ascii="Times New Roman" w:hAnsi="Times New Roman" w:cs="Times New Roman"/>
          <w:lang w:val="en-US"/>
        </w:rPr>
        <w:t xml:space="preserve"> </w:t>
      </w:r>
      <w:r w:rsidR="009E21E6" w:rsidRPr="00C66211">
        <w:rPr>
          <w:rFonts w:ascii="Times New Roman" w:hAnsi="Times New Roman" w:cs="Times New Roman"/>
          <w:lang w:val="en-US"/>
        </w:rPr>
        <w:t xml:space="preserve">(SRL) </w:t>
      </w:r>
      <w:r w:rsidR="00B965AA" w:rsidRPr="00C66211">
        <w:rPr>
          <w:rFonts w:ascii="Times New Roman" w:hAnsi="Times New Roman" w:cs="Times New Roman"/>
          <w:lang w:val="en-US"/>
        </w:rPr>
        <w:t xml:space="preserve">tersebut. Berdasarkan pertimbangan tersebut, dua kelas yang terpilih di </w:t>
      </w:r>
      <w:r w:rsidR="00684BC9" w:rsidRPr="00C66211">
        <w:rPr>
          <w:rFonts w:ascii="Times New Roman" w:hAnsi="Times New Roman" w:cs="Times New Roman"/>
          <w:lang w:val="en-US"/>
        </w:rPr>
        <w:t>Kelas VII a</w:t>
      </w:r>
      <w:r w:rsidR="00B965AA" w:rsidRPr="00C66211">
        <w:rPr>
          <w:rFonts w:ascii="Times New Roman" w:hAnsi="Times New Roman" w:cs="Times New Roman"/>
          <w:lang w:val="en-US"/>
        </w:rPr>
        <w:t xml:space="preserve"> sebagai kelas eksperimen ya</w:t>
      </w:r>
      <w:r w:rsidR="00684BC9" w:rsidRPr="00C66211">
        <w:rPr>
          <w:rFonts w:ascii="Times New Roman" w:hAnsi="Times New Roman" w:cs="Times New Roman"/>
          <w:lang w:val="en-US"/>
        </w:rPr>
        <w:t>ng mendapatkan pembelajaran Discovery Learning yang berjumlah 30 siswa, dan kelas VII C</w:t>
      </w:r>
      <w:r w:rsidR="00B965AA" w:rsidRPr="00C66211">
        <w:rPr>
          <w:rFonts w:ascii="Times New Roman" w:hAnsi="Times New Roman" w:cs="Times New Roman"/>
          <w:lang w:val="en-US"/>
        </w:rPr>
        <w:t xml:space="preserve"> sebagai kelas kontrol yang mendapatkan pembela</w:t>
      </w:r>
      <w:r w:rsidR="00684BC9" w:rsidRPr="00C66211">
        <w:rPr>
          <w:rFonts w:ascii="Times New Roman" w:hAnsi="Times New Roman" w:cs="Times New Roman"/>
          <w:lang w:val="en-US"/>
        </w:rPr>
        <w:t>jaran langsung yang berjumlah 30 siswa.</w:t>
      </w:r>
      <w:r w:rsidR="007379E7" w:rsidRPr="00C66211">
        <w:rPr>
          <w:rFonts w:ascii="Times New Roman" w:hAnsi="Times New Roman" w:cs="Times New Roman"/>
          <w:lang w:val="en-US"/>
        </w:rPr>
        <w:t xml:space="preserve"> Dalam menganalisis dan meninterpretasikan data, digunakan metode analisis data secara kuantitatif dan kualitatif. Data kuantitatif diperol</w:t>
      </w:r>
      <w:r w:rsidR="00684BC9" w:rsidRPr="00C66211">
        <w:rPr>
          <w:rFonts w:ascii="Times New Roman" w:hAnsi="Times New Roman" w:cs="Times New Roman"/>
          <w:lang w:val="en-US"/>
        </w:rPr>
        <w:t xml:space="preserve">eh melalui tes kemampuan Pemahaman Konsep Matematis dan </w:t>
      </w:r>
      <w:proofErr w:type="gramStart"/>
      <w:r w:rsidR="00684BC9" w:rsidRPr="00C66211">
        <w:rPr>
          <w:rFonts w:ascii="Times New Roman" w:hAnsi="Times New Roman" w:cs="Times New Roman"/>
          <w:lang w:val="en-US"/>
        </w:rPr>
        <w:t xml:space="preserve">Penalaran </w:t>
      </w:r>
      <w:r w:rsidR="007379E7" w:rsidRPr="00C66211">
        <w:rPr>
          <w:rFonts w:ascii="Times New Roman" w:hAnsi="Times New Roman" w:cs="Times New Roman"/>
          <w:lang w:val="en-US"/>
        </w:rPr>
        <w:t xml:space="preserve"> matematis</w:t>
      </w:r>
      <w:proofErr w:type="gramEnd"/>
      <w:r w:rsidR="007379E7" w:rsidRPr="00C66211">
        <w:rPr>
          <w:rFonts w:ascii="Times New Roman" w:hAnsi="Times New Roman" w:cs="Times New Roman"/>
          <w:lang w:val="en-US"/>
        </w:rPr>
        <w:t>, pengisian angket skala SRL siswa dalam matematika. Sedangkan data kualitatif diperoh melalui observasi dan wawancara.</w:t>
      </w:r>
    </w:p>
    <w:p w14:paraId="083792D0" w14:textId="77777777" w:rsidR="007379E7" w:rsidRPr="00C66211" w:rsidRDefault="007379E7" w:rsidP="007379E7">
      <w:pPr>
        <w:spacing w:line="360" w:lineRule="auto"/>
        <w:ind w:firstLine="567"/>
        <w:jc w:val="both"/>
        <w:rPr>
          <w:rFonts w:ascii="Times New Roman" w:hAnsi="Times New Roman" w:cs="Times New Roman"/>
          <w:lang w:val="en-US"/>
        </w:rPr>
      </w:pPr>
    </w:p>
    <w:p w14:paraId="27007B05" w14:textId="40C0C5BE" w:rsidR="002745E4" w:rsidRPr="00C66211" w:rsidRDefault="00857F82" w:rsidP="00342CDC">
      <w:pPr>
        <w:spacing w:line="360" w:lineRule="auto"/>
        <w:jc w:val="both"/>
        <w:rPr>
          <w:rFonts w:ascii="Times New Roman" w:hAnsi="Times New Roman" w:cs="Times New Roman"/>
          <w:b/>
        </w:rPr>
      </w:pPr>
      <w:r w:rsidRPr="00C66211">
        <w:rPr>
          <w:rFonts w:ascii="Times New Roman" w:hAnsi="Times New Roman" w:cs="Times New Roman"/>
          <w:b/>
        </w:rPr>
        <w:t>Hasil Penelitian</w:t>
      </w:r>
      <w:r w:rsidR="00903B20" w:rsidRPr="00C66211">
        <w:rPr>
          <w:rFonts w:ascii="Times New Roman" w:hAnsi="Times New Roman" w:cs="Times New Roman"/>
          <w:b/>
          <w:lang w:val="en-US"/>
        </w:rPr>
        <w:t xml:space="preserve"> </w:t>
      </w:r>
      <w:r w:rsidR="00A70C05" w:rsidRPr="00C66211">
        <w:rPr>
          <w:rFonts w:ascii="Times New Roman" w:hAnsi="Times New Roman" w:cs="Times New Roman"/>
          <w:b/>
        </w:rPr>
        <w:t>dan Pembahasan</w:t>
      </w:r>
    </w:p>
    <w:p w14:paraId="4E4CBBF3" w14:textId="28AD284B" w:rsidR="00265612" w:rsidRPr="00C66211" w:rsidRDefault="00265612" w:rsidP="00342CDC">
      <w:pPr>
        <w:spacing w:line="360" w:lineRule="auto"/>
        <w:jc w:val="both"/>
        <w:rPr>
          <w:rFonts w:ascii="Times New Roman" w:hAnsi="Times New Roman" w:cs="Times New Roman"/>
          <w:b/>
          <w:lang w:val="en-US"/>
        </w:rPr>
      </w:pPr>
      <w:r w:rsidRPr="00C66211">
        <w:rPr>
          <w:rFonts w:ascii="Times New Roman" w:hAnsi="Times New Roman" w:cs="Times New Roman"/>
          <w:b/>
          <w:lang w:val="en-US"/>
        </w:rPr>
        <w:t>Kemampuan Pemahaman Konsep Matematis</w:t>
      </w:r>
    </w:p>
    <w:p w14:paraId="2FD20F99" w14:textId="79A2AE7E" w:rsidR="00265612" w:rsidRPr="00C66211" w:rsidRDefault="00265612" w:rsidP="00342CDC">
      <w:pPr>
        <w:spacing w:line="360" w:lineRule="auto"/>
        <w:jc w:val="both"/>
        <w:rPr>
          <w:rFonts w:ascii="Times New Roman" w:hAnsi="Times New Roman" w:cs="Times New Roman"/>
          <w:lang w:val="en-US"/>
        </w:rPr>
      </w:pPr>
      <w:r w:rsidRPr="00C66211">
        <w:rPr>
          <w:rFonts w:ascii="Times New Roman" w:hAnsi="Times New Roman" w:cs="Times New Roman"/>
          <w:b/>
          <w:lang w:val="en-US"/>
        </w:rPr>
        <w:tab/>
      </w:r>
      <w:r w:rsidRPr="00C66211">
        <w:rPr>
          <w:rFonts w:ascii="Times New Roman" w:hAnsi="Times New Roman" w:cs="Times New Roman"/>
          <w:lang w:val="en-US"/>
        </w:rPr>
        <w:t>Analisis pengolahan data untuk mengetahui peningkatan kemampuan pemahaman konsep matematis siswa di peroleh dari skor pretes dan skor postes, selanjutnya di hitung gain ternormalisasi (N-Gain) pada kelas eksperimen yang pembelajarannya menggunakan model Discovery Learning dan kelas kontrol yang menggunakan pembelajaran konvensional.</w:t>
      </w:r>
    </w:p>
    <w:p w14:paraId="1A48E5C0" w14:textId="5F0C6642" w:rsidR="00265612" w:rsidRPr="00C66211" w:rsidRDefault="00265612" w:rsidP="00342CDC">
      <w:pPr>
        <w:spacing w:line="360" w:lineRule="auto"/>
        <w:jc w:val="both"/>
        <w:rPr>
          <w:rFonts w:ascii="Times New Roman" w:hAnsi="Times New Roman" w:cs="Times New Roman"/>
          <w:lang w:val="en-US"/>
        </w:rPr>
      </w:pPr>
      <w:r w:rsidRPr="00C66211">
        <w:rPr>
          <w:rFonts w:ascii="Times New Roman" w:hAnsi="Times New Roman" w:cs="Times New Roman"/>
          <w:lang w:val="en-US"/>
        </w:rPr>
        <w:tab/>
        <w:t xml:space="preserve">Data skor pretes, postes dan N gain yang </w:t>
      </w:r>
      <w:proofErr w:type="gramStart"/>
      <w:r w:rsidRPr="00C66211">
        <w:rPr>
          <w:rFonts w:ascii="Times New Roman" w:hAnsi="Times New Roman" w:cs="Times New Roman"/>
          <w:lang w:val="en-US"/>
        </w:rPr>
        <w:t>diukur ,</w:t>
      </w:r>
      <w:proofErr w:type="gramEnd"/>
      <w:r w:rsidRPr="00C66211">
        <w:rPr>
          <w:rFonts w:ascii="Times New Roman" w:hAnsi="Times New Roman" w:cs="Times New Roman"/>
          <w:lang w:val="en-US"/>
        </w:rPr>
        <w:t xml:space="preserve"> yaitu mengenai kemampuan Pemahman Konsep matematis, dengan perolehan skor rata – rata , dan standar deviasi, secara ringkas di sajikan dalam table berikut ini.</w:t>
      </w:r>
    </w:p>
    <w:p w14:paraId="1AD456A3" w14:textId="7D15D8A9" w:rsidR="00265612" w:rsidRPr="00C66211" w:rsidRDefault="00265612" w:rsidP="00342CDC">
      <w:pPr>
        <w:spacing w:line="360" w:lineRule="auto"/>
        <w:jc w:val="both"/>
        <w:rPr>
          <w:rFonts w:ascii="Times New Roman" w:hAnsi="Times New Roman" w:cs="Times New Roman"/>
          <w:lang w:val="en-US"/>
        </w:rPr>
      </w:pPr>
      <w:r w:rsidRPr="00C66211">
        <w:rPr>
          <w:rFonts w:ascii="Times New Roman" w:hAnsi="Times New Roman" w:cs="Times New Roman"/>
          <w:b/>
          <w:lang w:val="en-US"/>
        </w:rPr>
        <w:t>Tabel 1</w:t>
      </w:r>
      <w:r w:rsidRPr="00C66211">
        <w:rPr>
          <w:rFonts w:ascii="Times New Roman" w:hAnsi="Times New Roman" w:cs="Times New Roman"/>
          <w:lang w:val="en-US"/>
        </w:rPr>
        <w:t xml:space="preserve"> Rekapitulasi Hasil Pretes, Postes dan N-Gain Kemampuan Peamahman Konsep Matematis</w:t>
      </w:r>
    </w:p>
    <w:tbl>
      <w:tblPr>
        <w:tblStyle w:val="TableGrid"/>
        <w:tblW w:w="0" w:type="auto"/>
        <w:tblLook w:val="04A0" w:firstRow="1" w:lastRow="0" w:firstColumn="1" w:lastColumn="0" w:noHBand="0" w:noVBand="1"/>
      </w:tblPr>
      <w:tblGrid>
        <w:gridCol w:w="1267"/>
        <w:gridCol w:w="1150"/>
        <w:gridCol w:w="1146"/>
        <w:gridCol w:w="1146"/>
        <w:gridCol w:w="1142"/>
        <w:gridCol w:w="1146"/>
        <w:gridCol w:w="1146"/>
        <w:gridCol w:w="1143"/>
      </w:tblGrid>
      <w:tr w:rsidR="00265612" w:rsidRPr="00C66211" w14:paraId="113A80BA" w14:textId="77777777" w:rsidTr="000C645F">
        <w:tc>
          <w:tcPr>
            <w:tcW w:w="1263" w:type="dxa"/>
            <w:vMerge w:val="restart"/>
          </w:tcPr>
          <w:p w14:paraId="668F715A" w14:textId="77777777" w:rsidR="00265612" w:rsidRPr="00C66211" w:rsidRDefault="00265612" w:rsidP="000C645F">
            <w:pPr>
              <w:jc w:val="center"/>
              <w:rPr>
                <w:rFonts w:ascii="Times New Roman" w:hAnsi="Times New Roman" w:cs="Times New Roman"/>
                <w:b/>
                <w:lang w:val="en-US"/>
              </w:rPr>
            </w:pPr>
            <w:r w:rsidRPr="00C66211">
              <w:rPr>
                <w:rFonts w:ascii="Times New Roman" w:hAnsi="Times New Roman" w:cs="Times New Roman"/>
                <w:b/>
                <w:lang w:val="en-US"/>
              </w:rPr>
              <w:t>Kelas</w:t>
            </w:r>
          </w:p>
        </w:tc>
        <w:tc>
          <w:tcPr>
            <w:tcW w:w="1157" w:type="dxa"/>
            <w:vMerge w:val="restart"/>
          </w:tcPr>
          <w:p w14:paraId="27FC8554" w14:textId="77777777" w:rsidR="00265612" w:rsidRPr="00C66211" w:rsidRDefault="00265612" w:rsidP="000C645F">
            <w:pPr>
              <w:jc w:val="center"/>
              <w:rPr>
                <w:rFonts w:ascii="Times New Roman" w:hAnsi="Times New Roman" w:cs="Times New Roman"/>
                <w:b/>
                <w:lang w:val="en-US"/>
              </w:rPr>
            </w:pPr>
            <w:r w:rsidRPr="00C66211">
              <w:rPr>
                <w:rFonts w:ascii="Times New Roman" w:hAnsi="Times New Roman" w:cs="Times New Roman"/>
                <w:b/>
                <w:lang w:val="en-US"/>
              </w:rPr>
              <w:t>Banyak Data</w:t>
            </w:r>
          </w:p>
        </w:tc>
        <w:tc>
          <w:tcPr>
            <w:tcW w:w="3465" w:type="dxa"/>
            <w:gridSpan w:val="3"/>
          </w:tcPr>
          <w:p w14:paraId="1D93B61E" w14:textId="77777777" w:rsidR="00265612" w:rsidRPr="00C66211" w:rsidRDefault="00265612" w:rsidP="000C645F">
            <w:pPr>
              <w:jc w:val="center"/>
              <w:rPr>
                <w:rFonts w:ascii="Times New Roman" w:hAnsi="Times New Roman" w:cs="Times New Roman"/>
                <w:b/>
                <w:lang w:val="en-US"/>
              </w:rPr>
            </w:pPr>
            <w:r w:rsidRPr="00C66211">
              <w:rPr>
                <w:rFonts w:ascii="Times New Roman" w:hAnsi="Times New Roman" w:cs="Times New Roman"/>
                <w:b/>
                <w:lang w:val="en-US"/>
              </w:rPr>
              <w:t>Rata - Rata</w:t>
            </w:r>
          </w:p>
        </w:tc>
        <w:tc>
          <w:tcPr>
            <w:tcW w:w="3465" w:type="dxa"/>
            <w:gridSpan w:val="3"/>
          </w:tcPr>
          <w:p w14:paraId="46BE6521" w14:textId="77777777" w:rsidR="00265612" w:rsidRPr="00C66211" w:rsidRDefault="00265612" w:rsidP="000C645F">
            <w:pPr>
              <w:jc w:val="center"/>
              <w:rPr>
                <w:rFonts w:ascii="Times New Roman" w:hAnsi="Times New Roman" w:cs="Times New Roman"/>
                <w:b/>
                <w:lang w:val="en-US"/>
              </w:rPr>
            </w:pPr>
            <w:r w:rsidRPr="00C66211">
              <w:rPr>
                <w:rFonts w:ascii="Times New Roman" w:hAnsi="Times New Roman" w:cs="Times New Roman"/>
                <w:b/>
                <w:lang w:val="en-US"/>
              </w:rPr>
              <w:t>Standar Deviasi</w:t>
            </w:r>
          </w:p>
        </w:tc>
      </w:tr>
      <w:tr w:rsidR="00265612" w:rsidRPr="00C66211" w14:paraId="51255164" w14:textId="77777777" w:rsidTr="000C645F">
        <w:tc>
          <w:tcPr>
            <w:tcW w:w="1263" w:type="dxa"/>
            <w:vMerge/>
          </w:tcPr>
          <w:p w14:paraId="0C691BF7" w14:textId="77777777" w:rsidR="00265612" w:rsidRPr="00C66211" w:rsidRDefault="00265612" w:rsidP="000C645F">
            <w:pPr>
              <w:jc w:val="center"/>
              <w:rPr>
                <w:rFonts w:ascii="Times New Roman" w:hAnsi="Times New Roman" w:cs="Times New Roman"/>
                <w:b/>
              </w:rPr>
            </w:pPr>
          </w:p>
        </w:tc>
        <w:tc>
          <w:tcPr>
            <w:tcW w:w="1157" w:type="dxa"/>
            <w:vMerge/>
          </w:tcPr>
          <w:p w14:paraId="376295A4" w14:textId="77777777" w:rsidR="00265612" w:rsidRPr="00C66211" w:rsidRDefault="00265612" w:rsidP="000C645F">
            <w:pPr>
              <w:jc w:val="center"/>
              <w:rPr>
                <w:rFonts w:ascii="Times New Roman" w:hAnsi="Times New Roman" w:cs="Times New Roman"/>
                <w:b/>
              </w:rPr>
            </w:pPr>
          </w:p>
        </w:tc>
        <w:tc>
          <w:tcPr>
            <w:tcW w:w="1155" w:type="dxa"/>
          </w:tcPr>
          <w:p w14:paraId="5C139649" w14:textId="77777777" w:rsidR="00265612" w:rsidRPr="00C66211" w:rsidRDefault="00265612" w:rsidP="000C645F">
            <w:pPr>
              <w:jc w:val="center"/>
              <w:rPr>
                <w:rFonts w:ascii="Times New Roman" w:hAnsi="Times New Roman" w:cs="Times New Roman"/>
                <w:b/>
                <w:lang w:val="en-US"/>
              </w:rPr>
            </w:pPr>
            <w:r w:rsidRPr="00C66211">
              <w:rPr>
                <w:rFonts w:ascii="Times New Roman" w:hAnsi="Times New Roman" w:cs="Times New Roman"/>
                <w:b/>
                <w:lang w:val="en-US"/>
              </w:rPr>
              <w:t>Pretes</w:t>
            </w:r>
          </w:p>
        </w:tc>
        <w:tc>
          <w:tcPr>
            <w:tcW w:w="1155" w:type="dxa"/>
          </w:tcPr>
          <w:p w14:paraId="767942F6" w14:textId="77777777" w:rsidR="00265612" w:rsidRPr="00C66211" w:rsidRDefault="00265612" w:rsidP="000C645F">
            <w:pPr>
              <w:jc w:val="center"/>
              <w:rPr>
                <w:rFonts w:ascii="Times New Roman" w:hAnsi="Times New Roman" w:cs="Times New Roman"/>
                <w:b/>
                <w:lang w:val="en-US"/>
              </w:rPr>
            </w:pPr>
            <w:r w:rsidRPr="00C66211">
              <w:rPr>
                <w:rFonts w:ascii="Times New Roman" w:hAnsi="Times New Roman" w:cs="Times New Roman"/>
                <w:b/>
                <w:lang w:val="en-US"/>
              </w:rPr>
              <w:t>Postes</w:t>
            </w:r>
          </w:p>
        </w:tc>
        <w:tc>
          <w:tcPr>
            <w:tcW w:w="1155" w:type="dxa"/>
          </w:tcPr>
          <w:p w14:paraId="250ACC68" w14:textId="77777777" w:rsidR="00265612" w:rsidRPr="00C66211" w:rsidRDefault="00265612" w:rsidP="000C645F">
            <w:pPr>
              <w:jc w:val="center"/>
              <w:rPr>
                <w:rFonts w:ascii="Times New Roman" w:hAnsi="Times New Roman" w:cs="Times New Roman"/>
                <w:b/>
                <w:lang w:val="en-US"/>
              </w:rPr>
            </w:pPr>
            <w:r w:rsidRPr="00C66211">
              <w:rPr>
                <w:rFonts w:ascii="Times New Roman" w:hAnsi="Times New Roman" w:cs="Times New Roman"/>
                <w:b/>
                <w:lang w:val="en-US"/>
              </w:rPr>
              <w:t>N- Gain</w:t>
            </w:r>
          </w:p>
        </w:tc>
        <w:tc>
          <w:tcPr>
            <w:tcW w:w="1155" w:type="dxa"/>
          </w:tcPr>
          <w:p w14:paraId="2A508122" w14:textId="77777777" w:rsidR="00265612" w:rsidRPr="00C66211" w:rsidRDefault="00265612" w:rsidP="000C645F">
            <w:pPr>
              <w:jc w:val="center"/>
              <w:rPr>
                <w:rFonts w:ascii="Times New Roman" w:eastAsiaTheme="minorEastAsia" w:hAnsi="Times New Roman" w:cs="Times New Roman"/>
                <w:b/>
                <w:bCs/>
                <w:color w:val="000000" w:themeColor="text1"/>
              </w:rPr>
            </w:pPr>
            <w:r w:rsidRPr="00C66211">
              <w:rPr>
                <w:rFonts w:ascii="Times New Roman" w:eastAsiaTheme="minorEastAsia" w:hAnsi="Times New Roman" w:cs="Times New Roman"/>
                <w:b/>
                <w:bCs/>
                <w:color w:val="000000" w:themeColor="text1"/>
              </w:rPr>
              <w:t>Pretes</w:t>
            </w:r>
          </w:p>
        </w:tc>
        <w:tc>
          <w:tcPr>
            <w:tcW w:w="1155" w:type="dxa"/>
          </w:tcPr>
          <w:p w14:paraId="6D76B689" w14:textId="77777777" w:rsidR="00265612" w:rsidRPr="00C66211" w:rsidRDefault="00265612" w:rsidP="000C645F">
            <w:pPr>
              <w:jc w:val="center"/>
              <w:rPr>
                <w:rFonts w:ascii="Times New Roman" w:eastAsiaTheme="minorEastAsia" w:hAnsi="Times New Roman" w:cs="Times New Roman"/>
                <w:b/>
                <w:bCs/>
                <w:color w:val="000000" w:themeColor="text1"/>
              </w:rPr>
            </w:pPr>
            <w:r w:rsidRPr="00C66211">
              <w:rPr>
                <w:rFonts w:ascii="Times New Roman" w:eastAsiaTheme="minorEastAsia" w:hAnsi="Times New Roman" w:cs="Times New Roman"/>
                <w:b/>
                <w:bCs/>
                <w:color w:val="000000" w:themeColor="text1"/>
              </w:rPr>
              <w:t>Postes</w:t>
            </w:r>
          </w:p>
        </w:tc>
        <w:tc>
          <w:tcPr>
            <w:tcW w:w="1155" w:type="dxa"/>
          </w:tcPr>
          <w:p w14:paraId="7E45A704" w14:textId="77777777" w:rsidR="00265612" w:rsidRPr="00C66211" w:rsidRDefault="00265612" w:rsidP="000C645F">
            <w:pPr>
              <w:jc w:val="center"/>
              <w:rPr>
                <w:rFonts w:ascii="Times New Roman" w:eastAsiaTheme="minorEastAsia" w:hAnsi="Times New Roman" w:cs="Times New Roman"/>
                <w:b/>
                <w:bCs/>
                <w:color w:val="000000" w:themeColor="text1"/>
              </w:rPr>
            </w:pPr>
            <w:r w:rsidRPr="00C66211">
              <w:rPr>
                <w:rFonts w:ascii="Times New Roman" w:eastAsiaTheme="minorEastAsia" w:hAnsi="Times New Roman" w:cs="Times New Roman"/>
                <w:b/>
                <w:bCs/>
                <w:color w:val="000000" w:themeColor="text1"/>
              </w:rPr>
              <w:t>N Gain</w:t>
            </w:r>
          </w:p>
        </w:tc>
      </w:tr>
      <w:tr w:rsidR="00265612" w:rsidRPr="00C66211" w14:paraId="32EB9987" w14:textId="77777777" w:rsidTr="000C645F">
        <w:tc>
          <w:tcPr>
            <w:tcW w:w="1263" w:type="dxa"/>
          </w:tcPr>
          <w:p w14:paraId="1FB05CCB" w14:textId="77777777" w:rsidR="00265612" w:rsidRPr="00C66211" w:rsidRDefault="00265612" w:rsidP="000C645F">
            <w:pPr>
              <w:rPr>
                <w:rFonts w:ascii="Times New Roman" w:hAnsi="Times New Roman" w:cs="Times New Roman"/>
                <w:lang w:val="en-US"/>
              </w:rPr>
            </w:pPr>
            <w:r w:rsidRPr="00C66211">
              <w:rPr>
                <w:rFonts w:ascii="Times New Roman" w:hAnsi="Times New Roman" w:cs="Times New Roman"/>
                <w:lang w:val="en-US"/>
              </w:rPr>
              <w:t>Eksperimen</w:t>
            </w:r>
          </w:p>
        </w:tc>
        <w:tc>
          <w:tcPr>
            <w:tcW w:w="1157" w:type="dxa"/>
          </w:tcPr>
          <w:p w14:paraId="4BE4AE10" w14:textId="77777777" w:rsidR="00265612" w:rsidRPr="00C66211" w:rsidRDefault="00265612" w:rsidP="000C645F">
            <w:pPr>
              <w:rPr>
                <w:rFonts w:ascii="Times New Roman" w:hAnsi="Times New Roman" w:cs="Times New Roman"/>
                <w:lang w:val="en-US"/>
              </w:rPr>
            </w:pPr>
            <w:r w:rsidRPr="00C66211">
              <w:rPr>
                <w:rFonts w:ascii="Times New Roman" w:hAnsi="Times New Roman" w:cs="Times New Roman"/>
                <w:lang w:val="en-US"/>
              </w:rPr>
              <w:t>30</w:t>
            </w:r>
          </w:p>
        </w:tc>
        <w:tc>
          <w:tcPr>
            <w:tcW w:w="1155" w:type="dxa"/>
          </w:tcPr>
          <w:p w14:paraId="1EF67F3F" w14:textId="77777777" w:rsidR="00265612" w:rsidRPr="00C66211" w:rsidRDefault="00265612" w:rsidP="000C645F">
            <w:pPr>
              <w:jc w:val="center"/>
              <w:rPr>
                <w:rFonts w:ascii="Times New Roman" w:eastAsiaTheme="minorEastAsia" w:hAnsi="Times New Roman" w:cs="Times New Roman"/>
                <w:color w:val="000000" w:themeColor="text1"/>
              </w:rPr>
            </w:pPr>
            <w:r w:rsidRPr="00C66211">
              <w:rPr>
                <w:rFonts w:ascii="Times New Roman" w:eastAsiaTheme="minorEastAsia" w:hAnsi="Times New Roman" w:cs="Times New Roman"/>
                <w:color w:val="000000" w:themeColor="text1"/>
              </w:rPr>
              <w:t>29,17</w:t>
            </w:r>
          </w:p>
        </w:tc>
        <w:tc>
          <w:tcPr>
            <w:tcW w:w="1155" w:type="dxa"/>
          </w:tcPr>
          <w:p w14:paraId="717C48C9" w14:textId="77777777" w:rsidR="00265612" w:rsidRPr="00C66211" w:rsidRDefault="00265612" w:rsidP="000C645F">
            <w:pPr>
              <w:jc w:val="center"/>
              <w:rPr>
                <w:rFonts w:ascii="Times New Roman" w:eastAsiaTheme="minorEastAsia" w:hAnsi="Times New Roman" w:cs="Times New Roman"/>
                <w:color w:val="000000" w:themeColor="text1"/>
              </w:rPr>
            </w:pPr>
            <w:r w:rsidRPr="00C66211">
              <w:rPr>
                <w:rFonts w:ascii="Times New Roman" w:eastAsiaTheme="minorEastAsia" w:hAnsi="Times New Roman" w:cs="Times New Roman"/>
                <w:color w:val="000000" w:themeColor="text1"/>
              </w:rPr>
              <w:t>77,67</w:t>
            </w:r>
          </w:p>
        </w:tc>
        <w:tc>
          <w:tcPr>
            <w:tcW w:w="1155" w:type="dxa"/>
          </w:tcPr>
          <w:p w14:paraId="48012A00" w14:textId="77777777" w:rsidR="00265612" w:rsidRPr="00C66211" w:rsidRDefault="00265612" w:rsidP="000C645F">
            <w:pPr>
              <w:jc w:val="center"/>
              <w:rPr>
                <w:rFonts w:ascii="Times New Roman" w:eastAsiaTheme="minorEastAsia" w:hAnsi="Times New Roman" w:cs="Times New Roman"/>
                <w:color w:val="000000" w:themeColor="text1"/>
              </w:rPr>
            </w:pPr>
            <w:r w:rsidRPr="00C66211">
              <w:rPr>
                <w:rFonts w:ascii="Times New Roman" w:eastAsiaTheme="minorEastAsia" w:hAnsi="Times New Roman" w:cs="Times New Roman"/>
                <w:color w:val="000000" w:themeColor="text1"/>
              </w:rPr>
              <w:t>0,68</w:t>
            </w:r>
          </w:p>
        </w:tc>
        <w:tc>
          <w:tcPr>
            <w:tcW w:w="1155" w:type="dxa"/>
          </w:tcPr>
          <w:p w14:paraId="6FB519E3" w14:textId="77777777" w:rsidR="00265612" w:rsidRPr="00C66211" w:rsidRDefault="00265612" w:rsidP="000C645F">
            <w:pPr>
              <w:jc w:val="center"/>
              <w:rPr>
                <w:rFonts w:ascii="Times New Roman" w:eastAsiaTheme="minorEastAsia" w:hAnsi="Times New Roman" w:cs="Times New Roman"/>
                <w:color w:val="000000" w:themeColor="text1"/>
              </w:rPr>
            </w:pPr>
            <w:r w:rsidRPr="00C66211">
              <w:rPr>
                <w:rFonts w:ascii="Times New Roman" w:eastAsiaTheme="minorEastAsia" w:hAnsi="Times New Roman" w:cs="Times New Roman"/>
                <w:color w:val="000000" w:themeColor="text1"/>
              </w:rPr>
              <w:t>4,170</w:t>
            </w:r>
          </w:p>
        </w:tc>
        <w:tc>
          <w:tcPr>
            <w:tcW w:w="1155" w:type="dxa"/>
          </w:tcPr>
          <w:p w14:paraId="11AF1C25" w14:textId="77777777" w:rsidR="00265612" w:rsidRPr="00C66211" w:rsidRDefault="00265612" w:rsidP="000C645F">
            <w:pPr>
              <w:jc w:val="center"/>
              <w:rPr>
                <w:rFonts w:ascii="Times New Roman" w:eastAsiaTheme="minorEastAsia" w:hAnsi="Times New Roman" w:cs="Times New Roman"/>
                <w:color w:val="000000" w:themeColor="text1"/>
              </w:rPr>
            </w:pPr>
            <w:r w:rsidRPr="00C66211">
              <w:rPr>
                <w:rFonts w:ascii="Times New Roman" w:eastAsiaTheme="minorEastAsia" w:hAnsi="Times New Roman" w:cs="Times New Roman"/>
                <w:color w:val="000000" w:themeColor="text1"/>
              </w:rPr>
              <w:t>13,755</w:t>
            </w:r>
          </w:p>
        </w:tc>
        <w:tc>
          <w:tcPr>
            <w:tcW w:w="1155" w:type="dxa"/>
          </w:tcPr>
          <w:p w14:paraId="05D76287" w14:textId="77777777" w:rsidR="00265612" w:rsidRPr="00C66211" w:rsidRDefault="00265612" w:rsidP="000C645F">
            <w:pPr>
              <w:jc w:val="center"/>
              <w:rPr>
                <w:rFonts w:ascii="Times New Roman" w:eastAsiaTheme="minorEastAsia" w:hAnsi="Times New Roman" w:cs="Times New Roman"/>
                <w:color w:val="000000" w:themeColor="text1"/>
              </w:rPr>
            </w:pPr>
            <w:r w:rsidRPr="00C66211">
              <w:rPr>
                <w:rFonts w:ascii="Times New Roman" w:eastAsiaTheme="minorEastAsia" w:hAnsi="Times New Roman" w:cs="Times New Roman"/>
                <w:color w:val="000000" w:themeColor="text1"/>
              </w:rPr>
              <w:t>0,207</w:t>
            </w:r>
          </w:p>
        </w:tc>
      </w:tr>
      <w:tr w:rsidR="00265612" w:rsidRPr="00C66211" w14:paraId="56F28871" w14:textId="77777777" w:rsidTr="000C645F">
        <w:tc>
          <w:tcPr>
            <w:tcW w:w="1263" w:type="dxa"/>
          </w:tcPr>
          <w:p w14:paraId="136DAAA2" w14:textId="77777777" w:rsidR="00265612" w:rsidRPr="00C66211" w:rsidRDefault="00265612" w:rsidP="000C645F">
            <w:pPr>
              <w:rPr>
                <w:rFonts w:ascii="Times New Roman" w:hAnsi="Times New Roman" w:cs="Times New Roman"/>
                <w:lang w:val="en-US"/>
              </w:rPr>
            </w:pPr>
            <w:r w:rsidRPr="00C66211">
              <w:rPr>
                <w:rFonts w:ascii="Times New Roman" w:hAnsi="Times New Roman" w:cs="Times New Roman"/>
                <w:lang w:val="en-US"/>
              </w:rPr>
              <w:t>Kontrol</w:t>
            </w:r>
          </w:p>
        </w:tc>
        <w:tc>
          <w:tcPr>
            <w:tcW w:w="1157" w:type="dxa"/>
          </w:tcPr>
          <w:p w14:paraId="7137D37A" w14:textId="77777777" w:rsidR="00265612" w:rsidRPr="00C66211" w:rsidRDefault="00265612" w:rsidP="000C645F">
            <w:pPr>
              <w:rPr>
                <w:rFonts w:ascii="Times New Roman" w:hAnsi="Times New Roman" w:cs="Times New Roman"/>
                <w:lang w:val="en-US"/>
              </w:rPr>
            </w:pPr>
            <w:r w:rsidRPr="00C66211">
              <w:rPr>
                <w:rFonts w:ascii="Times New Roman" w:hAnsi="Times New Roman" w:cs="Times New Roman"/>
                <w:lang w:val="en-US"/>
              </w:rPr>
              <w:t>30</w:t>
            </w:r>
          </w:p>
        </w:tc>
        <w:tc>
          <w:tcPr>
            <w:tcW w:w="1155" w:type="dxa"/>
          </w:tcPr>
          <w:p w14:paraId="05B8EC3B" w14:textId="77777777" w:rsidR="00265612" w:rsidRPr="00C66211" w:rsidRDefault="00265612" w:rsidP="000C645F">
            <w:pPr>
              <w:jc w:val="center"/>
              <w:rPr>
                <w:rFonts w:ascii="Times New Roman" w:eastAsiaTheme="minorEastAsia" w:hAnsi="Times New Roman" w:cs="Times New Roman"/>
                <w:color w:val="000000" w:themeColor="text1"/>
              </w:rPr>
            </w:pPr>
            <w:r w:rsidRPr="00C66211">
              <w:rPr>
                <w:rFonts w:ascii="Times New Roman" w:eastAsiaTheme="minorEastAsia" w:hAnsi="Times New Roman" w:cs="Times New Roman"/>
                <w:color w:val="000000" w:themeColor="text1"/>
              </w:rPr>
              <w:t>20,33</w:t>
            </w:r>
          </w:p>
        </w:tc>
        <w:tc>
          <w:tcPr>
            <w:tcW w:w="1155" w:type="dxa"/>
          </w:tcPr>
          <w:p w14:paraId="224B3F1E" w14:textId="77777777" w:rsidR="00265612" w:rsidRPr="00C66211" w:rsidRDefault="00265612" w:rsidP="000C645F">
            <w:pPr>
              <w:jc w:val="center"/>
              <w:rPr>
                <w:rFonts w:ascii="Times New Roman" w:eastAsiaTheme="minorEastAsia" w:hAnsi="Times New Roman" w:cs="Times New Roman"/>
                <w:color w:val="000000" w:themeColor="text1"/>
              </w:rPr>
            </w:pPr>
            <w:r w:rsidRPr="00C66211">
              <w:rPr>
                <w:rFonts w:ascii="Times New Roman" w:eastAsiaTheme="minorEastAsia" w:hAnsi="Times New Roman" w:cs="Times New Roman"/>
                <w:color w:val="000000" w:themeColor="text1"/>
              </w:rPr>
              <w:t>61,17</w:t>
            </w:r>
          </w:p>
        </w:tc>
        <w:tc>
          <w:tcPr>
            <w:tcW w:w="1155" w:type="dxa"/>
          </w:tcPr>
          <w:p w14:paraId="3BC137C4" w14:textId="77777777" w:rsidR="00265612" w:rsidRPr="00C66211" w:rsidRDefault="00265612" w:rsidP="000C645F">
            <w:pPr>
              <w:jc w:val="center"/>
              <w:rPr>
                <w:rFonts w:ascii="Times New Roman" w:eastAsiaTheme="minorEastAsia" w:hAnsi="Times New Roman" w:cs="Times New Roman"/>
                <w:color w:val="000000" w:themeColor="text1"/>
              </w:rPr>
            </w:pPr>
            <w:r w:rsidRPr="00C66211">
              <w:rPr>
                <w:rFonts w:ascii="Times New Roman" w:eastAsiaTheme="minorEastAsia" w:hAnsi="Times New Roman" w:cs="Times New Roman"/>
                <w:color w:val="000000" w:themeColor="text1"/>
              </w:rPr>
              <w:t>0,51</w:t>
            </w:r>
          </w:p>
        </w:tc>
        <w:tc>
          <w:tcPr>
            <w:tcW w:w="1155" w:type="dxa"/>
          </w:tcPr>
          <w:p w14:paraId="7E853A2F" w14:textId="77777777" w:rsidR="00265612" w:rsidRPr="00C66211" w:rsidRDefault="00265612" w:rsidP="000C645F">
            <w:pPr>
              <w:jc w:val="center"/>
              <w:rPr>
                <w:rFonts w:ascii="Times New Roman" w:eastAsiaTheme="minorEastAsia" w:hAnsi="Times New Roman" w:cs="Times New Roman"/>
                <w:color w:val="000000" w:themeColor="text1"/>
              </w:rPr>
            </w:pPr>
            <w:r w:rsidRPr="00C66211">
              <w:rPr>
                <w:rFonts w:ascii="Times New Roman" w:eastAsiaTheme="minorEastAsia" w:hAnsi="Times New Roman" w:cs="Times New Roman"/>
                <w:color w:val="000000" w:themeColor="text1"/>
              </w:rPr>
              <w:t>4,138</w:t>
            </w:r>
          </w:p>
        </w:tc>
        <w:tc>
          <w:tcPr>
            <w:tcW w:w="1155" w:type="dxa"/>
          </w:tcPr>
          <w:p w14:paraId="58161110" w14:textId="77777777" w:rsidR="00265612" w:rsidRPr="00C66211" w:rsidRDefault="00265612" w:rsidP="000C645F">
            <w:pPr>
              <w:jc w:val="center"/>
              <w:rPr>
                <w:rFonts w:ascii="Times New Roman" w:eastAsiaTheme="minorEastAsia" w:hAnsi="Times New Roman" w:cs="Times New Roman"/>
                <w:color w:val="000000" w:themeColor="text1"/>
              </w:rPr>
            </w:pPr>
            <w:r w:rsidRPr="00C66211">
              <w:rPr>
                <w:rFonts w:ascii="Times New Roman" w:eastAsiaTheme="minorEastAsia" w:hAnsi="Times New Roman" w:cs="Times New Roman"/>
                <w:color w:val="000000" w:themeColor="text1"/>
              </w:rPr>
              <w:t>12.504</w:t>
            </w:r>
          </w:p>
        </w:tc>
        <w:tc>
          <w:tcPr>
            <w:tcW w:w="1155" w:type="dxa"/>
          </w:tcPr>
          <w:p w14:paraId="6199738B" w14:textId="77777777" w:rsidR="00265612" w:rsidRPr="00C66211" w:rsidRDefault="00265612" w:rsidP="000C645F">
            <w:pPr>
              <w:jc w:val="center"/>
              <w:rPr>
                <w:rFonts w:ascii="Times New Roman" w:eastAsiaTheme="minorEastAsia" w:hAnsi="Times New Roman" w:cs="Times New Roman"/>
                <w:color w:val="000000" w:themeColor="text1"/>
              </w:rPr>
            </w:pPr>
            <w:r w:rsidRPr="00C66211">
              <w:rPr>
                <w:rFonts w:ascii="Times New Roman" w:eastAsiaTheme="minorEastAsia" w:hAnsi="Times New Roman" w:cs="Times New Roman"/>
                <w:color w:val="000000" w:themeColor="text1"/>
              </w:rPr>
              <w:t>0,166</w:t>
            </w:r>
          </w:p>
        </w:tc>
      </w:tr>
    </w:tbl>
    <w:p w14:paraId="4A25D4D0" w14:textId="77777777" w:rsidR="00265612" w:rsidRPr="00C66211" w:rsidRDefault="00265612" w:rsidP="00342CDC">
      <w:pPr>
        <w:spacing w:line="360" w:lineRule="auto"/>
        <w:jc w:val="both"/>
        <w:rPr>
          <w:rFonts w:ascii="Times New Roman" w:hAnsi="Times New Roman" w:cs="Times New Roman"/>
          <w:lang w:val="en-US"/>
        </w:rPr>
      </w:pPr>
    </w:p>
    <w:p w14:paraId="0E910BA4" w14:textId="1D2BF321" w:rsidR="00265612" w:rsidRPr="00C66211" w:rsidRDefault="00265612" w:rsidP="00265612">
      <w:pPr>
        <w:spacing w:line="360" w:lineRule="auto"/>
        <w:ind w:firstLine="720"/>
        <w:jc w:val="both"/>
        <w:rPr>
          <w:rFonts w:ascii="Times New Roman" w:hAnsi="Times New Roman" w:cs="Times New Roman"/>
          <w:lang w:val="en-US"/>
        </w:rPr>
      </w:pPr>
      <w:r w:rsidRPr="00C66211">
        <w:rPr>
          <w:rFonts w:ascii="Times New Roman" w:hAnsi="Times New Roman" w:cs="Times New Roman"/>
          <w:lang w:val="en-US"/>
        </w:rPr>
        <w:t xml:space="preserve">Statistik Deskriptif mnunjukan nilai minimum, nilai maksimum, rata – </w:t>
      </w:r>
      <w:proofErr w:type="gramStart"/>
      <w:r w:rsidRPr="00C66211">
        <w:rPr>
          <w:rFonts w:ascii="Times New Roman" w:hAnsi="Times New Roman" w:cs="Times New Roman"/>
          <w:lang w:val="en-US"/>
        </w:rPr>
        <w:t>rata ,</w:t>
      </w:r>
      <w:proofErr w:type="gramEnd"/>
      <w:r w:rsidRPr="00C66211">
        <w:rPr>
          <w:rFonts w:ascii="Times New Roman" w:hAnsi="Times New Roman" w:cs="Times New Roman"/>
          <w:lang w:val="en-US"/>
        </w:rPr>
        <w:t xml:space="preserve"> dan simpangan baku data N-Gain kelas eksperimen dan kelas control seperti pada table berikut.</w:t>
      </w:r>
    </w:p>
    <w:p w14:paraId="1865EF31" w14:textId="77777777" w:rsidR="008637D5" w:rsidRPr="00C66211" w:rsidRDefault="008637D5" w:rsidP="00265612">
      <w:pPr>
        <w:spacing w:line="360" w:lineRule="auto"/>
        <w:ind w:firstLine="720"/>
        <w:jc w:val="both"/>
        <w:rPr>
          <w:rFonts w:ascii="Times New Roman" w:hAnsi="Times New Roman" w:cs="Times New Roman"/>
          <w:lang w:val="en-US"/>
        </w:rPr>
      </w:pPr>
    </w:p>
    <w:p w14:paraId="1995F8E1" w14:textId="77777777" w:rsidR="008637D5" w:rsidRPr="00C66211" w:rsidRDefault="008637D5" w:rsidP="00265612">
      <w:pPr>
        <w:spacing w:line="360" w:lineRule="auto"/>
        <w:ind w:firstLine="720"/>
        <w:jc w:val="both"/>
        <w:rPr>
          <w:rFonts w:ascii="Times New Roman" w:hAnsi="Times New Roman" w:cs="Times New Roman"/>
          <w:lang w:val="en-US"/>
        </w:rPr>
      </w:pPr>
    </w:p>
    <w:p w14:paraId="29798D8E" w14:textId="77777777" w:rsidR="008637D5" w:rsidRPr="00C66211" w:rsidRDefault="008637D5" w:rsidP="00265612">
      <w:pPr>
        <w:spacing w:line="360" w:lineRule="auto"/>
        <w:ind w:firstLine="720"/>
        <w:jc w:val="both"/>
        <w:rPr>
          <w:rFonts w:ascii="Times New Roman" w:hAnsi="Times New Roman" w:cs="Times New Roman"/>
          <w:lang w:val="en-US"/>
        </w:rPr>
      </w:pPr>
    </w:p>
    <w:p w14:paraId="61F71813" w14:textId="77777777" w:rsidR="00265612" w:rsidRPr="00C66211" w:rsidRDefault="00265612" w:rsidP="00265612">
      <w:pPr>
        <w:spacing w:line="360" w:lineRule="auto"/>
        <w:jc w:val="both"/>
        <w:rPr>
          <w:rFonts w:ascii="Times New Roman" w:hAnsi="Times New Roman" w:cs="Times New Roman"/>
          <w:lang w:val="en-US"/>
        </w:rPr>
      </w:pPr>
    </w:p>
    <w:p w14:paraId="1E6B8076" w14:textId="6806A50F" w:rsidR="00265612" w:rsidRPr="00C66211" w:rsidRDefault="00265612" w:rsidP="00342CDC">
      <w:pPr>
        <w:spacing w:line="360" w:lineRule="auto"/>
        <w:jc w:val="both"/>
        <w:rPr>
          <w:rFonts w:ascii="Times New Roman" w:hAnsi="Times New Roman" w:cs="Times New Roman"/>
          <w:lang w:val="en-US"/>
        </w:rPr>
      </w:pPr>
      <w:r w:rsidRPr="00C66211">
        <w:rPr>
          <w:rFonts w:ascii="Times New Roman" w:hAnsi="Times New Roman" w:cs="Times New Roman"/>
          <w:b/>
          <w:lang w:val="en-US"/>
        </w:rPr>
        <w:t xml:space="preserve">Tabel 2 </w:t>
      </w:r>
      <w:r w:rsidRPr="00C66211">
        <w:rPr>
          <w:rFonts w:ascii="Times New Roman" w:hAnsi="Times New Roman" w:cs="Times New Roman"/>
          <w:lang w:val="en-US"/>
        </w:rPr>
        <w:t>Statistik Deskriptif Hasil Skor Gain Kemampuan Pemahaman Konsep Matemais</w:t>
      </w:r>
    </w:p>
    <w:tbl>
      <w:tblPr>
        <w:tblStyle w:val="TableGrid"/>
        <w:tblW w:w="0" w:type="auto"/>
        <w:tblLook w:val="04A0" w:firstRow="1" w:lastRow="0" w:firstColumn="1" w:lastColumn="0" w:noHBand="0" w:noVBand="1"/>
      </w:tblPr>
      <w:tblGrid>
        <w:gridCol w:w="1555"/>
        <w:gridCol w:w="1542"/>
        <w:gridCol w:w="1545"/>
        <w:gridCol w:w="1546"/>
        <w:gridCol w:w="1548"/>
        <w:gridCol w:w="1550"/>
      </w:tblGrid>
      <w:tr w:rsidR="00B11A4F" w:rsidRPr="00C66211" w14:paraId="1987DFF0" w14:textId="77777777" w:rsidTr="000C645F">
        <w:tc>
          <w:tcPr>
            <w:tcW w:w="1558" w:type="dxa"/>
          </w:tcPr>
          <w:p w14:paraId="17588AA1" w14:textId="77777777" w:rsidR="00B11A4F" w:rsidRPr="00C66211" w:rsidRDefault="00B11A4F" w:rsidP="000C645F">
            <w:pPr>
              <w:jc w:val="center"/>
              <w:rPr>
                <w:rFonts w:ascii="Times New Roman" w:hAnsi="Times New Roman" w:cs="Times New Roman"/>
                <w:b/>
                <w:lang w:val="en-US"/>
              </w:rPr>
            </w:pPr>
            <w:r w:rsidRPr="00C66211">
              <w:rPr>
                <w:rFonts w:ascii="Times New Roman" w:hAnsi="Times New Roman" w:cs="Times New Roman"/>
                <w:b/>
                <w:lang w:val="en-US"/>
              </w:rPr>
              <w:t>Kelas</w:t>
            </w:r>
          </w:p>
        </w:tc>
        <w:tc>
          <w:tcPr>
            <w:tcW w:w="1558" w:type="dxa"/>
          </w:tcPr>
          <w:p w14:paraId="3ACAFB5C" w14:textId="77777777" w:rsidR="00B11A4F" w:rsidRPr="00C66211" w:rsidRDefault="00B11A4F" w:rsidP="000C645F">
            <w:pPr>
              <w:jc w:val="center"/>
              <w:rPr>
                <w:rFonts w:ascii="Times New Roman" w:hAnsi="Times New Roman" w:cs="Times New Roman"/>
                <w:b/>
                <w:lang w:val="en-US"/>
              </w:rPr>
            </w:pPr>
            <w:r w:rsidRPr="00C66211">
              <w:rPr>
                <w:rFonts w:ascii="Times New Roman" w:hAnsi="Times New Roman" w:cs="Times New Roman"/>
                <w:b/>
                <w:lang w:val="en-US"/>
              </w:rPr>
              <w:t>N</w:t>
            </w:r>
          </w:p>
        </w:tc>
        <w:tc>
          <w:tcPr>
            <w:tcW w:w="1558" w:type="dxa"/>
            <w:vAlign w:val="center"/>
          </w:tcPr>
          <w:p w14:paraId="1819CD18" w14:textId="77777777" w:rsidR="00B11A4F" w:rsidRPr="00C66211" w:rsidRDefault="00EF45AA" w:rsidP="000C645F">
            <w:pPr>
              <w:jc w:val="center"/>
              <w:rPr>
                <w:rFonts w:ascii="Times New Roman" w:hAnsi="Times New Roman" w:cs="Times New Roman"/>
                <w:b/>
                <w:bCs/>
              </w:rPr>
            </w:pPr>
            <m:oMathPara>
              <m:oMath>
                <m:sSub>
                  <m:sSubPr>
                    <m:ctrlPr>
                      <w:rPr>
                        <w:rFonts w:ascii="Cambria Math" w:hAnsi="Cambria Math" w:cs="Times New Roman"/>
                        <w:b/>
                        <w:bCs/>
                        <w:i/>
                      </w:rPr>
                    </m:ctrlPr>
                  </m:sSubPr>
                  <m:e>
                    <m:r>
                      <m:rPr>
                        <m:sty m:val="bi"/>
                      </m:rPr>
                      <w:rPr>
                        <w:rFonts w:ascii="Cambria Math" w:hAnsi="Cambria Math" w:cs="Times New Roman"/>
                      </w:rPr>
                      <m:t>x</m:t>
                    </m:r>
                  </m:e>
                  <m:sub>
                    <m:r>
                      <m:rPr>
                        <m:sty m:val="bi"/>
                      </m:rPr>
                      <w:rPr>
                        <w:rFonts w:ascii="Cambria Math" w:hAnsi="Cambria Math" w:cs="Times New Roman"/>
                      </w:rPr>
                      <m:t>min</m:t>
                    </m:r>
                  </m:sub>
                </m:sSub>
              </m:oMath>
            </m:oMathPara>
          </w:p>
        </w:tc>
        <w:tc>
          <w:tcPr>
            <w:tcW w:w="1558" w:type="dxa"/>
            <w:vAlign w:val="center"/>
          </w:tcPr>
          <w:p w14:paraId="30DDCEF0" w14:textId="77777777" w:rsidR="00B11A4F" w:rsidRPr="00C66211" w:rsidRDefault="00EF45AA" w:rsidP="000C645F">
            <w:pPr>
              <w:jc w:val="center"/>
              <w:rPr>
                <w:rFonts w:ascii="Times New Roman" w:hAnsi="Times New Roman" w:cs="Times New Roman"/>
                <w:b/>
                <w:bCs/>
              </w:rPr>
            </w:pPr>
            <m:oMathPara>
              <m:oMath>
                <m:sSub>
                  <m:sSubPr>
                    <m:ctrlPr>
                      <w:rPr>
                        <w:rFonts w:ascii="Cambria Math" w:hAnsi="Cambria Math" w:cs="Times New Roman"/>
                        <w:b/>
                        <w:bCs/>
                        <w:i/>
                      </w:rPr>
                    </m:ctrlPr>
                  </m:sSubPr>
                  <m:e>
                    <m:r>
                      <m:rPr>
                        <m:sty m:val="bi"/>
                      </m:rPr>
                      <w:rPr>
                        <w:rFonts w:ascii="Cambria Math" w:hAnsi="Cambria Math" w:cs="Times New Roman"/>
                      </w:rPr>
                      <m:t>x</m:t>
                    </m:r>
                  </m:e>
                  <m:sub>
                    <m:r>
                      <m:rPr>
                        <m:sty m:val="bi"/>
                      </m:rPr>
                      <w:rPr>
                        <w:rFonts w:ascii="Cambria Math" w:hAnsi="Cambria Math" w:cs="Times New Roman"/>
                      </w:rPr>
                      <m:t>max</m:t>
                    </m:r>
                  </m:sub>
                </m:sSub>
              </m:oMath>
            </m:oMathPara>
          </w:p>
        </w:tc>
        <w:tc>
          <w:tcPr>
            <w:tcW w:w="1559" w:type="dxa"/>
            <w:vAlign w:val="center"/>
          </w:tcPr>
          <w:p w14:paraId="48589006" w14:textId="77777777" w:rsidR="00B11A4F" w:rsidRPr="00C66211" w:rsidRDefault="00EF45AA" w:rsidP="000C645F">
            <w:pPr>
              <w:jc w:val="center"/>
              <w:rPr>
                <w:rFonts w:ascii="Times New Roman" w:hAnsi="Times New Roman" w:cs="Times New Roman"/>
                <w:b/>
                <w:bCs/>
              </w:rPr>
            </w:pPr>
            <m:oMathPara>
              <m:oMath>
                <m:acc>
                  <m:accPr>
                    <m:chr m:val="̅"/>
                    <m:ctrlPr>
                      <w:rPr>
                        <w:rFonts w:ascii="Cambria Math" w:hAnsi="Cambria Math" w:cs="Times New Roman"/>
                        <w:b/>
                        <w:bCs/>
                        <w:i/>
                      </w:rPr>
                    </m:ctrlPr>
                  </m:accPr>
                  <m:e>
                    <m:r>
                      <m:rPr>
                        <m:sty m:val="bi"/>
                      </m:rPr>
                      <w:rPr>
                        <w:rFonts w:ascii="Cambria Math" w:hAnsi="Cambria Math" w:cs="Times New Roman"/>
                      </w:rPr>
                      <m:t>x</m:t>
                    </m:r>
                  </m:e>
                </m:acc>
              </m:oMath>
            </m:oMathPara>
          </w:p>
        </w:tc>
        <w:tc>
          <w:tcPr>
            <w:tcW w:w="1559" w:type="dxa"/>
            <w:vAlign w:val="center"/>
          </w:tcPr>
          <w:p w14:paraId="089A10EC" w14:textId="77777777" w:rsidR="00B11A4F" w:rsidRPr="00C66211" w:rsidRDefault="00B11A4F" w:rsidP="000C645F">
            <w:pPr>
              <w:jc w:val="center"/>
              <w:rPr>
                <w:rFonts w:ascii="Times New Roman" w:hAnsi="Times New Roman" w:cs="Times New Roman"/>
                <w:b/>
                <w:bCs/>
              </w:rPr>
            </w:pPr>
            <w:r w:rsidRPr="00C66211">
              <w:rPr>
                <w:rFonts w:ascii="Times New Roman" w:hAnsi="Times New Roman" w:cs="Times New Roman"/>
                <w:b/>
                <w:bCs/>
              </w:rPr>
              <w:t>S</w:t>
            </w:r>
          </w:p>
        </w:tc>
      </w:tr>
      <w:tr w:rsidR="00B11A4F" w:rsidRPr="00C66211" w14:paraId="171D8F3D" w14:textId="77777777" w:rsidTr="000C645F">
        <w:tc>
          <w:tcPr>
            <w:tcW w:w="1558" w:type="dxa"/>
            <w:vAlign w:val="center"/>
          </w:tcPr>
          <w:p w14:paraId="0CA6C87E" w14:textId="77777777" w:rsidR="00B11A4F" w:rsidRPr="00C66211" w:rsidRDefault="00B11A4F" w:rsidP="000C645F">
            <w:pPr>
              <w:rPr>
                <w:rFonts w:ascii="Times New Roman" w:hAnsi="Times New Roman" w:cs="Times New Roman"/>
                <w:b/>
                <w:bCs/>
              </w:rPr>
            </w:pPr>
            <w:r w:rsidRPr="00C66211">
              <w:rPr>
                <w:rFonts w:ascii="Times New Roman" w:hAnsi="Times New Roman" w:cs="Times New Roman"/>
                <w:b/>
                <w:bCs/>
              </w:rPr>
              <w:t>Eksperimen</w:t>
            </w:r>
          </w:p>
        </w:tc>
        <w:tc>
          <w:tcPr>
            <w:tcW w:w="1558" w:type="dxa"/>
            <w:vAlign w:val="center"/>
          </w:tcPr>
          <w:p w14:paraId="75663621" w14:textId="77777777" w:rsidR="00B11A4F" w:rsidRPr="00C66211" w:rsidRDefault="00B11A4F" w:rsidP="000C645F">
            <w:pPr>
              <w:jc w:val="center"/>
              <w:rPr>
                <w:rFonts w:ascii="Times New Roman" w:hAnsi="Times New Roman" w:cs="Times New Roman"/>
              </w:rPr>
            </w:pPr>
            <w:r w:rsidRPr="00C66211">
              <w:rPr>
                <w:rFonts w:ascii="Times New Roman" w:hAnsi="Times New Roman" w:cs="Times New Roman"/>
              </w:rPr>
              <w:t>30</w:t>
            </w:r>
          </w:p>
        </w:tc>
        <w:tc>
          <w:tcPr>
            <w:tcW w:w="1558" w:type="dxa"/>
            <w:vAlign w:val="center"/>
          </w:tcPr>
          <w:p w14:paraId="6D377E35" w14:textId="77777777" w:rsidR="00B11A4F" w:rsidRPr="00C66211" w:rsidRDefault="00B11A4F" w:rsidP="000C645F">
            <w:pPr>
              <w:jc w:val="center"/>
              <w:rPr>
                <w:rFonts w:ascii="Times New Roman" w:hAnsi="Times New Roman" w:cs="Times New Roman"/>
              </w:rPr>
            </w:pPr>
            <w:r w:rsidRPr="00C66211">
              <w:rPr>
                <w:rFonts w:ascii="Times New Roman" w:hAnsi="Times New Roman" w:cs="Times New Roman"/>
              </w:rPr>
              <w:t>0,23</w:t>
            </w:r>
          </w:p>
        </w:tc>
        <w:tc>
          <w:tcPr>
            <w:tcW w:w="1558" w:type="dxa"/>
            <w:vAlign w:val="center"/>
          </w:tcPr>
          <w:p w14:paraId="04F19897" w14:textId="77777777" w:rsidR="00B11A4F" w:rsidRPr="00C66211" w:rsidRDefault="00B11A4F" w:rsidP="000C645F">
            <w:pPr>
              <w:jc w:val="center"/>
              <w:rPr>
                <w:rFonts w:ascii="Times New Roman" w:hAnsi="Times New Roman" w:cs="Times New Roman"/>
              </w:rPr>
            </w:pPr>
            <w:r w:rsidRPr="00C66211">
              <w:rPr>
                <w:rFonts w:ascii="Times New Roman" w:hAnsi="Times New Roman" w:cs="Times New Roman"/>
              </w:rPr>
              <w:t>0,93</w:t>
            </w:r>
          </w:p>
        </w:tc>
        <w:tc>
          <w:tcPr>
            <w:tcW w:w="1559" w:type="dxa"/>
            <w:vAlign w:val="center"/>
          </w:tcPr>
          <w:p w14:paraId="43778A88" w14:textId="77777777" w:rsidR="00B11A4F" w:rsidRPr="00C66211" w:rsidRDefault="00B11A4F" w:rsidP="000C645F">
            <w:pPr>
              <w:jc w:val="center"/>
              <w:rPr>
                <w:rFonts w:ascii="Times New Roman" w:hAnsi="Times New Roman" w:cs="Times New Roman"/>
              </w:rPr>
            </w:pPr>
            <w:r w:rsidRPr="00C66211">
              <w:rPr>
                <w:rFonts w:ascii="Times New Roman" w:hAnsi="Times New Roman" w:cs="Times New Roman"/>
              </w:rPr>
              <w:t>0,6807</w:t>
            </w:r>
          </w:p>
        </w:tc>
        <w:tc>
          <w:tcPr>
            <w:tcW w:w="1559" w:type="dxa"/>
            <w:vAlign w:val="center"/>
          </w:tcPr>
          <w:p w14:paraId="5C0A6DA7" w14:textId="77777777" w:rsidR="00B11A4F" w:rsidRPr="00C66211" w:rsidRDefault="00B11A4F" w:rsidP="000C645F">
            <w:pPr>
              <w:jc w:val="center"/>
              <w:rPr>
                <w:rFonts w:ascii="Times New Roman" w:hAnsi="Times New Roman" w:cs="Times New Roman"/>
              </w:rPr>
            </w:pPr>
            <w:r w:rsidRPr="00C66211">
              <w:rPr>
                <w:rFonts w:ascii="Times New Roman" w:hAnsi="Times New Roman" w:cs="Times New Roman"/>
              </w:rPr>
              <w:t>0,20756</w:t>
            </w:r>
          </w:p>
        </w:tc>
      </w:tr>
      <w:tr w:rsidR="00B11A4F" w:rsidRPr="00C66211" w14:paraId="729C26C4" w14:textId="77777777" w:rsidTr="000C645F">
        <w:tc>
          <w:tcPr>
            <w:tcW w:w="1558" w:type="dxa"/>
            <w:vAlign w:val="center"/>
          </w:tcPr>
          <w:p w14:paraId="640CDC64" w14:textId="77777777" w:rsidR="00B11A4F" w:rsidRPr="00C66211" w:rsidRDefault="00B11A4F" w:rsidP="000C645F">
            <w:pPr>
              <w:rPr>
                <w:rFonts w:ascii="Times New Roman" w:hAnsi="Times New Roman" w:cs="Times New Roman"/>
                <w:b/>
                <w:bCs/>
              </w:rPr>
            </w:pPr>
            <w:r w:rsidRPr="00C66211">
              <w:rPr>
                <w:rFonts w:ascii="Times New Roman" w:hAnsi="Times New Roman" w:cs="Times New Roman"/>
                <w:b/>
                <w:bCs/>
              </w:rPr>
              <w:lastRenderedPageBreak/>
              <w:t>Kontrol</w:t>
            </w:r>
          </w:p>
        </w:tc>
        <w:tc>
          <w:tcPr>
            <w:tcW w:w="1558" w:type="dxa"/>
            <w:vAlign w:val="center"/>
          </w:tcPr>
          <w:p w14:paraId="5C6FE23C" w14:textId="77777777" w:rsidR="00B11A4F" w:rsidRPr="00C66211" w:rsidRDefault="00B11A4F" w:rsidP="000C645F">
            <w:pPr>
              <w:jc w:val="center"/>
              <w:rPr>
                <w:rFonts w:ascii="Times New Roman" w:hAnsi="Times New Roman" w:cs="Times New Roman"/>
              </w:rPr>
            </w:pPr>
            <w:r w:rsidRPr="00C66211">
              <w:rPr>
                <w:rFonts w:ascii="Times New Roman" w:hAnsi="Times New Roman" w:cs="Times New Roman"/>
              </w:rPr>
              <w:t>30</w:t>
            </w:r>
          </w:p>
        </w:tc>
        <w:tc>
          <w:tcPr>
            <w:tcW w:w="1558" w:type="dxa"/>
            <w:vAlign w:val="center"/>
          </w:tcPr>
          <w:p w14:paraId="4B4705F1" w14:textId="77777777" w:rsidR="00B11A4F" w:rsidRPr="00C66211" w:rsidRDefault="00B11A4F" w:rsidP="000C645F">
            <w:pPr>
              <w:jc w:val="center"/>
              <w:rPr>
                <w:rFonts w:ascii="Times New Roman" w:hAnsi="Times New Roman" w:cs="Times New Roman"/>
              </w:rPr>
            </w:pPr>
            <w:r w:rsidRPr="00C66211">
              <w:rPr>
                <w:rFonts w:ascii="Times New Roman" w:hAnsi="Times New Roman" w:cs="Times New Roman"/>
              </w:rPr>
              <w:t>0,13</w:t>
            </w:r>
          </w:p>
        </w:tc>
        <w:tc>
          <w:tcPr>
            <w:tcW w:w="1558" w:type="dxa"/>
            <w:vAlign w:val="center"/>
          </w:tcPr>
          <w:p w14:paraId="7EBBC8D6" w14:textId="77777777" w:rsidR="00B11A4F" w:rsidRPr="00C66211" w:rsidRDefault="00B11A4F" w:rsidP="000C645F">
            <w:pPr>
              <w:jc w:val="center"/>
              <w:rPr>
                <w:rFonts w:ascii="Times New Roman" w:hAnsi="Times New Roman" w:cs="Times New Roman"/>
              </w:rPr>
            </w:pPr>
            <w:r w:rsidRPr="00C66211">
              <w:rPr>
                <w:rFonts w:ascii="Times New Roman" w:hAnsi="Times New Roman" w:cs="Times New Roman"/>
              </w:rPr>
              <w:t>0,81</w:t>
            </w:r>
          </w:p>
        </w:tc>
        <w:tc>
          <w:tcPr>
            <w:tcW w:w="1559" w:type="dxa"/>
            <w:vAlign w:val="center"/>
          </w:tcPr>
          <w:p w14:paraId="0514B53A" w14:textId="77777777" w:rsidR="00B11A4F" w:rsidRPr="00C66211" w:rsidRDefault="00B11A4F" w:rsidP="000C645F">
            <w:pPr>
              <w:jc w:val="center"/>
              <w:rPr>
                <w:rFonts w:ascii="Times New Roman" w:hAnsi="Times New Roman" w:cs="Times New Roman"/>
              </w:rPr>
            </w:pPr>
            <w:r w:rsidRPr="00C66211">
              <w:rPr>
                <w:rFonts w:ascii="Times New Roman" w:hAnsi="Times New Roman" w:cs="Times New Roman"/>
              </w:rPr>
              <w:t>0,5100</w:t>
            </w:r>
          </w:p>
        </w:tc>
        <w:tc>
          <w:tcPr>
            <w:tcW w:w="1559" w:type="dxa"/>
            <w:vAlign w:val="center"/>
          </w:tcPr>
          <w:p w14:paraId="067932BD" w14:textId="77777777" w:rsidR="00B11A4F" w:rsidRPr="00C66211" w:rsidRDefault="00B11A4F" w:rsidP="000C645F">
            <w:pPr>
              <w:jc w:val="center"/>
              <w:rPr>
                <w:rFonts w:ascii="Times New Roman" w:hAnsi="Times New Roman" w:cs="Times New Roman"/>
              </w:rPr>
            </w:pPr>
            <w:r w:rsidRPr="00C66211">
              <w:rPr>
                <w:rFonts w:ascii="Times New Roman" w:hAnsi="Times New Roman" w:cs="Times New Roman"/>
              </w:rPr>
              <w:t>0,16684</w:t>
            </w:r>
          </w:p>
        </w:tc>
      </w:tr>
    </w:tbl>
    <w:p w14:paraId="6E0A2C76" w14:textId="77777777" w:rsidR="00B11A4F" w:rsidRPr="00C66211" w:rsidRDefault="00B11A4F" w:rsidP="00342CDC">
      <w:pPr>
        <w:spacing w:line="360" w:lineRule="auto"/>
        <w:jc w:val="both"/>
        <w:rPr>
          <w:rFonts w:ascii="Times New Roman" w:hAnsi="Times New Roman" w:cs="Times New Roman"/>
          <w:lang w:val="en-US"/>
        </w:rPr>
      </w:pPr>
    </w:p>
    <w:p w14:paraId="7D5D7E1C" w14:textId="77777777" w:rsidR="00402583" w:rsidRPr="00C66211" w:rsidRDefault="00402583" w:rsidP="00402583">
      <w:pPr>
        <w:spacing w:line="360" w:lineRule="auto"/>
        <w:jc w:val="both"/>
        <w:rPr>
          <w:rFonts w:ascii="Times New Roman" w:hAnsi="Times New Roman" w:cs="Times New Roman"/>
          <w:lang w:val="en-US"/>
        </w:rPr>
      </w:pPr>
      <w:r w:rsidRPr="00C66211">
        <w:rPr>
          <w:rFonts w:ascii="Times New Roman" w:hAnsi="Times New Roman" w:cs="Times New Roman"/>
          <w:lang w:val="en-US"/>
        </w:rPr>
        <w:tab/>
        <w:t>Pada Tabel 2 diatas ter</w:t>
      </w:r>
      <w:proofErr w:type="gramStart"/>
      <w:r w:rsidRPr="00C66211">
        <w:rPr>
          <w:rFonts w:ascii="Times New Roman" w:hAnsi="Times New Roman" w:cs="Times New Roman"/>
          <w:lang w:val="en-US"/>
        </w:rPr>
        <w:t>;ihat</w:t>
      </w:r>
      <w:proofErr w:type="gramEnd"/>
      <w:r w:rsidRPr="00C66211">
        <w:rPr>
          <w:rFonts w:ascii="Times New Roman" w:hAnsi="Times New Roman" w:cs="Times New Roman"/>
          <w:lang w:val="en-US"/>
        </w:rPr>
        <w:t xml:space="preserve"> bahwa skor gain minimum dan maksimum kelas eksperimen lebih tinggi dari pada kelas control, begitupun dengan rata – ratanya. </w:t>
      </w:r>
    </w:p>
    <w:p w14:paraId="71FB263A" w14:textId="71431109" w:rsidR="00402583" w:rsidRPr="00C66211" w:rsidRDefault="00402583" w:rsidP="00402583">
      <w:pPr>
        <w:spacing w:line="360" w:lineRule="auto"/>
        <w:ind w:firstLine="567"/>
        <w:jc w:val="both"/>
        <w:rPr>
          <w:rFonts w:ascii="Times New Roman" w:hAnsi="Times New Roman" w:cs="Times New Roman"/>
          <w:lang w:val="en-US"/>
        </w:rPr>
      </w:pPr>
      <w:r w:rsidRPr="00C66211">
        <w:rPr>
          <w:rFonts w:ascii="Times New Roman" w:hAnsi="Times New Roman" w:cs="Times New Roman"/>
          <w:lang w:val="en-US"/>
        </w:rPr>
        <w:t xml:space="preserve">Untuk mengetahui kemampuan pemahman konsep matematis siswa antara kelas eksperimen dan kelas control setelah di beri perlakuan, maka nilai skor gain diuji dengan menggunakan kesamaan dua rata – rata. Sebelum dilakukan uji kesamaan dua rata – rata, terlebih dahulu dilakukan uji normalitas data dan uji homogenitas varians sebagai persyaratan dalam menentukan uji kesamaan dua rata – rata yang </w:t>
      </w:r>
      <w:proofErr w:type="gramStart"/>
      <w:r w:rsidRPr="00C66211">
        <w:rPr>
          <w:rFonts w:ascii="Times New Roman" w:hAnsi="Times New Roman" w:cs="Times New Roman"/>
          <w:lang w:val="en-US"/>
        </w:rPr>
        <w:t>akan</w:t>
      </w:r>
      <w:proofErr w:type="gramEnd"/>
      <w:r w:rsidRPr="00C66211">
        <w:rPr>
          <w:rFonts w:ascii="Times New Roman" w:hAnsi="Times New Roman" w:cs="Times New Roman"/>
          <w:lang w:val="en-US"/>
        </w:rPr>
        <w:t xml:space="preserve"> digunakan.</w:t>
      </w:r>
    </w:p>
    <w:p w14:paraId="596327E4" w14:textId="06BBE98B" w:rsidR="00B91467" w:rsidRPr="00C66211" w:rsidRDefault="00B91467" w:rsidP="00402583">
      <w:pPr>
        <w:spacing w:line="360" w:lineRule="auto"/>
        <w:ind w:firstLine="567"/>
        <w:jc w:val="both"/>
        <w:rPr>
          <w:rFonts w:ascii="Times New Roman" w:hAnsi="Times New Roman" w:cs="Times New Roman"/>
          <w:lang w:val="en-US"/>
        </w:rPr>
      </w:pPr>
      <w:r w:rsidRPr="00C66211">
        <w:rPr>
          <w:rFonts w:ascii="Times New Roman" w:eastAsia="Times New Roman" w:hAnsi="Times New Roman" w:cs="Times New Roman"/>
          <w:bCs/>
          <w:color w:val="111111"/>
        </w:rPr>
        <w:t xml:space="preserve">Kemampuan </w:t>
      </w:r>
      <w:r w:rsidR="001C4271" w:rsidRPr="00C66211">
        <w:rPr>
          <w:rFonts w:ascii="Times New Roman" w:eastAsia="Times New Roman" w:hAnsi="Times New Roman" w:cs="Times New Roman"/>
          <w:bCs/>
          <w:color w:val="111111"/>
          <w:lang w:val="en-US"/>
        </w:rPr>
        <w:t>pemahaman konsep</w:t>
      </w:r>
      <w:r w:rsidR="001C4271" w:rsidRPr="00C66211">
        <w:rPr>
          <w:rFonts w:ascii="Times New Roman" w:eastAsia="Times New Roman" w:hAnsi="Times New Roman" w:cs="Times New Roman"/>
          <w:bCs/>
          <w:color w:val="111111"/>
        </w:rPr>
        <w:t xml:space="preserve"> matematis siswa S</w:t>
      </w:r>
      <w:r w:rsidR="001C4271" w:rsidRPr="00C66211">
        <w:rPr>
          <w:rFonts w:ascii="Times New Roman" w:eastAsia="Times New Roman" w:hAnsi="Times New Roman" w:cs="Times New Roman"/>
          <w:bCs/>
          <w:color w:val="111111"/>
          <w:lang w:val="en-US"/>
        </w:rPr>
        <w:t>MP</w:t>
      </w:r>
      <w:r w:rsidRPr="00C66211">
        <w:rPr>
          <w:rFonts w:ascii="Times New Roman" w:eastAsia="Times New Roman" w:hAnsi="Times New Roman" w:cs="Times New Roman"/>
          <w:bCs/>
          <w:color w:val="111111"/>
        </w:rPr>
        <w:t xml:space="preserve"> yang memperoleh pembelajaran </w:t>
      </w:r>
      <w:r w:rsidR="001C4271" w:rsidRPr="00C66211">
        <w:rPr>
          <w:rFonts w:ascii="Times New Roman" w:eastAsia="Times New Roman" w:hAnsi="Times New Roman" w:cs="Times New Roman"/>
          <w:bCs/>
          <w:color w:val="111111"/>
          <w:lang w:val="en-US"/>
        </w:rPr>
        <w:t xml:space="preserve">Discovery Learning </w:t>
      </w:r>
      <w:r w:rsidRPr="00C66211">
        <w:rPr>
          <w:rFonts w:ascii="Times New Roman" w:eastAsia="Times New Roman" w:hAnsi="Times New Roman" w:cs="Times New Roman"/>
          <w:bCs/>
          <w:color w:val="111111"/>
        </w:rPr>
        <w:t>lebih efektif dari pada siswa yang memperoleh pembelajaran konvensional. Sejalan dengan pene</w:t>
      </w:r>
      <w:r w:rsidR="001C4271" w:rsidRPr="00C66211">
        <w:rPr>
          <w:rFonts w:ascii="Times New Roman" w:eastAsia="Times New Roman" w:hAnsi="Times New Roman" w:cs="Times New Roman"/>
          <w:bCs/>
          <w:color w:val="111111"/>
        </w:rPr>
        <w:t>litian Yaniawati (2021</w:t>
      </w:r>
      <w:r w:rsidRPr="00C66211">
        <w:rPr>
          <w:rFonts w:ascii="Times New Roman" w:eastAsia="Times New Roman" w:hAnsi="Times New Roman" w:cs="Times New Roman"/>
          <w:bCs/>
          <w:color w:val="111111"/>
        </w:rPr>
        <w:t>) dalam jurnalnya yang berjudul ”</w:t>
      </w:r>
      <w:r w:rsidR="001C4271" w:rsidRPr="00C66211">
        <w:rPr>
          <w:rFonts w:ascii="Times New Roman" w:hAnsi="Times New Roman" w:cs="Times New Roman"/>
          <w:i/>
          <w:iCs/>
          <w:lang w:val="en-US"/>
        </w:rPr>
        <w:t xml:space="preserve"> project Based Learning, Problem Based Learning </w:t>
      </w:r>
      <w:r w:rsidR="001C4271" w:rsidRPr="00C66211">
        <w:rPr>
          <w:rFonts w:ascii="Times New Roman" w:hAnsi="Times New Roman" w:cs="Times New Roman"/>
          <w:iCs/>
          <w:lang w:val="en-US"/>
        </w:rPr>
        <w:t>dalam meingkatkan kemampuan pemahaman konsep matematis</w:t>
      </w:r>
      <w:r w:rsidR="001C4271" w:rsidRPr="00C66211">
        <w:rPr>
          <w:rFonts w:ascii="Times New Roman" w:hAnsi="Times New Roman" w:cs="Times New Roman"/>
          <w:lang w:val="en-US"/>
        </w:rPr>
        <w:t xml:space="preserve">”. Selain itu berdasarkan hasil penelitian Mawaddah et al (2016), dalam jurnalnya yang berjudul “kemampuan pemahman konsep matematis siswa SMP dalam pembelajaran  menggunakan model penemuan terbimbing ( </w:t>
      </w:r>
      <w:r w:rsidR="001C4271" w:rsidRPr="00C66211">
        <w:rPr>
          <w:rFonts w:ascii="Times New Roman" w:hAnsi="Times New Roman" w:cs="Times New Roman"/>
          <w:i/>
          <w:lang w:val="en-US"/>
        </w:rPr>
        <w:t>Discovery Learning</w:t>
      </w:r>
      <w:r w:rsidR="001C4271" w:rsidRPr="00C66211">
        <w:rPr>
          <w:rFonts w:ascii="Times New Roman" w:hAnsi="Times New Roman" w:cs="Times New Roman"/>
          <w:lang w:val="en-US"/>
        </w:rPr>
        <w:t xml:space="preserve">)” menyatakan bahwa </w:t>
      </w:r>
      <w:r w:rsidR="001C4271" w:rsidRPr="00C66211">
        <w:rPr>
          <w:rFonts w:ascii="Times New Roman" w:hAnsi="Times New Roman" w:cs="Times New Roman"/>
        </w:rPr>
        <w:t>menunjukkan bahwa kemampuan pemahaman konsep matematika siswa dalam pembelajaran matematika dengan menggunakan model penemuan terbimbing (</w:t>
      </w:r>
      <w:r w:rsidR="001C4271" w:rsidRPr="00C66211">
        <w:rPr>
          <w:rStyle w:val="Emphasis"/>
          <w:rFonts w:ascii="Times New Roman" w:hAnsi="Times New Roman" w:cs="Times New Roman"/>
        </w:rPr>
        <w:t>discovery learning</w:t>
      </w:r>
      <w:r w:rsidR="001C4271" w:rsidRPr="00C66211">
        <w:rPr>
          <w:rFonts w:ascii="Times New Roman" w:hAnsi="Times New Roman" w:cs="Times New Roman"/>
        </w:rPr>
        <w:t>) secara keseluruhan berada pada kategori baik dan respon siswa cenderung setuju terhadap pembelajaran matematika dengan menggunakan model penemuan terbimbing (</w:t>
      </w:r>
      <w:r w:rsidR="001C4271" w:rsidRPr="00C66211">
        <w:rPr>
          <w:rStyle w:val="Emphasis"/>
          <w:rFonts w:ascii="Times New Roman" w:hAnsi="Times New Roman" w:cs="Times New Roman"/>
        </w:rPr>
        <w:t>discovery learning)</w:t>
      </w:r>
      <w:r w:rsidRPr="00C66211">
        <w:rPr>
          <w:rFonts w:ascii="Times New Roman" w:eastAsia="Times New Roman" w:hAnsi="Times New Roman" w:cs="Times New Roman"/>
          <w:color w:val="111111"/>
          <w:lang w:val="en-US"/>
        </w:rPr>
        <w:t>. Hal ini karena dengan men</w:t>
      </w:r>
      <w:r w:rsidR="001C4271" w:rsidRPr="00C66211">
        <w:rPr>
          <w:rFonts w:ascii="Times New Roman" w:hAnsi="Times New Roman" w:cs="Times New Roman"/>
          <w:color w:val="111111"/>
          <w:lang w:val="en-US"/>
        </w:rPr>
        <w:t xml:space="preserve">ggunakan model pembelajaran </w:t>
      </w:r>
      <w:r w:rsidR="001C4271" w:rsidRPr="00C66211">
        <w:rPr>
          <w:rFonts w:ascii="Times New Roman" w:hAnsi="Times New Roman" w:cs="Times New Roman"/>
          <w:i/>
          <w:color w:val="111111"/>
          <w:lang w:val="en-US"/>
        </w:rPr>
        <w:t>Discovey Learning</w:t>
      </w:r>
      <w:r w:rsidRPr="00C66211">
        <w:rPr>
          <w:rFonts w:ascii="Times New Roman" w:eastAsia="Times New Roman" w:hAnsi="Times New Roman" w:cs="Times New Roman"/>
          <w:color w:val="111111"/>
          <w:lang w:val="en-US"/>
        </w:rPr>
        <w:t>, siswa lebih aktif dalam belajar, dapat melatih daya ingat siswa tentang suatu konsep atau informasi, serta dapat melatih daya pikir kritis siswa terhadap suatu masalah, dan memberikan siswa pembelajaran yang bermakna.</w:t>
      </w:r>
    </w:p>
    <w:p w14:paraId="7B3062A3" w14:textId="5778D3E7" w:rsidR="00B91467" w:rsidRPr="00C66211" w:rsidRDefault="00B91467" w:rsidP="00A70C05">
      <w:pPr>
        <w:spacing w:before="100" w:beforeAutospacing="1" w:after="100" w:afterAutospacing="1" w:line="360" w:lineRule="auto"/>
        <w:ind w:firstLine="567"/>
        <w:jc w:val="both"/>
        <w:rPr>
          <w:rFonts w:ascii="Times New Roman" w:eastAsia="Times New Roman" w:hAnsi="Times New Roman" w:cs="Times New Roman"/>
          <w:color w:val="111111"/>
          <w:lang w:val="en-US"/>
        </w:rPr>
      </w:pPr>
      <w:r w:rsidRPr="00C66211">
        <w:rPr>
          <w:rFonts w:ascii="Times New Roman" w:eastAsia="Times New Roman" w:hAnsi="Times New Roman" w:cs="Times New Roman"/>
          <w:color w:val="111111"/>
          <w:lang w:val="en-US"/>
        </w:rPr>
        <w:t>Berdasarkan hasil penelitian bah</w:t>
      </w:r>
      <w:r w:rsidR="001C4271" w:rsidRPr="00C66211">
        <w:rPr>
          <w:rFonts w:ascii="Times New Roman" w:eastAsia="Times New Roman" w:hAnsi="Times New Roman" w:cs="Times New Roman"/>
          <w:color w:val="111111"/>
          <w:lang w:val="en-US"/>
        </w:rPr>
        <w:t xml:space="preserve">wa peningkatan kemampuan Pemahman </w:t>
      </w:r>
      <w:proofErr w:type="gramStart"/>
      <w:r w:rsidR="001C4271" w:rsidRPr="00C66211">
        <w:rPr>
          <w:rFonts w:ascii="Times New Roman" w:eastAsia="Times New Roman" w:hAnsi="Times New Roman" w:cs="Times New Roman"/>
          <w:color w:val="111111"/>
          <w:lang w:val="en-US"/>
        </w:rPr>
        <w:t xml:space="preserve">Konsep </w:t>
      </w:r>
      <w:r w:rsidRPr="00C66211">
        <w:rPr>
          <w:rFonts w:ascii="Times New Roman" w:eastAsia="Times New Roman" w:hAnsi="Times New Roman" w:cs="Times New Roman"/>
          <w:color w:val="111111"/>
          <w:lang w:val="en-US"/>
        </w:rPr>
        <w:t xml:space="preserve"> matematis</w:t>
      </w:r>
      <w:proofErr w:type="gramEnd"/>
      <w:r w:rsidRPr="00C66211">
        <w:rPr>
          <w:rFonts w:ascii="Times New Roman" w:eastAsia="Times New Roman" w:hAnsi="Times New Roman" w:cs="Times New Roman"/>
          <w:color w:val="111111"/>
          <w:lang w:val="en-US"/>
        </w:rPr>
        <w:t xml:space="preserve"> siswa </w:t>
      </w:r>
      <w:r w:rsidR="001C4271" w:rsidRPr="00C66211">
        <w:rPr>
          <w:rFonts w:ascii="Times New Roman" w:eastAsia="Times New Roman" w:hAnsi="Times New Roman" w:cs="Times New Roman"/>
          <w:color w:val="111111"/>
          <w:lang w:val="en-US"/>
        </w:rPr>
        <w:t>Smp lebih baik</w:t>
      </w:r>
      <w:r w:rsidRPr="00C66211">
        <w:rPr>
          <w:rFonts w:ascii="Times New Roman" w:eastAsia="Times New Roman" w:hAnsi="Times New Roman" w:cs="Times New Roman"/>
          <w:color w:val="111111"/>
          <w:lang w:val="en-US"/>
        </w:rPr>
        <w:t xml:space="preserve">. Hal ini menunjukan bahwa model pembelajaran </w:t>
      </w:r>
      <w:r w:rsidR="001C4271" w:rsidRPr="00C66211">
        <w:rPr>
          <w:rFonts w:ascii="Times New Roman" w:eastAsia="Times New Roman" w:hAnsi="Times New Roman" w:cs="Times New Roman"/>
          <w:color w:val="111111"/>
          <w:lang w:val="en-US"/>
        </w:rPr>
        <w:t xml:space="preserve">Discovery Learning </w:t>
      </w:r>
      <w:r w:rsidRPr="00C66211">
        <w:rPr>
          <w:rFonts w:ascii="Times New Roman" w:eastAsia="Times New Roman" w:hAnsi="Times New Roman" w:cs="Times New Roman"/>
          <w:color w:val="111111"/>
          <w:lang w:val="en-US"/>
        </w:rPr>
        <w:t xml:space="preserve">lebih efektif. Jika peneliti analisis lebih dalam hal ini terjadi karena kultur kehidupan siswa </w:t>
      </w:r>
      <w:r w:rsidR="001C4271" w:rsidRPr="00C66211">
        <w:rPr>
          <w:rFonts w:ascii="Times New Roman" w:eastAsia="Times New Roman" w:hAnsi="Times New Roman" w:cs="Times New Roman"/>
          <w:color w:val="111111"/>
          <w:lang w:val="en-US"/>
        </w:rPr>
        <w:t>siswa SMP yang menggunakan model Discovery Learning lebih terlahit dalam kreatifitas pengenrjaan soal, siswa SMP</w:t>
      </w:r>
      <w:r w:rsidRPr="00C66211">
        <w:rPr>
          <w:rFonts w:ascii="Times New Roman" w:eastAsia="Times New Roman" w:hAnsi="Times New Roman" w:cs="Times New Roman"/>
          <w:color w:val="111111"/>
          <w:lang w:val="en-US"/>
        </w:rPr>
        <w:t xml:space="preserve"> yang kehidupan sehari-harinya lebih banyak waktu untuk mengeksplore diri mereka</w:t>
      </w:r>
      <w:r w:rsidR="001C4271" w:rsidRPr="00C66211">
        <w:rPr>
          <w:rFonts w:ascii="Times New Roman" w:eastAsia="Times New Roman" w:hAnsi="Times New Roman" w:cs="Times New Roman"/>
          <w:color w:val="111111"/>
          <w:lang w:val="en-US"/>
        </w:rPr>
        <w:t xml:space="preserve">. </w:t>
      </w:r>
      <w:proofErr w:type="gramStart"/>
      <w:r w:rsidR="001C4271" w:rsidRPr="00C66211">
        <w:rPr>
          <w:rFonts w:ascii="Times New Roman" w:eastAsia="Times New Roman" w:hAnsi="Times New Roman" w:cs="Times New Roman"/>
          <w:color w:val="111111"/>
          <w:lang w:val="en-US"/>
        </w:rPr>
        <w:t>oleh</w:t>
      </w:r>
      <w:proofErr w:type="gramEnd"/>
      <w:r w:rsidR="001C4271" w:rsidRPr="00C66211">
        <w:rPr>
          <w:rFonts w:ascii="Times New Roman" w:eastAsia="Times New Roman" w:hAnsi="Times New Roman" w:cs="Times New Roman"/>
          <w:color w:val="111111"/>
          <w:lang w:val="en-US"/>
        </w:rPr>
        <w:t xml:space="preserve"> sebab itu siswa SMP</w:t>
      </w:r>
      <w:r w:rsidRPr="00C66211">
        <w:rPr>
          <w:rFonts w:ascii="Times New Roman" w:eastAsia="Times New Roman" w:hAnsi="Times New Roman" w:cs="Times New Roman"/>
          <w:color w:val="111111"/>
          <w:lang w:val="en-US"/>
        </w:rPr>
        <w:t xml:space="preserve"> lebih mampu mengkoneksikan materi-materi matematika dengan dunia nyata. Berdasarkan hasil wawancara siswa </w:t>
      </w:r>
      <w:r w:rsidR="008B35F1" w:rsidRPr="00C66211">
        <w:rPr>
          <w:rFonts w:ascii="Times New Roman" w:eastAsia="Times New Roman" w:hAnsi="Times New Roman" w:cs="Times New Roman"/>
          <w:color w:val="111111"/>
          <w:lang w:val="en-US"/>
        </w:rPr>
        <w:t>lebih suka mengerjakan soal secara terbimbing</w:t>
      </w:r>
      <w:r w:rsidRPr="00C66211">
        <w:rPr>
          <w:rFonts w:ascii="Times New Roman" w:eastAsia="Times New Roman" w:hAnsi="Times New Roman" w:cs="Times New Roman"/>
          <w:color w:val="111111"/>
          <w:lang w:val="en-US"/>
        </w:rPr>
        <w:t xml:space="preserve">, </w:t>
      </w:r>
    </w:p>
    <w:p w14:paraId="142A17B7" w14:textId="28FD2653" w:rsidR="00B91467" w:rsidRPr="00C66211" w:rsidRDefault="00B91467" w:rsidP="00A70C05">
      <w:pPr>
        <w:spacing w:before="100" w:beforeAutospacing="1" w:after="100" w:afterAutospacing="1" w:line="360" w:lineRule="auto"/>
        <w:ind w:firstLine="567"/>
        <w:jc w:val="both"/>
        <w:rPr>
          <w:rFonts w:ascii="Times New Roman" w:eastAsia="Times New Roman" w:hAnsi="Times New Roman" w:cs="Times New Roman"/>
          <w:color w:val="111111"/>
          <w:lang w:val="en-US"/>
        </w:rPr>
      </w:pPr>
      <w:r w:rsidRPr="00C66211">
        <w:rPr>
          <w:rFonts w:ascii="Times New Roman" w:eastAsia="Times New Roman" w:hAnsi="Times New Roman" w:cs="Times New Roman"/>
          <w:color w:val="111111"/>
          <w:lang w:val="en-US"/>
        </w:rPr>
        <w:t xml:space="preserve">Berdasarkan hasil penelitian yang peneliti lakukan bahwa pencapain </w:t>
      </w:r>
      <w:r w:rsidRPr="00C66211">
        <w:rPr>
          <w:rFonts w:ascii="Times New Roman" w:eastAsia="Times New Roman" w:hAnsi="Times New Roman" w:cs="Times New Roman"/>
          <w:i/>
          <w:iCs/>
          <w:color w:val="111111"/>
          <w:lang w:val="en-US"/>
        </w:rPr>
        <w:t>Self Regulated Learning</w:t>
      </w:r>
      <w:r w:rsidRPr="00C66211">
        <w:rPr>
          <w:rFonts w:ascii="Times New Roman" w:eastAsia="Times New Roman" w:hAnsi="Times New Roman" w:cs="Times New Roman"/>
          <w:color w:val="111111"/>
          <w:lang w:val="en-US"/>
        </w:rPr>
        <w:t xml:space="preserve"> (SRL) siswa </w:t>
      </w:r>
      <w:r w:rsidR="008B35F1" w:rsidRPr="00C66211">
        <w:rPr>
          <w:rFonts w:ascii="Times New Roman" w:eastAsia="Times New Roman" w:hAnsi="Times New Roman" w:cs="Times New Roman"/>
          <w:color w:val="111111"/>
          <w:lang w:val="en-US"/>
        </w:rPr>
        <w:t>SMP menggunakan model Discovery Learning</w:t>
      </w:r>
      <w:r w:rsidRPr="00C66211">
        <w:rPr>
          <w:rFonts w:ascii="Times New Roman" w:eastAsia="Times New Roman" w:hAnsi="Times New Roman" w:cs="Times New Roman"/>
          <w:color w:val="111111"/>
          <w:lang w:val="en-US"/>
        </w:rPr>
        <w:t xml:space="preserve"> tidak lebih baik atau sama dengan siswa yang menggunakan pembelajaran konvensional</w:t>
      </w:r>
      <w:proofErr w:type="gramStart"/>
      <w:r w:rsidRPr="00C66211">
        <w:rPr>
          <w:rFonts w:ascii="Times New Roman" w:eastAsia="Times New Roman" w:hAnsi="Times New Roman" w:cs="Times New Roman"/>
          <w:color w:val="111111"/>
          <w:lang w:val="en-US"/>
        </w:rPr>
        <w:t>.</w:t>
      </w:r>
      <w:r w:rsidR="006822E8" w:rsidRPr="00C66211">
        <w:rPr>
          <w:rFonts w:ascii="Times New Roman" w:eastAsia="Times New Roman" w:hAnsi="Times New Roman" w:cs="Times New Roman"/>
          <w:color w:val="111111"/>
          <w:lang w:val="en-US"/>
        </w:rPr>
        <w:t>.</w:t>
      </w:r>
      <w:proofErr w:type="gramEnd"/>
      <w:r w:rsidR="006822E8" w:rsidRPr="00C66211">
        <w:rPr>
          <w:rFonts w:ascii="Times New Roman" w:eastAsia="Times New Roman" w:hAnsi="Times New Roman" w:cs="Times New Roman"/>
          <w:color w:val="111111"/>
          <w:lang w:val="en-US"/>
        </w:rPr>
        <w:t xml:space="preserve"> Dan tidak </w:t>
      </w:r>
      <w:proofErr w:type="gramStart"/>
      <w:r w:rsidR="006822E8" w:rsidRPr="00C66211">
        <w:rPr>
          <w:rFonts w:ascii="Times New Roman" w:eastAsia="Times New Roman" w:hAnsi="Times New Roman" w:cs="Times New Roman"/>
          <w:color w:val="111111"/>
          <w:lang w:val="en-US"/>
        </w:rPr>
        <w:t xml:space="preserve">sejalan </w:t>
      </w:r>
      <w:r w:rsidRPr="00C66211">
        <w:rPr>
          <w:rFonts w:ascii="Times New Roman" w:eastAsia="Times New Roman" w:hAnsi="Times New Roman" w:cs="Times New Roman"/>
          <w:color w:val="111111"/>
          <w:lang w:val="en-US"/>
        </w:rPr>
        <w:t xml:space="preserve"> dengan</w:t>
      </w:r>
      <w:proofErr w:type="gramEnd"/>
      <w:r w:rsidRPr="00C66211">
        <w:rPr>
          <w:rFonts w:ascii="Times New Roman" w:eastAsia="Times New Roman" w:hAnsi="Times New Roman" w:cs="Times New Roman"/>
          <w:color w:val="111111"/>
          <w:lang w:val="en-US"/>
        </w:rPr>
        <w:t xml:space="preserve"> hasi penelitian Yaniawati (2019) bahwa “</w:t>
      </w:r>
      <w:r w:rsidRPr="00C66211">
        <w:rPr>
          <w:rFonts w:ascii="Times New Roman" w:eastAsia="Times New Roman" w:hAnsi="Times New Roman" w:cs="Times New Roman"/>
          <w:i/>
          <w:iCs/>
          <w:color w:val="111111"/>
          <w:lang w:val="en-US"/>
        </w:rPr>
        <w:t>the self-regulated learning of students who used e-learning PBL is better rather than those who used  conventional learning</w:t>
      </w:r>
      <w:r w:rsidRPr="00C66211">
        <w:rPr>
          <w:rFonts w:ascii="Times New Roman" w:eastAsia="Times New Roman" w:hAnsi="Times New Roman" w:cs="Times New Roman"/>
          <w:color w:val="111111"/>
          <w:lang w:val="en-US"/>
        </w:rPr>
        <w:t xml:space="preserve">”. </w:t>
      </w:r>
    </w:p>
    <w:p w14:paraId="41BFABA4" w14:textId="1A21C28B" w:rsidR="00B91467" w:rsidRPr="00C66211" w:rsidRDefault="00B91467" w:rsidP="00A70C05">
      <w:pPr>
        <w:spacing w:before="100" w:beforeAutospacing="1" w:after="100" w:afterAutospacing="1" w:line="360" w:lineRule="auto"/>
        <w:ind w:firstLine="567"/>
        <w:jc w:val="both"/>
        <w:rPr>
          <w:rFonts w:ascii="Times New Roman" w:eastAsia="Times New Roman" w:hAnsi="Times New Roman" w:cs="Times New Roman"/>
          <w:color w:val="111111"/>
          <w:lang w:val="en-US"/>
        </w:rPr>
      </w:pPr>
      <w:r w:rsidRPr="00C66211">
        <w:rPr>
          <w:rFonts w:ascii="Times New Roman" w:eastAsia="Times New Roman" w:hAnsi="Times New Roman" w:cs="Times New Roman"/>
          <w:color w:val="111111"/>
          <w:lang w:val="en-US"/>
        </w:rPr>
        <w:lastRenderedPageBreak/>
        <w:t>Berdasarkan hasil penelitian bahwa terdapat ko</w:t>
      </w:r>
      <w:r w:rsidR="006822E8" w:rsidRPr="00C66211">
        <w:rPr>
          <w:rFonts w:ascii="Times New Roman" w:eastAsia="Times New Roman" w:hAnsi="Times New Roman" w:cs="Times New Roman"/>
          <w:color w:val="111111"/>
          <w:lang w:val="en-US"/>
        </w:rPr>
        <w:t xml:space="preserve">relasi antara kemampuan pemahman konsep </w:t>
      </w:r>
      <w:r w:rsidRPr="00C66211">
        <w:rPr>
          <w:rFonts w:ascii="Times New Roman" w:eastAsia="Times New Roman" w:hAnsi="Times New Roman" w:cs="Times New Roman"/>
          <w:color w:val="111111"/>
          <w:lang w:val="en-US"/>
        </w:rPr>
        <w:t xml:space="preserve">matematis dan kemampuan Self Regulated Learning (SRL). Artinya </w:t>
      </w:r>
      <w:r w:rsidR="006822E8" w:rsidRPr="00C66211">
        <w:rPr>
          <w:rFonts w:ascii="Times New Roman" w:eastAsia="Times New Roman" w:hAnsi="Times New Roman" w:cs="Times New Roman"/>
          <w:color w:val="111111"/>
          <w:lang w:val="en-US"/>
        </w:rPr>
        <w:t>semakin tinggi kemampuan Pemahman Konsep</w:t>
      </w:r>
      <w:r w:rsidRPr="00C66211">
        <w:rPr>
          <w:rFonts w:ascii="Times New Roman" w:eastAsia="Times New Roman" w:hAnsi="Times New Roman" w:cs="Times New Roman"/>
          <w:color w:val="111111"/>
          <w:lang w:val="en-US"/>
        </w:rPr>
        <w:t xml:space="preserve"> matematis maka </w:t>
      </w:r>
      <w:proofErr w:type="gramStart"/>
      <w:r w:rsidRPr="00C66211">
        <w:rPr>
          <w:rFonts w:ascii="Times New Roman" w:eastAsia="Times New Roman" w:hAnsi="Times New Roman" w:cs="Times New Roman"/>
          <w:color w:val="111111"/>
          <w:lang w:val="en-US"/>
        </w:rPr>
        <w:t>akan</w:t>
      </w:r>
      <w:proofErr w:type="gramEnd"/>
      <w:r w:rsidRPr="00C66211">
        <w:rPr>
          <w:rFonts w:ascii="Times New Roman" w:eastAsia="Times New Roman" w:hAnsi="Times New Roman" w:cs="Times New Roman"/>
          <w:color w:val="111111"/>
          <w:lang w:val="en-US"/>
        </w:rPr>
        <w:t xml:space="preserve"> berpengaruh positif terhadap kemampuan Self Regulated Learning (SRL). Berdasarkan tabel tingkat koefisien korelasi pada penelitian ini terdapat hubungan positif yang </w:t>
      </w:r>
      <w:r w:rsidR="006822E8" w:rsidRPr="00C66211">
        <w:rPr>
          <w:rFonts w:ascii="Times New Roman" w:eastAsia="Times New Roman" w:hAnsi="Times New Roman" w:cs="Times New Roman"/>
          <w:color w:val="111111"/>
          <w:lang w:val="en-US"/>
        </w:rPr>
        <w:t xml:space="preserve">sedang antara kemampuan Pemahman konsep </w:t>
      </w:r>
      <w:r w:rsidRPr="00C66211">
        <w:rPr>
          <w:rFonts w:ascii="Times New Roman" w:eastAsia="Times New Roman" w:hAnsi="Times New Roman" w:cs="Times New Roman"/>
          <w:color w:val="111111"/>
          <w:lang w:val="en-US"/>
        </w:rPr>
        <w:t xml:space="preserve">matematis dan </w:t>
      </w:r>
      <w:r w:rsidRPr="00C66211">
        <w:rPr>
          <w:rFonts w:ascii="Times New Roman" w:eastAsia="Times New Roman" w:hAnsi="Times New Roman" w:cs="Times New Roman"/>
          <w:i/>
          <w:iCs/>
          <w:color w:val="111111"/>
          <w:lang w:val="en-US"/>
        </w:rPr>
        <w:t>Self Regulated Learning</w:t>
      </w:r>
      <w:r w:rsidRPr="00C66211">
        <w:rPr>
          <w:rFonts w:ascii="Times New Roman" w:eastAsia="Times New Roman" w:hAnsi="Times New Roman" w:cs="Times New Roman"/>
          <w:color w:val="111111"/>
          <w:lang w:val="en-US"/>
        </w:rPr>
        <w:t xml:space="preserve"> </w:t>
      </w:r>
      <w:r w:rsidR="006822E8" w:rsidRPr="00C66211">
        <w:rPr>
          <w:rFonts w:ascii="Times New Roman" w:eastAsia="Times New Roman" w:hAnsi="Times New Roman" w:cs="Times New Roman"/>
          <w:color w:val="111111"/>
          <w:lang w:val="en-US"/>
        </w:rPr>
        <w:t>(SRL) pada siswa SMP</w:t>
      </w:r>
      <w:r w:rsidRPr="00C66211">
        <w:rPr>
          <w:rFonts w:ascii="Times New Roman" w:eastAsia="Times New Roman" w:hAnsi="Times New Roman" w:cs="Times New Roman"/>
          <w:color w:val="111111"/>
          <w:lang w:val="en-US"/>
        </w:rPr>
        <w:t>. Hal ini sejalan dengan penelitian Sumarni (2016) bahwa terdapat a</w:t>
      </w:r>
      <w:r w:rsidR="006822E8" w:rsidRPr="00C66211">
        <w:rPr>
          <w:rFonts w:ascii="Times New Roman" w:eastAsia="Times New Roman" w:hAnsi="Times New Roman" w:cs="Times New Roman"/>
          <w:color w:val="111111"/>
          <w:lang w:val="en-US"/>
        </w:rPr>
        <w:t>sosiasi antara kemampuan pemahman konsep</w:t>
      </w:r>
      <w:r w:rsidRPr="00C66211">
        <w:rPr>
          <w:rFonts w:ascii="Times New Roman" w:eastAsia="Times New Roman" w:hAnsi="Times New Roman" w:cs="Times New Roman"/>
          <w:color w:val="111111"/>
          <w:lang w:val="en-US"/>
        </w:rPr>
        <w:t xml:space="preserve"> matematis dan kemampuan </w:t>
      </w:r>
      <w:r w:rsidRPr="00C66211">
        <w:rPr>
          <w:rFonts w:ascii="Times New Roman" w:eastAsia="Times New Roman" w:hAnsi="Times New Roman" w:cs="Times New Roman"/>
          <w:i/>
          <w:iCs/>
          <w:color w:val="111111"/>
          <w:lang w:val="en-US"/>
        </w:rPr>
        <w:t>Self Regulated Learning</w:t>
      </w:r>
      <w:r w:rsidRPr="00C66211">
        <w:rPr>
          <w:rFonts w:ascii="Times New Roman" w:eastAsia="Times New Roman" w:hAnsi="Times New Roman" w:cs="Times New Roman"/>
          <w:color w:val="111111"/>
          <w:lang w:val="en-US"/>
        </w:rPr>
        <w:t xml:space="preserve"> (SRL) siswa. Serta sejalan pula dengan penelitian Firliani (2022) yang menyatakan bahwa </w:t>
      </w:r>
      <w:r w:rsidR="00140A20" w:rsidRPr="00C66211">
        <w:rPr>
          <w:rFonts w:ascii="Times New Roman" w:eastAsia="Times New Roman" w:hAnsi="Times New Roman" w:cs="Times New Roman"/>
          <w:color w:val="111111"/>
          <w:lang w:val="en-US"/>
        </w:rPr>
        <w:t>Kemampuan pemahaman konsep</w:t>
      </w:r>
      <w:r w:rsidRPr="00C66211">
        <w:rPr>
          <w:rFonts w:ascii="Times New Roman" w:eastAsia="Times New Roman" w:hAnsi="Times New Roman" w:cs="Times New Roman"/>
          <w:color w:val="111111"/>
          <w:lang w:val="en-US"/>
        </w:rPr>
        <w:t xml:space="preserve"> siswa </w:t>
      </w:r>
      <w:proofErr w:type="gramStart"/>
      <w:r w:rsidRPr="00C66211">
        <w:rPr>
          <w:rFonts w:ascii="Times New Roman" w:eastAsia="Times New Roman" w:hAnsi="Times New Roman" w:cs="Times New Roman"/>
          <w:color w:val="111111"/>
          <w:lang w:val="en-US"/>
        </w:rPr>
        <w:t>akan</w:t>
      </w:r>
      <w:proofErr w:type="gramEnd"/>
      <w:r w:rsidRPr="00C66211">
        <w:rPr>
          <w:rFonts w:ascii="Times New Roman" w:eastAsia="Times New Roman" w:hAnsi="Times New Roman" w:cs="Times New Roman"/>
          <w:color w:val="111111"/>
          <w:lang w:val="en-US"/>
        </w:rPr>
        <w:t xml:space="preserve"> terbentuk dengan terbentuknya kemandirian belajar siswa yang baik. Semakin baik kemandirian belajar maka semakin mudah siswa dalam</w:t>
      </w:r>
      <w:r w:rsidR="00140A20" w:rsidRPr="00C66211">
        <w:rPr>
          <w:rFonts w:ascii="Times New Roman" w:eastAsia="Times New Roman" w:hAnsi="Times New Roman" w:cs="Times New Roman"/>
          <w:color w:val="111111"/>
          <w:lang w:val="en-US"/>
        </w:rPr>
        <w:t xml:space="preserve"> mengembangkan kemampuan pemahaman konsep</w:t>
      </w:r>
      <w:r w:rsidRPr="00C66211">
        <w:rPr>
          <w:rFonts w:ascii="Times New Roman" w:eastAsia="Times New Roman" w:hAnsi="Times New Roman" w:cs="Times New Roman"/>
          <w:color w:val="111111"/>
          <w:lang w:val="en-US"/>
        </w:rPr>
        <w:t xml:space="preserve"> matematisnya. Kemampuan afektif dan kemampuan kognitif sangat penting dimiliki oleh siswa, karena kedua kemampuan ini </w:t>
      </w:r>
      <w:proofErr w:type="gramStart"/>
      <w:r w:rsidRPr="00C66211">
        <w:rPr>
          <w:rFonts w:ascii="Times New Roman" w:eastAsia="Times New Roman" w:hAnsi="Times New Roman" w:cs="Times New Roman"/>
          <w:color w:val="111111"/>
          <w:lang w:val="en-US"/>
        </w:rPr>
        <w:t>akan</w:t>
      </w:r>
      <w:proofErr w:type="gramEnd"/>
      <w:r w:rsidRPr="00C66211">
        <w:rPr>
          <w:rFonts w:ascii="Times New Roman" w:eastAsia="Times New Roman" w:hAnsi="Times New Roman" w:cs="Times New Roman"/>
          <w:color w:val="111111"/>
          <w:lang w:val="en-US"/>
        </w:rPr>
        <w:t xml:space="preserve"> saling melengkapi, kemampuan afektif yang baik akan membantuk kemampuan kognitif yang baik pula, begitupun dengan kemampuan koneksi matematis dan kemampuan </w:t>
      </w:r>
      <w:r w:rsidRPr="00C66211">
        <w:rPr>
          <w:rFonts w:ascii="Times New Roman" w:eastAsia="Times New Roman" w:hAnsi="Times New Roman" w:cs="Times New Roman"/>
          <w:i/>
          <w:iCs/>
          <w:color w:val="111111"/>
          <w:lang w:val="en-US"/>
        </w:rPr>
        <w:t>Self Regulated Learning</w:t>
      </w:r>
      <w:r w:rsidRPr="00C66211">
        <w:rPr>
          <w:rFonts w:ascii="Times New Roman" w:eastAsia="Times New Roman" w:hAnsi="Times New Roman" w:cs="Times New Roman"/>
          <w:color w:val="111111"/>
          <w:lang w:val="en-US"/>
        </w:rPr>
        <w:t xml:space="preserve"> (SRL). Semakin baik kemampuan </w:t>
      </w:r>
      <w:r w:rsidRPr="00C66211">
        <w:rPr>
          <w:rFonts w:ascii="Times New Roman" w:eastAsia="Times New Roman" w:hAnsi="Times New Roman" w:cs="Times New Roman"/>
          <w:i/>
          <w:iCs/>
          <w:color w:val="111111"/>
          <w:lang w:val="en-US"/>
        </w:rPr>
        <w:t>Self Regulated Learning</w:t>
      </w:r>
      <w:r w:rsidRPr="00C66211">
        <w:rPr>
          <w:rFonts w:ascii="Times New Roman" w:eastAsia="Times New Roman" w:hAnsi="Times New Roman" w:cs="Times New Roman"/>
          <w:color w:val="111111"/>
          <w:lang w:val="en-US"/>
        </w:rPr>
        <w:t xml:space="preserve"> (SRL) </w:t>
      </w:r>
      <w:proofErr w:type="gramStart"/>
      <w:r w:rsidRPr="00C66211">
        <w:rPr>
          <w:rFonts w:ascii="Times New Roman" w:eastAsia="Times New Roman" w:hAnsi="Times New Roman" w:cs="Times New Roman"/>
          <w:color w:val="111111"/>
          <w:lang w:val="en-US"/>
        </w:rPr>
        <w:t>akan</w:t>
      </w:r>
      <w:proofErr w:type="gramEnd"/>
      <w:r w:rsidRPr="00C66211">
        <w:rPr>
          <w:rFonts w:ascii="Times New Roman" w:eastAsia="Times New Roman" w:hAnsi="Times New Roman" w:cs="Times New Roman"/>
          <w:color w:val="111111"/>
          <w:lang w:val="en-US"/>
        </w:rPr>
        <w:t xml:space="preserve"> sem</w:t>
      </w:r>
      <w:r w:rsidR="00140A20" w:rsidRPr="00C66211">
        <w:rPr>
          <w:rFonts w:ascii="Times New Roman" w:eastAsia="Times New Roman" w:hAnsi="Times New Roman" w:cs="Times New Roman"/>
          <w:color w:val="111111"/>
          <w:lang w:val="en-US"/>
        </w:rPr>
        <w:t>akin baik pula kemampuan Pemahaman konsep</w:t>
      </w:r>
      <w:r w:rsidRPr="00C66211">
        <w:rPr>
          <w:rFonts w:ascii="Times New Roman" w:eastAsia="Times New Roman" w:hAnsi="Times New Roman" w:cs="Times New Roman"/>
          <w:color w:val="111111"/>
          <w:lang w:val="en-US"/>
        </w:rPr>
        <w:t xml:space="preserve"> matematis. </w:t>
      </w:r>
    </w:p>
    <w:p w14:paraId="537BCB5A" w14:textId="6A2B3BC3" w:rsidR="00B91467" w:rsidRPr="00C66211" w:rsidRDefault="00B91467" w:rsidP="00A70C05">
      <w:pPr>
        <w:spacing w:before="100" w:beforeAutospacing="1" w:after="100" w:afterAutospacing="1" w:line="360" w:lineRule="auto"/>
        <w:ind w:firstLine="567"/>
        <w:jc w:val="both"/>
        <w:rPr>
          <w:rFonts w:ascii="Times New Roman" w:eastAsia="Times New Roman" w:hAnsi="Times New Roman" w:cs="Times New Roman"/>
          <w:color w:val="111111"/>
          <w:lang w:val="en-US"/>
        </w:rPr>
      </w:pPr>
      <w:r w:rsidRPr="00C66211">
        <w:rPr>
          <w:rFonts w:ascii="Times New Roman" w:eastAsia="Times New Roman" w:hAnsi="Times New Roman" w:cs="Times New Roman"/>
          <w:color w:val="111111"/>
          <w:lang w:val="en-US"/>
        </w:rPr>
        <w:t>Berdasarkan hasil penelitian bahwa tidak terdapat ko</w:t>
      </w:r>
      <w:r w:rsidR="00140A20" w:rsidRPr="00C66211">
        <w:rPr>
          <w:rFonts w:ascii="Times New Roman" w:eastAsia="Times New Roman" w:hAnsi="Times New Roman" w:cs="Times New Roman"/>
          <w:color w:val="111111"/>
          <w:lang w:val="en-US"/>
        </w:rPr>
        <w:t xml:space="preserve">relasi antara kemampuan Pemahman konsep </w:t>
      </w:r>
      <w:r w:rsidRPr="00C66211">
        <w:rPr>
          <w:rFonts w:ascii="Times New Roman" w:eastAsia="Times New Roman" w:hAnsi="Times New Roman" w:cs="Times New Roman"/>
          <w:color w:val="111111"/>
          <w:lang w:val="en-US"/>
        </w:rPr>
        <w:t xml:space="preserve">matematis dan kemampuan </w:t>
      </w:r>
      <w:r w:rsidRPr="00C66211">
        <w:rPr>
          <w:rFonts w:ascii="Times New Roman" w:eastAsia="Times New Roman" w:hAnsi="Times New Roman" w:cs="Times New Roman"/>
          <w:i/>
          <w:iCs/>
          <w:color w:val="111111"/>
          <w:lang w:val="en-US"/>
        </w:rPr>
        <w:t>Self Regulated Learning</w:t>
      </w:r>
      <w:r w:rsidRPr="00C66211">
        <w:rPr>
          <w:rFonts w:ascii="Times New Roman" w:eastAsia="Times New Roman" w:hAnsi="Times New Roman" w:cs="Times New Roman"/>
          <w:color w:val="111111"/>
          <w:lang w:val="en-US"/>
        </w:rPr>
        <w:t xml:space="preserve"> (SRL). Berdasarkan tabel tingkat koefisien korelasi pada penelitian ini terdapat hubungan positif yang sangat</w:t>
      </w:r>
      <w:r w:rsidR="00140A20" w:rsidRPr="00C66211">
        <w:rPr>
          <w:rFonts w:ascii="Times New Roman" w:eastAsia="Times New Roman" w:hAnsi="Times New Roman" w:cs="Times New Roman"/>
          <w:color w:val="111111"/>
          <w:lang w:val="en-US"/>
        </w:rPr>
        <w:t xml:space="preserve"> rendah antara kemampuan Pemahaman konsep</w:t>
      </w:r>
      <w:r w:rsidRPr="00C66211">
        <w:rPr>
          <w:rFonts w:ascii="Times New Roman" w:eastAsia="Times New Roman" w:hAnsi="Times New Roman" w:cs="Times New Roman"/>
          <w:color w:val="111111"/>
          <w:lang w:val="en-US"/>
        </w:rPr>
        <w:t xml:space="preserve"> matematis dan </w:t>
      </w:r>
      <w:r w:rsidRPr="00C66211">
        <w:rPr>
          <w:rFonts w:ascii="Times New Roman" w:eastAsia="Times New Roman" w:hAnsi="Times New Roman" w:cs="Times New Roman"/>
          <w:i/>
          <w:iCs/>
          <w:color w:val="111111"/>
          <w:lang w:val="en-US"/>
        </w:rPr>
        <w:t>Self Regulated Learning</w:t>
      </w:r>
      <w:r w:rsidR="00140A20" w:rsidRPr="00C66211">
        <w:rPr>
          <w:rFonts w:ascii="Times New Roman" w:eastAsia="Times New Roman" w:hAnsi="Times New Roman" w:cs="Times New Roman"/>
          <w:color w:val="111111"/>
          <w:lang w:val="en-US"/>
        </w:rPr>
        <w:t xml:space="preserve"> (SRL) pada </w:t>
      </w:r>
      <w:proofErr w:type="gramStart"/>
      <w:r w:rsidR="00140A20" w:rsidRPr="00C66211">
        <w:rPr>
          <w:rFonts w:ascii="Times New Roman" w:eastAsia="Times New Roman" w:hAnsi="Times New Roman" w:cs="Times New Roman"/>
          <w:color w:val="111111"/>
          <w:lang w:val="en-US"/>
        </w:rPr>
        <w:t>siswa .</w:t>
      </w:r>
      <w:proofErr w:type="gramEnd"/>
      <w:r w:rsidR="00140A20" w:rsidRPr="00C66211">
        <w:rPr>
          <w:rFonts w:ascii="Times New Roman" w:eastAsia="Times New Roman" w:hAnsi="Times New Roman" w:cs="Times New Roman"/>
          <w:color w:val="111111"/>
          <w:lang w:val="en-US"/>
        </w:rPr>
        <w:t xml:space="preserve"> Artinya kemampuan Pemahman konsep</w:t>
      </w:r>
      <w:r w:rsidRPr="00C66211">
        <w:rPr>
          <w:rFonts w:ascii="Times New Roman" w:eastAsia="Times New Roman" w:hAnsi="Times New Roman" w:cs="Times New Roman"/>
          <w:color w:val="111111"/>
          <w:lang w:val="en-US"/>
        </w:rPr>
        <w:t xml:space="preserve"> matematis berpengaruh positif terhadap kemampuan </w:t>
      </w:r>
      <w:r w:rsidRPr="00C66211">
        <w:rPr>
          <w:rFonts w:ascii="Times New Roman" w:eastAsia="Times New Roman" w:hAnsi="Times New Roman" w:cs="Times New Roman"/>
          <w:i/>
          <w:iCs/>
          <w:color w:val="111111"/>
          <w:lang w:val="en-US"/>
        </w:rPr>
        <w:t>Self Regulated Learning</w:t>
      </w:r>
      <w:r w:rsidRPr="00C66211">
        <w:rPr>
          <w:rFonts w:ascii="Times New Roman" w:eastAsia="Times New Roman" w:hAnsi="Times New Roman" w:cs="Times New Roman"/>
          <w:color w:val="111111"/>
          <w:lang w:val="en-US"/>
        </w:rPr>
        <w:t xml:space="preserve"> (SRL), tetapi pengaruhnya sangat rendah. Hal ini tidak sejalan dengan penelitian Anwar (2021) bahwa nilai kategori SRL (tinggi, sedang, rendah) pada pembelajaran daring setelah dilakukan analisis sangat signifikan </w:t>
      </w:r>
      <w:r w:rsidR="00140A20" w:rsidRPr="00C66211">
        <w:rPr>
          <w:rFonts w:ascii="Times New Roman" w:eastAsia="Times New Roman" w:hAnsi="Times New Roman" w:cs="Times New Roman"/>
          <w:color w:val="111111"/>
          <w:lang w:val="en-US"/>
        </w:rPr>
        <w:t>mempengaruhi kemampuan Pemahman konsep</w:t>
      </w:r>
      <w:r w:rsidRPr="00C66211">
        <w:rPr>
          <w:rFonts w:ascii="Times New Roman" w:eastAsia="Times New Roman" w:hAnsi="Times New Roman" w:cs="Times New Roman"/>
          <w:color w:val="111111"/>
          <w:lang w:val="en-US"/>
        </w:rPr>
        <w:t xml:space="preserve"> matematis mahasiswa. Jika</w:t>
      </w:r>
      <w:r w:rsidR="00140A20" w:rsidRPr="00C66211">
        <w:rPr>
          <w:rFonts w:ascii="Times New Roman" w:eastAsia="Times New Roman" w:hAnsi="Times New Roman" w:cs="Times New Roman"/>
          <w:color w:val="111111"/>
          <w:lang w:val="en-US"/>
        </w:rPr>
        <w:t xml:space="preserve"> dianalisis lebih dalam siswa SMP</w:t>
      </w:r>
      <w:r w:rsidRPr="00C66211">
        <w:rPr>
          <w:rFonts w:ascii="Times New Roman" w:eastAsia="Times New Roman" w:hAnsi="Times New Roman" w:cs="Times New Roman"/>
          <w:color w:val="111111"/>
          <w:lang w:val="en-US"/>
        </w:rPr>
        <w:t xml:space="preserve"> pada dasarnya memiliki kemampuan kemandirian yang cukup tinggi, hal ini telihat pada rata-rata kemampuan SRL yang tinggi, tetapi untuk rata-rata nilai kemampuan koneksi matematis siswa di kelas eksperimen saja hanya 66.</w:t>
      </w:r>
    </w:p>
    <w:p w14:paraId="4734BA06" w14:textId="3FCD095C" w:rsidR="00F00544" w:rsidRPr="00C66211" w:rsidRDefault="00A6614D" w:rsidP="002247F4">
      <w:pPr>
        <w:spacing w:line="360" w:lineRule="auto"/>
        <w:rPr>
          <w:rFonts w:ascii="Times New Roman" w:hAnsi="Times New Roman" w:cs="Times New Roman"/>
          <w:lang w:val="en-US"/>
        </w:rPr>
      </w:pPr>
      <w:r w:rsidRPr="00C66211">
        <w:rPr>
          <w:rFonts w:ascii="Times New Roman" w:hAnsi="Times New Roman" w:cs="Times New Roman"/>
          <w:b/>
        </w:rPr>
        <w:t>S</w:t>
      </w:r>
      <w:r w:rsidR="006F7F2C" w:rsidRPr="00C66211">
        <w:rPr>
          <w:rFonts w:ascii="Times New Roman" w:hAnsi="Times New Roman" w:cs="Times New Roman"/>
          <w:b/>
        </w:rPr>
        <w:t>impulan</w:t>
      </w:r>
      <w:r w:rsidR="006F7F2C" w:rsidRPr="00C66211">
        <w:rPr>
          <w:rFonts w:ascii="Times New Roman" w:hAnsi="Times New Roman" w:cs="Times New Roman"/>
          <w:b/>
          <w:lang w:val="en-US"/>
        </w:rPr>
        <w:t xml:space="preserve"> </w:t>
      </w:r>
    </w:p>
    <w:p w14:paraId="0F50815E" w14:textId="2BC5B2FD" w:rsidR="00A6614D" w:rsidRPr="00C66211" w:rsidRDefault="00140A20" w:rsidP="00A6614D">
      <w:pPr>
        <w:spacing w:line="360" w:lineRule="auto"/>
        <w:ind w:firstLine="567"/>
        <w:jc w:val="both"/>
        <w:rPr>
          <w:rFonts w:ascii="Times New Roman" w:eastAsia="Times New Roman" w:hAnsi="Times New Roman" w:cs="Times New Roman"/>
          <w:color w:val="111111"/>
          <w:lang w:val="en-US"/>
        </w:rPr>
      </w:pPr>
      <w:r w:rsidRPr="00C66211">
        <w:rPr>
          <w:rFonts w:ascii="Times New Roman" w:eastAsia="Times New Roman" w:hAnsi="Times New Roman" w:cs="Times New Roman"/>
          <w:color w:val="111111"/>
        </w:rPr>
        <w:t xml:space="preserve">Kemampuan </w:t>
      </w:r>
      <w:r w:rsidRPr="00C66211">
        <w:rPr>
          <w:rFonts w:ascii="Times New Roman" w:eastAsia="Times New Roman" w:hAnsi="Times New Roman" w:cs="Times New Roman"/>
          <w:color w:val="111111"/>
          <w:lang w:val="en-US"/>
        </w:rPr>
        <w:t>pemahman konsep</w:t>
      </w:r>
      <w:r w:rsidRPr="00C66211">
        <w:rPr>
          <w:rFonts w:ascii="Times New Roman" w:eastAsia="Times New Roman" w:hAnsi="Times New Roman" w:cs="Times New Roman"/>
          <w:color w:val="111111"/>
        </w:rPr>
        <w:t xml:space="preserve"> matematis siswa SM</w:t>
      </w:r>
      <w:r w:rsidRPr="00C66211">
        <w:rPr>
          <w:rFonts w:ascii="Times New Roman" w:eastAsia="Times New Roman" w:hAnsi="Times New Roman" w:cs="Times New Roman"/>
          <w:color w:val="111111"/>
          <w:lang w:val="en-US"/>
        </w:rPr>
        <w:t>P</w:t>
      </w:r>
      <w:r w:rsidR="00B91467" w:rsidRPr="00C66211">
        <w:rPr>
          <w:rFonts w:ascii="Times New Roman" w:eastAsia="Times New Roman" w:hAnsi="Times New Roman" w:cs="Times New Roman"/>
          <w:color w:val="111111"/>
        </w:rPr>
        <w:t xml:space="preserve"> y</w:t>
      </w:r>
      <w:r w:rsidRPr="00C66211">
        <w:rPr>
          <w:rFonts w:ascii="Times New Roman" w:eastAsia="Times New Roman" w:hAnsi="Times New Roman" w:cs="Times New Roman"/>
          <w:color w:val="111111"/>
        </w:rPr>
        <w:t xml:space="preserve">ang memperoleh pembelajaran </w:t>
      </w:r>
      <w:r w:rsidRPr="00C66211">
        <w:rPr>
          <w:rFonts w:ascii="Times New Roman" w:eastAsia="Times New Roman" w:hAnsi="Times New Roman" w:cs="Times New Roman"/>
          <w:color w:val="111111"/>
          <w:lang w:val="en-US"/>
        </w:rPr>
        <w:t xml:space="preserve">Discovery Learning </w:t>
      </w:r>
      <w:r w:rsidR="00B91467" w:rsidRPr="00C66211">
        <w:rPr>
          <w:rFonts w:ascii="Times New Roman" w:eastAsia="Times New Roman" w:hAnsi="Times New Roman" w:cs="Times New Roman"/>
          <w:color w:val="111111"/>
        </w:rPr>
        <w:t xml:space="preserve"> lebih efektif dari pada siswa yang memperoleh pembelajaran konvensional</w:t>
      </w:r>
      <w:r w:rsidR="00B91467" w:rsidRPr="00C66211">
        <w:rPr>
          <w:rFonts w:ascii="Times New Roman" w:eastAsia="Times New Roman" w:hAnsi="Times New Roman" w:cs="Times New Roman"/>
          <w:color w:val="111111"/>
          <w:lang w:val="en-US"/>
        </w:rPr>
        <w:t xml:space="preserve">, Kemampuan </w:t>
      </w:r>
      <w:r w:rsidRPr="00C66211">
        <w:rPr>
          <w:rFonts w:ascii="Times New Roman" w:eastAsia="Times New Roman" w:hAnsi="Times New Roman" w:cs="Times New Roman"/>
          <w:color w:val="111111"/>
          <w:lang w:val="en-US"/>
        </w:rPr>
        <w:t>Pemahaman konsep matematis siswa SMP</w:t>
      </w:r>
      <w:r w:rsidR="00B91467" w:rsidRPr="00C66211">
        <w:rPr>
          <w:rFonts w:ascii="Times New Roman" w:eastAsia="Times New Roman" w:hAnsi="Times New Roman" w:cs="Times New Roman"/>
          <w:color w:val="111111"/>
          <w:lang w:val="en-US"/>
        </w:rPr>
        <w:t xml:space="preserve"> y</w:t>
      </w:r>
      <w:r w:rsidRPr="00C66211">
        <w:rPr>
          <w:rFonts w:ascii="Times New Roman" w:eastAsia="Times New Roman" w:hAnsi="Times New Roman" w:cs="Times New Roman"/>
          <w:color w:val="111111"/>
          <w:lang w:val="en-US"/>
        </w:rPr>
        <w:t>ang memperoleh pembelajaran Discovery Learning</w:t>
      </w:r>
      <w:r w:rsidR="00B91467" w:rsidRPr="00C66211">
        <w:rPr>
          <w:rFonts w:ascii="Times New Roman" w:eastAsia="Times New Roman" w:hAnsi="Times New Roman" w:cs="Times New Roman"/>
          <w:color w:val="111111"/>
          <w:lang w:val="en-US"/>
        </w:rPr>
        <w:t xml:space="preserve"> lebih efektif dari pada siswa yang memperoleh pembelajaran konvensional, </w:t>
      </w:r>
      <w:r w:rsidRPr="00C66211">
        <w:rPr>
          <w:rFonts w:ascii="Times New Roman" w:eastAsia="Times New Roman" w:hAnsi="Times New Roman" w:cs="Times New Roman"/>
          <w:color w:val="111111"/>
          <w:lang w:val="en-US"/>
        </w:rPr>
        <w:t xml:space="preserve">peningkatan kemampuan Pemahman konsep </w:t>
      </w:r>
      <w:r w:rsidR="00B91467" w:rsidRPr="00C66211">
        <w:rPr>
          <w:rFonts w:ascii="Times New Roman" w:eastAsia="Times New Roman" w:hAnsi="Times New Roman" w:cs="Times New Roman"/>
          <w:color w:val="111111"/>
          <w:lang w:val="en-US"/>
        </w:rPr>
        <w:t xml:space="preserve"> matematis siswa lebih baik, , Terdapat hubungan yang sig</w:t>
      </w:r>
      <w:r w:rsidRPr="00C66211">
        <w:rPr>
          <w:rFonts w:ascii="Times New Roman" w:eastAsia="Times New Roman" w:hAnsi="Times New Roman" w:cs="Times New Roman"/>
          <w:color w:val="111111"/>
          <w:lang w:val="en-US"/>
        </w:rPr>
        <w:t>nifikan antara kemampuan Pemahman Konsep dan SRL matematis siswa SMP</w:t>
      </w:r>
      <w:r w:rsidR="00B91467" w:rsidRPr="00C66211">
        <w:rPr>
          <w:rFonts w:ascii="Times New Roman" w:eastAsia="Times New Roman" w:hAnsi="Times New Roman" w:cs="Times New Roman"/>
          <w:color w:val="111111"/>
          <w:lang w:val="en-US"/>
        </w:rPr>
        <w:t xml:space="preserve">, Hasil deskripsi self regulated learning matematis berdasarkan setiap pertanyaan, indikator dan aspek yang diukurnya adalah terlihat </w:t>
      </w:r>
      <w:r w:rsidR="00B91467" w:rsidRPr="00C66211">
        <w:rPr>
          <w:rFonts w:ascii="Times New Roman" w:eastAsia="Times New Roman" w:hAnsi="Times New Roman" w:cs="Times New Roman"/>
          <w:color w:val="111111"/>
          <w:lang w:val="en-US"/>
        </w:rPr>
        <w:lastRenderedPageBreak/>
        <w:t>bahwa self regulated learning matematis siswa y</w:t>
      </w:r>
      <w:r w:rsidRPr="00C66211">
        <w:rPr>
          <w:rFonts w:ascii="Times New Roman" w:eastAsia="Times New Roman" w:hAnsi="Times New Roman" w:cs="Times New Roman"/>
          <w:color w:val="111111"/>
          <w:lang w:val="en-US"/>
        </w:rPr>
        <w:t xml:space="preserve">ang mendapatan pembelajaran Discovery Learning </w:t>
      </w:r>
      <w:r w:rsidR="00B91467" w:rsidRPr="00C66211">
        <w:rPr>
          <w:rFonts w:ascii="Times New Roman" w:eastAsia="Times New Roman" w:hAnsi="Times New Roman" w:cs="Times New Roman"/>
          <w:color w:val="111111"/>
          <w:lang w:val="en-US"/>
        </w:rPr>
        <w:t xml:space="preserve"> lebih baik dibandingkan dengan siswa yang mendapat pembelajaran konvensional.</w:t>
      </w:r>
    </w:p>
    <w:p w14:paraId="7DE7149A" w14:textId="77777777" w:rsidR="006F7F2C" w:rsidRPr="00C66211" w:rsidRDefault="006F7F2C" w:rsidP="00A6614D">
      <w:pPr>
        <w:spacing w:line="360" w:lineRule="auto"/>
        <w:jc w:val="both"/>
        <w:rPr>
          <w:rFonts w:ascii="Times New Roman" w:hAnsi="Times New Roman" w:cs="Times New Roman"/>
        </w:rPr>
      </w:pPr>
    </w:p>
    <w:p w14:paraId="250E63D7" w14:textId="37ECF453" w:rsidR="00C109EF" w:rsidRPr="00C66211" w:rsidRDefault="0088186A" w:rsidP="00342CDC">
      <w:pPr>
        <w:pStyle w:val="Style16"/>
        <w:tabs>
          <w:tab w:val="clear" w:pos="5652"/>
          <w:tab w:val="left" w:leader="dot" w:pos="5508"/>
          <w:tab w:val="left" w:leader="dot" w:pos="9000"/>
        </w:tabs>
        <w:spacing w:line="360" w:lineRule="auto"/>
        <w:jc w:val="both"/>
        <w:rPr>
          <w:b/>
          <w:spacing w:val="-9"/>
          <w:sz w:val="22"/>
          <w:szCs w:val="22"/>
        </w:rPr>
      </w:pPr>
      <w:r w:rsidRPr="00C66211">
        <w:rPr>
          <w:b/>
          <w:spacing w:val="-9"/>
          <w:sz w:val="22"/>
          <w:szCs w:val="22"/>
          <w:lang w:val="id-ID"/>
        </w:rPr>
        <w:t>Referensi</w:t>
      </w:r>
      <w:r w:rsidR="00AB32D4" w:rsidRPr="00C66211">
        <w:rPr>
          <w:b/>
          <w:spacing w:val="-9"/>
          <w:sz w:val="22"/>
          <w:szCs w:val="22"/>
        </w:rPr>
        <w:t xml:space="preserve"> </w:t>
      </w:r>
    </w:p>
    <w:p w14:paraId="3B3AF229"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Alhaddad, Idrus (2014). </w:t>
      </w:r>
      <w:r w:rsidRPr="00C66211">
        <w:rPr>
          <w:rFonts w:ascii="Times New Roman" w:hAnsi="Times New Roman" w:cs="Times New Roman"/>
          <w:i/>
        </w:rPr>
        <w:t xml:space="preserve">Peningkatan Kemampuan Komunikasi dan Pemecahan Masalah Serta Self Regulated Learning Mahasiswa Melalui Pembelajaran Model Toeffinger. </w:t>
      </w:r>
      <w:r w:rsidRPr="00C66211">
        <w:rPr>
          <w:rFonts w:ascii="Times New Roman" w:hAnsi="Times New Roman" w:cs="Times New Roman"/>
        </w:rPr>
        <w:t>Disertasi SPs UPI. Tidak Diterbitkan.</w:t>
      </w:r>
    </w:p>
    <w:p w14:paraId="5F68E4B0"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Aryan, K. (2010). </w:t>
      </w:r>
      <w:r w:rsidRPr="00C66211">
        <w:rPr>
          <w:rFonts w:ascii="Times New Roman" w:hAnsi="Times New Roman" w:cs="Times New Roman"/>
          <w:i/>
        </w:rPr>
        <w:t>Peningkatan Kemampuan Menulis dan Pemahaman Konsep Matematika melalui Pembelajaran dengan Strategi Writing From a Prompt dan Writing in Performance Tasks pada Siswa SMP.</w:t>
      </w:r>
      <w:r w:rsidRPr="00C66211">
        <w:rPr>
          <w:rFonts w:ascii="Times New Roman" w:hAnsi="Times New Roman" w:cs="Times New Roman"/>
        </w:rPr>
        <w:t xml:space="preserve"> Tesis UPI Bandung. Tidak Diterbitkan.</w:t>
      </w:r>
    </w:p>
    <w:p w14:paraId="6A308641" w14:textId="77777777" w:rsidR="00C66211" w:rsidRPr="00C66211" w:rsidRDefault="00C66211" w:rsidP="00C66211">
      <w:pPr>
        <w:spacing w:after="240"/>
        <w:ind w:left="1134" w:hanging="1134"/>
        <w:jc w:val="both"/>
        <w:rPr>
          <w:rFonts w:ascii="Times New Roman" w:hAnsi="Times New Roman" w:cs="Times New Roman"/>
        </w:rPr>
      </w:pPr>
      <w:bookmarkStart w:id="1" w:name="_GoBack"/>
      <w:bookmarkEnd w:id="1"/>
      <w:r w:rsidRPr="00C66211">
        <w:rPr>
          <w:rFonts w:ascii="Times New Roman" w:hAnsi="Times New Roman" w:cs="Times New Roman"/>
        </w:rPr>
        <w:t>D.H. Schunk dan B.J. Zimmerman</w:t>
      </w:r>
      <w:r w:rsidRPr="00C66211">
        <w:rPr>
          <w:rFonts w:ascii="Times New Roman" w:hAnsi="Times New Roman" w:cs="Times New Roman"/>
          <w:i/>
        </w:rPr>
        <w:t>, Self-regulated Learning: From Teaching to Self Reflective Practice</w:t>
      </w:r>
      <w:r w:rsidRPr="00C66211">
        <w:rPr>
          <w:rFonts w:ascii="Times New Roman" w:hAnsi="Times New Roman" w:cs="Times New Roman"/>
        </w:rPr>
        <w:t xml:space="preserve"> (New York: The Guilford Press, 1998), hIm.viii</w:t>
      </w:r>
    </w:p>
    <w:p w14:paraId="629B5E1A" w14:textId="77777777" w:rsid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Dasari, D. (2002). </w:t>
      </w:r>
      <w:r w:rsidRPr="00C66211">
        <w:rPr>
          <w:rFonts w:ascii="Times New Roman" w:hAnsi="Times New Roman" w:cs="Times New Roman"/>
          <w:i/>
        </w:rPr>
        <w:t>Pengembangan Pembelajaran Matematika Berdasarkan Kurikulum Berbasis Kompetensi</w:t>
      </w:r>
      <w:r w:rsidRPr="00C66211">
        <w:rPr>
          <w:rFonts w:ascii="Times New Roman" w:hAnsi="Times New Roman" w:cs="Times New Roman"/>
        </w:rPr>
        <w:t>. Bandung: JICA IMSTEP FPMIPA UPI.</w:t>
      </w:r>
    </w:p>
    <w:p w14:paraId="3E051E24" w14:textId="77777777" w:rsidR="00C66211" w:rsidRPr="00C66211" w:rsidRDefault="00C66211" w:rsidP="00C66211">
      <w:pPr>
        <w:ind w:left="567" w:hanging="567"/>
        <w:jc w:val="both"/>
        <w:rPr>
          <w:rFonts w:ascii="Times New Roman" w:hAnsi="Times New Roman" w:cs="Times New Roman"/>
          <w:lang w:val="en-US"/>
        </w:rPr>
      </w:pPr>
      <w:r w:rsidRPr="00C66211">
        <w:rPr>
          <w:rFonts w:ascii="Times New Roman" w:hAnsi="Times New Roman" w:cs="Times New Roman"/>
          <w:color w:val="000000" w:themeColor="text1"/>
        </w:rPr>
        <w:t xml:space="preserve">Indrawan, R. &amp; Yaniawati, P. (2016). </w:t>
      </w:r>
      <w:r w:rsidRPr="00C66211">
        <w:rPr>
          <w:rFonts w:ascii="Times New Roman" w:hAnsi="Times New Roman" w:cs="Times New Roman"/>
          <w:i/>
          <w:iCs/>
          <w:color w:val="000000" w:themeColor="text1"/>
        </w:rPr>
        <w:t>Metodologi Penelitian Kuantitatif, Kualitatif, dan Campuran</w:t>
      </w:r>
      <w:r w:rsidRPr="00C66211">
        <w:rPr>
          <w:rFonts w:ascii="Times New Roman" w:hAnsi="Times New Roman" w:cs="Times New Roman"/>
          <w:color w:val="000000" w:themeColor="text1"/>
        </w:rPr>
        <w:t>. Bandung: PT. Refika Aditama.</w:t>
      </w:r>
    </w:p>
    <w:p w14:paraId="14FCB6FF" w14:textId="77777777" w:rsidR="00C66211" w:rsidRPr="00C66211" w:rsidRDefault="00C66211" w:rsidP="00C66211">
      <w:pPr>
        <w:spacing w:after="240"/>
        <w:ind w:left="1134" w:hanging="1134"/>
        <w:jc w:val="both"/>
        <w:rPr>
          <w:rFonts w:ascii="Times New Roman" w:hAnsi="Times New Roman" w:cs="Times New Roman"/>
        </w:rPr>
      </w:pPr>
    </w:p>
    <w:p w14:paraId="7D75FA43" w14:textId="77777777" w:rsid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Jarnawi. (2003). </w:t>
      </w:r>
      <w:r w:rsidRPr="00C66211">
        <w:rPr>
          <w:rFonts w:ascii="Times New Roman" w:hAnsi="Times New Roman" w:cs="Times New Roman"/>
          <w:i/>
        </w:rPr>
        <w:t>MeningkatkanKemampuan Penalaran DanPemahaman Matematika SiswaSekolah Lanjutan Tingkat Pertama Melalui Pendekatan Pembelajaran Open-Ended, Studi Eksperimen Pada Siswa Sekolah Lanjutan Pertama Negeri Di Kota Bandung.</w:t>
      </w:r>
      <w:r w:rsidRPr="00C66211">
        <w:rPr>
          <w:rFonts w:ascii="Times New Roman" w:hAnsi="Times New Roman" w:cs="Times New Roman"/>
        </w:rPr>
        <w:t xml:space="preserve"> Disertasi tidak diterbitkan. Bandung: Program Pascasarjana UPI Bandung</w:t>
      </w:r>
    </w:p>
    <w:p w14:paraId="502827C7" w14:textId="1914DF33" w:rsidR="00C66211" w:rsidRPr="00C66211" w:rsidRDefault="00C66211" w:rsidP="00C66211">
      <w:pPr>
        <w:ind w:left="567" w:hanging="567"/>
        <w:jc w:val="both"/>
        <w:rPr>
          <w:rFonts w:ascii="Times New Roman" w:hAnsi="Times New Roman" w:cs="Times New Roman"/>
          <w:lang w:val="en-US"/>
        </w:rPr>
      </w:pPr>
      <w:r w:rsidRPr="00C66211">
        <w:rPr>
          <w:rFonts w:ascii="Times New Roman" w:hAnsi="Times New Roman" w:cs="Times New Roman"/>
          <w:lang w:val="en-US"/>
        </w:rPr>
        <w:t>Firliani. (2</w:t>
      </w:r>
      <w:r>
        <w:rPr>
          <w:rFonts w:ascii="Times New Roman" w:hAnsi="Times New Roman" w:cs="Times New Roman"/>
          <w:lang w:val="en-US"/>
        </w:rPr>
        <w:t>022). Hubungan Kemampuan Pemahman Konsep</w:t>
      </w:r>
      <w:r w:rsidRPr="00C66211">
        <w:rPr>
          <w:rFonts w:ascii="Times New Roman" w:hAnsi="Times New Roman" w:cs="Times New Roman"/>
          <w:lang w:val="en-US"/>
        </w:rPr>
        <w:t xml:space="preserve"> dan Kemandirian Belajar Siswa. </w:t>
      </w:r>
      <w:r w:rsidRPr="00C66211">
        <w:rPr>
          <w:rFonts w:ascii="Times New Roman" w:hAnsi="Times New Roman" w:cs="Times New Roman"/>
          <w:i/>
          <w:iCs/>
          <w:lang w:val="en-US"/>
        </w:rPr>
        <w:t>Papanda Journal of Mathematics and Sciences Research (PJMSR)</w:t>
      </w:r>
      <w:r w:rsidRPr="00C66211">
        <w:rPr>
          <w:rFonts w:ascii="Times New Roman" w:hAnsi="Times New Roman" w:cs="Times New Roman"/>
          <w:lang w:val="en-US"/>
        </w:rPr>
        <w:t>. 1(1), 1 – 9. [</w:t>
      </w:r>
      <w:proofErr w:type="gramStart"/>
      <w:r w:rsidRPr="00C66211">
        <w:rPr>
          <w:rFonts w:ascii="Times New Roman" w:hAnsi="Times New Roman" w:cs="Times New Roman"/>
          <w:lang w:val="en-US"/>
        </w:rPr>
        <w:t>diakses</w:t>
      </w:r>
      <w:proofErr w:type="gramEnd"/>
      <w:r w:rsidRPr="00C66211">
        <w:rPr>
          <w:rFonts w:ascii="Times New Roman" w:hAnsi="Times New Roman" w:cs="Times New Roman"/>
          <w:lang w:val="en-US"/>
        </w:rPr>
        <w:t xml:space="preserve"> 15 Oktober 2022]</w:t>
      </w:r>
    </w:p>
    <w:p w14:paraId="0245F081" w14:textId="77777777" w:rsidR="00C66211" w:rsidRPr="00C66211" w:rsidRDefault="00C66211" w:rsidP="00C66211">
      <w:pPr>
        <w:spacing w:after="240"/>
        <w:ind w:left="1134" w:hanging="1134"/>
        <w:jc w:val="both"/>
        <w:rPr>
          <w:rFonts w:ascii="Times New Roman" w:hAnsi="Times New Roman" w:cs="Times New Roman"/>
        </w:rPr>
      </w:pPr>
    </w:p>
    <w:p w14:paraId="320ECEFB"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Fredericks, J. A., Blumenfeld, P.C., &amp; Paris, A.H. (2004). </w:t>
      </w:r>
      <w:r w:rsidRPr="00C66211">
        <w:rPr>
          <w:rFonts w:ascii="Times New Roman" w:hAnsi="Times New Roman" w:cs="Times New Roman"/>
          <w:i/>
        </w:rPr>
        <w:t>School engagement: potential of the concept, state of the evidence. Review of Educational Research</w:t>
      </w:r>
      <w:r w:rsidRPr="00C66211">
        <w:rPr>
          <w:rFonts w:ascii="Times New Roman" w:hAnsi="Times New Roman" w:cs="Times New Roman"/>
        </w:rPr>
        <w:t>. 74, 59-109.</w:t>
      </w:r>
    </w:p>
    <w:p w14:paraId="7D2749B9"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Holbrook. (2005). Making Chemistry Teaching Relevant. Journal Chemical Education International 6, 1 [online] http://www.iupac.org/publications/cei. Diakses tanggal 20 Jun 2014.</w:t>
      </w:r>
    </w:p>
    <w:p w14:paraId="6744368A"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Houston, W. Robert., et all. (1988). </w:t>
      </w:r>
      <w:r w:rsidRPr="00C66211">
        <w:rPr>
          <w:rFonts w:ascii="Times New Roman" w:hAnsi="Times New Roman" w:cs="Times New Roman"/>
          <w:i/>
        </w:rPr>
        <w:t xml:space="preserve">Touch the Future Teach. </w:t>
      </w:r>
      <w:r w:rsidRPr="00C66211">
        <w:rPr>
          <w:rFonts w:ascii="Times New Roman" w:hAnsi="Times New Roman" w:cs="Times New Roman"/>
        </w:rPr>
        <w:t>St. Paul, MN: West Publishing Company.</w:t>
      </w:r>
    </w:p>
    <w:p w14:paraId="3EED418C"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Indrawan, Yaniawati. (2014). </w:t>
      </w:r>
      <w:r w:rsidRPr="00C66211">
        <w:rPr>
          <w:rFonts w:ascii="Times New Roman" w:hAnsi="Times New Roman" w:cs="Times New Roman"/>
          <w:i/>
        </w:rPr>
        <w:t>Metodologi Penelitian Kuantitatif, Kualitatif dan Campuran untuk Manajemen, Pembangunan, dan Pendidikan</w:t>
      </w:r>
      <w:r w:rsidRPr="00C66211">
        <w:rPr>
          <w:rFonts w:ascii="Times New Roman" w:hAnsi="Times New Roman" w:cs="Times New Roman"/>
        </w:rPr>
        <w:t>. Bandung: Refika. Aditama</w:t>
      </w:r>
    </w:p>
    <w:p w14:paraId="2EF8638A"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Juandi, D. (2008). </w:t>
      </w:r>
      <w:r w:rsidRPr="00C66211">
        <w:rPr>
          <w:rFonts w:ascii="Times New Roman" w:hAnsi="Times New Roman" w:cs="Times New Roman"/>
          <w:i/>
        </w:rPr>
        <w:t>Pembuktian, Penalaran, dan Komunikasi Matematik.</w:t>
      </w:r>
      <w:r w:rsidRPr="00C66211">
        <w:rPr>
          <w:rFonts w:ascii="Times New Roman" w:hAnsi="Times New Roman" w:cs="Times New Roman"/>
        </w:rPr>
        <w:t xml:space="preserve"> [online]. Tersedia:http://file.upi.edu/Direktori/FPN41PA/JUR.PEND.MATEMA</w:t>
      </w:r>
    </w:p>
    <w:p w14:paraId="0A0F6A25"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Kartono, Sumarmi. (2015). </w:t>
      </w:r>
      <w:r w:rsidRPr="00C66211">
        <w:rPr>
          <w:rFonts w:ascii="Times New Roman" w:hAnsi="Times New Roman" w:cs="Times New Roman"/>
          <w:i/>
        </w:rPr>
        <w:t>Analisis Kemampuan Komunikasi Matematis Siswa SMP Kelas VIII SMP Pada Model Pembelajaran TSTS Dengan Pendekatan Scientific.</w:t>
      </w:r>
      <w:r w:rsidRPr="00C66211">
        <w:rPr>
          <w:rFonts w:ascii="Times New Roman" w:hAnsi="Times New Roman" w:cs="Times New Roman"/>
        </w:rPr>
        <w:t xml:space="preserve"> Unnes Journal of Mathematics Education. 4(2): 1-7. [online]. Tersedia: http://jurnal.unnes.ac.id/sju/index.php/ujme.</w:t>
      </w:r>
    </w:p>
    <w:p w14:paraId="0C67CC16"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lastRenderedPageBreak/>
        <w:t xml:space="preserve">Kemendikbud.(2013). </w:t>
      </w:r>
      <w:r w:rsidRPr="00C66211">
        <w:rPr>
          <w:rFonts w:ascii="Times New Roman" w:hAnsi="Times New Roman" w:cs="Times New Roman"/>
          <w:i/>
        </w:rPr>
        <w:t>Model Pengembangan Penilaian Hasil Belajar.</w:t>
      </w:r>
      <w:r w:rsidRPr="00C66211">
        <w:rPr>
          <w:rFonts w:ascii="Times New Roman" w:hAnsi="Times New Roman" w:cs="Times New Roman"/>
        </w:rPr>
        <w:t xml:space="preserve"> Jakarta: Direktorat Pembinaan SMA</w:t>
      </w:r>
    </w:p>
    <w:p w14:paraId="050D15C7"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Kementerian Pendidikan dan. Kebudayaan. (2014). </w:t>
      </w:r>
      <w:r w:rsidRPr="00C66211">
        <w:rPr>
          <w:rFonts w:ascii="Times New Roman" w:hAnsi="Times New Roman" w:cs="Times New Roman"/>
          <w:i/>
        </w:rPr>
        <w:t>Peraturan. Menteri Pendidikan dan Kebudayaan Republik Indonesia nomor 103 tentang Kurikulum 2013 Sekolah Menengah Atas/Madrasah Aliyah</w:t>
      </w:r>
    </w:p>
    <w:p w14:paraId="62092618"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Killpatrick, J., Swafford, J., &amp; Findell, B. (Eds). (2001). </w:t>
      </w:r>
      <w:r w:rsidRPr="00C66211">
        <w:rPr>
          <w:rFonts w:ascii="Times New Roman" w:hAnsi="Times New Roman" w:cs="Times New Roman"/>
          <w:i/>
        </w:rPr>
        <w:t>Adding It Up:Helping Children Learn Mathematics.</w:t>
      </w:r>
      <w:r w:rsidRPr="00C66211">
        <w:rPr>
          <w:rFonts w:ascii="Times New Roman" w:hAnsi="Times New Roman" w:cs="Times New Roman"/>
        </w:rPr>
        <w:t xml:space="preserve"> Washington, DC:National Academy Press.</w:t>
      </w:r>
    </w:p>
    <w:p w14:paraId="14074668"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Latifah, E (2010). </w:t>
      </w:r>
      <w:r w:rsidRPr="00C66211">
        <w:rPr>
          <w:rFonts w:ascii="Times New Roman" w:hAnsi="Times New Roman" w:cs="Times New Roman"/>
          <w:i/>
        </w:rPr>
        <w:t>Strategi Self Regulated Learning dan Prestasi Belajar:Kajian.</w:t>
      </w:r>
      <w:r w:rsidRPr="00C66211">
        <w:rPr>
          <w:rFonts w:ascii="Times New Roman" w:hAnsi="Times New Roman" w:cs="Times New Roman"/>
        </w:rPr>
        <w:t xml:space="preserve"> Meta Analisis. Journal Psikologi 37(1) 110-129</w:t>
      </w:r>
    </w:p>
    <w:p w14:paraId="7624B588"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Lohman, D.F &amp; Lakin, J.M. (2009). </w:t>
      </w:r>
      <w:r w:rsidRPr="00C66211">
        <w:rPr>
          <w:rFonts w:ascii="Times New Roman" w:hAnsi="Times New Roman" w:cs="Times New Roman"/>
          <w:i/>
        </w:rPr>
        <w:t>Reason and Intelligence</w:t>
      </w:r>
      <w:r w:rsidRPr="00C66211">
        <w:rPr>
          <w:rFonts w:ascii="Times New Roman" w:hAnsi="Times New Roman" w:cs="Times New Roman"/>
        </w:rPr>
        <w:t>. [online]. Tersedia: http://faculty.education.uiowa.edu/dlohman/pdf/Reasoning`/`2Oand`/`201nt ell Lohman%20102709.pdf. [5 Oktober 20121</w:t>
      </w:r>
    </w:p>
    <w:p w14:paraId="7955139F" w14:textId="77777777" w:rsid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Machin, A. (2014). </w:t>
      </w:r>
      <w:r w:rsidRPr="00C66211">
        <w:rPr>
          <w:rFonts w:ascii="Times New Roman" w:hAnsi="Times New Roman" w:cs="Times New Roman"/>
          <w:i/>
        </w:rPr>
        <w:t>Implementasi Pendekatan Saintifik, Pemahaman Karakter, dan Konservasi Pada Pembelajaran Materi Pertumbuhan</w:t>
      </w:r>
      <w:r w:rsidRPr="00C66211">
        <w:rPr>
          <w:rFonts w:ascii="Times New Roman" w:hAnsi="Times New Roman" w:cs="Times New Roman"/>
        </w:rPr>
        <w:t>. Jurnal Pendidikan IPA Indonesia, volume 3(1):28-35.</w:t>
      </w:r>
    </w:p>
    <w:p w14:paraId="4EC36A45" w14:textId="28A543D3" w:rsidR="00C66211" w:rsidRPr="00C66211" w:rsidRDefault="00C66211" w:rsidP="00C66211">
      <w:pPr>
        <w:ind w:left="567" w:hanging="567"/>
        <w:jc w:val="both"/>
        <w:rPr>
          <w:rFonts w:ascii="Times New Roman" w:hAnsi="Times New Roman" w:cs="Times New Roman"/>
          <w:lang w:val="en-US"/>
        </w:rPr>
      </w:pPr>
      <w:r>
        <w:rPr>
          <w:rFonts w:ascii="Times New Roman" w:hAnsi="Times New Roman" w:cs="Times New Roman"/>
          <w:lang w:val="en-US"/>
        </w:rPr>
        <w:t>Mawaddah, et al. (2016</w:t>
      </w:r>
      <w:r w:rsidRPr="00C66211">
        <w:rPr>
          <w:rFonts w:ascii="Times New Roman" w:hAnsi="Times New Roman" w:cs="Times New Roman"/>
          <w:lang w:val="en-US"/>
        </w:rPr>
        <w:t>).”</w:t>
      </w:r>
      <w:proofErr w:type="gramStart"/>
      <w:r>
        <w:rPr>
          <w:rFonts w:ascii="Times New Roman" w:hAnsi="Times New Roman" w:cs="Times New Roman"/>
          <w:lang w:val="en-US"/>
        </w:rPr>
        <w:t>kemampuan</w:t>
      </w:r>
      <w:proofErr w:type="gramEnd"/>
      <w:r>
        <w:rPr>
          <w:rFonts w:ascii="Times New Roman" w:hAnsi="Times New Roman" w:cs="Times New Roman"/>
          <w:lang w:val="en-US"/>
        </w:rPr>
        <w:t xml:space="preserve"> pemahman konsep matematis siswa SMP dalam pembelajaran menggunakan model penemuan terbimbing (Discovery Learning)</w:t>
      </w:r>
      <w:r w:rsidRPr="00C66211">
        <w:rPr>
          <w:rFonts w:ascii="Times New Roman" w:hAnsi="Times New Roman" w:cs="Times New Roman"/>
          <w:lang w:val="en-US"/>
        </w:rPr>
        <w:t xml:space="preserve">”. </w:t>
      </w:r>
      <w:r w:rsidRPr="00C66211">
        <w:rPr>
          <w:rFonts w:ascii="Times New Roman" w:hAnsi="Times New Roman" w:cs="Times New Roman"/>
          <w:i/>
          <w:iCs/>
          <w:lang w:val="en-US"/>
        </w:rPr>
        <w:t>Unnes Journal of Mathematics Education Research</w:t>
      </w:r>
      <w:r>
        <w:rPr>
          <w:rFonts w:ascii="Times New Roman" w:hAnsi="Times New Roman" w:cs="Times New Roman"/>
          <w:lang w:val="en-US"/>
        </w:rPr>
        <w:t>. 1, (2), 104-108</w:t>
      </w:r>
      <w:r w:rsidRPr="00C66211">
        <w:rPr>
          <w:rFonts w:ascii="Times New Roman" w:hAnsi="Times New Roman" w:cs="Times New Roman"/>
          <w:lang w:val="en-US"/>
        </w:rPr>
        <w:t>.</w:t>
      </w:r>
    </w:p>
    <w:p w14:paraId="12B8989D" w14:textId="77777777" w:rsidR="00C66211" w:rsidRPr="00C66211" w:rsidRDefault="00C66211" w:rsidP="00C66211">
      <w:pPr>
        <w:spacing w:after="240"/>
        <w:ind w:left="1134" w:hanging="1134"/>
        <w:jc w:val="both"/>
        <w:rPr>
          <w:rFonts w:ascii="Times New Roman" w:hAnsi="Times New Roman" w:cs="Times New Roman"/>
        </w:rPr>
      </w:pPr>
    </w:p>
    <w:p w14:paraId="4FDEA648"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Nasution, S.L. (2011). </w:t>
      </w:r>
      <w:r w:rsidRPr="00C66211">
        <w:rPr>
          <w:rFonts w:ascii="Times New Roman" w:hAnsi="Times New Roman" w:cs="Times New Roman"/>
          <w:i/>
        </w:rPr>
        <w:t>Pembelajaran Matematika melalui pendekatan Metakognitif dengan Model Advance Organizer untuk Meningkatkan Kemampuan Pemahaman dan Penalaran Matematis Siswa Sekolah Menengah Pertama: Suatu Studi Eksperimen pada Salah Satu SMP Negeri di Jakarta.</w:t>
      </w:r>
      <w:r w:rsidRPr="00C66211">
        <w:rPr>
          <w:rFonts w:ascii="Times New Roman" w:hAnsi="Times New Roman" w:cs="Times New Roman"/>
        </w:rPr>
        <w:t xml:space="preserve"> Tesis Program Pascasar ana UPI Bandung: tidak diterbitkan.</w:t>
      </w:r>
    </w:p>
    <w:p w14:paraId="2B9E0B2C"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National Council of Teacher of Mathematics. (2000).</w:t>
      </w:r>
      <w:r w:rsidRPr="00C66211">
        <w:rPr>
          <w:rFonts w:ascii="Times New Roman" w:hAnsi="Times New Roman" w:cs="Times New Roman"/>
          <w:i/>
        </w:rPr>
        <w:t>Principles and Standards for School Mathematics.</w:t>
      </w:r>
      <w:r w:rsidRPr="00C66211">
        <w:rPr>
          <w:rFonts w:ascii="Times New Roman" w:hAnsi="Times New Roman" w:cs="Times New Roman"/>
        </w:rPr>
        <w:t xml:space="preserve"> Reston, VA:NCTM</w:t>
      </w:r>
    </w:p>
    <w:p w14:paraId="691F69DA"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P.R. Pintrich dan De Groot, (19900 "</w:t>
      </w:r>
      <w:r w:rsidRPr="00C66211">
        <w:rPr>
          <w:rFonts w:ascii="Times New Roman" w:hAnsi="Times New Roman" w:cs="Times New Roman"/>
          <w:i/>
        </w:rPr>
        <w:t>Motivational and Self-regulated learning Component of Classroom Acedemic Performance",</w:t>
      </w:r>
      <w:r w:rsidRPr="00C66211">
        <w:rPr>
          <w:rFonts w:ascii="Times New Roman" w:hAnsi="Times New Roman" w:cs="Times New Roman"/>
        </w:rPr>
        <w:t xml:space="preserve"> Journal of Educational Psychology, (82, 1), hIm. 33-40.</w:t>
      </w:r>
    </w:p>
    <w:p w14:paraId="752CCC59"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Pollatsek. A., Lima S. dan Well A.D. (1981). </w:t>
      </w:r>
      <w:r w:rsidRPr="00C66211">
        <w:rPr>
          <w:rFonts w:ascii="Times New Roman" w:hAnsi="Times New Roman" w:cs="Times New Roman"/>
          <w:i/>
        </w:rPr>
        <w:t xml:space="preserve">"Concept or Computation:Student's Understanding of the Mean". </w:t>
      </w:r>
      <w:r w:rsidRPr="00C66211">
        <w:rPr>
          <w:rFonts w:ascii="Times New Roman" w:hAnsi="Times New Roman" w:cs="Times New Roman"/>
        </w:rPr>
        <w:t>Education Studies in Mathematics, vol. 12, No.2, pp. 191-204</w:t>
      </w:r>
    </w:p>
    <w:p w14:paraId="52A871B6"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Ruseffendi, E. T. (2010). </w:t>
      </w:r>
      <w:r w:rsidRPr="00C66211">
        <w:rPr>
          <w:rFonts w:ascii="Times New Roman" w:hAnsi="Times New Roman" w:cs="Times New Roman"/>
          <w:i/>
        </w:rPr>
        <w:t>Dasar – Dasar Penelitian Pendidikan dan Bidang Non Eksakta Lainnya.</w:t>
      </w:r>
      <w:r w:rsidRPr="00C66211">
        <w:rPr>
          <w:rFonts w:ascii="Times New Roman" w:hAnsi="Times New Roman" w:cs="Times New Roman"/>
        </w:rPr>
        <w:t xml:space="preserve"> Bandung:Tarsito.</w:t>
      </w:r>
    </w:p>
    <w:p w14:paraId="231F24DE"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Santrock, J.W. (2007). Psikologi Pendidikan. Jakarta:Kencana Prenada Media Group</w:t>
      </w:r>
    </w:p>
    <w:p w14:paraId="7CD612A4"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Seifert, Kevin. 2012. </w:t>
      </w:r>
      <w:r w:rsidRPr="00C66211">
        <w:rPr>
          <w:rFonts w:ascii="Times New Roman" w:hAnsi="Times New Roman" w:cs="Times New Roman"/>
          <w:i/>
        </w:rPr>
        <w:t xml:space="preserve">Pedoman Pembelajaran &amp; Instruksi Pendidikan. </w:t>
      </w:r>
      <w:r w:rsidRPr="00C66211">
        <w:rPr>
          <w:rFonts w:ascii="Times New Roman" w:hAnsi="Times New Roman" w:cs="Times New Roman"/>
        </w:rPr>
        <w:t>Yogyakarta: IRCiSol)</w:t>
      </w:r>
    </w:p>
    <w:p w14:paraId="3B960E0C"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Semiawan, C. 1992. </w:t>
      </w:r>
      <w:r w:rsidRPr="00C66211">
        <w:rPr>
          <w:rFonts w:ascii="Times New Roman" w:hAnsi="Times New Roman" w:cs="Times New Roman"/>
          <w:i/>
        </w:rPr>
        <w:t>Pendekatan Keterampilan Proses.</w:t>
      </w:r>
      <w:r w:rsidRPr="00C66211">
        <w:rPr>
          <w:rFonts w:ascii="Times New Roman" w:hAnsi="Times New Roman" w:cs="Times New Roman"/>
        </w:rPr>
        <w:t xml:space="preserve"> Gramedia. Jakarta.</w:t>
      </w:r>
    </w:p>
    <w:p w14:paraId="06A5AE91"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Sugiyono, (2011). </w:t>
      </w:r>
      <w:r w:rsidRPr="00C66211">
        <w:rPr>
          <w:rFonts w:ascii="Times New Roman" w:hAnsi="Times New Roman" w:cs="Times New Roman"/>
          <w:i/>
        </w:rPr>
        <w:t xml:space="preserve">Metode Penelitian Pendidikan (Pendekatan Kuantitatif, Kualitatif, dan R&amp;D), </w:t>
      </w:r>
      <w:r w:rsidRPr="00C66211">
        <w:rPr>
          <w:rFonts w:ascii="Times New Roman" w:hAnsi="Times New Roman" w:cs="Times New Roman"/>
        </w:rPr>
        <w:t>Bandung:Alfabeta</w:t>
      </w:r>
    </w:p>
    <w:p w14:paraId="1D2699BD"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Superman, dkk. (2001: 179). </w:t>
      </w:r>
      <w:r w:rsidRPr="00C66211">
        <w:rPr>
          <w:rFonts w:ascii="Times New Roman" w:hAnsi="Times New Roman" w:cs="Times New Roman"/>
          <w:i/>
        </w:rPr>
        <w:t>Common TexBook Strategi Pembelajaran Matematika Kontemporer.</w:t>
      </w:r>
      <w:r w:rsidRPr="00C66211">
        <w:rPr>
          <w:rFonts w:ascii="Times New Roman" w:hAnsi="Times New Roman" w:cs="Times New Roman"/>
        </w:rPr>
        <w:t xml:space="preserve"> Bandung: Jurusan Pendidikan Matematika UPI Bandung.</w:t>
      </w:r>
    </w:p>
    <w:p w14:paraId="6CE4AFD0"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lastRenderedPageBreak/>
        <w:t xml:space="preserve">Superman, Eman. (2003). </w:t>
      </w:r>
      <w:r w:rsidRPr="00C66211">
        <w:rPr>
          <w:rFonts w:ascii="Times New Roman" w:hAnsi="Times New Roman" w:cs="Times New Roman"/>
          <w:i/>
        </w:rPr>
        <w:t>Evaluasi Pembelajaran Matematika.</w:t>
      </w:r>
      <w:r w:rsidRPr="00C66211">
        <w:rPr>
          <w:rFonts w:ascii="Times New Roman" w:hAnsi="Times New Roman" w:cs="Times New Roman"/>
        </w:rPr>
        <w:t xml:space="preserve"> Bandung: JICA UPI.</w:t>
      </w:r>
    </w:p>
    <w:p w14:paraId="1C39BBB2"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Sumarmo, U (2004) </w:t>
      </w:r>
      <w:r w:rsidRPr="00C66211">
        <w:rPr>
          <w:rFonts w:ascii="Times New Roman" w:hAnsi="Times New Roman" w:cs="Times New Roman"/>
          <w:i/>
        </w:rPr>
        <w:t>Kemandirian Belajar. Apa, Mengapa, dan Bagaimana Dikembangkan Pada Peserta Didik pada seminar Pendidikan Matematika dijurusan pendidikan FMIPA Universitas Negeri Yogyakarta,</w:t>
      </w:r>
      <w:r w:rsidRPr="00C66211">
        <w:rPr>
          <w:rFonts w:ascii="Times New Roman" w:hAnsi="Times New Roman" w:cs="Times New Roman"/>
        </w:rPr>
        <w:t xml:space="preserve"> tanggal 8 juli 2004. Tidak diterbitkan.</w:t>
      </w:r>
    </w:p>
    <w:p w14:paraId="6DE25C53"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Sumarmo, U. (1987) </w:t>
      </w:r>
      <w:r w:rsidRPr="00C66211">
        <w:rPr>
          <w:rFonts w:ascii="Times New Roman" w:hAnsi="Times New Roman" w:cs="Times New Roman"/>
          <w:i/>
        </w:rPr>
        <w:t>Kemampuan Pemahaman dan Penalaran Matematika Siswa SMA Dikaitkan dengan Kemampuan Penalaran Logika Siswa dan Beberapa Unsur Proses Belajar Mengajar.</w:t>
      </w:r>
      <w:r w:rsidRPr="00C66211">
        <w:rPr>
          <w:rFonts w:ascii="Times New Roman" w:hAnsi="Times New Roman" w:cs="Times New Roman"/>
        </w:rPr>
        <w:t xml:space="preserve"> Disertasi pada sekolah Pasca Sar ana UPI:Tidak Diterbitkan.</w:t>
      </w:r>
    </w:p>
    <w:p w14:paraId="1FFCD2FE"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Sumarmo, U. (2010). </w:t>
      </w:r>
      <w:r w:rsidRPr="00C66211">
        <w:rPr>
          <w:rFonts w:ascii="Times New Roman" w:hAnsi="Times New Roman" w:cs="Times New Roman"/>
          <w:i/>
        </w:rPr>
        <w:t>Berfikir dan Disposisi Matematika: Apa, Mengapa, dan Bagaimana dikembangkan pada Peserta Didik.</w:t>
      </w:r>
      <w:r w:rsidRPr="00C66211">
        <w:rPr>
          <w:rFonts w:ascii="Times New Roman" w:hAnsi="Times New Roman" w:cs="Times New Roman"/>
        </w:rPr>
        <w:t xml:space="preserve"> FPMIPA UPI. [online;. Tersedia: http://dc35NOWed.com/doc/ourBAiO9/Preview.htmi. [3 novermber 2012]</w:t>
      </w:r>
    </w:p>
    <w:p w14:paraId="4137110C"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Turmudi. (2009). </w:t>
      </w:r>
      <w:r w:rsidRPr="00C66211">
        <w:rPr>
          <w:rFonts w:ascii="Times New Roman" w:hAnsi="Times New Roman" w:cs="Times New Roman"/>
          <w:i/>
        </w:rPr>
        <w:t>Taktik dan Strategi Pembelajaran Matematika (Referensi Untuk Guru SMK, Mahasiswa, dan Umum).</w:t>
      </w:r>
      <w:r w:rsidRPr="00C66211">
        <w:rPr>
          <w:rFonts w:ascii="Times New Roman" w:hAnsi="Times New Roman" w:cs="Times New Roman"/>
        </w:rPr>
        <w:t xml:space="preserve"> Jakarta Pusat:PT. Leuser Cita Pustaka</w:t>
      </w:r>
    </w:p>
    <w:p w14:paraId="7895CABA"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Yulia, Winda. (2012). </w:t>
      </w:r>
      <w:r w:rsidRPr="00C66211">
        <w:rPr>
          <w:rFonts w:ascii="Times New Roman" w:hAnsi="Times New Roman" w:cs="Times New Roman"/>
          <w:i/>
        </w:rPr>
        <w:t>Implementasi Pembelajaran Matematika dengan Pendekatan Investigasi dalam Meningkatkan Kemampuan Penalaran Matematis Siswa SMP.</w:t>
      </w:r>
      <w:r w:rsidRPr="00C66211">
        <w:rPr>
          <w:rFonts w:ascii="Times New Roman" w:hAnsi="Times New Roman" w:cs="Times New Roman"/>
        </w:rPr>
        <w:t xml:space="preserve"> Skripsi UPI Bandung: Tidak diterbitkan.</w:t>
      </w:r>
    </w:p>
    <w:p w14:paraId="258F4BD1" w14:textId="77777777" w:rsidR="00C66211" w:rsidRPr="00C66211" w:rsidRDefault="00C66211" w:rsidP="00C66211">
      <w:pPr>
        <w:spacing w:after="240"/>
        <w:ind w:left="1134" w:hanging="1134"/>
        <w:jc w:val="both"/>
        <w:rPr>
          <w:rFonts w:ascii="Times New Roman" w:hAnsi="Times New Roman" w:cs="Times New Roman"/>
        </w:rPr>
      </w:pPr>
      <w:r w:rsidRPr="00C66211">
        <w:rPr>
          <w:rFonts w:ascii="Times New Roman" w:hAnsi="Times New Roman" w:cs="Times New Roman"/>
        </w:rPr>
        <w:t xml:space="preserve">Zulfa, F. Yerizon. Amalita (2014) </w:t>
      </w:r>
      <w:r w:rsidRPr="00C66211">
        <w:rPr>
          <w:rFonts w:ascii="Times New Roman" w:hAnsi="Times New Roman" w:cs="Times New Roman"/>
          <w:i/>
        </w:rPr>
        <w:t>"Pengaruh Penerapan Metode Penemuan Terbimbing Terhadap Kemampuan Penalaran Matematis Siswa Kelas XI IPA SMAN 1 Padang Panjang".</w:t>
      </w:r>
      <w:r w:rsidRPr="00C66211">
        <w:rPr>
          <w:rFonts w:ascii="Times New Roman" w:hAnsi="Times New Roman" w:cs="Times New Roman"/>
        </w:rPr>
        <w:t xml:space="preserve"> Jurnal Pendidikan Matematika. (3, 3, ). hal 14.</w:t>
      </w:r>
    </w:p>
    <w:p w14:paraId="7806E2E2" w14:textId="77777777" w:rsidR="00C66211" w:rsidRPr="00C66211" w:rsidRDefault="00C66211" w:rsidP="00342CDC">
      <w:pPr>
        <w:pStyle w:val="Style16"/>
        <w:tabs>
          <w:tab w:val="clear" w:pos="5652"/>
          <w:tab w:val="left" w:leader="dot" w:pos="5508"/>
          <w:tab w:val="left" w:leader="dot" w:pos="9000"/>
        </w:tabs>
        <w:spacing w:line="360" w:lineRule="auto"/>
        <w:jc w:val="both"/>
        <w:rPr>
          <w:b/>
          <w:color w:val="auto"/>
          <w:spacing w:val="-9"/>
          <w:sz w:val="22"/>
          <w:szCs w:val="22"/>
        </w:rPr>
      </w:pPr>
    </w:p>
    <w:p w14:paraId="35427E45" w14:textId="73E4FDC8" w:rsidR="00853990" w:rsidRPr="00C66211" w:rsidRDefault="00853990" w:rsidP="00B91467">
      <w:pPr>
        <w:ind w:left="567" w:hanging="567"/>
        <w:jc w:val="both"/>
        <w:rPr>
          <w:rFonts w:ascii="Times New Roman" w:hAnsi="Times New Roman" w:cs="Times New Roman"/>
          <w:lang w:val="en-US"/>
        </w:rPr>
      </w:pPr>
    </w:p>
    <w:sectPr w:rsidR="00853990" w:rsidRPr="00C66211" w:rsidSect="00F94EF7">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0F33F" w14:textId="77777777" w:rsidR="00EF45AA" w:rsidRDefault="00EF45AA" w:rsidP="00074999">
      <w:r>
        <w:separator/>
      </w:r>
    </w:p>
  </w:endnote>
  <w:endnote w:type="continuationSeparator" w:id="0">
    <w:p w14:paraId="1EB302F9" w14:textId="77777777" w:rsidR="00EF45AA" w:rsidRDefault="00EF45AA"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4264"/>
      <w:docPartObj>
        <w:docPartGallery w:val="Page Numbers (Bottom of Page)"/>
        <w:docPartUnique/>
      </w:docPartObj>
    </w:sdtPr>
    <w:sdtEndPr/>
    <w:sdtContent>
      <w:p w14:paraId="5B84DBEF" w14:textId="77777777"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7577DD">
          <w:rPr>
            <w:rFonts w:ascii="Times New Roman" w:hAnsi="Times New Roman" w:cs="Times New Roman"/>
            <w:noProof/>
            <w:sz w:val="24"/>
          </w:rPr>
          <w:t>2</w:t>
        </w:r>
        <w:r w:rsidRPr="00331F25">
          <w:rPr>
            <w:rFonts w:ascii="Times New Roman" w:hAnsi="Times New Roman" w:cs="Times New Roman"/>
            <w:sz w:val="24"/>
          </w:rPr>
          <w:fldChar w:fldCharType="end"/>
        </w:r>
      </w:p>
    </w:sdtContent>
  </w:sdt>
  <w:p w14:paraId="12F64248" w14:textId="77777777" w:rsidR="004E0F11" w:rsidRDefault="004E0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4262"/>
      <w:docPartObj>
        <w:docPartGallery w:val="Page Numbers (Bottom of Page)"/>
        <w:docPartUnique/>
      </w:docPartObj>
    </w:sdtPr>
    <w:sdtEndPr/>
    <w:sdtContent>
      <w:p w14:paraId="6331E6C6" w14:textId="77777777"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7577DD">
          <w:rPr>
            <w:rFonts w:ascii="Times New Roman" w:hAnsi="Times New Roman" w:cs="Times New Roman"/>
            <w:noProof/>
            <w:sz w:val="24"/>
          </w:rPr>
          <w:t>3</w:t>
        </w:r>
        <w:r w:rsidRPr="00331F25">
          <w:rPr>
            <w:rFonts w:ascii="Times New Roman" w:hAnsi="Times New Roman" w:cs="Times New Roman"/>
            <w:sz w:val="24"/>
          </w:rPr>
          <w:fldChar w:fldCharType="end"/>
        </w:r>
      </w:p>
    </w:sdtContent>
  </w:sdt>
  <w:p w14:paraId="0C6F333E" w14:textId="77777777" w:rsidR="004E0F11" w:rsidRDefault="004E0F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4259"/>
      <w:docPartObj>
        <w:docPartGallery w:val="Page Numbers (Bottom of Page)"/>
        <w:docPartUnique/>
      </w:docPartObj>
    </w:sdtPr>
    <w:sdtEndPr/>
    <w:sdtContent>
      <w:p w14:paraId="462C6C37" w14:textId="77777777"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7577DD">
          <w:rPr>
            <w:rFonts w:ascii="Times New Roman" w:hAnsi="Times New Roman" w:cs="Times New Roman"/>
            <w:noProof/>
            <w:sz w:val="24"/>
          </w:rPr>
          <w:t>1</w:t>
        </w:r>
        <w:r w:rsidRPr="00331F25">
          <w:rPr>
            <w:rFonts w:ascii="Times New Roman" w:hAnsi="Times New Roman" w:cs="Times New Roman"/>
            <w:sz w:val="24"/>
          </w:rPr>
          <w:fldChar w:fldCharType="end"/>
        </w:r>
      </w:p>
    </w:sdtContent>
  </w:sdt>
  <w:p w14:paraId="31406714" w14:textId="77777777" w:rsidR="004E0F11" w:rsidRDefault="004E0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DA699" w14:textId="77777777" w:rsidR="00EF45AA" w:rsidRDefault="00EF45AA" w:rsidP="00074999">
      <w:r>
        <w:separator/>
      </w:r>
    </w:p>
  </w:footnote>
  <w:footnote w:type="continuationSeparator" w:id="0">
    <w:p w14:paraId="1957AE53" w14:textId="77777777" w:rsidR="00EF45AA" w:rsidRDefault="00EF45AA" w:rsidP="00074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4E0F11" w14:paraId="3B46F60F" w14:textId="77777777" w:rsidTr="005D7274">
      <w:tc>
        <w:tcPr>
          <w:tcW w:w="1951" w:type="dxa"/>
        </w:tcPr>
        <w:p w14:paraId="6C26AE1A" w14:textId="34C8784F" w:rsidR="004E0F11" w:rsidRPr="00FC5C34" w:rsidRDefault="004E0F11" w:rsidP="00735D7E">
          <w:pPr>
            <w:pStyle w:val="Header"/>
            <w:rPr>
              <w:rFonts w:asciiTheme="majorHAnsi" w:hAnsiTheme="majorHAnsi" w:cs="Times New Roman"/>
              <w:color w:val="000000" w:themeColor="text1"/>
              <w:sz w:val="20"/>
              <w:szCs w:val="20"/>
            </w:rPr>
          </w:pPr>
        </w:p>
      </w:tc>
      <w:tc>
        <w:tcPr>
          <w:tcW w:w="7229" w:type="dxa"/>
        </w:tcPr>
        <w:p w14:paraId="22F20F70" w14:textId="0FB1D86D" w:rsidR="004E0F11" w:rsidRPr="00714A83" w:rsidRDefault="004E0F11" w:rsidP="00735D7E">
          <w:pPr>
            <w:pStyle w:val="Header"/>
            <w:jc w:val="right"/>
            <w:rPr>
              <w:rFonts w:asciiTheme="majorHAnsi" w:hAnsiTheme="majorHAnsi" w:cs="Times New Roman"/>
              <w:sz w:val="20"/>
              <w:szCs w:val="20"/>
            </w:rPr>
          </w:pPr>
        </w:p>
      </w:tc>
    </w:tr>
  </w:tbl>
  <w:p w14:paraId="2C5A6408" w14:textId="77777777" w:rsidR="004E0F11" w:rsidRDefault="004E0F11" w:rsidP="004367A6">
    <w:pPr>
      <w:pStyle w:val="Header"/>
      <w:tabs>
        <w:tab w:val="clear" w:pos="4513"/>
        <w:tab w:val="clear" w:pos="9026"/>
        <w:tab w:val="left" w:pos="2415"/>
      </w:tabs>
      <w:jc w:val="both"/>
    </w:pPr>
  </w:p>
  <w:p w14:paraId="22BC64CB" w14:textId="77777777" w:rsidR="004E0F11" w:rsidRDefault="004E0F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E4B45" w14:textId="77777777" w:rsidR="004E0F11" w:rsidRDefault="004E0F11" w:rsidP="00331F25">
    <w:pPr>
      <w:pStyle w:val="Header"/>
      <w:rPr>
        <w:rFonts w:ascii="Times New Roman" w:hAnsi="Times New Roman" w:cs="Times New Roman"/>
      </w:rPr>
    </w:pPr>
  </w:p>
  <w:p w14:paraId="0E146756" w14:textId="77777777" w:rsidR="008637D5" w:rsidRDefault="008637D5" w:rsidP="00331F25">
    <w:pPr>
      <w:pStyle w:val="Header"/>
      <w:rPr>
        <w:rFonts w:ascii="Times New Roman" w:hAnsi="Times New Roman" w:cs="Times New Roman"/>
      </w:rPr>
    </w:pPr>
  </w:p>
  <w:p w14:paraId="2B7A6E69" w14:textId="77777777" w:rsidR="004E0F11" w:rsidRPr="0071266C" w:rsidRDefault="004E0F11" w:rsidP="00331F25">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9">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6">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2">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8"/>
  </w:num>
  <w:num w:numId="4">
    <w:abstractNumId w:val="24"/>
  </w:num>
  <w:num w:numId="5">
    <w:abstractNumId w:val="19"/>
  </w:num>
  <w:num w:numId="6">
    <w:abstractNumId w:val="26"/>
  </w:num>
  <w:num w:numId="7">
    <w:abstractNumId w:val="12"/>
  </w:num>
  <w:num w:numId="8">
    <w:abstractNumId w:val="13"/>
  </w:num>
  <w:num w:numId="9">
    <w:abstractNumId w:val="4"/>
  </w:num>
  <w:num w:numId="10">
    <w:abstractNumId w:val="14"/>
  </w:num>
  <w:num w:numId="11">
    <w:abstractNumId w:val="6"/>
  </w:num>
  <w:num w:numId="12">
    <w:abstractNumId w:val="18"/>
  </w:num>
  <w:num w:numId="13">
    <w:abstractNumId w:val="20"/>
  </w:num>
  <w:num w:numId="14">
    <w:abstractNumId w:val="5"/>
  </w:num>
  <w:num w:numId="15">
    <w:abstractNumId w:val="3"/>
  </w:num>
  <w:num w:numId="16">
    <w:abstractNumId w:val="7"/>
  </w:num>
  <w:num w:numId="17">
    <w:abstractNumId w:val="16"/>
  </w:num>
  <w:num w:numId="18">
    <w:abstractNumId w:val="0"/>
  </w:num>
  <w:num w:numId="19">
    <w:abstractNumId w:val="15"/>
  </w:num>
  <w:num w:numId="20">
    <w:abstractNumId w:val="2"/>
  </w:num>
  <w:num w:numId="21">
    <w:abstractNumId w:val="21"/>
  </w:num>
  <w:num w:numId="22">
    <w:abstractNumId w:val="11"/>
  </w:num>
  <w:num w:numId="23">
    <w:abstractNumId w:val="23"/>
  </w:num>
  <w:num w:numId="24">
    <w:abstractNumId w:val="9"/>
  </w:num>
  <w:num w:numId="25">
    <w:abstractNumId w:val="25"/>
  </w:num>
  <w:num w:numId="26">
    <w:abstractNumId w:val="2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F0E"/>
    <w:rsid w:val="0001294D"/>
    <w:rsid w:val="00024E26"/>
    <w:rsid w:val="00025F67"/>
    <w:rsid w:val="00027DFC"/>
    <w:rsid w:val="00031F89"/>
    <w:rsid w:val="00033086"/>
    <w:rsid w:val="00034F11"/>
    <w:rsid w:val="00035DB4"/>
    <w:rsid w:val="00037089"/>
    <w:rsid w:val="000419D4"/>
    <w:rsid w:val="00042C99"/>
    <w:rsid w:val="00043F33"/>
    <w:rsid w:val="00044433"/>
    <w:rsid w:val="00047847"/>
    <w:rsid w:val="00051636"/>
    <w:rsid w:val="00060FF2"/>
    <w:rsid w:val="00062DDB"/>
    <w:rsid w:val="000671D5"/>
    <w:rsid w:val="00067FB3"/>
    <w:rsid w:val="00074999"/>
    <w:rsid w:val="00080882"/>
    <w:rsid w:val="00082BDA"/>
    <w:rsid w:val="00092F75"/>
    <w:rsid w:val="000A2F21"/>
    <w:rsid w:val="000A5F32"/>
    <w:rsid w:val="000A6EBA"/>
    <w:rsid w:val="000A71D9"/>
    <w:rsid w:val="000B02F3"/>
    <w:rsid w:val="000B2231"/>
    <w:rsid w:val="000B3E91"/>
    <w:rsid w:val="000E0031"/>
    <w:rsid w:val="000E10C2"/>
    <w:rsid w:val="000E5E3F"/>
    <w:rsid w:val="000E5F16"/>
    <w:rsid w:val="000E7C91"/>
    <w:rsid w:val="000F4907"/>
    <w:rsid w:val="001014F4"/>
    <w:rsid w:val="001017D9"/>
    <w:rsid w:val="00106A9F"/>
    <w:rsid w:val="00114CCA"/>
    <w:rsid w:val="001157CD"/>
    <w:rsid w:val="00123408"/>
    <w:rsid w:val="001276E6"/>
    <w:rsid w:val="00130028"/>
    <w:rsid w:val="00132AD7"/>
    <w:rsid w:val="00140A20"/>
    <w:rsid w:val="00141B0B"/>
    <w:rsid w:val="0014268F"/>
    <w:rsid w:val="001437CB"/>
    <w:rsid w:val="00151ECB"/>
    <w:rsid w:val="00153BCF"/>
    <w:rsid w:val="00155EC7"/>
    <w:rsid w:val="001626FD"/>
    <w:rsid w:val="001634E7"/>
    <w:rsid w:val="00163622"/>
    <w:rsid w:val="001647B4"/>
    <w:rsid w:val="00164975"/>
    <w:rsid w:val="00165744"/>
    <w:rsid w:val="00167475"/>
    <w:rsid w:val="001757EB"/>
    <w:rsid w:val="0018682B"/>
    <w:rsid w:val="00187A02"/>
    <w:rsid w:val="001A1465"/>
    <w:rsid w:val="001A4B07"/>
    <w:rsid w:val="001C0268"/>
    <w:rsid w:val="001C2D2A"/>
    <w:rsid w:val="001C3E31"/>
    <w:rsid w:val="001C4271"/>
    <w:rsid w:val="001C53D2"/>
    <w:rsid w:val="001C653E"/>
    <w:rsid w:val="001C7242"/>
    <w:rsid w:val="001D1C4D"/>
    <w:rsid w:val="001D1E38"/>
    <w:rsid w:val="001D3AA1"/>
    <w:rsid w:val="001D41B1"/>
    <w:rsid w:val="001D4545"/>
    <w:rsid w:val="001E24F9"/>
    <w:rsid w:val="001F11BB"/>
    <w:rsid w:val="001F3D29"/>
    <w:rsid w:val="001F4008"/>
    <w:rsid w:val="001F47CE"/>
    <w:rsid w:val="001F5584"/>
    <w:rsid w:val="002007A4"/>
    <w:rsid w:val="00200C0D"/>
    <w:rsid w:val="00201C26"/>
    <w:rsid w:val="00202923"/>
    <w:rsid w:val="002031EA"/>
    <w:rsid w:val="00206277"/>
    <w:rsid w:val="00215B07"/>
    <w:rsid w:val="00216B81"/>
    <w:rsid w:val="00220021"/>
    <w:rsid w:val="002207D8"/>
    <w:rsid w:val="002225FB"/>
    <w:rsid w:val="002247F4"/>
    <w:rsid w:val="00250E69"/>
    <w:rsid w:val="00265612"/>
    <w:rsid w:val="00272BB9"/>
    <w:rsid w:val="00273D3C"/>
    <w:rsid w:val="002745E4"/>
    <w:rsid w:val="002757A9"/>
    <w:rsid w:val="00280A02"/>
    <w:rsid w:val="00291E40"/>
    <w:rsid w:val="00293320"/>
    <w:rsid w:val="002966A3"/>
    <w:rsid w:val="00296753"/>
    <w:rsid w:val="00297A61"/>
    <w:rsid w:val="002A005B"/>
    <w:rsid w:val="002A2E33"/>
    <w:rsid w:val="002A3A8C"/>
    <w:rsid w:val="002A4083"/>
    <w:rsid w:val="002B0DF5"/>
    <w:rsid w:val="002B448E"/>
    <w:rsid w:val="002C2758"/>
    <w:rsid w:val="002C2CF5"/>
    <w:rsid w:val="002C3705"/>
    <w:rsid w:val="002C7884"/>
    <w:rsid w:val="002D2FCE"/>
    <w:rsid w:val="002D5999"/>
    <w:rsid w:val="002E0A92"/>
    <w:rsid w:val="002E4A48"/>
    <w:rsid w:val="002F1954"/>
    <w:rsid w:val="002F1DD8"/>
    <w:rsid w:val="002F4B01"/>
    <w:rsid w:val="002F4FBD"/>
    <w:rsid w:val="002F50C4"/>
    <w:rsid w:val="002F5170"/>
    <w:rsid w:val="00303D66"/>
    <w:rsid w:val="00305483"/>
    <w:rsid w:val="00307047"/>
    <w:rsid w:val="003109BF"/>
    <w:rsid w:val="00310F66"/>
    <w:rsid w:val="00311B9A"/>
    <w:rsid w:val="003120D7"/>
    <w:rsid w:val="003146F9"/>
    <w:rsid w:val="003220BA"/>
    <w:rsid w:val="003242EE"/>
    <w:rsid w:val="00324416"/>
    <w:rsid w:val="003244CF"/>
    <w:rsid w:val="00324A15"/>
    <w:rsid w:val="003279CB"/>
    <w:rsid w:val="00331F25"/>
    <w:rsid w:val="00334CD9"/>
    <w:rsid w:val="003354AB"/>
    <w:rsid w:val="0033613A"/>
    <w:rsid w:val="00336FB5"/>
    <w:rsid w:val="003407D9"/>
    <w:rsid w:val="00340A13"/>
    <w:rsid w:val="00342CDC"/>
    <w:rsid w:val="003443F1"/>
    <w:rsid w:val="003446D8"/>
    <w:rsid w:val="00346644"/>
    <w:rsid w:val="00347516"/>
    <w:rsid w:val="0035053A"/>
    <w:rsid w:val="003512C3"/>
    <w:rsid w:val="00354D91"/>
    <w:rsid w:val="00362A20"/>
    <w:rsid w:val="00362ACC"/>
    <w:rsid w:val="003644CB"/>
    <w:rsid w:val="003658DE"/>
    <w:rsid w:val="00367F03"/>
    <w:rsid w:val="00383F57"/>
    <w:rsid w:val="00385C5C"/>
    <w:rsid w:val="00386018"/>
    <w:rsid w:val="0038715F"/>
    <w:rsid w:val="0039050A"/>
    <w:rsid w:val="00392B31"/>
    <w:rsid w:val="003A12FC"/>
    <w:rsid w:val="003A2324"/>
    <w:rsid w:val="003A2F0A"/>
    <w:rsid w:val="003A56C0"/>
    <w:rsid w:val="003A68D5"/>
    <w:rsid w:val="003A6C81"/>
    <w:rsid w:val="003B2B94"/>
    <w:rsid w:val="003B4877"/>
    <w:rsid w:val="003B7ACA"/>
    <w:rsid w:val="003C12F7"/>
    <w:rsid w:val="003C1ABA"/>
    <w:rsid w:val="003C2067"/>
    <w:rsid w:val="003C33A4"/>
    <w:rsid w:val="003D553A"/>
    <w:rsid w:val="003E012D"/>
    <w:rsid w:val="003E5367"/>
    <w:rsid w:val="003E6AF7"/>
    <w:rsid w:val="003F19C3"/>
    <w:rsid w:val="00402583"/>
    <w:rsid w:val="00407DEC"/>
    <w:rsid w:val="00414F59"/>
    <w:rsid w:val="004153BC"/>
    <w:rsid w:val="00415BA9"/>
    <w:rsid w:val="0041619B"/>
    <w:rsid w:val="0041736E"/>
    <w:rsid w:val="004204D2"/>
    <w:rsid w:val="00420846"/>
    <w:rsid w:val="00421D6D"/>
    <w:rsid w:val="004244D9"/>
    <w:rsid w:val="00424ED1"/>
    <w:rsid w:val="00426F8D"/>
    <w:rsid w:val="0043085B"/>
    <w:rsid w:val="004367A6"/>
    <w:rsid w:val="0043704B"/>
    <w:rsid w:val="004372A5"/>
    <w:rsid w:val="00451384"/>
    <w:rsid w:val="00457533"/>
    <w:rsid w:val="0046509E"/>
    <w:rsid w:val="00465324"/>
    <w:rsid w:val="0047097F"/>
    <w:rsid w:val="00473058"/>
    <w:rsid w:val="00486BFB"/>
    <w:rsid w:val="004909E7"/>
    <w:rsid w:val="004A2B17"/>
    <w:rsid w:val="004A2C5B"/>
    <w:rsid w:val="004A3BD2"/>
    <w:rsid w:val="004A6C9E"/>
    <w:rsid w:val="004A741D"/>
    <w:rsid w:val="004B3E59"/>
    <w:rsid w:val="004C3A86"/>
    <w:rsid w:val="004C4471"/>
    <w:rsid w:val="004D079D"/>
    <w:rsid w:val="004D5C40"/>
    <w:rsid w:val="004D76E5"/>
    <w:rsid w:val="004E0F11"/>
    <w:rsid w:val="004E11E7"/>
    <w:rsid w:val="004E5A29"/>
    <w:rsid w:val="004E7276"/>
    <w:rsid w:val="004F1ED4"/>
    <w:rsid w:val="005003A0"/>
    <w:rsid w:val="00501E4C"/>
    <w:rsid w:val="005072B3"/>
    <w:rsid w:val="00512619"/>
    <w:rsid w:val="00520952"/>
    <w:rsid w:val="0052598A"/>
    <w:rsid w:val="00525AB0"/>
    <w:rsid w:val="00532A68"/>
    <w:rsid w:val="0053524A"/>
    <w:rsid w:val="005353E2"/>
    <w:rsid w:val="00540997"/>
    <w:rsid w:val="00543AAD"/>
    <w:rsid w:val="00546240"/>
    <w:rsid w:val="00552673"/>
    <w:rsid w:val="00552994"/>
    <w:rsid w:val="00554593"/>
    <w:rsid w:val="00560229"/>
    <w:rsid w:val="00563AD9"/>
    <w:rsid w:val="0056595D"/>
    <w:rsid w:val="005755C2"/>
    <w:rsid w:val="00577A2F"/>
    <w:rsid w:val="00584FA1"/>
    <w:rsid w:val="005855B3"/>
    <w:rsid w:val="00585CBD"/>
    <w:rsid w:val="00590AA7"/>
    <w:rsid w:val="00590DB6"/>
    <w:rsid w:val="0059192F"/>
    <w:rsid w:val="00593818"/>
    <w:rsid w:val="00594C5B"/>
    <w:rsid w:val="00595A39"/>
    <w:rsid w:val="005A6498"/>
    <w:rsid w:val="005A7FFC"/>
    <w:rsid w:val="005B192A"/>
    <w:rsid w:val="005B291B"/>
    <w:rsid w:val="005B2CF3"/>
    <w:rsid w:val="005B4DC1"/>
    <w:rsid w:val="005C6C6F"/>
    <w:rsid w:val="005D01E6"/>
    <w:rsid w:val="005D661E"/>
    <w:rsid w:val="005D7274"/>
    <w:rsid w:val="005E72B3"/>
    <w:rsid w:val="005E790C"/>
    <w:rsid w:val="005F202C"/>
    <w:rsid w:val="00607B32"/>
    <w:rsid w:val="00611077"/>
    <w:rsid w:val="00620A53"/>
    <w:rsid w:val="006236F9"/>
    <w:rsid w:val="00623FDE"/>
    <w:rsid w:val="00625244"/>
    <w:rsid w:val="00626ABB"/>
    <w:rsid w:val="00626D30"/>
    <w:rsid w:val="00631AE8"/>
    <w:rsid w:val="006426F3"/>
    <w:rsid w:val="00647CB2"/>
    <w:rsid w:val="00647F47"/>
    <w:rsid w:val="00653A65"/>
    <w:rsid w:val="00654E29"/>
    <w:rsid w:val="00656ED8"/>
    <w:rsid w:val="00661FC6"/>
    <w:rsid w:val="00665E90"/>
    <w:rsid w:val="00673094"/>
    <w:rsid w:val="00674D66"/>
    <w:rsid w:val="00676333"/>
    <w:rsid w:val="00680A5D"/>
    <w:rsid w:val="006822E8"/>
    <w:rsid w:val="00683929"/>
    <w:rsid w:val="00684BC9"/>
    <w:rsid w:val="006A16F0"/>
    <w:rsid w:val="006A1AA7"/>
    <w:rsid w:val="006A4950"/>
    <w:rsid w:val="006A49F6"/>
    <w:rsid w:val="006A51D5"/>
    <w:rsid w:val="006B07AC"/>
    <w:rsid w:val="006B1268"/>
    <w:rsid w:val="006B1D45"/>
    <w:rsid w:val="006B2502"/>
    <w:rsid w:val="006C133B"/>
    <w:rsid w:val="006C2AA3"/>
    <w:rsid w:val="006C30CA"/>
    <w:rsid w:val="006C491C"/>
    <w:rsid w:val="006C596F"/>
    <w:rsid w:val="006C6B7A"/>
    <w:rsid w:val="006D2A16"/>
    <w:rsid w:val="006D3CE0"/>
    <w:rsid w:val="006D43D2"/>
    <w:rsid w:val="006D673B"/>
    <w:rsid w:val="006D72C3"/>
    <w:rsid w:val="006D74B1"/>
    <w:rsid w:val="006E1D1A"/>
    <w:rsid w:val="006E35B2"/>
    <w:rsid w:val="006E39F4"/>
    <w:rsid w:val="006F36E6"/>
    <w:rsid w:val="006F3A92"/>
    <w:rsid w:val="006F6C07"/>
    <w:rsid w:val="006F7F2C"/>
    <w:rsid w:val="0070224E"/>
    <w:rsid w:val="007068ED"/>
    <w:rsid w:val="00706ED0"/>
    <w:rsid w:val="00707C08"/>
    <w:rsid w:val="0071266C"/>
    <w:rsid w:val="00712784"/>
    <w:rsid w:val="00714A83"/>
    <w:rsid w:val="00716A31"/>
    <w:rsid w:val="007228BD"/>
    <w:rsid w:val="00725A75"/>
    <w:rsid w:val="007269E5"/>
    <w:rsid w:val="00735D7E"/>
    <w:rsid w:val="007379E7"/>
    <w:rsid w:val="00743B28"/>
    <w:rsid w:val="007452C3"/>
    <w:rsid w:val="0074550C"/>
    <w:rsid w:val="007457E6"/>
    <w:rsid w:val="00750D27"/>
    <w:rsid w:val="007577DD"/>
    <w:rsid w:val="00757CA1"/>
    <w:rsid w:val="007757B2"/>
    <w:rsid w:val="007806D5"/>
    <w:rsid w:val="00785BA1"/>
    <w:rsid w:val="00790ED2"/>
    <w:rsid w:val="00791DEC"/>
    <w:rsid w:val="00793960"/>
    <w:rsid w:val="00796116"/>
    <w:rsid w:val="00797BD2"/>
    <w:rsid w:val="007B03A1"/>
    <w:rsid w:val="007B0C2D"/>
    <w:rsid w:val="007B5C6E"/>
    <w:rsid w:val="007C0B53"/>
    <w:rsid w:val="007C1B7E"/>
    <w:rsid w:val="007C43FA"/>
    <w:rsid w:val="007C4DDA"/>
    <w:rsid w:val="007C6BA5"/>
    <w:rsid w:val="007C70AB"/>
    <w:rsid w:val="007C730E"/>
    <w:rsid w:val="007C767A"/>
    <w:rsid w:val="007D0BF0"/>
    <w:rsid w:val="007D1E4D"/>
    <w:rsid w:val="007D2092"/>
    <w:rsid w:val="007D2D09"/>
    <w:rsid w:val="007D3FE3"/>
    <w:rsid w:val="007E1EC7"/>
    <w:rsid w:val="007E1F0C"/>
    <w:rsid w:val="007E2565"/>
    <w:rsid w:val="007E2B0E"/>
    <w:rsid w:val="007F2AC8"/>
    <w:rsid w:val="007F31A6"/>
    <w:rsid w:val="007F3967"/>
    <w:rsid w:val="008015B6"/>
    <w:rsid w:val="00801D72"/>
    <w:rsid w:val="00803A40"/>
    <w:rsid w:val="00811FC5"/>
    <w:rsid w:val="0081426B"/>
    <w:rsid w:val="00825A17"/>
    <w:rsid w:val="00825ACE"/>
    <w:rsid w:val="008274EE"/>
    <w:rsid w:val="00827873"/>
    <w:rsid w:val="008324B2"/>
    <w:rsid w:val="008349D8"/>
    <w:rsid w:val="008363AD"/>
    <w:rsid w:val="0084328F"/>
    <w:rsid w:val="00847C71"/>
    <w:rsid w:val="0085098F"/>
    <w:rsid w:val="00850F83"/>
    <w:rsid w:val="00853990"/>
    <w:rsid w:val="00857F82"/>
    <w:rsid w:val="00860337"/>
    <w:rsid w:val="00860C31"/>
    <w:rsid w:val="00861011"/>
    <w:rsid w:val="008637D5"/>
    <w:rsid w:val="008649D3"/>
    <w:rsid w:val="0086611F"/>
    <w:rsid w:val="00874975"/>
    <w:rsid w:val="0087718B"/>
    <w:rsid w:val="00880567"/>
    <w:rsid w:val="0088186A"/>
    <w:rsid w:val="0088254E"/>
    <w:rsid w:val="00883D8E"/>
    <w:rsid w:val="00886867"/>
    <w:rsid w:val="00892909"/>
    <w:rsid w:val="00895A50"/>
    <w:rsid w:val="008962E2"/>
    <w:rsid w:val="008A2DA9"/>
    <w:rsid w:val="008A7891"/>
    <w:rsid w:val="008B3354"/>
    <w:rsid w:val="008B35F1"/>
    <w:rsid w:val="008B7948"/>
    <w:rsid w:val="008C1195"/>
    <w:rsid w:val="008C20A7"/>
    <w:rsid w:val="008C3C26"/>
    <w:rsid w:val="008C4EC3"/>
    <w:rsid w:val="008D526A"/>
    <w:rsid w:val="008D7469"/>
    <w:rsid w:val="008E4F0A"/>
    <w:rsid w:val="008E58E6"/>
    <w:rsid w:val="008E65BC"/>
    <w:rsid w:val="008F2791"/>
    <w:rsid w:val="009036E6"/>
    <w:rsid w:val="0090377A"/>
    <w:rsid w:val="00903924"/>
    <w:rsid w:val="00903B20"/>
    <w:rsid w:val="009059A0"/>
    <w:rsid w:val="00907B82"/>
    <w:rsid w:val="00912357"/>
    <w:rsid w:val="00914190"/>
    <w:rsid w:val="00917362"/>
    <w:rsid w:val="0092132A"/>
    <w:rsid w:val="009213A0"/>
    <w:rsid w:val="00923793"/>
    <w:rsid w:val="009259EB"/>
    <w:rsid w:val="00927430"/>
    <w:rsid w:val="00930B5B"/>
    <w:rsid w:val="00933CFE"/>
    <w:rsid w:val="00934769"/>
    <w:rsid w:val="00941C6D"/>
    <w:rsid w:val="00942A74"/>
    <w:rsid w:val="009445D6"/>
    <w:rsid w:val="00947F7F"/>
    <w:rsid w:val="009556F4"/>
    <w:rsid w:val="00962942"/>
    <w:rsid w:val="0096619A"/>
    <w:rsid w:val="00973A2A"/>
    <w:rsid w:val="00973E59"/>
    <w:rsid w:val="009756EF"/>
    <w:rsid w:val="0097768D"/>
    <w:rsid w:val="009852F4"/>
    <w:rsid w:val="00995DA9"/>
    <w:rsid w:val="00995F50"/>
    <w:rsid w:val="009B026C"/>
    <w:rsid w:val="009B08F1"/>
    <w:rsid w:val="009B13A8"/>
    <w:rsid w:val="009B174D"/>
    <w:rsid w:val="009B1C4B"/>
    <w:rsid w:val="009B40A2"/>
    <w:rsid w:val="009B561C"/>
    <w:rsid w:val="009C5776"/>
    <w:rsid w:val="009D489B"/>
    <w:rsid w:val="009D6640"/>
    <w:rsid w:val="009D683F"/>
    <w:rsid w:val="009E017D"/>
    <w:rsid w:val="009E043F"/>
    <w:rsid w:val="009E2131"/>
    <w:rsid w:val="009E21E6"/>
    <w:rsid w:val="009E350C"/>
    <w:rsid w:val="009E588E"/>
    <w:rsid w:val="009E70B0"/>
    <w:rsid w:val="009F0175"/>
    <w:rsid w:val="009F39A1"/>
    <w:rsid w:val="009F3DC1"/>
    <w:rsid w:val="009F4040"/>
    <w:rsid w:val="009F70F4"/>
    <w:rsid w:val="00A074B6"/>
    <w:rsid w:val="00A17FCE"/>
    <w:rsid w:val="00A2028A"/>
    <w:rsid w:val="00A2262F"/>
    <w:rsid w:val="00A30290"/>
    <w:rsid w:val="00A329E9"/>
    <w:rsid w:val="00A331EB"/>
    <w:rsid w:val="00A33657"/>
    <w:rsid w:val="00A3553C"/>
    <w:rsid w:val="00A3561F"/>
    <w:rsid w:val="00A46495"/>
    <w:rsid w:val="00A4695F"/>
    <w:rsid w:val="00A52844"/>
    <w:rsid w:val="00A53066"/>
    <w:rsid w:val="00A60002"/>
    <w:rsid w:val="00A62DDF"/>
    <w:rsid w:val="00A6614D"/>
    <w:rsid w:val="00A70058"/>
    <w:rsid w:val="00A70C05"/>
    <w:rsid w:val="00A72828"/>
    <w:rsid w:val="00A8113E"/>
    <w:rsid w:val="00A92773"/>
    <w:rsid w:val="00A9360E"/>
    <w:rsid w:val="00A96923"/>
    <w:rsid w:val="00AA0741"/>
    <w:rsid w:val="00AA4A00"/>
    <w:rsid w:val="00AA5BE1"/>
    <w:rsid w:val="00AA6F38"/>
    <w:rsid w:val="00AB32D4"/>
    <w:rsid w:val="00AB427C"/>
    <w:rsid w:val="00AD76C7"/>
    <w:rsid w:val="00AE1448"/>
    <w:rsid w:val="00AE17EF"/>
    <w:rsid w:val="00AE2344"/>
    <w:rsid w:val="00AE400B"/>
    <w:rsid w:val="00AE44FA"/>
    <w:rsid w:val="00AE5AB8"/>
    <w:rsid w:val="00AF696F"/>
    <w:rsid w:val="00B000EA"/>
    <w:rsid w:val="00B046B2"/>
    <w:rsid w:val="00B07DBF"/>
    <w:rsid w:val="00B10718"/>
    <w:rsid w:val="00B11A4F"/>
    <w:rsid w:val="00B179FB"/>
    <w:rsid w:val="00B2393E"/>
    <w:rsid w:val="00B312BA"/>
    <w:rsid w:val="00B35FC0"/>
    <w:rsid w:val="00B434F3"/>
    <w:rsid w:val="00B445B6"/>
    <w:rsid w:val="00B4623D"/>
    <w:rsid w:val="00B4636E"/>
    <w:rsid w:val="00B46E70"/>
    <w:rsid w:val="00B47D24"/>
    <w:rsid w:val="00B51B28"/>
    <w:rsid w:val="00B537C0"/>
    <w:rsid w:val="00B53BF5"/>
    <w:rsid w:val="00B54F63"/>
    <w:rsid w:val="00B572C8"/>
    <w:rsid w:val="00B6151F"/>
    <w:rsid w:val="00B61B5C"/>
    <w:rsid w:val="00B627E0"/>
    <w:rsid w:val="00B628EB"/>
    <w:rsid w:val="00B62915"/>
    <w:rsid w:val="00B65396"/>
    <w:rsid w:val="00B664CE"/>
    <w:rsid w:val="00B66BE3"/>
    <w:rsid w:val="00B71726"/>
    <w:rsid w:val="00B746E3"/>
    <w:rsid w:val="00B75DB7"/>
    <w:rsid w:val="00B80EC5"/>
    <w:rsid w:val="00B83D49"/>
    <w:rsid w:val="00B85911"/>
    <w:rsid w:val="00B860C6"/>
    <w:rsid w:val="00B90AFD"/>
    <w:rsid w:val="00B91467"/>
    <w:rsid w:val="00B94E60"/>
    <w:rsid w:val="00B965AA"/>
    <w:rsid w:val="00BA330A"/>
    <w:rsid w:val="00BA661C"/>
    <w:rsid w:val="00BA7DAA"/>
    <w:rsid w:val="00BB585C"/>
    <w:rsid w:val="00BB61A3"/>
    <w:rsid w:val="00BB7A9C"/>
    <w:rsid w:val="00BD0F5F"/>
    <w:rsid w:val="00BD16E2"/>
    <w:rsid w:val="00BD22A9"/>
    <w:rsid w:val="00BD24CD"/>
    <w:rsid w:val="00BE0D51"/>
    <w:rsid w:val="00BE1385"/>
    <w:rsid w:val="00BE1DD4"/>
    <w:rsid w:val="00BE20DE"/>
    <w:rsid w:val="00BE6834"/>
    <w:rsid w:val="00BF547D"/>
    <w:rsid w:val="00C03F9C"/>
    <w:rsid w:val="00C040F5"/>
    <w:rsid w:val="00C04A28"/>
    <w:rsid w:val="00C108A9"/>
    <w:rsid w:val="00C109EF"/>
    <w:rsid w:val="00C1230C"/>
    <w:rsid w:val="00C13FE9"/>
    <w:rsid w:val="00C17CA2"/>
    <w:rsid w:val="00C206D2"/>
    <w:rsid w:val="00C20CEA"/>
    <w:rsid w:val="00C26EF1"/>
    <w:rsid w:val="00C27BCD"/>
    <w:rsid w:val="00C30561"/>
    <w:rsid w:val="00C30726"/>
    <w:rsid w:val="00C3123E"/>
    <w:rsid w:val="00C329BE"/>
    <w:rsid w:val="00C329C5"/>
    <w:rsid w:val="00C36D9B"/>
    <w:rsid w:val="00C4230B"/>
    <w:rsid w:val="00C47605"/>
    <w:rsid w:val="00C51AC7"/>
    <w:rsid w:val="00C54EDC"/>
    <w:rsid w:val="00C57761"/>
    <w:rsid w:val="00C6050C"/>
    <w:rsid w:val="00C62B2C"/>
    <w:rsid w:val="00C6434C"/>
    <w:rsid w:val="00C66211"/>
    <w:rsid w:val="00C751BA"/>
    <w:rsid w:val="00C82338"/>
    <w:rsid w:val="00C82BCC"/>
    <w:rsid w:val="00C84AEC"/>
    <w:rsid w:val="00C97DED"/>
    <w:rsid w:val="00CA239D"/>
    <w:rsid w:val="00CB2911"/>
    <w:rsid w:val="00CC4195"/>
    <w:rsid w:val="00CC65B7"/>
    <w:rsid w:val="00CC6B7C"/>
    <w:rsid w:val="00CD2514"/>
    <w:rsid w:val="00CD3984"/>
    <w:rsid w:val="00CD4817"/>
    <w:rsid w:val="00CD4880"/>
    <w:rsid w:val="00CD5735"/>
    <w:rsid w:val="00CF0315"/>
    <w:rsid w:val="00CF0383"/>
    <w:rsid w:val="00CF3D3B"/>
    <w:rsid w:val="00CF51D9"/>
    <w:rsid w:val="00D03C6B"/>
    <w:rsid w:val="00D07380"/>
    <w:rsid w:val="00D11B65"/>
    <w:rsid w:val="00D12778"/>
    <w:rsid w:val="00D27BA5"/>
    <w:rsid w:val="00D33383"/>
    <w:rsid w:val="00D355A5"/>
    <w:rsid w:val="00D37818"/>
    <w:rsid w:val="00D41F32"/>
    <w:rsid w:val="00D4278A"/>
    <w:rsid w:val="00D505DD"/>
    <w:rsid w:val="00D616DB"/>
    <w:rsid w:val="00D63E72"/>
    <w:rsid w:val="00D73CF2"/>
    <w:rsid w:val="00D75BAB"/>
    <w:rsid w:val="00D75EB3"/>
    <w:rsid w:val="00D8450C"/>
    <w:rsid w:val="00D847A7"/>
    <w:rsid w:val="00D85FA8"/>
    <w:rsid w:val="00D91240"/>
    <w:rsid w:val="00D93112"/>
    <w:rsid w:val="00D93CFE"/>
    <w:rsid w:val="00D95BA8"/>
    <w:rsid w:val="00DA0C4D"/>
    <w:rsid w:val="00DA0F4A"/>
    <w:rsid w:val="00DA10DB"/>
    <w:rsid w:val="00DA1CEE"/>
    <w:rsid w:val="00DA28C2"/>
    <w:rsid w:val="00DA50BF"/>
    <w:rsid w:val="00DB2795"/>
    <w:rsid w:val="00DC1714"/>
    <w:rsid w:val="00DC1D0F"/>
    <w:rsid w:val="00DC375D"/>
    <w:rsid w:val="00DC41C7"/>
    <w:rsid w:val="00DD3FB0"/>
    <w:rsid w:val="00DE212E"/>
    <w:rsid w:val="00DE3769"/>
    <w:rsid w:val="00DE62BE"/>
    <w:rsid w:val="00DE6CBB"/>
    <w:rsid w:val="00DE701E"/>
    <w:rsid w:val="00DF0FD6"/>
    <w:rsid w:val="00DF1A12"/>
    <w:rsid w:val="00DF2259"/>
    <w:rsid w:val="00DF2DA5"/>
    <w:rsid w:val="00DF400A"/>
    <w:rsid w:val="00E001E7"/>
    <w:rsid w:val="00E00A17"/>
    <w:rsid w:val="00E12A6F"/>
    <w:rsid w:val="00E14836"/>
    <w:rsid w:val="00E15F3D"/>
    <w:rsid w:val="00E21682"/>
    <w:rsid w:val="00E32E4F"/>
    <w:rsid w:val="00E34455"/>
    <w:rsid w:val="00E345CD"/>
    <w:rsid w:val="00E36CF0"/>
    <w:rsid w:val="00E37951"/>
    <w:rsid w:val="00E4029C"/>
    <w:rsid w:val="00E4157C"/>
    <w:rsid w:val="00E451C2"/>
    <w:rsid w:val="00E45D2E"/>
    <w:rsid w:val="00E5073F"/>
    <w:rsid w:val="00E52A8B"/>
    <w:rsid w:val="00E54766"/>
    <w:rsid w:val="00E56114"/>
    <w:rsid w:val="00E5735D"/>
    <w:rsid w:val="00E61E25"/>
    <w:rsid w:val="00E8046C"/>
    <w:rsid w:val="00E8127B"/>
    <w:rsid w:val="00E8609E"/>
    <w:rsid w:val="00E862FF"/>
    <w:rsid w:val="00E91A11"/>
    <w:rsid w:val="00E9433B"/>
    <w:rsid w:val="00EA1275"/>
    <w:rsid w:val="00EA2E50"/>
    <w:rsid w:val="00EA3469"/>
    <w:rsid w:val="00EB7735"/>
    <w:rsid w:val="00EB7CB9"/>
    <w:rsid w:val="00EC2DC1"/>
    <w:rsid w:val="00EC6F5A"/>
    <w:rsid w:val="00EC71BA"/>
    <w:rsid w:val="00EC7DB0"/>
    <w:rsid w:val="00ED3318"/>
    <w:rsid w:val="00ED374C"/>
    <w:rsid w:val="00ED4AA4"/>
    <w:rsid w:val="00ED59E3"/>
    <w:rsid w:val="00ED62C8"/>
    <w:rsid w:val="00ED775A"/>
    <w:rsid w:val="00EE02D5"/>
    <w:rsid w:val="00EE1A95"/>
    <w:rsid w:val="00EE566A"/>
    <w:rsid w:val="00EE71A6"/>
    <w:rsid w:val="00EF27A5"/>
    <w:rsid w:val="00EF2AE2"/>
    <w:rsid w:val="00EF3524"/>
    <w:rsid w:val="00EF45AA"/>
    <w:rsid w:val="00EF5BD8"/>
    <w:rsid w:val="00EF7C30"/>
    <w:rsid w:val="00F00544"/>
    <w:rsid w:val="00F03778"/>
    <w:rsid w:val="00F03FB7"/>
    <w:rsid w:val="00F120BB"/>
    <w:rsid w:val="00F12A8E"/>
    <w:rsid w:val="00F132DC"/>
    <w:rsid w:val="00F1749C"/>
    <w:rsid w:val="00F20EB4"/>
    <w:rsid w:val="00F2453F"/>
    <w:rsid w:val="00F246F1"/>
    <w:rsid w:val="00F26E78"/>
    <w:rsid w:val="00F35D84"/>
    <w:rsid w:val="00F361B0"/>
    <w:rsid w:val="00F36F48"/>
    <w:rsid w:val="00F4003E"/>
    <w:rsid w:val="00F437D5"/>
    <w:rsid w:val="00F47DAB"/>
    <w:rsid w:val="00F54AFB"/>
    <w:rsid w:val="00F55506"/>
    <w:rsid w:val="00F61256"/>
    <w:rsid w:val="00F61D00"/>
    <w:rsid w:val="00F62A2C"/>
    <w:rsid w:val="00F65227"/>
    <w:rsid w:val="00F677A0"/>
    <w:rsid w:val="00F715FB"/>
    <w:rsid w:val="00F73176"/>
    <w:rsid w:val="00F73594"/>
    <w:rsid w:val="00F73CE5"/>
    <w:rsid w:val="00F73FB8"/>
    <w:rsid w:val="00F74ED5"/>
    <w:rsid w:val="00F80F08"/>
    <w:rsid w:val="00F914C6"/>
    <w:rsid w:val="00F9209B"/>
    <w:rsid w:val="00F93D75"/>
    <w:rsid w:val="00F94EF7"/>
    <w:rsid w:val="00FA10DE"/>
    <w:rsid w:val="00FA25E5"/>
    <w:rsid w:val="00FB139F"/>
    <w:rsid w:val="00FB29B4"/>
    <w:rsid w:val="00FC15BA"/>
    <w:rsid w:val="00FC1BA8"/>
    <w:rsid w:val="00FC5C34"/>
    <w:rsid w:val="00FC6626"/>
    <w:rsid w:val="00FC6C4B"/>
    <w:rsid w:val="00FD1257"/>
    <w:rsid w:val="00FD1575"/>
    <w:rsid w:val="00FD158B"/>
    <w:rsid w:val="00FD419E"/>
    <w:rsid w:val="00FD59BB"/>
    <w:rsid w:val="00FE0FDB"/>
    <w:rsid w:val="00FE13F5"/>
    <w:rsid w:val="00FE4D80"/>
    <w:rsid w:val="00FE6FE1"/>
    <w:rsid w:val="00FF1716"/>
    <w:rsid w:val="00FF29A1"/>
    <w:rsid w:val="00FF35FB"/>
    <w:rsid w:val="00FF485C"/>
    <w:rsid w:val="00FF6F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A70F9"/>
  <w15:docId w15:val="{BF58928C-584E-409E-9DC7-464C5ACF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
    <w:link w:val="ListParagraph"/>
    <w:uiPriority w:val="34"/>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39"/>
    <w:rsid w:val="00B46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1">
    <w:name w:val="Unresolved Mention1"/>
    <w:basedOn w:val="DefaultParagraphFont"/>
    <w:uiPriority w:val="99"/>
    <w:semiHidden/>
    <w:unhideWhenUsed/>
    <w:rsid w:val="00324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228023">
      <w:bodyDiv w:val="1"/>
      <w:marLeft w:val="0"/>
      <w:marRight w:val="0"/>
      <w:marTop w:val="0"/>
      <w:marBottom w:val="0"/>
      <w:divBdr>
        <w:top w:val="none" w:sz="0" w:space="0" w:color="auto"/>
        <w:left w:val="none" w:sz="0" w:space="0" w:color="auto"/>
        <w:bottom w:val="none" w:sz="0" w:space="0" w:color="auto"/>
        <w:right w:val="none" w:sz="0" w:space="0" w:color="auto"/>
      </w:divBdr>
      <w:divsChild>
        <w:div w:id="1597783565">
          <w:marLeft w:val="0"/>
          <w:marRight w:val="0"/>
          <w:marTop w:val="0"/>
          <w:marBottom w:val="0"/>
          <w:divBdr>
            <w:top w:val="none" w:sz="0" w:space="0" w:color="auto"/>
            <w:left w:val="none" w:sz="0" w:space="0" w:color="auto"/>
            <w:bottom w:val="none" w:sz="0" w:space="0" w:color="auto"/>
            <w:right w:val="none" w:sz="0" w:space="0" w:color="auto"/>
          </w:divBdr>
        </w:div>
      </w:divsChild>
    </w:div>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1F4DBD62-D1EF-4D09-B8C1-8777F5EE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9</Pages>
  <Words>3527</Words>
  <Characters>20106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ASUS</cp:lastModifiedBy>
  <cp:revision>39</cp:revision>
  <cp:lastPrinted>2016-11-19T07:16:00Z</cp:lastPrinted>
  <dcterms:created xsi:type="dcterms:W3CDTF">2022-03-10T07:23:00Z</dcterms:created>
  <dcterms:modified xsi:type="dcterms:W3CDTF">2022-11-12T04:33:00Z</dcterms:modified>
</cp:coreProperties>
</file>