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584" w:rsidRDefault="005F6584" w:rsidP="00303F05">
      <w:pPr>
        <w:pStyle w:val="HEPIJUDUL"/>
        <w:rPr>
          <w:rFonts w:ascii="Times New Roman" w:hAnsi="Times New Roman"/>
          <w:sz w:val="28"/>
          <w:lang w:val="en-US"/>
        </w:rPr>
      </w:pPr>
      <w:r>
        <w:rPr>
          <w:rFonts w:ascii="Times New Roman" w:hAnsi="Times New Roman"/>
          <w:sz w:val="28"/>
          <w:lang w:val="en-US"/>
        </w:rPr>
        <w:t xml:space="preserve">STRATEGI </w:t>
      </w:r>
      <w:r w:rsidR="00303F05" w:rsidRPr="00823853">
        <w:rPr>
          <w:rFonts w:ascii="Times New Roman" w:hAnsi="Times New Roman"/>
          <w:sz w:val="28"/>
          <w:lang w:val="en-US"/>
        </w:rPr>
        <w:t xml:space="preserve">IMPLEMENTASI KEBIJAKAN </w:t>
      </w:r>
      <w:r w:rsidR="00303F05">
        <w:rPr>
          <w:rFonts w:ascii="Times New Roman" w:hAnsi="Times New Roman"/>
          <w:sz w:val="28"/>
          <w:lang w:val="en-US"/>
        </w:rPr>
        <w:t xml:space="preserve">PROGRAM INOVASI </w:t>
      </w:r>
      <w:r w:rsidR="00451172">
        <w:rPr>
          <w:rFonts w:ascii="Times New Roman" w:hAnsi="Times New Roman"/>
          <w:sz w:val="28"/>
          <w:lang w:val="en-US"/>
        </w:rPr>
        <w:t xml:space="preserve">PEMBANGUNAN </w:t>
      </w:r>
      <w:r w:rsidR="00303F05">
        <w:rPr>
          <w:rFonts w:ascii="Times New Roman" w:hAnsi="Times New Roman"/>
          <w:sz w:val="28"/>
          <w:lang w:val="en-US"/>
        </w:rPr>
        <w:t xml:space="preserve">DAN PEMBERDAYAAN KEWILAYAHAN (PIPPK) </w:t>
      </w:r>
    </w:p>
    <w:p w:rsidR="00303F05" w:rsidRDefault="00303F05" w:rsidP="00303F05">
      <w:pPr>
        <w:pStyle w:val="HEPIJUDUL"/>
        <w:rPr>
          <w:rFonts w:ascii="Times New Roman" w:hAnsi="Times New Roman"/>
          <w:sz w:val="28"/>
          <w:lang w:val="en-US"/>
        </w:rPr>
      </w:pPr>
      <w:r>
        <w:rPr>
          <w:rFonts w:ascii="Times New Roman" w:hAnsi="Times New Roman"/>
          <w:sz w:val="28"/>
          <w:lang w:val="en-US"/>
        </w:rPr>
        <w:t>DI</w:t>
      </w:r>
      <w:r w:rsidRPr="00823853">
        <w:rPr>
          <w:rFonts w:ascii="Times New Roman" w:hAnsi="Times New Roman"/>
          <w:sz w:val="28"/>
          <w:lang w:val="en-US"/>
        </w:rPr>
        <w:t xml:space="preserve"> KOTA BANDUNG</w:t>
      </w:r>
    </w:p>
    <w:p w:rsidR="00303F05" w:rsidRDefault="00303F05" w:rsidP="00303F05">
      <w:pPr>
        <w:pStyle w:val="HEPIJUDUL"/>
        <w:rPr>
          <w:rFonts w:ascii="Times New Roman" w:hAnsi="Times New Roman"/>
          <w:i/>
          <w:szCs w:val="24"/>
          <w:lang w:val="en"/>
        </w:rPr>
      </w:pPr>
    </w:p>
    <w:p w:rsidR="00956B17" w:rsidRDefault="00956B17" w:rsidP="00956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color w:val="202124"/>
          <w:sz w:val="28"/>
          <w:szCs w:val="28"/>
          <w:lang w:val="en" w:eastAsia="en-ID"/>
        </w:rPr>
      </w:pPr>
      <w:r w:rsidRPr="00956B17">
        <w:rPr>
          <w:rFonts w:ascii="Times New Roman" w:hAnsi="Times New Roman"/>
          <w:i/>
          <w:iCs/>
          <w:color w:val="202124"/>
          <w:sz w:val="28"/>
          <w:szCs w:val="28"/>
          <w:lang w:val="en" w:eastAsia="en-ID"/>
        </w:rPr>
        <w:t>POLICY IMPLEMENTATION STRATEGY OF REGIONAL DEVELOPMENT AND EMPOWERMENT INNOVATION PROGRAM (PIPPK)</w:t>
      </w:r>
    </w:p>
    <w:p w:rsidR="00956B17" w:rsidRPr="00956B17" w:rsidRDefault="00956B17" w:rsidP="00956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color w:val="202124"/>
          <w:sz w:val="32"/>
          <w:szCs w:val="32"/>
          <w:lang w:val="en" w:eastAsia="en-ID"/>
        </w:rPr>
      </w:pPr>
      <w:r w:rsidRPr="00956B17">
        <w:rPr>
          <w:rFonts w:ascii="Times New Roman" w:hAnsi="Times New Roman"/>
          <w:i/>
          <w:iCs/>
          <w:color w:val="202124"/>
          <w:sz w:val="28"/>
          <w:szCs w:val="28"/>
          <w:lang w:val="en" w:eastAsia="en-ID"/>
        </w:rPr>
        <w:t xml:space="preserve"> IN BANDUNG CITY</w:t>
      </w:r>
    </w:p>
    <w:p w:rsidR="00916789" w:rsidRPr="00916789" w:rsidRDefault="00916789" w:rsidP="00916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iCs/>
          <w:color w:val="202124"/>
          <w:sz w:val="24"/>
          <w:szCs w:val="24"/>
          <w:lang w:val="en-ID" w:eastAsia="en-ID"/>
        </w:rPr>
      </w:pPr>
    </w:p>
    <w:p w:rsidR="00C629CE" w:rsidRPr="00303F05" w:rsidRDefault="00C629CE" w:rsidP="00303F05">
      <w:pPr>
        <w:pStyle w:val="Afiliasi"/>
        <w:rPr>
          <w:rFonts w:ascii="Book Antiqua" w:hAnsi="Book Antiqua"/>
          <w:sz w:val="22"/>
          <w:szCs w:val="22"/>
          <w:lang w:val="en-US"/>
        </w:rPr>
      </w:pPr>
    </w:p>
    <w:p w:rsidR="00C629CE" w:rsidRDefault="00C629CE">
      <w:pPr>
        <w:spacing w:after="0" w:line="240" w:lineRule="auto"/>
        <w:jc w:val="center"/>
        <w:rPr>
          <w:rFonts w:ascii="Times New Roman" w:hAnsi="Times New Roman"/>
          <w:lang w:val="id-ID"/>
        </w:rPr>
      </w:pPr>
    </w:p>
    <w:p w:rsidR="0016434E" w:rsidRDefault="0016434E" w:rsidP="0016434E">
      <w:pPr>
        <w:spacing w:after="0" w:line="240" w:lineRule="auto"/>
        <w:ind w:left="284" w:hanging="284"/>
        <w:jc w:val="center"/>
        <w:rPr>
          <w:rFonts w:ascii="Book Antiqua" w:hAnsi="Book Antiqua"/>
          <w:b/>
          <w:vertAlign w:val="superscript"/>
          <w:lang w:val="id-ID"/>
        </w:rPr>
      </w:pPr>
      <w:r w:rsidRPr="00C20A82">
        <w:rPr>
          <w:rFonts w:ascii="Book Antiqua" w:hAnsi="Book Antiqua"/>
          <w:b/>
        </w:rPr>
        <w:t>Merdi Hajiji</w:t>
      </w:r>
      <w:r w:rsidRPr="00C20A82">
        <w:rPr>
          <w:rStyle w:val="FootnoteReference"/>
          <w:rFonts w:ascii="Book Antiqua" w:hAnsi="Book Antiqua"/>
          <w:b/>
        </w:rPr>
        <w:footnoteReference w:id="1"/>
      </w:r>
      <w:r w:rsidRPr="00C20A82">
        <w:rPr>
          <w:rFonts w:ascii="Book Antiqua" w:hAnsi="Book Antiqua"/>
          <w:b/>
          <w:lang w:val="id-ID"/>
        </w:rPr>
        <w:t xml:space="preserve">,   </w:t>
      </w:r>
      <w:r w:rsidRPr="00451172">
        <w:rPr>
          <w:rFonts w:ascii="Book Antiqua" w:hAnsi="Book Antiqua"/>
          <w:b/>
          <w:lang w:val="id-ID"/>
        </w:rPr>
        <w:t xml:space="preserve">Didi </w:t>
      </w:r>
      <w:proofErr w:type="gramStart"/>
      <w:r w:rsidRPr="00451172">
        <w:rPr>
          <w:rFonts w:ascii="Book Antiqua" w:hAnsi="Book Antiqua"/>
          <w:b/>
          <w:lang w:val="id-ID"/>
        </w:rPr>
        <w:t>Turmudzi</w:t>
      </w:r>
      <w:r w:rsidRPr="00451172">
        <w:rPr>
          <w:rFonts w:ascii="Book Antiqua" w:hAnsi="Book Antiqua"/>
          <w:b/>
          <w:vertAlign w:val="superscript"/>
          <w:lang w:val="id-ID"/>
        </w:rPr>
        <w:t xml:space="preserve"> </w:t>
      </w:r>
      <w:proofErr w:type="gramEnd"/>
      <w:r w:rsidRPr="00451172">
        <w:rPr>
          <w:rStyle w:val="FootnoteReference"/>
          <w:rFonts w:ascii="Book Antiqua" w:hAnsi="Book Antiqua"/>
          <w:b/>
          <w:lang w:val="id-ID"/>
        </w:rPr>
        <w:footnoteReference w:id="2"/>
      </w:r>
      <w:r w:rsidRPr="00451172">
        <w:rPr>
          <w:rFonts w:ascii="Book Antiqua" w:hAnsi="Book Antiqua"/>
          <w:b/>
          <w:lang w:val="id-ID"/>
        </w:rPr>
        <w:t>, Thomas Bustomi</w:t>
      </w:r>
      <w:r w:rsidRPr="00451172">
        <w:rPr>
          <w:rFonts w:ascii="Book Antiqua" w:hAnsi="Book Antiqua"/>
          <w:b/>
          <w:vertAlign w:val="superscript"/>
          <w:lang w:val="id-ID"/>
        </w:rPr>
        <w:t xml:space="preserve"> </w:t>
      </w:r>
      <w:r w:rsidRPr="00451172">
        <w:rPr>
          <w:rStyle w:val="FootnoteReference"/>
          <w:rFonts w:ascii="Book Antiqua" w:hAnsi="Book Antiqua"/>
          <w:b/>
          <w:lang w:val="id-ID"/>
        </w:rPr>
        <w:footnoteReference w:id="3"/>
      </w:r>
    </w:p>
    <w:p w:rsidR="00EB3CFB" w:rsidRDefault="00EB3CFB" w:rsidP="0016434E">
      <w:pPr>
        <w:spacing w:after="0" w:line="240" w:lineRule="auto"/>
        <w:ind w:left="284" w:hanging="284"/>
        <w:jc w:val="center"/>
        <w:rPr>
          <w:rFonts w:ascii="Book Antiqua" w:hAnsi="Book Antiqua"/>
          <w:b/>
          <w:szCs w:val="24"/>
          <w:lang w:val="id-ID"/>
        </w:rPr>
      </w:pPr>
      <w:r>
        <w:rPr>
          <w:rFonts w:ascii="Book Antiqua" w:hAnsi="Book Antiqua"/>
          <w:b/>
          <w:szCs w:val="24"/>
          <w:lang w:val="id-ID"/>
        </w:rPr>
        <w:t xml:space="preserve">NPM. </w:t>
      </w:r>
      <w:r w:rsidRPr="00EB3CFB">
        <w:rPr>
          <w:rFonts w:ascii="Book Antiqua" w:hAnsi="Book Antiqua"/>
          <w:b/>
          <w:szCs w:val="24"/>
        </w:rPr>
        <w:t>129213006</w:t>
      </w:r>
    </w:p>
    <w:p w:rsidR="00A86890" w:rsidRPr="00A86890" w:rsidRDefault="00A86890" w:rsidP="0016434E">
      <w:pPr>
        <w:spacing w:after="0" w:line="240" w:lineRule="auto"/>
        <w:ind w:left="284" w:hanging="284"/>
        <w:jc w:val="center"/>
        <w:rPr>
          <w:rFonts w:ascii="Book Antiqua" w:hAnsi="Book Antiqua"/>
          <w:b/>
          <w:szCs w:val="24"/>
          <w:lang w:val="id-ID"/>
        </w:rPr>
      </w:pPr>
      <w:bookmarkStart w:id="0" w:name="_GoBack"/>
      <w:bookmarkEnd w:id="0"/>
    </w:p>
    <w:p w:rsidR="0016434E" w:rsidRPr="00451172" w:rsidRDefault="00952049" w:rsidP="0016434E">
      <w:pPr>
        <w:spacing w:after="0" w:line="240" w:lineRule="auto"/>
        <w:ind w:left="284" w:hanging="284"/>
        <w:jc w:val="center"/>
        <w:rPr>
          <w:rFonts w:ascii="Book Antiqua" w:hAnsi="Book Antiqua"/>
          <w:b/>
          <w:lang w:val="id-ID"/>
        </w:rPr>
      </w:pPr>
      <w:r>
        <w:fldChar w:fldCharType="begin"/>
      </w:r>
      <w:r>
        <w:instrText xml:space="preserve"> HYPERLINK "mailto:merdihajiji6672@gmail.com" </w:instrText>
      </w:r>
      <w:r>
        <w:fldChar w:fldCharType="separate"/>
      </w:r>
      <w:r w:rsidR="0016434E" w:rsidRPr="00451172">
        <w:rPr>
          <w:rStyle w:val="Hyperlink"/>
          <w:rFonts w:ascii="Book Antiqua" w:hAnsi="Book Antiqua"/>
          <w:b/>
          <w:color w:val="auto"/>
          <w:u w:val="none"/>
        </w:rPr>
        <w:t>merdihajiji6672</w:t>
      </w:r>
      <w:r w:rsidR="0016434E" w:rsidRPr="00451172">
        <w:rPr>
          <w:rStyle w:val="Hyperlink"/>
          <w:rFonts w:ascii="Book Antiqua" w:hAnsi="Book Antiqua"/>
          <w:b/>
          <w:color w:val="auto"/>
          <w:u w:val="none"/>
          <w:lang w:val="id-ID"/>
        </w:rPr>
        <w:t>@gmail.com</w:t>
      </w:r>
      <w:r>
        <w:rPr>
          <w:rStyle w:val="Hyperlink"/>
          <w:rFonts w:ascii="Book Antiqua" w:hAnsi="Book Antiqua"/>
          <w:b/>
          <w:color w:val="auto"/>
          <w:u w:val="none"/>
          <w:lang w:val="id-ID"/>
        </w:rPr>
        <w:fldChar w:fldCharType="end"/>
      </w:r>
      <w:r w:rsidR="0016434E" w:rsidRPr="00451172">
        <w:rPr>
          <w:rFonts w:ascii="Book Antiqua" w:hAnsi="Book Antiqua"/>
          <w:b/>
          <w:lang w:val="id-ID"/>
        </w:rPr>
        <w:t xml:space="preserve">  </w:t>
      </w:r>
      <w:hyperlink r:id="rId9" w:history="1">
        <w:r w:rsidR="0016434E" w:rsidRPr="00451172">
          <w:rPr>
            <w:rStyle w:val="Hyperlink"/>
            <w:rFonts w:ascii="Book Antiqua" w:hAnsi="Book Antiqua"/>
            <w:b/>
            <w:color w:val="auto"/>
            <w:u w:val="none"/>
          </w:rPr>
          <w:t>didi.turmuzdi</w:t>
        </w:r>
        <w:r w:rsidR="0016434E" w:rsidRPr="00451172">
          <w:rPr>
            <w:rStyle w:val="Hyperlink"/>
            <w:rFonts w:ascii="Book Antiqua" w:hAnsi="Book Antiqua"/>
            <w:b/>
            <w:color w:val="auto"/>
            <w:u w:val="none"/>
            <w:lang w:val="id-ID"/>
          </w:rPr>
          <w:t>@ unpas.ac.id</w:t>
        </w:r>
        <w:r w:rsidR="0016434E" w:rsidRPr="00451172">
          <w:rPr>
            <w:rStyle w:val="Hyperlink"/>
            <w:rFonts w:ascii="Book Antiqua" w:hAnsi="Book Antiqua"/>
            <w:b/>
            <w:color w:val="auto"/>
            <w:u w:val="none"/>
          </w:rPr>
          <w:t xml:space="preserve"> </w:t>
        </w:r>
      </w:hyperlink>
      <w:r w:rsidR="0016434E" w:rsidRPr="00451172">
        <w:rPr>
          <w:rFonts w:ascii="Book Antiqua" w:hAnsi="Book Antiqua"/>
          <w:b/>
          <w:lang w:val="id-ID"/>
        </w:rPr>
        <w:t xml:space="preserve"> thomas.bustomi @unpas.ac.id</w:t>
      </w:r>
    </w:p>
    <w:p w:rsidR="00BF0C0A" w:rsidRDefault="00BF0C0A" w:rsidP="00BF0C0A">
      <w:pPr>
        <w:pStyle w:val="Afiliasi"/>
      </w:pPr>
      <w:r w:rsidRPr="00BA1805">
        <w:rPr>
          <w:rFonts w:ascii="Book Antiqua" w:hAnsi="Book Antiqua"/>
          <w:sz w:val="22"/>
          <w:szCs w:val="22"/>
          <w:lang w:val="en-US"/>
        </w:rPr>
        <w:t>Program Doktor Ilmu Sosial Universitas Pasundan</w:t>
      </w:r>
      <w:r w:rsidRPr="00B471A7">
        <w:rPr>
          <w:lang w:val="en-US"/>
        </w:rPr>
        <w:t xml:space="preserve">, </w:t>
      </w:r>
    </w:p>
    <w:p w:rsidR="00BF0C0A" w:rsidRDefault="00BF0C0A" w:rsidP="00133C8C">
      <w:pPr>
        <w:spacing w:after="0" w:line="240" w:lineRule="auto"/>
        <w:ind w:left="284" w:hanging="284"/>
        <w:jc w:val="center"/>
        <w:rPr>
          <w:rFonts w:ascii="Times New Roman" w:hAnsi="Times New Roman"/>
          <w:b/>
          <w:sz w:val="24"/>
          <w:szCs w:val="24"/>
          <w:lang w:val="id-ID"/>
        </w:rPr>
      </w:pPr>
    </w:p>
    <w:p w:rsidR="00133C8C" w:rsidRPr="008A7468" w:rsidRDefault="00133C8C" w:rsidP="00133C8C">
      <w:pPr>
        <w:spacing w:after="0" w:line="240" w:lineRule="auto"/>
        <w:ind w:left="284" w:hanging="284"/>
        <w:jc w:val="center"/>
        <w:rPr>
          <w:rFonts w:ascii="Times New Roman" w:hAnsi="Times New Roman"/>
          <w:b/>
          <w:sz w:val="24"/>
          <w:szCs w:val="24"/>
          <w:lang w:val="id-ID"/>
        </w:rPr>
      </w:pPr>
      <w:r w:rsidRPr="008A7468">
        <w:rPr>
          <w:rFonts w:ascii="Times New Roman" w:hAnsi="Times New Roman"/>
          <w:b/>
          <w:sz w:val="24"/>
          <w:szCs w:val="24"/>
          <w:lang w:val="id-ID"/>
        </w:rPr>
        <w:t>ABSTRAK</w:t>
      </w:r>
    </w:p>
    <w:p w:rsidR="00133C8C" w:rsidRPr="007E1C38" w:rsidRDefault="00133C8C" w:rsidP="00133C8C">
      <w:pPr>
        <w:spacing w:after="0" w:line="240" w:lineRule="auto"/>
        <w:ind w:left="284" w:hanging="284"/>
        <w:jc w:val="center"/>
        <w:rPr>
          <w:rFonts w:ascii="Book Antiqua" w:hAnsi="Book Antiqua"/>
          <w:b/>
          <w:lang w:val="id-ID"/>
        </w:rPr>
      </w:pPr>
    </w:p>
    <w:p w:rsidR="001C0B06" w:rsidRPr="001C0B06" w:rsidRDefault="001C0B06" w:rsidP="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id-ID"/>
        </w:rPr>
      </w:pPr>
      <w:r w:rsidRPr="001C0B06">
        <w:rPr>
          <w:rFonts w:ascii="Times New Roman" w:hAnsi="Times New Roman"/>
          <w:lang w:val="id-ID"/>
        </w:rPr>
        <w:t>Penelitian ini menggambarkan implementasi kebijakan publik pada program pemberda</w:t>
      </w:r>
      <w:r>
        <w:rPr>
          <w:rFonts w:ascii="Times New Roman" w:hAnsi="Times New Roman"/>
          <w:lang w:val="id-ID"/>
        </w:rPr>
        <w:t>yaan masyarakat di Kota Bandung</w:t>
      </w:r>
      <w:r w:rsidRPr="001C0B06">
        <w:rPr>
          <w:rFonts w:ascii="Times New Roman" w:hAnsi="Times New Roman"/>
          <w:lang w:val="id-ID"/>
        </w:rPr>
        <w:t xml:space="preserve"> Provinsi Jawa Barat</w:t>
      </w:r>
      <w:r>
        <w:rPr>
          <w:rFonts w:ascii="Times New Roman" w:hAnsi="Times New Roman"/>
        </w:rPr>
        <w:t>,</w:t>
      </w:r>
      <w:r w:rsidRPr="001C0B06">
        <w:rPr>
          <w:rFonts w:ascii="Times New Roman" w:hAnsi="Times New Roman"/>
          <w:lang w:val="id-ID"/>
        </w:rPr>
        <w:t xml:space="preserve"> Masalah penelitian: 1) Faktor dominan yang menyebabkan tidak efektifnya implementasi kebijakan program pemberdayaan masyarakat di Bandung 2) Alternatif strategi kebijakan yang harus dilakukan agar kebijakan pemberdayaan masyarakat di Bandung efektif. Metode yang digunakan untuk akuisisi data dengan wawancara mendalam, observasi partisipan, studi dokumentasi, dan </w:t>
      </w:r>
      <w:r w:rsidRPr="001C0B06">
        <w:rPr>
          <w:rFonts w:ascii="Times New Roman" w:hAnsi="Times New Roman"/>
          <w:i/>
          <w:lang w:val="id-ID"/>
        </w:rPr>
        <w:t>Focus Group Discussion</w:t>
      </w:r>
      <w:r w:rsidRPr="001C0B06">
        <w:rPr>
          <w:rFonts w:ascii="Times New Roman" w:hAnsi="Times New Roman"/>
          <w:lang w:val="id-ID"/>
        </w:rPr>
        <w:t>. Studi ka</w:t>
      </w:r>
      <w:r>
        <w:rPr>
          <w:rFonts w:ascii="Times New Roman" w:hAnsi="Times New Roman"/>
          <w:lang w:val="id-ID"/>
        </w:rPr>
        <w:t>sus pemrosesan data kualitatif</w:t>
      </w:r>
      <w:r>
        <w:rPr>
          <w:rFonts w:ascii="Times New Roman" w:hAnsi="Times New Roman"/>
        </w:rPr>
        <w:t xml:space="preserve"> </w:t>
      </w:r>
      <w:r w:rsidRPr="001C0B06">
        <w:rPr>
          <w:rFonts w:ascii="Times New Roman" w:hAnsi="Times New Roman"/>
          <w:lang w:val="id-ID"/>
        </w:rPr>
        <w:t>meneliti teori implementasi model kebijakan Van Meter dan Va</w:t>
      </w:r>
      <w:r>
        <w:rPr>
          <w:rFonts w:ascii="Times New Roman" w:hAnsi="Times New Roman"/>
          <w:lang w:val="id-ID"/>
        </w:rPr>
        <w:t>n Horn (1975). Hasil penelitian</w:t>
      </w:r>
      <w:r w:rsidRPr="001C0B06">
        <w:rPr>
          <w:rFonts w:ascii="Times New Roman" w:hAnsi="Times New Roman"/>
          <w:lang w:val="id-ID"/>
        </w:rPr>
        <w:t xml:space="preserve"> implementasi kebijakan publik dalam program pemberdayaan masyarakat belum efektif dan indikatornya adalah: 1) Ukuran dan Tujuan Kebijakan (Standar dan Tujuan Kebijakan) belum berjalan dengan baik, 2) Faktor sumber daya yang menyebabkan implementasi kebijakan program pemberdayaan masyarakat di Bandung belum efektif 3) Faktor komunikasi antar organisasi dan kegiatan implementasi yang menyebabkan implementasi kebijakan program pemberdayaan masyarakat di Kota Bandung belum efektif. 4) Faktor karakteristik lembaga pelaksana yang menyebabkan implementasi kebijakan program pemberdayaan masyarakat di Kota Bandung belum efektif. 5) Faktor-faktor kondisi lingkungan ekonomi, sosial dan politik yang menyebabkan implementasi kebijakan program pemberdayaan masyarakat di Kota Bandung belum efektif. 6) Faktor sikap / disposisi pelaksana yang menyebabkan implementasi kebijakan program pemberdayaan masyarakat di Kota Bandung di Kota Bandung belum efektif.</w:t>
      </w:r>
    </w:p>
    <w:p w:rsidR="001C0B06" w:rsidRPr="001C0B06" w:rsidRDefault="001C0B06" w:rsidP="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id-ID"/>
        </w:rPr>
      </w:pPr>
      <w:r w:rsidRPr="001C0B06">
        <w:rPr>
          <w:rFonts w:ascii="Times New Roman" w:hAnsi="Times New Roman"/>
          <w:lang w:val="id-ID"/>
        </w:rPr>
        <w:t>Berdasarkan analisis SWOT, strategi yang perlu dilakukan adalah strategi agresif dengan meningkatkan: 1) Strategi untuk meningkatkan kompetensi sumber daya manusia yang terlibat dalam pengembangan kebijakan pemberdayaan masyarakat di kota Bandung 2) Strategi Integrasi Vertikal yang terintegrasi dengan pemerintah provinsi dan pusat dalam mengembangkan kebijakan pembangunan dan pemberdayaan wilayah seperti sinergi program dengan program bantuan desa. 3) Strategi Integrasi Horizontal yang berkolaborasi dengan pemangku kepentingan lembaga masyarakat di tingkat Kota Bandung dalam mengembangkan kebijakan program pemberdayaan masyarakat di Kota Bandung.</w:t>
      </w:r>
    </w:p>
    <w:p w:rsidR="001C0B06" w:rsidRPr="001C0B06" w:rsidRDefault="001C0B06" w:rsidP="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id-ID"/>
        </w:rPr>
      </w:pPr>
    </w:p>
    <w:p w:rsidR="001C0B06" w:rsidRPr="001C0B06" w:rsidRDefault="001C0B06" w:rsidP="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0"/>
          <w:szCs w:val="20"/>
        </w:rPr>
      </w:pPr>
      <w:r w:rsidRPr="001C0B06">
        <w:rPr>
          <w:rFonts w:ascii="Times New Roman" w:hAnsi="Times New Roman"/>
          <w:lang w:val="id-ID"/>
        </w:rPr>
        <w:t>Kata kunci: Implementasi Kebijakan dan Program Pemberdayaan Masyarakat.</w:t>
      </w:r>
    </w:p>
    <w:p w:rsidR="008662C1" w:rsidRDefault="008662C1">
      <w:pPr>
        <w:rPr>
          <w:rFonts w:ascii="Book Antiqua" w:hAnsi="Book Antiqua"/>
        </w:rPr>
      </w:pPr>
      <w:r>
        <w:rPr>
          <w:rFonts w:ascii="Book Antiqua" w:hAnsi="Book Antiqua"/>
        </w:rPr>
        <w:br w:type="page"/>
      </w:r>
    </w:p>
    <w:p w:rsidR="00956B17" w:rsidRDefault="00956B17" w:rsidP="00956B17">
      <w:pPr>
        <w:pStyle w:val="HTMLPreformatted"/>
        <w:jc w:val="center"/>
        <w:rPr>
          <w:rFonts w:ascii="Book Antiqua" w:hAnsi="Book Antiqua"/>
          <w:b/>
          <w:bCs/>
          <w:i/>
          <w:sz w:val="26"/>
          <w:szCs w:val="26"/>
          <w:lang w:val="en"/>
        </w:rPr>
      </w:pPr>
      <w:r w:rsidRPr="00956B17">
        <w:rPr>
          <w:rFonts w:ascii="Book Antiqua" w:hAnsi="Book Antiqua"/>
          <w:b/>
          <w:bCs/>
          <w:i/>
          <w:sz w:val="26"/>
          <w:szCs w:val="26"/>
          <w:lang w:val="en"/>
        </w:rPr>
        <w:lastRenderedPageBreak/>
        <w:t>Abstract</w:t>
      </w:r>
    </w:p>
    <w:p w:rsidR="00956B17" w:rsidRPr="00956B17" w:rsidRDefault="00956B17" w:rsidP="00956B17">
      <w:pPr>
        <w:pStyle w:val="HTMLPreformatted"/>
        <w:jc w:val="center"/>
        <w:rPr>
          <w:rFonts w:ascii="Book Antiqua" w:hAnsi="Book Antiqua"/>
          <w:b/>
          <w:bCs/>
          <w:i/>
          <w:sz w:val="26"/>
          <w:szCs w:val="26"/>
          <w:lang w:val="en"/>
        </w:rPr>
      </w:pPr>
    </w:p>
    <w:p w:rsidR="008662C1" w:rsidRPr="00E635D4" w:rsidRDefault="008662C1" w:rsidP="008662C1">
      <w:pPr>
        <w:pStyle w:val="HTMLPreformatted"/>
        <w:jc w:val="both"/>
        <w:rPr>
          <w:i/>
        </w:rPr>
      </w:pPr>
      <w:r w:rsidRPr="00D01CB0">
        <w:rPr>
          <w:rFonts w:ascii="Book Antiqua" w:hAnsi="Book Antiqua"/>
          <w:i/>
          <w:sz w:val="22"/>
          <w:szCs w:val="22"/>
          <w:lang w:val="en"/>
        </w:rPr>
        <w:t>T</w:t>
      </w:r>
      <w:r>
        <w:rPr>
          <w:rFonts w:ascii="Book Antiqua" w:hAnsi="Book Antiqua"/>
          <w:i/>
          <w:sz w:val="22"/>
          <w:szCs w:val="22"/>
          <w:lang w:val="en"/>
        </w:rPr>
        <w:t>his study illustrated</w:t>
      </w:r>
      <w:r w:rsidRPr="00D01CB0">
        <w:rPr>
          <w:rFonts w:ascii="Book Antiqua" w:hAnsi="Book Antiqua"/>
          <w:i/>
          <w:sz w:val="22"/>
          <w:szCs w:val="22"/>
          <w:lang w:val="en"/>
        </w:rPr>
        <w:t xml:space="preserve"> the implementation of public policy on community empowerment programs in the City of Bandung, West Java ProvinceResearch problems: 1) Dominant factors that cause ineffective implementation of community empowerment program policies in Bandung 2) Alternative policy strategies that must be carried out so that community empowerment policies in Bandung are effective. The method used for data acquisition by in-depth interviews, participant observation, documentation studies and Focus Group Discussion Qualitative data processing case studies. examined the theory of the implementation model of Van Meter and Van Horn policies (1975).</w:t>
      </w:r>
      <w:r>
        <w:rPr>
          <w:i/>
        </w:rPr>
        <w:t xml:space="preserve"> </w:t>
      </w:r>
      <w:r w:rsidRPr="00D01CB0">
        <w:rPr>
          <w:rFonts w:ascii="Book Antiqua" w:hAnsi="Book Antiqua"/>
          <w:i/>
          <w:sz w:val="22"/>
          <w:szCs w:val="22"/>
          <w:lang w:val="en"/>
        </w:rPr>
        <w:t>The results of the study, the implementation of public policies in community empowerment programs have not been effective and the indicators are: 1) Policy Size and Objectives (Policy Standards and Objectives) have not been running well, 2) Resource factors that cause the implementation of community empowerment program policies in Bandung have not been effective 3 ) Communication factors between organizations and implementing activities that cause the implementation of community empowerment program policies in the city of Bandung have not been effective. 4) Factors characteristic of implementing agencies that cause the implementation of community empowerment program policies in the city of Bandung have not been effective. 5) Factors of economic, social and political environmental conditions that cause the implementation of community empowerment program policies in the city of Bandung have not been effective. 6) The attitude / disposition factor of the executor that caused the implementation of community empowerment program policies in the City of Bandung in the City of Bandung has not been effective</w:t>
      </w:r>
      <w:r>
        <w:rPr>
          <w:rFonts w:ascii="Book Antiqua" w:hAnsi="Book Antiqua"/>
          <w:i/>
          <w:sz w:val="22"/>
          <w:szCs w:val="22"/>
          <w:lang w:val="en"/>
        </w:rPr>
        <w:t>.</w:t>
      </w:r>
    </w:p>
    <w:p w:rsidR="008662C1" w:rsidRPr="00D01CB0" w:rsidRDefault="008662C1" w:rsidP="008662C1">
      <w:pPr>
        <w:pStyle w:val="HTMLPreformatted"/>
        <w:jc w:val="both"/>
        <w:rPr>
          <w:rFonts w:ascii="Book Antiqua" w:hAnsi="Book Antiqua"/>
          <w:i/>
          <w:sz w:val="22"/>
          <w:szCs w:val="22"/>
        </w:rPr>
      </w:pPr>
      <w:r w:rsidRPr="00D01CB0">
        <w:rPr>
          <w:rFonts w:ascii="Book Antiqua" w:hAnsi="Book Antiqua"/>
          <w:i/>
          <w:sz w:val="22"/>
          <w:szCs w:val="22"/>
          <w:lang w:val="en"/>
        </w:rPr>
        <w:t>Based on the SWOT analysis, the strategy that needs to be done is an aggressive strategy by increasing: 1) Strategy for increasing the competency of human resources involved in developing community empowerment policies in the city of Bandung 2) Vertical Integration Strategy which is integrating with provincial and central government in developing development policy and territorial empowerment such as program synergies with the village assistance program. 3) Horizontal Integration Strategy that is collaborating with community institution stakeholders at the Bandung City level in developing community empowerment program policies in the City of Bandung</w:t>
      </w:r>
      <w:r w:rsidRPr="00ED38FE">
        <w:rPr>
          <w:rFonts w:ascii="Book Antiqua" w:hAnsi="Book Antiqua"/>
          <w:lang w:val="id-ID"/>
        </w:rPr>
        <w:t>.</w:t>
      </w:r>
    </w:p>
    <w:p w:rsidR="008662C1" w:rsidRPr="007E1C38" w:rsidRDefault="008662C1" w:rsidP="008662C1">
      <w:pPr>
        <w:spacing w:after="0" w:line="240" w:lineRule="auto"/>
        <w:jc w:val="both"/>
        <w:rPr>
          <w:rFonts w:ascii="Book Antiqua" w:hAnsi="Book Antiqua"/>
          <w:i/>
          <w:lang w:val="id-ID"/>
        </w:rPr>
      </w:pPr>
      <w:r w:rsidRPr="007E1C38">
        <w:rPr>
          <w:rFonts w:ascii="Book Antiqua" w:hAnsi="Book Antiqua"/>
          <w:lang w:val="id-ID"/>
        </w:rPr>
        <w:tab/>
      </w:r>
    </w:p>
    <w:p w:rsidR="00133C8C" w:rsidRPr="001C0B06" w:rsidRDefault="008662C1" w:rsidP="008662C1">
      <w:pPr>
        <w:spacing w:after="0" w:line="240" w:lineRule="auto"/>
        <w:jc w:val="both"/>
        <w:rPr>
          <w:rFonts w:ascii="Book Antiqua" w:hAnsi="Book Antiqua"/>
        </w:rPr>
      </w:pPr>
      <w:proofErr w:type="gramStart"/>
      <w:r w:rsidRPr="000B066B">
        <w:rPr>
          <w:rFonts w:ascii="Book Antiqua" w:hAnsi="Book Antiqua"/>
          <w:i/>
          <w:lang w:val="en"/>
        </w:rPr>
        <w:t>Keywords</w:t>
      </w:r>
      <w:r w:rsidRPr="000B066B">
        <w:rPr>
          <w:rFonts w:ascii="Book Antiqua" w:hAnsi="Book Antiqua"/>
          <w:b/>
          <w:i/>
          <w:lang w:val="id-ID"/>
        </w:rPr>
        <w:t xml:space="preserve"> :</w:t>
      </w:r>
      <w:proofErr w:type="gramEnd"/>
      <w:r w:rsidRPr="000B066B">
        <w:rPr>
          <w:rFonts w:ascii="Book Antiqua" w:hAnsi="Book Antiqua"/>
          <w:b/>
          <w:i/>
          <w:lang w:val="id-ID"/>
        </w:rPr>
        <w:t xml:space="preserve">  </w:t>
      </w:r>
      <w:r w:rsidRPr="000B066B">
        <w:rPr>
          <w:rFonts w:ascii="Book Antiqua" w:hAnsi="Book Antiqua"/>
          <w:i/>
          <w:lang w:val="en"/>
        </w:rPr>
        <w:t>Policy Implementation and Community Empowerment</w:t>
      </w:r>
      <w:r>
        <w:rPr>
          <w:rFonts w:ascii="Book Antiqua" w:hAnsi="Book Antiqua"/>
          <w:i/>
          <w:lang w:val="en"/>
        </w:rPr>
        <w:t xml:space="preserve"> Program</w:t>
      </w:r>
      <w:r>
        <w:rPr>
          <w:rFonts w:ascii="Times New Roman" w:hAnsi="Times New Roman"/>
          <w:b/>
          <w:i/>
          <w:lang w:val="id-ID"/>
        </w:rPr>
        <w:t>.</w:t>
      </w:r>
    </w:p>
    <w:p w:rsidR="00133C8C" w:rsidRPr="007E1C38" w:rsidRDefault="00133C8C" w:rsidP="00133C8C">
      <w:pPr>
        <w:spacing w:after="0" w:line="240" w:lineRule="auto"/>
        <w:jc w:val="both"/>
        <w:rPr>
          <w:rFonts w:ascii="Book Antiqua" w:hAnsi="Book Antiqua"/>
          <w:i/>
          <w:lang w:val="id-ID"/>
        </w:rPr>
      </w:pPr>
      <w:r w:rsidRPr="007E1C38">
        <w:rPr>
          <w:rFonts w:ascii="Book Antiqua" w:hAnsi="Book Antiqua"/>
          <w:lang w:val="id-ID"/>
        </w:rPr>
        <w:tab/>
      </w:r>
    </w:p>
    <w:p w:rsidR="00C629CE" w:rsidRPr="0052049E" w:rsidRDefault="00C629CE" w:rsidP="0052049E">
      <w:pPr>
        <w:spacing w:after="0" w:line="240" w:lineRule="auto"/>
        <w:jc w:val="both"/>
        <w:rPr>
          <w:rFonts w:ascii="Times New Roman" w:hAnsi="Times New Roman"/>
          <w:b/>
          <w:sz w:val="24"/>
          <w:szCs w:val="24"/>
          <w:lang w:val="id-ID"/>
        </w:rPr>
        <w:sectPr w:rsidR="00C629CE" w:rsidRPr="0052049E">
          <w:footerReference w:type="default" r:id="rId10"/>
          <w:pgSz w:w="11906" w:h="16838" w:code="9"/>
          <w:pgMar w:top="1418" w:right="1418" w:bottom="1418" w:left="1701" w:header="708" w:footer="708" w:gutter="0"/>
          <w:cols w:space="708"/>
          <w:docGrid w:linePitch="360"/>
        </w:sectPr>
      </w:pPr>
    </w:p>
    <w:p w:rsidR="00C629CE" w:rsidRPr="00B74DA2" w:rsidRDefault="00A2550A" w:rsidP="00B74DA2">
      <w:pPr>
        <w:spacing w:after="0" w:line="240" w:lineRule="auto"/>
        <w:jc w:val="both"/>
        <w:rPr>
          <w:rFonts w:ascii="Book Antiqua" w:hAnsi="Book Antiqua"/>
          <w:sz w:val="24"/>
          <w:szCs w:val="24"/>
        </w:rPr>
      </w:pPr>
      <w:r w:rsidRPr="00B74DA2">
        <w:rPr>
          <w:rFonts w:ascii="Book Antiqua" w:hAnsi="Book Antiqua"/>
          <w:b/>
          <w:sz w:val="24"/>
          <w:szCs w:val="24"/>
          <w:lang w:val="id-ID"/>
        </w:rPr>
        <w:lastRenderedPageBreak/>
        <w:t>PENDAHULUAN</w:t>
      </w:r>
    </w:p>
    <w:p w:rsidR="001E1A84" w:rsidRPr="00FA5542" w:rsidRDefault="00A2550A" w:rsidP="000A128D">
      <w:pPr>
        <w:pStyle w:val="ListParagraph"/>
        <w:tabs>
          <w:tab w:val="left" w:pos="426"/>
        </w:tabs>
        <w:spacing w:before="120" w:after="0" w:line="240" w:lineRule="auto"/>
        <w:ind w:left="0"/>
        <w:jc w:val="both"/>
        <w:rPr>
          <w:rFonts w:ascii="Book Antiqua" w:hAnsi="Book Antiqua"/>
        </w:rPr>
      </w:pPr>
      <w:r w:rsidRPr="00996AFA">
        <w:rPr>
          <w:rFonts w:ascii="Book Antiqua" w:eastAsia="Times New Roman" w:hAnsi="Book Antiqua"/>
          <w:lang w:val="en-GB"/>
        </w:rPr>
        <w:tab/>
      </w:r>
      <w:r w:rsidR="00996AFA" w:rsidRPr="00996AFA">
        <w:rPr>
          <w:rFonts w:ascii="Book Antiqua" w:hAnsi="Book Antiqua"/>
          <w:lang w:val="id-ID"/>
        </w:rPr>
        <w:t xml:space="preserve">Ikhtiar dan langkah-langkah untuk </w:t>
      </w:r>
      <w:r w:rsidR="00996AFA" w:rsidRPr="00996AFA">
        <w:rPr>
          <w:rFonts w:ascii="Book Antiqua" w:hAnsi="Book Antiqua"/>
        </w:rPr>
        <w:t>pembangunan</w:t>
      </w:r>
      <w:r w:rsidR="00996AFA" w:rsidRPr="00996AFA">
        <w:rPr>
          <w:rFonts w:ascii="Book Antiqua" w:hAnsi="Book Antiqua"/>
          <w:lang w:val="id-ID"/>
        </w:rPr>
        <w:t xml:space="preserve"> berbasis</w:t>
      </w:r>
      <w:r w:rsidR="00996AFA" w:rsidRPr="00996AFA">
        <w:rPr>
          <w:rFonts w:ascii="Book Antiqua" w:hAnsi="Book Antiqua"/>
        </w:rPr>
        <w:t xml:space="preserve"> pemberdayaan masyarakat </w:t>
      </w:r>
      <w:r w:rsidR="000A128D">
        <w:rPr>
          <w:rFonts w:ascii="Book Antiqua" w:hAnsi="Book Antiqua"/>
        </w:rPr>
        <w:t>di Kota Bandung</w:t>
      </w:r>
      <w:r w:rsidR="00996AFA" w:rsidRPr="00996AFA">
        <w:rPr>
          <w:rFonts w:ascii="Book Antiqua" w:hAnsi="Book Antiqua"/>
          <w:lang w:val="id-ID"/>
        </w:rPr>
        <w:t xml:space="preserve"> merupakan implementasi nyata dari tekad, kehendak dan</w:t>
      </w:r>
      <w:r w:rsidR="000A128D">
        <w:rPr>
          <w:rFonts w:ascii="Book Antiqua" w:hAnsi="Book Antiqua"/>
        </w:rPr>
        <w:t xml:space="preserve"> </w:t>
      </w:r>
      <w:r w:rsidR="00996AFA" w:rsidRPr="00996AFA">
        <w:rPr>
          <w:rFonts w:ascii="Book Antiqua" w:hAnsi="Book Antiqua"/>
          <w:lang w:val="id-ID"/>
        </w:rPr>
        <w:t xml:space="preserve">keinginan untuk mengurangi </w:t>
      </w:r>
      <w:r w:rsidR="00996AFA" w:rsidRPr="00996AFA">
        <w:rPr>
          <w:rFonts w:ascii="Book Antiqua" w:hAnsi="Book Antiqua"/>
        </w:rPr>
        <w:t>persoalan pembangunan secara merata</w:t>
      </w:r>
      <w:r w:rsidR="00996AFA" w:rsidRPr="00996AFA">
        <w:rPr>
          <w:rFonts w:ascii="Book Antiqua" w:hAnsi="Book Antiqua"/>
          <w:lang w:val="id-ID"/>
        </w:rPr>
        <w:t xml:space="preserve"> </w:t>
      </w:r>
      <w:r w:rsidR="00996AFA" w:rsidRPr="00996AFA">
        <w:rPr>
          <w:rFonts w:ascii="Book Antiqua" w:hAnsi="Book Antiqua"/>
        </w:rPr>
        <w:t xml:space="preserve">di Kota Bandung </w:t>
      </w:r>
      <w:r w:rsidR="00996AFA" w:rsidRPr="00996AFA">
        <w:rPr>
          <w:rFonts w:ascii="Book Antiqua" w:hAnsi="Book Antiqua"/>
          <w:lang w:val="id-ID"/>
        </w:rPr>
        <w:t>sebagaimana diamanatkan dalam Peraturan Daerah Kota Bandung Nomor 3 Tahun 201</w:t>
      </w:r>
      <w:r w:rsidR="008662C1">
        <w:rPr>
          <w:rFonts w:ascii="Book Antiqua" w:hAnsi="Book Antiqua"/>
        </w:rPr>
        <w:t>8</w:t>
      </w:r>
      <w:r w:rsidR="00996AFA" w:rsidRPr="00996AFA">
        <w:rPr>
          <w:rFonts w:ascii="Book Antiqua" w:hAnsi="Book Antiqua"/>
          <w:lang w:val="id-ID"/>
        </w:rPr>
        <w:t xml:space="preserve"> tentang Rencana Pembangunan Jangka Menengah Daerah (RPJMD) Tahun 201</w:t>
      </w:r>
      <w:r w:rsidR="008662C1">
        <w:rPr>
          <w:rFonts w:ascii="Book Antiqua" w:hAnsi="Book Antiqua"/>
        </w:rPr>
        <w:t>8</w:t>
      </w:r>
      <w:r w:rsidR="00996AFA" w:rsidRPr="00996AFA">
        <w:rPr>
          <w:rFonts w:ascii="Book Antiqua" w:hAnsi="Book Antiqua"/>
          <w:lang w:val="id-ID"/>
        </w:rPr>
        <w:t>-20</w:t>
      </w:r>
      <w:r w:rsidR="008662C1">
        <w:rPr>
          <w:rFonts w:ascii="Book Antiqua" w:hAnsi="Book Antiqua"/>
        </w:rPr>
        <w:t>23</w:t>
      </w:r>
      <w:r w:rsidR="00996AFA" w:rsidRPr="00996AFA">
        <w:rPr>
          <w:rFonts w:ascii="Book Antiqua" w:hAnsi="Book Antiqua"/>
          <w:lang w:val="id-ID"/>
        </w:rPr>
        <w:t>. Angka kemiskinan di Daerah yang berdasarkan hasil sensus BPS Tahun 20</w:t>
      </w:r>
      <w:r w:rsidR="00996AFA" w:rsidRPr="00996AFA">
        <w:rPr>
          <w:rFonts w:ascii="Book Antiqua" w:hAnsi="Book Antiqua"/>
        </w:rPr>
        <w:t>1</w:t>
      </w:r>
      <w:r w:rsidR="008662C1">
        <w:rPr>
          <w:rFonts w:ascii="Book Antiqua" w:hAnsi="Book Antiqua"/>
        </w:rPr>
        <w:t>9</w:t>
      </w:r>
      <w:r w:rsidR="00996AFA" w:rsidRPr="00996AFA">
        <w:rPr>
          <w:rFonts w:ascii="Book Antiqua" w:hAnsi="Book Antiqua"/>
          <w:lang w:val="id-ID"/>
        </w:rPr>
        <w:t xml:space="preserve"> tercatat sebanyak 82.432</w:t>
      </w:r>
      <w:r w:rsidR="00996AFA" w:rsidRPr="00996AFA">
        <w:rPr>
          <w:rFonts w:ascii="Book Antiqua" w:hAnsi="Book Antiqua"/>
          <w:color w:val="FF0000"/>
          <w:lang w:val="id-ID"/>
        </w:rPr>
        <w:t xml:space="preserve"> </w:t>
      </w:r>
      <w:r w:rsidR="00996AFA" w:rsidRPr="00996AFA">
        <w:rPr>
          <w:rFonts w:ascii="Book Antiqua" w:hAnsi="Book Antiqua"/>
          <w:lang w:val="id-ID"/>
        </w:rPr>
        <w:t xml:space="preserve">Rumah Tangga Sasaran (RTS), menjadi fokus utama untuk dibantu, ditanggulangi, diberdayakan </w:t>
      </w:r>
      <w:r w:rsidR="00996AFA" w:rsidRPr="00996AFA">
        <w:rPr>
          <w:rFonts w:ascii="Book Antiqua" w:hAnsi="Book Antiqua"/>
          <w:lang w:val="id-ID"/>
        </w:rPr>
        <w:lastRenderedPageBreak/>
        <w:t>dan ditingkatkan kesejahteraannya.</w:t>
      </w:r>
      <w:r w:rsidR="00FA5542">
        <w:rPr>
          <w:rFonts w:ascii="Book Antiqua" w:hAnsi="Book Antiqua"/>
        </w:rPr>
        <w:t xml:space="preserve"> (</w:t>
      </w:r>
      <w:r w:rsidR="00FA5542" w:rsidRPr="00FA5542">
        <w:rPr>
          <w:rFonts w:ascii="Book Antiqua" w:hAnsi="Book Antiqua"/>
        </w:rPr>
        <w:t>PJM Pronangkis Kota Bandung, 20</w:t>
      </w:r>
      <w:r w:rsidR="00FA5542" w:rsidRPr="00FA5542">
        <w:rPr>
          <w:rFonts w:ascii="Book Antiqua" w:hAnsi="Book Antiqua"/>
          <w:lang w:val="id-ID"/>
        </w:rPr>
        <w:t>1</w:t>
      </w:r>
      <w:r w:rsidR="00FA5542" w:rsidRPr="00FA5542">
        <w:rPr>
          <w:rFonts w:ascii="Book Antiqua" w:hAnsi="Book Antiqua"/>
        </w:rPr>
        <w:t>4</w:t>
      </w:r>
      <w:r w:rsidR="00FA5542" w:rsidRPr="00FA5542">
        <w:rPr>
          <w:rFonts w:ascii="Book Antiqua" w:hAnsi="Book Antiqua"/>
          <w:lang w:val="id-ID"/>
        </w:rPr>
        <w:t>-2018</w:t>
      </w:r>
      <w:r w:rsidR="00FA5542">
        <w:rPr>
          <w:rFonts w:ascii="Book Antiqua" w:hAnsi="Book Antiqua"/>
          <w:sz w:val="18"/>
          <w:szCs w:val="18"/>
        </w:rPr>
        <w:t>).</w:t>
      </w:r>
    </w:p>
    <w:p w:rsidR="00C14AB5" w:rsidRPr="003C17C6" w:rsidRDefault="00C14AB5" w:rsidP="000A128D">
      <w:pPr>
        <w:pStyle w:val="NormalWeb"/>
        <w:spacing w:before="120" w:beforeAutospacing="0" w:after="0" w:afterAutospacing="0"/>
        <w:ind w:firstLine="567"/>
        <w:jc w:val="both"/>
        <w:rPr>
          <w:rFonts w:ascii="Book Antiqua" w:hAnsi="Book Antiqua"/>
          <w:sz w:val="22"/>
          <w:szCs w:val="22"/>
        </w:rPr>
      </w:pPr>
      <w:r w:rsidRPr="003C17C6">
        <w:rPr>
          <w:rFonts w:ascii="Book Antiqua" w:hAnsi="Book Antiqua"/>
          <w:bCs/>
          <w:sz w:val="22"/>
          <w:szCs w:val="22"/>
          <w:lang w:val="id-ID"/>
        </w:rPr>
        <w:t>Lahirnya undang-u</w:t>
      </w:r>
      <w:r w:rsidRPr="003C17C6">
        <w:rPr>
          <w:rFonts w:ascii="Book Antiqua" w:hAnsi="Book Antiqua"/>
          <w:bCs/>
          <w:sz w:val="22"/>
          <w:szCs w:val="22"/>
        </w:rPr>
        <w:t>n</w:t>
      </w:r>
      <w:r w:rsidRPr="003C17C6">
        <w:rPr>
          <w:rFonts w:ascii="Book Antiqua" w:hAnsi="Book Antiqua"/>
          <w:bCs/>
          <w:sz w:val="22"/>
          <w:szCs w:val="22"/>
          <w:lang w:val="id-ID"/>
        </w:rPr>
        <w:t>dang 23 tahun 2014 tentang Pemerintahan daerah memberikan semangat baru bagi perkembangan program pemberdayaan masyarakat di kewilayahan. Pasal 230 dan penjelesaanya dari undang-undang ini memberikan keleluasaan kepada kelompok masyarakat untuk bisa melaksanakan program pemberdayaan masyarakat secara swakelola kelompok masyarakat.</w:t>
      </w:r>
      <w:r w:rsidRPr="003C17C6">
        <w:rPr>
          <w:rFonts w:ascii="Book Antiqua" w:hAnsi="Book Antiqua"/>
          <w:bCs/>
          <w:sz w:val="22"/>
          <w:szCs w:val="22"/>
        </w:rPr>
        <w:t xml:space="preserve"> Skema bantuan kegiatan dengan menggunakan swakelola kelompok masyarakat merupakan perpaduan antara kebijakan pemberian-hibah dan bansos dengan kebijakan berupa program kegiatan dari perangkat </w:t>
      </w:r>
      <w:r w:rsidRPr="003C17C6">
        <w:rPr>
          <w:rFonts w:ascii="Book Antiqua" w:hAnsi="Book Antiqua"/>
          <w:bCs/>
          <w:sz w:val="22"/>
          <w:szCs w:val="22"/>
        </w:rPr>
        <w:lastRenderedPageBreak/>
        <w:t>daerah yang dikerjasamakan dengan kelompok masyarakat penerima bantuan. Tetapi dalam pelaksanaannya masih sangat jarang pemerintah daerah yang melaksanakan program pembangunan berbasis pemberdayaan masyarakat dengan  menggunakan skema swakelola kelompok masyarakat, walaupun secara aturan telah diatur melalui UU 23 tahun 2014 tentang pemerintah daerah pasal 230 dan penjelesannya, PP nomor 17 tahun 2018 tentang Kecamatan dan Perpres nomor 16 tahun 2018 tentang Pengadaan Barang dan Jasa serta aturan teknisnya berupa peraturan LKPP nomor 8 tahun 2018 tentang Swakelola.</w:t>
      </w:r>
    </w:p>
    <w:p w:rsidR="001E1A84" w:rsidRPr="001E1A84" w:rsidRDefault="001E1A84" w:rsidP="000A128D">
      <w:pPr>
        <w:pStyle w:val="Default"/>
        <w:ind w:firstLine="567"/>
        <w:jc w:val="both"/>
        <w:rPr>
          <w:rFonts w:ascii="Book Antiqua" w:hAnsi="Book Antiqua"/>
          <w:color w:val="auto"/>
          <w:sz w:val="22"/>
          <w:szCs w:val="22"/>
          <w:lang w:val="en-US"/>
        </w:rPr>
      </w:pPr>
      <w:r w:rsidRPr="001E1A84">
        <w:rPr>
          <w:rFonts w:ascii="Book Antiqua" w:hAnsi="Book Antiqua"/>
          <w:caps/>
          <w:color w:val="auto"/>
          <w:sz w:val="22"/>
          <w:szCs w:val="22"/>
          <w:lang w:val="en-US"/>
        </w:rPr>
        <w:t>P</w:t>
      </w:r>
      <w:r w:rsidRPr="001E1A84">
        <w:rPr>
          <w:rFonts w:ascii="Book Antiqua" w:hAnsi="Book Antiqua"/>
          <w:color w:val="auto"/>
          <w:sz w:val="22"/>
          <w:szCs w:val="22"/>
        </w:rPr>
        <w:t xml:space="preserve">enelitian ini </w:t>
      </w:r>
      <w:r w:rsidRPr="001E1A84">
        <w:rPr>
          <w:rFonts w:ascii="Book Antiqua" w:hAnsi="Book Antiqua"/>
          <w:color w:val="auto"/>
          <w:sz w:val="22"/>
          <w:szCs w:val="22"/>
          <w:lang w:val="en-US"/>
        </w:rPr>
        <w:t xml:space="preserve">dibatasi </w:t>
      </w:r>
      <w:r w:rsidRPr="001E1A84">
        <w:rPr>
          <w:rFonts w:ascii="Book Antiqua" w:hAnsi="Book Antiqua"/>
          <w:color w:val="auto"/>
          <w:sz w:val="22"/>
          <w:szCs w:val="22"/>
        </w:rPr>
        <w:t xml:space="preserve">dengan fokus pada kajian masalah </w:t>
      </w:r>
      <w:r w:rsidRPr="001E1A84">
        <w:rPr>
          <w:rFonts w:ascii="Book Antiqua" w:hAnsi="Book Antiqua"/>
          <w:color w:val="auto"/>
          <w:sz w:val="22"/>
          <w:szCs w:val="22"/>
          <w:lang w:val="en-US"/>
        </w:rPr>
        <w:t xml:space="preserve">implementasi kebijakan publik </w:t>
      </w:r>
      <w:r w:rsidRPr="001E1A84">
        <w:rPr>
          <w:rFonts w:ascii="Book Antiqua" w:hAnsi="Book Antiqua"/>
          <w:color w:val="auto"/>
          <w:sz w:val="22"/>
          <w:szCs w:val="22"/>
        </w:rPr>
        <w:t xml:space="preserve">yaitu mengenai </w:t>
      </w:r>
      <w:r w:rsidRPr="001E1A84">
        <w:rPr>
          <w:rFonts w:ascii="Book Antiqua" w:hAnsi="Book Antiqua"/>
          <w:color w:val="auto"/>
          <w:sz w:val="22"/>
          <w:szCs w:val="22"/>
          <w:lang w:val="en-US"/>
        </w:rPr>
        <w:t xml:space="preserve">implementasi Kebijakan Program Pemberdayaan </w:t>
      </w:r>
      <w:r w:rsidR="000A128D">
        <w:rPr>
          <w:rFonts w:ascii="Book Antiqua" w:hAnsi="Book Antiqua"/>
          <w:color w:val="auto"/>
          <w:sz w:val="22"/>
          <w:szCs w:val="22"/>
          <w:lang w:val="en-US"/>
        </w:rPr>
        <w:t>Masyarakat</w:t>
      </w:r>
      <w:r w:rsidRPr="001E1A84">
        <w:rPr>
          <w:rFonts w:ascii="Book Antiqua" w:hAnsi="Book Antiqua"/>
          <w:color w:val="auto"/>
          <w:sz w:val="22"/>
          <w:szCs w:val="22"/>
          <w:lang w:val="en-US"/>
        </w:rPr>
        <w:t xml:space="preserve"> di Kota Bandung. </w:t>
      </w:r>
      <w:r w:rsidRPr="001E1A84">
        <w:rPr>
          <w:rFonts w:ascii="Book Antiqua" w:hAnsi="Book Antiqua"/>
          <w:color w:val="auto"/>
          <w:sz w:val="22"/>
          <w:szCs w:val="22"/>
        </w:rPr>
        <w:t>F</w:t>
      </w:r>
      <w:r w:rsidRPr="001E1A84">
        <w:rPr>
          <w:rFonts w:ascii="Book Antiqua" w:hAnsi="Book Antiqua"/>
          <w:color w:val="auto"/>
          <w:sz w:val="22"/>
          <w:szCs w:val="22"/>
          <w:lang w:val="en-US"/>
        </w:rPr>
        <w:t>o</w:t>
      </w:r>
      <w:r w:rsidRPr="001E1A84">
        <w:rPr>
          <w:rFonts w:ascii="Book Antiqua" w:hAnsi="Book Antiqua"/>
          <w:color w:val="auto"/>
          <w:sz w:val="22"/>
          <w:szCs w:val="22"/>
        </w:rPr>
        <w:t>k</w:t>
      </w:r>
      <w:r w:rsidRPr="001E1A84">
        <w:rPr>
          <w:rFonts w:ascii="Book Antiqua" w:hAnsi="Book Antiqua"/>
          <w:color w:val="auto"/>
          <w:sz w:val="22"/>
          <w:szCs w:val="22"/>
          <w:lang w:val="en-US"/>
        </w:rPr>
        <w:t>u</w:t>
      </w:r>
      <w:r w:rsidRPr="001E1A84">
        <w:rPr>
          <w:rFonts w:ascii="Book Antiqua" w:hAnsi="Book Antiqua"/>
          <w:color w:val="auto"/>
          <w:sz w:val="22"/>
          <w:szCs w:val="22"/>
        </w:rPr>
        <w:t>s penelitian adalah meneliti</w:t>
      </w:r>
      <w:r w:rsidR="00B3704F">
        <w:rPr>
          <w:rFonts w:ascii="Book Antiqua" w:hAnsi="Book Antiqua"/>
          <w:color w:val="auto"/>
          <w:sz w:val="22"/>
          <w:szCs w:val="22"/>
          <w:lang w:val="en-US"/>
        </w:rPr>
        <w:t xml:space="preserve"> </w:t>
      </w:r>
      <w:r w:rsidRPr="001E1A84">
        <w:rPr>
          <w:rFonts w:ascii="Book Antiqua" w:hAnsi="Book Antiqua"/>
          <w:color w:val="auto"/>
          <w:sz w:val="22"/>
          <w:szCs w:val="22"/>
          <w:lang w:val="en-US"/>
        </w:rPr>
        <w:t xml:space="preserve">Implementasi </w:t>
      </w:r>
      <w:r w:rsidRPr="001E1A84">
        <w:rPr>
          <w:rFonts w:ascii="Book Antiqua" w:hAnsi="Book Antiqua"/>
          <w:color w:val="auto"/>
          <w:sz w:val="22"/>
          <w:szCs w:val="22"/>
        </w:rPr>
        <w:t xml:space="preserve">Kebijakan </w:t>
      </w:r>
      <w:r w:rsidRPr="001E1A84">
        <w:rPr>
          <w:rFonts w:ascii="Book Antiqua" w:hAnsi="Book Antiqua"/>
          <w:color w:val="auto"/>
          <w:sz w:val="22"/>
          <w:szCs w:val="22"/>
          <w:lang w:val="en-US"/>
        </w:rPr>
        <w:t xml:space="preserve">Program </w:t>
      </w:r>
      <w:r w:rsidR="000A128D">
        <w:rPr>
          <w:rFonts w:ascii="Book Antiqua" w:hAnsi="Book Antiqua"/>
          <w:color w:val="auto"/>
          <w:sz w:val="22"/>
          <w:szCs w:val="22"/>
          <w:lang w:val="en-US"/>
        </w:rPr>
        <w:t>pemberdayaan masyarakat</w:t>
      </w:r>
      <w:r w:rsidRPr="001E1A84">
        <w:rPr>
          <w:rFonts w:ascii="Book Antiqua" w:hAnsi="Book Antiqua"/>
          <w:color w:val="auto"/>
          <w:sz w:val="22"/>
          <w:szCs w:val="22"/>
          <w:lang w:val="en-US"/>
        </w:rPr>
        <w:t xml:space="preserve"> di Kota Bandung</w:t>
      </w:r>
      <w:r w:rsidRPr="001E1A84">
        <w:rPr>
          <w:rFonts w:ascii="Book Antiqua" w:hAnsi="Book Antiqua"/>
          <w:color w:val="auto"/>
          <w:sz w:val="22"/>
          <w:szCs w:val="22"/>
        </w:rPr>
        <w:t xml:space="preserve">.  </w:t>
      </w:r>
    </w:p>
    <w:p w:rsidR="001E1A84" w:rsidRPr="001E1A84" w:rsidRDefault="001E1A84" w:rsidP="000A128D">
      <w:pPr>
        <w:pStyle w:val="Default"/>
        <w:ind w:firstLine="567"/>
        <w:jc w:val="both"/>
        <w:rPr>
          <w:rFonts w:ascii="Book Antiqua" w:hAnsi="Book Antiqua"/>
          <w:color w:val="auto"/>
          <w:sz w:val="22"/>
          <w:szCs w:val="22"/>
          <w:lang w:val="en-US"/>
        </w:rPr>
      </w:pPr>
      <w:r w:rsidRPr="001E1A84">
        <w:rPr>
          <w:rFonts w:ascii="Book Antiqua" w:hAnsi="Book Antiqua"/>
          <w:sz w:val="22"/>
          <w:szCs w:val="22"/>
        </w:rPr>
        <w:t xml:space="preserve">Beberapa </w:t>
      </w:r>
      <w:r w:rsidRPr="001E1A84">
        <w:rPr>
          <w:rFonts w:ascii="Book Antiqua" w:hAnsi="Book Antiqua"/>
          <w:sz w:val="22"/>
          <w:szCs w:val="22"/>
          <w:lang w:val="en-US"/>
        </w:rPr>
        <w:t xml:space="preserve">indikator </w:t>
      </w:r>
      <w:r w:rsidRPr="001E1A84">
        <w:rPr>
          <w:rFonts w:ascii="Book Antiqua" w:hAnsi="Book Antiqua"/>
          <w:sz w:val="22"/>
          <w:szCs w:val="22"/>
        </w:rPr>
        <w:t xml:space="preserve">permasalahan yang ada dalam </w:t>
      </w:r>
      <w:r w:rsidRPr="001E1A84">
        <w:rPr>
          <w:rFonts w:ascii="Book Antiqua" w:hAnsi="Book Antiqua"/>
          <w:color w:val="auto"/>
          <w:sz w:val="22"/>
          <w:szCs w:val="22"/>
          <w:lang w:val="en-US"/>
        </w:rPr>
        <w:t xml:space="preserve">Program </w:t>
      </w:r>
      <w:r w:rsidR="000A128D">
        <w:rPr>
          <w:rFonts w:ascii="Book Antiqua" w:hAnsi="Book Antiqua"/>
          <w:color w:val="auto"/>
          <w:sz w:val="22"/>
          <w:szCs w:val="22"/>
          <w:lang w:val="en-US"/>
        </w:rPr>
        <w:t>Pemberdayaan Masyarakat</w:t>
      </w:r>
      <w:r w:rsidRPr="001E1A84">
        <w:rPr>
          <w:rFonts w:ascii="Book Antiqua" w:hAnsi="Book Antiqua"/>
          <w:color w:val="auto"/>
          <w:sz w:val="22"/>
          <w:szCs w:val="22"/>
          <w:lang w:val="en-US"/>
        </w:rPr>
        <w:t xml:space="preserve"> di Kota Bandung</w:t>
      </w:r>
      <w:r w:rsidRPr="001E1A84">
        <w:rPr>
          <w:rFonts w:ascii="Book Antiqua" w:hAnsi="Book Antiqua"/>
          <w:sz w:val="22"/>
          <w:szCs w:val="22"/>
          <w:lang w:val="en-US"/>
        </w:rPr>
        <w:t xml:space="preserve"> sehingga kebijakan programnya dirasakan belum efektif </w:t>
      </w:r>
      <w:r w:rsidRPr="001E1A84">
        <w:rPr>
          <w:rFonts w:ascii="Book Antiqua" w:hAnsi="Book Antiqua"/>
          <w:sz w:val="22"/>
          <w:szCs w:val="22"/>
        </w:rPr>
        <w:t>antara lain :</w:t>
      </w:r>
    </w:p>
    <w:p w:rsidR="001E1A84" w:rsidRPr="001E1A84" w:rsidRDefault="001E1A84" w:rsidP="00AE54A6">
      <w:pPr>
        <w:pStyle w:val="ListParagraph"/>
        <w:numPr>
          <w:ilvl w:val="0"/>
          <w:numId w:val="2"/>
        </w:numPr>
        <w:spacing w:after="0" w:line="240" w:lineRule="auto"/>
        <w:ind w:left="284" w:hanging="284"/>
        <w:jc w:val="both"/>
        <w:rPr>
          <w:rFonts w:ascii="Book Antiqua" w:hAnsi="Book Antiqua"/>
          <w:lang w:eastAsia="id-ID"/>
        </w:rPr>
      </w:pPr>
      <w:r w:rsidRPr="001E1A84">
        <w:rPr>
          <w:rFonts w:ascii="Book Antiqua" w:hAnsi="Book Antiqua"/>
          <w:lang w:eastAsia="id-ID"/>
        </w:rPr>
        <w:t xml:space="preserve">Kebijakan </w:t>
      </w:r>
      <w:r w:rsidR="000A128D" w:rsidRPr="001E1A84">
        <w:rPr>
          <w:rFonts w:ascii="Book Antiqua" w:hAnsi="Book Antiqua"/>
        </w:rPr>
        <w:t xml:space="preserve">Program </w:t>
      </w:r>
      <w:r w:rsidR="000A128D">
        <w:rPr>
          <w:rFonts w:ascii="Book Antiqua" w:hAnsi="Book Antiqua"/>
        </w:rPr>
        <w:t>Pemberdayaan Masyarakat</w:t>
      </w:r>
      <w:r w:rsidRPr="001E1A84">
        <w:rPr>
          <w:rFonts w:ascii="Book Antiqua" w:hAnsi="Book Antiqua"/>
        </w:rPr>
        <w:t xml:space="preserve"> di Kota Bandung</w:t>
      </w:r>
      <w:r w:rsidRPr="001E1A84">
        <w:rPr>
          <w:rFonts w:ascii="Book Antiqua" w:hAnsi="Book Antiqua"/>
          <w:lang w:eastAsia="id-ID"/>
        </w:rPr>
        <w:t xml:space="preserve"> belum dapat diimplementasikan sesuai dengan yang diharapkan.  </w:t>
      </w:r>
    </w:p>
    <w:p w:rsidR="001E1A84" w:rsidRDefault="001E1A84" w:rsidP="00AE54A6">
      <w:pPr>
        <w:pStyle w:val="ListParagraph"/>
        <w:numPr>
          <w:ilvl w:val="0"/>
          <w:numId w:val="2"/>
        </w:numPr>
        <w:spacing w:after="0" w:line="240" w:lineRule="auto"/>
        <w:ind w:left="284" w:hanging="284"/>
        <w:jc w:val="both"/>
        <w:rPr>
          <w:rFonts w:ascii="Book Antiqua" w:hAnsi="Book Antiqua"/>
          <w:lang w:eastAsia="id-ID"/>
        </w:rPr>
      </w:pPr>
      <w:r w:rsidRPr="001E1A84">
        <w:rPr>
          <w:rFonts w:ascii="Book Antiqua" w:hAnsi="Book Antiqua"/>
          <w:lang w:eastAsia="id-ID"/>
        </w:rPr>
        <w:t xml:space="preserve">Kebijakan </w:t>
      </w:r>
      <w:r w:rsidR="000A128D" w:rsidRPr="001E1A84">
        <w:rPr>
          <w:rFonts w:ascii="Book Antiqua" w:hAnsi="Book Antiqua"/>
        </w:rPr>
        <w:t xml:space="preserve">Program </w:t>
      </w:r>
      <w:r w:rsidR="000A128D">
        <w:rPr>
          <w:rFonts w:ascii="Book Antiqua" w:hAnsi="Book Antiqua"/>
        </w:rPr>
        <w:t>Pemberdayaan Masyarakat</w:t>
      </w:r>
      <w:r w:rsidR="000A128D" w:rsidRPr="001E1A84">
        <w:rPr>
          <w:rFonts w:ascii="Book Antiqua" w:hAnsi="Book Antiqua"/>
        </w:rPr>
        <w:t xml:space="preserve"> </w:t>
      </w:r>
      <w:r w:rsidRPr="001E1A84">
        <w:rPr>
          <w:rFonts w:ascii="Book Antiqua" w:hAnsi="Book Antiqua"/>
        </w:rPr>
        <w:t xml:space="preserve">di Kota Bandung </w:t>
      </w:r>
      <w:r w:rsidRPr="001E1A84">
        <w:rPr>
          <w:rFonts w:ascii="Book Antiqua" w:hAnsi="Book Antiqua"/>
          <w:lang w:eastAsia="id-ID"/>
        </w:rPr>
        <w:t xml:space="preserve">belum sepenuhnya menerapkan peraturan yang ada terutama terkait swakelola kelompok masyarakat.   </w:t>
      </w:r>
    </w:p>
    <w:p w:rsidR="001E1A84" w:rsidRPr="001E1A84" w:rsidRDefault="001E1A84" w:rsidP="00AE54A6">
      <w:pPr>
        <w:pStyle w:val="ListParagraph"/>
        <w:numPr>
          <w:ilvl w:val="0"/>
          <w:numId w:val="2"/>
        </w:numPr>
        <w:spacing w:after="0" w:line="240" w:lineRule="auto"/>
        <w:ind w:left="284" w:hanging="284"/>
        <w:jc w:val="both"/>
        <w:rPr>
          <w:rFonts w:ascii="Book Antiqua" w:hAnsi="Book Antiqua"/>
          <w:lang w:eastAsia="id-ID"/>
        </w:rPr>
      </w:pPr>
      <w:r w:rsidRPr="001E1A84">
        <w:rPr>
          <w:rFonts w:ascii="Book Antiqua" w:hAnsi="Book Antiqua"/>
          <w:lang w:eastAsia="id-ID"/>
        </w:rPr>
        <w:t xml:space="preserve">Pendampingan Kebijakan </w:t>
      </w:r>
      <w:r w:rsidR="000A128D" w:rsidRPr="001E1A84">
        <w:rPr>
          <w:rFonts w:ascii="Book Antiqua" w:hAnsi="Book Antiqua"/>
        </w:rPr>
        <w:t xml:space="preserve">Program </w:t>
      </w:r>
      <w:r w:rsidR="000A128D">
        <w:rPr>
          <w:rFonts w:ascii="Book Antiqua" w:hAnsi="Book Antiqua"/>
        </w:rPr>
        <w:t>Pemberdayaan Masyarakat</w:t>
      </w:r>
      <w:r w:rsidR="000A128D" w:rsidRPr="001E1A84">
        <w:rPr>
          <w:rFonts w:ascii="Book Antiqua" w:hAnsi="Book Antiqua"/>
        </w:rPr>
        <w:t xml:space="preserve"> </w:t>
      </w:r>
      <w:r w:rsidRPr="001E1A84">
        <w:rPr>
          <w:rFonts w:ascii="Book Antiqua" w:hAnsi="Book Antiqua"/>
        </w:rPr>
        <w:t>di Kota Bandung</w:t>
      </w:r>
      <w:r w:rsidRPr="001E1A84">
        <w:rPr>
          <w:rFonts w:ascii="Book Antiqua" w:hAnsi="Book Antiqua"/>
          <w:lang w:eastAsia="id-ID"/>
        </w:rPr>
        <w:t xml:space="preserve"> belum efektif.</w:t>
      </w:r>
    </w:p>
    <w:p w:rsidR="001E1A84" w:rsidRPr="00CA3550" w:rsidRDefault="001E1A84" w:rsidP="000A128D">
      <w:pPr>
        <w:pStyle w:val="Default"/>
        <w:ind w:firstLine="567"/>
        <w:jc w:val="both"/>
        <w:rPr>
          <w:rFonts w:ascii="Book Antiqua" w:hAnsi="Book Antiqua"/>
          <w:color w:val="auto"/>
          <w:sz w:val="22"/>
          <w:szCs w:val="22"/>
          <w:lang w:val="en-US"/>
        </w:rPr>
      </w:pPr>
      <w:r w:rsidRPr="00CA3550">
        <w:rPr>
          <w:rFonts w:ascii="Book Antiqua" w:hAnsi="Book Antiqua"/>
          <w:sz w:val="22"/>
          <w:szCs w:val="22"/>
        </w:rPr>
        <w:t>Beberapa hal yang dapat dijadikan pendekatan dalam pemecahan masalah</w:t>
      </w:r>
      <w:r w:rsidRPr="00CA3550">
        <w:rPr>
          <w:rFonts w:ascii="Book Antiqua" w:hAnsi="Book Antiqua"/>
          <w:sz w:val="22"/>
          <w:szCs w:val="22"/>
          <w:lang w:val="en-US"/>
        </w:rPr>
        <w:t xml:space="preserve"> </w:t>
      </w:r>
      <w:r w:rsidRPr="00CA3550">
        <w:rPr>
          <w:rFonts w:ascii="Book Antiqua" w:hAnsi="Book Antiqua"/>
          <w:sz w:val="22"/>
          <w:szCs w:val="22"/>
        </w:rPr>
        <w:t xml:space="preserve">dengan melakukan identifikasi masalahnya adalah sebagai berikut : </w:t>
      </w:r>
    </w:p>
    <w:p w:rsidR="001E1A84" w:rsidRPr="00CA3550" w:rsidRDefault="001E1A84" w:rsidP="00AE54A6">
      <w:pPr>
        <w:numPr>
          <w:ilvl w:val="0"/>
          <w:numId w:val="3"/>
        </w:numPr>
        <w:tabs>
          <w:tab w:val="clear" w:pos="750"/>
        </w:tabs>
        <w:spacing w:after="0" w:line="240" w:lineRule="auto"/>
        <w:ind w:left="284" w:hanging="248"/>
        <w:jc w:val="both"/>
        <w:rPr>
          <w:rFonts w:ascii="Book Antiqua" w:hAnsi="Book Antiqua"/>
        </w:rPr>
      </w:pPr>
      <w:r w:rsidRPr="00CA3550">
        <w:rPr>
          <w:rFonts w:ascii="Book Antiqua" w:hAnsi="Book Antiqua"/>
        </w:rPr>
        <w:t xml:space="preserve">Faktor-faktor dominan apa yang menyebabkan </w:t>
      </w:r>
      <w:r w:rsidRPr="00CA3550">
        <w:rPr>
          <w:rFonts w:ascii="Book Antiqua" w:hAnsi="Book Antiqua"/>
          <w:lang w:val="id-ID"/>
        </w:rPr>
        <w:t>b</w:t>
      </w:r>
      <w:r w:rsidRPr="00CA3550">
        <w:rPr>
          <w:rFonts w:ascii="Book Antiqua" w:hAnsi="Book Antiqua"/>
        </w:rPr>
        <w:t xml:space="preserve">elum efektifnya implementasi kebijakan </w:t>
      </w:r>
      <w:r w:rsidR="0034459F" w:rsidRPr="001E1A84">
        <w:rPr>
          <w:rFonts w:ascii="Book Antiqua" w:hAnsi="Book Antiqua"/>
        </w:rPr>
        <w:t xml:space="preserve">Program </w:t>
      </w:r>
      <w:r w:rsidR="0034459F">
        <w:rPr>
          <w:rFonts w:ascii="Book Antiqua" w:hAnsi="Book Antiqua"/>
        </w:rPr>
        <w:t>Pemberdayaan Masyarakat</w:t>
      </w:r>
      <w:r w:rsidRPr="00CA3550">
        <w:rPr>
          <w:rFonts w:ascii="Book Antiqua" w:hAnsi="Book Antiqua"/>
          <w:lang w:val="id-ID"/>
        </w:rPr>
        <w:t xml:space="preserve"> di Kota Bandung</w:t>
      </w:r>
      <w:r w:rsidRPr="00CA3550">
        <w:rPr>
          <w:rFonts w:ascii="Book Antiqua" w:hAnsi="Book Antiqua"/>
          <w:color w:val="000000"/>
          <w:spacing w:val="-4"/>
          <w:w w:val="105"/>
        </w:rPr>
        <w:t>?</w:t>
      </w:r>
    </w:p>
    <w:p w:rsidR="001E1A84" w:rsidRPr="00CA3550" w:rsidRDefault="001E1A84" w:rsidP="00AE54A6">
      <w:pPr>
        <w:numPr>
          <w:ilvl w:val="0"/>
          <w:numId w:val="3"/>
        </w:numPr>
        <w:tabs>
          <w:tab w:val="clear" w:pos="750"/>
        </w:tabs>
        <w:spacing w:after="0" w:line="240" w:lineRule="auto"/>
        <w:ind w:left="284" w:hanging="248"/>
        <w:jc w:val="both"/>
        <w:rPr>
          <w:rFonts w:ascii="Book Antiqua" w:hAnsi="Book Antiqua"/>
        </w:rPr>
      </w:pPr>
      <w:r w:rsidRPr="00CA3550">
        <w:rPr>
          <w:rFonts w:ascii="Book Antiqua" w:hAnsi="Book Antiqua"/>
          <w:color w:val="000000"/>
          <w:spacing w:val="5"/>
          <w:w w:val="105"/>
        </w:rPr>
        <w:lastRenderedPageBreak/>
        <w:t xml:space="preserve">Strategi kebijakan apa yang harus dilakukan agar kebijakan </w:t>
      </w:r>
      <w:r w:rsidR="0034459F" w:rsidRPr="001E1A84">
        <w:rPr>
          <w:rFonts w:ascii="Book Antiqua" w:hAnsi="Book Antiqua"/>
        </w:rPr>
        <w:t xml:space="preserve">Program </w:t>
      </w:r>
      <w:r w:rsidR="0034459F">
        <w:rPr>
          <w:rFonts w:ascii="Book Antiqua" w:hAnsi="Book Antiqua"/>
        </w:rPr>
        <w:t>Pemberdayaan Masyarakat</w:t>
      </w:r>
      <w:r w:rsidR="0034459F" w:rsidRPr="00CA3550">
        <w:rPr>
          <w:rFonts w:ascii="Book Antiqua" w:hAnsi="Book Antiqua"/>
          <w:lang w:val="id-ID"/>
        </w:rPr>
        <w:t xml:space="preserve"> </w:t>
      </w:r>
      <w:r w:rsidRPr="00CA3550">
        <w:rPr>
          <w:rFonts w:ascii="Book Antiqua" w:hAnsi="Book Antiqua"/>
          <w:lang w:val="id-ID"/>
        </w:rPr>
        <w:t>di Kota Bandung</w:t>
      </w:r>
      <w:r w:rsidRPr="00CA3550">
        <w:rPr>
          <w:rFonts w:ascii="Book Antiqua" w:hAnsi="Book Antiqua"/>
        </w:rPr>
        <w:t xml:space="preserve"> </w:t>
      </w:r>
      <w:proofErr w:type="gramStart"/>
      <w:r w:rsidRPr="00CA3550">
        <w:rPr>
          <w:rFonts w:ascii="Book Antiqua" w:hAnsi="Book Antiqua"/>
        </w:rPr>
        <w:t xml:space="preserve">efektif </w:t>
      </w:r>
      <w:r w:rsidRPr="00CA3550">
        <w:rPr>
          <w:rFonts w:ascii="Book Antiqua" w:hAnsi="Book Antiqua"/>
          <w:color w:val="000000"/>
          <w:spacing w:val="-5"/>
          <w:w w:val="105"/>
        </w:rPr>
        <w:t>?</w:t>
      </w:r>
      <w:proofErr w:type="gramEnd"/>
    </w:p>
    <w:p w:rsidR="001E1A84" w:rsidRPr="00CA3550" w:rsidRDefault="001E1A84" w:rsidP="000A128D">
      <w:pPr>
        <w:pStyle w:val="ListParagraph1"/>
        <w:spacing w:before="0" w:line="240" w:lineRule="auto"/>
        <w:ind w:left="0" w:firstLine="567"/>
        <w:rPr>
          <w:rFonts w:ascii="Book Antiqua" w:hAnsi="Book Antiqua"/>
          <w:sz w:val="22"/>
        </w:rPr>
      </w:pPr>
      <w:r w:rsidRPr="00CA3550">
        <w:rPr>
          <w:rFonts w:ascii="Book Antiqua" w:hAnsi="Book Antiqua"/>
          <w:spacing w:val="-1"/>
          <w:w w:val="105"/>
          <w:sz w:val="22"/>
        </w:rPr>
        <w:t xml:space="preserve">Berdasarkan rumusan masalah yang telah diuraikan di atas, maka penelitian ini bertujuan untuk mengetahui, mendeskripsikan, dan </w:t>
      </w:r>
      <w:proofErr w:type="gramStart"/>
      <w:r w:rsidRPr="00CA3550">
        <w:rPr>
          <w:rFonts w:ascii="Book Antiqua" w:hAnsi="Book Antiqua"/>
          <w:spacing w:val="-1"/>
          <w:w w:val="105"/>
          <w:sz w:val="22"/>
        </w:rPr>
        <w:t xml:space="preserve">menganalisis </w:t>
      </w:r>
      <w:r w:rsidRPr="00CA3550">
        <w:rPr>
          <w:rFonts w:ascii="Book Antiqua" w:hAnsi="Book Antiqua"/>
          <w:sz w:val="22"/>
        </w:rPr>
        <w:t>:</w:t>
      </w:r>
      <w:proofErr w:type="gramEnd"/>
    </w:p>
    <w:p w:rsidR="00CA3550" w:rsidRPr="00CA3550" w:rsidRDefault="001E1A84" w:rsidP="00CA3550">
      <w:pPr>
        <w:pStyle w:val="NoSpacing"/>
        <w:numPr>
          <w:ilvl w:val="0"/>
          <w:numId w:val="4"/>
        </w:numPr>
        <w:ind w:left="425" w:hanging="425"/>
        <w:jc w:val="both"/>
        <w:rPr>
          <w:rFonts w:ascii="Book Antiqua" w:hAnsi="Book Antiqua"/>
        </w:rPr>
      </w:pPr>
      <w:r w:rsidRPr="00CA3550">
        <w:rPr>
          <w:rFonts w:ascii="Book Antiqua" w:hAnsi="Book Antiqua"/>
        </w:rPr>
        <w:t>Meng</w:t>
      </w:r>
      <w:r w:rsidRPr="00CA3550">
        <w:rPr>
          <w:rFonts w:ascii="Book Antiqua" w:hAnsi="Book Antiqua"/>
          <w:lang w:val="en-US"/>
        </w:rPr>
        <w:t>analisis</w:t>
      </w:r>
      <w:r w:rsidRPr="00CA3550">
        <w:rPr>
          <w:rFonts w:ascii="Book Antiqua" w:hAnsi="Book Antiqua"/>
        </w:rPr>
        <w:t xml:space="preserve"> faktor-faktor </w:t>
      </w:r>
      <w:r w:rsidRPr="00CA3550">
        <w:rPr>
          <w:rFonts w:ascii="Book Antiqua" w:hAnsi="Book Antiqua"/>
          <w:lang w:val="en-US"/>
        </w:rPr>
        <w:t xml:space="preserve">dominan </w:t>
      </w:r>
      <w:r w:rsidRPr="00CA3550">
        <w:rPr>
          <w:rFonts w:ascii="Book Antiqua" w:hAnsi="Book Antiqua"/>
        </w:rPr>
        <w:t>yang menjadi penyebab ke</w:t>
      </w:r>
      <w:r w:rsidRPr="00CA3550">
        <w:rPr>
          <w:rFonts w:ascii="Book Antiqua" w:hAnsi="Book Antiqua"/>
          <w:lang w:val="en-US"/>
        </w:rPr>
        <w:t>kurang</w:t>
      </w:r>
      <w:r w:rsidRPr="00CA3550">
        <w:rPr>
          <w:rFonts w:ascii="Book Antiqua" w:hAnsi="Book Antiqua"/>
        </w:rPr>
        <w:t xml:space="preserve">berhasilan dalam implementasi kebijakan </w:t>
      </w:r>
      <w:r w:rsidR="00015ADA" w:rsidRPr="001E1A84">
        <w:rPr>
          <w:rFonts w:ascii="Book Antiqua" w:hAnsi="Book Antiqua"/>
          <w:lang w:val="en-US"/>
        </w:rPr>
        <w:t xml:space="preserve">Program </w:t>
      </w:r>
      <w:r w:rsidR="00015ADA">
        <w:rPr>
          <w:rFonts w:ascii="Book Antiqua" w:hAnsi="Book Antiqua"/>
          <w:lang w:val="en-US"/>
        </w:rPr>
        <w:t>Pemberdayaan Masyarakat</w:t>
      </w:r>
      <w:r w:rsidRPr="00CA3550">
        <w:rPr>
          <w:rFonts w:ascii="Book Antiqua" w:hAnsi="Book Antiqua"/>
        </w:rPr>
        <w:t xml:space="preserve"> di Kota Bandung.</w:t>
      </w:r>
    </w:p>
    <w:p w:rsidR="00C629CE" w:rsidRPr="00CA3550" w:rsidRDefault="001E1A84" w:rsidP="00CA3550">
      <w:pPr>
        <w:pStyle w:val="NoSpacing"/>
        <w:numPr>
          <w:ilvl w:val="0"/>
          <w:numId w:val="4"/>
        </w:numPr>
        <w:ind w:left="425" w:hanging="425"/>
        <w:jc w:val="both"/>
        <w:rPr>
          <w:rFonts w:ascii="Book Antiqua" w:hAnsi="Book Antiqua"/>
        </w:rPr>
      </w:pPr>
      <w:r w:rsidRPr="00CA3550">
        <w:rPr>
          <w:rFonts w:ascii="Book Antiqua" w:hAnsi="Book Antiqua"/>
        </w:rPr>
        <w:t xml:space="preserve">Mencari </w:t>
      </w:r>
      <w:r w:rsidR="00CA3550">
        <w:rPr>
          <w:rFonts w:ascii="Book Antiqua" w:hAnsi="Book Antiqua"/>
          <w:lang w:val="en-US"/>
        </w:rPr>
        <w:t xml:space="preserve">alternatif </w:t>
      </w:r>
      <w:r w:rsidRPr="00CA3550">
        <w:rPr>
          <w:rFonts w:ascii="Book Antiqua" w:hAnsi="Book Antiqua"/>
        </w:rPr>
        <w:t xml:space="preserve">strategi yang tepat agar implementasi kebijakan </w:t>
      </w:r>
      <w:r w:rsidR="00911386" w:rsidRPr="001E1A84">
        <w:rPr>
          <w:rFonts w:ascii="Book Antiqua" w:hAnsi="Book Antiqua"/>
          <w:lang w:val="en-US"/>
        </w:rPr>
        <w:t xml:space="preserve">Program </w:t>
      </w:r>
      <w:r w:rsidR="00911386">
        <w:rPr>
          <w:rFonts w:ascii="Book Antiqua" w:hAnsi="Book Antiqua"/>
          <w:lang w:val="en-US"/>
        </w:rPr>
        <w:t>Pemberdayaan Masyarakat</w:t>
      </w:r>
      <w:r w:rsidRPr="00CA3550">
        <w:rPr>
          <w:rFonts w:ascii="Book Antiqua" w:hAnsi="Book Antiqua"/>
        </w:rPr>
        <w:t xml:space="preserve"> di Kota Bandung berjalan secara efektif</w:t>
      </w:r>
      <w:r w:rsidRPr="00CA3550">
        <w:rPr>
          <w:rFonts w:ascii="Times New Roman" w:hAnsi="Times New Roman"/>
          <w:sz w:val="24"/>
          <w:szCs w:val="24"/>
        </w:rPr>
        <w:t>.</w:t>
      </w:r>
    </w:p>
    <w:p w:rsidR="00C629CE" w:rsidRDefault="00A2550A" w:rsidP="003B5DAE">
      <w:pPr>
        <w:pStyle w:val="ListParagraph"/>
        <w:spacing w:before="120" w:after="0" w:line="240" w:lineRule="auto"/>
        <w:ind w:left="425" w:hanging="425"/>
        <w:jc w:val="both"/>
        <w:rPr>
          <w:rFonts w:ascii="Times New Roman" w:hAnsi="Times New Roman"/>
          <w:sz w:val="24"/>
          <w:szCs w:val="24"/>
        </w:rPr>
      </w:pPr>
      <w:r>
        <w:rPr>
          <w:rFonts w:ascii="Times New Roman" w:hAnsi="Times New Roman"/>
          <w:b/>
          <w:sz w:val="24"/>
          <w:szCs w:val="24"/>
          <w:lang w:val="id-ID"/>
        </w:rPr>
        <w:t>METODE PENELITIAN</w:t>
      </w:r>
    </w:p>
    <w:p w:rsidR="00AF501A" w:rsidRDefault="004429FA" w:rsidP="00AF501A">
      <w:pPr>
        <w:spacing w:after="0" w:line="240" w:lineRule="auto"/>
        <w:ind w:firstLine="426"/>
        <w:jc w:val="both"/>
        <w:rPr>
          <w:rFonts w:ascii="Book Antiqua" w:hAnsi="Book Antiqua"/>
        </w:rPr>
      </w:pPr>
      <w:bookmarkStart w:id="1" w:name="_Hlk101461495"/>
      <w:r w:rsidRPr="004429FA">
        <w:rPr>
          <w:rFonts w:ascii="Book Antiqua" w:hAnsi="Book Antiqua"/>
          <w:color w:val="000000" w:themeColor="text1"/>
        </w:rPr>
        <w:t xml:space="preserve">Penelitian ini dilakukan dengan menggunakan pendekatan </w:t>
      </w:r>
      <w:r w:rsidRPr="004429FA">
        <w:rPr>
          <w:rFonts w:ascii="Book Antiqua" w:hAnsi="Book Antiqua"/>
          <w:bCs/>
          <w:color w:val="000000" w:themeColor="text1"/>
          <w:bdr w:val="none" w:sz="0" w:space="0" w:color="auto" w:frame="1"/>
          <w:shd w:val="clear" w:color="auto" w:fill="FFFFFF"/>
        </w:rPr>
        <w:t>metode campuran (</w:t>
      </w:r>
      <w:r w:rsidRPr="004429FA">
        <w:rPr>
          <w:rFonts w:ascii="Book Antiqua" w:hAnsi="Book Antiqua"/>
          <w:bCs/>
          <w:i/>
          <w:iCs/>
          <w:color w:val="000000" w:themeColor="text1"/>
          <w:bdr w:val="none" w:sz="0" w:space="0" w:color="auto" w:frame="1"/>
          <w:shd w:val="clear" w:color="auto" w:fill="FFFFFF"/>
        </w:rPr>
        <w:t xml:space="preserve">mixed methods) </w:t>
      </w:r>
      <w:r w:rsidRPr="004429FA">
        <w:rPr>
          <w:rFonts w:ascii="Book Antiqua" w:hAnsi="Book Antiqua"/>
          <w:bCs/>
          <w:iCs/>
          <w:color w:val="000000" w:themeColor="text1"/>
          <w:bdr w:val="none" w:sz="0" w:space="0" w:color="auto" w:frame="1"/>
          <w:shd w:val="clear" w:color="auto" w:fill="FFFFFF"/>
        </w:rPr>
        <w:t>yaitu</w:t>
      </w:r>
      <w:r w:rsidRPr="004429FA">
        <w:rPr>
          <w:rFonts w:ascii="Book Antiqua" w:hAnsi="Book Antiqua"/>
          <w:bCs/>
          <w:iCs/>
          <w:color w:val="000000" w:themeColor="text1"/>
          <w:bdr w:val="none" w:sz="0" w:space="0" w:color="auto" w:frame="1"/>
          <w:shd w:val="clear" w:color="auto" w:fill="FFFFFF"/>
          <w:lang w:val="en-ID"/>
        </w:rPr>
        <w:t xml:space="preserve"> </w:t>
      </w:r>
      <w:r w:rsidRPr="004429FA">
        <w:rPr>
          <w:rFonts w:ascii="Book Antiqua" w:hAnsi="Book Antiqua"/>
          <w:color w:val="000000" w:themeColor="text1"/>
          <w:shd w:val="clear" w:color="auto" w:fill="FFFFFF"/>
        </w:rPr>
        <w:t>suatu prosedur untuk mengumpulkan, menganalisis, dan mencampur metode kualitatif dan kuantitatif dalam suatu penelitian atau serangkaian penelitian untuk memahami permasalahan penelitian.</w:t>
      </w:r>
      <w:bookmarkEnd w:id="1"/>
      <w:r w:rsidRPr="004429FA">
        <w:rPr>
          <w:rFonts w:ascii="Book Antiqua" w:hAnsi="Book Antiqua"/>
          <w:color w:val="000000" w:themeColor="text1"/>
          <w:shd w:val="clear" w:color="auto" w:fill="FFFFFF"/>
        </w:rPr>
        <w:t xml:space="preserve"> Mencampur atau </w:t>
      </w:r>
      <w:r w:rsidRPr="004429FA">
        <w:rPr>
          <w:rFonts w:ascii="Book Antiqua" w:hAnsi="Book Antiqua"/>
          <w:i/>
          <w:iCs/>
          <w:color w:val="000000" w:themeColor="text1"/>
          <w:shd w:val="clear" w:color="auto" w:fill="FFFFFF"/>
        </w:rPr>
        <w:t>blending</w:t>
      </w:r>
      <w:r w:rsidRPr="004429FA">
        <w:rPr>
          <w:rFonts w:ascii="Book Antiqua" w:hAnsi="Book Antiqua"/>
          <w:color w:val="000000" w:themeColor="text1"/>
          <w:shd w:val="clear" w:color="auto" w:fill="FFFFFF"/>
        </w:rPr>
        <w:t xml:space="preserve"> data ini akan memberikan pemahan yang kuat tentang permasalahan atau pertanyaan penelitian </w:t>
      </w:r>
      <w:r w:rsidRPr="004429FA">
        <w:rPr>
          <w:rFonts w:ascii="Book Antiqua" w:hAnsi="Book Antiqua"/>
          <w:noProof/>
          <w:color w:val="000000" w:themeColor="text1"/>
          <w:shd w:val="clear" w:color="auto" w:fill="FFFFFF"/>
        </w:rPr>
        <w:t>(Creswell, 2014)</w:t>
      </w:r>
      <w:r w:rsidRPr="004429FA">
        <w:rPr>
          <w:rFonts w:ascii="Book Antiqua" w:hAnsi="Book Antiqua"/>
          <w:color w:val="000000" w:themeColor="text1"/>
          <w:shd w:val="clear" w:color="auto" w:fill="FFFFFF"/>
        </w:rPr>
        <w:t xml:space="preserve">. Secara spesifik, peneliti menggunakan </w:t>
      </w:r>
      <w:r w:rsidRPr="004429FA">
        <w:rPr>
          <w:rFonts w:ascii="Book Antiqua" w:hAnsi="Book Antiqua"/>
        </w:rPr>
        <w:t>Strategi metode campuran konkuren/sewaktu-waktu (</w:t>
      </w:r>
      <w:r w:rsidRPr="004429FA">
        <w:rPr>
          <w:rFonts w:ascii="Book Antiqua" w:hAnsi="Book Antiqua"/>
          <w:i/>
          <w:iCs/>
        </w:rPr>
        <w:t>concurrent mixed methods</w:t>
      </w:r>
      <w:r w:rsidRPr="004429FA">
        <w:rPr>
          <w:rFonts w:ascii="Book Antiqua" w:hAnsi="Book Antiqua"/>
        </w:rPr>
        <w:t>) yang merupakan penelitian yang menggabungkan antara data kuantitatif dan data kualitatif dalam satu waktu. Strategi yang digunakan dalam penelitian ini adalah embedded konkuren. Strategi ini mengumpulkan data kualitatif dan kuantitatif dalam waktu bersamaan. Model ini memiliki metode primer yang memandu proyek dan data sekunder yang memiliki peran pendukung dalam setiap prosedur penelitian.</w:t>
      </w:r>
    </w:p>
    <w:p w:rsidR="00C84579" w:rsidRPr="00AF501A" w:rsidRDefault="00AF501A" w:rsidP="00AF501A">
      <w:pPr>
        <w:spacing w:after="0" w:line="240" w:lineRule="auto"/>
        <w:ind w:firstLine="426"/>
        <w:jc w:val="both"/>
        <w:rPr>
          <w:rFonts w:ascii="Book Antiqua" w:hAnsi="Book Antiqua"/>
        </w:rPr>
      </w:pPr>
      <w:r w:rsidRPr="00AF501A">
        <w:rPr>
          <w:rFonts w:ascii="Book Antiqua" w:hAnsi="Book Antiqua"/>
          <w:bCs/>
          <w:szCs w:val="24"/>
        </w:rPr>
        <w:t xml:space="preserve">Strategi implementasi kebijakan </w:t>
      </w:r>
      <w:r w:rsidRPr="00AF501A">
        <w:rPr>
          <w:rFonts w:ascii="Book Antiqua" w:hAnsi="Book Antiqua"/>
          <w:szCs w:val="24"/>
        </w:rPr>
        <w:t xml:space="preserve">program inovasi pembangunan dan pemberdayaan kewilayahan (PIPPK) </w:t>
      </w:r>
      <w:r>
        <w:rPr>
          <w:rFonts w:ascii="Book Antiqua" w:hAnsi="Book Antiqua"/>
          <w:szCs w:val="24"/>
        </w:rPr>
        <w:t xml:space="preserve">di </w:t>
      </w:r>
      <w:r w:rsidRPr="00AF501A">
        <w:rPr>
          <w:rFonts w:ascii="Book Antiqua" w:hAnsi="Book Antiqua"/>
          <w:szCs w:val="24"/>
        </w:rPr>
        <w:lastRenderedPageBreak/>
        <w:t>Kota Bandung akan dilakukan dengan menggunakan analisis SWOT. Hasil akhir dari analisis adalah menghasilkan suatu strategi implementasi kebijakan program inovasi pembangunan dan pemberdayaan kewilayahan (PIPPK) Kota Bandung.</w:t>
      </w:r>
    </w:p>
    <w:p w:rsidR="00813107" w:rsidRPr="00CC6C88" w:rsidRDefault="00A2550A">
      <w:pPr>
        <w:pStyle w:val="ListParagraph"/>
        <w:spacing w:after="0" w:line="240" w:lineRule="auto"/>
        <w:ind w:left="426" w:hanging="426"/>
        <w:jc w:val="both"/>
        <w:rPr>
          <w:rFonts w:ascii="Book Antiqua" w:eastAsia="Times New Roman" w:hAnsi="Book Antiqua"/>
          <w:b/>
          <w:sz w:val="20"/>
          <w:szCs w:val="20"/>
        </w:rPr>
      </w:pPr>
      <w:r w:rsidRPr="00CC6C88">
        <w:rPr>
          <w:rFonts w:ascii="Book Antiqua" w:eastAsia="Times New Roman" w:hAnsi="Book Antiqua"/>
          <w:b/>
          <w:sz w:val="20"/>
          <w:szCs w:val="20"/>
          <w:lang w:val="id-ID"/>
        </w:rPr>
        <w:t xml:space="preserve">HASIL </w:t>
      </w:r>
      <w:r w:rsidR="00AF501A" w:rsidRPr="00CC6C88">
        <w:rPr>
          <w:rFonts w:ascii="Book Antiqua" w:eastAsia="Times New Roman" w:hAnsi="Book Antiqua"/>
          <w:b/>
          <w:sz w:val="20"/>
          <w:szCs w:val="20"/>
        </w:rPr>
        <w:t xml:space="preserve">PENELITIAN </w:t>
      </w:r>
      <w:r w:rsidRPr="00CC6C88">
        <w:rPr>
          <w:rFonts w:ascii="Book Antiqua" w:eastAsia="Times New Roman" w:hAnsi="Book Antiqua"/>
          <w:b/>
          <w:sz w:val="20"/>
          <w:szCs w:val="20"/>
          <w:lang w:val="id-ID"/>
        </w:rPr>
        <w:t xml:space="preserve">DAN PEMBAHASAN </w:t>
      </w:r>
    </w:p>
    <w:p w:rsidR="00516871" w:rsidRDefault="00CC6C88" w:rsidP="00CC6C88">
      <w:pPr>
        <w:spacing w:after="0" w:line="240" w:lineRule="auto"/>
        <w:jc w:val="both"/>
        <w:rPr>
          <w:rFonts w:ascii="Book Antiqua" w:hAnsi="Book Antiqua"/>
          <w:b/>
          <w:bCs/>
        </w:rPr>
      </w:pPr>
      <w:r w:rsidRPr="00CC6C88">
        <w:rPr>
          <w:rFonts w:ascii="Book Antiqua" w:hAnsi="Book Antiqua"/>
          <w:b/>
          <w:bCs/>
        </w:rPr>
        <w:t>Hasil Penelitian</w:t>
      </w:r>
    </w:p>
    <w:p w:rsidR="00CC6C88" w:rsidRPr="00CC6C88" w:rsidRDefault="00CC6C88" w:rsidP="00CC6C88">
      <w:pPr>
        <w:spacing w:after="0" w:line="240" w:lineRule="auto"/>
        <w:ind w:firstLine="720"/>
        <w:jc w:val="both"/>
        <w:rPr>
          <w:rFonts w:ascii="Book Antiqua" w:hAnsi="Book Antiqua"/>
        </w:rPr>
      </w:pPr>
      <w:r w:rsidRPr="00CC6C88">
        <w:rPr>
          <w:rFonts w:ascii="Book Antiqua" w:hAnsi="Book Antiqua"/>
        </w:rPr>
        <w:t>Program Inovasi Pembangunan dan Pemberdayaan Kewilayahan yang selanjutnya disingkat PIPPK berawal dari pemikiran dan pandangan bahwa perubahan-perubahan dinamis yang terjadi di tengah masyarakat dapat dicapai secara optimal apabila ditempuh melalui peran serta dan partisipasi aktif yang luas dari seluruh masyarakat mulai dari tingkat paling bawah terutama dalam pengambilan keputusan dalam memecahkan berbagai permasalahan melalui metode Pemberdayaan Masyarakat.</w:t>
      </w:r>
    </w:p>
    <w:p w:rsidR="00CC6C88" w:rsidRPr="00CC6C88" w:rsidRDefault="00CC6C88" w:rsidP="00CC6C88">
      <w:pPr>
        <w:spacing w:after="0" w:line="240" w:lineRule="auto"/>
        <w:ind w:firstLine="720"/>
        <w:jc w:val="both"/>
        <w:rPr>
          <w:rFonts w:ascii="Book Antiqua" w:hAnsi="Book Antiqua"/>
        </w:rPr>
      </w:pPr>
      <w:r w:rsidRPr="00CC6C88">
        <w:rPr>
          <w:rFonts w:ascii="Book Antiqua" w:hAnsi="Book Antiqua"/>
        </w:rPr>
        <w:t>Proses pembangunan dan pemberdayaan masyarakat yang berbasis pada partisipasi dan swadaya masyarakat dalam pelaksanaan PIPPK ini pada akhirnya diarahkan untuk memenuhi upaya peningkatan Indeks Pembangunan Manusia (IPM), Indeks Kebahagian dan Indeks Kemasyarakatan, termasuk dalam mewujudkan Visi Kota Bandung yaitu “Terwujudnya Kota Bandung Yang Unggul, Nyaman ,Sejahtera dan agamis” sebagaimana amanat dalam Peraturan Daerah Kota Bandung Nomor 3 Tahun 2019 tentang Rencana Pembangunan Jangka Menengah Daerah (RPJMD) Tahun 2018-2023.</w:t>
      </w:r>
    </w:p>
    <w:p w:rsidR="00CC6C88" w:rsidRPr="00CC6C88" w:rsidRDefault="00CC6C88" w:rsidP="00CC6C88">
      <w:pPr>
        <w:spacing w:after="0" w:line="240" w:lineRule="auto"/>
        <w:ind w:firstLine="720"/>
        <w:jc w:val="both"/>
        <w:rPr>
          <w:rFonts w:ascii="Book Antiqua" w:hAnsi="Book Antiqua"/>
        </w:rPr>
      </w:pPr>
      <w:r w:rsidRPr="00CC6C88">
        <w:rPr>
          <w:rFonts w:ascii="Book Antiqua" w:hAnsi="Book Antiqua"/>
        </w:rPr>
        <w:t xml:space="preserve">Program Inovasi Pembangunan dan Pemberdayaan Kewilayahan (PIPPK) adalah Program pembangunan yang inovatif melalui pendekatan Pemberdayaan Masyarakat yang dikehendaki dan direncanakan secara kolaboratif untuk mengakselerasi percepatan pembangunan di kewilayahan. </w:t>
      </w:r>
      <w:r w:rsidRPr="00CC6C88">
        <w:rPr>
          <w:rFonts w:ascii="Book Antiqua" w:hAnsi="Book Antiqua"/>
          <w:color w:val="000000"/>
          <w:spacing w:val="-4"/>
          <w:w w:val="105"/>
          <w:lang w:val="id-ID"/>
        </w:rPr>
        <w:t xml:space="preserve">Kebijakan Pemerintah Kota Bandung dalam pembangunan di Kota Bandung tertuang dalam </w:t>
      </w:r>
      <w:r w:rsidRPr="00CC6C88">
        <w:rPr>
          <w:rFonts w:ascii="Book Antiqua" w:hAnsi="Book Antiqua"/>
        </w:rPr>
        <w:t xml:space="preserve">Peraturan Daerah Kota Bandung Nomor 3 Tahun </w:t>
      </w:r>
      <w:r w:rsidRPr="00CC6C88">
        <w:rPr>
          <w:rFonts w:ascii="Book Antiqua" w:hAnsi="Book Antiqua"/>
        </w:rPr>
        <w:lastRenderedPageBreak/>
        <w:t>2019 tentang Rencana Pembangunan Jangka Menengah Daerah (RPJMD) Tahun 2018-2023</w:t>
      </w:r>
      <w:r w:rsidRPr="00CC6C88">
        <w:rPr>
          <w:rFonts w:ascii="Book Antiqua" w:hAnsi="Book Antiqua"/>
          <w:lang w:val="id-ID"/>
        </w:rPr>
        <w:t>.</w:t>
      </w:r>
      <w:r w:rsidRPr="00CC6C88">
        <w:rPr>
          <w:rFonts w:ascii="Book Antiqua" w:hAnsi="Book Antiqua"/>
          <w:color w:val="000000"/>
          <w:spacing w:val="-4"/>
          <w:w w:val="105"/>
          <w:lang w:val="id-ID"/>
        </w:rPr>
        <w:t xml:space="preserve"> </w:t>
      </w:r>
      <w:r w:rsidRPr="00CC6C88">
        <w:rPr>
          <w:rFonts w:ascii="Book Antiqua" w:hAnsi="Book Antiqua"/>
          <w:color w:val="000000"/>
          <w:spacing w:val="-4"/>
          <w:w w:val="105"/>
        </w:rPr>
        <w:t xml:space="preserve">RPJMD Kota Bandung </w:t>
      </w:r>
      <w:r w:rsidRPr="00CC6C88">
        <w:rPr>
          <w:rFonts w:ascii="Book Antiqua" w:hAnsi="Book Antiqua"/>
        </w:rPr>
        <w:t>2018-2023</w:t>
      </w:r>
      <w:r w:rsidRPr="00CC6C88">
        <w:rPr>
          <w:rFonts w:ascii="Book Antiqua" w:hAnsi="Book Antiqua"/>
          <w:color w:val="000000"/>
          <w:spacing w:val="-4"/>
          <w:w w:val="105"/>
        </w:rPr>
        <w:t xml:space="preserve"> dalam hal ini memuat juga janji-janji politik</w:t>
      </w:r>
      <w:r w:rsidRPr="00CC6C88">
        <w:rPr>
          <w:rFonts w:ascii="Book Antiqua" w:hAnsi="Book Antiqua"/>
          <w:color w:val="000000"/>
          <w:spacing w:val="-4"/>
          <w:w w:val="105"/>
          <w:lang w:val="id-ID"/>
        </w:rPr>
        <w:t xml:space="preserve"> </w:t>
      </w:r>
      <w:r w:rsidRPr="00CC6C88">
        <w:rPr>
          <w:rFonts w:ascii="Book Antiqua" w:hAnsi="Book Antiqua"/>
          <w:color w:val="000000"/>
          <w:spacing w:val="1"/>
          <w:w w:val="105"/>
        </w:rPr>
        <w:t>selama masa kampanye dari Walikota dan Wakil Walikota terpilih dalam penyelenggaraan pembangunan daerah.</w:t>
      </w:r>
    </w:p>
    <w:p w:rsidR="00CC6C88" w:rsidRPr="00CC6C88" w:rsidRDefault="00CC6C88" w:rsidP="00CC6C88">
      <w:pPr>
        <w:pStyle w:val="BodyText"/>
        <w:spacing w:after="0" w:line="240" w:lineRule="auto"/>
        <w:ind w:firstLine="720"/>
        <w:jc w:val="both"/>
        <w:rPr>
          <w:rFonts w:ascii="Book Antiqua" w:hAnsi="Book Antiqua"/>
        </w:rPr>
      </w:pPr>
      <w:r w:rsidRPr="00CC6C88">
        <w:rPr>
          <w:rFonts w:ascii="Book Antiqua" w:hAnsi="Book Antiqua"/>
        </w:rPr>
        <w:t>Selanjutnya sebagai salah satu upaya percepatan pembangunan, Pemerintah Kota Bandung merancang P</w:t>
      </w:r>
      <w:r w:rsidRPr="00CC6C88">
        <w:rPr>
          <w:rFonts w:ascii="Book Antiqua" w:hAnsi="Book Antiqua"/>
          <w:lang w:val="id-ID"/>
        </w:rPr>
        <w:t xml:space="preserve">rogram </w:t>
      </w:r>
      <w:r w:rsidRPr="00CC6C88">
        <w:rPr>
          <w:rFonts w:ascii="Book Antiqua" w:hAnsi="Book Antiqua"/>
        </w:rPr>
        <w:t>I</w:t>
      </w:r>
      <w:r w:rsidRPr="00CC6C88">
        <w:rPr>
          <w:rFonts w:ascii="Book Antiqua" w:hAnsi="Book Antiqua"/>
          <w:lang w:val="id-ID"/>
        </w:rPr>
        <w:t xml:space="preserve">novasi </w:t>
      </w:r>
      <w:r w:rsidRPr="00CC6C88">
        <w:rPr>
          <w:rFonts w:ascii="Book Antiqua" w:hAnsi="Book Antiqua"/>
        </w:rPr>
        <w:t>P</w:t>
      </w:r>
      <w:r w:rsidRPr="00CC6C88">
        <w:rPr>
          <w:rFonts w:ascii="Book Antiqua" w:hAnsi="Book Antiqua"/>
          <w:lang w:val="id-ID"/>
        </w:rPr>
        <w:t xml:space="preserve">embangunan dan </w:t>
      </w:r>
      <w:r w:rsidRPr="00CC6C88">
        <w:rPr>
          <w:rFonts w:ascii="Book Antiqua" w:hAnsi="Book Antiqua"/>
        </w:rPr>
        <w:t>P</w:t>
      </w:r>
      <w:r w:rsidRPr="00CC6C88">
        <w:rPr>
          <w:rFonts w:ascii="Book Antiqua" w:hAnsi="Book Antiqua"/>
          <w:lang w:val="id-ID"/>
        </w:rPr>
        <w:t xml:space="preserve">emberdayaan </w:t>
      </w:r>
      <w:r w:rsidRPr="00CC6C88">
        <w:rPr>
          <w:rFonts w:ascii="Book Antiqua" w:hAnsi="Book Antiqua"/>
        </w:rPr>
        <w:t>K</w:t>
      </w:r>
      <w:r w:rsidRPr="00CC6C88">
        <w:rPr>
          <w:rFonts w:ascii="Book Antiqua" w:hAnsi="Book Antiqua"/>
          <w:lang w:val="id-ID"/>
        </w:rPr>
        <w:t>ewilayahan (PIPPK)</w:t>
      </w:r>
      <w:r w:rsidRPr="00CC6C88">
        <w:rPr>
          <w:rFonts w:ascii="Book Antiqua" w:hAnsi="Book Antiqua"/>
        </w:rPr>
        <w:t xml:space="preserve"> yang merupakan inisiatif dalam menjalankan strategi pembangunan daerah yang prosesnya dilaksanakan langsung oleh masyarakat melalui inovasi masyarakat dalam menggagas program pembangunan berbasis pemberdayaan, sehingga masyarakat dan Pemerintah Kota Bandung bisa mewujudkan “</w:t>
      </w:r>
      <w:r w:rsidRPr="00CC6C88">
        <w:rPr>
          <w:rFonts w:ascii="Book Antiqua" w:hAnsi="Book Antiqua"/>
          <w:b/>
          <w:i/>
        </w:rPr>
        <w:t>Bandung Empowerment City</w:t>
      </w:r>
      <w:r w:rsidRPr="00CC6C88">
        <w:rPr>
          <w:rFonts w:ascii="Book Antiqua" w:hAnsi="Book Antiqua"/>
          <w:b/>
        </w:rPr>
        <w:t>”</w:t>
      </w:r>
      <w:r w:rsidRPr="00CC6C88">
        <w:rPr>
          <w:rFonts w:ascii="Book Antiqua" w:hAnsi="Book Antiqua"/>
        </w:rPr>
        <w:t>.</w:t>
      </w:r>
    </w:p>
    <w:p w:rsidR="00CC6C88" w:rsidRDefault="00CC6C88" w:rsidP="00CC6C88">
      <w:pPr>
        <w:spacing w:after="0" w:line="240" w:lineRule="auto"/>
        <w:jc w:val="both"/>
        <w:rPr>
          <w:rFonts w:ascii="Book Antiqua" w:hAnsi="Book Antiqua"/>
        </w:rPr>
      </w:pPr>
      <w:r w:rsidRPr="00CC6C88">
        <w:rPr>
          <w:rFonts w:ascii="Book Antiqua" w:hAnsi="Book Antiqua"/>
        </w:rPr>
        <w:t>Perencanaan PIPPK menjadi prioritas pembahasan penting dan dilakukan secara bertahap yang dimulai dari penyamaan persepsi seluruh perangkat daerah sampai perangkat daerah di Kewilayahan. Pembahasan penyusunan Peraturan Walikota tentang petunjuk pelaksanaan PIPPK secara langsung dipimpin oleh Walikota Bandung.</w:t>
      </w:r>
    </w:p>
    <w:p w:rsidR="00CC6C88" w:rsidRDefault="00CC6C88" w:rsidP="00CC6C88">
      <w:pPr>
        <w:spacing w:after="0" w:line="240" w:lineRule="auto"/>
        <w:jc w:val="both"/>
        <w:rPr>
          <w:rFonts w:ascii="Book Antiqua" w:hAnsi="Book Antiqua"/>
          <w:b/>
          <w:bCs/>
        </w:rPr>
      </w:pPr>
      <w:r>
        <w:rPr>
          <w:rFonts w:ascii="Book Antiqua" w:hAnsi="Book Antiqua"/>
          <w:b/>
          <w:bCs/>
        </w:rPr>
        <w:t>Pembahasan</w:t>
      </w:r>
    </w:p>
    <w:p w:rsidR="001432C2" w:rsidRPr="001432C2" w:rsidRDefault="001432C2" w:rsidP="00CC6C88">
      <w:pPr>
        <w:spacing w:after="0" w:line="240" w:lineRule="auto"/>
        <w:jc w:val="both"/>
        <w:rPr>
          <w:rStyle w:val="FontStyle15"/>
          <w:rFonts w:ascii="Book Antiqua" w:hAnsi="Book Antiqua"/>
          <w:b/>
          <w:bCs/>
          <w:iCs/>
          <w:sz w:val="8"/>
          <w:szCs w:val="8"/>
        </w:rPr>
      </w:pPr>
    </w:p>
    <w:p w:rsidR="00CC6C88" w:rsidRPr="005123C3" w:rsidRDefault="00CC6C88" w:rsidP="00CC6C88">
      <w:pPr>
        <w:spacing w:after="0" w:line="240" w:lineRule="auto"/>
        <w:jc w:val="both"/>
        <w:rPr>
          <w:rStyle w:val="FontStyle15"/>
          <w:rFonts w:ascii="Book Antiqua" w:hAnsi="Book Antiqua"/>
          <w:b/>
          <w:bCs/>
          <w:iCs/>
          <w:sz w:val="22"/>
          <w:szCs w:val="22"/>
        </w:rPr>
      </w:pPr>
      <w:r w:rsidRPr="005123C3">
        <w:rPr>
          <w:rStyle w:val="FontStyle15"/>
          <w:rFonts w:ascii="Book Antiqua" w:hAnsi="Book Antiqua"/>
          <w:b/>
          <w:bCs/>
          <w:iCs/>
          <w:sz w:val="22"/>
          <w:szCs w:val="22"/>
        </w:rPr>
        <w:t>Implementasi Kebijakan Program Inovasi Pembangunan Dan Pemberdayaan Kewilayahan (PIPPK)</w:t>
      </w:r>
    </w:p>
    <w:p w:rsidR="00CC6C88" w:rsidRDefault="00CC6C88" w:rsidP="001432C2">
      <w:pPr>
        <w:spacing w:after="0" w:line="240" w:lineRule="auto"/>
        <w:ind w:firstLine="567"/>
        <w:jc w:val="both"/>
        <w:rPr>
          <w:rFonts w:ascii="Book Antiqua" w:hAnsi="Book Antiqua"/>
          <w:szCs w:val="24"/>
        </w:rPr>
      </w:pPr>
      <w:r w:rsidRPr="005123C3">
        <w:rPr>
          <w:rFonts w:ascii="Book Antiqua" w:hAnsi="Book Antiqua"/>
        </w:rPr>
        <w:t>Pelaksanaan PIPPK yang dimulai dari tahun 2018, 2019, 2020 dan 2021 ini telah menghasilkan kontribusi</w:t>
      </w:r>
      <w:r w:rsidRPr="00CC6C88">
        <w:rPr>
          <w:rFonts w:ascii="Book Antiqua" w:hAnsi="Book Antiqua"/>
          <w:szCs w:val="24"/>
        </w:rPr>
        <w:t xml:space="preserve"> yang dapat diukur dalam pelaksanaannya. Berbagai kegiatan PIPPK terbagi kedalam fokus kegiatan dari 4 Lembaga Kemasyarakatan yang terdiri dari LPM, PKK, Karang Taruna dan RW dengan masing masing pagu anggaran sebesar 100 juta rupiah.</w:t>
      </w:r>
    </w:p>
    <w:p w:rsidR="00CC6C88" w:rsidRPr="00CC6C88" w:rsidRDefault="00CC6C88" w:rsidP="00CC6C88">
      <w:pPr>
        <w:spacing w:after="0" w:line="240" w:lineRule="auto"/>
        <w:ind w:firstLine="720"/>
        <w:contextualSpacing/>
        <w:jc w:val="both"/>
        <w:rPr>
          <w:rFonts w:ascii="Book Antiqua" w:hAnsi="Book Antiqua"/>
        </w:rPr>
      </w:pPr>
      <w:r w:rsidRPr="00CC6C88">
        <w:rPr>
          <w:rFonts w:ascii="Book Antiqua" w:hAnsi="Book Antiqua"/>
        </w:rPr>
        <w:t>Hasil pengolahan data dari pelaksanaan PIPPK adalah sebagai berikut:</w:t>
      </w:r>
    </w:p>
    <w:p w:rsidR="00CC6C88" w:rsidRPr="00CC6C88" w:rsidRDefault="00CC6C88" w:rsidP="00CC6C88">
      <w:pPr>
        <w:spacing w:after="0" w:line="240" w:lineRule="auto"/>
        <w:contextualSpacing/>
        <w:jc w:val="center"/>
        <w:rPr>
          <w:rFonts w:ascii="Book Antiqua" w:hAnsi="Book Antiqua"/>
          <w:b/>
          <w:bCs/>
        </w:rPr>
      </w:pPr>
      <w:r w:rsidRPr="00CC6C88">
        <w:rPr>
          <w:rFonts w:ascii="Book Antiqua" w:hAnsi="Book Antiqua"/>
          <w:b/>
          <w:bCs/>
        </w:rPr>
        <w:t xml:space="preserve">Tabel </w:t>
      </w:r>
    </w:p>
    <w:p w:rsidR="00CC6C88" w:rsidRPr="00CC6C88" w:rsidRDefault="00CC6C88" w:rsidP="00CC6C88">
      <w:pPr>
        <w:spacing w:after="0" w:line="240" w:lineRule="auto"/>
        <w:contextualSpacing/>
        <w:jc w:val="center"/>
        <w:rPr>
          <w:rFonts w:ascii="Book Antiqua" w:hAnsi="Book Antiqua"/>
        </w:rPr>
      </w:pPr>
      <w:r w:rsidRPr="00CC6C88">
        <w:rPr>
          <w:rFonts w:ascii="Book Antiqua" w:hAnsi="Book Antiqua"/>
          <w:b/>
          <w:bCs/>
        </w:rPr>
        <w:t>Realisasi PIPPK</w:t>
      </w:r>
    </w:p>
    <w:p w:rsidR="001A012A" w:rsidRDefault="001A012A" w:rsidP="001A012A">
      <w:pPr>
        <w:spacing w:after="0" w:line="240" w:lineRule="auto"/>
        <w:jc w:val="both"/>
        <w:rPr>
          <w:rFonts w:ascii="Book Antiqua" w:hAnsi="Book Antiqua"/>
        </w:rPr>
      </w:pPr>
      <w:r w:rsidRPr="001A012A">
        <w:rPr>
          <w:noProof/>
          <w:lang w:val="id-ID" w:eastAsia="id-ID"/>
        </w:rPr>
        <w:lastRenderedPageBreak/>
        <w:drawing>
          <wp:inline distT="0" distB="0" distL="0" distR="0" wp14:anchorId="132CE5C5" wp14:editId="184D9AA7">
            <wp:extent cx="2712720" cy="1150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64" t="60344" r="25255" b="19551"/>
                    <a:stretch/>
                  </pic:blipFill>
                  <pic:spPr bwMode="auto">
                    <a:xfrm>
                      <a:off x="0" y="0"/>
                      <a:ext cx="2720050" cy="1153729"/>
                    </a:xfrm>
                    <a:prstGeom prst="rect">
                      <a:avLst/>
                    </a:prstGeom>
                    <a:ln>
                      <a:noFill/>
                    </a:ln>
                    <a:extLst>
                      <a:ext uri="{53640926-AAD7-44D8-BBD7-CCE9431645EC}">
                        <a14:shadowObscured xmlns:a14="http://schemas.microsoft.com/office/drawing/2010/main"/>
                      </a:ext>
                    </a:extLst>
                  </pic:spPr>
                </pic:pic>
              </a:graphicData>
            </a:graphic>
          </wp:inline>
        </w:drawing>
      </w:r>
    </w:p>
    <w:p w:rsidR="001A012A" w:rsidRDefault="001A012A" w:rsidP="00CC6C88">
      <w:pPr>
        <w:spacing w:after="0" w:line="240" w:lineRule="auto"/>
        <w:ind w:firstLine="720"/>
        <w:jc w:val="both"/>
        <w:rPr>
          <w:rFonts w:ascii="Book Antiqua" w:hAnsi="Book Antiqua"/>
        </w:rPr>
      </w:pPr>
    </w:p>
    <w:p w:rsidR="00CC6C88" w:rsidRPr="00CC6C88" w:rsidRDefault="00CC6C88" w:rsidP="001432C2">
      <w:pPr>
        <w:spacing w:after="0" w:line="240" w:lineRule="auto"/>
        <w:ind w:firstLine="567"/>
        <w:jc w:val="both"/>
        <w:rPr>
          <w:rFonts w:ascii="Book Antiqua" w:eastAsia="SimSun" w:hAnsi="Book Antiqua"/>
          <w:color w:val="000000"/>
          <w:lang w:eastAsia="zh-CN" w:bidi="ar"/>
        </w:rPr>
      </w:pPr>
      <w:r w:rsidRPr="00CC6C88">
        <w:rPr>
          <w:rFonts w:ascii="Book Antiqua" w:hAnsi="Book Antiqua"/>
        </w:rPr>
        <w:t>Realisasi anggaran pelaksanaan PIPPK tiap tahunnya selalu diatas 90 % ini berarti kinerja keuangan pelaksanaan PIPPK telah sesuai dengan yang diharapkan.</w:t>
      </w:r>
    </w:p>
    <w:p w:rsidR="00CC6C88" w:rsidRPr="00CC6C88" w:rsidRDefault="00CC6C88" w:rsidP="00CC6C88">
      <w:pPr>
        <w:spacing w:after="0" w:line="240" w:lineRule="auto"/>
        <w:contextualSpacing/>
        <w:jc w:val="center"/>
        <w:rPr>
          <w:rFonts w:ascii="Book Antiqua" w:hAnsi="Book Antiqua"/>
          <w:b/>
          <w:bCs/>
        </w:rPr>
      </w:pPr>
      <w:r w:rsidRPr="00CC6C88">
        <w:rPr>
          <w:rFonts w:ascii="Book Antiqua" w:hAnsi="Book Antiqua"/>
          <w:b/>
          <w:bCs/>
        </w:rPr>
        <w:t xml:space="preserve">Tabel </w:t>
      </w:r>
    </w:p>
    <w:p w:rsidR="00CC6C88" w:rsidRPr="00CC6C88" w:rsidRDefault="00CC6C88" w:rsidP="00CC6C88">
      <w:pPr>
        <w:spacing w:after="0" w:line="240" w:lineRule="auto"/>
        <w:contextualSpacing/>
        <w:jc w:val="center"/>
        <w:rPr>
          <w:rFonts w:ascii="Book Antiqua" w:hAnsi="Book Antiqua"/>
        </w:rPr>
      </w:pPr>
      <w:r w:rsidRPr="00CC6C88">
        <w:rPr>
          <w:rFonts w:ascii="Book Antiqua" w:hAnsi="Book Antiqua"/>
          <w:b/>
          <w:bCs/>
        </w:rPr>
        <w:t>Realisasi Fokus Kegiatan PIPPK</w:t>
      </w:r>
    </w:p>
    <w:p w:rsidR="00CC6C88" w:rsidRDefault="001A012A" w:rsidP="00CC6C88">
      <w:pPr>
        <w:spacing w:after="0" w:line="240" w:lineRule="auto"/>
        <w:contextualSpacing/>
        <w:rPr>
          <w:rFonts w:ascii="Book Antiqua" w:hAnsi="Book Antiqua"/>
        </w:rPr>
      </w:pPr>
      <w:r w:rsidRPr="001A012A">
        <w:rPr>
          <w:noProof/>
          <w:lang w:val="id-ID" w:eastAsia="id-ID"/>
        </w:rPr>
        <w:drawing>
          <wp:inline distT="0" distB="0" distL="0" distR="0" wp14:anchorId="05CAC5D6" wp14:editId="36A34C59">
            <wp:extent cx="2628900" cy="1082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57" t="48270" r="32779" b="35121"/>
                    <a:stretch/>
                  </pic:blipFill>
                  <pic:spPr bwMode="auto">
                    <a:xfrm>
                      <a:off x="0" y="0"/>
                      <a:ext cx="2640246" cy="1086710"/>
                    </a:xfrm>
                    <a:prstGeom prst="rect">
                      <a:avLst/>
                    </a:prstGeom>
                    <a:ln>
                      <a:noFill/>
                    </a:ln>
                    <a:extLst>
                      <a:ext uri="{53640926-AAD7-44D8-BBD7-CCE9431645EC}">
                        <a14:shadowObscured xmlns:a14="http://schemas.microsoft.com/office/drawing/2010/main"/>
                      </a:ext>
                    </a:extLst>
                  </pic:spPr>
                </pic:pic>
              </a:graphicData>
            </a:graphic>
          </wp:inline>
        </w:drawing>
      </w:r>
    </w:p>
    <w:p w:rsidR="00CC6C88" w:rsidRDefault="00CC6C88" w:rsidP="00CC6C88">
      <w:pPr>
        <w:spacing w:after="0" w:line="240" w:lineRule="auto"/>
        <w:ind w:firstLine="709"/>
        <w:jc w:val="both"/>
        <w:rPr>
          <w:rFonts w:ascii="Book Antiqua" w:hAnsi="Book Antiqua"/>
        </w:rPr>
      </w:pPr>
      <w:r w:rsidRPr="00CC6C88">
        <w:rPr>
          <w:rFonts w:ascii="Book Antiqua" w:hAnsi="Book Antiqua"/>
        </w:rPr>
        <w:t xml:space="preserve">Realisasi pelaksanaan fokus kegiatan infrastruktur dalam PIPPK selalu mengalami kenaikan, ini disebabkan karena persoalan perbaikan infrastruktur di kewilayahan khususnya perbaikan infrastruktur dilingkungan RW sangat dibutuhkan dan selalu menjadi usulan dalam forum rembug warga ataupun musyawarah perencanaan pembangunan yang dilaksanakan disetiap Kelurahan se Kota Bandung. Sementara untuk kegiatan kebersihan dan penghijauan setiap tahunnya menurun ini dikarenakan adanya anggaran khusus yang terpisah dari PIPPK untuk masalah kebersihan dan penghijauan yaitu adanya anggaran untuk petugas gorong-gorong dan kebersihan (Gober) di Kota Bandung. Selanjutnya untuk kegiatan sosial dan ekonomi khususnya dalam rangka pemberdayaan ekonomi masyarakat (usaha skala mikro) dan penumbuhan usaha pemula tiap tahunnya mengalami peningkatan, dan yang terakhir adalah fokus kegiatan penguatan kelembagaan lembaga kemasyarakatan tiap tahunnya berfluktuasi ini dikeranekan disesuaikan dengan usulan masing-masing lembaga kemasyarakatan (RW, PKK, Karang </w:t>
      </w:r>
      <w:r w:rsidRPr="00CC6C88">
        <w:rPr>
          <w:rFonts w:ascii="Book Antiqua" w:hAnsi="Book Antiqua"/>
        </w:rPr>
        <w:lastRenderedPageBreak/>
        <w:t>Taruna dan LPM)</w:t>
      </w:r>
      <w:r w:rsidR="005123C3">
        <w:rPr>
          <w:rFonts w:ascii="Book Antiqua" w:hAnsi="Book Antiqua"/>
        </w:rPr>
        <w:t xml:space="preserve"> Kelurahan se Kota Bandung.</w:t>
      </w:r>
    </w:p>
    <w:p w:rsidR="002365AF" w:rsidRDefault="002365AF" w:rsidP="00CC6C88">
      <w:pPr>
        <w:spacing w:after="0" w:line="240" w:lineRule="auto"/>
        <w:ind w:firstLine="709"/>
        <w:jc w:val="both"/>
        <w:rPr>
          <w:rFonts w:ascii="Book Antiqua" w:hAnsi="Book Antiqua"/>
          <w:szCs w:val="24"/>
        </w:rPr>
      </w:pPr>
      <w:r w:rsidRPr="002365AF">
        <w:rPr>
          <w:rFonts w:ascii="Book Antiqua" w:hAnsi="Book Antiqua"/>
          <w:szCs w:val="24"/>
        </w:rPr>
        <w:t>Partisipasi masyarakat merupakan hal yang paling prioritas dari pengukuran keberhasilan pemberdayaan masyarakat. Pelaksanaan PIPPK sampai saat ini belum cukup mendongkrak partisipasi masyarakat dalam menyelesaikan persoalan-persoalan pembangunan di kewilayahan. Dari data jumlah partisipasi masyarakat yang disajikan dalam tabel 4.6. terlihat hanya untuk kegiatan infrastruktur yang paling agak menonjol partisipasi masyarakatnya, itupun partisipasi masyarakat dalam bentuk sarana penunjang lainya seperti konsumsi dan bantuan tenaga dari masyarakat.</w:t>
      </w:r>
      <w:r>
        <w:rPr>
          <w:rFonts w:ascii="Book Antiqua" w:hAnsi="Book Antiqua"/>
          <w:szCs w:val="24"/>
        </w:rPr>
        <w:t xml:space="preserve"> Partisipasi masyarakat dalam PIPPK di Kota Bandung disajikan pada table berikut </w:t>
      </w:r>
      <w:proofErr w:type="gramStart"/>
      <w:r>
        <w:rPr>
          <w:rFonts w:ascii="Book Antiqua" w:hAnsi="Book Antiqua"/>
          <w:szCs w:val="24"/>
        </w:rPr>
        <w:t>ini :</w:t>
      </w:r>
      <w:proofErr w:type="gramEnd"/>
    </w:p>
    <w:p w:rsidR="002365AF" w:rsidRPr="002365AF" w:rsidRDefault="002365AF" w:rsidP="002365AF">
      <w:pPr>
        <w:spacing w:after="0" w:line="240" w:lineRule="auto"/>
        <w:contextualSpacing/>
        <w:jc w:val="center"/>
        <w:rPr>
          <w:rFonts w:ascii="Book Antiqua" w:hAnsi="Book Antiqua"/>
          <w:b/>
          <w:bCs/>
          <w:szCs w:val="24"/>
        </w:rPr>
      </w:pPr>
      <w:r w:rsidRPr="002365AF">
        <w:rPr>
          <w:rFonts w:ascii="Book Antiqua" w:hAnsi="Book Antiqua"/>
          <w:b/>
          <w:bCs/>
          <w:szCs w:val="24"/>
        </w:rPr>
        <w:t>Tabel</w:t>
      </w:r>
    </w:p>
    <w:p w:rsidR="002365AF" w:rsidRDefault="002365AF" w:rsidP="002365AF">
      <w:pPr>
        <w:spacing w:after="0" w:line="240" w:lineRule="auto"/>
        <w:jc w:val="center"/>
        <w:rPr>
          <w:rFonts w:ascii="Book Antiqua" w:hAnsi="Book Antiqua"/>
          <w:b/>
          <w:bCs/>
          <w:szCs w:val="24"/>
        </w:rPr>
      </w:pPr>
      <w:r w:rsidRPr="002365AF">
        <w:rPr>
          <w:rFonts w:ascii="Book Antiqua" w:hAnsi="Book Antiqua"/>
          <w:b/>
          <w:bCs/>
          <w:szCs w:val="24"/>
        </w:rPr>
        <w:t>Partisipasi Masyarakat dalam PIPPK</w:t>
      </w:r>
    </w:p>
    <w:p w:rsidR="002365AF" w:rsidRPr="002365AF" w:rsidRDefault="002365AF" w:rsidP="002365AF">
      <w:pPr>
        <w:spacing w:after="0" w:line="240" w:lineRule="auto"/>
        <w:jc w:val="center"/>
        <w:rPr>
          <w:rFonts w:ascii="Book Antiqua" w:hAnsi="Book Antiqua"/>
          <w:b/>
          <w:bCs/>
        </w:rPr>
      </w:pPr>
      <w:r w:rsidRPr="002365AF">
        <w:rPr>
          <w:noProof/>
          <w:lang w:val="id-ID" w:eastAsia="id-ID"/>
        </w:rPr>
        <w:drawing>
          <wp:inline distT="0" distB="0" distL="0" distR="0" wp14:anchorId="62C1187D" wp14:editId="2F3478B3">
            <wp:extent cx="2656840" cy="97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42" t="47751" r="24088" b="26816"/>
                    <a:stretch/>
                  </pic:blipFill>
                  <pic:spPr bwMode="auto">
                    <a:xfrm>
                      <a:off x="0" y="0"/>
                      <a:ext cx="2665200" cy="978429"/>
                    </a:xfrm>
                    <a:prstGeom prst="rect">
                      <a:avLst/>
                    </a:prstGeom>
                    <a:ln>
                      <a:noFill/>
                    </a:ln>
                    <a:extLst>
                      <a:ext uri="{53640926-AAD7-44D8-BBD7-CCE9431645EC}">
                        <a14:shadowObscured xmlns:a14="http://schemas.microsoft.com/office/drawing/2010/main"/>
                      </a:ext>
                    </a:extLst>
                  </pic:spPr>
                </pic:pic>
              </a:graphicData>
            </a:graphic>
          </wp:inline>
        </w:drawing>
      </w:r>
    </w:p>
    <w:p w:rsidR="001C0234" w:rsidRPr="00105CEA" w:rsidRDefault="001C0234" w:rsidP="001C0234">
      <w:pPr>
        <w:spacing w:after="0" w:line="240" w:lineRule="auto"/>
        <w:rPr>
          <w:rFonts w:ascii="Book Antiqua" w:hAnsi="Book Antiqua"/>
          <w:b/>
        </w:rPr>
      </w:pPr>
      <w:r w:rsidRPr="00105CEA">
        <w:rPr>
          <w:rFonts w:ascii="Book Antiqua" w:hAnsi="Book Antiqua"/>
          <w:b/>
          <w:szCs w:val="24"/>
        </w:rPr>
        <w:t>Analisis Kinerja PIPPK</w:t>
      </w:r>
      <w:r w:rsidRPr="00105CEA">
        <w:rPr>
          <w:rFonts w:ascii="Book Antiqua" w:hAnsi="Book Antiqua"/>
          <w:b/>
        </w:rPr>
        <w:t xml:space="preserve"> </w:t>
      </w:r>
    </w:p>
    <w:p w:rsidR="00105CEA" w:rsidRDefault="00105CEA" w:rsidP="00105CEA">
      <w:pPr>
        <w:spacing w:after="0" w:line="240" w:lineRule="auto"/>
        <w:jc w:val="both"/>
        <w:rPr>
          <w:rFonts w:ascii="Book Antiqua" w:hAnsi="Book Antiqua"/>
          <w:color w:val="000000"/>
          <w:szCs w:val="24"/>
        </w:rPr>
      </w:pPr>
      <w:r w:rsidRPr="00105CEA">
        <w:rPr>
          <w:rFonts w:ascii="Book Antiqua" w:hAnsi="Book Antiqua"/>
          <w:color w:val="000000"/>
          <w:szCs w:val="24"/>
        </w:rPr>
        <w:t>K</w:t>
      </w:r>
      <w:r w:rsidRPr="00105CEA">
        <w:rPr>
          <w:rFonts w:ascii="Book Antiqua" w:hAnsi="Book Antiqua"/>
          <w:color w:val="000000"/>
          <w:szCs w:val="24"/>
          <w:lang w:val="id-ID"/>
        </w:rPr>
        <w:t xml:space="preserve">inerja Program Inovasi Pembangunan dan Pemberdayaan Kewilayahan </w:t>
      </w:r>
      <w:r w:rsidRPr="00105CEA">
        <w:rPr>
          <w:rFonts w:ascii="Book Antiqua" w:hAnsi="Book Antiqua"/>
          <w:color w:val="000000"/>
          <w:szCs w:val="24"/>
        </w:rPr>
        <w:t xml:space="preserve">(PIPPK) yang </w:t>
      </w:r>
      <w:r w:rsidRPr="00105CEA">
        <w:rPr>
          <w:rFonts w:ascii="Book Antiqua" w:hAnsi="Book Antiqua"/>
          <w:color w:val="000000"/>
          <w:szCs w:val="24"/>
          <w:lang w:val="id-ID"/>
        </w:rPr>
        <w:t xml:space="preserve">diukur menggunakan </w:t>
      </w:r>
      <w:r w:rsidRPr="00105CEA">
        <w:rPr>
          <w:rFonts w:ascii="Book Antiqua" w:hAnsi="Book Antiqua"/>
          <w:color w:val="000000"/>
          <w:szCs w:val="24"/>
        </w:rPr>
        <w:t xml:space="preserve">8 </w:t>
      </w:r>
      <w:r w:rsidRPr="00105CEA">
        <w:rPr>
          <w:rFonts w:ascii="Book Antiqua" w:hAnsi="Book Antiqua"/>
          <w:color w:val="000000"/>
          <w:szCs w:val="24"/>
          <w:lang w:val="id-ID"/>
        </w:rPr>
        <w:t>(</w:t>
      </w:r>
      <w:r w:rsidRPr="00105CEA">
        <w:rPr>
          <w:rFonts w:ascii="Book Antiqua" w:hAnsi="Book Antiqua"/>
          <w:color w:val="000000"/>
          <w:szCs w:val="24"/>
        </w:rPr>
        <w:t>delapan</w:t>
      </w:r>
      <w:r w:rsidRPr="00105CEA">
        <w:rPr>
          <w:rFonts w:ascii="Book Antiqua" w:hAnsi="Book Antiqua"/>
          <w:color w:val="000000"/>
          <w:szCs w:val="24"/>
          <w:lang w:val="id-ID"/>
        </w:rPr>
        <w:t xml:space="preserve">) dimensi </w:t>
      </w:r>
      <w:r w:rsidRPr="00105CEA">
        <w:rPr>
          <w:rFonts w:ascii="Book Antiqua" w:hAnsi="Book Antiqua"/>
          <w:color w:val="000000"/>
          <w:szCs w:val="24"/>
        </w:rPr>
        <w:t>sesuai dengan Peraturan Walikota Bandung nomor 15 Tahun 2019 dan Perubahan terakhir Perwal Kota Bandung nomor 27 Tahun 2021 tentang Petunjuk Pelaksanaan PIPPK yang</w:t>
      </w:r>
      <w:r w:rsidRPr="00105CEA">
        <w:rPr>
          <w:rFonts w:ascii="Book Antiqua" w:hAnsi="Book Antiqua"/>
          <w:color w:val="000000"/>
          <w:szCs w:val="24"/>
          <w:lang w:val="id-ID"/>
        </w:rPr>
        <w:t xml:space="preserve"> dioperasionalisasikan menjadi 8</w:t>
      </w:r>
      <w:r w:rsidRPr="00105CEA">
        <w:rPr>
          <w:rFonts w:ascii="Book Antiqua" w:hAnsi="Book Antiqua"/>
          <w:color w:val="000000"/>
          <w:szCs w:val="24"/>
        </w:rPr>
        <w:t xml:space="preserve"> (delapan)</w:t>
      </w:r>
      <w:r w:rsidRPr="00105CEA">
        <w:rPr>
          <w:rFonts w:ascii="Book Antiqua" w:hAnsi="Book Antiqua"/>
          <w:color w:val="000000"/>
          <w:szCs w:val="24"/>
          <w:lang w:val="id-ID"/>
        </w:rPr>
        <w:t xml:space="preserve"> butir </w:t>
      </w:r>
      <w:r w:rsidRPr="00105CEA">
        <w:rPr>
          <w:rFonts w:ascii="Book Antiqua" w:hAnsi="Book Antiqua"/>
          <w:color w:val="000000"/>
          <w:szCs w:val="24"/>
        </w:rPr>
        <w:t>pertanyaan</w:t>
      </w:r>
      <w:r w:rsidRPr="00105CEA">
        <w:rPr>
          <w:rFonts w:ascii="Book Antiqua" w:hAnsi="Book Antiqua"/>
          <w:color w:val="000000"/>
          <w:szCs w:val="24"/>
          <w:lang w:val="id-ID"/>
        </w:rPr>
        <w:t xml:space="preserve">. Berdasarkan hasil penyebaran kuesioner diperoleh gambaran tanggapan responden mengenai </w:t>
      </w:r>
      <w:r w:rsidRPr="00105CEA">
        <w:rPr>
          <w:rFonts w:ascii="Book Antiqua" w:hAnsi="Book Antiqua"/>
          <w:color w:val="000000"/>
          <w:szCs w:val="24"/>
        </w:rPr>
        <w:t>k</w:t>
      </w:r>
      <w:r w:rsidRPr="00105CEA">
        <w:rPr>
          <w:rFonts w:ascii="Book Antiqua" w:hAnsi="Book Antiqua"/>
          <w:color w:val="000000"/>
          <w:szCs w:val="24"/>
          <w:lang w:val="id-ID"/>
        </w:rPr>
        <w:t>inerja Program Inovasi Pembangunan dan Pemberdayaan Kewilayahan sebagai berikut</w:t>
      </w:r>
      <w:r w:rsidRPr="00105CEA">
        <w:rPr>
          <w:rFonts w:ascii="Book Antiqua" w:hAnsi="Book Antiqua"/>
          <w:color w:val="000000"/>
          <w:szCs w:val="24"/>
        </w:rPr>
        <w:t>:</w:t>
      </w:r>
    </w:p>
    <w:p w:rsidR="00105CEA" w:rsidRPr="00105CEA" w:rsidRDefault="00105CEA" w:rsidP="00105CEA">
      <w:pPr>
        <w:pStyle w:val="NoSpacing1"/>
        <w:jc w:val="center"/>
        <w:rPr>
          <w:rFonts w:ascii="Book Antiqua" w:hAnsi="Book Antiqua"/>
          <w:b/>
          <w:sz w:val="20"/>
          <w:szCs w:val="20"/>
        </w:rPr>
      </w:pPr>
      <w:r w:rsidRPr="00105CEA">
        <w:rPr>
          <w:rFonts w:ascii="Book Antiqua" w:hAnsi="Book Antiqua"/>
          <w:b/>
          <w:sz w:val="20"/>
          <w:szCs w:val="20"/>
        </w:rPr>
        <w:t>Tabel</w:t>
      </w:r>
    </w:p>
    <w:p w:rsidR="00105CEA" w:rsidRPr="00105CEA" w:rsidRDefault="00105CEA" w:rsidP="00105CEA">
      <w:pPr>
        <w:spacing w:after="0" w:line="240" w:lineRule="auto"/>
        <w:jc w:val="center"/>
        <w:rPr>
          <w:rFonts w:ascii="Book Antiqua" w:hAnsi="Book Antiqua"/>
          <w:color w:val="000000"/>
          <w:sz w:val="20"/>
          <w:szCs w:val="20"/>
        </w:rPr>
      </w:pPr>
      <w:r w:rsidRPr="00105CEA">
        <w:rPr>
          <w:rFonts w:ascii="Book Antiqua" w:hAnsi="Book Antiqua"/>
          <w:b/>
          <w:color w:val="000000"/>
          <w:sz w:val="20"/>
          <w:szCs w:val="20"/>
          <w:lang w:val="id-ID"/>
        </w:rPr>
        <w:t>Gambaran Kinerja Program Inovasi Pembangunan dan Pemberdayaan</w:t>
      </w:r>
      <w:r>
        <w:rPr>
          <w:rFonts w:ascii="Book Antiqua" w:hAnsi="Book Antiqua"/>
          <w:b/>
          <w:color w:val="000000"/>
          <w:sz w:val="20"/>
          <w:szCs w:val="20"/>
        </w:rPr>
        <w:t xml:space="preserve"> </w:t>
      </w:r>
      <w:r w:rsidRPr="00105CEA">
        <w:rPr>
          <w:rFonts w:ascii="Book Antiqua" w:hAnsi="Book Antiqua"/>
          <w:b/>
          <w:color w:val="000000"/>
          <w:sz w:val="20"/>
          <w:szCs w:val="20"/>
          <w:lang w:val="id-ID"/>
        </w:rPr>
        <w:t>Kewilayahan (PIPPK) di Kota Bandung</w:t>
      </w:r>
    </w:p>
    <w:p w:rsidR="001A012A" w:rsidRPr="00105CEA" w:rsidRDefault="00105CEA" w:rsidP="00105CEA">
      <w:pPr>
        <w:spacing w:after="0" w:line="240" w:lineRule="auto"/>
        <w:jc w:val="both"/>
        <w:rPr>
          <w:rFonts w:ascii="Book Antiqua" w:eastAsia="Calibri" w:hAnsi="Book Antiqua"/>
          <w:b/>
        </w:rPr>
      </w:pPr>
      <w:r w:rsidRPr="00105CEA">
        <w:rPr>
          <w:noProof/>
          <w:lang w:val="id-ID" w:eastAsia="id-ID"/>
        </w:rPr>
        <w:lastRenderedPageBreak/>
        <w:drawing>
          <wp:inline distT="0" distB="0" distL="0" distR="0" wp14:anchorId="54E75731" wp14:editId="7B633FA4">
            <wp:extent cx="2656840" cy="20111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81" t="20762" r="28759" b="8361"/>
                    <a:stretch/>
                  </pic:blipFill>
                  <pic:spPr bwMode="auto">
                    <a:xfrm>
                      <a:off x="0" y="0"/>
                      <a:ext cx="2711726" cy="2052734"/>
                    </a:xfrm>
                    <a:prstGeom prst="rect">
                      <a:avLst/>
                    </a:prstGeom>
                    <a:ln>
                      <a:noFill/>
                    </a:ln>
                    <a:extLst>
                      <a:ext uri="{53640926-AAD7-44D8-BBD7-CCE9431645EC}">
                        <a14:shadowObscured xmlns:a14="http://schemas.microsoft.com/office/drawing/2010/main"/>
                      </a:ext>
                    </a:extLst>
                  </pic:spPr>
                </pic:pic>
              </a:graphicData>
            </a:graphic>
          </wp:inline>
        </w:drawing>
      </w:r>
      <w:r w:rsidR="001A012A" w:rsidRPr="00105CEA">
        <w:rPr>
          <w:rFonts w:ascii="Book Antiqua" w:hAnsi="Book Antiqua"/>
          <w:b/>
        </w:rPr>
        <w:br w:type="page"/>
      </w:r>
    </w:p>
    <w:p w:rsidR="00105CEA" w:rsidRDefault="00664CEA">
      <w:pPr>
        <w:pStyle w:val="ListParagraph"/>
        <w:spacing w:after="0" w:line="240" w:lineRule="auto"/>
        <w:ind w:left="0"/>
        <w:jc w:val="both"/>
        <w:rPr>
          <w:rFonts w:ascii="Book Antiqua" w:hAnsi="Book Antiqua"/>
          <w:b/>
          <w:szCs w:val="24"/>
        </w:rPr>
      </w:pPr>
      <w:r w:rsidRPr="00664CEA">
        <w:rPr>
          <w:rFonts w:ascii="Book Antiqua" w:hAnsi="Book Antiqua"/>
          <w:b/>
          <w:szCs w:val="24"/>
          <w:lang w:val="id-ID"/>
        </w:rPr>
        <w:lastRenderedPageBreak/>
        <w:t>Faktor-faktor</w:t>
      </w:r>
      <w:r w:rsidRPr="00664CEA">
        <w:rPr>
          <w:rFonts w:ascii="Book Antiqua" w:hAnsi="Book Antiqua"/>
          <w:b/>
          <w:szCs w:val="24"/>
        </w:rPr>
        <w:t xml:space="preserve"> dominan</w:t>
      </w:r>
      <w:r w:rsidRPr="00664CEA">
        <w:rPr>
          <w:rFonts w:ascii="Book Antiqua" w:hAnsi="Book Antiqua"/>
          <w:b/>
          <w:szCs w:val="24"/>
          <w:lang w:val="id-ID"/>
        </w:rPr>
        <w:t xml:space="preserve"> </w:t>
      </w:r>
      <w:r w:rsidRPr="00664CEA">
        <w:rPr>
          <w:rFonts w:ascii="Book Antiqua" w:hAnsi="Book Antiqua"/>
          <w:b/>
          <w:szCs w:val="24"/>
        </w:rPr>
        <w:t>yang mempengaruhi</w:t>
      </w:r>
      <w:r w:rsidRPr="00664CEA">
        <w:rPr>
          <w:rFonts w:ascii="Book Antiqua" w:hAnsi="Book Antiqua"/>
          <w:b/>
          <w:szCs w:val="24"/>
          <w:lang w:val="id-ID"/>
        </w:rPr>
        <w:t xml:space="preserve"> </w:t>
      </w:r>
      <w:r w:rsidRPr="00664CEA">
        <w:rPr>
          <w:rFonts w:ascii="Book Antiqua" w:hAnsi="Book Antiqua"/>
          <w:b/>
          <w:szCs w:val="24"/>
        </w:rPr>
        <w:t>implementasi kebijakan</w:t>
      </w:r>
      <w:r w:rsidRPr="00664CEA">
        <w:rPr>
          <w:rFonts w:ascii="Book Antiqua" w:hAnsi="Book Antiqua"/>
          <w:b/>
          <w:szCs w:val="24"/>
          <w:lang w:val="id-ID"/>
        </w:rPr>
        <w:t xml:space="preserve"> program inovasi pembangunan dan pemberdayaaan kewilayahan (PIPPK) </w:t>
      </w:r>
      <w:r w:rsidRPr="00664CEA">
        <w:rPr>
          <w:rFonts w:ascii="Book Antiqua" w:hAnsi="Book Antiqua"/>
          <w:b/>
          <w:szCs w:val="24"/>
        </w:rPr>
        <w:t>di Kota Bandung</w:t>
      </w:r>
    </w:p>
    <w:p w:rsidR="001432C2" w:rsidRPr="001432C2" w:rsidRDefault="001432C2" w:rsidP="001432C2">
      <w:pPr>
        <w:pStyle w:val="NoSpacing"/>
        <w:spacing w:before="120"/>
        <w:ind w:firstLine="567"/>
        <w:jc w:val="both"/>
        <w:rPr>
          <w:rFonts w:ascii="Book Antiqua" w:hAnsi="Book Antiqua"/>
        </w:rPr>
      </w:pPr>
      <w:r w:rsidRPr="001432C2">
        <w:rPr>
          <w:rFonts w:ascii="Book Antiqua" w:hAnsi="Book Antiqua"/>
        </w:rPr>
        <w:t xml:space="preserve">Hasil </w:t>
      </w:r>
      <w:r w:rsidRPr="001432C2">
        <w:rPr>
          <w:rFonts w:ascii="Book Antiqua" w:hAnsi="Book Antiqua"/>
          <w:i/>
          <w:iCs/>
          <w:lang w:val="en-US"/>
        </w:rPr>
        <w:t>focus group discussion</w:t>
      </w:r>
      <w:r w:rsidRPr="001432C2">
        <w:rPr>
          <w:rFonts w:ascii="Book Antiqua" w:hAnsi="Book Antiqua"/>
        </w:rPr>
        <w:t xml:space="preserve"> </w:t>
      </w:r>
      <w:r w:rsidRPr="001432C2">
        <w:rPr>
          <w:rFonts w:ascii="Book Antiqua" w:hAnsi="Book Antiqua"/>
          <w:lang w:val="en-US"/>
        </w:rPr>
        <w:t xml:space="preserve">dalam acara rakor kewilayahan dan evaluasi program inovasi pembangunan dan pemberdayaan kewilayahan (PIPPK) di Kota Bandung pada tanggal 22 Desember tahun 2021 bertempat di asrilia hotel </w:t>
      </w:r>
      <w:r w:rsidRPr="001432C2">
        <w:rPr>
          <w:rFonts w:ascii="Book Antiqua" w:hAnsi="Book Antiqua"/>
        </w:rPr>
        <w:t>dengan camat, lurah dan beberapa informan memberi petunjuk bahwa terdapat tiga faktor dominan yang memberi pengaruh pada pelaksanaan PIPPK yaitu faktor waktu (</w:t>
      </w:r>
      <w:r w:rsidRPr="001432C2">
        <w:rPr>
          <w:rFonts w:ascii="Book Antiqua" w:hAnsi="Book Antiqua"/>
          <w:i/>
        </w:rPr>
        <w:t>timing</w:t>
      </w:r>
      <w:r w:rsidRPr="001432C2">
        <w:rPr>
          <w:rFonts w:ascii="Book Antiqua" w:hAnsi="Book Antiqua"/>
        </w:rPr>
        <w:t>), faktor regulasi, dan faktor kehati-hatian. Faktor-faktor ini mempunyai korelasi satu sama lain, dan secara signifikan ikut memberi kontribusi pada kesiapan kelembagaan, kesiapan SDM dan kesiapan program.</w:t>
      </w:r>
    </w:p>
    <w:p w:rsidR="001432C2" w:rsidRPr="001432C2" w:rsidRDefault="001432C2" w:rsidP="001432C2">
      <w:pPr>
        <w:spacing w:before="120" w:after="0" w:line="240" w:lineRule="auto"/>
        <w:jc w:val="both"/>
        <w:rPr>
          <w:rFonts w:ascii="Book Antiqua" w:hAnsi="Book Antiqua"/>
          <w:b/>
        </w:rPr>
      </w:pPr>
      <w:r w:rsidRPr="001432C2">
        <w:rPr>
          <w:rFonts w:ascii="Book Antiqua" w:hAnsi="Book Antiqua"/>
          <w:b/>
        </w:rPr>
        <w:t>Faktor waktu (</w:t>
      </w:r>
      <w:r w:rsidRPr="001432C2">
        <w:rPr>
          <w:rFonts w:ascii="Book Antiqua" w:hAnsi="Book Antiqua"/>
          <w:b/>
          <w:i/>
        </w:rPr>
        <w:t>Timing</w:t>
      </w:r>
      <w:r w:rsidRPr="001432C2">
        <w:rPr>
          <w:rFonts w:ascii="Book Antiqua" w:hAnsi="Book Antiqua"/>
          <w:b/>
        </w:rPr>
        <w:t xml:space="preserve">) </w:t>
      </w:r>
    </w:p>
    <w:p w:rsidR="001432C2" w:rsidRPr="001432C2" w:rsidRDefault="001432C2" w:rsidP="001432C2">
      <w:pPr>
        <w:spacing w:after="0" w:line="240" w:lineRule="auto"/>
        <w:ind w:firstLine="426"/>
        <w:jc w:val="both"/>
        <w:rPr>
          <w:rFonts w:ascii="Book Antiqua" w:hAnsi="Book Antiqua"/>
        </w:rPr>
      </w:pPr>
      <w:r w:rsidRPr="001432C2">
        <w:rPr>
          <w:rFonts w:ascii="Book Antiqua" w:hAnsi="Book Antiqua"/>
        </w:rPr>
        <w:t xml:space="preserve">Faktor waktu memang menjadi faktor dominan mengapa </w:t>
      </w:r>
      <w:r w:rsidRPr="001432C2">
        <w:rPr>
          <w:rFonts w:ascii="Book Antiqua" w:hAnsi="Book Antiqua"/>
          <w:lang w:val="id-ID"/>
        </w:rPr>
        <w:t xml:space="preserve">program inovasi pembangunan dan pemberdayaaan kewilayahan (PIPPK) </w:t>
      </w:r>
      <w:r w:rsidRPr="001432C2">
        <w:rPr>
          <w:rFonts w:ascii="Book Antiqua" w:hAnsi="Book Antiqua"/>
        </w:rPr>
        <w:t xml:space="preserve">di Kota Bandung resisten dalam implementasi dan resisten dengan tujuan pembangunan dan pemberdayaan masyarakat, Faktor waktu disini sebagaimana hasil wawancara dengan empat lurah dan beberapa informan pendukung lainya terbagi dua, pertama </w:t>
      </w:r>
      <w:r w:rsidRPr="001432C2">
        <w:rPr>
          <w:rFonts w:ascii="Book Antiqua" w:hAnsi="Book Antiqua"/>
          <w:lang w:val="id-ID"/>
        </w:rPr>
        <w:t xml:space="preserve">program inovasi pembangunan dan pemberdayaaan kewilayahan (PIPPK) </w:t>
      </w:r>
      <w:r w:rsidRPr="001432C2">
        <w:rPr>
          <w:rFonts w:ascii="Book Antiqua" w:hAnsi="Book Antiqua"/>
        </w:rPr>
        <w:t xml:space="preserve">di Kota Bandung datang secara tiba-tiba karena janji politik kepala daerah terpilih, padahal aparatur kewilayahan dan masyarakat secara kelembagaan belum siap, SDM belum siap, demikian pula program belum siap. Akibat ketidaksiapan ini maka perencanaan tidak berkualitas dilihat dari mekanisme dan partisipasi, demikian pula tidak berkualitas dilhat dari out put kebijakan seperti target dan sasaran yang jauh dari keinginan dan harapan masyarakat. Yang kedua, waktu yang dinilai oleh para kepala kewilayahan khususnya Kelurahan sangat sempit karena belum </w:t>
      </w:r>
      <w:r w:rsidRPr="001432C2">
        <w:rPr>
          <w:rFonts w:ascii="Book Antiqua" w:hAnsi="Book Antiqua"/>
        </w:rPr>
        <w:lastRenderedPageBreak/>
        <w:t xml:space="preserve">program rampung dibuat jadwal pelaksanaan program pun sudah harus dilaksanakan, dan selanjutnya pelaporannya segera dimaksukkan. Ini semua yang dikeluhkan oleh para lurah dimana waktu sangat berpengaruh pada pelaksanaan </w:t>
      </w:r>
      <w:r w:rsidRPr="001432C2">
        <w:rPr>
          <w:rFonts w:ascii="Book Antiqua" w:hAnsi="Book Antiqua"/>
          <w:lang w:val="id-ID"/>
        </w:rPr>
        <w:t xml:space="preserve">program inovasi pembangunan dan pemberdayaaan kewilayahan (PIPPK) </w:t>
      </w:r>
      <w:r w:rsidRPr="001432C2">
        <w:rPr>
          <w:rFonts w:ascii="Book Antiqua" w:hAnsi="Book Antiqua"/>
        </w:rPr>
        <w:t>di Kota Bandung.</w:t>
      </w:r>
    </w:p>
    <w:p w:rsidR="001432C2" w:rsidRPr="001432C2" w:rsidRDefault="001432C2" w:rsidP="001432C2">
      <w:pPr>
        <w:spacing w:before="120" w:after="0" w:line="240" w:lineRule="auto"/>
        <w:jc w:val="both"/>
        <w:rPr>
          <w:rFonts w:ascii="Book Antiqua" w:hAnsi="Book Antiqua"/>
          <w:b/>
        </w:rPr>
      </w:pPr>
      <w:r w:rsidRPr="001432C2">
        <w:rPr>
          <w:rFonts w:ascii="Book Antiqua" w:hAnsi="Book Antiqua"/>
          <w:b/>
        </w:rPr>
        <w:t>Faktor regulasi</w:t>
      </w:r>
    </w:p>
    <w:p w:rsidR="001432C2" w:rsidRPr="001432C2" w:rsidRDefault="001432C2" w:rsidP="001432C2">
      <w:pPr>
        <w:pStyle w:val="ListParagraph"/>
        <w:spacing w:after="0" w:line="240" w:lineRule="auto"/>
        <w:ind w:left="0" w:firstLine="426"/>
        <w:jc w:val="both"/>
        <w:rPr>
          <w:rFonts w:ascii="Book Antiqua" w:hAnsi="Book Antiqua"/>
        </w:rPr>
      </w:pPr>
      <w:r w:rsidRPr="001432C2">
        <w:rPr>
          <w:rFonts w:ascii="Book Antiqua" w:hAnsi="Book Antiqua"/>
        </w:rPr>
        <w:t xml:space="preserve">Faktor regulasi juga memberi kontribusi pada kesiapan kelembagaan, kesiapan SDM dan kesiapan program. Regulasi berupa Undang-undang dan peraturan seharusnya menjadi penuntun dan pengendali dalam pengelolaan </w:t>
      </w:r>
      <w:r w:rsidRPr="001432C2">
        <w:rPr>
          <w:rFonts w:ascii="Book Antiqua" w:hAnsi="Book Antiqua"/>
          <w:lang w:val="id-ID"/>
        </w:rPr>
        <w:t xml:space="preserve">program inovasi pembangunan dan pemberdayaaan kewilayahan (PIPPK) </w:t>
      </w:r>
      <w:r w:rsidRPr="001432C2">
        <w:rPr>
          <w:rFonts w:ascii="Book Antiqua" w:hAnsi="Book Antiqua"/>
        </w:rPr>
        <w:t>di Kota Bandung, namun dalam beberapa hal justru menjadi penghambat, disebabkan oleh seringnya berubah-ubah, tumpang tindih kebijakan, dan sulitnya dimengerti oleh pelaksana di lapangan, bahkan pihak Pemerintah Kota Bandung dan tim Pengarah PIPPK seringkali belum memahami sepenuhnya. Akibatnya banyak program yang kurang sesuai dengan peruntukannya, banyak program yang terlambat dilaksanakan dan dilaporkan dan tidak sedikit lurah selaku kuasa pengguna anggaran (KPA) yang ragu dalam mengambil keputusan.</w:t>
      </w:r>
    </w:p>
    <w:p w:rsidR="001432C2" w:rsidRPr="001432C2" w:rsidRDefault="001432C2" w:rsidP="001432C2">
      <w:pPr>
        <w:spacing w:after="0" w:line="240" w:lineRule="auto"/>
        <w:jc w:val="both"/>
        <w:rPr>
          <w:rFonts w:ascii="Book Antiqua" w:hAnsi="Book Antiqua"/>
          <w:b/>
        </w:rPr>
      </w:pPr>
      <w:r w:rsidRPr="001432C2">
        <w:rPr>
          <w:rFonts w:ascii="Book Antiqua" w:hAnsi="Book Antiqua"/>
          <w:b/>
        </w:rPr>
        <w:t>Faktor kehati-hatian</w:t>
      </w:r>
    </w:p>
    <w:p w:rsidR="001432C2" w:rsidRPr="001432C2" w:rsidRDefault="001432C2" w:rsidP="001432C2">
      <w:pPr>
        <w:spacing w:after="0" w:line="240" w:lineRule="auto"/>
        <w:ind w:firstLine="709"/>
        <w:jc w:val="both"/>
        <w:rPr>
          <w:rFonts w:ascii="Book Antiqua" w:hAnsi="Book Antiqua"/>
        </w:rPr>
      </w:pPr>
      <w:r w:rsidRPr="001432C2">
        <w:rPr>
          <w:rFonts w:ascii="Book Antiqua" w:hAnsi="Book Antiqua"/>
        </w:rPr>
        <w:t>P</w:t>
      </w:r>
      <w:r w:rsidRPr="001432C2">
        <w:rPr>
          <w:rFonts w:ascii="Book Antiqua" w:hAnsi="Book Antiqua"/>
          <w:lang w:val="id-ID"/>
        </w:rPr>
        <w:t xml:space="preserve">rogram inovasi pembangunan dan pemberdayaaan kewilayahan (PIPPK) </w:t>
      </w:r>
      <w:r w:rsidRPr="001432C2">
        <w:rPr>
          <w:rFonts w:ascii="Book Antiqua" w:hAnsi="Book Antiqua"/>
        </w:rPr>
        <w:t xml:space="preserve">di Kota Bandung merupakan salahsatu dari tujuan kunjungan kerja Kota/ Kabupaten dalam melakukan studi bandung untuk di terapkan di daerahnya, sampai tahun 2021 sudah 57 Kota/ Kabupaten dan 3 Propinsi yang melakukan kunjungan kerja dalam rangka studi banding terhadap </w:t>
      </w:r>
      <w:r w:rsidRPr="001432C2">
        <w:rPr>
          <w:rFonts w:ascii="Book Antiqua" w:hAnsi="Book Antiqua"/>
          <w:lang w:val="id-ID"/>
        </w:rPr>
        <w:t xml:space="preserve">program inovasi pembangunan dan pemberdayaaan kewilayahan (PIPPK) </w:t>
      </w:r>
      <w:r w:rsidRPr="001432C2">
        <w:rPr>
          <w:rFonts w:ascii="Book Antiqua" w:hAnsi="Book Antiqua"/>
        </w:rPr>
        <w:t xml:space="preserve">di Kota Bandung. Hasil wawancara mendalam dengan empat puluh satu lurah dan beberapa informan sebagaimana telah diuraikan terdahulu membenarkan pernyataan di atas. </w:t>
      </w:r>
      <w:r w:rsidRPr="001432C2">
        <w:rPr>
          <w:rFonts w:ascii="Book Antiqua" w:hAnsi="Book Antiqua"/>
        </w:rPr>
        <w:lastRenderedPageBreak/>
        <w:t>Menurut mereka bahwa dari sekian program bantuan yang diterima oleh kewilayahan, barulah kali ini ada program yang begitu besar anggarannya, begitu disorot oleh banyak kalangan, seakan-akan program ini harus dilaksanakan dan tidak boleh ada salah sedikit pun, selain itu program ini selalu dipredikasi akan menjadi program yang bermasalah disebabkan oleh ketidaksiapan sumber daya aparatur di kewilayahan sebagai pelaksana dari program tersebut. Akibat rasa takut dan ragu inilah para lurah melaksanakan kegiatan dalam suasana penuh kehati-hatian.</w:t>
      </w:r>
    </w:p>
    <w:p w:rsidR="001432C2" w:rsidRPr="001432C2" w:rsidRDefault="001432C2" w:rsidP="001432C2">
      <w:pPr>
        <w:spacing w:after="0" w:line="240" w:lineRule="auto"/>
        <w:ind w:firstLine="709"/>
        <w:jc w:val="both"/>
        <w:rPr>
          <w:rFonts w:ascii="Book Antiqua" w:hAnsi="Book Antiqua"/>
        </w:rPr>
      </w:pPr>
      <w:r w:rsidRPr="001432C2">
        <w:rPr>
          <w:rFonts w:ascii="Book Antiqua" w:hAnsi="Book Antiqua"/>
        </w:rPr>
        <w:t xml:space="preserve">Empat puluh satu kelurahan yang diwawancarai terdahulu menunjukkan bahwa sesungguhnya ada kesan keterpaksaan menerima program tersebut, hal ini disebabkan oleh adanya surat pemanggilan klarifikasi kepada 66 (enam puluh enam) orang lurah oleh aparat penegak hukum dengan nomor surat B/1209/III/ HUK.12/2019 Reskrim, perihal klarifikasi dan permintaan copy dokumen. Surat ini didasari dari adanya laporan </w:t>
      </w:r>
      <w:proofErr w:type="gramStart"/>
      <w:r w:rsidRPr="001432C2">
        <w:rPr>
          <w:rFonts w:ascii="Book Antiqua" w:hAnsi="Book Antiqua"/>
        </w:rPr>
        <w:t>informasi  :</w:t>
      </w:r>
      <w:proofErr w:type="gramEnd"/>
      <w:r w:rsidRPr="001432C2">
        <w:rPr>
          <w:rFonts w:ascii="Book Antiqua" w:hAnsi="Book Antiqua"/>
        </w:rPr>
        <w:t xml:space="preserve"> R/LI/10/I/2019/ Reskrim tanggal 28 Januari 2019 terkait dengan adanya dugaan tindak pidana korupsi terhadap program Kotaku dan PIPPK. Kehati-hatian dalam mengelola program, tentu saja berakibat pada pembuatan, pelaksanaan dan pelaporan kegiatan menjadi lambat dan kurang berkualitas. </w:t>
      </w:r>
    </w:p>
    <w:p w:rsidR="001432C2" w:rsidRPr="001432C2" w:rsidRDefault="001432C2" w:rsidP="001432C2">
      <w:pPr>
        <w:spacing w:after="0" w:line="240" w:lineRule="auto"/>
        <w:ind w:firstLine="720"/>
        <w:jc w:val="both"/>
        <w:rPr>
          <w:rFonts w:ascii="Book Antiqua" w:hAnsi="Book Antiqua"/>
        </w:rPr>
      </w:pPr>
      <w:r w:rsidRPr="001432C2">
        <w:rPr>
          <w:rFonts w:ascii="Book Antiqua" w:hAnsi="Book Antiqua"/>
        </w:rPr>
        <w:t xml:space="preserve">Mengenai kehati-hatian para aparatur kewilayahan khususnya Lurah sebagai Kuasa Pengguna Anggaran (KPA) dan penanggungjawab pelaksanaan kegiatan di Kelurahan, keraguan bahkan rasa takut, memang dimaklumi, hal inilah yang melahirkan gagasan sekretaris daerah kota Bandung sebagai Ketua Tim Pengaerah PIPPK Kota Bandung, untuk melakukan antisipasi agar rasa ragu dan takut tersebut bisa hilang dan aparatur kewilayahan bisa bekerja dengan penuh percaya diri. Antisipasi itu dilakukan melalui pelatihan, sosialisasi dan pendampingan </w:t>
      </w:r>
      <w:r w:rsidRPr="001432C2">
        <w:rPr>
          <w:rFonts w:ascii="Book Antiqua" w:hAnsi="Book Antiqua"/>
        </w:rPr>
        <w:lastRenderedPageBreak/>
        <w:t>program, demikian juga pemerintah daerah dalam hal ini Tim pengarah PIPPK yang secretariat hariannya ada di Bagian Pemerintahan Sekretariat Daerah Kota Bandung sudah meyampaikan perihal pendampingan dan menggandeng kejaksaan negeri Kota Bandung dan juga Porestabes Bandung menjadi tim Pengarah agar bisa mendampingi, memonitor dan juga mengawasi serta mengevaluasi program inovasi pembangunan dan pemberdayaan kewilayahan (PIPPK) di Kota Bandung. Akan tetapi meskipin aparatur kewilayahan diyakinkan bahwa program inovasi pembangunan dan pemberdayaan kewilayahan (PIPPK) dikelola melalui pola pendampingan, sosialisasi dan pelatihan bukan berarti rasa takut itu hilang dengan serta merta, tetap saja mereka bekerja dalam suasana keraguan dan semua yang dilakukannya atas dasar irasional dan ambigu. Orang-orang seperti inilah yang digolongkan oleh Wirawan (</w:t>
      </w:r>
      <w:proofErr w:type="gramStart"/>
      <w:r w:rsidRPr="001432C2">
        <w:rPr>
          <w:rFonts w:ascii="Book Antiqua" w:hAnsi="Book Antiqua"/>
        </w:rPr>
        <w:t>2013 :</w:t>
      </w:r>
      <w:proofErr w:type="gramEnd"/>
      <w:r w:rsidRPr="001432C2">
        <w:rPr>
          <w:rFonts w:ascii="Book Antiqua" w:hAnsi="Book Antiqua"/>
        </w:rPr>
        <w:t xml:space="preserve"> 656) sebagai golongan yang bekerja dan mengambil keputusan dengan pembuatan keputusan emosional. Menurutnya bahwa pembuatan keputusan emosional adalah pembuatan keputusan yang berdasarkan emosi, Pengambilan keputusan hanya menggunakan perasaan, tidak berupaya mencari alternatif-alternatif yang merupakan solusi problem. Solusi hanya apa yang muncul dalam emosi pemimpin, umumnya berdasarkan pengalaman dalam hidupnya, pengalaman tersebut memberikan kecenderungan untuk mengambil solusi yang selama ini telah dianggap baik dalam menyelesaikan problem yang dihadapi. Suasana kebatinan yang ragu, tidak percaya diri dan dihantui rasa takut digolongkan oleh Wirawan sebagai orang atau pengambil keputusan yang ambiguitas (</w:t>
      </w:r>
      <w:r w:rsidRPr="001432C2">
        <w:rPr>
          <w:rFonts w:ascii="Book Antiqua" w:hAnsi="Book Antiqua"/>
          <w:i/>
          <w:iCs/>
        </w:rPr>
        <w:t>ambiguity</w:t>
      </w:r>
      <w:r w:rsidRPr="001432C2">
        <w:rPr>
          <w:rFonts w:ascii="Book Antiqua" w:hAnsi="Book Antiqua"/>
        </w:rPr>
        <w:t xml:space="preserve">) atau orang-orang yang berada dipersimpangan antara benar dan salah, mereka berada dalam ketidak pastian, ragu dan dihantui perasaan takut dan dalam waktu bersamaan diharapkan untuk mengambil </w:t>
      </w:r>
      <w:r w:rsidRPr="001432C2">
        <w:rPr>
          <w:rFonts w:ascii="Book Antiqua" w:hAnsi="Book Antiqua"/>
        </w:rPr>
        <w:lastRenderedPageBreak/>
        <w:t xml:space="preserve">keputusan. Suasana seperti ini tentu saja akan menghasilkan keputusan-keputusan yang jauh dari tujuan, dan jauh dari harapan, oleh sebab itu menurut Wirawan seharusnya mereka yang mengalami hal seperti ini untuk kembali melakukan introspeksi melalui rasionalitas dan penuh keyakinan diri, dan hal ini hanya bisa dilakukan melalui pembuatan keputusan yang berdasar pada informasi yang objektif dan proses yang logis, prosesnya konsisten dengan pola yang telah teruji, melakukan penilian dan perhitungan alternati-alternatif yang tersedia untuk mencapai pilihan yang maksimal dalam keterbatasan sumbersumber dalam lingkungan.  Kebijakan yang dilaksanakan dalam keadaa ambigu karena terlalu hati-hati, bukan saja keputusannya cenderung irasional, akan tetapi seringkali jauh dari tujuan dari kebijakan itu sendiri, padahal menurut Dwiyanto (2012) kebijakan publik seharusnya relevan dengan kepentingan masyarakat, karena itulah kebijakan publik meliputi suatu proses memilih dan memilah berbagai alternatif terbaik untuk memecahkan masalah tertentu dalam masyarakat. Kebijakan publik juga meliputi proses pembentukan masalah, bagaimana memecahkannya, bagaimana penentuan kebijakannya, bagaimana kebijakan itu dilaksanakan, dan dievaluasi kuramg lebih itulah kebijakan publik. Kebijakan yang dibuat dalam keadaan kehatian-hatian yang tinggi juga berakibat pada hilangnya nilai-nilai yang selama ini dianggap menjadi penuntun dan pengendali dalam kehidupan bermasyarakat, padahal menurut Parson (2011) bahwa kebijakan publik itu mengandung nilai-nilai di dalamnya, Easton mendefinisikan kebijakan publik sebagai “pengalokasian nilai-nilai kepada masyarakat”, karena setiap kebijakan mengandung seperangkat nilai di dalamnya. Nilai dimaksud disini tentu saja berhubungan dengan budaya yang berlaku di dalam masyarakat. Sepanjang kebijakan itu sesuai dengan nilai budaya </w:t>
      </w:r>
      <w:r w:rsidRPr="001432C2">
        <w:rPr>
          <w:rFonts w:ascii="Book Antiqua" w:hAnsi="Book Antiqua"/>
        </w:rPr>
        <w:lastRenderedPageBreak/>
        <w:t xml:space="preserve">yang berkembang dan dianggap oleh masyarakat ada kebenaran di dalamnya, maka kebijakan itu akan berahasil di laksanakan. Sebaliknya jika tidak sesuai dengan budaya pasti akan mengalami kegagalan, betapa banyak kebijakan yang dikeluarkan baik melalui undang-undang, dan peraturan lainnya mengalami kegagalan karena tidak sesuai dengan budaya masyarakat. </w:t>
      </w:r>
    </w:p>
    <w:p w:rsidR="001432C2" w:rsidRDefault="001432C2" w:rsidP="001432C2">
      <w:pPr>
        <w:pStyle w:val="ListParagraph"/>
        <w:spacing w:after="0" w:line="240" w:lineRule="auto"/>
        <w:ind w:left="0"/>
        <w:jc w:val="both"/>
        <w:rPr>
          <w:rFonts w:ascii="Book Antiqua" w:eastAsia="Times New Roman" w:hAnsi="Book Antiqua"/>
        </w:rPr>
      </w:pPr>
      <w:r w:rsidRPr="001432C2">
        <w:rPr>
          <w:rFonts w:ascii="Book Antiqua" w:eastAsia="Times New Roman" w:hAnsi="Book Antiqua"/>
        </w:rPr>
        <w:t xml:space="preserve">Uraian di atas memberi indikasi bahwa faktor kehatian-hatian, apalagi berlebihan bukan saja menimbulkan rasa takut untuk berbuat, akan tetapi juga menghilangkan potensi kreatifitas, padahal salah satu tujuan program inovasi pembangunan dan pemberdayaan kewilayahan (PIPPK) di Kota Bandung diadakan disamping untuk meningkatkan kreatifitas dan kemandirian masyarakat, juga membuka peluang partisipasi, sehingga pemerintah tingkat atasnya hanya menjadi fasilitator dan regulator saja dan masyarakatlah yang menjadi ujung tombak pembangunan, pada akhirnya masyarakat di kewilayahan bisa menjadi mandiri, tanpa terlalu banyak diintervensi oleh pemerintah.(Wijaya, 2012 : 5). Menghilangkan partisipasi dan kemandirian masyarakat sebagai tujuan utama program inovasi pembangunan dan pemberdayaan kewilayahan (PIPPK) berarti bertentangan dengan pasal 8 Peraturan Walikota Bandung Nomor 15 Tahun 2019 tentang petunjuk teknis pelaksanaan program inovasi pembangunan dan pemberdayaan kewilayahan (PIPPK) yang menyebut bahwa program ini harus transparan, akuntabel, efisien, efektif, ekonomis, berkelanjutan, partisipatif dan demokratis. Filosopi lahirnya program inovasi pembangunan dan pemberdayaan kewilayahan (PIPPK), sebagaimana yang tercantum dalam Peraturan daerah Kota Bandung nomor 3 tahun 2019 tentang RPJMD tahun 2018-2023 dan dalam Peraturan Walikota Bandung Nomor 15 Tahun 2019 tentang petunjuk teknis pelaksanaan program </w:t>
      </w:r>
      <w:r w:rsidRPr="001432C2">
        <w:rPr>
          <w:rFonts w:ascii="Book Antiqua" w:eastAsia="Times New Roman" w:hAnsi="Book Antiqua"/>
        </w:rPr>
        <w:lastRenderedPageBreak/>
        <w:t>inovasi pembangunan dan pemberdayaan kewilayahan (PIPPK) adalah upaya meningkatkan kesejahteraan dan pemerataan pembangunan di kewilayahan melalui peningkatan pelayanan publik dan pemberdayaan masyarakat di Kelurahan, memajukan perekonomian masyarakat, mengatasi kesenjangan pembangunan sarana dan parasarana kelurahan serta memperkuat masyarakat sebagai subjek dari pembangunan.</w:t>
      </w:r>
    </w:p>
    <w:p w:rsidR="001432C2" w:rsidRPr="001432C2" w:rsidRDefault="001432C2" w:rsidP="001432C2">
      <w:pPr>
        <w:pStyle w:val="ListParagraph"/>
        <w:spacing w:after="0" w:line="240" w:lineRule="auto"/>
        <w:ind w:left="0"/>
        <w:jc w:val="both"/>
        <w:rPr>
          <w:rFonts w:ascii="Book Antiqua" w:hAnsi="Book Antiqua"/>
          <w:b/>
          <w:sz w:val="10"/>
          <w:szCs w:val="12"/>
        </w:rPr>
      </w:pPr>
    </w:p>
    <w:p w:rsidR="00664CEA" w:rsidRDefault="00664CEA" w:rsidP="001432C2">
      <w:pPr>
        <w:pStyle w:val="ListParagraph"/>
        <w:spacing w:before="120" w:after="0" w:line="240" w:lineRule="auto"/>
        <w:ind w:left="0"/>
        <w:jc w:val="both"/>
        <w:rPr>
          <w:rFonts w:ascii="Book Antiqua" w:hAnsi="Book Antiqua"/>
          <w:b/>
          <w:szCs w:val="24"/>
        </w:rPr>
      </w:pPr>
      <w:r w:rsidRPr="00664CEA">
        <w:rPr>
          <w:rFonts w:ascii="Book Antiqua" w:hAnsi="Book Antiqua"/>
          <w:b/>
          <w:szCs w:val="24"/>
        </w:rPr>
        <w:t xml:space="preserve">Strategi Yang Efektif Terhadap Implementasi Kebijakan </w:t>
      </w:r>
      <w:r w:rsidRPr="00664CEA">
        <w:rPr>
          <w:rFonts w:ascii="Book Antiqua" w:hAnsi="Book Antiqua"/>
          <w:b/>
          <w:szCs w:val="24"/>
          <w:lang w:val="id-ID"/>
        </w:rPr>
        <w:t xml:space="preserve">Program Inovasi Pembangunan </w:t>
      </w:r>
      <w:r w:rsidRPr="00664CEA">
        <w:rPr>
          <w:rFonts w:ascii="Book Antiqua" w:hAnsi="Book Antiqua"/>
          <w:b/>
          <w:szCs w:val="24"/>
        </w:rPr>
        <w:t>D</w:t>
      </w:r>
      <w:r w:rsidRPr="00664CEA">
        <w:rPr>
          <w:rFonts w:ascii="Book Antiqua" w:hAnsi="Book Antiqua"/>
          <w:b/>
          <w:szCs w:val="24"/>
          <w:lang w:val="id-ID"/>
        </w:rPr>
        <w:t>an</w:t>
      </w:r>
      <w:r w:rsidRPr="00664CEA">
        <w:rPr>
          <w:rFonts w:ascii="Book Antiqua" w:hAnsi="Book Antiqua"/>
          <w:b/>
          <w:szCs w:val="24"/>
        </w:rPr>
        <w:t xml:space="preserve"> </w:t>
      </w:r>
      <w:r w:rsidRPr="00664CEA">
        <w:rPr>
          <w:rFonts w:ascii="Book Antiqua" w:hAnsi="Book Antiqua"/>
          <w:b/>
          <w:szCs w:val="24"/>
          <w:lang w:val="id-ID"/>
        </w:rPr>
        <w:t>Pemberdayaaan Kewilayahan (PIPPK)</w:t>
      </w:r>
      <w:r w:rsidRPr="00664CEA">
        <w:rPr>
          <w:rFonts w:ascii="Book Antiqua" w:hAnsi="Book Antiqua"/>
          <w:b/>
          <w:szCs w:val="24"/>
        </w:rPr>
        <w:t xml:space="preserve"> Kota Bandung</w:t>
      </w:r>
    </w:p>
    <w:p w:rsidR="001432C2" w:rsidRPr="001432C2" w:rsidRDefault="001432C2" w:rsidP="001432C2">
      <w:pPr>
        <w:pStyle w:val="ListParagraph"/>
        <w:spacing w:before="120" w:after="0" w:line="240" w:lineRule="auto"/>
        <w:ind w:left="0"/>
        <w:jc w:val="both"/>
        <w:rPr>
          <w:rFonts w:ascii="Book Antiqua" w:hAnsi="Book Antiqua"/>
          <w:b/>
          <w:sz w:val="10"/>
          <w:szCs w:val="12"/>
        </w:rPr>
      </w:pPr>
    </w:p>
    <w:p w:rsidR="00664CEA" w:rsidRPr="00664CEA" w:rsidRDefault="00664CEA" w:rsidP="001432C2">
      <w:pPr>
        <w:pStyle w:val="ListParagraph"/>
        <w:spacing w:before="120" w:after="0" w:line="240" w:lineRule="auto"/>
        <w:ind w:left="0"/>
        <w:jc w:val="both"/>
        <w:rPr>
          <w:rFonts w:ascii="Book Antiqua" w:hAnsi="Book Antiqua"/>
          <w:b/>
          <w:bCs/>
          <w:szCs w:val="24"/>
        </w:rPr>
      </w:pPr>
      <w:r w:rsidRPr="00664CEA">
        <w:rPr>
          <w:rFonts w:ascii="Book Antiqua" w:hAnsi="Book Antiqua"/>
          <w:b/>
          <w:bCs/>
          <w:szCs w:val="24"/>
        </w:rPr>
        <w:t>Analisis Faktor Internal</w:t>
      </w:r>
    </w:p>
    <w:p w:rsidR="00664CEA" w:rsidRPr="00664CEA" w:rsidRDefault="00664CEA" w:rsidP="001432C2">
      <w:pPr>
        <w:spacing w:after="0" w:line="240" w:lineRule="auto"/>
        <w:ind w:firstLine="567"/>
        <w:jc w:val="both"/>
        <w:rPr>
          <w:rFonts w:ascii="Book Antiqua" w:hAnsi="Book Antiqua"/>
          <w:szCs w:val="24"/>
        </w:rPr>
      </w:pPr>
      <w:r w:rsidRPr="00664CEA">
        <w:rPr>
          <w:rFonts w:ascii="Book Antiqua" w:hAnsi="Book Antiqua"/>
          <w:szCs w:val="24"/>
        </w:rPr>
        <w:t xml:space="preserve">Analisis faktor internal ini berdasarkan Analisis </w:t>
      </w:r>
      <w:r w:rsidRPr="00664CEA">
        <w:rPr>
          <w:rFonts w:ascii="Book Antiqua" w:hAnsi="Book Antiqua"/>
          <w:i/>
          <w:iCs/>
          <w:szCs w:val="24"/>
        </w:rPr>
        <w:t>Strengths, Weaknesses, Opportunite and Threats</w:t>
      </w:r>
      <w:r w:rsidRPr="00664CEA">
        <w:rPr>
          <w:rFonts w:ascii="Book Antiqua" w:hAnsi="Book Antiqua"/>
          <w:szCs w:val="24"/>
        </w:rPr>
        <w:t xml:space="preserve"> (SWOT) digunakan sebagai kerangka untuk membantu dalam mengembangkan secara keseluruhan atau sebagai dasar untuk penentuan strategi-strategi adalah yang dapat dikendalikan mencakup evaluasi terhadap beberapa faktor utama yang terkait dengan kekuatan (</w:t>
      </w:r>
      <w:r w:rsidRPr="00664CEA">
        <w:rPr>
          <w:rFonts w:ascii="Book Antiqua" w:hAnsi="Book Antiqua"/>
          <w:i/>
          <w:szCs w:val="24"/>
        </w:rPr>
        <w:t>strengths</w:t>
      </w:r>
      <w:r w:rsidRPr="00664CEA">
        <w:rPr>
          <w:rFonts w:ascii="Book Antiqua" w:hAnsi="Book Antiqua"/>
          <w:szCs w:val="24"/>
        </w:rPr>
        <w:t>) dan kelemahan (</w:t>
      </w:r>
      <w:r w:rsidRPr="00664CEA">
        <w:rPr>
          <w:rFonts w:ascii="Book Antiqua" w:hAnsi="Book Antiqua"/>
          <w:i/>
          <w:szCs w:val="24"/>
        </w:rPr>
        <w:t>weaknesses</w:t>
      </w:r>
      <w:r w:rsidRPr="00664CEA">
        <w:rPr>
          <w:rFonts w:ascii="Book Antiqua" w:hAnsi="Book Antiqua"/>
          <w:szCs w:val="24"/>
        </w:rPr>
        <w:t>). Penentuan faktor internal diambil dari pendapat responden pemangku kepentingan terhadap kebijakan program inovasi pembangunan dan pemberdayaan kewilayahan (PIPPK) Kota Bandung, yang diantaranya Walikota dan Wakil Walikota Bandung, Skretaris Daerah Kota Bandung, Asisten Pemerintahan dan Kesejahteraan Rakyat, Kepala Bagian Tata Pemerintahan, Ketua Paguyuban Camat dan Ketua forum Lurah.</w:t>
      </w:r>
    </w:p>
    <w:p w:rsidR="00664CEA" w:rsidRPr="00664CEA" w:rsidRDefault="00664CEA" w:rsidP="001432C2">
      <w:pPr>
        <w:spacing w:after="0" w:line="240" w:lineRule="auto"/>
        <w:ind w:firstLine="567"/>
        <w:jc w:val="both"/>
        <w:rPr>
          <w:rFonts w:ascii="Book Antiqua" w:hAnsi="Book Antiqua"/>
          <w:szCs w:val="24"/>
        </w:rPr>
      </w:pPr>
      <w:r w:rsidRPr="00664CEA">
        <w:rPr>
          <w:rFonts w:ascii="Book Antiqua" w:hAnsi="Book Antiqua"/>
          <w:szCs w:val="24"/>
        </w:rPr>
        <w:t xml:space="preserve">Selanjutnya diajukan pertanyaan melalui kuesioner terhadap responden untuk menentukan isu strategis faktor internal kekuatan dan kelemahan program inovasi pembangunan dan pemberdayaan kewilayahan (PIPPK) Kota Bandung yang menghasilkan sebagai </w:t>
      </w:r>
      <w:proofErr w:type="gramStart"/>
      <w:r w:rsidRPr="00664CEA">
        <w:rPr>
          <w:rFonts w:ascii="Book Antiqua" w:hAnsi="Book Antiqua"/>
          <w:szCs w:val="24"/>
        </w:rPr>
        <w:t>berikut :</w:t>
      </w:r>
      <w:proofErr w:type="gramEnd"/>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lastRenderedPageBreak/>
        <w:t>Program Prioritas Pemerintah Kota Bandung</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Pedoman teknis program</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 xml:space="preserve">Kapasitas petugas </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 xml:space="preserve">Manfaat program </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Kegiatan pembangunan</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Evaluasi dan pelaporan</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Pagu anggaran kewilayahan</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Berkelanjutan</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Koordinasi dengan instansi terkait</w:t>
      </w:r>
    </w:p>
    <w:p w:rsidR="00664CEA" w:rsidRPr="00664CEA" w:rsidRDefault="00664CEA" w:rsidP="00664CEA">
      <w:pPr>
        <w:pStyle w:val="ListParagraph"/>
        <w:numPr>
          <w:ilvl w:val="0"/>
          <w:numId w:val="45"/>
        </w:numPr>
        <w:spacing w:after="0" w:line="240" w:lineRule="auto"/>
        <w:ind w:left="357" w:hanging="357"/>
        <w:jc w:val="both"/>
        <w:rPr>
          <w:rFonts w:ascii="Book Antiqua" w:hAnsi="Book Antiqua"/>
          <w:szCs w:val="24"/>
        </w:rPr>
      </w:pPr>
      <w:r w:rsidRPr="00664CEA">
        <w:rPr>
          <w:rFonts w:ascii="Book Antiqua" w:hAnsi="Book Antiqua"/>
          <w:szCs w:val="24"/>
        </w:rPr>
        <w:t>Sosialisasi program</w:t>
      </w:r>
    </w:p>
    <w:p w:rsidR="00664CEA" w:rsidRPr="00664CEA" w:rsidRDefault="00664CEA" w:rsidP="00664CEA">
      <w:pPr>
        <w:pStyle w:val="ListParagraph"/>
        <w:spacing w:after="0" w:line="240" w:lineRule="auto"/>
        <w:ind w:left="0" w:firstLine="709"/>
        <w:jc w:val="both"/>
        <w:rPr>
          <w:rFonts w:ascii="Book Antiqua" w:hAnsi="Book Antiqua"/>
          <w:sz w:val="14"/>
          <w:szCs w:val="14"/>
        </w:rPr>
      </w:pPr>
    </w:p>
    <w:p w:rsidR="00664CEA" w:rsidRPr="00664CEA" w:rsidRDefault="00664CEA" w:rsidP="00664CEA">
      <w:pPr>
        <w:pStyle w:val="ListParagraph"/>
        <w:spacing w:after="0" w:line="240" w:lineRule="auto"/>
        <w:ind w:left="0"/>
        <w:jc w:val="both"/>
        <w:rPr>
          <w:rFonts w:ascii="Book Antiqua" w:hAnsi="Book Antiqua"/>
          <w:szCs w:val="24"/>
        </w:rPr>
      </w:pPr>
      <w:r w:rsidRPr="00664CEA">
        <w:rPr>
          <w:rFonts w:ascii="Book Antiqua" w:hAnsi="Book Antiqua"/>
          <w:szCs w:val="24"/>
        </w:rPr>
        <w:t xml:space="preserve"> Isu strategis faktor internal berupa kekuatan dan kelemahan dikelompokan berdasarkan pendapat responden dan diurutkan sesuai dengan tingkatan prioritas isu strtategis serta dihitung bobot dan ratingnya berdasarkan rata-rata setiap isu strategis yang ditampilkan pada tabel berikut </w:t>
      </w:r>
      <w:proofErr w:type="gramStart"/>
      <w:r w:rsidRPr="00664CEA">
        <w:rPr>
          <w:rFonts w:ascii="Book Antiqua" w:hAnsi="Book Antiqua"/>
          <w:szCs w:val="24"/>
        </w:rPr>
        <w:t>ini :</w:t>
      </w:r>
      <w:proofErr w:type="gramEnd"/>
    </w:p>
    <w:p w:rsidR="00664CEA" w:rsidRPr="00664CEA" w:rsidRDefault="00664CEA" w:rsidP="00664CEA">
      <w:pPr>
        <w:spacing w:after="0" w:line="240" w:lineRule="auto"/>
        <w:jc w:val="center"/>
        <w:rPr>
          <w:rFonts w:ascii="Book Antiqua" w:hAnsi="Book Antiqua"/>
          <w:b/>
          <w:bCs/>
          <w:szCs w:val="24"/>
        </w:rPr>
      </w:pPr>
      <w:r w:rsidRPr="00664CEA">
        <w:rPr>
          <w:rFonts w:ascii="Book Antiqua" w:hAnsi="Book Antiqua"/>
          <w:b/>
          <w:bCs/>
          <w:szCs w:val="24"/>
        </w:rPr>
        <w:t>Tabel</w:t>
      </w:r>
    </w:p>
    <w:p w:rsidR="00664CEA" w:rsidRPr="00664CEA" w:rsidRDefault="00664CEA" w:rsidP="00664CEA">
      <w:pPr>
        <w:pStyle w:val="ListParagraph"/>
        <w:spacing w:after="0" w:line="240" w:lineRule="auto"/>
        <w:ind w:left="0"/>
        <w:jc w:val="center"/>
        <w:rPr>
          <w:rFonts w:ascii="Book Antiqua" w:hAnsi="Book Antiqua"/>
          <w:szCs w:val="24"/>
        </w:rPr>
      </w:pPr>
      <w:r w:rsidRPr="00664CEA">
        <w:rPr>
          <w:rFonts w:ascii="Book Antiqua" w:hAnsi="Book Antiqua"/>
          <w:b/>
          <w:bCs/>
          <w:szCs w:val="24"/>
        </w:rPr>
        <w:t>Isu strategis faktor Internal</w:t>
      </w:r>
    </w:p>
    <w:p w:rsidR="00664CEA" w:rsidRDefault="001432C2" w:rsidP="001432C2">
      <w:pPr>
        <w:pStyle w:val="ListParagraph"/>
        <w:spacing w:after="0" w:line="240" w:lineRule="auto"/>
        <w:ind w:left="-142"/>
        <w:jc w:val="both"/>
        <w:rPr>
          <w:noProof/>
        </w:rPr>
      </w:pPr>
      <w:r w:rsidRPr="001432C2">
        <w:rPr>
          <w:noProof/>
          <w:lang w:val="id-ID" w:eastAsia="id-ID"/>
        </w:rPr>
        <w:drawing>
          <wp:inline distT="0" distB="0" distL="0" distR="0" wp14:anchorId="57BDDC78" wp14:editId="0220D8FB">
            <wp:extent cx="2751455" cy="19401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50" t="29559" r="23166" b="15358"/>
                    <a:stretch/>
                  </pic:blipFill>
                  <pic:spPr bwMode="auto">
                    <a:xfrm>
                      <a:off x="0" y="0"/>
                      <a:ext cx="2797511" cy="1972646"/>
                    </a:xfrm>
                    <a:prstGeom prst="rect">
                      <a:avLst/>
                    </a:prstGeom>
                    <a:ln>
                      <a:noFill/>
                    </a:ln>
                    <a:extLst>
                      <a:ext uri="{53640926-AAD7-44D8-BBD7-CCE9431645EC}">
                        <a14:shadowObscured xmlns:a14="http://schemas.microsoft.com/office/drawing/2010/main"/>
                      </a:ext>
                    </a:extLst>
                  </pic:spPr>
                </pic:pic>
              </a:graphicData>
            </a:graphic>
          </wp:inline>
        </w:drawing>
      </w:r>
    </w:p>
    <w:p w:rsidR="00B02702" w:rsidRPr="00B02702" w:rsidRDefault="00B02702" w:rsidP="00B02702">
      <w:pPr>
        <w:pStyle w:val="ListParagraph"/>
        <w:spacing w:after="0" w:line="240" w:lineRule="auto"/>
        <w:ind w:left="0" w:firstLine="567"/>
        <w:jc w:val="both"/>
        <w:rPr>
          <w:rFonts w:ascii="Book Antiqua" w:hAnsi="Book Antiqua"/>
          <w:szCs w:val="24"/>
        </w:rPr>
      </w:pPr>
      <w:r w:rsidRPr="00B02702">
        <w:rPr>
          <w:rFonts w:ascii="Book Antiqua" w:hAnsi="Book Antiqua"/>
          <w:szCs w:val="24"/>
        </w:rPr>
        <w:t>Hasil evaluasi dapat dianalisis tentang kekuatan dan kelemahan dari masing-masing aspek pada faktor internal pada analisis SWOT. Dengan demikian hasil evaluasi terhadap kinerja program inovasi pembangunan dan pemberdayaan kewilayahan (PIPPK) di Kota Bandung dapat dipakai sebagai dasar dalam pengambilan keputusan program inovasi pembangunan dan pemberdayaan kewilayahan (PIPPK) di Kota Bandung baik program jangka pendek dan program jangka panjang.</w:t>
      </w:r>
    </w:p>
    <w:p w:rsidR="00B02702" w:rsidRPr="00B02702" w:rsidRDefault="00B02702" w:rsidP="00B02702">
      <w:pPr>
        <w:spacing w:before="120" w:after="0" w:line="240" w:lineRule="auto"/>
        <w:jc w:val="both"/>
        <w:rPr>
          <w:rFonts w:ascii="Book Antiqua" w:hAnsi="Book Antiqua"/>
          <w:szCs w:val="24"/>
        </w:rPr>
      </w:pPr>
      <w:r w:rsidRPr="00B02702">
        <w:rPr>
          <w:rFonts w:ascii="Book Antiqua" w:hAnsi="Book Antiqua"/>
          <w:b/>
          <w:bCs/>
          <w:szCs w:val="24"/>
        </w:rPr>
        <w:t>Analisis Faktor Eksternal</w:t>
      </w:r>
    </w:p>
    <w:p w:rsidR="00664CEA" w:rsidRDefault="00B02702" w:rsidP="00B02702">
      <w:pPr>
        <w:spacing w:after="0" w:line="240" w:lineRule="auto"/>
        <w:ind w:firstLine="426"/>
        <w:jc w:val="both"/>
        <w:rPr>
          <w:rFonts w:ascii="Book Antiqua" w:hAnsi="Book Antiqua"/>
          <w:szCs w:val="24"/>
        </w:rPr>
      </w:pPr>
      <w:r w:rsidRPr="00B02702">
        <w:rPr>
          <w:rFonts w:ascii="Book Antiqua" w:hAnsi="Book Antiqua"/>
          <w:szCs w:val="24"/>
        </w:rPr>
        <w:t xml:space="preserve">Analisis faktor eksternal ini adalah faktor-faktor di luar program inovasi pembangunan dan pemberdayaan kewilayahan (PIPPK) di Kota Bandung </w:t>
      </w:r>
      <w:r w:rsidRPr="00B02702">
        <w:rPr>
          <w:rFonts w:ascii="Book Antiqua" w:hAnsi="Book Antiqua"/>
          <w:szCs w:val="24"/>
        </w:rPr>
        <w:lastRenderedPageBreak/>
        <w:t>yang tidak dapat dikendalikan dan berpengaruh terhadap peluang (</w:t>
      </w:r>
      <w:r w:rsidRPr="00B02702">
        <w:rPr>
          <w:rFonts w:ascii="Book Antiqua" w:hAnsi="Book Antiqua"/>
          <w:i/>
          <w:iCs/>
          <w:szCs w:val="24"/>
        </w:rPr>
        <w:t>Opportunities</w:t>
      </w:r>
      <w:r w:rsidRPr="00B02702">
        <w:rPr>
          <w:rFonts w:ascii="Book Antiqua" w:hAnsi="Book Antiqua"/>
          <w:szCs w:val="24"/>
        </w:rPr>
        <w:t>) dan Ancaman (</w:t>
      </w:r>
      <w:r w:rsidRPr="00B02702">
        <w:rPr>
          <w:rFonts w:ascii="Book Antiqua" w:hAnsi="Book Antiqua"/>
          <w:i/>
          <w:iCs/>
          <w:szCs w:val="24"/>
        </w:rPr>
        <w:t>Threats</w:t>
      </w:r>
      <w:r w:rsidRPr="00B02702">
        <w:rPr>
          <w:rFonts w:ascii="Book Antiqua" w:hAnsi="Book Antiqua"/>
          <w:szCs w:val="24"/>
        </w:rPr>
        <w:t>) yang dihadapi</w:t>
      </w:r>
      <w:r>
        <w:rPr>
          <w:rFonts w:ascii="Book Antiqua" w:hAnsi="Book Antiqua"/>
          <w:szCs w:val="24"/>
        </w:rPr>
        <w:t>. Analisis fa</w:t>
      </w:r>
      <w:r w:rsidR="00442985">
        <w:rPr>
          <w:rFonts w:ascii="Book Antiqua" w:hAnsi="Book Antiqua"/>
          <w:szCs w:val="24"/>
        </w:rPr>
        <w:t>k</w:t>
      </w:r>
      <w:r>
        <w:rPr>
          <w:rFonts w:ascii="Book Antiqua" w:hAnsi="Book Antiqua"/>
          <w:szCs w:val="24"/>
        </w:rPr>
        <w:t xml:space="preserve">tor eksternal digambarkan dalam tabel sebagai </w:t>
      </w:r>
      <w:proofErr w:type="gramStart"/>
      <w:r>
        <w:rPr>
          <w:rFonts w:ascii="Book Antiqua" w:hAnsi="Book Antiqua"/>
          <w:szCs w:val="24"/>
        </w:rPr>
        <w:t xml:space="preserve">berikut </w:t>
      </w:r>
      <w:r w:rsidRPr="00B02702">
        <w:rPr>
          <w:rFonts w:ascii="Book Antiqua" w:hAnsi="Book Antiqua"/>
          <w:szCs w:val="24"/>
        </w:rPr>
        <w:t>:</w:t>
      </w:r>
      <w:proofErr w:type="gramEnd"/>
    </w:p>
    <w:p w:rsidR="00442985" w:rsidRDefault="00442985" w:rsidP="00B02702">
      <w:pPr>
        <w:spacing w:after="0" w:line="240" w:lineRule="auto"/>
        <w:ind w:firstLine="426"/>
        <w:jc w:val="both"/>
        <w:rPr>
          <w:rFonts w:ascii="Book Antiqua" w:hAnsi="Book Antiqua"/>
          <w:szCs w:val="24"/>
        </w:rPr>
      </w:pPr>
    </w:p>
    <w:p w:rsidR="00442985" w:rsidRDefault="00442985" w:rsidP="00442985">
      <w:pPr>
        <w:spacing w:after="0" w:line="240" w:lineRule="auto"/>
        <w:jc w:val="center"/>
        <w:rPr>
          <w:rFonts w:ascii="Book Antiqua" w:hAnsi="Book Antiqua"/>
          <w:b/>
          <w:bCs/>
          <w:szCs w:val="24"/>
        </w:rPr>
      </w:pPr>
    </w:p>
    <w:p w:rsidR="00442985" w:rsidRDefault="00442985" w:rsidP="00442985">
      <w:pPr>
        <w:spacing w:after="0" w:line="240" w:lineRule="auto"/>
        <w:jc w:val="center"/>
        <w:rPr>
          <w:rFonts w:ascii="Book Antiqua" w:hAnsi="Book Antiqua"/>
          <w:b/>
          <w:bCs/>
          <w:szCs w:val="24"/>
        </w:rPr>
      </w:pPr>
    </w:p>
    <w:p w:rsidR="00442985" w:rsidRPr="00664CEA" w:rsidRDefault="00442985" w:rsidP="00442985">
      <w:pPr>
        <w:spacing w:after="0" w:line="240" w:lineRule="auto"/>
        <w:jc w:val="center"/>
        <w:rPr>
          <w:rFonts w:ascii="Book Antiqua" w:hAnsi="Book Antiqua"/>
          <w:b/>
          <w:bCs/>
          <w:szCs w:val="24"/>
        </w:rPr>
      </w:pPr>
      <w:r w:rsidRPr="00664CEA">
        <w:rPr>
          <w:rFonts w:ascii="Book Antiqua" w:hAnsi="Book Antiqua"/>
          <w:b/>
          <w:bCs/>
          <w:szCs w:val="24"/>
        </w:rPr>
        <w:t>Tabel</w:t>
      </w:r>
    </w:p>
    <w:p w:rsidR="00442985" w:rsidRPr="00B02702" w:rsidRDefault="00442985" w:rsidP="00442985">
      <w:pPr>
        <w:spacing w:after="0" w:line="240" w:lineRule="auto"/>
        <w:ind w:firstLine="426"/>
        <w:jc w:val="both"/>
        <w:rPr>
          <w:szCs w:val="24"/>
        </w:rPr>
      </w:pPr>
      <w:r w:rsidRPr="00664CEA">
        <w:rPr>
          <w:rFonts w:ascii="Book Antiqua" w:hAnsi="Book Antiqua"/>
          <w:b/>
          <w:bCs/>
          <w:szCs w:val="24"/>
        </w:rPr>
        <w:t xml:space="preserve">Isu Strategis Faktor </w:t>
      </w:r>
      <w:r>
        <w:rPr>
          <w:rFonts w:ascii="Book Antiqua" w:hAnsi="Book Antiqua"/>
          <w:b/>
          <w:bCs/>
          <w:szCs w:val="24"/>
        </w:rPr>
        <w:t>Eksternal</w:t>
      </w:r>
    </w:p>
    <w:p w:rsidR="00664CEA" w:rsidRDefault="00442985" w:rsidP="00442985">
      <w:pPr>
        <w:pStyle w:val="ListParagraph"/>
        <w:spacing w:after="0" w:line="240" w:lineRule="auto"/>
        <w:ind w:left="0"/>
        <w:jc w:val="both"/>
        <w:rPr>
          <w:rFonts w:ascii="Book Antiqua" w:hAnsi="Book Antiqua"/>
          <w:szCs w:val="24"/>
        </w:rPr>
      </w:pPr>
      <w:r w:rsidRPr="00442985">
        <w:rPr>
          <w:noProof/>
          <w:lang w:val="id-ID" w:eastAsia="id-ID"/>
        </w:rPr>
        <w:drawing>
          <wp:inline distT="0" distB="0" distL="0" distR="0" wp14:anchorId="1BF8D960" wp14:editId="4D12DC47">
            <wp:extent cx="2673399" cy="193979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502" t="33937" r="22727" b="11352"/>
                    <a:stretch/>
                  </pic:blipFill>
                  <pic:spPr bwMode="auto">
                    <a:xfrm>
                      <a:off x="0" y="0"/>
                      <a:ext cx="2718167" cy="1972279"/>
                    </a:xfrm>
                    <a:prstGeom prst="rect">
                      <a:avLst/>
                    </a:prstGeom>
                    <a:ln>
                      <a:noFill/>
                    </a:ln>
                    <a:extLst>
                      <a:ext uri="{53640926-AAD7-44D8-BBD7-CCE9431645EC}">
                        <a14:shadowObscured xmlns:a14="http://schemas.microsoft.com/office/drawing/2010/main"/>
                      </a:ext>
                    </a:extLst>
                  </pic:spPr>
                </pic:pic>
              </a:graphicData>
            </a:graphic>
          </wp:inline>
        </w:drawing>
      </w:r>
    </w:p>
    <w:p w:rsidR="00442985" w:rsidRPr="00442985" w:rsidRDefault="00442985" w:rsidP="00B7130F">
      <w:pPr>
        <w:pStyle w:val="ListParagraph"/>
        <w:spacing w:after="0" w:line="288" w:lineRule="auto"/>
        <w:ind w:left="0" w:firstLine="425"/>
        <w:jc w:val="both"/>
        <w:rPr>
          <w:rFonts w:ascii="Book Antiqua" w:hAnsi="Book Antiqua"/>
          <w:szCs w:val="24"/>
        </w:rPr>
      </w:pPr>
      <w:r w:rsidRPr="00442985">
        <w:rPr>
          <w:rFonts w:ascii="Book Antiqua" w:hAnsi="Book Antiqua"/>
          <w:szCs w:val="24"/>
        </w:rPr>
        <w:t>Hasil evaluasi dapat dianalisis tentang peluang dan ancaman dari masing-masing aspek pada faktor ekaternal pada analisis SWOT. Dengan demikian hasil evaluasi terhadap kinerja program inovasi pembangunan dan pemberdayaan kewilayahan (PIPPK) di Kota Bandung dapat dipakai sebagai dasar dalam pengambilan keputusan, terutama dalam hal penyusunan program inovasi pembangunan dan pemberdayaan kewilayahan (PIPPK) di Kota Bandung baik program jangka pendek dan program jangka panjang.</w:t>
      </w:r>
    </w:p>
    <w:p w:rsidR="00442985" w:rsidRPr="00442985" w:rsidRDefault="00442985" w:rsidP="00B7130F">
      <w:pPr>
        <w:pStyle w:val="ListParagraph"/>
        <w:spacing w:after="0" w:line="288" w:lineRule="auto"/>
        <w:ind w:left="0" w:firstLine="425"/>
        <w:jc w:val="both"/>
        <w:rPr>
          <w:rFonts w:ascii="Book Antiqua" w:hAnsi="Book Antiqua"/>
          <w:szCs w:val="24"/>
        </w:rPr>
      </w:pPr>
      <w:r w:rsidRPr="00442985">
        <w:rPr>
          <w:rFonts w:ascii="Book Antiqua" w:hAnsi="Book Antiqua"/>
          <w:szCs w:val="24"/>
        </w:rPr>
        <w:t>Posisi strategis program inovasi pembangunan dan pemberdayaan kewilayahan (PIPPK) di Kota Bandung setelah dilakukan analisis kondisi internal dan eksternal, perlu dilakukan analisis SWOT (</w:t>
      </w:r>
      <w:r w:rsidRPr="00442985">
        <w:rPr>
          <w:rFonts w:ascii="Book Antiqua" w:hAnsi="Book Antiqua"/>
          <w:i/>
          <w:szCs w:val="24"/>
        </w:rPr>
        <w:t>Strengths, Weakness, Opportunities and Threats</w:t>
      </w:r>
      <w:r w:rsidRPr="00442985">
        <w:rPr>
          <w:rFonts w:ascii="Book Antiqua" w:hAnsi="Book Antiqua"/>
          <w:szCs w:val="24"/>
        </w:rPr>
        <w:t xml:space="preserve">) untuk dapat mengetahui kekuatan dan kelemahan serta peluang dan ancaman yang selanjutnya akan dijadikan sebagai dasar untuk </w:t>
      </w:r>
      <w:r w:rsidRPr="00442985">
        <w:rPr>
          <w:rFonts w:ascii="Book Antiqua" w:hAnsi="Book Antiqua"/>
          <w:szCs w:val="24"/>
        </w:rPr>
        <w:lastRenderedPageBreak/>
        <w:t>menentukan strategi kebijakan yang efektif dengan cara perhitungan sebagai berikut :</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Cara perhitungan IFAS (</w:t>
      </w:r>
      <w:r w:rsidRPr="00442985">
        <w:rPr>
          <w:rFonts w:ascii="Book Antiqua" w:hAnsi="Book Antiqua"/>
          <w:i/>
          <w:szCs w:val="24"/>
        </w:rPr>
        <w:t>Internal Factors Analysis Strategy</w:t>
      </w:r>
      <w:r w:rsidRPr="00442985">
        <w:rPr>
          <w:rFonts w:ascii="Book Antiqua" w:hAnsi="Book Antiqua"/>
          <w:szCs w:val="24"/>
        </w:rPr>
        <w:t xml:space="preserve">), </w:t>
      </w:r>
      <w:proofErr w:type="gramStart"/>
      <w:r w:rsidRPr="00442985">
        <w:rPr>
          <w:rFonts w:ascii="Book Antiqua" w:hAnsi="Book Antiqua"/>
          <w:szCs w:val="24"/>
        </w:rPr>
        <w:t>yaitu :</w:t>
      </w:r>
      <w:proofErr w:type="gramEnd"/>
    </w:p>
    <w:p w:rsidR="00442985" w:rsidRPr="00442985" w:rsidRDefault="00442985" w:rsidP="00442985">
      <w:pPr>
        <w:pStyle w:val="ListParagraph"/>
        <w:spacing w:after="0" w:line="240" w:lineRule="auto"/>
        <w:ind w:left="0"/>
        <w:jc w:val="both"/>
        <w:rPr>
          <w:rFonts w:ascii="Book Antiqua" w:hAnsi="Book Antiqua"/>
          <w:i/>
          <w:szCs w:val="24"/>
        </w:rPr>
      </w:pPr>
      <w:r w:rsidRPr="00442985">
        <w:rPr>
          <w:rFonts w:ascii="Book Antiqua" w:hAnsi="Book Antiqua"/>
          <w:szCs w:val="24"/>
        </w:rPr>
        <w:t>X</w:t>
      </w:r>
      <w:r w:rsidRPr="00442985">
        <w:rPr>
          <w:rFonts w:ascii="Book Antiqua" w:hAnsi="Book Antiqua"/>
          <w:szCs w:val="24"/>
        </w:rPr>
        <w:tab/>
        <w:t xml:space="preserve">= </w:t>
      </w:r>
      <w:r w:rsidRPr="00442985">
        <w:rPr>
          <w:rFonts w:ascii="Book Antiqua" w:hAnsi="Book Antiqua"/>
          <w:i/>
          <w:szCs w:val="24"/>
        </w:rPr>
        <w:t>Strengths - Weakness</w:t>
      </w:r>
    </w:p>
    <w:p w:rsidR="00442985" w:rsidRPr="00442985" w:rsidRDefault="00442985" w:rsidP="00442985">
      <w:pPr>
        <w:pStyle w:val="ListParagraph"/>
        <w:spacing w:after="0" w:line="240" w:lineRule="auto"/>
        <w:ind w:left="0"/>
        <w:jc w:val="both"/>
        <w:rPr>
          <w:rFonts w:ascii="Book Antiqua" w:hAnsi="Book Antiqua"/>
          <w:iCs/>
          <w:szCs w:val="24"/>
        </w:rPr>
      </w:pPr>
      <w:r w:rsidRPr="00442985">
        <w:rPr>
          <w:rFonts w:ascii="Book Antiqua" w:hAnsi="Book Antiqua"/>
          <w:i/>
          <w:szCs w:val="24"/>
        </w:rPr>
        <w:tab/>
      </w:r>
      <w:r w:rsidRPr="00442985">
        <w:rPr>
          <w:rFonts w:ascii="Book Antiqua" w:hAnsi="Book Antiqua"/>
          <w:iCs/>
          <w:szCs w:val="24"/>
        </w:rPr>
        <w:t>= 1,66 – 1,71</w:t>
      </w:r>
    </w:p>
    <w:p w:rsidR="00442985" w:rsidRPr="00442985" w:rsidRDefault="00442985" w:rsidP="00442985">
      <w:pPr>
        <w:pStyle w:val="ListParagraph"/>
        <w:spacing w:after="0" w:line="240" w:lineRule="auto"/>
        <w:ind w:left="0"/>
        <w:jc w:val="both"/>
        <w:rPr>
          <w:rFonts w:ascii="Book Antiqua" w:hAnsi="Book Antiqua"/>
          <w:iCs/>
          <w:szCs w:val="24"/>
        </w:rPr>
      </w:pPr>
      <w:r w:rsidRPr="00442985">
        <w:rPr>
          <w:rFonts w:ascii="Book Antiqua" w:hAnsi="Book Antiqua"/>
          <w:iCs/>
          <w:szCs w:val="24"/>
        </w:rPr>
        <w:tab/>
        <w:t>= - 0,05 (negatif)</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Cara perhitungan EFAS (</w:t>
      </w:r>
      <w:r w:rsidRPr="00442985">
        <w:rPr>
          <w:rFonts w:ascii="Book Antiqua" w:hAnsi="Book Antiqua"/>
          <w:i/>
          <w:szCs w:val="24"/>
        </w:rPr>
        <w:t>Eksternal Factors Analysis Strategy</w:t>
      </w:r>
      <w:r w:rsidRPr="00442985">
        <w:rPr>
          <w:rFonts w:ascii="Book Antiqua" w:hAnsi="Book Antiqua"/>
          <w:szCs w:val="24"/>
        </w:rPr>
        <w:t xml:space="preserve">), </w:t>
      </w:r>
      <w:proofErr w:type="gramStart"/>
      <w:r w:rsidRPr="00442985">
        <w:rPr>
          <w:rFonts w:ascii="Book Antiqua" w:hAnsi="Book Antiqua"/>
          <w:szCs w:val="24"/>
        </w:rPr>
        <w:t>yaitu :</w:t>
      </w:r>
      <w:proofErr w:type="gramEnd"/>
    </w:p>
    <w:p w:rsidR="00442985" w:rsidRPr="00442985" w:rsidRDefault="00442985" w:rsidP="00442985">
      <w:pPr>
        <w:pStyle w:val="ListParagraph"/>
        <w:spacing w:after="0" w:line="240" w:lineRule="auto"/>
        <w:ind w:left="0"/>
        <w:jc w:val="both"/>
        <w:rPr>
          <w:rFonts w:ascii="Book Antiqua" w:hAnsi="Book Antiqua"/>
          <w:i/>
          <w:szCs w:val="24"/>
        </w:rPr>
      </w:pPr>
      <w:r w:rsidRPr="00442985">
        <w:rPr>
          <w:rFonts w:ascii="Book Antiqua" w:hAnsi="Book Antiqua"/>
          <w:szCs w:val="24"/>
        </w:rPr>
        <w:t>Y</w:t>
      </w:r>
      <w:r w:rsidRPr="00442985">
        <w:rPr>
          <w:rFonts w:ascii="Book Antiqua" w:hAnsi="Book Antiqua"/>
          <w:szCs w:val="24"/>
        </w:rPr>
        <w:tab/>
        <w:t xml:space="preserve">= </w:t>
      </w:r>
      <w:r w:rsidRPr="00442985">
        <w:rPr>
          <w:rFonts w:ascii="Book Antiqua" w:hAnsi="Book Antiqua"/>
          <w:i/>
          <w:szCs w:val="24"/>
        </w:rPr>
        <w:t>Oppurtunities - Threats</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ab/>
        <w:t>= 1,78 – 1,56</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ab/>
        <w:t>= 0,22</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Cara perhitungan SFAS (</w:t>
      </w:r>
      <w:r w:rsidRPr="00442985">
        <w:rPr>
          <w:rFonts w:ascii="Book Antiqua" w:hAnsi="Book Antiqua"/>
          <w:i/>
          <w:szCs w:val="24"/>
        </w:rPr>
        <w:t>Summary Factors Analysis Strategy</w:t>
      </w:r>
      <w:r w:rsidRPr="00442985">
        <w:rPr>
          <w:rFonts w:ascii="Book Antiqua" w:hAnsi="Book Antiqua"/>
          <w:szCs w:val="24"/>
        </w:rPr>
        <w:t xml:space="preserve">), </w:t>
      </w:r>
      <w:proofErr w:type="gramStart"/>
      <w:r w:rsidRPr="00442985">
        <w:rPr>
          <w:rFonts w:ascii="Book Antiqua" w:hAnsi="Book Antiqua"/>
          <w:szCs w:val="24"/>
        </w:rPr>
        <w:t>yaitu :</w:t>
      </w:r>
      <w:proofErr w:type="gramEnd"/>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Z</w:t>
      </w:r>
      <w:r w:rsidRPr="00442985">
        <w:rPr>
          <w:rFonts w:ascii="Book Antiqua" w:hAnsi="Book Antiqua"/>
          <w:szCs w:val="24"/>
        </w:rPr>
        <w:tab/>
        <w:t xml:space="preserve">= </w:t>
      </w:r>
      <w:proofErr w:type="gramStart"/>
      <w:r w:rsidRPr="00442985">
        <w:rPr>
          <w:rFonts w:ascii="Book Antiqua" w:hAnsi="Book Antiqua"/>
          <w:szCs w:val="24"/>
        </w:rPr>
        <w:t>( S</w:t>
      </w:r>
      <w:proofErr w:type="gramEnd"/>
      <w:r w:rsidRPr="00442985">
        <w:rPr>
          <w:rFonts w:ascii="Book Antiqua" w:hAnsi="Book Antiqua"/>
          <w:szCs w:val="24"/>
        </w:rPr>
        <w:t xml:space="preserve"> + W ) – ( O ) + ( T )</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ab/>
        <w:t>= 3,37 – 3,33</w:t>
      </w:r>
    </w:p>
    <w:p w:rsidR="00442985" w:rsidRPr="00442985" w:rsidRDefault="00442985" w:rsidP="00442985">
      <w:pPr>
        <w:pStyle w:val="ListParagraph"/>
        <w:spacing w:after="0" w:line="240" w:lineRule="auto"/>
        <w:ind w:left="0"/>
        <w:jc w:val="both"/>
        <w:rPr>
          <w:rFonts w:ascii="Book Antiqua" w:hAnsi="Book Antiqua"/>
          <w:szCs w:val="24"/>
        </w:rPr>
      </w:pPr>
      <w:r w:rsidRPr="00442985">
        <w:rPr>
          <w:rFonts w:ascii="Book Antiqua" w:hAnsi="Book Antiqua"/>
          <w:szCs w:val="24"/>
        </w:rPr>
        <w:tab/>
        <w:t>= 0,04 (positif)</w:t>
      </w:r>
    </w:p>
    <w:p w:rsidR="00442985" w:rsidRDefault="00442985" w:rsidP="00442985">
      <w:pPr>
        <w:pStyle w:val="ListParagraph"/>
        <w:spacing w:after="0" w:line="240" w:lineRule="auto"/>
        <w:ind w:left="0" w:firstLine="426"/>
        <w:jc w:val="both"/>
        <w:rPr>
          <w:rFonts w:ascii="Book Antiqua" w:hAnsi="Book Antiqua"/>
          <w:szCs w:val="24"/>
        </w:rPr>
      </w:pPr>
      <w:r w:rsidRPr="00442985">
        <w:rPr>
          <w:rFonts w:ascii="Book Antiqua" w:hAnsi="Book Antiqua"/>
          <w:szCs w:val="24"/>
        </w:rPr>
        <w:t xml:space="preserve">Berdasarkan kondisi IFAS dan EFAS tersebut maka posisi program inovasi pembangunan dan pemberdayaan kewilayahan (PIPPK) Kota Bandung akan terlihat dari gambar di bawah ini, </w:t>
      </w:r>
      <w:proofErr w:type="gramStart"/>
      <w:r w:rsidRPr="00442985">
        <w:rPr>
          <w:rFonts w:ascii="Book Antiqua" w:hAnsi="Book Antiqua"/>
          <w:szCs w:val="24"/>
        </w:rPr>
        <w:t>yaitu :</w:t>
      </w:r>
      <w:proofErr w:type="gramEnd"/>
    </w:p>
    <w:p w:rsidR="00A03805" w:rsidRPr="00A03805" w:rsidRDefault="00A03805" w:rsidP="00442985">
      <w:pPr>
        <w:pStyle w:val="ListParagraph"/>
        <w:spacing w:after="0" w:line="240" w:lineRule="auto"/>
        <w:ind w:left="0" w:firstLine="426"/>
        <w:jc w:val="both"/>
        <w:rPr>
          <w:rFonts w:ascii="Book Antiqua" w:hAnsi="Book Antiqua"/>
          <w:sz w:val="10"/>
          <w:szCs w:val="12"/>
        </w:rPr>
      </w:pPr>
    </w:p>
    <w:p w:rsidR="006C465E" w:rsidRDefault="00A03805" w:rsidP="00A03805">
      <w:pPr>
        <w:pStyle w:val="ListParagraph"/>
        <w:spacing w:after="0" w:line="240" w:lineRule="auto"/>
        <w:ind w:left="0"/>
        <w:jc w:val="both"/>
        <w:rPr>
          <w:rFonts w:ascii="Book Antiqua" w:hAnsi="Book Antiqua"/>
          <w:szCs w:val="24"/>
        </w:rPr>
      </w:pPr>
      <w:r w:rsidRPr="00A03805">
        <w:rPr>
          <w:noProof/>
          <w:lang w:val="id-ID" w:eastAsia="id-ID"/>
        </w:rPr>
        <w:drawing>
          <wp:inline distT="0" distB="0" distL="0" distR="0" wp14:anchorId="28C580B9" wp14:editId="29347B93">
            <wp:extent cx="2638376" cy="275924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06" t="22127" r="20693" b="9290"/>
                    <a:stretch/>
                  </pic:blipFill>
                  <pic:spPr bwMode="auto">
                    <a:xfrm>
                      <a:off x="0" y="0"/>
                      <a:ext cx="2717565" cy="2842058"/>
                    </a:xfrm>
                    <a:prstGeom prst="rect">
                      <a:avLst/>
                    </a:prstGeom>
                    <a:ln>
                      <a:noFill/>
                    </a:ln>
                    <a:extLst>
                      <a:ext uri="{53640926-AAD7-44D8-BBD7-CCE9431645EC}">
                        <a14:shadowObscured xmlns:a14="http://schemas.microsoft.com/office/drawing/2010/main"/>
                      </a:ext>
                    </a:extLst>
                  </pic:spPr>
                </pic:pic>
              </a:graphicData>
            </a:graphic>
          </wp:inline>
        </w:drawing>
      </w:r>
    </w:p>
    <w:p w:rsidR="006C465E" w:rsidRPr="006C465E" w:rsidRDefault="006C465E" w:rsidP="006C465E">
      <w:pPr>
        <w:pStyle w:val="ListParagraph"/>
        <w:spacing w:after="0" w:line="240" w:lineRule="auto"/>
        <w:ind w:left="0"/>
        <w:jc w:val="center"/>
        <w:rPr>
          <w:rFonts w:ascii="Book Antiqua" w:hAnsi="Book Antiqua"/>
          <w:b/>
          <w:bCs/>
          <w:szCs w:val="24"/>
        </w:rPr>
      </w:pPr>
      <w:r w:rsidRPr="006C465E">
        <w:rPr>
          <w:rFonts w:ascii="Book Antiqua" w:hAnsi="Book Antiqua"/>
          <w:b/>
          <w:bCs/>
          <w:szCs w:val="24"/>
        </w:rPr>
        <w:t>Gambar</w:t>
      </w:r>
    </w:p>
    <w:p w:rsidR="006C465E" w:rsidRPr="006C465E" w:rsidRDefault="006C465E" w:rsidP="006C465E">
      <w:pPr>
        <w:pStyle w:val="ListParagraph"/>
        <w:spacing w:after="0" w:line="240" w:lineRule="auto"/>
        <w:ind w:left="0"/>
        <w:jc w:val="center"/>
        <w:rPr>
          <w:rFonts w:ascii="Book Antiqua" w:hAnsi="Book Antiqua"/>
          <w:szCs w:val="24"/>
        </w:rPr>
      </w:pPr>
      <w:r w:rsidRPr="006C465E">
        <w:rPr>
          <w:rFonts w:ascii="Book Antiqua" w:hAnsi="Book Antiqua"/>
          <w:b/>
          <w:bCs/>
          <w:szCs w:val="24"/>
        </w:rPr>
        <w:t>Diagram Hasil Analisis SWOT</w:t>
      </w:r>
    </w:p>
    <w:p w:rsidR="00442985" w:rsidRPr="00A03805" w:rsidRDefault="00A03805" w:rsidP="00B7130F">
      <w:pPr>
        <w:spacing w:before="120" w:after="0" w:line="288" w:lineRule="auto"/>
        <w:ind w:firstLine="567"/>
        <w:jc w:val="both"/>
        <w:rPr>
          <w:rFonts w:ascii="Book Antiqua" w:eastAsia="Calibri" w:hAnsi="Book Antiqua"/>
          <w:b/>
        </w:rPr>
      </w:pPr>
      <w:r w:rsidRPr="00A03805">
        <w:rPr>
          <w:rFonts w:ascii="Book Antiqua" w:hAnsi="Book Antiqua"/>
          <w:szCs w:val="24"/>
        </w:rPr>
        <w:t xml:space="preserve">Hasil analisis SWOT yang dilakukan peneliti berdasarkan identifikasi keempat faktor di atas yang menggambarkan kecocokan paling baik diantaranya. Analisis ini didasarkan pada asumsi bahwa suatu strategi akan memaksimalkan kekuatan dan peluang, </w:t>
      </w:r>
      <w:r w:rsidRPr="00A03805">
        <w:rPr>
          <w:rFonts w:ascii="Book Antiqua" w:hAnsi="Book Antiqua"/>
          <w:szCs w:val="24"/>
        </w:rPr>
        <w:lastRenderedPageBreak/>
        <w:t xml:space="preserve">serta meminimalkan kelemahan dan ancaman terdeskripsikan pada matrik SWOT sebagai </w:t>
      </w:r>
      <w:proofErr w:type="gramStart"/>
      <w:r w:rsidRPr="00A03805">
        <w:rPr>
          <w:rFonts w:ascii="Book Antiqua" w:hAnsi="Book Antiqua"/>
          <w:szCs w:val="24"/>
        </w:rPr>
        <w:t>berikut :</w:t>
      </w:r>
      <w:proofErr w:type="gramEnd"/>
      <w:r w:rsidR="00442985" w:rsidRPr="00A03805">
        <w:rPr>
          <w:rFonts w:ascii="Book Antiqua" w:hAnsi="Book Antiqua"/>
          <w:b/>
        </w:rPr>
        <w:br w:type="page"/>
      </w:r>
    </w:p>
    <w:p w:rsidR="00B7130F" w:rsidRDefault="00B7130F" w:rsidP="00442985">
      <w:pPr>
        <w:pStyle w:val="ListParagraph"/>
        <w:spacing w:after="0" w:line="240" w:lineRule="auto"/>
        <w:ind w:left="0"/>
        <w:jc w:val="both"/>
        <w:rPr>
          <w:rFonts w:ascii="Book Antiqua" w:hAnsi="Book Antiqua"/>
          <w:b/>
        </w:rPr>
      </w:pPr>
      <w:r w:rsidRPr="00B7130F">
        <w:rPr>
          <w:noProof/>
          <w:lang w:val="id-ID" w:eastAsia="id-ID"/>
        </w:rPr>
        <w:lastRenderedPageBreak/>
        <w:drawing>
          <wp:inline distT="0" distB="0" distL="0" distR="0" wp14:anchorId="2F6B9AEB" wp14:editId="6C667870">
            <wp:extent cx="2635321" cy="290971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53" t="22137" r="51282" b="8751"/>
                    <a:stretch/>
                  </pic:blipFill>
                  <pic:spPr bwMode="auto">
                    <a:xfrm>
                      <a:off x="0" y="0"/>
                      <a:ext cx="2675780" cy="2954390"/>
                    </a:xfrm>
                    <a:prstGeom prst="rect">
                      <a:avLst/>
                    </a:prstGeom>
                    <a:ln>
                      <a:noFill/>
                    </a:ln>
                    <a:extLst>
                      <a:ext uri="{53640926-AAD7-44D8-BBD7-CCE9431645EC}">
                        <a14:shadowObscured xmlns:a14="http://schemas.microsoft.com/office/drawing/2010/main"/>
                      </a:ext>
                    </a:extLst>
                  </pic:spPr>
                </pic:pic>
              </a:graphicData>
            </a:graphic>
          </wp:inline>
        </w:drawing>
      </w:r>
    </w:p>
    <w:p w:rsidR="00B7130F" w:rsidRPr="00B7130F" w:rsidRDefault="00B7130F" w:rsidP="00B7130F">
      <w:pPr>
        <w:pStyle w:val="ListParagraph"/>
        <w:spacing w:after="0" w:line="240" w:lineRule="auto"/>
        <w:ind w:left="0" w:firstLine="567"/>
        <w:jc w:val="both"/>
        <w:rPr>
          <w:rFonts w:ascii="Book Antiqua" w:hAnsi="Book Antiqua"/>
          <w:b/>
        </w:rPr>
      </w:pPr>
      <w:r w:rsidRPr="00B7130F">
        <w:rPr>
          <w:rFonts w:ascii="Book Antiqua" w:hAnsi="Book Antiqua"/>
        </w:rPr>
        <w:t>Berdasarkan pada tabel diatas, maka rekomendasi yang diberikan adalah Strategi Diversifikasi (S-T) dimana strategi ini menciptakan strategi yang menggunakan kekuatan untuk mengatasi ancaman. Strategi yang dipilih adalah strategi diversifikasi konsentris, yaitu tindakan untuk membuat sesuatu lebih beragam tidak terpaku pada satu jenis</w:t>
      </w:r>
      <w:r w:rsidR="00134D8D">
        <w:rPr>
          <w:rFonts w:ascii="Book Antiqua" w:hAnsi="Book Antiqua"/>
        </w:rPr>
        <w:t xml:space="preserve">, berikut strategi implementasi PIPPK Kota </w:t>
      </w:r>
      <w:proofErr w:type="gramStart"/>
      <w:r w:rsidR="00134D8D">
        <w:rPr>
          <w:rFonts w:ascii="Book Antiqua" w:hAnsi="Book Antiqua"/>
        </w:rPr>
        <w:t>Bandung</w:t>
      </w:r>
      <w:r w:rsidRPr="00B7130F">
        <w:rPr>
          <w:rFonts w:ascii="Book Antiqua" w:hAnsi="Book Antiqua"/>
        </w:rPr>
        <w:t xml:space="preserve"> :</w:t>
      </w:r>
      <w:proofErr w:type="gramEnd"/>
    </w:p>
    <w:p w:rsidR="00134D8D" w:rsidRPr="00134D8D" w:rsidRDefault="00134D8D" w:rsidP="00134D8D">
      <w:pPr>
        <w:pStyle w:val="ListParagraph"/>
        <w:numPr>
          <w:ilvl w:val="0"/>
          <w:numId w:val="46"/>
        </w:numPr>
        <w:spacing w:after="0" w:line="240" w:lineRule="auto"/>
        <w:ind w:left="284" w:hanging="285"/>
        <w:jc w:val="both"/>
        <w:rPr>
          <w:rFonts w:ascii="Book Antiqua" w:hAnsi="Book Antiqua"/>
          <w:szCs w:val="24"/>
        </w:rPr>
      </w:pPr>
      <w:r w:rsidRPr="00134D8D">
        <w:rPr>
          <w:rFonts w:ascii="Book Antiqua" w:hAnsi="Book Antiqua"/>
          <w:szCs w:val="24"/>
        </w:rPr>
        <w:t>Mengoptimalkan kemampuan dan keterampilan melalui mekanisme yang utuh melalui pemberdayaan lembaga kemasyarakatan secara berkesinambungan.</w:t>
      </w:r>
    </w:p>
    <w:p w:rsidR="00134D8D" w:rsidRPr="00134D8D" w:rsidRDefault="00134D8D" w:rsidP="00134D8D">
      <w:pPr>
        <w:pStyle w:val="ListParagraph"/>
        <w:numPr>
          <w:ilvl w:val="0"/>
          <w:numId w:val="46"/>
        </w:numPr>
        <w:spacing w:after="0" w:line="240" w:lineRule="auto"/>
        <w:ind w:left="284" w:hanging="285"/>
        <w:jc w:val="both"/>
        <w:rPr>
          <w:rFonts w:ascii="Book Antiqua" w:hAnsi="Book Antiqua"/>
          <w:szCs w:val="24"/>
        </w:rPr>
      </w:pPr>
      <w:r w:rsidRPr="00134D8D">
        <w:rPr>
          <w:rFonts w:ascii="Book Antiqua" w:hAnsi="Book Antiqua"/>
          <w:szCs w:val="24"/>
        </w:rPr>
        <w:t>Pengadaan sarana pendukung yang memadai untuk program.</w:t>
      </w:r>
    </w:p>
    <w:p w:rsidR="00134D8D" w:rsidRPr="00134D8D" w:rsidRDefault="00134D8D" w:rsidP="00134D8D">
      <w:pPr>
        <w:pStyle w:val="ListParagraph"/>
        <w:numPr>
          <w:ilvl w:val="0"/>
          <w:numId w:val="46"/>
        </w:numPr>
        <w:spacing w:after="0" w:line="240" w:lineRule="auto"/>
        <w:ind w:left="284" w:hanging="285"/>
        <w:jc w:val="both"/>
        <w:rPr>
          <w:rFonts w:ascii="Book Antiqua" w:hAnsi="Book Antiqua"/>
          <w:szCs w:val="24"/>
        </w:rPr>
      </w:pPr>
      <w:r w:rsidRPr="00134D8D">
        <w:rPr>
          <w:rFonts w:ascii="Book Antiqua" w:hAnsi="Book Antiqua"/>
          <w:szCs w:val="24"/>
        </w:rPr>
        <w:t>Menumbuhkan partisipasi masyarakat melalui metode musyawarah partisipatif dalam menentukan kebutuhan atau kepentingan masyarakat dalam pembangunan di wilayah.</w:t>
      </w:r>
    </w:p>
    <w:p w:rsidR="00134D8D" w:rsidRPr="00134D8D" w:rsidRDefault="00134D8D" w:rsidP="00134D8D">
      <w:pPr>
        <w:pStyle w:val="ListParagraph"/>
        <w:numPr>
          <w:ilvl w:val="0"/>
          <w:numId w:val="46"/>
        </w:numPr>
        <w:spacing w:after="0" w:line="240" w:lineRule="auto"/>
        <w:ind w:left="284" w:hanging="285"/>
        <w:jc w:val="both"/>
        <w:rPr>
          <w:rFonts w:ascii="Book Antiqua" w:hAnsi="Book Antiqua"/>
          <w:szCs w:val="24"/>
        </w:rPr>
      </w:pPr>
      <w:r w:rsidRPr="00134D8D">
        <w:rPr>
          <w:rFonts w:ascii="Book Antiqua" w:hAnsi="Book Antiqua"/>
          <w:szCs w:val="24"/>
        </w:rPr>
        <w:t>Kegiatan pembangunan harus direncanakan secara partisipatif.</w:t>
      </w:r>
    </w:p>
    <w:p w:rsidR="00134D8D" w:rsidRPr="00134D8D" w:rsidRDefault="00134D8D" w:rsidP="00134D8D">
      <w:pPr>
        <w:pStyle w:val="ListParagraph"/>
        <w:numPr>
          <w:ilvl w:val="0"/>
          <w:numId w:val="46"/>
        </w:numPr>
        <w:spacing w:after="0" w:line="240" w:lineRule="auto"/>
        <w:ind w:left="284" w:hanging="285"/>
        <w:jc w:val="both"/>
        <w:rPr>
          <w:rFonts w:ascii="Book Antiqua" w:hAnsi="Book Antiqua"/>
          <w:szCs w:val="24"/>
        </w:rPr>
      </w:pPr>
      <w:r w:rsidRPr="00134D8D">
        <w:rPr>
          <w:rFonts w:ascii="Book Antiqua" w:hAnsi="Book Antiqua"/>
          <w:szCs w:val="24"/>
        </w:rPr>
        <w:t>Peningkatan kapasitas masyarakat dalam menyusun kebutuhan dan perencanaan kebutuhan pembangunan akan meningkatkan partiaipasi masyarakat.</w:t>
      </w:r>
    </w:p>
    <w:p w:rsidR="00134D8D" w:rsidRPr="00134D8D" w:rsidRDefault="00134D8D" w:rsidP="00134D8D">
      <w:pPr>
        <w:pStyle w:val="ListParagraph"/>
        <w:numPr>
          <w:ilvl w:val="0"/>
          <w:numId w:val="46"/>
        </w:numPr>
        <w:spacing w:after="0" w:line="240" w:lineRule="auto"/>
        <w:ind w:left="284" w:hanging="285"/>
        <w:jc w:val="both"/>
        <w:rPr>
          <w:rFonts w:ascii="Book Antiqua" w:hAnsi="Book Antiqua"/>
          <w:b/>
          <w:bCs/>
          <w:szCs w:val="24"/>
        </w:rPr>
      </w:pPr>
      <w:r w:rsidRPr="00134D8D">
        <w:rPr>
          <w:rFonts w:ascii="Book Antiqua" w:hAnsi="Book Antiqua"/>
          <w:szCs w:val="24"/>
        </w:rPr>
        <w:t xml:space="preserve">Kolaborasi antar pemerintah, masyarakat dan NGO serta dunia </w:t>
      </w:r>
      <w:r w:rsidRPr="00134D8D">
        <w:rPr>
          <w:rFonts w:ascii="Book Antiqua" w:hAnsi="Book Antiqua"/>
          <w:szCs w:val="24"/>
        </w:rPr>
        <w:lastRenderedPageBreak/>
        <w:t>usaha akan menjadikan program berkelanjutan</w:t>
      </w:r>
    </w:p>
    <w:p w:rsidR="00DA2F8D" w:rsidRDefault="00134D8D" w:rsidP="00134D8D">
      <w:pPr>
        <w:spacing w:before="120" w:after="0" w:line="240" w:lineRule="auto"/>
        <w:rPr>
          <w:rFonts w:ascii="Book Antiqua" w:hAnsi="Book Antiqua"/>
          <w:b/>
        </w:rPr>
      </w:pPr>
      <w:r w:rsidRPr="00134D8D">
        <w:rPr>
          <w:rFonts w:ascii="Book Antiqua" w:hAnsi="Book Antiqua"/>
          <w:b/>
          <w:szCs w:val="24"/>
        </w:rPr>
        <w:t>Novelty Hasil Penelitian</w:t>
      </w:r>
      <w:r w:rsidRPr="00134D8D">
        <w:rPr>
          <w:rFonts w:ascii="Book Antiqua" w:hAnsi="Book Antiqua"/>
          <w:b/>
        </w:rPr>
        <w:t xml:space="preserve"> </w:t>
      </w:r>
    </w:p>
    <w:p w:rsidR="00134D8D" w:rsidRDefault="00B54E64" w:rsidP="00B54E64">
      <w:pPr>
        <w:spacing w:before="120" w:after="0" w:line="240" w:lineRule="auto"/>
        <w:ind w:firstLine="567"/>
        <w:jc w:val="both"/>
        <w:rPr>
          <w:rFonts w:ascii="Book Antiqua" w:hAnsi="Book Antiqua"/>
          <w:szCs w:val="24"/>
          <w:lang w:eastAsia="id-ID"/>
        </w:rPr>
      </w:pPr>
      <w:r w:rsidRPr="00B54E64">
        <w:rPr>
          <w:rFonts w:ascii="Book Antiqua" w:hAnsi="Book Antiqua"/>
          <w:szCs w:val="24"/>
          <w:lang w:eastAsia="id-ID"/>
        </w:rPr>
        <w:t>Berdasarkan hasil penelitian yang telah dipaparkan peneliti merumuskan dari faktor-faktor yang menyebabkan kurang efektifnya serta masih rendahnya partisipasi masyarakat dalam program inovasi pembangunan dan pemberdayaan kewilayahan (PIPPK) Kota Bandung, selanjutnya mencoba memberikan alternatif solusi kepada Pemerintah Kota Bandung untuk implementasi kebijakan program inovasi pembangunan dan pemberdayaan kewilayahan (PIPPK) yang efektif melalui strategi peningkatan kolaborasi, transparansi program dan peningkatan partisipasi masyarakat dalam program inovasi pembangunan dan pemberdayaan kewilayahan (PIPPK) Kota Bandung.</w:t>
      </w:r>
    </w:p>
    <w:p w:rsidR="00122D7D" w:rsidRPr="00122D7D" w:rsidRDefault="00122D7D" w:rsidP="00122D7D">
      <w:pPr>
        <w:pStyle w:val="ListParagraph"/>
        <w:numPr>
          <w:ilvl w:val="1"/>
          <w:numId w:val="3"/>
        </w:numPr>
        <w:tabs>
          <w:tab w:val="clear" w:pos="2160"/>
        </w:tabs>
        <w:spacing w:before="120" w:after="0" w:line="240" w:lineRule="auto"/>
        <w:ind w:left="284" w:hanging="284"/>
        <w:jc w:val="both"/>
        <w:rPr>
          <w:rFonts w:ascii="Book Antiqua" w:hAnsi="Book Antiqua"/>
          <w:b/>
          <w:bCs/>
          <w:szCs w:val="24"/>
          <w:lang w:eastAsia="id-ID"/>
        </w:rPr>
      </w:pPr>
      <w:r w:rsidRPr="00122D7D">
        <w:rPr>
          <w:rFonts w:ascii="Book Antiqua" w:hAnsi="Book Antiqua"/>
          <w:b/>
          <w:bCs/>
          <w:szCs w:val="24"/>
          <w:lang w:eastAsia="id-ID"/>
        </w:rPr>
        <w:t>Strategi peningkatan kolaborasi</w:t>
      </w:r>
    </w:p>
    <w:p w:rsidR="00B54E64" w:rsidRPr="00B54E64" w:rsidRDefault="00122D7D" w:rsidP="00B54E64">
      <w:pPr>
        <w:spacing w:before="120" w:after="0" w:line="240" w:lineRule="auto"/>
        <w:jc w:val="both"/>
        <w:rPr>
          <w:rFonts w:ascii="Book Antiqua" w:eastAsia="Calibri" w:hAnsi="Book Antiqua"/>
          <w:b/>
        </w:rPr>
      </w:pPr>
      <w:r w:rsidRPr="00122D7D">
        <w:rPr>
          <w:noProof/>
          <w:lang w:val="id-ID" w:eastAsia="id-ID"/>
        </w:rPr>
        <w:drawing>
          <wp:inline distT="0" distB="0" distL="0" distR="0" wp14:anchorId="667FA7E0" wp14:editId="02584E83">
            <wp:extent cx="2546684" cy="1882729"/>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73" t="28137" r="26687" b="15300"/>
                    <a:stretch/>
                  </pic:blipFill>
                  <pic:spPr bwMode="auto">
                    <a:xfrm>
                      <a:off x="0" y="0"/>
                      <a:ext cx="2592513" cy="1916610"/>
                    </a:xfrm>
                    <a:prstGeom prst="rect">
                      <a:avLst/>
                    </a:prstGeom>
                    <a:ln>
                      <a:noFill/>
                    </a:ln>
                    <a:extLst>
                      <a:ext uri="{53640926-AAD7-44D8-BBD7-CCE9431645EC}">
                        <a14:shadowObscured xmlns:a14="http://schemas.microsoft.com/office/drawing/2010/main"/>
                      </a:ext>
                    </a:extLst>
                  </pic:spPr>
                </pic:pic>
              </a:graphicData>
            </a:graphic>
          </wp:inline>
        </w:drawing>
      </w:r>
    </w:p>
    <w:p w:rsidR="00122D7D" w:rsidRPr="00122D7D" w:rsidRDefault="00122D7D" w:rsidP="00122D7D">
      <w:pPr>
        <w:spacing w:after="0" w:line="240" w:lineRule="auto"/>
        <w:jc w:val="center"/>
        <w:rPr>
          <w:rFonts w:ascii="Book Antiqua" w:hAnsi="Book Antiqua"/>
          <w:b/>
          <w:bCs/>
          <w:szCs w:val="20"/>
        </w:rPr>
      </w:pPr>
      <w:r w:rsidRPr="00122D7D">
        <w:rPr>
          <w:rFonts w:ascii="Book Antiqua" w:hAnsi="Book Antiqua"/>
          <w:b/>
          <w:bCs/>
          <w:szCs w:val="20"/>
        </w:rPr>
        <w:t>Gambar</w:t>
      </w:r>
    </w:p>
    <w:p w:rsidR="00122D7D" w:rsidRDefault="00122D7D" w:rsidP="00122D7D">
      <w:pPr>
        <w:pStyle w:val="ListParagraph"/>
        <w:spacing w:after="0" w:line="240" w:lineRule="auto"/>
        <w:ind w:left="0"/>
        <w:jc w:val="center"/>
        <w:rPr>
          <w:rFonts w:ascii="Book Antiqua" w:hAnsi="Book Antiqua"/>
          <w:b/>
        </w:rPr>
      </w:pPr>
      <w:r w:rsidRPr="00122D7D">
        <w:rPr>
          <w:rFonts w:ascii="Book Antiqua" w:hAnsi="Book Antiqua"/>
          <w:b/>
          <w:bCs/>
          <w:szCs w:val="20"/>
        </w:rPr>
        <w:t>Siklus pola hubungan stakeholder dalam proses kolaborasi</w:t>
      </w:r>
    </w:p>
    <w:p w:rsidR="00122D7D" w:rsidRDefault="00122D7D" w:rsidP="00442985">
      <w:pPr>
        <w:pStyle w:val="ListParagraph"/>
        <w:spacing w:after="0" w:line="240" w:lineRule="auto"/>
        <w:ind w:left="0"/>
        <w:jc w:val="both"/>
        <w:rPr>
          <w:rFonts w:ascii="Book Antiqua" w:hAnsi="Book Antiqua"/>
          <w:b/>
        </w:rPr>
      </w:pPr>
    </w:p>
    <w:p w:rsidR="00122D7D" w:rsidRPr="0086028F" w:rsidRDefault="0086028F" w:rsidP="0086028F">
      <w:pPr>
        <w:pStyle w:val="ListParagraph"/>
        <w:numPr>
          <w:ilvl w:val="0"/>
          <w:numId w:val="48"/>
        </w:numPr>
        <w:tabs>
          <w:tab w:val="clear" w:pos="750"/>
        </w:tabs>
        <w:spacing w:after="0" w:line="240" w:lineRule="auto"/>
        <w:ind w:left="426"/>
        <w:jc w:val="both"/>
        <w:rPr>
          <w:rFonts w:ascii="Book Antiqua" w:hAnsi="Book Antiqua"/>
          <w:b/>
        </w:rPr>
      </w:pPr>
      <w:r w:rsidRPr="0086028F">
        <w:rPr>
          <w:rFonts w:ascii="Book Antiqua" w:hAnsi="Book Antiqua"/>
          <w:b/>
          <w:bCs/>
          <w:szCs w:val="24"/>
          <w:lang w:eastAsia="id-ID"/>
        </w:rPr>
        <w:t>Strategi transparansi PIPPK</w:t>
      </w:r>
    </w:p>
    <w:p w:rsidR="0086028F" w:rsidRDefault="0086028F">
      <w:r w:rsidRPr="0086028F">
        <w:rPr>
          <w:noProof/>
          <w:lang w:val="id-ID" w:eastAsia="id-ID"/>
        </w:rPr>
        <w:drawing>
          <wp:inline distT="0" distB="0" distL="0" distR="0" wp14:anchorId="04D8D88E" wp14:editId="6B462795">
            <wp:extent cx="2562726" cy="1353349"/>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349" t="39337" r="27606" b="22131"/>
                    <a:stretch/>
                  </pic:blipFill>
                  <pic:spPr bwMode="auto">
                    <a:xfrm>
                      <a:off x="0" y="0"/>
                      <a:ext cx="2619353" cy="1383253"/>
                    </a:xfrm>
                    <a:prstGeom prst="rect">
                      <a:avLst/>
                    </a:prstGeom>
                    <a:ln>
                      <a:noFill/>
                    </a:ln>
                    <a:extLst>
                      <a:ext uri="{53640926-AAD7-44D8-BBD7-CCE9431645EC}">
                        <a14:shadowObscured xmlns:a14="http://schemas.microsoft.com/office/drawing/2010/main"/>
                      </a:ext>
                    </a:extLst>
                  </pic:spPr>
                </pic:pic>
              </a:graphicData>
            </a:graphic>
          </wp:inline>
        </w:drawing>
      </w:r>
      <w:r w:rsidRPr="0086028F">
        <w:t xml:space="preserve"> </w:t>
      </w:r>
    </w:p>
    <w:p w:rsidR="0086028F" w:rsidRPr="0086028F" w:rsidRDefault="0086028F" w:rsidP="0086028F">
      <w:pPr>
        <w:spacing w:after="0" w:line="240" w:lineRule="auto"/>
        <w:jc w:val="center"/>
        <w:rPr>
          <w:rFonts w:ascii="Book Antiqua" w:hAnsi="Book Antiqua"/>
          <w:b/>
          <w:bCs/>
          <w:szCs w:val="24"/>
        </w:rPr>
      </w:pPr>
      <w:r w:rsidRPr="0086028F">
        <w:rPr>
          <w:rFonts w:ascii="Book Antiqua" w:hAnsi="Book Antiqua"/>
          <w:b/>
          <w:bCs/>
          <w:szCs w:val="24"/>
        </w:rPr>
        <w:t>Gambar</w:t>
      </w:r>
    </w:p>
    <w:p w:rsidR="0086028F" w:rsidRDefault="0086028F" w:rsidP="0086028F">
      <w:pPr>
        <w:jc w:val="center"/>
        <w:rPr>
          <w:rFonts w:ascii="Book Antiqua" w:eastAsia="Calibri" w:hAnsi="Book Antiqua"/>
          <w:b/>
        </w:rPr>
      </w:pPr>
      <w:r w:rsidRPr="0086028F">
        <w:rPr>
          <w:rFonts w:ascii="Book Antiqua" w:hAnsi="Book Antiqua"/>
          <w:b/>
          <w:bCs/>
          <w:szCs w:val="24"/>
        </w:rPr>
        <w:lastRenderedPageBreak/>
        <w:t>Strategi Peningkatan Transparansi PIPPK Kota Bandung</w:t>
      </w:r>
      <w:r>
        <w:rPr>
          <w:rFonts w:ascii="Book Antiqua" w:hAnsi="Book Antiqua"/>
          <w:b/>
        </w:rPr>
        <w:t xml:space="preserve"> </w:t>
      </w:r>
      <w:r>
        <w:rPr>
          <w:rFonts w:ascii="Book Antiqua" w:hAnsi="Book Antiqua"/>
          <w:b/>
        </w:rPr>
        <w:br w:type="page"/>
      </w:r>
    </w:p>
    <w:p w:rsidR="0086028F" w:rsidRPr="0086028F" w:rsidRDefault="0086028F" w:rsidP="0086028F">
      <w:pPr>
        <w:pStyle w:val="ListParagraph"/>
        <w:numPr>
          <w:ilvl w:val="0"/>
          <w:numId w:val="48"/>
        </w:numPr>
        <w:tabs>
          <w:tab w:val="clear" w:pos="750"/>
        </w:tabs>
        <w:spacing w:after="0" w:line="240" w:lineRule="auto"/>
        <w:ind w:left="426"/>
        <w:jc w:val="both"/>
        <w:rPr>
          <w:rFonts w:ascii="Book Antiqua" w:hAnsi="Book Antiqua"/>
          <w:b/>
        </w:rPr>
      </w:pPr>
      <w:r w:rsidRPr="0086028F">
        <w:rPr>
          <w:rFonts w:ascii="Book Antiqua" w:hAnsi="Book Antiqua"/>
          <w:b/>
          <w:bCs/>
          <w:szCs w:val="24"/>
          <w:lang w:eastAsia="id-ID"/>
        </w:rPr>
        <w:lastRenderedPageBreak/>
        <w:t>Strategi Peningkatan Partisipasi Masyarakat</w:t>
      </w:r>
    </w:p>
    <w:p w:rsidR="0086028F" w:rsidRDefault="0086028F" w:rsidP="00442985">
      <w:pPr>
        <w:pStyle w:val="ListParagraph"/>
        <w:spacing w:after="0" w:line="240" w:lineRule="auto"/>
        <w:ind w:left="0"/>
        <w:jc w:val="both"/>
        <w:rPr>
          <w:rFonts w:ascii="Book Antiqua" w:hAnsi="Book Antiqua"/>
          <w:b/>
        </w:rPr>
      </w:pPr>
      <w:r w:rsidRPr="0086028F">
        <w:rPr>
          <w:noProof/>
          <w:lang w:val="id-ID" w:eastAsia="id-ID"/>
        </w:rPr>
        <w:drawing>
          <wp:inline distT="0" distB="0" distL="0" distR="0" wp14:anchorId="516294CB" wp14:editId="7A51B17D">
            <wp:extent cx="2623429" cy="1596190"/>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95" t="34147" r="30963" b="24922"/>
                    <a:stretch/>
                  </pic:blipFill>
                  <pic:spPr bwMode="auto">
                    <a:xfrm>
                      <a:off x="0" y="0"/>
                      <a:ext cx="2672621" cy="1626120"/>
                    </a:xfrm>
                    <a:prstGeom prst="rect">
                      <a:avLst/>
                    </a:prstGeom>
                    <a:ln>
                      <a:noFill/>
                    </a:ln>
                    <a:extLst>
                      <a:ext uri="{53640926-AAD7-44D8-BBD7-CCE9431645EC}">
                        <a14:shadowObscured xmlns:a14="http://schemas.microsoft.com/office/drawing/2010/main"/>
                      </a:ext>
                    </a:extLst>
                  </pic:spPr>
                </pic:pic>
              </a:graphicData>
            </a:graphic>
          </wp:inline>
        </w:drawing>
      </w:r>
    </w:p>
    <w:p w:rsidR="0086028F" w:rsidRPr="0086028F" w:rsidRDefault="0086028F" w:rsidP="0086028F">
      <w:pPr>
        <w:spacing w:after="0" w:line="240" w:lineRule="auto"/>
        <w:jc w:val="center"/>
        <w:rPr>
          <w:rFonts w:ascii="Book Antiqua" w:hAnsi="Book Antiqua"/>
          <w:b/>
          <w:bCs/>
          <w:szCs w:val="24"/>
        </w:rPr>
      </w:pPr>
      <w:r w:rsidRPr="0086028F">
        <w:rPr>
          <w:rFonts w:ascii="Book Antiqua" w:hAnsi="Book Antiqua"/>
          <w:b/>
          <w:bCs/>
          <w:szCs w:val="24"/>
        </w:rPr>
        <w:t>Gambar</w:t>
      </w:r>
    </w:p>
    <w:p w:rsidR="0086028F" w:rsidRDefault="0086028F" w:rsidP="0086028F">
      <w:pPr>
        <w:pStyle w:val="ListParagraph"/>
        <w:spacing w:after="0" w:line="240" w:lineRule="auto"/>
        <w:ind w:left="0"/>
        <w:jc w:val="center"/>
        <w:rPr>
          <w:rFonts w:ascii="Book Antiqua" w:hAnsi="Book Antiqua"/>
          <w:b/>
        </w:rPr>
      </w:pPr>
      <w:r w:rsidRPr="0086028F">
        <w:rPr>
          <w:rFonts w:ascii="Book Antiqua" w:hAnsi="Book Antiqua"/>
          <w:b/>
          <w:bCs/>
          <w:iCs/>
          <w:szCs w:val="24"/>
        </w:rPr>
        <w:t>Strategi Peningkatan Partisipasi Masyarakat Dalam PIPPK</w:t>
      </w:r>
    </w:p>
    <w:p w:rsidR="0086028F" w:rsidRDefault="00556396" w:rsidP="00556396">
      <w:pPr>
        <w:pStyle w:val="ListParagraph"/>
        <w:spacing w:after="0" w:line="240" w:lineRule="auto"/>
        <w:ind w:left="0" w:firstLine="284"/>
        <w:jc w:val="both"/>
        <w:rPr>
          <w:rFonts w:ascii="Book Antiqua" w:hAnsi="Book Antiqua"/>
          <w:bCs/>
          <w:szCs w:val="24"/>
        </w:rPr>
      </w:pPr>
      <w:r>
        <w:rPr>
          <w:rFonts w:ascii="Book Antiqua" w:hAnsi="Book Antiqua"/>
          <w:bCs/>
          <w:szCs w:val="24"/>
        </w:rPr>
        <w:t>Berdasarkan dari</w:t>
      </w:r>
      <w:r w:rsidRPr="00556396">
        <w:rPr>
          <w:rFonts w:ascii="Book Antiqua" w:hAnsi="Book Antiqua"/>
          <w:bCs/>
          <w:szCs w:val="24"/>
        </w:rPr>
        <w:t xml:space="preserve"> </w:t>
      </w:r>
      <w:r w:rsidRPr="00556396">
        <w:rPr>
          <w:rFonts w:ascii="Book Antiqua" w:hAnsi="Book Antiqua"/>
          <w:bCs/>
          <w:i/>
          <w:iCs/>
          <w:szCs w:val="24"/>
        </w:rPr>
        <w:t>novelty</w:t>
      </w:r>
      <w:r w:rsidRPr="00556396">
        <w:rPr>
          <w:rFonts w:ascii="Book Antiqua" w:hAnsi="Book Antiqua"/>
          <w:bCs/>
          <w:szCs w:val="24"/>
        </w:rPr>
        <w:t xml:space="preserve"> </w:t>
      </w:r>
      <w:r>
        <w:rPr>
          <w:rFonts w:ascii="Book Antiqua" w:hAnsi="Book Antiqua"/>
          <w:bCs/>
          <w:szCs w:val="24"/>
        </w:rPr>
        <w:t>yang telah diuraikan</w:t>
      </w:r>
      <w:r w:rsidRPr="00556396">
        <w:rPr>
          <w:rFonts w:ascii="Book Antiqua" w:hAnsi="Book Antiqua"/>
          <w:bCs/>
          <w:szCs w:val="24"/>
        </w:rPr>
        <w:t xml:space="preserve"> maka model hasil modifikasi teori implementasi kebajakan program inovasi pembangunan dan pemberdayaan kewilayahan (PIPPK) di Kota Bandung disajikan pada gambar di bawah ini.</w:t>
      </w:r>
    </w:p>
    <w:p w:rsidR="00FB72CA" w:rsidRDefault="00FB72CA" w:rsidP="00FB72CA">
      <w:pPr>
        <w:pStyle w:val="ListParagraph"/>
        <w:spacing w:after="0" w:line="240" w:lineRule="auto"/>
        <w:ind w:left="0"/>
        <w:jc w:val="both"/>
        <w:rPr>
          <w:rFonts w:ascii="Book Antiqua" w:hAnsi="Book Antiqua"/>
          <w:bCs/>
          <w:szCs w:val="24"/>
        </w:rPr>
      </w:pPr>
      <w:r w:rsidRPr="00FB72CA">
        <w:rPr>
          <w:noProof/>
          <w:lang w:val="id-ID" w:eastAsia="id-ID"/>
        </w:rPr>
        <w:drawing>
          <wp:inline distT="0" distB="0" distL="0" distR="0" wp14:anchorId="34D2885A" wp14:editId="6AE630AC">
            <wp:extent cx="2716475" cy="2113548"/>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808" t="41522" r="27767" b="15306"/>
                    <a:stretch/>
                  </pic:blipFill>
                  <pic:spPr bwMode="auto">
                    <a:xfrm>
                      <a:off x="0" y="0"/>
                      <a:ext cx="2789550" cy="2170404"/>
                    </a:xfrm>
                    <a:prstGeom prst="rect">
                      <a:avLst/>
                    </a:prstGeom>
                    <a:ln>
                      <a:noFill/>
                    </a:ln>
                    <a:extLst>
                      <a:ext uri="{53640926-AAD7-44D8-BBD7-CCE9431645EC}">
                        <a14:shadowObscured xmlns:a14="http://schemas.microsoft.com/office/drawing/2010/main"/>
                      </a:ext>
                    </a:extLst>
                  </pic:spPr>
                </pic:pic>
              </a:graphicData>
            </a:graphic>
          </wp:inline>
        </w:drawing>
      </w:r>
    </w:p>
    <w:p w:rsidR="00FB72CA" w:rsidRPr="00FB72CA" w:rsidRDefault="00FB72CA" w:rsidP="00FB72CA">
      <w:pPr>
        <w:spacing w:after="0" w:line="240" w:lineRule="auto"/>
        <w:ind w:left="1276" w:hanging="1276"/>
        <w:jc w:val="center"/>
        <w:rPr>
          <w:rFonts w:ascii="Book Antiqua" w:hAnsi="Book Antiqua"/>
          <w:b/>
          <w:bCs/>
          <w:szCs w:val="24"/>
        </w:rPr>
      </w:pPr>
      <w:r w:rsidRPr="00FB72CA">
        <w:rPr>
          <w:rFonts w:ascii="Book Antiqua" w:hAnsi="Book Antiqua"/>
          <w:b/>
          <w:bCs/>
          <w:szCs w:val="24"/>
        </w:rPr>
        <w:t>Gambar</w:t>
      </w:r>
    </w:p>
    <w:p w:rsidR="00FB72CA" w:rsidRPr="00FB72CA" w:rsidRDefault="00FB72CA" w:rsidP="00FB72CA">
      <w:pPr>
        <w:pStyle w:val="ListParagraph"/>
        <w:spacing w:after="0" w:line="240" w:lineRule="auto"/>
        <w:ind w:left="0" w:firstLine="284"/>
        <w:jc w:val="center"/>
        <w:rPr>
          <w:rFonts w:ascii="Book Antiqua" w:hAnsi="Book Antiqua"/>
          <w:bCs/>
          <w:szCs w:val="24"/>
        </w:rPr>
      </w:pPr>
      <w:r w:rsidRPr="00FB72CA">
        <w:rPr>
          <w:rFonts w:ascii="Book Antiqua" w:hAnsi="Book Antiqua"/>
          <w:b/>
          <w:bCs/>
          <w:sz w:val="20"/>
        </w:rPr>
        <w:t xml:space="preserve">Modifikasi Model Implementasi Kebijakan Van Horn Van Meter untuk Implementasi </w:t>
      </w:r>
      <w:r w:rsidR="00414619">
        <w:rPr>
          <w:rFonts w:ascii="Book Antiqua" w:hAnsi="Book Antiqua"/>
          <w:b/>
          <w:bCs/>
          <w:sz w:val="20"/>
        </w:rPr>
        <w:t xml:space="preserve">Kebijakan </w:t>
      </w:r>
      <w:r w:rsidRPr="00FB72CA">
        <w:rPr>
          <w:rFonts w:ascii="Book Antiqua" w:hAnsi="Book Antiqua"/>
          <w:b/>
          <w:bCs/>
          <w:sz w:val="20"/>
        </w:rPr>
        <w:t>PIPPK di Kota Bandung</w:t>
      </w:r>
    </w:p>
    <w:p w:rsidR="00FB72CA" w:rsidRPr="00FB72CA" w:rsidRDefault="00FB72CA" w:rsidP="00FB72CA">
      <w:pPr>
        <w:pStyle w:val="ListParagraph"/>
        <w:spacing w:before="120" w:after="0" w:line="240" w:lineRule="auto"/>
        <w:ind w:left="0" w:firstLine="284"/>
        <w:jc w:val="both"/>
        <w:rPr>
          <w:rFonts w:ascii="Book Antiqua" w:hAnsi="Book Antiqua"/>
          <w:bCs/>
          <w:sz w:val="8"/>
          <w:szCs w:val="10"/>
        </w:rPr>
      </w:pPr>
    </w:p>
    <w:p w:rsidR="00FB72CA" w:rsidRPr="00FB72CA" w:rsidRDefault="00FB72CA" w:rsidP="00FB72CA">
      <w:pPr>
        <w:pStyle w:val="ListParagraph"/>
        <w:spacing w:before="120" w:after="0" w:line="240" w:lineRule="auto"/>
        <w:ind w:left="0" w:firstLine="284"/>
        <w:jc w:val="both"/>
        <w:rPr>
          <w:rFonts w:ascii="Book Antiqua" w:hAnsi="Book Antiqua"/>
          <w:bCs/>
          <w:szCs w:val="24"/>
        </w:rPr>
      </w:pPr>
      <w:r w:rsidRPr="00FB72CA">
        <w:rPr>
          <w:rFonts w:ascii="Book Antiqua" w:hAnsi="Book Antiqua"/>
          <w:bCs/>
          <w:szCs w:val="24"/>
        </w:rPr>
        <w:t xml:space="preserve">Konsepsi kolaborasi, tranparansi dan partisipasi dalam pelaksanaan </w:t>
      </w:r>
      <w:r w:rsidRPr="00FB72CA">
        <w:rPr>
          <w:rFonts w:ascii="Book Antiqua" w:hAnsi="Book Antiqua"/>
          <w:szCs w:val="24"/>
        </w:rPr>
        <w:t xml:space="preserve">program inovasi pembangunan dan pemberdayaan kewilayahan (PIPPK) </w:t>
      </w:r>
      <w:r w:rsidRPr="00FB72CA">
        <w:rPr>
          <w:rFonts w:ascii="Book Antiqua" w:hAnsi="Book Antiqua"/>
          <w:bCs/>
          <w:szCs w:val="24"/>
        </w:rPr>
        <w:t xml:space="preserve">dengan menerapkan konsep </w:t>
      </w:r>
      <w:r w:rsidRPr="00FB72CA">
        <w:rPr>
          <w:rFonts w:ascii="Book Antiqua" w:hAnsi="Book Antiqua"/>
          <w:bCs/>
          <w:i/>
          <w:iCs/>
          <w:szCs w:val="24"/>
        </w:rPr>
        <w:t>reward and punishment</w:t>
      </w:r>
      <w:r w:rsidRPr="00FB72CA">
        <w:rPr>
          <w:rFonts w:ascii="Book Antiqua" w:hAnsi="Book Antiqua"/>
          <w:bCs/>
          <w:szCs w:val="24"/>
        </w:rPr>
        <w:t xml:space="preserve"> atau insentif dan disinsentif.  Dengan demikian pemerintah daerah akan lebih terpacu dan bersemangat untuk mewujudkan implemenatsi kebijakan pelaksanaan </w:t>
      </w:r>
      <w:r w:rsidRPr="00FB72CA">
        <w:rPr>
          <w:rFonts w:ascii="Book Antiqua" w:hAnsi="Book Antiqua"/>
          <w:szCs w:val="24"/>
        </w:rPr>
        <w:t>program inovasi pembangunan dan pemberdayaan kewilayahan (PIPPK)</w:t>
      </w:r>
      <w:r w:rsidRPr="00FB72CA">
        <w:rPr>
          <w:rFonts w:ascii="Book Antiqua" w:hAnsi="Book Antiqua"/>
          <w:bCs/>
          <w:szCs w:val="24"/>
        </w:rPr>
        <w:t xml:space="preserve">. Demikian juga program pemberdayaan SDM agen </w:t>
      </w:r>
      <w:r w:rsidRPr="00FB72CA">
        <w:rPr>
          <w:rFonts w:ascii="Book Antiqua" w:hAnsi="Book Antiqua"/>
          <w:bCs/>
          <w:szCs w:val="24"/>
        </w:rPr>
        <w:lastRenderedPageBreak/>
        <w:t>pemerintah dan masyarakat kewilayahan di Kota Bandung harus menjadi fokus utama dan diprioritaskan. Apabila konsep dan strategi ini diterapkan, maka hasilnya akan lebih responsif dan efektif daripada konsep yang telah dijalankan secara normatif.</w:t>
      </w:r>
    </w:p>
    <w:p w:rsidR="00414619" w:rsidRDefault="00414619" w:rsidP="00442985">
      <w:pPr>
        <w:pStyle w:val="ListParagraph"/>
        <w:spacing w:after="0" w:line="240" w:lineRule="auto"/>
        <w:ind w:left="0"/>
        <w:jc w:val="both"/>
        <w:rPr>
          <w:rFonts w:ascii="Book Antiqua" w:hAnsi="Book Antiqua"/>
          <w:b/>
        </w:rPr>
      </w:pPr>
    </w:p>
    <w:p w:rsidR="00516871" w:rsidRPr="00442985" w:rsidRDefault="00AE2153" w:rsidP="00442985">
      <w:pPr>
        <w:pStyle w:val="ListParagraph"/>
        <w:spacing w:after="0" w:line="240" w:lineRule="auto"/>
        <w:ind w:left="0"/>
        <w:jc w:val="both"/>
        <w:rPr>
          <w:rFonts w:ascii="Book Antiqua" w:hAnsi="Book Antiqua"/>
          <w:b/>
          <w:szCs w:val="24"/>
        </w:rPr>
      </w:pPr>
      <w:r w:rsidRPr="00442985">
        <w:rPr>
          <w:rFonts w:ascii="Book Antiqua" w:hAnsi="Book Antiqua"/>
          <w:b/>
        </w:rPr>
        <w:t>Saran</w:t>
      </w:r>
    </w:p>
    <w:p w:rsidR="00AE2153" w:rsidRDefault="00AE2153" w:rsidP="00AE2153">
      <w:pPr>
        <w:pStyle w:val="ListParagraph"/>
        <w:numPr>
          <w:ilvl w:val="2"/>
          <w:numId w:val="41"/>
        </w:numPr>
        <w:spacing w:after="0" w:line="240" w:lineRule="auto"/>
        <w:ind w:left="426" w:hanging="426"/>
        <w:jc w:val="both"/>
        <w:rPr>
          <w:rFonts w:ascii="Book Antiqua" w:hAnsi="Book Antiqua"/>
        </w:rPr>
      </w:pPr>
      <w:r w:rsidRPr="00AE2153">
        <w:rPr>
          <w:rFonts w:ascii="Book Antiqua" w:hAnsi="Book Antiqua"/>
        </w:rPr>
        <w:t xml:space="preserve">Diperlukan penelitian yang lebih mendalam dan komprehensif menyangkut strategi implementasi kebijakan program </w:t>
      </w:r>
      <w:r>
        <w:rPr>
          <w:rFonts w:ascii="Book Antiqua" w:hAnsi="Book Antiqua"/>
        </w:rPr>
        <w:t>pemberdayaan masyarakat</w:t>
      </w:r>
      <w:r w:rsidRPr="00AE2153">
        <w:rPr>
          <w:rFonts w:ascii="Book Antiqua" w:hAnsi="Book Antiqua"/>
        </w:rPr>
        <w:t xml:space="preserve"> di Kota Bandung, terutama untuk menguji secara lebih cermat model implementasi yang direkomendasikan peneliti pada novelti penelitian, yakni variabel ”kolaborasi, tranfaransi dan partisipasi”. </w:t>
      </w:r>
    </w:p>
    <w:p w:rsidR="00312C41" w:rsidRDefault="00AE2153" w:rsidP="00312C41">
      <w:pPr>
        <w:pStyle w:val="ListParagraph"/>
        <w:numPr>
          <w:ilvl w:val="2"/>
          <w:numId w:val="41"/>
        </w:numPr>
        <w:spacing w:after="0" w:line="240" w:lineRule="auto"/>
        <w:ind w:left="426" w:hanging="426"/>
        <w:jc w:val="both"/>
        <w:rPr>
          <w:rFonts w:ascii="Book Antiqua" w:hAnsi="Book Antiqua"/>
        </w:rPr>
      </w:pPr>
      <w:r w:rsidRPr="00312C41">
        <w:rPr>
          <w:rFonts w:ascii="Book Antiqua" w:hAnsi="Book Antiqua"/>
        </w:rPr>
        <w:t xml:space="preserve">Diperlukan peningkatan kualitas dan intensitas pendidikan dan pelatihan bagi aparatur sipil Negara dan lembaga kemasyarakat yang memiliki fungsi pemberdayaan masyarakat di Kota Bandung. </w:t>
      </w:r>
    </w:p>
    <w:p w:rsidR="00312C41" w:rsidRDefault="00AE2153" w:rsidP="00312C41">
      <w:pPr>
        <w:pStyle w:val="ListParagraph"/>
        <w:numPr>
          <w:ilvl w:val="2"/>
          <w:numId w:val="41"/>
        </w:numPr>
        <w:spacing w:after="0" w:line="240" w:lineRule="auto"/>
        <w:ind w:left="426" w:hanging="426"/>
        <w:jc w:val="both"/>
        <w:rPr>
          <w:rFonts w:ascii="Book Antiqua" w:hAnsi="Book Antiqua"/>
        </w:rPr>
      </w:pPr>
      <w:r w:rsidRPr="00312C41">
        <w:rPr>
          <w:rFonts w:ascii="Book Antiqua" w:hAnsi="Book Antiqua"/>
        </w:rPr>
        <w:t xml:space="preserve">Perencanaan pengembangan program </w:t>
      </w:r>
      <w:r w:rsidR="00312C41">
        <w:rPr>
          <w:rFonts w:ascii="Book Antiqua" w:hAnsi="Book Antiqua"/>
        </w:rPr>
        <w:t>pemberdayaan masyarakat di</w:t>
      </w:r>
      <w:r w:rsidRPr="00312C41">
        <w:rPr>
          <w:rFonts w:ascii="Book Antiqua" w:hAnsi="Book Antiqua"/>
        </w:rPr>
        <w:t xml:space="preserve"> Kota Bandung hendaknya melibatkan secara aktif lembaga kemasyarakatan dari seluruh tingkatan dimulai dari kelurahan, kecamatan sampai tingkat Kota Bandung. </w:t>
      </w:r>
    </w:p>
    <w:p w:rsidR="00312C41" w:rsidRDefault="00AE2153" w:rsidP="00312C41">
      <w:pPr>
        <w:pStyle w:val="ListParagraph"/>
        <w:numPr>
          <w:ilvl w:val="2"/>
          <w:numId w:val="41"/>
        </w:numPr>
        <w:spacing w:after="0" w:line="240" w:lineRule="auto"/>
        <w:ind w:left="426" w:hanging="426"/>
        <w:jc w:val="both"/>
        <w:rPr>
          <w:rFonts w:ascii="Book Antiqua" w:hAnsi="Book Antiqua"/>
        </w:rPr>
      </w:pPr>
      <w:r w:rsidRPr="00312C41">
        <w:rPr>
          <w:rFonts w:ascii="Book Antiqua" w:hAnsi="Book Antiqua"/>
        </w:rPr>
        <w:t xml:space="preserve">Pemerintah daerah bersama-sama lembaga kemasyarakatan serta </w:t>
      </w:r>
      <w:r w:rsidRPr="00312C41">
        <w:rPr>
          <w:rFonts w:ascii="Book Antiqua" w:hAnsi="Book Antiqua"/>
          <w:i/>
        </w:rPr>
        <w:t>stakeholder</w:t>
      </w:r>
      <w:r w:rsidRPr="00312C41">
        <w:rPr>
          <w:rFonts w:ascii="Book Antiqua" w:hAnsi="Book Antiqua"/>
        </w:rPr>
        <w:t xml:space="preserve"> pemberdayaan masyarakat di Kota Bandung hendaknya menyusun dan merencanakan </w:t>
      </w:r>
      <w:r w:rsidRPr="00312C41">
        <w:rPr>
          <w:rFonts w:ascii="Book Antiqua" w:hAnsi="Book Antiqua"/>
          <w:i/>
        </w:rPr>
        <w:t>road map</w:t>
      </w:r>
      <w:r w:rsidRPr="00312C41">
        <w:rPr>
          <w:rFonts w:ascii="Book Antiqua" w:hAnsi="Book Antiqua"/>
        </w:rPr>
        <w:t xml:space="preserve"> pemberdayaan masyarakat di Kota Bandung. </w:t>
      </w:r>
    </w:p>
    <w:p w:rsidR="00AE2153" w:rsidRPr="00312C41" w:rsidRDefault="00312C41" w:rsidP="00312C41">
      <w:pPr>
        <w:pStyle w:val="ListParagraph"/>
        <w:numPr>
          <w:ilvl w:val="2"/>
          <w:numId w:val="41"/>
        </w:numPr>
        <w:spacing w:after="0" w:line="240" w:lineRule="auto"/>
        <w:ind w:left="426" w:hanging="426"/>
        <w:jc w:val="both"/>
        <w:rPr>
          <w:rFonts w:ascii="Book Antiqua" w:hAnsi="Book Antiqua"/>
        </w:rPr>
      </w:pPr>
      <w:r>
        <w:rPr>
          <w:rFonts w:ascii="Book Antiqua" w:hAnsi="Book Antiqua"/>
        </w:rPr>
        <w:t>Lembaga legislatif</w:t>
      </w:r>
      <w:r w:rsidR="00AE2153" w:rsidRPr="00312C41">
        <w:rPr>
          <w:rFonts w:ascii="Book Antiqua" w:hAnsi="Book Antiqua"/>
        </w:rPr>
        <w:t xml:space="preserve"> sebagai lembaga politik dan normatif, hendaknya membangun kesamaan visi dan persepsi serta pemahaman mendalam tentang konteks dan konten pemberdayaan,</w:t>
      </w:r>
      <w:r w:rsidR="00F31CD7">
        <w:rPr>
          <w:rFonts w:ascii="Book Antiqua" w:hAnsi="Book Antiqua"/>
        </w:rPr>
        <w:t xml:space="preserve"> </w:t>
      </w:r>
      <w:r w:rsidR="00AE2153" w:rsidRPr="00312C41">
        <w:rPr>
          <w:rFonts w:ascii="Book Antiqua" w:hAnsi="Book Antiqua"/>
        </w:rPr>
        <w:t xml:space="preserve">sehingga dapat terbangun </w:t>
      </w:r>
      <w:r w:rsidR="00AE2153" w:rsidRPr="00312C41">
        <w:rPr>
          <w:rFonts w:ascii="Book Antiqua" w:hAnsi="Book Antiqua"/>
          <w:i/>
        </w:rPr>
        <w:t>mindset</w:t>
      </w:r>
      <w:r w:rsidR="00AE2153" w:rsidRPr="00312C41">
        <w:rPr>
          <w:rFonts w:ascii="Book Antiqua" w:hAnsi="Book Antiqua"/>
        </w:rPr>
        <w:t xml:space="preserve"> yang sama. </w:t>
      </w:r>
    </w:p>
    <w:p w:rsidR="00DE2A51" w:rsidRDefault="00DE2A51">
      <w:pPr>
        <w:pStyle w:val="ListParagraph"/>
        <w:spacing w:after="0" w:line="240" w:lineRule="auto"/>
        <w:ind w:left="426" w:hanging="426"/>
        <w:jc w:val="both"/>
        <w:rPr>
          <w:rFonts w:ascii="Times New Roman" w:hAnsi="Times New Roman"/>
          <w:b/>
          <w:sz w:val="24"/>
          <w:szCs w:val="24"/>
        </w:rPr>
      </w:pPr>
    </w:p>
    <w:p w:rsidR="00F05883" w:rsidRDefault="00F05883">
      <w:pPr>
        <w:pStyle w:val="ListParagraph"/>
        <w:spacing w:after="0" w:line="240" w:lineRule="auto"/>
        <w:ind w:left="426" w:hanging="426"/>
        <w:jc w:val="both"/>
        <w:rPr>
          <w:rFonts w:ascii="Times New Roman" w:hAnsi="Times New Roman"/>
          <w:b/>
          <w:sz w:val="24"/>
          <w:szCs w:val="24"/>
          <w:lang w:val="id-ID"/>
        </w:rPr>
      </w:pPr>
    </w:p>
    <w:p w:rsidR="00F05883" w:rsidRDefault="00F05883">
      <w:pPr>
        <w:pStyle w:val="ListParagraph"/>
        <w:spacing w:after="0" w:line="240" w:lineRule="auto"/>
        <w:ind w:left="426" w:hanging="426"/>
        <w:jc w:val="both"/>
        <w:rPr>
          <w:rFonts w:ascii="Times New Roman" w:hAnsi="Times New Roman"/>
          <w:b/>
          <w:sz w:val="24"/>
          <w:szCs w:val="24"/>
          <w:lang w:val="id-ID"/>
        </w:rPr>
      </w:pPr>
    </w:p>
    <w:p w:rsidR="00F05883" w:rsidRDefault="00F05883">
      <w:pPr>
        <w:pStyle w:val="ListParagraph"/>
        <w:spacing w:after="0" w:line="240" w:lineRule="auto"/>
        <w:ind w:left="426" w:hanging="426"/>
        <w:jc w:val="both"/>
        <w:rPr>
          <w:rFonts w:ascii="Times New Roman" w:hAnsi="Times New Roman"/>
          <w:b/>
          <w:sz w:val="24"/>
          <w:szCs w:val="24"/>
          <w:lang w:val="id-ID"/>
        </w:rPr>
      </w:pPr>
    </w:p>
    <w:p w:rsidR="00A2394D" w:rsidRDefault="00A2394D">
      <w:pPr>
        <w:pStyle w:val="ListParagraph"/>
        <w:spacing w:after="0" w:line="240" w:lineRule="auto"/>
        <w:ind w:left="426" w:hanging="426"/>
        <w:jc w:val="both"/>
        <w:rPr>
          <w:rFonts w:ascii="Times New Roman" w:hAnsi="Times New Roman"/>
          <w:b/>
          <w:sz w:val="24"/>
          <w:szCs w:val="24"/>
          <w:lang w:val="id-ID"/>
        </w:rPr>
      </w:pPr>
    </w:p>
    <w:p w:rsidR="00C629CE" w:rsidRDefault="00A2550A">
      <w:pPr>
        <w:pStyle w:val="ListParagraph"/>
        <w:spacing w:after="0" w:line="24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DAFTAR PUSTAKA </w:t>
      </w:r>
    </w:p>
    <w:p w:rsidR="00C629CE" w:rsidRDefault="00A2550A">
      <w:pPr>
        <w:pStyle w:val="ListParagraph"/>
        <w:spacing w:after="0" w:line="240" w:lineRule="auto"/>
        <w:ind w:left="0"/>
        <w:jc w:val="both"/>
        <w:rPr>
          <w:rFonts w:ascii="Times New Roman" w:hAnsi="Times New Roman"/>
          <w:lang w:val="id-ID"/>
        </w:rPr>
      </w:pPr>
      <w:r>
        <w:rPr>
          <w:rFonts w:ascii="Times New Roman" w:hAnsi="Times New Roman"/>
          <w:b/>
          <w:lang w:val="id-ID"/>
        </w:rPr>
        <w:t>Buku</w:t>
      </w:r>
      <w:r>
        <w:rPr>
          <w:rFonts w:ascii="Times New Roman" w:hAnsi="Times New Roman"/>
          <w:lang w:val="id-ID"/>
        </w:rPr>
        <w:t xml:space="preserve"> </w:t>
      </w:r>
    </w:p>
    <w:p w:rsidR="00BA2DDE" w:rsidRPr="00BA2DDE" w:rsidRDefault="00BA2DDE" w:rsidP="00BA2DDE">
      <w:pPr>
        <w:pStyle w:val="BodyText"/>
        <w:spacing w:before="120" w:after="0" w:line="240" w:lineRule="auto"/>
        <w:ind w:left="851" w:right="26" w:hanging="801"/>
        <w:jc w:val="both"/>
        <w:rPr>
          <w:rFonts w:ascii="Book Antiqua" w:hAnsi="Book Antiqua"/>
        </w:rPr>
      </w:pPr>
      <w:r w:rsidRPr="00BA2DDE">
        <w:rPr>
          <w:rFonts w:ascii="Book Antiqua" w:hAnsi="Book Antiqua"/>
          <w:w w:val="105"/>
        </w:rPr>
        <w:t xml:space="preserve">Adams, Robert, 2003, </w:t>
      </w:r>
      <w:r w:rsidRPr="00BA2DDE">
        <w:rPr>
          <w:rFonts w:ascii="Book Antiqua" w:hAnsi="Book Antiqua"/>
          <w:i/>
          <w:w w:val="105"/>
        </w:rPr>
        <w:t>Social Work and Empowerment</w:t>
      </w:r>
      <w:r w:rsidRPr="00BA2DDE">
        <w:rPr>
          <w:rFonts w:ascii="Book Antiqua" w:hAnsi="Book Antiqua"/>
          <w:w w:val="105"/>
        </w:rPr>
        <w:t>, New York: Palgrave Macmillan</w:t>
      </w:r>
    </w:p>
    <w:p w:rsidR="00BA2DDE" w:rsidRPr="00BA2DDE" w:rsidRDefault="00BA2DDE" w:rsidP="00BA2DDE">
      <w:pPr>
        <w:spacing w:before="120" w:after="0" w:line="240" w:lineRule="auto"/>
        <w:ind w:left="709" w:right="26" w:hanging="709"/>
        <w:jc w:val="both"/>
        <w:rPr>
          <w:rFonts w:ascii="Book Antiqua" w:hAnsi="Book Antiqua"/>
          <w:w w:val="105"/>
        </w:rPr>
      </w:pPr>
      <w:r w:rsidRPr="00BA2DDE">
        <w:rPr>
          <w:rFonts w:ascii="Book Antiqua" w:hAnsi="Book Antiqua"/>
          <w:w w:val="105"/>
        </w:rPr>
        <w:t>Adi, Isbandi Rukminto, 2008, Intervensi komunitas</w:t>
      </w:r>
      <w:r w:rsidRPr="00BA2DDE">
        <w:rPr>
          <w:rFonts w:ascii="Book Antiqua" w:hAnsi="Book Antiqua"/>
          <w:w w:val="105"/>
          <w:lang w:val="id-ID"/>
        </w:rPr>
        <w:t xml:space="preserve"> </w:t>
      </w:r>
      <w:r w:rsidRPr="00BA2DDE">
        <w:rPr>
          <w:rFonts w:ascii="Book Antiqua" w:hAnsi="Book Antiqua"/>
          <w:w w:val="105"/>
        </w:rPr>
        <w:t>Pengembangan Masyarakat sebagai Upaya Pemberdayaan Masyarakat, Jakarta: Rajawali Pers</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Adi, Isbandi Rukminto, 2003, Pemberdayaan, pengembangan Masyarakat dan Intervensi Komunikasi, Jakarta, Lembaga Penerbit FE UI.</w:t>
      </w:r>
    </w:p>
    <w:p w:rsidR="00BA2DDE" w:rsidRPr="00BA2DDE" w:rsidRDefault="00BA2DDE" w:rsidP="00BA2DDE">
      <w:pPr>
        <w:spacing w:before="120" w:after="0" w:line="240" w:lineRule="auto"/>
        <w:ind w:left="709" w:right="28" w:hanging="709"/>
        <w:jc w:val="both"/>
        <w:rPr>
          <w:rFonts w:ascii="Book Antiqua" w:hAnsi="Book Antiqua"/>
          <w:lang w:val="id-ID"/>
        </w:rPr>
      </w:pPr>
      <w:r w:rsidRPr="00BA2DDE">
        <w:rPr>
          <w:rFonts w:ascii="Book Antiqua" w:hAnsi="Book Antiqua"/>
          <w:lang w:val="id-ID"/>
        </w:rPr>
        <w:t>Aditya T, 2009. Teori Pemberdayaan  Dan Advokasi.http://id.teguh.web.is/</w:t>
      </w:r>
    </w:p>
    <w:p w:rsidR="00BA2DDE" w:rsidRPr="00BA2DDE" w:rsidRDefault="00BA2DDE" w:rsidP="00BA2DDE">
      <w:pPr>
        <w:spacing w:before="120" w:after="0" w:line="240" w:lineRule="auto"/>
        <w:ind w:left="709" w:right="28" w:hanging="709"/>
        <w:jc w:val="both"/>
        <w:rPr>
          <w:rFonts w:ascii="Book Antiqua" w:hAnsi="Book Antiqua"/>
          <w:lang w:val="id-ID"/>
        </w:rPr>
      </w:pPr>
      <w:r w:rsidRPr="00BA2DDE">
        <w:rPr>
          <w:rFonts w:ascii="Book Antiqua" w:hAnsi="Book Antiqua"/>
          <w:lang w:val="id-ID"/>
        </w:rPr>
        <w:t xml:space="preserve">Aileen Mitchel stewart, 1994. </w:t>
      </w:r>
      <w:r w:rsidRPr="00BA2DDE">
        <w:rPr>
          <w:rFonts w:ascii="Book Antiqua" w:hAnsi="Book Antiqua"/>
          <w:i/>
          <w:lang w:val="id-ID"/>
        </w:rPr>
        <w:t>Empowering People</w:t>
      </w:r>
      <w:r w:rsidRPr="00BA2DDE">
        <w:rPr>
          <w:rFonts w:ascii="Book Antiqua" w:hAnsi="Book Antiqua"/>
          <w:lang w:val="id-ID"/>
        </w:rPr>
        <w:t>, Amazon</w:t>
      </w:r>
    </w:p>
    <w:p w:rsidR="00BA2DDE" w:rsidRPr="00BA2DDE" w:rsidRDefault="00BA2DDE" w:rsidP="00BA2DDE">
      <w:pPr>
        <w:spacing w:before="120" w:after="0" w:line="240" w:lineRule="auto"/>
        <w:ind w:left="709" w:right="28" w:hanging="709"/>
        <w:jc w:val="both"/>
        <w:rPr>
          <w:rFonts w:ascii="Book Antiqua" w:hAnsi="Book Antiqua"/>
          <w:lang w:val="id-ID"/>
        </w:rPr>
      </w:pPr>
      <w:r w:rsidRPr="00BA2DDE">
        <w:rPr>
          <w:rFonts w:ascii="Book Antiqua" w:hAnsi="Book Antiqua"/>
          <w:lang w:val="id-ID"/>
        </w:rPr>
        <w:t>Amartya Sen, 2000. Demokrasi Bisa Memberantas Kemiskinan, Bandung Penerbit Mizan.</w:t>
      </w:r>
    </w:p>
    <w:p w:rsidR="00BA2DDE" w:rsidRPr="00BA2DDE" w:rsidRDefault="00BA2DDE" w:rsidP="00BA2DDE">
      <w:pPr>
        <w:spacing w:before="120" w:after="0" w:line="240" w:lineRule="auto"/>
        <w:ind w:left="709" w:right="28" w:hanging="709"/>
        <w:jc w:val="both"/>
        <w:rPr>
          <w:rFonts w:ascii="Book Antiqua" w:hAnsi="Book Antiqua"/>
          <w:lang w:val="id-ID"/>
        </w:rPr>
      </w:pPr>
      <w:r w:rsidRPr="00BA2DDE">
        <w:rPr>
          <w:rFonts w:ascii="Book Antiqua" w:hAnsi="Book Antiqua"/>
          <w:lang w:val="id-ID"/>
        </w:rPr>
        <w:t xml:space="preserve">Anderson, James E. </w:t>
      </w:r>
      <w:r w:rsidRPr="00BA2DDE">
        <w:rPr>
          <w:rFonts w:ascii="Book Antiqua" w:hAnsi="Book Antiqua"/>
          <w:i/>
          <w:lang w:val="id-ID"/>
        </w:rPr>
        <w:t xml:space="preserve">Public Policy, </w:t>
      </w:r>
      <w:r w:rsidRPr="00BA2DDE">
        <w:rPr>
          <w:rFonts w:ascii="Book Antiqua" w:hAnsi="Book Antiqua"/>
          <w:lang w:val="id-ID"/>
        </w:rPr>
        <w:t>1979 New York : Holt, Rinehart and Winston.</w:t>
      </w:r>
    </w:p>
    <w:p w:rsidR="00BA2DDE" w:rsidRPr="00BA2DDE" w:rsidRDefault="00BA2DDE" w:rsidP="00BA2DDE">
      <w:pPr>
        <w:spacing w:before="120" w:after="0" w:line="240" w:lineRule="auto"/>
        <w:ind w:left="709" w:right="28" w:hanging="709"/>
        <w:jc w:val="both"/>
        <w:rPr>
          <w:rFonts w:ascii="Book Antiqua" w:hAnsi="Book Antiqua"/>
          <w:lang w:val="id-ID"/>
        </w:rPr>
      </w:pPr>
      <w:r w:rsidRPr="00BA2DDE">
        <w:rPr>
          <w:rFonts w:ascii="Book Antiqua" w:hAnsi="Book Antiqua"/>
          <w:lang w:val="id-ID"/>
        </w:rPr>
        <w:t xml:space="preserve">Andrew Smith,  2007. </w:t>
      </w:r>
      <w:r w:rsidRPr="00BA2DDE">
        <w:rPr>
          <w:rFonts w:ascii="Book Antiqua" w:hAnsi="Book Antiqua"/>
          <w:i/>
          <w:lang w:val="id-ID"/>
        </w:rPr>
        <w:t>Influencing and Empowering People</w:t>
      </w:r>
      <w:r w:rsidRPr="00BA2DDE">
        <w:rPr>
          <w:rFonts w:ascii="Book Antiqua" w:hAnsi="Book Antiqua"/>
          <w:lang w:val="id-ID"/>
        </w:rPr>
        <w:t>, Global Business Network.</w:t>
      </w:r>
    </w:p>
    <w:p w:rsidR="00BA2DDE" w:rsidRPr="00BA2DDE" w:rsidRDefault="00BA2DDE" w:rsidP="00BA2DDE">
      <w:pPr>
        <w:autoSpaceDE w:val="0"/>
        <w:autoSpaceDN w:val="0"/>
        <w:adjustRightInd w:val="0"/>
        <w:spacing w:before="120" w:after="0" w:line="240" w:lineRule="auto"/>
        <w:ind w:left="720" w:hanging="720"/>
        <w:jc w:val="both"/>
        <w:rPr>
          <w:rFonts w:ascii="Book Antiqua" w:hAnsi="Book Antiqua"/>
          <w:lang w:val="id-ID"/>
        </w:rPr>
      </w:pPr>
      <w:r w:rsidRPr="00BA2DDE">
        <w:rPr>
          <w:rFonts w:ascii="Book Antiqua" w:hAnsi="Book Antiqua"/>
          <w:lang w:val="id-ID"/>
        </w:rPr>
        <w:t xml:space="preserve">Arikunto, Suharsimi. 1995. </w:t>
      </w:r>
      <w:r w:rsidRPr="00BA2DDE">
        <w:rPr>
          <w:rFonts w:ascii="Book Antiqua" w:hAnsi="Book Antiqua"/>
          <w:i/>
          <w:lang w:val="id-ID"/>
        </w:rPr>
        <w:t>Prosedur Kajian Suatu Pendekatan Praktik</w:t>
      </w:r>
      <w:r w:rsidRPr="00BA2DDE">
        <w:rPr>
          <w:rFonts w:ascii="Book Antiqua" w:hAnsi="Book Antiqua"/>
          <w:lang w:val="id-ID"/>
        </w:rPr>
        <w:t>. Jakarta : Rineka Cipta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Azhar Kasim, 1984. Tantangan Terhadap Pengmbangan Administrasi Publik di Indonesia. Jakarta. Bisnis dan Birokrasi. Nomor 2/Vol 1.</w:t>
      </w:r>
    </w:p>
    <w:p w:rsidR="00BA2DDE" w:rsidRPr="00BA2DDE" w:rsidRDefault="00BA2DDE" w:rsidP="00BA2DDE">
      <w:pPr>
        <w:spacing w:before="120" w:after="0" w:line="240" w:lineRule="auto"/>
        <w:ind w:left="709" w:right="26" w:hanging="709"/>
        <w:jc w:val="both"/>
        <w:rPr>
          <w:rFonts w:ascii="Book Antiqua" w:hAnsi="Book Antiqua"/>
          <w:w w:val="105"/>
        </w:rPr>
      </w:pPr>
      <w:r w:rsidRPr="00BA2DDE">
        <w:rPr>
          <w:rFonts w:ascii="Book Antiqua" w:hAnsi="Book Antiqua"/>
          <w:w w:val="105"/>
        </w:rPr>
        <w:t>Bartle, Phil, 2007,</w:t>
      </w:r>
      <w:r w:rsidRPr="00BA2DDE">
        <w:rPr>
          <w:rFonts w:ascii="Book Antiqua" w:hAnsi="Book Antiqua"/>
          <w:w w:val="105"/>
          <w:lang w:val="id-ID"/>
        </w:rPr>
        <w:t xml:space="preserve"> </w:t>
      </w:r>
      <w:r w:rsidRPr="00BA2DDE">
        <w:rPr>
          <w:rFonts w:ascii="Book Antiqua" w:hAnsi="Book Antiqua"/>
          <w:i/>
          <w:w w:val="105"/>
        </w:rPr>
        <w:t>Elements of Community Strength</w:t>
      </w:r>
      <w:r w:rsidRPr="00BA2DDE">
        <w:rPr>
          <w:rFonts w:ascii="Book Antiqua" w:hAnsi="Book Antiqua"/>
          <w:w w:val="105"/>
        </w:rPr>
        <w:t xml:space="preserve">, </w:t>
      </w:r>
      <w:hyperlink r:id="rId23" w:anchor="Measuring">
        <w:r w:rsidRPr="00BA2DDE">
          <w:rPr>
            <w:rFonts w:ascii="Book Antiqua" w:hAnsi="Book Antiqua"/>
            <w:i/>
            <w:w w:val="105"/>
            <w:u w:val="single"/>
          </w:rPr>
          <w:t>http://www.scn.org/mpfc/modules/mea-elin.htm#Measuring</w:t>
        </w:r>
        <w:r w:rsidRPr="00BA2DDE">
          <w:rPr>
            <w:rFonts w:ascii="Book Antiqua" w:hAnsi="Book Antiqua"/>
            <w:w w:val="105"/>
          </w:rPr>
          <w:t>,</w:t>
        </w:r>
      </w:hyperlink>
      <w:r w:rsidRPr="00BA2DDE">
        <w:rPr>
          <w:rFonts w:ascii="Book Antiqua" w:hAnsi="Book Antiqua"/>
          <w:w w:val="105"/>
        </w:rPr>
        <w:t xml:space="preserve"> diunduh pada 4 </w:t>
      </w:r>
      <w:r w:rsidRPr="00BA2DDE">
        <w:rPr>
          <w:rFonts w:ascii="Book Antiqua" w:hAnsi="Book Antiqua"/>
          <w:w w:val="105"/>
          <w:lang w:val="id-ID"/>
        </w:rPr>
        <w:t>Sept</w:t>
      </w:r>
      <w:r w:rsidRPr="00BA2DDE">
        <w:rPr>
          <w:rFonts w:ascii="Book Antiqua" w:hAnsi="Book Antiqua"/>
          <w:w w:val="105"/>
        </w:rPr>
        <w:t>ember 2018.</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Budiman Rusli, 2013 Kebijakan Publik, Bandung Hakim Publishing.</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lastRenderedPageBreak/>
        <w:t>Budi Riyanto, 2005, Pemberdayaan masyarakat sekitar hutan dalam perlindungan kawasan pelestarian alam. Bogor Penerbit LPHKL.</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Budi Winarno, 2013, Kebijakan Publik, Peneribit CAFS, Yogyakarta.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 xml:space="preserve">Clutterbuck, David and Susan Kernaghan., </w:t>
      </w:r>
      <w:r w:rsidRPr="00BA2DDE">
        <w:rPr>
          <w:rFonts w:ascii="Book Antiqua" w:hAnsi="Book Antiqua"/>
          <w:i/>
          <w:lang w:val="id-ID"/>
        </w:rPr>
        <w:t>The Power Of Empowerment</w:t>
      </w:r>
      <w:r w:rsidRPr="00BA2DDE">
        <w:rPr>
          <w:rFonts w:ascii="Book Antiqua" w:hAnsi="Book Antiqua"/>
          <w:lang w:val="id-ID"/>
        </w:rPr>
        <w:t>. Londong. British Library.</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Creswell, Jhon W,. 1994</w:t>
      </w:r>
      <w:r w:rsidRPr="00BA2DDE">
        <w:rPr>
          <w:rFonts w:ascii="Book Antiqua" w:hAnsi="Book Antiqua"/>
          <w:i/>
          <w:lang w:val="id-ID"/>
        </w:rPr>
        <w:t>. Research Desaign, Qualitative, Quantitative Appr</w:t>
      </w:r>
      <w:r w:rsidRPr="00BA2DDE">
        <w:rPr>
          <w:rFonts w:ascii="Book Antiqua" w:hAnsi="Book Antiqua"/>
          <w:lang w:val="id-ID"/>
        </w:rPr>
        <w:t>oaches. London. Sage Publication</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Cousins,</w:t>
      </w:r>
      <w:r w:rsidRPr="00BA2DDE">
        <w:rPr>
          <w:rFonts w:ascii="Book Antiqua" w:hAnsi="Book Antiqua"/>
          <w:spacing w:val="-7"/>
          <w:w w:val="105"/>
        </w:rPr>
        <w:t xml:space="preserve"> </w:t>
      </w:r>
      <w:r w:rsidRPr="00BA2DDE">
        <w:rPr>
          <w:rFonts w:ascii="Book Antiqua" w:hAnsi="Book Antiqua"/>
          <w:w w:val="105"/>
        </w:rPr>
        <w:t>J.</w:t>
      </w:r>
      <w:r w:rsidRPr="00BA2DDE">
        <w:rPr>
          <w:rFonts w:ascii="Book Antiqua" w:hAnsi="Book Antiqua"/>
          <w:spacing w:val="-8"/>
          <w:w w:val="105"/>
        </w:rPr>
        <w:t xml:space="preserve"> </w:t>
      </w:r>
      <w:r w:rsidRPr="00BA2DDE">
        <w:rPr>
          <w:rFonts w:ascii="Book Antiqua" w:hAnsi="Book Antiqua"/>
          <w:w w:val="105"/>
        </w:rPr>
        <w:t>Bradley,</w:t>
      </w:r>
      <w:r w:rsidRPr="00BA2DDE">
        <w:rPr>
          <w:rFonts w:ascii="Book Antiqua" w:hAnsi="Book Antiqua"/>
          <w:spacing w:val="-6"/>
          <w:w w:val="105"/>
        </w:rPr>
        <w:t xml:space="preserve"> </w:t>
      </w:r>
      <w:r w:rsidRPr="00BA2DDE">
        <w:rPr>
          <w:rFonts w:ascii="Book Antiqua" w:hAnsi="Book Antiqua"/>
          <w:w w:val="105"/>
        </w:rPr>
        <w:t>2005,</w:t>
      </w:r>
      <w:r w:rsidRPr="00BA2DDE">
        <w:rPr>
          <w:rFonts w:ascii="Book Antiqua" w:hAnsi="Book Antiqua"/>
          <w:spacing w:val="-6"/>
          <w:w w:val="105"/>
        </w:rPr>
        <w:t xml:space="preserve"> </w:t>
      </w:r>
      <w:r w:rsidRPr="00BA2DDE">
        <w:rPr>
          <w:rFonts w:ascii="Book Antiqua" w:hAnsi="Book Antiqua"/>
          <w:i/>
          <w:w w:val="105"/>
        </w:rPr>
        <w:t>Will</w:t>
      </w:r>
      <w:r w:rsidRPr="00BA2DDE">
        <w:rPr>
          <w:rFonts w:ascii="Book Antiqua" w:hAnsi="Book Antiqua"/>
          <w:i/>
          <w:spacing w:val="-7"/>
          <w:w w:val="105"/>
        </w:rPr>
        <w:t xml:space="preserve"> </w:t>
      </w:r>
      <w:r w:rsidRPr="00BA2DDE">
        <w:rPr>
          <w:rFonts w:ascii="Book Antiqua" w:hAnsi="Book Antiqua"/>
          <w:i/>
          <w:w w:val="105"/>
        </w:rPr>
        <w:t>The</w:t>
      </w:r>
      <w:r w:rsidRPr="00BA2DDE">
        <w:rPr>
          <w:rFonts w:ascii="Book Antiqua" w:hAnsi="Book Antiqua"/>
          <w:i/>
          <w:spacing w:val="-7"/>
          <w:w w:val="105"/>
        </w:rPr>
        <w:t xml:space="preserve"> </w:t>
      </w:r>
      <w:r w:rsidRPr="00BA2DDE">
        <w:rPr>
          <w:rFonts w:ascii="Book Antiqua" w:hAnsi="Book Antiqua"/>
          <w:i/>
          <w:w w:val="105"/>
        </w:rPr>
        <w:t>Real</w:t>
      </w:r>
      <w:r w:rsidRPr="00BA2DDE">
        <w:rPr>
          <w:rFonts w:ascii="Book Antiqua" w:hAnsi="Book Antiqua"/>
          <w:i/>
          <w:spacing w:val="-7"/>
          <w:w w:val="105"/>
        </w:rPr>
        <w:t xml:space="preserve"> </w:t>
      </w:r>
      <w:r w:rsidRPr="00BA2DDE">
        <w:rPr>
          <w:rFonts w:ascii="Book Antiqua" w:hAnsi="Book Antiqua"/>
          <w:i/>
          <w:w w:val="105"/>
        </w:rPr>
        <w:t>Empowerment</w:t>
      </w:r>
      <w:r w:rsidRPr="00BA2DDE">
        <w:rPr>
          <w:rFonts w:ascii="Book Antiqua" w:hAnsi="Book Antiqua"/>
          <w:i/>
          <w:spacing w:val="-6"/>
          <w:w w:val="105"/>
        </w:rPr>
        <w:t xml:space="preserve"> </w:t>
      </w:r>
      <w:r w:rsidRPr="00BA2DDE">
        <w:rPr>
          <w:rFonts w:ascii="Book Antiqua" w:hAnsi="Book Antiqua"/>
          <w:i/>
          <w:w w:val="105"/>
        </w:rPr>
        <w:t>Evaluation</w:t>
      </w:r>
      <w:r w:rsidRPr="00BA2DDE">
        <w:rPr>
          <w:rFonts w:ascii="Book Antiqua" w:hAnsi="Book Antiqua"/>
          <w:i/>
          <w:spacing w:val="-5"/>
          <w:w w:val="105"/>
        </w:rPr>
        <w:t xml:space="preserve"> </w:t>
      </w:r>
      <w:r w:rsidRPr="00BA2DDE">
        <w:rPr>
          <w:rFonts w:ascii="Book Antiqua" w:hAnsi="Book Antiqua"/>
          <w:i/>
          <w:w w:val="105"/>
        </w:rPr>
        <w:t>Please</w:t>
      </w:r>
      <w:r w:rsidRPr="00BA2DDE">
        <w:rPr>
          <w:rFonts w:ascii="Book Antiqua" w:hAnsi="Book Antiqua"/>
          <w:i/>
          <w:spacing w:val="-7"/>
          <w:w w:val="105"/>
        </w:rPr>
        <w:t xml:space="preserve"> </w:t>
      </w:r>
      <w:r w:rsidRPr="00BA2DDE">
        <w:rPr>
          <w:rFonts w:ascii="Book Antiqua" w:hAnsi="Book Antiqua"/>
          <w:i/>
          <w:w w:val="105"/>
        </w:rPr>
        <w:t>Stand Up</w:t>
      </w:r>
      <w:proofErr w:type="gramStart"/>
      <w:r w:rsidRPr="00BA2DDE">
        <w:rPr>
          <w:rFonts w:ascii="Book Antiqua" w:hAnsi="Book Antiqua"/>
          <w:i/>
          <w:w w:val="105"/>
        </w:rPr>
        <w:t>?:</w:t>
      </w:r>
      <w:proofErr w:type="gramEnd"/>
      <w:r w:rsidRPr="00BA2DDE">
        <w:rPr>
          <w:rFonts w:ascii="Book Antiqua" w:hAnsi="Book Antiqua"/>
          <w:i/>
          <w:spacing w:val="-21"/>
          <w:w w:val="105"/>
        </w:rPr>
        <w:t xml:space="preserve"> </w:t>
      </w:r>
      <w:r w:rsidRPr="00BA2DDE">
        <w:rPr>
          <w:rFonts w:ascii="Book Antiqua" w:hAnsi="Book Antiqua"/>
          <w:i/>
          <w:w w:val="105"/>
        </w:rPr>
        <w:t>A</w:t>
      </w:r>
      <w:r w:rsidRPr="00BA2DDE">
        <w:rPr>
          <w:rFonts w:ascii="Book Antiqua" w:hAnsi="Book Antiqua"/>
          <w:i/>
          <w:spacing w:val="-20"/>
          <w:w w:val="105"/>
        </w:rPr>
        <w:t xml:space="preserve"> </w:t>
      </w:r>
      <w:r w:rsidRPr="00BA2DDE">
        <w:rPr>
          <w:rFonts w:ascii="Book Antiqua" w:hAnsi="Book Antiqua"/>
          <w:i/>
          <w:w w:val="105"/>
        </w:rPr>
        <w:t>Critical</w:t>
      </w:r>
      <w:r w:rsidRPr="00BA2DDE">
        <w:rPr>
          <w:rFonts w:ascii="Book Antiqua" w:hAnsi="Book Antiqua"/>
          <w:i/>
          <w:spacing w:val="-21"/>
          <w:w w:val="105"/>
        </w:rPr>
        <w:t xml:space="preserve"> </w:t>
      </w:r>
      <w:r w:rsidRPr="00BA2DDE">
        <w:rPr>
          <w:rFonts w:ascii="Book Antiqua" w:hAnsi="Book Antiqua"/>
          <w:i/>
          <w:w w:val="105"/>
        </w:rPr>
        <w:t>Friend</w:t>
      </w:r>
      <w:r w:rsidRPr="00BA2DDE">
        <w:rPr>
          <w:rFonts w:ascii="Book Antiqua" w:hAnsi="Book Antiqua"/>
          <w:i/>
          <w:spacing w:val="-20"/>
          <w:w w:val="105"/>
        </w:rPr>
        <w:t xml:space="preserve"> </w:t>
      </w:r>
      <w:r w:rsidRPr="00BA2DDE">
        <w:rPr>
          <w:rFonts w:ascii="Book Antiqua" w:hAnsi="Book Antiqua"/>
          <w:i/>
          <w:w w:val="105"/>
        </w:rPr>
        <w:t>Perspective,</w:t>
      </w:r>
      <w:r w:rsidRPr="00BA2DDE">
        <w:rPr>
          <w:rFonts w:ascii="Book Antiqua" w:hAnsi="Book Antiqua"/>
          <w:i/>
          <w:spacing w:val="-19"/>
          <w:w w:val="105"/>
        </w:rPr>
        <w:t xml:space="preserve"> </w:t>
      </w:r>
      <w:r w:rsidRPr="00BA2DDE">
        <w:rPr>
          <w:rFonts w:ascii="Book Antiqua" w:hAnsi="Book Antiqua"/>
          <w:i/>
          <w:w w:val="105"/>
        </w:rPr>
        <w:t>Empowerment</w:t>
      </w:r>
      <w:r w:rsidRPr="00BA2DDE">
        <w:rPr>
          <w:rFonts w:ascii="Book Antiqua" w:hAnsi="Book Antiqua"/>
          <w:i/>
          <w:spacing w:val="-21"/>
          <w:w w:val="105"/>
        </w:rPr>
        <w:t xml:space="preserve"> </w:t>
      </w:r>
      <w:r w:rsidRPr="00BA2DDE">
        <w:rPr>
          <w:rFonts w:ascii="Book Antiqua" w:hAnsi="Book Antiqua"/>
          <w:i/>
          <w:w w:val="105"/>
        </w:rPr>
        <w:t>Evaluation:</w:t>
      </w:r>
      <w:r w:rsidRPr="00BA2DDE">
        <w:rPr>
          <w:rFonts w:ascii="Book Antiqua" w:hAnsi="Book Antiqua"/>
          <w:i/>
          <w:spacing w:val="-21"/>
          <w:w w:val="105"/>
        </w:rPr>
        <w:t xml:space="preserve"> </w:t>
      </w:r>
      <w:r w:rsidRPr="00BA2DDE">
        <w:rPr>
          <w:rFonts w:ascii="Book Antiqua" w:hAnsi="Book Antiqua"/>
          <w:i/>
          <w:w w:val="105"/>
        </w:rPr>
        <w:t>Principles in Practice, New York: The Gulford</w:t>
      </w:r>
      <w:r w:rsidRPr="00BA2DDE">
        <w:rPr>
          <w:rFonts w:ascii="Book Antiqua" w:hAnsi="Book Antiqua"/>
          <w:i/>
          <w:spacing w:val="-22"/>
          <w:w w:val="105"/>
        </w:rPr>
        <w:t xml:space="preserve"> </w:t>
      </w:r>
      <w:r w:rsidRPr="00BA2DDE">
        <w:rPr>
          <w:rFonts w:ascii="Book Antiqua" w:hAnsi="Book Antiqua"/>
          <w:i/>
          <w:w w:val="105"/>
        </w:rPr>
        <w:t>Press</w:t>
      </w:r>
    </w:p>
    <w:p w:rsidR="00BA2DDE" w:rsidRPr="00BA2DDE" w:rsidRDefault="00BA2DDE" w:rsidP="00BA2DDE">
      <w:pPr>
        <w:pStyle w:val="BodyText"/>
        <w:spacing w:before="120" w:after="0" w:line="240" w:lineRule="auto"/>
        <w:ind w:left="851" w:right="26" w:hanging="851"/>
        <w:jc w:val="both"/>
        <w:rPr>
          <w:rFonts w:ascii="Book Antiqua" w:hAnsi="Book Antiqua"/>
        </w:rPr>
      </w:pPr>
      <w:r w:rsidRPr="00BA2DDE">
        <w:rPr>
          <w:rFonts w:ascii="Book Antiqua" w:hAnsi="Book Antiqua"/>
          <w:w w:val="105"/>
        </w:rPr>
        <w:t>Cousins,</w:t>
      </w:r>
      <w:r w:rsidRPr="00BA2DDE">
        <w:rPr>
          <w:rFonts w:ascii="Book Antiqua" w:hAnsi="Book Antiqua"/>
          <w:spacing w:val="-7"/>
          <w:w w:val="105"/>
        </w:rPr>
        <w:t xml:space="preserve"> </w:t>
      </w:r>
      <w:r w:rsidRPr="00BA2DDE">
        <w:rPr>
          <w:rFonts w:ascii="Book Antiqua" w:hAnsi="Book Antiqua"/>
          <w:w w:val="105"/>
        </w:rPr>
        <w:t>J.</w:t>
      </w:r>
      <w:r w:rsidRPr="00BA2DDE">
        <w:rPr>
          <w:rFonts w:ascii="Book Antiqua" w:hAnsi="Book Antiqua"/>
          <w:spacing w:val="-8"/>
          <w:w w:val="105"/>
        </w:rPr>
        <w:t xml:space="preserve"> </w:t>
      </w:r>
      <w:r w:rsidRPr="00BA2DDE">
        <w:rPr>
          <w:rFonts w:ascii="Book Antiqua" w:hAnsi="Book Antiqua"/>
          <w:w w:val="105"/>
        </w:rPr>
        <w:t>Bradley,</w:t>
      </w:r>
      <w:r w:rsidRPr="00BA2DDE">
        <w:rPr>
          <w:rFonts w:ascii="Book Antiqua" w:hAnsi="Book Antiqua"/>
          <w:spacing w:val="-6"/>
          <w:w w:val="105"/>
        </w:rPr>
        <w:t xml:space="preserve"> </w:t>
      </w:r>
      <w:r w:rsidRPr="00BA2DDE">
        <w:rPr>
          <w:rFonts w:ascii="Book Antiqua" w:hAnsi="Book Antiqua"/>
          <w:w w:val="105"/>
        </w:rPr>
        <w:t>2005,</w:t>
      </w:r>
      <w:r w:rsidRPr="00BA2DDE">
        <w:rPr>
          <w:rFonts w:ascii="Book Antiqua" w:hAnsi="Book Antiqua"/>
          <w:spacing w:val="-6"/>
          <w:w w:val="105"/>
        </w:rPr>
        <w:t xml:space="preserve"> </w:t>
      </w:r>
      <w:r w:rsidRPr="00BA2DDE">
        <w:rPr>
          <w:rFonts w:ascii="Book Antiqua" w:hAnsi="Book Antiqua"/>
          <w:w w:val="105"/>
        </w:rPr>
        <w:t>Will</w:t>
      </w:r>
      <w:r w:rsidRPr="00BA2DDE">
        <w:rPr>
          <w:rFonts w:ascii="Book Antiqua" w:hAnsi="Book Antiqua"/>
          <w:spacing w:val="-7"/>
          <w:w w:val="105"/>
        </w:rPr>
        <w:t xml:space="preserve"> </w:t>
      </w:r>
      <w:r w:rsidRPr="00BA2DDE">
        <w:rPr>
          <w:rFonts w:ascii="Book Antiqua" w:hAnsi="Book Antiqua"/>
          <w:w w:val="105"/>
        </w:rPr>
        <w:t>The</w:t>
      </w:r>
      <w:r w:rsidRPr="00BA2DDE">
        <w:rPr>
          <w:rFonts w:ascii="Book Antiqua" w:hAnsi="Book Antiqua"/>
          <w:spacing w:val="-7"/>
          <w:w w:val="105"/>
        </w:rPr>
        <w:t xml:space="preserve"> </w:t>
      </w:r>
      <w:r w:rsidRPr="00BA2DDE">
        <w:rPr>
          <w:rFonts w:ascii="Book Antiqua" w:hAnsi="Book Antiqua"/>
          <w:w w:val="105"/>
        </w:rPr>
        <w:t>Real</w:t>
      </w:r>
      <w:r w:rsidRPr="00BA2DDE">
        <w:rPr>
          <w:rFonts w:ascii="Book Antiqua" w:hAnsi="Book Antiqua"/>
          <w:spacing w:val="-7"/>
          <w:w w:val="105"/>
        </w:rPr>
        <w:t xml:space="preserve"> </w:t>
      </w:r>
      <w:r w:rsidRPr="00BA2DDE">
        <w:rPr>
          <w:rFonts w:ascii="Book Antiqua" w:hAnsi="Book Antiqua"/>
          <w:w w:val="105"/>
        </w:rPr>
        <w:t>Empowerment</w:t>
      </w:r>
      <w:r w:rsidRPr="00BA2DDE">
        <w:rPr>
          <w:rFonts w:ascii="Book Antiqua" w:hAnsi="Book Antiqua"/>
          <w:spacing w:val="-6"/>
          <w:w w:val="105"/>
        </w:rPr>
        <w:t xml:space="preserve"> </w:t>
      </w:r>
      <w:r w:rsidRPr="00BA2DDE">
        <w:rPr>
          <w:rFonts w:ascii="Book Antiqua" w:hAnsi="Book Antiqua"/>
          <w:w w:val="105"/>
        </w:rPr>
        <w:t>Evaluation</w:t>
      </w:r>
      <w:r w:rsidRPr="00BA2DDE">
        <w:rPr>
          <w:rFonts w:ascii="Book Antiqua" w:hAnsi="Book Antiqua"/>
          <w:spacing w:val="-5"/>
          <w:w w:val="105"/>
        </w:rPr>
        <w:t xml:space="preserve"> </w:t>
      </w:r>
      <w:r w:rsidRPr="00BA2DDE">
        <w:rPr>
          <w:rFonts w:ascii="Book Antiqua" w:hAnsi="Book Antiqua"/>
          <w:w w:val="105"/>
        </w:rPr>
        <w:t>Please</w:t>
      </w:r>
      <w:r w:rsidRPr="00BA2DDE">
        <w:rPr>
          <w:rFonts w:ascii="Book Antiqua" w:hAnsi="Book Antiqua"/>
          <w:spacing w:val="-7"/>
          <w:w w:val="105"/>
        </w:rPr>
        <w:t xml:space="preserve"> </w:t>
      </w:r>
      <w:r w:rsidRPr="00BA2DDE">
        <w:rPr>
          <w:rFonts w:ascii="Book Antiqua" w:hAnsi="Book Antiqua"/>
          <w:w w:val="105"/>
        </w:rPr>
        <w:t>Stand Up</w:t>
      </w:r>
      <w:proofErr w:type="gramStart"/>
      <w:r w:rsidRPr="00BA2DDE">
        <w:rPr>
          <w:rFonts w:ascii="Book Antiqua" w:hAnsi="Book Antiqua"/>
          <w:w w:val="105"/>
        </w:rPr>
        <w:t>?:</w:t>
      </w:r>
      <w:proofErr w:type="gramEnd"/>
      <w:r w:rsidRPr="00BA2DDE">
        <w:rPr>
          <w:rFonts w:ascii="Book Antiqua" w:hAnsi="Book Antiqua"/>
          <w:spacing w:val="-21"/>
          <w:w w:val="105"/>
        </w:rPr>
        <w:t xml:space="preserve"> </w:t>
      </w:r>
      <w:r w:rsidRPr="00BA2DDE">
        <w:rPr>
          <w:rFonts w:ascii="Book Antiqua" w:hAnsi="Book Antiqua"/>
          <w:w w:val="105"/>
        </w:rPr>
        <w:t>A</w:t>
      </w:r>
      <w:r w:rsidRPr="00BA2DDE">
        <w:rPr>
          <w:rFonts w:ascii="Book Antiqua" w:hAnsi="Book Antiqua"/>
          <w:spacing w:val="-20"/>
          <w:w w:val="105"/>
        </w:rPr>
        <w:t xml:space="preserve"> </w:t>
      </w:r>
      <w:r w:rsidRPr="00BA2DDE">
        <w:rPr>
          <w:rFonts w:ascii="Book Antiqua" w:hAnsi="Book Antiqua"/>
          <w:w w:val="105"/>
        </w:rPr>
        <w:t>Critical</w:t>
      </w:r>
      <w:r w:rsidRPr="00BA2DDE">
        <w:rPr>
          <w:rFonts w:ascii="Book Antiqua" w:hAnsi="Book Antiqua"/>
          <w:spacing w:val="-21"/>
          <w:w w:val="105"/>
        </w:rPr>
        <w:t xml:space="preserve"> </w:t>
      </w:r>
      <w:r w:rsidRPr="00BA2DDE">
        <w:rPr>
          <w:rFonts w:ascii="Book Antiqua" w:hAnsi="Book Antiqua"/>
          <w:w w:val="105"/>
        </w:rPr>
        <w:t>Friend</w:t>
      </w:r>
      <w:r w:rsidRPr="00BA2DDE">
        <w:rPr>
          <w:rFonts w:ascii="Book Antiqua" w:hAnsi="Book Antiqua"/>
          <w:spacing w:val="-20"/>
          <w:w w:val="105"/>
        </w:rPr>
        <w:t xml:space="preserve"> </w:t>
      </w:r>
      <w:r w:rsidRPr="00BA2DDE">
        <w:rPr>
          <w:rFonts w:ascii="Book Antiqua" w:hAnsi="Book Antiqua"/>
          <w:w w:val="105"/>
        </w:rPr>
        <w:t>Perspective,</w:t>
      </w:r>
      <w:r w:rsidRPr="00BA2DDE">
        <w:rPr>
          <w:rFonts w:ascii="Book Antiqua" w:hAnsi="Book Antiqua"/>
          <w:spacing w:val="-19"/>
          <w:w w:val="105"/>
        </w:rPr>
        <w:t xml:space="preserve"> </w:t>
      </w:r>
      <w:r w:rsidRPr="00BA2DDE">
        <w:rPr>
          <w:rFonts w:ascii="Book Antiqua" w:hAnsi="Book Antiqua"/>
          <w:w w:val="105"/>
        </w:rPr>
        <w:t>Empowerment</w:t>
      </w:r>
      <w:r w:rsidRPr="00BA2DDE">
        <w:rPr>
          <w:rFonts w:ascii="Book Antiqua" w:hAnsi="Book Antiqua"/>
          <w:spacing w:val="-21"/>
          <w:w w:val="105"/>
        </w:rPr>
        <w:t xml:space="preserve"> </w:t>
      </w:r>
      <w:r w:rsidRPr="00BA2DDE">
        <w:rPr>
          <w:rFonts w:ascii="Book Antiqua" w:hAnsi="Book Antiqua"/>
          <w:w w:val="105"/>
        </w:rPr>
        <w:t>Evaluation:</w:t>
      </w:r>
      <w:r w:rsidRPr="00BA2DDE">
        <w:rPr>
          <w:rFonts w:ascii="Book Antiqua" w:hAnsi="Book Antiqua"/>
          <w:spacing w:val="-21"/>
          <w:w w:val="105"/>
        </w:rPr>
        <w:t xml:space="preserve"> </w:t>
      </w:r>
      <w:r w:rsidRPr="00BA2DDE">
        <w:rPr>
          <w:rFonts w:ascii="Book Antiqua" w:hAnsi="Book Antiqua"/>
          <w:w w:val="105"/>
        </w:rPr>
        <w:t>Principles in Practice, New York: The Gulford</w:t>
      </w:r>
      <w:r w:rsidRPr="00BA2DDE">
        <w:rPr>
          <w:rFonts w:ascii="Book Antiqua" w:hAnsi="Book Antiqua"/>
          <w:spacing w:val="-22"/>
          <w:w w:val="105"/>
        </w:rPr>
        <w:t xml:space="preserve"> </w:t>
      </w:r>
      <w:r w:rsidRPr="00BA2DDE">
        <w:rPr>
          <w:rFonts w:ascii="Book Antiqua" w:hAnsi="Book Antiqua"/>
          <w:w w:val="105"/>
        </w:rPr>
        <w:t>Press</w:t>
      </w:r>
      <w:r w:rsidR="000C138A">
        <w:rPr>
          <w:rFonts w:ascii="Book Antiqua" w:hAnsi="Book Antiqua"/>
          <w:w w:val="105"/>
        </w:rPr>
        <w:t>.</w:t>
      </w:r>
    </w:p>
    <w:p w:rsidR="00BA2DDE" w:rsidRPr="00BA2DDE" w:rsidRDefault="00BA2DDE" w:rsidP="00BA2DDE">
      <w:pPr>
        <w:spacing w:before="120" w:after="0" w:line="240" w:lineRule="auto"/>
        <w:ind w:left="709" w:right="26" w:hanging="709"/>
        <w:jc w:val="both"/>
        <w:rPr>
          <w:rFonts w:ascii="Book Antiqua" w:hAnsi="Book Antiqua"/>
        </w:rPr>
      </w:pPr>
      <w:r w:rsidRPr="00BA2DDE">
        <w:rPr>
          <w:rFonts w:ascii="Book Antiqua" w:hAnsi="Book Antiqua"/>
        </w:rPr>
        <w:t xml:space="preserve">Dwiyanto, Agus. 2010. </w:t>
      </w:r>
      <w:r w:rsidRPr="00BA2DDE">
        <w:rPr>
          <w:rFonts w:ascii="Book Antiqua" w:hAnsi="Book Antiqua"/>
          <w:i/>
        </w:rPr>
        <w:t>Manajemen Pelayanan Publik: Peduli, Inkusif, dan Kolaboratif</w:t>
      </w:r>
      <w:r w:rsidRPr="00BA2DDE">
        <w:rPr>
          <w:rFonts w:ascii="Book Antiqua" w:hAnsi="Book Antiqua"/>
        </w:rPr>
        <w:t>. Yogyakarta: Gadjah Mada University Press.</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Edi Suharto, 2014 Membangun Masyarakat Memberdayakan Rakyat, Bandung Refika Aditama.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Edi Suharto, 2015, Analisis Kebijakan Publik, Penerbit Alfabeta, Bandung.</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 xml:space="preserve">Erik Qualman, 2012. </w:t>
      </w:r>
      <w:r w:rsidRPr="00BA2DDE">
        <w:rPr>
          <w:rFonts w:ascii="Book Antiqua" w:hAnsi="Book Antiqua"/>
          <w:i/>
          <w:lang w:val="id-ID"/>
        </w:rPr>
        <w:t>Digital Leader, New York. Mc Graw Hill</w:t>
      </w:r>
      <w:r w:rsidRPr="00BA2DDE">
        <w:rPr>
          <w:rFonts w:ascii="Book Antiqua" w:hAnsi="Book Antiqua"/>
          <w:lang w:val="id-ID"/>
        </w:rPr>
        <w:t>.</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Ernadi Syaodih, 2015. Manajemen Pembangunan, Bandung Refika Aditama.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 xml:space="preserve">Fetterman, David and Wandersman, Abraham, 2007, </w:t>
      </w:r>
      <w:r w:rsidRPr="00BA2DDE">
        <w:rPr>
          <w:rFonts w:ascii="Book Antiqua" w:hAnsi="Book Antiqua"/>
          <w:i/>
          <w:w w:val="105"/>
        </w:rPr>
        <w:t>Empowerment Evaluation: Yesterday,</w:t>
      </w:r>
      <w:r w:rsidRPr="00BA2DDE">
        <w:rPr>
          <w:rFonts w:ascii="Book Antiqua" w:hAnsi="Book Antiqua"/>
          <w:i/>
          <w:spacing w:val="-18"/>
          <w:w w:val="105"/>
        </w:rPr>
        <w:t xml:space="preserve"> </w:t>
      </w:r>
      <w:r w:rsidRPr="00BA2DDE">
        <w:rPr>
          <w:rFonts w:ascii="Book Antiqua" w:hAnsi="Book Antiqua"/>
          <w:i/>
          <w:w w:val="105"/>
        </w:rPr>
        <w:t>Today,</w:t>
      </w:r>
      <w:r w:rsidRPr="00BA2DDE">
        <w:rPr>
          <w:rFonts w:ascii="Book Antiqua" w:hAnsi="Book Antiqua"/>
          <w:i/>
          <w:spacing w:val="-16"/>
          <w:w w:val="105"/>
        </w:rPr>
        <w:t xml:space="preserve"> </w:t>
      </w:r>
      <w:r w:rsidRPr="00BA2DDE">
        <w:rPr>
          <w:rFonts w:ascii="Book Antiqua" w:hAnsi="Book Antiqua"/>
          <w:i/>
          <w:w w:val="105"/>
        </w:rPr>
        <w:t>and</w:t>
      </w:r>
      <w:r w:rsidRPr="00BA2DDE">
        <w:rPr>
          <w:rFonts w:ascii="Book Antiqua" w:hAnsi="Book Antiqua"/>
          <w:i/>
          <w:spacing w:val="-16"/>
          <w:w w:val="105"/>
        </w:rPr>
        <w:t xml:space="preserve"> </w:t>
      </w:r>
      <w:r w:rsidRPr="00BA2DDE">
        <w:rPr>
          <w:rFonts w:ascii="Book Antiqua" w:hAnsi="Book Antiqua"/>
          <w:i/>
          <w:w w:val="105"/>
        </w:rPr>
        <w:lastRenderedPageBreak/>
        <w:t>Tomorrow,</w:t>
      </w:r>
      <w:r w:rsidRPr="00BA2DDE">
        <w:rPr>
          <w:rFonts w:ascii="Book Antiqua" w:hAnsi="Book Antiqua"/>
          <w:i/>
          <w:spacing w:val="-17"/>
          <w:w w:val="105"/>
        </w:rPr>
        <w:t xml:space="preserve"> </w:t>
      </w:r>
      <w:r w:rsidRPr="00BA2DDE">
        <w:rPr>
          <w:rFonts w:ascii="Book Antiqua" w:hAnsi="Book Antiqua"/>
          <w:i/>
          <w:w w:val="105"/>
        </w:rPr>
        <w:t>American</w:t>
      </w:r>
      <w:r w:rsidRPr="00BA2DDE">
        <w:rPr>
          <w:rFonts w:ascii="Book Antiqua" w:hAnsi="Book Antiqua"/>
          <w:i/>
          <w:spacing w:val="-16"/>
          <w:w w:val="105"/>
        </w:rPr>
        <w:t xml:space="preserve"> </w:t>
      </w:r>
      <w:r w:rsidRPr="00BA2DDE">
        <w:rPr>
          <w:rFonts w:ascii="Book Antiqua" w:hAnsi="Book Antiqua"/>
          <w:i/>
          <w:w w:val="105"/>
        </w:rPr>
        <w:t>Journal</w:t>
      </w:r>
      <w:r w:rsidRPr="00BA2DDE">
        <w:rPr>
          <w:rFonts w:ascii="Book Antiqua" w:hAnsi="Book Antiqua"/>
          <w:i/>
          <w:spacing w:val="-17"/>
          <w:w w:val="105"/>
        </w:rPr>
        <w:t xml:space="preserve"> </w:t>
      </w:r>
      <w:r w:rsidRPr="00BA2DDE">
        <w:rPr>
          <w:rFonts w:ascii="Book Antiqua" w:hAnsi="Book Antiqua"/>
          <w:i/>
          <w:w w:val="105"/>
        </w:rPr>
        <w:t>of</w:t>
      </w:r>
      <w:r w:rsidRPr="00BA2DDE">
        <w:rPr>
          <w:rFonts w:ascii="Book Antiqua" w:hAnsi="Book Antiqua"/>
          <w:i/>
          <w:spacing w:val="-16"/>
          <w:w w:val="105"/>
        </w:rPr>
        <w:t xml:space="preserve"> </w:t>
      </w:r>
      <w:r w:rsidRPr="00BA2DDE">
        <w:rPr>
          <w:rFonts w:ascii="Book Antiqua" w:hAnsi="Book Antiqua"/>
          <w:i/>
          <w:w w:val="105"/>
        </w:rPr>
        <w:t>Evaluation</w:t>
      </w:r>
      <w:r w:rsidRPr="00BA2DDE">
        <w:rPr>
          <w:rFonts w:ascii="Book Antiqua" w:hAnsi="Book Antiqua"/>
          <w:spacing w:val="-16"/>
          <w:w w:val="105"/>
        </w:rPr>
        <w:t xml:space="preserve"> </w:t>
      </w:r>
      <w:r w:rsidRPr="00BA2DDE">
        <w:rPr>
          <w:rFonts w:ascii="Book Antiqua" w:hAnsi="Book Antiqua"/>
          <w:w w:val="105"/>
        </w:rPr>
        <w:t>2007; 28;</w:t>
      </w:r>
      <w:r w:rsidRPr="00BA2DDE">
        <w:rPr>
          <w:rFonts w:ascii="Book Antiqua" w:hAnsi="Book Antiqua"/>
          <w:spacing w:val="-2"/>
          <w:w w:val="105"/>
        </w:rPr>
        <w:t xml:space="preserve"> </w:t>
      </w:r>
      <w:r w:rsidRPr="00BA2DDE">
        <w:rPr>
          <w:rFonts w:ascii="Book Antiqua" w:hAnsi="Book Antiqua"/>
          <w:w w:val="105"/>
        </w:rPr>
        <w:t>179</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 xml:space="preserve">Friedmen J, 1992,., </w:t>
      </w:r>
      <w:r w:rsidRPr="00BA2DDE">
        <w:rPr>
          <w:rFonts w:ascii="Book Antiqua" w:hAnsi="Book Antiqua"/>
          <w:i/>
          <w:lang w:val="id-ID"/>
        </w:rPr>
        <w:t>Empowerment: The Politic of Alternative Development, Cambridge: Blackwell</w:t>
      </w:r>
      <w:r w:rsidRPr="00BA2DDE">
        <w:rPr>
          <w:rFonts w:ascii="Book Antiqua" w:hAnsi="Book Antiqua"/>
          <w:lang w:val="id-ID"/>
        </w:rPr>
        <w:t>.</w:t>
      </w:r>
    </w:p>
    <w:p w:rsidR="00BA2DDE" w:rsidRPr="00BA2DDE" w:rsidRDefault="00BA2DDE" w:rsidP="00BA2DDE">
      <w:pPr>
        <w:pStyle w:val="BodyText"/>
        <w:spacing w:before="120" w:after="0" w:line="240" w:lineRule="auto"/>
        <w:ind w:left="709" w:right="26" w:hanging="709"/>
        <w:jc w:val="both"/>
        <w:rPr>
          <w:rFonts w:ascii="Book Antiqua" w:hAnsi="Book Antiqua"/>
        </w:rPr>
      </w:pPr>
      <w:r w:rsidRPr="00BA2DDE">
        <w:rPr>
          <w:rFonts w:ascii="Book Antiqua" w:hAnsi="Book Antiqua"/>
          <w:w w:val="105"/>
        </w:rPr>
        <w:t xml:space="preserve">Foy, Nancy, 1994, </w:t>
      </w:r>
      <w:r w:rsidRPr="00BA2DDE">
        <w:rPr>
          <w:rFonts w:ascii="Book Antiqua" w:hAnsi="Book Antiqua"/>
          <w:i/>
          <w:w w:val="105"/>
        </w:rPr>
        <w:t>Empowering People at Work, London</w:t>
      </w:r>
      <w:proofErr w:type="gramStart"/>
      <w:r w:rsidRPr="00BA2DDE">
        <w:rPr>
          <w:rFonts w:ascii="Book Antiqua" w:hAnsi="Book Antiqua"/>
          <w:i/>
          <w:w w:val="105"/>
        </w:rPr>
        <w:t>:Grower</w:t>
      </w:r>
      <w:proofErr w:type="gramEnd"/>
      <w:r w:rsidRPr="00BA2DDE">
        <w:rPr>
          <w:rFonts w:ascii="Book Antiqua" w:hAnsi="Book Antiqua"/>
          <w:i/>
          <w:w w:val="105"/>
        </w:rPr>
        <w:t xml:space="preserve"> Publishing Company</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Fujikake,</w:t>
      </w:r>
      <w:r w:rsidRPr="00BA2DDE">
        <w:rPr>
          <w:rFonts w:ascii="Book Antiqua" w:hAnsi="Book Antiqua"/>
          <w:spacing w:val="-8"/>
          <w:w w:val="105"/>
        </w:rPr>
        <w:t xml:space="preserve"> </w:t>
      </w:r>
      <w:r w:rsidRPr="00BA2DDE">
        <w:rPr>
          <w:rFonts w:ascii="Book Antiqua" w:hAnsi="Book Antiqua"/>
          <w:w w:val="105"/>
        </w:rPr>
        <w:t>Yoko,</w:t>
      </w:r>
      <w:r w:rsidRPr="00BA2DDE">
        <w:rPr>
          <w:rFonts w:ascii="Book Antiqua" w:hAnsi="Book Antiqua"/>
          <w:spacing w:val="-7"/>
          <w:w w:val="105"/>
        </w:rPr>
        <w:t xml:space="preserve"> </w:t>
      </w:r>
      <w:r w:rsidRPr="00BA2DDE">
        <w:rPr>
          <w:rFonts w:ascii="Book Antiqua" w:hAnsi="Book Antiqua"/>
          <w:w w:val="105"/>
        </w:rPr>
        <w:t>2008,</w:t>
      </w:r>
      <w:r w:rsidRPr="00BA2DDE">
        <w:rPr>
          <w:rFonts w:ascii="Book Antiqua" w:hAnsi="Book Antiqua"/>
          <w:spacing w:val="-7"/>
          <w:w w:val="105"/>
        </w:rPr>
        <w:t xml:space="preserve"> </w:t>
      </w:r>
      <w:r w:rsidRPr="00BA2DDE">
        <w:rPr>
          <w:rFonts w:ascii="Book Antiqua" w:hAnsi="Book Antiqua"/>
          <w:i/>
          <w:w w:val="105"/>
        </w:rPr>
        <w:t>Qualitative</w:t>
      </w:r>
      <w:r w:rsidRPr="00BA2DDE">
        <w:rPr>
          <w:rFonts w:ascii="Book Antiqua" w:hAnsi="Book Antiqua"/>
          <w:i/>
          <w:spacing w:val="-8"/>
          <w:w w:val="105"/>
        </w:rPr>
        <w:t xml:space="preserve"> </w:t>
      </w:r>
      <w:r w:rsidRPr="00BA2DDE">
        <w:rPr>
          <w:rFonts w:ascii="Book Antiqua" w:hAnsi="Book Antiqua"/>
          <w:i/>
          <w:w w:val="105"/>
        </w:rPr>
        <w:t>Evaluation:</w:t>
      </w:r>
      <w:r w:rsidRPr="00BA2DDE">
        <w:rPr>
          <w:rFonts w:ascii="Book Antiqua" w:hAnsi="Book Antiqua"/>
          <w:i/>
          <w:spacing w:val="-7"/>
          <w:w w:val="105"/>
        </w:rPr>
        <w:t xml:space="preserve"> </w:t>
      </w:r>
      <w:r w:rsidRPr="00BA2DDE">
        <w:rPr>
          <w:rFonts w:ascii="Book Antiqua" w:hAnsi="Book Antiqua"/>
          <w:i/>
          <w:w w:val="105"/>
        </w:rPr>
        <w:t>Evaluating</w:t>
      </w:r>
      <w:r w:rsidRPr="00BA2DDE">
        <w:rPr>
          <w:rFonts w:ascii="Book Antiqua" w:hAnsi="Book Antiqua"/>
          <w:i/>
          <w:spacing w:val="-6"/>
          <w:w w:val="105"/>
        </w:rPr>
        <w:t xml:space="preserve"> </w:t>
      </w:r>
      <w:r w:rsidRPr="00BA2DDE">
        <w:rPr>
          <w:rFonts w:ascii="Book Antiqua" w:hAnsi="Book Antiqua"/>
          <w:i/>
          <w:w w:val="105"/>
        </w:rPr>
        <w:t>People’s</w:t>
      </w:r>
      <w:r w:rsidRPr="00BA2DDE">
        <w:rPr>
          <w:rFonts w:ascii="Book Antiqua" w:hAnsi="Book Antiqua"/>
          <w:i/>
          <w:spacing w:val="-7"/>
          <w:w w:val="105"/>
        </w:rPr>
        <w:t xml:space="preserve"> </w:t>
      </w:r>
      <w:r w:rsidRPr="00BA2DDE">
        <w:rPr>
          <w:rFonts w:ascii="Book Antiqua" w:hAnsi="Book Antiqua"/>
          <w:i/>
          <w:w w:val="105"/>
        </w:rPr>
        <w:t>Empowerent, Japanese Journal of Evaluation Studies</w:t>
      </w:r>
      <w:r w:rsidRPr="00BA2DDE">
        <w:rPr>
          <w:rFonts w:ascii="Book Antiqua" w:hAnsi="Book Antiqua"/>
          <w:w w:val="105"/>
        </w:rPr>
        <w:t>, Vol 8 No 2, 2008, pp 25 – 37, Japan Evaluation</w:t>
      </w:r>
      <w:r w:rsidRPr="00BA2DDE">
        <w:rPr>
          <w:rFonts w:ascii="Book Antiqua" w:hAnsi="Book Antiqua"/>
          <w:spacing w:val="-4"/>
          <w:w w:val="105"/>
        </w:rPr>
        <w:t xml:space="preserve"> </w:t>
      </w:r>
      <w:r w:rsidRPr="00BA2DDE">
        <w:rPr>
          <w:rFonts w:ascii="Book Antiqua" w:hAnsi="Book Antiqua"/>
          <w:w w:val="105"/>
        </w:rPr>
        <w:t>Society</w:t>
      </w:r>
      <w:r w:rsidRPr="00BA2DDE">
        <w:rPr>
          <w:rFonts w:ascii="Book Antiqua" w:hAnsi="Book Antiqua"/>
          <w:w w:val="105"/>
          <w:lang w:val="id-ID"/>
        </w:rPr>
        <w:t>.</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Ginanjar Kartasasmita, 1995. Pemberdayaan Masyarakat sebuah Tinjauan Administrasi Buletin Alumni SESPA. Edisi IV Jakarta.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Ginanjar Kartasasmita, 1996. Pembangunan Untuk Rakyat: Memadukan Pertumbuhan dan Pemerataan. Jakarta: CIDES.</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Ginanjar Kartasasmita, 1997. Pemberdayaan Masyarakat : Konsep Pembangunan yang berakar Pada Rakyat, Makalah yang disampaikan  pada Saresehan DPD GOLKAR TK I Jawatimur, Surabaya 14 Maret 1997.</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Harry Hikmat, 2004. Strategi Pemberdayaan Masyarakat, HUMANIORA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 xml:space="preserve">Ife, Jim dan Tesoriero, Frank, 2008, </w:t>
      </w:r>
      <w:r w:rsidRPr="00BA2DDE">
        <w:rPr>
          <w:rFonts w:ascii="Book Antiqua" w:hAnsi="Book Antiqua"/>
          <w:i/>
          <w:w w:val="105"/>
        </w:rPr>
        <w:t>Community Development</w:t>
      </w:r>
      <w:r w:rsidRPr="00BA2DDE">
        <w:rPr>
          <w:rFonts w:ascii="Book Antiqua" w:hAnsi="Book Antiqua"/>
          <w:w w:val="105"/>
        </w:rPr>
        <w:t>: Alternatif Pengembangan Masyarakat di Era Globalisasi, Yogyakarta: Penerbit Pustaka</w:t>
      </w:r>
      <w:r w:rsidRPr="00BA2DDE">
        <w:rPr>
          <w:rFonts w:ascii="Book Antiqua" w:hAnsi="Book Antiqua"/>
          <w:spacing w:val="-5"/>
          <w:w w:val="105"/>
        </w:rPr>
        <w:t xml:space="preserve"> </w:t>
      </w:r>
      <w:r w:rsidRPr="00BA2DDE">
        <w:rPr>
          <w:rFonts w:ascii="Book Antiqua" w:hAnsi="Book Antiqua"/>
          <w:w w:val="105"/>
        </w:rPr>
        <w:t>Pelajar</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Kamal Alamsyah, 2009. Reformasi Administrasi Republik Indonesia, Program Magister dan Doktor Ilmu Administrasi Publik Program Pasca Sarjana Universitas Pasundan.</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lastRenderedPageBreak/>
        <w:t xml:space="preserve">Korten D.C, 1984. </w:t>
      </w:r>
      <w:r w:rsidRPr="00BA2DDE">
        <w:rPr>
          <w:rFonts w:ascii="Book Antiqua" w:hAnsi="Book Antiqua"/>
          <w:i/>
          <w:lang w:val="id-ID"/>
        </w:rPr>
        <w:t xml:space="preserve">People Centered Development </w:t>
      </w:r>
      <w:r w:rsidRPr="00BA2DDE">
        <w:rPr>
          <w:rFonts w:ascii="Book Antiqua" w:hAnsi="Book Antiqua"/>
          <w:lang w:val="id-ID"/>
        </w:rPr>
        <w:t>West Harford: Kumarian Press</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Lichfield, Nathaniel, 2005, Community Impact Evaluation, London: UCL Press</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Patton,</w:t>
      </w:r>
      <w:r w:rsidRPr="00BA2DDE">
        <w:rPr>
          <w:rFonts w:ascii="Book Antiqua" w:hAnsi="Book Antiqua"/>
          <w:spacing w:val="-19"/>
          <w:w w:val="105"/>
        </w:rPr>
        <w:t xml:space="preserve"> </w:t>
      </w:r>
      <w:r w:rsidRPr="00BA2DDE">
        <w:rPr>
          <w:rFonts w:ascii="Book Antiqua" w:hAnsi="Book Antiqua"/>
          <w:w w:val="105"/>
        </w:rPr>
        <w:t>Michael</w:t>
      </w:r>
      <w:r w:rsidRPr="00BA2DDE">
        <w:rPr>
          <w:rFonts w:ascii="Book Antiqua" w:hAnsi="Book Antiqua"/>
          <w:spacing w:val="-19"/>
          <w:w w:val="105"/>
        </w:rPr>
        <w:t xml:space="preserve"> </w:t>
      </w:r>
      <w:r w:rsidRPr="00BA2DDE">
        <w:rPr>
          <w:rFonts w:ascii="Book Antiqua" w:hAnsi="Book Antiqua"/>
          <w:w w:val="105"/>
        </w:rPr>
        <w:t>Quinn,</w:t>
      </w:r>
      <w:r w:rsidRPr="00BA2DDE">
        <w:rPr>
          <w:rFonts w:ascii="Book Antiqua" w:hAnsi="Book Antiqua"/>
          <w:spacing w:val="-17"/>
          <w:w w:val="105"/>
        </w:rPr>
        <w:t xml:space="preserve"> </w:t>
      </w:r>
      <w:r w:rsidRPr="00BA2DDE">
        <w:rPr>
          <w:rFonts w:ascii="Book Antiqua" w:hAnsi="Book Antiqua"/>
          <w:w w:val="105"/>
        </w:rPr>
        <w:t>2009,</w:t>
      </w:r>
      <w:r w:rsidRPr="00BA2DDE">
        <w:rPr>
          <w:rFonts w:ascii="Book Antiqua" w:hAnsi="Book Antiqua"/>
          <w:spacing w:val="-18"/>
          <w:w w:val="105"/>
        </w:rPr>
        <w:t xml:space="preserve"> </w:t>
      </w:r>
      <w:r w:rsidRPr="00BA2DDE">
        <w:rPr>
          <w:rFonts w:ascii="Book Antiqua" w:hAnsi="Book Antiqua"/>
          <w:w w:val="105"/>
        </w:rPr>
        <w:t>Metode</w:t>
      </w:r>
      <w:r w:rsidRPr="00BA2DDE">
        <w:rPr>
          <w:rFonts w:ascii="Book Antiqua" w:hAnsi="Book Antiqua"/>
          <w:spacing w:val="-18"/>
          <w:w w:val="105"/>
        </w:rPr>
        <w:t xml:space="preserve"> </w:t>
      </w:r>
      <w:r w:rsidRPr="00BA2DDE">
        <w:rPr>
          <w:rFonts w:ascii="Book Antiqua" w:hAnsi="Book Antiqua"/>
          <w:w w:val="105"/>
        </w:rPr>
        <w:t>Evaluasi</w:t>
      </w:r>
      <w:r w:rsidRPr="00BA2DDE">
        <w:rPr>
          <w:rFonts w:ascii="Book Antiqua" w:hAnsi="Book Antiqua"/>
          <w:spacing w:val="-18"/>
          <w:w w:val="105"/>
        </w:rPr>
        <w:t xml:space="preserve"> </w:t>
      </w:r>
      <w:r w:rsidRPr="00BA2DDE">
        <w:rPr>
          <w:rFonts w:ascii="Book Antiqua" w:hAnsi="Book Antiqua"/>
          <w:w w:val="105"/>
        </w:rPr>
        <w:t>Kualitatif</w:t>
      </w:r>
      <w:r w:rsidRPr="00BA2DDE">
        <w:rPr>
          <w:rFonts w:ascii="Book Antiqua" w:hAnsi="Book Antiqua"/>
          <w:spacing w:val="-17"/>
          <w:w w:val="105"/>
        </w:rPr>
        <w:t xml:space="preserve"> </w:t>
      </w:r>
      <w:r w:rsidRPr="00BA2DDE">
        <w:rPr>
          <w:rFonts w:ascii="Book Antiqua" w:hAnsi="Book Antiqua"/>
          <w:w w:val="105"/>
        </w:rPr>
        <w:t>(</w:t>
      </w:r>
      <w:r w:rsidRPr="00BA2DDE">
        <w:rPr>
          <w:rFonts w:ascii="Book Antiqua" w:hAnsi="Book Antiqua"/>
          <w:i/>
          <w:w w:val="105"/>
        </w:rPr>
        <w:t>How</w:t>
      </w:r>
      <w:r w:rsidRPr="00BA2DDE">
        <w:rPr>
          <w:rFonts w:ascii="Book Antiqua" w:hAnsi="Book Antiqua"/>
          <w:i/>
          <w:spacing w:val="-19"/>
          <w:w w:val="105"/>
        </w:rPr>
        <w:t xml:space="preserve"> </w:t>
      </w:r>
      <w:r w:rsidRPr="00BA2DDE">
        <w:rPr>
          <w:rFonts w:ascii="Book Antiqua" w:hAnsi="Book Antiqua"/>
          <w:i/>
          <w:w w:val="105"/>
        </w:rPr>
        <w:t>to</w:t>
      </w:r>
      <w:r w:rsidRPr="00BA2DDE">
        <w:rPr>
          <w:rFonts w:ascii="Book Antiqua" w:hAnsi="Book Antiqua"/>
          <w:i/>
          <w:spacing w:val="-18"/>
          <w:w w:val="105"/>
        </w:rPr>
        <w:t xml:space="preserve"> </w:t>
      </w:r>
      <w:r w:rsidRPr="00BA2DDE">
        <w:rPr>
          <w:rFonts w:ascii="Book Antiqua" w:hAnsi="Book Antiqua"/>
          <w:i/>
          <w:w w:val="105"/>
        </w:rPr>
        <w:t>Use</w:t>
      </w:r>
      <w:r w:rsidRPr="00BA2DDE">
        <w:rPr>
          <w:rFonts w:ascii="Book Antiqua" w:hAnsi="Book Antiqua"/>
          <w:i/>
          <w:spacing w:val="-19"/>
          <w:w w:val="105"/>
        </w:rPr>
        <w:t xml:space="preserve"> </w:t>
      </w:r>
      <w:r w:rsidRPr="00BA2DDE">
        <w:rPr>
          <w:rFonts w:ascii="Book Antiqua" w:hAnsi="Book Antiqua"/>
          <w:i/>
          <w:w w:val="105"/>
        </w:rPr>
        <w:t>Qualitative Methods</w:t>
      </w:r>
      <w:r w:rsidRPr="00BA2DDE">
        <w:rPr>
          <w:rFonts w:ascii="Book Antiqua" w:hAnsi="Book Antiqua"/>
          <w:i/>
          <w:spacing w:val="-7"/>
          <w:w w:val="105"/>
        </w:rPr>
        <w:t xml:space="preserve"> </w:t>
      </w:r>
      <w:r w:rsidRPr="00BA2DDE">
        <w:rPr>
          <w:rFonts w:ascii="Book Antiqua" w:hAnsi="Book Antiqua"/>
          <w:i/>
          <w:w w:val="105"/>
        </w:rPr>
        <w:t>in</w:t>
      </w:r>
      <w:r w:rsidRPr="00BA2DDE">
        <w:rPr>
          <w:rFonts w:ascii="Book Antiqua" w:hAnsi="Book Antiqua"/>
          <w:i/>
          <w:spacing w:val="-7"/>
          <w:w w:val="105"/>
        </w:rPr>
        <w:t xml:space="preserve"> </w:t>
      </w:r>
      <w:r w:rsidRPr="00BA2DDE">
        <w:rPr>
          <w:rFonts w:ascii="Book Antiqua" w:hAnsi="Book Antiqua"/>
          <w:i/>
          <w:w w:val="105"/>
        </w:rPr>
        <w:t>Evaluation</w:t>
      </w:r>
      <w:r w:rsidRPr="00BA2DDE">
        <w:rPr>
          <w:rFonts w:ascii="Book Antiqua" w:hAnsi="Book Antiqua"/>
          <w:w w:val="105"/>
        </w:rPr>
        <w:t>),</w:t>
      </w:r>
      <w:r w:rsidRPr="00BA2DDE">
        <w:rPr>
          <w:rFonts w:ascii="Book Antiqua" w:hAnsi="Book Antiqua"/>
          <w:spacing w:val="-7"/>
          <w:w w:val="105"/>
        </w:rPr>
        <w:t xml:space="preserve"> </w:t>
      </w:r>
      <w:r w:rsidRPr="00BA2DDE">
        <w:rPr>
          <w:rFonts w:ascii="Book Antiqua" w:hAnsi="Book Antiqua"/>
          <w:w w:val="105"/>
        </w:rPr>
        <w:t>Yogyakarta:</w:t>
      </w:r>
      <w:r w:rsidRPr="00BA2DDE">
        <w:rPr>
          <w:rFonts w:ascii="Book Antiqua" w:hAnsi="Book Antiqua"/>
          <w:spacing w:val="-8"/>
          <w:w w:val="105"/>
        </w:rPr>
        <w:t xml:space="preserve"> </w:t>
      </w:r>
      <w:r w:rsidRPr="00BA2DDE">
        <w:rPr>
          <w:rFonts w:ascii="Book Antiqua" w:hAnsi="Book Antiqua"/>
          <w:w w:val="105"/>
        </w:rPr>
        <w:t>Penerbit</w:t>
      </w:r>
      <w:r w:rsidRPr="00BA2DDE">
        <w:rPr>
          <w:rFonts w:ascii="Book Antiqua" w:hAnsi="Book Antiqua"/>
          <w:spacing w:val="-8"/>
          <w:w w:val="105"/>
        </w:rPr>
        <w:t xml:space="preserve"> </w:t>
      </w:r>
      <w:r w:rsidRPr="00BA2DDE">
        <w:rPr>
          <w:rFonts w:ascii="Book Antiqua" w:hAnsi="Book Antiqua"/>
          <w:w w:val="105"/>
        </w:rPr>
        <w:t>Pustaka</w:t>
      </w:r>
      <w:r w:rsidRPr="00BA2DDE">
        <w:rPr>
          <w:rFonts w:ascii="Book Antiqua" w:hAnsi="Book Antiqua"/>
          <w:spacing w:val="-7"/>
          <w:w w:val="105"/>
        </w:rPr>
        <w:t xml:space="preserve"> </w:t>
      </w:r>
      <w:r w:rsidRPr="00BA2DDE">
        <w:rPr>
          <w:rFonts w:ascii="Book Antiqua" w:hAnsi="Book Antiqua"/>
          <w:w w:val="105"/>
        </w:rPr>
        <w:t>Pelajar</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Totok Mardikanto dan Porwoko Soebiato, 2013 Pemberdayaan Masyarakat Dalam Perspektif Kebijakan Publik, Bandung ALFABETA.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Riant Nugroho, 2014. Public Policy, Jakarta Gramedia.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 xml:space="preserve">Riant Nugroho, 2013. </w:t>
      </w:r>
      <w:r w:rsidRPr="00BA2DDE">
        <w:rPr>
          <w:rFonts w:ascii="Book Antiqua" w:hAnsi="Book Antiqua"/>
          <w:i/>
          <w:lang w:val="id-ID"/>
        </w:rPr>
        <w:t>Change Management</w:t>
      </w:r>
      <w:r w:rsidRPr="00BA2DDE">
        <w:rPr>
          <w:rFonts w:ascii="Book Antiqua" w:hAnsi="Book Antiqua"/>
          <w:lang w:val="id-ID"/>
        </w:rPr>
        <w:t xml:space="preserve"> untuk Birokrasi, Kompas Gramedia.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Riant Nugroho, 2012. Social policy For The developing Country, Jogyakarta Pustaka Belajar.</w:t>
      </w:r>
    </w:p>
    <w:p w:rsidR="00BA2DDE" w:rsidRPr="00BA2DDE" w:rsidRDefault="00BA2DDE" w:rsidP="00BA2DDE">
      <w:pPr>
        <w:spacing w:before="120" w:after="0" w:line="240" w:lineRule="auto"/>
        <w:ind w:left="709" w:right="26" w:hanging="709"/>
        <w:jc w:val="both"/>
        <w:rPr>
          <w:rFonts w:ascii="Book Antiqua" w:hAnsi="Book Antiqua"/>
          <w:color w:val="000000"/>
          <w:shd w:val="clear" w:color="auto" w:fill="FFFFFF"/>
          <w:lang w:val="id-ID"/>
        </w:rPr>
      </w:pPr>
      <w:r w:rsidRPr="00BA2DDE">
        <w:rPr>
          <w:rFonts w:ascii="Book Antiqua" w:hAnsi="Book Antiqua"/>
          <w:color w:val="000000"/>
          <w:shd w:val="clear" w:color="auto" w:fill="FFFFFF"/>
          <w:lang w:val="id-ID"/>
        </w:rPr>
        <w:t>Robert K. Yin, 2015, Studi Kasus, Raja Grafindo Persada, Jakarta.</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color w:val="000000"/>
          <w:shd w:val="clear" w:color="auto" w:fill="FFFFFF"/>
        </w:rPr>
        <w:t>Rondinelli, Dennis A</w:t>
      </w:r>
      <w:r w:rsidRPr="00BA2DDE">
        <w:rPr>
          <w:rFonts w:ascii="Book Antiqua" w:hAnsi="Book Antiqua"/>
          <w:color w:val="000000"/>
          <w:shd w:val="clear" w:color="auto" w:fill="FFFFFF"/>
          <w:lang w:val="id-ID"/>
        </w:rPr>
        <w:t xml:space="preserve">, 1983. </w:t>
      </w:r>
      <w:r w:rsidRPr="00BA2DDE">
        <w:rPr>
          <w:rFonts w:ascii="Book Antiqua" w:hAnsi="Book Antiqua"/>
          <w:i/>
          <w:color w:val="000000"/>
          <w:shd w:val="clear" w:color="auto" w:fill="FFFFFF"/>
        </w:rPr>
        <w:t xml:space="preserve">Decentralization and </w:t>
      </w:r>
      <w:proofErr w:type="gramStart"/>
      <w:r w:rsidRPr="00BA2DDE">
        <w:rPr>
          <w:rFonts w:ascii="Book Antiqua" w:hAnsi="Book Antiqua"/>
          <w:i/>
          <w:color w:val="000000"/>
          <w:shd w:val="clear" w:color="auto" w:fill="FFFFFF"/>
        </w:rPr>
        <w:t>development</w:t>
      </w:r>
      <w:r w:rsidRPr="00BA2DDE">
        <w:rPr>
          <w:rFonts w:ascii="Book Antiqua" w:hAnsi="Book Antiqua"/>
          <w:color w:val="000000"/>
          <w:shd w:val="clear" w:color="auto" w:fill="FFFFFF"/>
        </w:rPr>
        <w:t xml:space="preserve"> :</w:t>
      </w:r>
      <w:proofErr w:type="gramEnd"/>
      <w:r w:rsidRPr="00BA2DDE">
        <w:rPr>
          <w:rFonts w:ascii="Book Antiqua" w:hAnsi="Book Antiqua"/>
          <w:color w:val="000000"/>
          <w:shd w:val="clear" w:color="auto" w:fill="FFFFFF"/>
        </w:rPr>
        <w:t xml:space="preserve"> policy implementation in developing countries</w:t>
      </w:r>
      <w:r w:rsidRPr="00BA2DDE">
        <w:rPr>
          <w:rFonts w:ascii="Book Antiqua" w:hAnsi="Book Antiqua"/>
          <w:color w:val="000000"/>
          <w:shd w:val="clear" w:color="auto" w:fill="FFFFFF"/>
          <w:lang w:val="id-ID"/>
        </w:rPr>
        <w:t>,</w:t>
      </w:r>
      <w:r w:rsidRPr="00BA2DDE">
        <w:rPr>
          <w:rFonts w:ascii="Book Antiqua" w:hAnsi="Book Antiqua"/>
          <w:color w:val="000000"/>
          <w:shd w:val="clear" w:color="auto" w:fill="FFFFFF"/>
        </w:rPr>
        <w:t xml:space="preserve"> Beverly Hills : Sage, 1983</w:t>
      </w:r>
      <w:r w:rsidRPr="00BA2DDE">
        <w:rPr>
          <w:rFonts w:ascii="Book Antiqua" w:hAnsi="Book Antiqua"/>
          <w:color w:val="000000"/>
          <w:shd w:val="clear" w:color="auto" w:fill="FFFFFF"/>
          <w:lang w:val="id-ID"/>
        </w:rPr>
        <w:t>.</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w w:val="105"/>
        </w:rPr>
        <w:t>Soetomo,</w:t>
      </w:r>
      <w:r w:rsidRPr="00BA2DDE">
        <w:rPr>
          <w:rFonts w:ascii="Book Antiqua" w:hAnsi="Book Antiqua"/>
          <w:spacing w:val="-22"/>
          <w:w w:val="105"/>
        </w:rPr>
        <w:t xml:space="preserve"> </w:t>
      </w:r>
      <w:r w:rsidRPr="00BA2DDE">
        <w:rPr>
          <w:rFonts w:ascii="Book Antiqua" w:hAnsi="Book Antiqua"/>
          <w:w w:val="105"/>
        </w:rPr>
        <w:t>2006,</w:t>
      </w:r>
      <w:r w:rsidRPr="00BA2DDE">
        <w:rPr>
          <w:rFonts w:ascii="Book Antiqua" w:hAnsi="Book Antiqua"/>
          <w:spacing w:val="-21"/>
          <w:w w:val="105"/>
        </w:rPr>
        <w:t xml:space="preserve"> </w:t>
      </w:r>
      <w:r w:rsidRPr="00BA2DDE">
        <w:rPr>
          <w:rFonts w:ascii="Book Antiqua" w:hAnsi="Book Antiqua"/>
          <w:w w:val="105"/>
        </w:rPr>
        <w:t>Strategi-strategi</w:t>
      </w:r>
      <w:r w:rsidRPr="00BA2DDE">
        <w:rPr>
          <w:rFonts w:ascii="Book Antiqua" w:hAnsi="Book Antiqua"/>
          <w:spacing w:val="-21"/>
          <w:w w:val="105"/>
        </w:rPr>
        <w:t xml:space="preserve"> </w:t>
      </w:r>
      <w:r w:rsidRPr="00BA2DDE">
        <w:rPr>
          <w:rFonts w:ascii="Book Antiqua" w:hAnsi="Book Antiqua"/>
          <w:w w:val="105"/>
        </w:rPr>
        <w:t>Pembangunan</w:t>
      </w:r>
      <w:r w:rsidRPr="00BA2DDE">
        <w:rPr>
          <w:rFonts w:ascii="Book Antiqua" w:hAnsi="Book Antiqua"/>
          <w:spacing w:val="-22"/>
          <w:w w:val="105"/>
        </w:rPr>
        <w:t xml:space="preserve"> </w:t>
      </w:r>
      <w:r w:rsidRPr="00BA2DDE">
        <w:rPr>
          <w:rFonts w:ascii="Book Antiqua" w:hAnsi="Book Antiqua"/>
          <w:w w:val="105"/>
        </w:rPr>
        <w:t>Masyarakat,</w:t>
      </w:r>
      <w:r w:rsidRPr="00BA2DDE">
        <w:rPr>
          <w:rFonts w:ascii="Book Antiqua" w:hAnsi="Book Antiqua"/>
          <w:spacing w:val="-22"/>
          <w:w w:val="105"/>
        </w:rPr>
        <w:t xml:space="preserve"> </w:t>
      </w:r>
      <w:r w:rsidRPr="00BA2DDE">
        <w:rPr>
          <w:rFonts w:ascii="Book Antiqua" w:hAnsi="Book Antiqua"/>
          <w:w w:val="105"/>
        </w:rPr>
        <w:t>Yogyakarta:</w:t>
      </w:r>
      <w:r w:rsidRPr="00BA2DDE">
        <w:rPr>
          <w:rFonts w:ascii="Book Antiqua" w:hAnsi="Book Antiqua"/>
          <w:spacing w:val="-23"/>
          <w:w w:val="105"/>
        </w:rPr>
        <w:t xml:space="preserve"> </w:t>
      </w:r>
      <w:r w:rsidRPr="00BA2DDE">
        <w:rPr>
          <w:rFonts w:ascii="Book Antiqua" w:hAnsi="Book Antiqua"/>
          <w:w w:val="105"/>
        </w:rPr>
        <w:t>Penerbit Pustaka</w:t>
      </w:r>
      <w:r w:rsidRPr="00BA2DDE">
        <w:rPr>
          <w:rFonts w:ascii="Book Antiqua" w:hAnsi="Book Antiqua"/>
          <w:spacing w:val="-4"/>
          <w:w w:val="105"/>
        </w:rPr>
        <w:t xml:space="preserve"> </w:t>
      </w:r>
      <w:r w:rsidRPr="00BA2DDE">
        <w:rPr>
          <w:rFonts w:ascii="Book Antiqua" w:hAnsi="Book Antiqua"/>
          <w:w w:val="105"/>
        </w:rPr>
        <w:t>Pelajar</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 xml:space="preserve">Stuflebeam, DI,, 1971 </w:t>
      </w:r>
      <w:r w:rsidRPr="00BA2DDE">
        <w:rPr>
          <w:rFonts w:ascii="Book Antiqua" w:hAnsi="Book Antiqua"/>
          <w:i/>
          <w:lang w:val="id-ID"/>
        </w:rPr>
        <w:t>Education, Evaluation and Dicision Making</w:t>
      </w:r>
      <w:r w:rsidRPr="00BA2DDE">
        <w:rPr>
          <w:rFonts w:ascii="Book Antiqua" w:hAnsi="Book Antiqua"/>
          <w:lang w:val="id-ID"/>
        </w:rPr>
        <w:t>, Ithaca:Peacock.</w:t>
      </w:r>
    </w:p>
    <w:p w:rsidR="00BA2DDE" w:rsidRPr="00BA2DDE" w:rsidRDefault="00BA2DDE" w:rsidP="00BA2DDE">
      <w:pPr>
        <w:spacing w:before="120" w:after="0" w:line="240" w:lineRule="auto"/>
        <w:ind w:left="709" w:right="26" w:hanging="709"/>
        <w:jc w:val="both"/>
        <w:rPr>
          <w:rFonts w:ascii="Book Antiqua" w:hAnsi="Book Antiqua"/>
          <w:lang w:val="id-ID"/>
        </w:rPr>
      </w:pPr>
      <w:r w:rsidRPr="00BA2DDE">
        <w:rPr>
          <w:rFonts w:ascii="Book Antiqua" w:hAnsi="Book Antiqua"/>
          <w:lang w:val="id-ID"/>
        </w:rPr>
        <w:t>Sugiono, 2012. Metode Penelitian Administrasi, Bandung ALFABETA.</w:t>
      </w:r>
    </w:p>
    <w:p w:rsidR="00BA2DDE" w:rsidRPr="00BA2DDE" w:rsidRDefault="00BA2DDE" w:rsidP="00BA2DDE">
      <w:pPr>
        <w:pStyle w:val="BodyText"/>
        <w:spacing w:before="120" w:after="0" w:line="240" w:lineRule="auto"/>
        <w:ind w:left="709" w:right="26" w:hanging="709"/>
        <w:jc w:val="both"/>
        <w:rPr>
          <w:rFonts w:ascii="Book Antiqua" w:hAnsi="Book Antiqua"/>
        </w:rPr>
      </w:pPr>
      <w:r w:rsidRPr="00BA2DDE">
        <w:rPr>
          <w:rFonts w:ascii="Book Antiqua" w:hAnsi="Book Antiqua"/>
          <w:w w:val="105"/>
        </w:rPr>
        <w:t xml:space="preserve">UNDP, 2008, </w:t>
      </w:r>
      <w:r w:rsidRPr="00BA2DDE">
        <w:rPr>
          <w:rFonts w:ascii="Book Antiqua" w:hAnsi="Book Antiqua"/>
          <w:i/>
          <w:w w:val="105"/>
        </w:rPr>
        <w:t>Capacity Development Practice Notes</w:t>
      </w:r>
      <w:r w:rsidRPr="00BA2DDE">
        <w:rPr>
          <w:rFonts w:ascii="Book Antiqua" w:hAnsi="Book Antiqua"/>
          <w:w w:val="105"/>
        </w:rPr>
        <w:t>, New York: United Nation Development</w:t>
      </w:r>
      <w:r w:rsidRPr="00BA2DDE">
        <w:rPr>
          <w:rFonts w:ascii="Book Antiqua" w:hAnsi="Book Antiqua"/>
          <w:spacing w:val="-3"/>
          <w:w w:val="105"/>
        </w:rPr>
        <w:t xml:space="preserve"> </w:t>
      </w:r>
      <w:r w:rsidRPr="00BA2DDE">
        <w:rPr>
          <w:rFonts w:ascii="Book Antiqua" w:hAnsi="Book Antiqua"/>
          <w:w w:val="105"/>
        </w:rPr>
        <w:t>Programme</w:t>
      </w:r>
    </w:p>
    <w:p w:rsidR="00BA2DDE" w:rsidRPr="00BA2DDE" w:rsidRDefault="00BA2DDE" w:rsidP="00BA2DDE">
      <w:pPr>
        <w:pStyle w:val="BodyText"/>
        <w:spacing w:before="120" w:after="0" w:line="240" w:lineRule="auto"/>
        <w:ind w:left="709" w:right="26" w:hanging="709"/>
        <w:jc w:val="both"/>
        <w:rPr>
          <w:rFonts w:ascii="Book Antiqua" w:hAnsi="Book Antiqua"/>
          <w:w w:val="105"/>
          <w:lang w:val="id-ID"/>
        </w:rPr>
      </w:pPr>
      <w:r w:rsidRPr="00BA2DDE">
        <w:rPr>
          <w:rFonts w:ascii="Book Antiqua" w:hAnsi="Book Antiqua"/>
          <w:w w:val="105"/>
        </w:rPr>
        <w:lastRenderedPageBreak/>
        <w:t>UNDP,</w:t>
      </w:r>
      <w:r w:rsidRPr="00BA2DDE">
        <w:rPr>
          <w:rFonts w:ascii="Book Antiqua" w:hAnsi="Book Antiqua"/>
          <w:spacing w:val="-19"/>
          <w:w w:val="105"/>
        </w:rPr>
        <w:t xml:space="preserve"> </w:t>
      </w:r>
      <w:r w:rsidRPr="00BA2DDE">
        <w:rPr>
          <w:rFonts w:ascii="Book Antiqua" w:hAnsi="Book Antiqua"/>
          <w:w w:val="105"/>
        </w:rPr>
        <w:t>2009,</w:t>
      </w:r>
      <w:r w:rsidRPr="00BA2DDE">
        <w:rPr>
          <w:rFonts w:ascii="Book Antiqua" w:hAnsi="Book Antiqua"/>
          <w:spacing w:val="-18"/>
          <w:w w:val="105"/>
        </w:rPr>
        <w:t xml:space="preserve"> </w:t>
      </w:r>
      <w:r w:rsidRPr="00BA2DDE">
        <w:rPr>
          <w:rFonts w:ascii="Book Antiqua" w:hAnsi="Book Antiqua"/>
          <w:i/>
          <w:w w:val="105"/>
        </w:rPr>
        <w:t>Capacity</w:t>
      </w:r>
      <w:r w:rsidRPr="00BA2DDE">
        <w:rPr>
          <w:rFonts w:ascii="Book Antiqua" w:hAnsi="Book Antiqua"/>
          <w:i/>
          <w:spacing w:val="-17"/>
          <w:w w:val="105"/>
        </w:rPr>
        <w:t xml:space="preserve"> </w:t>
      </w:r>
      <w:r w:rsidRPr="00BA2DDE">
        <w:rPr>
          <w:rFonts w:ascii="Book Antiqua" w:hAnsi="Book Antiqua"/>
          <w:i/>
          <w:w w:val="105"/>
        </w:rPr>
        <w:t>Development</w:t>
      </w:r>
      <w:r w:rsidRPr="00BA2DDE">
        <w:rPr>
          <w:rFonts w:ascii="Book Antiqua" w:hAnsi="Book Antiqua"/>
          <w:w w:val="105"/>
        </w:rPr>
        <w:t>:</w:t>
      </w:r>
      <w:r w:rsidRPr="00BA2DDE">
        <w:rPr>
          <w:rFonts w:ascii="Book Antiqua" w:hAnsi="Book Antiqua"/>
          <w:spacing w:val="-18"/>
          <w:w w:val="105"/>
        </w:rPr>
        <w:t xml:space="preserve"> </w:t>
      </w:r>
      <w:r w:rsidRPr="00BA2DDE">
        <w:rPr>
          <w:rFonts w:ascii="Book Antiqua" w:hAnsi="Book Antiqua"/>
          <w:w w:val="105"/>
        </w:rPr>
        <w:t>A</w:t>
      </w:r>
      <w:r w:rsidRPr="00BA2DDE">
        <w:rPr>
          <w:rFonts w:ascii="Book Antiqua" w:hAnsi="Book Antiqua"/>
          <w:spacing w:val="-17"/>
          <w:w w:val="105"/>
        </w:rPr>
        <w:t xml:space="preserve"> </w:t>
      </w:r>
      <w:r w:rsidRPr="00BA2DDE">
        <w:rPr>
          <w:rFonts w:ascii="Book Antiqua" w:hAnsi="Book Antiqua"/>
          <w:w w:val="105"/>
        </w:rPr>
        <w:t>UNDP</w:t>
      </w:r>
      <w:r w:rsidRPr="00BA2DDE">
        <w:rPr>
          <w:rFonts w:ascii="Book Antiqua" w:hAnsi="Book Antiqua"/>
          <w:spacing w:val="-19"/>
          <w:w w:val="105"/>
        </w:rPr>
        <w:t xml:space="preserve"> </w:t>
      </w:r>
      <w:r w:rsidRPr="00BA2DDE">
        <w:rPr>
          <w:rFonts w:ascii="Book Antiqua" w:hAnsi="Book Antiqua"/>
          <w:w w:val="105"/>
        </w:rPr>
        <w:t>Primer,</w:t>
      </w:r>
      <w:r w:rsidRPr="00BA2DDE">
        <w:rPr>
          <w:rFonts w:ascii="Book Antiqua" w:hAnsi="Book Antiqua"/>
          <w:spacing w:val="-17"/>
          <w:w w:val="105"/>
        </w:rPr>
        <w:t xml:space="preserve"> </w:t>
      </w:r>
      <w:r w:rsidRPr="00BA2DDE">
        <w:rPr>
          <w:rFonts w:ascii="Book Antiqua" w:hAnsi="Book Antiqua"/>
          <w:w w:val="105"/>
        </w:rPr>
        <w:t>New</w:t>
      </w:r>
      <w:r w:rsidRPr="00BA2DDE">
        <w:rPr>
          <w:rFonts w:ascii="Book Antiqua" w:hAnsi="Book Antiqua"/>
          <w:spacing w:val="-17"/>
          <w:w w:val="105"/>
        </w:rPr>
        <w:t xml:space="preserve"> </w:t>
      </w:r>
      <w:r w:rsidRPr="00BA2DDE">
        <w:rPr>
          <w:rFonts w:ascii="Book Antiqua" w:hAnsi="Book Antiqua"/>
          <w:w w:val="105"/>
        </w:rPr>
        <w:t>York:</w:t>
      </w:r>
      <w:r w:rsidRPr="00BA2DDE">
        <w:rPr>
          <w:rFonts w:ascii="Book Antiqua" w:hAnsi="Book Antiqua"/>
          <w:spacing w:val="-19"/>
          <w:w w:val="105"/>
        </w:rPr>
        <w:t xml:space="preserve"> </w:t>
      </w:r>
      <w:r w:rsidRPr="00BA2DDE">
        <w:rPr>
          <w:rFonts w:ascii="Book Antiqua" w:hAnsi="Book Antiqua"/>
          <w:w w:val="105"/>
        </w:rPr>
        <w:t>United</w:t>
      </w:r>
      <w:r w:rsidRPr="00BA2DDE">
        <w:rPr>
          <w:rFonts w:ascii="Book Antiqua" w:hAnsi="Book Antiqua"/>
          <w:spacing w:val="-18"/>
          <w:w w:val="105"/>
        </w:rPr>
        <w:t xml:space="preserve"> </w:t>
      </w:r>
      <w:r w:rsidRPr="00BA2DDE">
        <w:rPr>
          <w:rFonts w:ascii="Book Antiqua" w:hAnsi="Book Antiqua"/>
          <w:w w:val="105"/>
        </w:rPr>
        <w:t>Nation Development</w:t>
      </w:r>
      <w:r w:rsidRPr="00BA2DDE">
        <w:rPr>
          <w:rFonts w:ascii="Book Antiqua" w:hAnsi="Book Antiqua"/>
          <w:spacing w:val="-3"/>
          <w:w w:val="105"/>
        </w:rPr>
        <w:t xml:space="preserve"> </w:t>
      </w:r>
      <w:r w:rsidRPr="00BA2DDE">
        <w:rPr>
          <w:rFonts w:ascii="Book Antiqua" w:hAnsi="Book Antiqua"/>
          <w:w w:val="105"/>
        </w:rPr>
        <w:t>Programme</w:t>
      </w:r>
      <w:r w:rsidRPr="00BA2DDE">
        <w:rPr>
          <w:rFonts w:ascii="Book Antiqua" w:hAnsi="Book Antiqua"/>
          <w:w w:val="105"/>
          <w:lang w:val="id-ID"/>
        </w:rPr>
        <w:t>.</w:t>
      </w:r>
    </w:p>
    <w:p w:rsidR="00BA2DDE" w:rsidRPr="00BA2DDE" w:rsidRDefault="00BA2DDE" w:rsidP="00BA2DDE">
      <w:pPr>
        <w:pStyle w:val="BodyText"/>
        <w:spacing w:before="120" w:after="0" w:line="240" w:lineRule="auto"/>
        <w:ind w:left="709" w:right="26" w:hanging="709"/>
        <w:jc w:val="both"/>
        <w:rPr>
          <w:rFonts w:ascii="Book Antiqua" w:hAnsi="Book Antiqua"/>
        </w:rPr>
      </w:pPr>
      <w:r w:rsidRPr="00BA2DDE">
        <w:rPr>
          <w:rFonts w:ascii="Book Antiqua" w:hAnsi="Book Antiqua"/>
          <w:w w:val="105"/>
        </w:rPr>
        <w:t xml:space="preserve">Wandersman, Abraham, et al, 2005, </w:t>
      </w:r>
      <w:r w:rsidRPr="00BA2DDE">
        <w:rPr>
          <w:rFonts w:ascii="Book Antiqua" w:hAnsi="Book Antiqua"/>
          <w:i/>
          <w:w w:val="105"/>
        </w:rPr>
        <w:t>The Principle of Empowerment Evaluation, Empowerment Evaluation: Principles in Practice, New York: The Gulford Press</w:t>
      </w:r>
    </w:p>
    <w:p w:rsidR="00BA2DDE" w:rsidRPr="00BA2DDE" w:rsidRDefault="00BA2DDE" w:rsidP="00BA2DDE">
      <w:pPr>
        <w:spacing w:before="120" w:after="0" w:line="240" w:lineRule="auto"/>
        <w:ind w:left="709" w:right="26" w:hanging="709"/>
        <w:jc w:val="both"/>
        <w:rPr>
          <w:rFonts w:ascii="Book Antiqua" w:hAnsi="Book Antiqua"/>
          <w:w w:val="105"/>
        </w:rPr>
      </w:pPr>
      <w:r w:rsidRPr="00BA2DDE">
        <w:rPr>
          <w:rFonts w:ascii="Book Antiqua" w:hAnsi="Book Antiqua"/>
          <w:lang w:val="id-ID"/>
        </w:rPr>
        <w:t>Warjio, 2016 Politik Pembangunan, Jakarta Prenadameda Group.</w:t>
      </w:r>
    </w:p>
    <w:p w:rsidR="00C629CE" w:rsidRPr="00BA2DDE" w:rsidRDefault="00BA2DDE" w:rsidP="00BA2DDE">
      <w:pPr>
        <w:pStyle w:val="ListParagraph"/>
        <w:spacing w:before="120" w:after="0" w:line="240" w:lineRule="auto"/>
        <w:ind w:left="426" w:hanging="426"/>
        <w:jc w:val="both"/>
        <w:rPr>
          <w:rFonts w:ascii="Book Antiqua" w:hAnsi="Book Antiqua"/>
          <w:lang w:val="id-ID"/>
        </w:rPr>
      </w:pPr>
      <w:r w:rsidRPr="00BA2DDE">
        <w:rPr>
          <w:rFonts w:ascii="Book Antiqua" w:hAnsi="Book Antiqua"/>
          <w:w w:val="105"/>
        </w:rPr>
        <w:t xml:space="preserve">Wilson, Terry, 1996, </w:t>
      </w:r>
      <w:r w:rsidRPr="00BA2DDE">
        <w:rPr>
          <w:rFonts w:ascii="Book Antiqua" w:hAnsi="Book Antiqua"/>
          <w:i/>
          <w:w w:val="105"/>
        </w:rPr>
        <w:t>The Empowerment Mannual</w:t>
      </w:r>
      <w:r w:rsidRPr="00BA2DDE">
        <w:rPr>
          <w:rFonts w:ascii="Book Antiqua" w:hAnsi="Book Antiqua"/>
          <w:w w:val="105"/>
        </w:rPr>
        <w:t>, London: Grower Publishing Company.</w:t>
      </w:r>
    </w:p>
    <w:p w:rsidR="00C629CE" w:rsidRDefault="00C629CE">
      <w:pPr>
        <w:pStyle w:val="ListParagraph"/>
        <w:spacing w:after="0" w:line="240" w:lineRule="auto"/>
        <w:ind w:left="0"/>
        <w:jc w:val="both"/>
        <w:rPr>
          <w:rFonts w:ascii="Times New Roman" w:hAnsi="Times New Roman"/>
          <w:lang w:val="id-ID"/>
        </w:rPr>
      </w:pPr>
    </w:p>
    <w:p w:rsidR="00C629CE" w:rsidRPr="00BA2DDE" w:rsidRDefault="00BA2DDE">
      <w:pPr>
        <w:pStyle w:val="ListParagraph"/>
        <w:spacing w:after="0" w:line="240" w:lineRule="auto"/>
        <w:ind w:left="0"/>
        <w:jc w:val="both"/>
        <w:rPr>
          <w:rFonts w:ascii="Book Antiqua" w:hAnsi="Book Antiqua"/>
          <w:b/>
          <w:lang w:val="id-ID"/>
        </w:rPr>
      </w:pPr>
      <w:r w:rsidRPr="00BA2DDE">
        <w:rPr>
          <w:rFonts w:ascii="Book Antiqua" w:hAnsi="Book Antiqua"/>
          <w:b/>
          <w:w w:val="105"/>
          <w:szCs w:val="24"/>
        </w:rPr>
        <w:t>Disertasi Dan Jurnal</w:t>
      </w:r>
    </w:p>
    <w:p w:rsidR="00BA2DDE" w:rsidRPr="00BA2DDE" w:rsidRDefault="00BA2DDE" w:rsidP="00BA2DDE">
      <w:pPr>
        <w:spacing w:before="120" w:after="0" w:line="240" w:lineRule="auto"/>
        <w:ind w:left="720" w:hanging="720"/>
        <w:jc w:val="both"/>
        <w:rPr>
          <w:rFonts w:ascii="Book Antiqua" w:hAnsi="Book Antiqua"/>
        </w:rPr>
      </w:pPr>
      <w:r w:rsidRPr="00BA2DDE">
        <w:rPr>
          <w:rFonts w:ascii="Book Antiqua" w:hAnsi="Book Antiqua"/>
        </w:rPr>
        <w:t xml:space="preserve">Akib, Haedar. 2010. “Implementasi </w:t>
      </w:r>
      <w:proofErr w:type="gramStart"/>
      <w:r w:rsidRPr="00BA2DDE">
        <w:rPr>
          <w:rFonts w:ascii="Book Antiqua" w:hAnsi="Book Antiqua"/>
        </w:rPr>
        <w:t>Kebijakan :</w:t>
      </w:r>
      <w:proofErr w:type="gramEnd"/>
      <w:r w:rsidRPr="00BA2DDE">
        <w:rPr>
          <w:rFonts w:ascii="Book Antiqua" w:hAnsi="Book Antiqua"/>
        </w:rPr>
        <w:t xml:space="preserve"> Apa, Mengapa, dan Bagaimana,” </w:t>
      </w:r>
      <w:r w:rsidRPr="00BA2DDE">
        <w:rPr>
          <w:rFonts w:ascii="Book Antiqua" w:hAnsi="Book Antiqua"/>
          <w:i/>
          <w:iCs/>
        </w:rPr>
        <w:t>Jurnal Administrasi Publik</w:t>
      </w:r>
      <w:r w:rsidRPr="00BA2DDE">
        <w:rPr>
          <w:rFonts w:ascii="Book Antiqua" w:hAnsi="Book Antiqua"/>
        </w:rPr>
        <w:t>, Volume 1 No. 1 TAhun 2010, Universitas Negeri Makassar.</w:t>
      </w:r>
    </w:p>
    <w:p w:rsidR="00BA2DDE" w:rsidRPr="00BA2DDE" w:rsidRDefault="00BA2DDE" w:rsidP="00BA2DDE">
      <w:pPr>
        <w:spacing w:before="120" w:after="0" w:line="240" w:lineRule="auto"/>
        <w:ind w:left="720" w:hanging="720"/>
        <w:jc w:val="both"/>
        <w:rPr>
          <w:rStyle w:val="FontStyle14"/>
          <w:rFonts w:ascii="Book Antiqua" w:hAnsi="Book Antiqua"/>
          <w:b w:val="0"/>
          <w:bCs w:val="0"/>
          <w:i w:val="0"/>
          <w:iCs w:val="0"/>
          <w:sz w:val="22"/>
          <w:szCs w:val="22"/>
        </w:rPr>
      </w:pPr>
      <w:r w:rsidRPr="00BA2DDE">
        <w:rPr>
          <w:rFonts w:ascii="Book Antiqua" w:hAnsi="Book Antiqua"/>
          <w:lang w:val="id-ID"/>
        </w:rPr>
        <w:t>Amir Muhidin, 2017</w:t>
      </w:r>
      <w:r w:rsidRPr="00BA2DDE">
        <w:rPr>
          <w:rFonts w:ascii="Book Antiqua" w:hAnsi="Book Antiqua"/>
        </w:rPr>
        <w:t xml:space="preserve">, </w:t>
      </w:r>
      <w:r w:rsidRPr="00BA2DDE">
        <w:rPr>
          <w:rFonts w:ascii="Book Antiqua" w:hAnsi="Book Antiqua"/>
          <w:lang w:val="id-ID"/>
        </w:rPr>
        <w:t>Evaluasi Kebijakan Publik</w:t>
      </w:r>
      <w:r w:rsidRPr="00BA2DDE">
        <w:rPr>
          <w:rFonts w:ascii="Book Antiqua" w:hAnsi="Book Antiqua"/>
        </w:rPr>
        <w:t xml:space="preserve"> (Studi Kesiapan Desa Menerima Dana Desa Di Kabupaten Gowa)</w:t>
      </w:r>
      <w:r w:rsidRPr="00BA2DDE">
        <w:rPr>
          <w:rFonts w:ascii="Book Antiqua" w:hAnsi="Book Antiqua"/>
          <w:lang w:val="id-ID"/>
        </w:rPr>
        <w:t xml:space="preserve">, </w:t>
      </w:r>
      <w:r w:rsidRPr="00BA2DDE">
        <w:rPr>
          <w:rFonts w:ascii="Book Antiqua" w:hAnsi="Book Antiqua"/>
        </w:rPr>
        <w:t>Program Pasca Sarjana Universitas Negeri Makasar.</w:t>
      </w:r>
    </w:p>
    <w:p w:rsidR="00BA2DDE" w:rsidRPr="00BA2DDE" w:rsidRDefault="00BA2DDE" w:rsidP="00BA2DDE">
      <w:pPr>
        <w:spacing w:before="120" w:after="0" w:line="240" w:lineRule="auto"/>
        <w:ind w:left="720" w:hanging="720"/>
        <w:jc w:val="both"/>
        <w:rPr>
          <w:rStyle w:val="FontStyle14"/>
          <w:rFonts w:ascii="Book Antiqua" w:hAnsi="Book Antiqua"/>
          <w:b w:val="0"/>
          <w:bCs w:val="0"/>
          <w:i w:val="0"/>
          <w:iCs w:val="0"/>
          <w:sz w:val="22"/>
          <w:szCs w:val="22"/>
        </w:rPr>
      </w:pPr>
      <w:r w:rsidRPr="00BA2DDE">
        <w:rPr>
          <w:rStyle w:val="FontStyle14"/>
          <w:rFonts w:ascii="Book Antiqua" w:hAnsi="Book Antiqua"/>
          <w:sz w:val="22"/>
          <w:szCs w:val="22"/>
        </w:rPr>
        <w:t xml:space="preserve">Budiyanto.   2005.   Implementasi Kebijakan Otonomi Daerah Terhadap Pelayanan Publik Bidang Perizinan Di Kota Pekalongan. </w:t>
      </w:r>
      <w:proofErr w:type="gramStart"/>
      <w:r w:rsidRPr="00BA2DDE">
        <w:rPr>
          <w:rStyle w:val="FontStyle14"/>
          <w:rFonts w:ascii="Book Antiqua" w:hAnsi="Book Antiqua"/>
          <w:sz w:val="22"/>
          <w:szCs w:val="22"/>
        </w:rPr>
        <w:t>Bandung :</w:t>
      </w:r>
      <w:proofErr w:type="gramEnd"/>
      <w:r w:rsidRPr="00BA2DDE">
        <w:rPr>
          <w:rStyle w:val="FontStyle14"/>
          <w:rFonts w:ascii="Book Antiqua" w:hAnsi="Book Antiqua"/>
          <w:sz w:val="22"/>
          <w:szCs w:val="22"/>
        </w:rPr>
        <w:t xml:space="preserve"> Universitas Diponegoro.</w:t>
      </w:r>
    </w:p>
    <w:p w:rsidR="00BA2DDE" w:rsidRPr="00BA2DDE" w:rsidRDefault="00BA2DDE" w:rsidP="00BA2DDE">
      <w:pPr>
        <w:spacing w:before="120" w:after="0" w:line="240" w:lineRule="auto"/>
        <w:ind w:left="720" w:hanging="720"/>
        <w:jc w:val="both"/>
        <w:rPr>
          <w:rStyle w:val="FontStyle12"/>
          <w:rFonts w:ascii="Book Antiqua" w:hAnsi="Book Antiqua"/>
          <w:sz w:val="22"/>
          <w:szCs w:val="22"/>
        </w:rPr>
      </w:pPr>
      <w:r w:rsidRPr="00BA2DDE">
        <w:rPr>
          <w:rStyle w:val="FontStyle12"/>
          <w:rFonts w:ascii="Book Antiqua" w:hAnsi="Book Antiqua"/>
          <w:sz w:val="22"/>
          <w:szCs w:val="22"/>
        </w:rPr>
        <w:t>Murdani, Irfan. 2009. Implementasi Program Nasioanl Pemberdayaan Masyarakat-Program Pengembangan Kecamatan (PNPM-PPM) di Kecamatan Bubon Kabupaten Aceh Barat.  Pasca Sarjana UGM, tidak dipublikasikan.</w:t>
      </w:r>
    </w:p>
    <w:p w:rsidR="00BA2DDE" w:rsidRPr="00BA2DDE" w:rsidRDefault="00BA2DDE" w:rsidP="00BA2DDE">
      <w:pPr>
        <w:spacing w:before="120" w:after="0" w:line="240" w:lineRule="auto"/>
        <w:ind w:left="709" w:hanging="709"/>
        <w:jc w:val="both"/>
        <w:rPr>
          <w:rFonts w:ascii="Book Antiqua" w:hAnsi="Book Antiqua"/>
        </w:rPr>
      </w:pPr>
      <w:r w:rsidRPr="00BA2DDE">
        <w:rPr>
          <w:rStyle w:val="a"/>
          <w:rFonts w:ascii="Book Antiqua" w:hAnsi="Book Antiqua"/>
          <w:spacing w:val="15"/>
        </w:rPr>
        <w:t>Haryono, 2010, Stud</w:t>
      </w:r>
      <w:r w:rsidRPr="00BA2DDE">
        <w:rPr>
          <w:rStyle w:val="l6"/>
          <w:rFonts w:ascii="Book Antiqua" w:hAnsi="Book Antiqua"/>
          <w:spacing w:val="15"/>
        </w:rPr>
        <w:t>i Evaluasi Progr</w:t>
      </w:r>
      <w:r w:rsidRPr="00BA2DDE">
        <w:rPr>
          <w:rStyle w:val="l7"/>
          <w:rFonts w:ascii="Book Antiqua" w:hAnsi="Book Antiqua"/>
          <w:spacing w:val="15"/>
        </w:rPr>
        <w:t>am Pembe</w:t>
      </w:r>
      <w:r w:rsidRPr="00BA2DDE">
        <w:rPr>
          <w:rStyle w:val="l6"/>
          <w:rFonts w:ascii="Book Antiqua" w:hAnsi="Book Antiqua"/>
          <w:spacing w:val="15"/>
        </w:rPr>
        <w:t xml:space="preserve">rdayaan Masyarakat: </w:t>
      </w:r>
      <w:r w:rsidRPr="00BA2DDE">
        <w:rPr>
          <w:rStyle w:val="a"/>
          <w:rFonts w:ascii="Book Antiqua" w:hAnsi="Book Antiqua"/>
          <w:spacing w:val="15"/>
        </w:rPr>
        <w:t>Kasu</w:t>
      </w:r>
      <w:r w:rsidRPr="00BA2DDE">
        <w:rPr>
          <w:rStyle w:val="l6"/>
          <w:rFonts w:ascii="Book Antiqua" w:hAnsi="Book Antiqua"/>
          <w:spacing w:val="15"/>
        </w:rPr>
        <w:t>s ProgramPeng</w:t>
      </w:r>
      <w:r w:rsidRPr="00BA2DDE">
        <w:rPr>
          <w:rStyle w:val="l7"/>
          <w:rFonts w:ascii="Book Antiqua" w:hAnsi="Book Antiqua"/>
          <w:spacing w:val="15"/>
        </w:rPr>
        <w:t>emba</w:t>
      </w:r>
      <w:r w:rsidRPr="00BA2DDE">
        <w:rPr>
          <w:rStyle w:val="l6"/>
          <w:rFonts w:ascii="Book Antiqua" w:hAnsi="Book Antiqua"/>
          <w:spacing w:val="15"/>
        </w:rPr>
        <w:t xml:space="preserve">ngan Kecamatan (PPK) </w:t>
      </w:r>
      <w:r w:rsidRPr="00BA2DDE">
        <w:rPr>
          <w:rStyle w:val="a"/>
          <w:rFonts w:ascii="Book Antiqua" w:hAnsi="Book Antiqua"/>
          <w:spacing w:val="15"/>
        </w:rPr>
        <w:t xml:space="preserve">di </w:t>
      </w:r>
      <w:r w:rsidRPr="00BA2DDE">
        <w:rPr>
          <w:rStyle w:val="l6"/>
          <w:rFonts w:ascii="Book Antiqua" w:hAnsi="Book Antiqua"/>
          <w:spacing w:val="15"/>
        </w:rPr>
        <w:lastRenderedPageBreak/>
        <w:t>Kabupaten Bogor, Universitas Indonesia.</w:t>
      </w:r>
    </w:p>
    <w:p w:rsidR="00BA2DDE" w:rsidRPr="00BA2DDE" w:rsidRDefault="00BA2DDE" w:rsidP="00BA2DDE">
      <w:pPr>
        <w:spacing w:before="120" w:after="0" w:line="240" w:lineRule="auto"/>
        <w:ind w:left="720" w:hanging="720"/>
        <w:jc w:val="both"/>
        <w:rPr>
          <w:rFonts w:ascii="Book Antiqua" w:hAnsi="Book Antiqua"/>
        </w:rPr>
      </w:pPr>
      <w:r w:rsidRPr="00BA2DDE">
        <w:rPr>
          <w:rFonts w:ascii="Book Antiqua" w:hAnsi="Book Antiqua"/>
        </w:rPr>
        <w:t xml:space="preserve">Kamuli, S.  2012. Dampak Implementasi Kebijakan Taksi Mina Bahari Pada Produkttvitas Nelayan Tradisional.  </w:t>
      </w:r>
      <w:proofErr w:type="gramStart"/>
      <w:r w:rsidRPr="00BA2DDE">
        <w:rPr>
          <w:rFonts w:ascii="Book Antiqua" w:hAnsi="Book Antiqua"/>
        </w:rPr>
        <w:t>Gorontalo :</w:t>
      </w:r>
      <w:proofErr w:type="gramEnd"/>
      <w:r w:rsidRPr="00BA2DDE">
        <w:rPr>
          <w:rFonts w:ascii="Book Antiqua" w:hAnsi="Book Antiqua"/>
        </w:rPr>
        <w:t xml:space="preserve"> FIS Universitas Negeri Gorontalo.</w:t>
      </w:r>
    </w:p>
    <w:p w:rsidR="00BA2DDE" w:rsidRPr="00BA2DDE" w:rsidRDefault="00BA2DDE" w:rsidP="00BA2DDE">
      <w:pPr>
        <w:spacing w:before="120" w:after="0" w:line="240" w:lineRule="auto"/>
        <w:ind w:left="720" w:hanging="720"/>
        <w:jc w:val="both"/>
        <w:rPr>
          <w:rFonts w:ascii="Book Antiqua" w:hAnsi="Book Antiqua"/>
        </w:rPr>
      </w:pPr>
      <w:r w:rsidRPr="00BA2DDE">
        <w:rPr>
          <w:rFonts w:ascii="Book Antiqua" w:hAnsi="Book Antiqua"/>
        </w:rPr>
        <w:t>Kamuli, S.  2014. Evaluasi Tentang Implementasi Kebijakan Pengembangan Kawasan Minapolitan Di Kabupaten Gorontalo Utara. Jurnal Vol. 30 No. 1 Juni 2014.  Fakultas Imu Sosial, Universitas Negeri Gorontalo.</w:t>
      </w:r>
    </w:p>
    <w:p w:rsidR="00BA2DDE" w:rsidRPr="00BA2DDE" w:rsidRDefault="00BA2DDE" w:rsidP="00BA2DDE">
      <w:pPr>
        <w:spacing w:before="120" w:after="0" w:line="240" w:lineRule="auto"/>
        <w:ind w:left="720" w:hanging="720"/>
        <w:jc w:val="both"/>
        <w:rPr>
          <w:rStyle w:val="FontStyle13"/>
          <w:rFonts w:ascii="Book Antiqua" w:hAnsi="Book Antiqua"/>
          <w:i w:val="0"/>
          <w:iCs w:val="0"/>
          <w:sz w:val="22"/>
          <w:szCs w:val="22"/>
        </w:rPr>
      </w:pPr>
      <w:r w:rsidRPr="00BA2DDE">
        <w:rPr>
          <w:rFonts w:ascii="Book Antiqua" w:hAnsi="Book Antiqua"/>
        </w:rPr>
        <w:t xml:space="preserve">Katiman.  2009.  </w:t>
      </w:r>
      <w:r w:rsidRPr="00BA2DDE">
        <w:rPr>
          <w:rStyle w:val="FontStyle13"/>
          <w:rFonts w:ascii="Book Antiqua" w:hAnsi="Book Antiqua"/>
          <w:sz w:val="22"/>
          <w:szCs w:val="22"/>
        </w:rPr>
        <w:t xml:space="preserve">Implementasi PNMPN Mandiri dalam </w:t>
      </w:r>
      <w:proofErr w:type="gramStart"/>
      <w:r w:rsidRPr="00BA2DDE">
        <w:rPr>
          <w:rStyle w:val="FontStyle13"/>
          <w:rFonts w:ascii="Book Antiqua" w:hAnsi="Book Antiqua"/>
          <w:sz w:val="22"/>
          <w:szCs w:val="22"/>
        </w:rPr>
        <w:t>Upaya  Penanggulangan</w:t>
      </w:r>
      <w:proofErr w:type="gramEnd"/>
      <w:r w:rsidRPr="00BA2DDE">
        <w:rPr>
          <w:rStyle w:val="FontStyle13"/>
          <w:rFonts w:ascii="Book Antiqua" w:hAnsi="Book Antiqua"/>
          <w:sz w:val="22"/>
          <w:szCs w:val="22"/>
        </w:rPr>
        <w:t xml:space="preserve"> Kemiskinan (Kasus PNPM Mandiri Perdesaan dan Perkotaan) di Kecamatan Lohbener dan Kandanghaur Kabupaten Indramayu Provinsi Jawa Barat.  Pasca Sarjanan UGM, tidak dipublikasikan.</w:t>
      </w:r>
    </w:p>
    <w:p w:rsidR="00BA2DDE" w:rsidRPr="00BA2DDE" w:rsidRDefault="00BA2DDE" w:rsidP="00BA2DDE">
      <w:pPr>
        <w:spacing w:before="120" w:after="0" w:line="240" w:lineRule="auto"/>
        <w:ind w:left="720" w:hanging="720"/>
        <w:jc w:val="both"/>
        <w:rPr>
          <w:rFonts w:ascii="Book Antiqua" w:hAnsi="Book Antiqua"/>
          <w:color w:val="000000"/>
        </w:rPr>
      </w:pPr>
      <w:r w:rsidRPr="00BA2DDE">
        <w:rPr>
          <w:rFonts w:ascii="Book Antiqua" w:hAnsi="Book Antiqua"/>
          <w:color w:val="000000"/>
        </w:rPr>
        <w:t xml:space="preserve">Parlindungan, Kusuma, W dan Suhartono, Djoko.  2013. </w:t>
      </w:r>
      <w:r w:rsidRPr="00BA2DDE">
        <w:rPr>
          <w:rFonts w:ascii="Book Antiqua" w:hAnsi="Book Antiqua"/>
        </w:rPr>
        <w:t xml:space="preserve"> </w:t>
      </w:r>
      <w:r w:rsidRPr="00BA2DDE">
        <w:rPr>
          <w:rFonts w:ascii="Book Antiqua" w:hAnsi="Book Antiqua"/>
          <w:color w:val="000000"/>
        </w:rPr>
        <w:t xml:space="preserve">Implementasi Kebijakan Program Wajib Belajar Pendidikan Dasar 9 Tahun Pada Pondok Pesantren Salafiyah Di Kabupaten Kubu Raya.  </w:t>
      </w:r>
      <w:proofErr w:type="gramStart"/>
      <w:r w:rsidRPr="00BA2DDE">
        <w:rPr>
          <w:rFonts w:ascii="Book Antiqua" w:hAnsi="Book Antiqua"/>
          <w:color w:val="000000"/>
        </w:rPr>
        <w:t>Pontianak :</w:t>
      </w:r>
      <w:proofErr w:type="gramEnd"/>
      <w:r w:rsidRPr="00BA2DDE">
        <w:rPr>
          <w:rFonts w:ascii="Book Antiqua" w:hAnsi="Book Antiqua"/>
          <w:color w:val="000000"/>
        </w:rPr>
        <w:t xml:space="preserve"> Magister Ilmu Sosial Fakultas Ilmu Sosial dan Ilmu Politik Universitas Tanjungpura Pontianak</w:t>
      </w:r>
    </w:p>
    <w:p w:rsidR="00BA2DDE" w:rsidRPr="00BA2DDE" w:rsidRDefault="00BA2DDE" w:rsidP="00BA2DDE">
      <w:pPr>
        <w:spacing w:before="120" w:after="0" w:line="240" w:lineRule="auto"/>
        <w:ind w:left="709" w:hanging="709"/>
        <w:jc w:val="both"/>
        <w:rPr>
          <w:rFonts w:ascii="Book Antiqua" w:hAnsi="Book Antiqua"/>
          <w:b/>
        </w:rPr>
      </w:pPr>
      <w:r w:rsidRPr="00BA2DDE">
        <w:rPr>
          <w:rFonts w:ascii="Book Antiqua" w:hAnsi="Book Antiqua"/>
        </w:rPr>
        <w:t xml:space="preserve">Pusat Studi Reformasi Birokrasi Dan </w:t>
      </w:r>
      <w:r w:rsidRPr="00BA2DDE">
        <w:rPr>
          <w:rFonts w:ascii="Book Antiqua" w:hAnsi="Book Antiqua"/>
          <w:i/>
        </w:rPr>
        <w:t xml:space="preserve">Local Governance </w:t>
      </w:r>
      <w:r w:rsidRPr="00BA2DDE">
        <w:rPr>
          <w:rFonts w:ascii="Book Antiqua" w:hAnsi="Book Antiqua"/>
        </w:rPr>
        <w:t>universitas Padjadjaran</w:t>
      </w:r>
      <w:r w:rsidRPr="00BA2DDE">
        <w:rPr>
          <w:rFonts w:ascii="Book Antiqua" w:hAnsi="Book Antiqua"/>
          <w:b/>
        </w:rPr>
        <w:t xml:space="preserve"> ,</w:t>
      </w:r>
      <w:r w:rsidRPr="00BA2DDE">
        <w:rPr>
          <w:rFonts w:ascii="Book Antiqua" w:hAnsi="Book Antiqua"/>
        </w:rPr>
        <w:t xml:space="preserve">2018 </w:t>
      </w:r>
      <w:r w:rsidRPr="00BA2DDE">
        <w:rPr>
          <w:rFonts w:ascii="Book Antiqua" w:hAnsi="Book Antiqua"/>
          <w:lang w:val="id-ID"/>
        </w:rPr>
        <w:t>Capaian Kinerja Program Inovasi Pemberdayaan Pembangunan Kewilayahan</w:t>
      </w:r>
      <w:r w:rsidRPr="00BA2DDE">
        <w:rPr>
          <w:rFonts w:ascii="Book Antiqua" w:hAnsi="Book Antiqua"/>
        </w:rPr>
        <w:t>, Bappelitbang Kota Bandung.</w:t>
      </w:r>
    </w:p>
    <w:p w:rsidR="00BA2DDE" w:rsidRPr="00BA2DDE" w:rsidRDefault="00BA2DDE" w:rsidP="00BA2DDE">
      <w:pPr>
        <w:spacing w:before="120" w:after="0" w:line="240" w:lineRule="auto"/>
        <w:ind w:left="720" w:hanging="720"/>
        <w:jc w:val="both"/>
        <w:rPr>
          <w:rFonts w:ascii="Book Antiqua" w:hAnsi="Book Antiqua"/>
        </w:rPr>
      </w:pPr>
      <w:r w:rsidRPr="00BA2DDE">
        <w:rPr>
          <w:rFonts w:ascii="Book Antiqua" w:hAnsi="Book Antiqua"/>
        </w:rPr>
        <w:t>Sukowati, Nuryatin Phaksy</w:t>
      </w:r>
      <w:proofErr w:type="gramStart"/>
      <w:r w:rsidRPr="00BA2DDE">
        <w:rPr>
          <w:rFonts w:ascii="Book Antiqua" w:hAnsi="Book Antiqua"/>
        </w:rPr>
        <w:t>,  Hadi</w:t>
      </w:r>
      <w:proofErr w:type="gramEnd"/>
      <w:r w:rsidRPr="00BA2DDE">
        <w:rPr>
          <w:rFonts w:ascii="Book Antiqua" w:hAnsi="Book Antiqua"/>
        </w:rPr>
        <w:t xml:space="preserve">, M  dan Rengu, Stefanus P.  2013.  Implementasi Kebijakan Pelayanan Kesehatan Masyarakat Miskin Nonkuota (Jamkesda Dan Spm) </w:t>
      </w:r>
      <w:proofErr w:type="gramStart"/>
      <w:r w:rsidRPr="00BA2DDE">
        <w:rPr>
          <w:rFonts w:ascii="Book Antiqua" w:hAnsi="Book Antiqua"/>
        </w:rPr>
        <w:t>Malang :</w:t>
      </w:r>
      <w:proofErr w:type="gramEnd"/>
      <w:r w:rsidRPr="00BA2DDE">
        <w:rPr>
          <w:rFonts w:ascii="Book Antiqua" w:hAnsi="Book Antiqua"/>
        </w:rPr>
        <w:t xml:space="preserve"> Jurusan Adminsitrasi Publik, Fakultas </w:t>
      </w:r>
      <w:r w:rsidRPr="00BA2DDE">
        <w:rPr>
          <w:rFonts w:ascii="Book Antiqua" w:hAnsi="Book Antiqua"/>
        </w:rPr>
        <w:lastRenderedPageBreak/>
        <w:t>Ilmu Administrasi, Universitas Brawijaya.</w:t>
      </w:r>
    </w:p>
    <w:p w:rsidR="00BA2DDE" w:rsidRPr="00BA2DDE" w:rsidRDefault="00BA2DDE" w:rsidP="00BA2DDE">
      <w:pPr>
        <w:spacing w:before="120" w:after="0" w:line="240" w:lineRule="auto"/>
        <w:ind w:left="720" w:hanging="720"/>
        <w:jc w:val="both"/>
        <w:rPr>
          <w:rFonts w:ascii="Book Antiqua" w:hAnsi="Book Antiqua"/>
        </w:rPr>
      </w:pPr>
      <w:r w:rsidRPr="00BA2DDE">
        <w:rPr>
          <w:rFonts w:ascii="Book Antiqua" w:hAnsi="Book Antiqua"/>
        </w:rPr>
        <w:t xml:space="preserve">Samun, Muhammad, 2018 Implementasi Kebijakan Publik Pembangunan Minapolitan Pangkalan Pendaratan Ikan Karangsong Indramayu, </w:t>
      </w:r>
      <w:r w:rsidRPr="00BA2DDE">
        <w:rPr>
          <w:rFonts w:ascii="Book Antiqua" w:hAnsi="Book Antiqua"/>
          <w:bCs/>
        </w:rPr>
        <w:t xml:space="preserve">Program Doktor </w:t>
      </w:r>
      <w:r w:rsidRPr="00BA2DDE">
        <w:rPr>
          <w:rFonts w:ascii="Book Antiqua" w:hAnsi="Book Antiqua"/>
        </w:rPr>
        <w:t>Ilmu Sosial Bidang Kajian Ilmu Administrasi Publik</w:t>
      </w:r>
      <w:r w:rsidRPr="00BA2DDE">
        <w:rPr>
          <w:rFonts w:ascii="Book Antiqua" w:hAnsi="Book Antiqua"/>
          <w:b/>
        </w:rPr>
        <w:t xml:space="preserve"> </w:t>
      </w:r>
      <w:r w:rsidRPr="00BA2DDE">
        <w:rPr>
          <w:rFonts w:ascii="Book Antiqua" w:hAnsi="Book Antiqua"/>
          <w:bCs/>
        </w:rPr>
        <w:t xml:space="preserve">Program Pascasarjana Universitas Pasundan </w:t>
      </w:r>
      <w:r w:rsidRPr="00BA2DDE">
        <w:rPr>
          <w:rFonts w:ascii="Book Antiqua" w:hAnsi="Book Antiqua"/>
        </w:rPr>
        <w:t>Bandung.</w:t>
      </w:r>
    </w:p>
    <w:p w:rsidR="00C629CE" w:rsidRPr="00BA2DDE" w:rsidRDefault="00BA2DDE" w:rsidP="00BA2DDE">
      <w:pPr>
        <w:tabs>
          <w:tab w:val="left" w:pos="426"/>
        </w:tabs>
        <w:spacing w:before="120" w:after="0" w:line="240" w:lineRule="auto"/>
        <w:ind w:left="426" w:hanging="426"/>
        <w:jc w:val="both"/>
        <w:rPr>
          <w:rFonts w:ascii="Book Antiqua" w:hAnsi="Book Antiqua"/>
        </w:rPr>
      </w:pPr>
      <w:r w:rsidRPr="00BA2DDE">
        <w:rPr>
          <w:rFonts w:ascii="Book Antiqua" w:hAnsi="Book Antiqua"/>
        </w:rPr>
        <w:t>Tafiqurahman UNPAD, 2015, Implementasi Kebijakan Peningkatan Indeks Pembangunan Manusia, Universitas Padjadjaran</w:t>
      </w:r>
      <w:r w:rsidR="00A2550A" w:rsidRPr="00BA2DDE">
        <w:rPr>
          <w:rFonts w:ascii="Book Antiqua" w:hAnsi="Book Antiqua"/>
        </w:rPr>
        <w:t>.</w:t>
      </w:r>
    </w:p>
    <w:p w:rsidR="00C629CE" w:rsidRDefault="00C629CE">
      <w:pPr>
        <w:pStyle w:val="ListParagraph"/>
        <w:spacing w:after="0" w:line="240" w:lineRule="auto"/>
        <w:ind w:left="0"/>
        <w:jc w:val="both"/>
        <w:rPr>
          <w:rFonts w:ascii="Times New Roman" w:hAnsi="Times New Roman"/>
          <w:lang w:val="id-ID"/>
        </w:rPr>
      </w:pPr>
    </w:p>
    <w:p w:rsidR="00AE524C" w:rsidRPr="00AE524C" w:rsidRDefault="00AE524C">
      <w:pPr>
        <w:pStyle w:val="ListParagraph"/>
        <w:tabs>
          <w:tab w:val="left" w:pos="426"/>
        </w:tabs>
        <w:spacing w:after="0" w:line="240" w:lineRule="auto"/>
        <w:ind w:left="426" w:hanging="426"/>
        <w:jc w:val="both"/>
        <w:rPr>
          <w:rFonts w:ascii="Book Antiqua" w:hAnsi="Book Antiqua"/>
        </w:rPr>
      </w:pPr>
      <w:r w:rsidRPr="00AE524C">
        <w:rPr>
          <w:rFonts w:ascii="Book Antiqua" w:hAnsi="Book Antiqua"/>
          <w:b/>
          <w:w w:val="105"/>
          <w:szCs w:val="24"/>
        </w:rPr>
        <w:t>Peraturan-Peraturan</w:t>
      </w:r>
      <w:r w:rsidRPr="00AE524C">
        <w:rPr>
          <w:rFonts w:ascii="Book Antiqua" w:hAnsi="Book Antiqua"/>
          <w:lang w:val="id-ID"/>
        </w:rPr>
        <w:t xml:space="preserve"> </w:t>
      </w:r>
    </w:p>
    <w:p w:rsidR="00AE524C" w:rsidRPr="00AE524C" w:rsidRDefault="00AE524C" w:rsidP="00AE524C">
      <w:pPr>
        <w:spacing w:before="120" w:after="0" w:line="240" w:lineRule="auto"/>
        <w:ind w:left="709" w:right="26" w:hanging="709"/>
        <w:jc w:val="both"/>
        <w:rPr>
          <w:rFonts w:ascii="Book Antiqua" w:hAnsi="Book Antiqua"/>
          <w:szCs w:val="24"/>
        </w:rPr>
      </w:pPr>
      <w:r w:rsidRPr="00AE524C">
        <w:rPr>
          <w:rFonts w:ascii="Book Antiqua" w:hAnsi="Book Antiqua"/>
          <w:szCs w:val="24"/>
        </w:rPr>
        <w:t>Undang-undang Nomor 23 Tahun 2014 Tentang Pemerintahan Daerah.</w:t>
      </w:r>
    </w:p>
    <w:p w:rsidR="00AE524C" w:rsidRPr="00AE524C" w:rsidRDefault="00AE524C" w:rsidP="00AE524C">
      <w:pPr>
        <w:spacing w:before="120" w:after="0" w:line="240" w:lineRule="auto"/>
        <w:ind w:left="709" w:right="26" w:hanging="709"/>
        <w:jc w:val="both"/>
        <w:rPr>
          <w:rFonts w:ascii="Book Antiqua" w:hAnsi="Book Antiqua"/>
          <w:szCs w:val="24"/>
        </w:rPr>
      </w:pPr>
      <w:r w:rsidRPr="00AE524C">
        <w:rPr>
          <w:rFonts w:ascii="Book Antiqua" w:hAnsi="Book Antiqua"/>
          <w:szCs w:val="24"/>
        </w:rPr>
        <w:t xml:space="preserve">Peraturan Pemerintah Nomor </w:t>
      </w:r>
      <w:proofErr w:type="gramStart"/>
      <w:r w:rsidRPr="00AE524C">
        <w:rPr>
          <w:rFonts w:ascii="Book Antiqua" w:hAnsi="Book Antiqua"/>
          <w:szCs w:val="24"/>
        </w:rPr>
        <w:t>17  Tahun</w:t>
      </w:r>
      <w:proofErr w:type="gramEnd"/>
      <w:r w:rsidRPr="00AE524C">
        <w:rPr>
          <w:rFonts w:ascii="Book Antiqua" w:hAnsi="Book Antiqua"/>
          <w:szCs w:val="24"/>
        </w:rPr>
        <w:t xml:space="preserve"> 2018 Tentang Kecamatan.</w:t>
      </w:r>
    </w:p>
    <w:p w:rsidR="00AE524C" w:rsidRPr="00AE524C" w:rsidRDefault="00AE524C" w:rsidP="00AE524C">
      <w:pPr>
        <w:spacing w:before="120" w:after="0" w:line="240" w:lineRule="auto"/>
        <w:ind w:left="709" w:right="26" w:hanging="709"/>
        <w:jc w:val="both"/>
        <w:rPr>
          <w:rFonts w:ascii="Book Antiqua" w:hAnsi="Book Antiqua"/>
          <w:szCs w:val="24"/>
        </w:rPr>
      </w:pPr>
      <w:r w:rsidRPr="00AE524C">
        <w:rPr>
          <w:rFonts w:ascii="Book Antiqua" w:hAnsi="Book Antiqua"/>
          <w:szCs w:val="24"/>
        </w:rPr>
        <w:t>Peraturan Presiden Republik Indonesia Nomor 16 Tahun 2018 tentang Pengadaan Barang/Jasa Pemerintah</w:t>
      </w:r>
    </w:p>
    <w:p w:rsidR="00AE524C" w:rsidRPr="00AE524C" w:rsidRDefault="00AE524C" w:rsidP="00AE524C">
      <w:pPr>
        <w:spacing w:before="120" w:after="0" w:line="240" w:lineRule="auto"/>
        <w:ind w:left="709" w:hanging="709"/>
        <w:jc w:val="both"/>
        <w:rPr>
          <w:rFonts w:ascii="Book Antiqua" w:hAnsi="Book Antiqua"/>
          <w:szCs w:val="24"/>
        </w:rPr>
      </w:pPr>
      <w:r w:rsidRPr="00AE524C">
        <w:rPr>
          <w:rFonts w:ascii="Book Antiqua" w:hAnsi="Book Antiqua"/>
          <w:szCs w:val="24"/>
        </w:rPr>
        <w:t>Permendagri Nomor 130 Tahun 2018 Tentang Kegiatan Pembangunan Sarana dan Prasarana Kelurahan Dan Pemberdayaan Masyarakat Kelurahan</w:t>
      </w:r>
    </w:p>
    <w:p w:rsidR="00AE524C" w:rsidRPr="00AE524C" w:rsidRDefault="00AE524C" w:rsidP="00AE524C">
      <w:pPr>
        <w:spacing w:before="120" w:after="0" w:line="240" w:lineRule="auto"/>
        <w:ind w:left="709" w:right="26" w:hanging="709"/>
        <w:jc w:val="both"/>
        <w:rPr>
          <w:rFonts w:ascii="Book Antiqua" w:hAnsi="Book Antiqua"/>
          <w:szCs w:val="24"/>
          <w:lang w:val="id-ID"/>
        </w:rPr>
      </w:pPr>
      <w:r w:rsidRPr="00AE524C">
        <w:rPr>
          <w:rFonts w:ascii="Book Antiqua" w:hAnsi="Book Antiqua"/>
          <w:szCs w:val="24"/>
          <w:lang w:val="id-ID"/>
        </w:rPr>
        <w:t xml:space="preserve">Peraturan Daerah kota Bandung Nomor 3 Tahun 2014 Tentang Rencana </w:t>
      </w:r>
      <w:r w:rsidRPr="00AE524C">
        <w:rPr>
          <w:rFonts w:ascii="Book Antiqua" w:hAnsi="Book Antiqua"/>
          <w:szCs w:val="24"/>
          <w:lang w:val="id-ID"/>
        </w:rPr>
        <w:lastRenderedPageBreak/>
        <w:t>Pembangunan Jangka Menengah Daerah Tahun 2013-2018, Humas Kota Bandung.</w:t>
      </w:r>
    </w:p>
    <w:p w:rsidR="00AE524C" w:rsidRPr="00AE524C" w:rsidRDefault="00AE524C" w:rsidP="00AE524C">
      <w:pPr>
        <w:spacing w:before="120" w:after="0" w:line="240" w:lineRule="auto"/>
        <w:ind w:left="709" w:right="26" w:hanging="709"/>
        <w:jc w:val="both"/>
        <w:rPr>
          <w:rFonts w:ascii="Book Antiqua" w:hAnsi="Book Antiqua"/>
          <w:szCs w:val="24"/>
          <w:lang w:val="id-ID"/>
        </w:rPr>
      </w:pPr>
      <w:r w:rsidRPr="00AE524C">
        <w:rPr>
          <w:rFonts w:ascii="Book Antiqua" w:hAnsi="Book Antiqua"/>
          <w:szCs w:val="24"/>
          <w:lang w:val="id-ID"/>
        </w:rPr>
        <w:t>Peraturan Walikota Bandung Nomor 281 Tahun 2015 Tentang Petunjuk Pelaksanaan Program Inovasi Pembangunan dan Pemberdayaan Kewilayahan, Humas Kota Bandung.</w:t>
      </w:r>
    </w:p>
    <w:p w:rsidR="00AE524C" w:rsidRPr="00AE524C" w:rsidRDefault="00AE524C" w:rsidP="00AE524C">
      <w:pPr>
        <w:spacing w:before="120" w:after="0" w:line="240" w:lineRule="auto"/>
        <w:ind w:left="709" w:right="26" w:hanging="709"/>
        <w:jc w:val="both"/>
        <w:rPr>
          <w:rFonts w:ascii="Book Antiqua" w:hAnsi="Book Antiqua"/>
          <w:szCs w:val="24"/>
        </w:rPr>
      </w:pPr>
      <w:r w:rsidRPr="00AE524C">
        <w:rPr>
          <w:rFonts w:ascii="Book Antiqua" w:hAnsi="Book Antiqua"/>
          <w:szCs w:val="24"/>
          <w:lang w:val="id-ID"/>
        </w:rPr>
        <w:t>Peraturan Walikota Bandung Nomor 436 Tahun 2015 Tentang Perubahan atas Peraturan Walikota bandung Nomor 281 Tahun 2015 Tentang Petunjuk Pelaksanaan Program Inovasi Pembangunan dan Pemberdayaan Kewilayahan, Humas Kota Bandung.</w:t>
      </w:r>
    </w:p>
    <w:p w:rsidR="00AE524C" w:rsidRPr="00AE524C" w:rsidRDefault="00AE524C" w:rsidP="00AE524C">
      <w:pPr>
        <w:spacing w:before="120" w:after="0" w:line="240" w:lineRule="auto"/>
        <w:ind w:left="709" w:right="26" w:hanging="709"/>
        <w:jc w:val="both"/>
        <w:rPr>
          <w:rFonts w:ascii="Book Antiqua" w:hAnsi="Book Antiqua"/>
          <w:szCs w:val="24"/>
        </w:rPr>
      </w:pPr>
      <w:r w:rsidRPr="00AE524C">
        <w:rPr>
          <w:rFonts w:ascii="Book Antiqua" w:hAnsi="Book Antiqua"/>
          <w:szCs w:val="24"/>
          <w:lang w:val="id-ID"/>
        </w:rPr>
        <w:t>Peraturan Walikota Bandung Nomor 107 Tahun 2018 Tentang Perubahan Kedua atas Peraturan Walikota bandung Nomor 281 Tahun 2015 Tentang Petunjuk Pelaksanaan Program Inovasi Pembangunan dan Pemberdayaan Kewilayahan, Humas Kota Bandung.</w:t>
      </w:r>
    </w:p>
    <w:p w:rsidR="00C629CE" w:rsidRDefault="00AE524C" w:rsidP="003C17C6">
      <w:pPr>
        <w:pStyle w:val="ListParagraph"/>
        <w:spacing w:before="120" w:after="0" w:line="240" w:lineRule="auto"/>
        <w:ind w:left="709" w:hanging="709"/>
        <w:jc w:val="both"/>
        <w:rPr>
          <w:rFonts w:ascii="Times New Roman" w:hAnsi="Times New Roman"/>
          <w:lang w:val="id-ID"/>
        </w:rPr>
      </w:pPr>
      <w:r w:rsidRPr="00AE524C">
        <w:rPr>
          <w:rFonts w:ascii="Book Antiqua" w:hAnsi="Book Antiqua"/>
          <w:szCs w:val="24"/>
        </w:rPr>
        <w:t xml:space="preserve">Keputusan Walikota Bandung </w:t>
      </w:r>
      <w:proofErr w:type="gramStart"/>
      <w:r w:rsidRPr="00AE524C">
        <w:rPr>
          <w:rFonts w:ascii="Book Antiqua" w:hAnsi="Book Antiqua"/>
          <w:szCs w:val="24"/>
        </w:rPr>
        <w:t>Nomor :</w:t>
      </w:r>
      <w:proofErr w:type="gramEnd"/>
      <w:r w:rsidRPr="00AE524C">
        <w:rPr>
          <w:rFonts w:ascii="Book Antiqua" w:hAnsi="Book Antiqua"/>
          <w:szCs w:val="24"/>
        </w:rPr>
        <w:t xml:space="preserve"> 138/Kep.440-Bag.Pem.Um/2015  Tentang Tim Pengarah Pelaksanaan Program Inovasi Pembangunan Dan Pemberdayaan Kewilayahan Kota Bandung Tahun 2015</w:t>
      </w:r>
      <w:r>
        <w:rPr>
          <w:szCs w:val="24"/>
        </w:rPr>
        <w:t>.</w:t>
      </w:r>
      <w:r w:rsidR="00A2550A">
        <w:rPr>
          <w:rFonts w:ascii="Times New Roman" w:hAnsi="Times New Roman"/>
          <w:lang w:val="nl-NL"/>
        </w:rPr>
        <w:t xml:space="preserve"> </w:t>
      </w:r>
    </w:p>
    <w:p w:rsidR="00C629CE" w:rsidRDefault="00C629CE">
      <w:pPr>
        <w:pStyle w:val="ListParagraph"/>
        <w:tabs>
          <w:tab w:val="left" w:pos="426"/>
        </w:tabs>
        <w:spacing w:before="240" w:after="0" w:line="240" w:lineRule="auto"/>
        <w:ind w:left="0" w:firstLine="426"/>
        <w:jc w:val="both"/>
        <w:rPr>
          <w:rFonts w:ascii="Times New Roman" w:hAnsi="Times New Roman"/>
          <w:lang w:val="id-ID"/>
        </w:rPr>
        <w:sectPr w:rsidR="00C629CE" w:rsidSect="0086028F">
          <w:type w:val="continuous"/>
          <w:pgSz w:w="11906" w:h="16838" w:code="9"/>
          <w:pgMar w:top="1418" w:right="1416" w:bottom="1418" w:left="1701" w:header="709" w:footer="709" w:gutter="0"/>
          <w:pgNumType w:start="2"/>
          <w:cols w:num="2" w:space="568"/>
          <w:docGrid w:linePitch="360"/>
        </w:sectPr>
      </w:pPr>
    </w:p>
    <w:p w:rsidR="00C629CE" w:rsidRDefault="00C629CE">
      <w:pPr>
        <w:pStyle w:val="ListParagraph"/>
        <w:tabs>
          <w:tab w:val="left" w:pos="709"/>
        </w:tabs>
        <w:spacing w:before="240" w:after="0" w:line="240" w:lineRule="auto"/>
        <w:ind w:left="0"/>
        <w:jc w:val="both"/>
        <w:rPr>
          <w:rFonts w:ascii="Times New Roman" w:hAnsi="Times New Roman"/>
          <w:lang w:val="nl-NL"/>
        </w:rPr>
      </w:pPr>
    </w:p>
    <w:sectPr w:rsidR="00C629CE">
      <w:type w:val="continuous"/>
      <w:pgSz w:w="11906" w:h="16838" w:code="9"/>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049" w:rsidRDefault="00952049" w:rsidP="00435864">
      <w:pPr>
        <w:spacing w:after="0" w:line="240" w:lineRule="auto"/>
      </w:pPr>
      <w:r>
        <w:separator/>
      </w:r>
    </w:p>
  </w:endnote>
  <w:endnote w:type="continuationSeparator" w:id="0">
    <w:p w:rsidR="00952049" w:rsidRDefault="00952049" w:rsidP="0043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16629"/>
      <w:docPartObj>
        <w:docPartGallery w:val="Page Numbers (Bottom of Page)"/>
        <w:docPartUnique/>
      </w:docPartObj>
    </w:sdtPr>
    <w:sdtEndPr>
      <w:rPr>
        <w:noProof/>
      </w:rPr>
    </w:sdtEndPr>
    <w:sdtContent>
      <w:p w:rsidR="00C30E21" w:rsidRDefault="00C30E21">
        <w:pPr>
          <w:pStyle w:val="Footer"/>
          <w:jc w:val="center"/>
        </w:pPr>
        <w:r>
          <w:fldChar w:fldCharType="begin"/>
        </w:r>
        <w:r>
          <w:instrText xml:space="preserve"> PAGE   \* MERGEFORMAT </w:instrText>
        </w:r>
        <w:r>
          <w:fldChar w:fldCharType="separate"/>
        </w:r>
        <w:r w:rsidR="00A86890">
          <w:rPr>
            <w:noProof/>
          </w:rPr>
          <w:t>1</w:t>
        </w:r>
        <w:r>
          <w:rPr>
            <w:noProof/>
          </w:rPr>
          <w:fldChar w:fldCharType="end"/>
        </w:r>
      </w:p>
    </w:sdtContent>
  </w:sdt>
  <w:p w:rsidR="00C30E21" w:rsidRDefault="00C30E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049" w:rsidRDefault="00952049" w:rsidP="00435864">
      <w:pPr>
        <w:spacing w:after="0" w:line="240" w:lineRule="auto"/>
      </w:pPr>
      <w:r>
        <w:separator/>
      </w:r>
    </w:p>
  </w:footnote>
  <w:footnote w:type="continuationSeparator" w:id="0">
    <w:p w:rsidR="00952049" w:rsidRDefault="00952049" w:rsidP="00435864">
      <w:pPr>
        <w:spacing w:after="0" w:line="240" w:lineRule="auto"/>
      </w:pPr>
      <w:r>
        <w:continuationSeparator/>
      </w:r>
    </w:p>
  </w:footnote>
  <w:footnote w:id="1">
    <w:p w:rsidR="0016434E" w:rsidRPr="00435864" w:rsidRDefault="0016434E" w:rsidP="0016434E">
      <w:pPr>
        <w:pStyle w:val="FootnoteText"/>
        <w:rPr>
          <w:rFonts w:ascii="Times New Roman" w:hAnsi="Times New Roman"/>
        </w:rPr>
      </w:pPr>
      <w:r>
        <w:rPr>
          <w:rStyle w:val="FootnoteReference"/>
        </w:rPr>
        <w:footnoteRef/>
      </w:r>
      <w:r>
        <w:t xml:space="preserve"> </w:t>
      </w:r>
      <w:r w:rsidRPr="00435864">
        <w:rPr>
          <w:rFonts w:ascii="Times New Roman" w:hAnsi="Times New Roman"/>
          <w:b/>
          <w:vertAlign w:val="superscript"/>
          <w:lang w:val="id-ID"/>
        </w:rPr>
        <w:t>Program Doktor Ilmu Sosial Pascasarjana Universitas Pasundan Bandung – Indonesia</w:t>
      </w:r>
    </w:p>
  </w:footnote>
  <w:footnote w:id="2">
    <w:p w:rsidR="0016434E" w:rsidRPr="00435864" w:rsidRDefault="0016434E" w:rsidP="0016434E">
      <w:pPr>
        <w:pStyle w:val="FootnoteText"/>
        <w:rPr>
          <w:rFonts w:ascii="Times New Roman" w:hAnsi="Times New Roman"/>
          <w:b/>
          <w:vertAlign w:val="superscript"/>
        </w:rPr>
      </w:pPr>
      <w:r w:rsidRPr="00435864">
        <w:rPr>
          <w:rStyle w:val="FootnoteReference"/>
          <w:rFonts w:ascii="Times New Roman" w:hAnsi="Times New Roman"/>
        </w:rPr>
        <w:footnoteRef/>
      </w:r>
      <w:r w:rsidRPr="00435864">
        <w:rPr>
          <w:rFonts w:ascii="Times New Roman" w:hAnsi="Times New Roman"/>
        </w:rPr>
        <w:t xml:space="preserve"> </w:t>
      </w:r>
      <w:r w:rsidRPr="00435864">
        <w:rPr>
          <w:rFonts w:ascii="Times New Roman" w:hAnsi="Times New Roman"/>
          <w:b/>
          <w:vertAlign w:val="superscript"/>
          <w:lang w:val="id-ID"/>
        </w:rPr>
        <w:t>Program Doktor Ilmu Sosial Pascasarjana Universitas Pasundan Bandung – Indonesia</w:t>
      </w:r>
    </w:p>
  </w:footnote>
  <w:footnote w:id="3">
    <w:p w:rsidR="0016434E" w:rsidRDefault="0016434E" w:rsidP="0016434E">
      <w:pPr>
        <w:pStyle w:val="FootnoteText"/>
      </w:pPr>
      <w:r w:rsidRPr="00435864">
        <w:rPr>
          <w:rStyle w:val="FootnoteReference"/>
          <w:rFonts w:ascii="Times New Roman" w:hAnsi="Times New Roman"/>
        </w:rPr>
        <w:footnoteRef/>
      </w:r>
      <w:r w:rsidRPr="00435864">
        <w:rPr>
          <w:rFonts w:ascii="Times New Roman" w:hAnsi="Times New Roman"/>
        </w:rPr>
        <w:t xml:space="preserve"> </w:t>
      </w:r>
      <w:r w:rsidRPr="00435864">
        <w:rPr>
          <w:rFonts w:ascii="Times New Roman" w:hAnsi="Times New Roman"/>
          <w:b/>
          <w:vertAlign w:val="superscript"/>
          <w:lang w:val="id-ID"/>
        </w:rPr>
        <w:t>Program Doktor Ilmu Sosial Pascasarjana Universitas Pasundan Bandung – Indonesia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0A9"/>
    <w:multiLevelType w:val="hybridMultilevel"/>
    <w:tmpl w:val="13C83B2E"/>
    <w:lvl w:ilvl="0" w:tplc="3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2672E3"/>
    <w:multiLevelType w:val="hybridMultilevel"/>
    <w:tmpl w:val="A2CACD68"/>
    <w:lvl w:ilvl="0" w:tplc="16D0A1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406791"/>
    <w:multiLevelType w:val="hybridMultilevel"/>
    <w:tmpl w:val="DEDC2C74"/>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F27416"/>
    <w:multiLevelType w:val="hybridMultilevel"/>
    <w:tmpl w:val="9536CAA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9">
      <w:start w:val="1"/>
      <w:numFmt w:val="lowerLetter"/>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DA513F0"/>
    <w:multiLevelType w:val="hybridMultilevel"/>
    <w:tmpl w:val="5E4AA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06DF4"/>
    <w:multiLevelType w:val="hybridMultilevel"/>
    <w:tmpl w:val="090C59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68222A"/>
    <w:multiLevelType w:val="hybridMultilevel"/>
    <w:tmpl w:val="D052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D591D"/>
    <w:multiLevelType w:val="multilevel"/>
    <w:tmpl w:val="14FD591D"/>
    <w:lvl w:ilvl="0">
      <w:start w:val="1"/>
      <w:numFmt w:val="decimal"/>
      <w:lvlText w:val="%1."/>
      <w:lvlJc w:val="left"/>
      <w:pPr>
        <w:tabs>
          <w:tab w:val="left" w:pos="765"/>
        </w:tabs>
        <w:ind w:left="765" w:hanging="405"/>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17F005DF"/>
    <w:multiLevelType w:val="multilevel"/>
    <w:tmpl w:val="17F005DF"/>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1AA155B0"/>
    <w:multiLevelType w:val="hybridMultilevel"/>
    <w:tmpl w:val="C4AEF3A4"/>
    <w:lvl w:ilvl="0" w:tplc="757A4F9C">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840FD"/>
    <w:multiLevelType w:val="multilevel"/>
    <w:tmpl w:val="1BA840FD"/>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1D8A71FA"/>
    <w:multiLevelType w:val="hybridMultilevel"/>
    <w:tmpl w:val="E96A4222"/>
    <w:lvl w:ilvl="0" w:tplc="0409000F">
      <w:start w:val="1"/>
      <w:numFmt w:val="decimal"/>
      <w:lvlText w:val="%1."/>
      <w:lvlJc w:val="left"/>
      <w:pPr>
        <w:tabs>
          <w:tab w:val="num" w:pos="750"/>
        </w:tabs>
        <w:ind w:left="750" w:hanging="390"/>
      </w:pPr>
      <w:rPr>
        <w:rFonts w:hint="default"/>
      </w:rPr>
    </w:lvl>
    <w:lvl w:ilvl="1" w:tplc="F26CD934">
      <w:start w:val="1"/>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650BE5"/>
    <w:multiLevelType w:val="hybridMultilevel"/>
    <w:tmpl w:val="F6DE55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4C37CD1"/>
    <w:multiLevelType w:val="hybridMultilevel"/>
    <w:tmpl w:val="0B6E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26BAC"/>
    <w:multiLevelType w:val="hybridMultilevel"/>
    <w:tmpl w:val="CE3A3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972A2"/>
    <w:multiLevelType w:val="multilevel"/>
    <w:tmpl w:val="260972A2"/>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28A579BF"/>
    <w:multiLevelType w:val="hybridMultilevel"/>
    <w:tmpl w:val="1F5C7426"/>
    <w:lvl w:ilvl="0" w:tplc="21201B5C">
      <w:start w:val="1"/>
      <w:numFmt w:val="lowerLetter"/>
      <w:lvlText w:val="%1."/>
      <w:lvlJc w:val="left"/>
      <w:pPr>
        <w:ind w:left="720" w:hanging="360"/>
      </w:pPr>
      <w:rPr>
        <w:rFonts w:cs="Arial" w:hint="default"/>
      </w:rPr>
    </w:lvl>
    <w:lvl w:ilvl="1" w:tplc="21201B5C">
      <w:start w:val="1"/>
      <w:numFmt w:val="lowerLetter"/>
      <w:lvlText w:val="%2."/>
      <w:lvlJc w:val="left"/>
      <w:pPr>
        <w:ind w:left="1440" w:hanging="360"/>
      </w:pPr>
      <w:rPr>
        <w:rFonts w:cs="Arial" w:hint="default"/>
      </w:rPr>
    </w:lvl>
    <w:lvl w:ilvl="2" w:tplc="6CC8CD6E">
      <w:start w:val="1"/>
      <w:numFmt w:val="decimal"/>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34727D"/>
    <w:multiLevelType w:val="hybridMultilevel"/>
    <w:tmpl w:val="D27EC5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B07358"/>
    <w:multiLevelType w:val="hybridMultilevel"/>
    <w:tmpl w:val="A7C26D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4333BB"/>
    <w:multiLevelType w:val="hybridMultilevel"/>
    <w:tmpl w:val="1226B58C"/>
    <w:lvl w:ilvl="0" w:tplc="622CBB1E">
      <w:start w:val="1"/>
      <w:numFmt w:val="decimal"/>
      <w:lvlText w:val="%1."/>
      <w:lvlJc w:val="left"/>
      <w:pPr>
        <w:ind w:left="717" w:hanging="360"/>
      </w:pPr>
      <w:rPr>
        <w:rFonts w:eastAsia="Times New Roman" w:hint="default"/>
        <w:b/>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0">
    <w:nsid w:val="33921FD2"/>
    <w:multiLevelType w:val="hybridMultilevel"/>
    <w:tmpl w:val="C0087D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BF4824"/>
    <w:multiLevelType w:val="hybridMultilevel"/>
    <w:tmpl w:val="65362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9C3179"/>
    <w:multiLevelType w:val="hybridMultilevel"/>
    <w:tmpl w:val="7B004400"/>
    <w:lvl w:ilvl="0" w:tplc="0E6EE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167858"/>
    <w:multiLevelType w:val="hybridMultilevel"/>
    <w:tmpl w:val="A5425866"/>
    <w:lvl w:ilvl="0" w:tplc="963014A6">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10C44"/>
    <w:multiLevelType w:val="multilevel"/>
    <w:tmpl w:val="3BD10C4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nsid w:val="3D0523C8"/>
    <w:multiLevelType w:val="hybridMultilevel"/>
    <w:tmpl w:val="D25EEFD6"/>
    <w:lvl w:ilvl="0" w:tplc="688C4F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EED5412"/>
    <w:multiLevelType w:val="multilevel"/>
    <w:tmpl w:val="3EED5412"/>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3FCE01A4"/>
    <w:multiLevelType w:val="multilevel"/>
    <w:tmpl w:val="54A253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482F9B"/>
    <w:multiLevelType w:val="multilevel"/>
    <w:tmpl w:val="41482F9B"/>
    <w:lvl w:ilvl="0">
      <w:start w:val="1"/>
      <w:numFmt w:val="low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b w:val="0"/>
        <w:sz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nsid w:val="46BD01AE"/>
    <w:multiLevelType w:val="hybridMultilevel"/>
    <w:tmpl w:val="3DFAF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D85F30"/>
    <w:multiLevelType w:val="hybridMultilevel"/>
    <w:tmpl w:val="03C2AA6C"/>
    <w:lvl w:ilvl="0" w:tplc="0409000F">
      <w:start w:val="1"/>
      <w:numFmt w:val="decimal"/>
      <w:lvlText w:val="%1."/>
      <w:lvlJc w:val="left"/>
      <w:pPr>
        <w:tabs>
          <w:tab w:val="num" w:pos="720"/>
        </w:tabs>
        <w:ind w:left="720" w:hanging="360"/>
      </w:pPr>
      <w:rPr>
        <w:rFonts w:hint="default"/>
      </w:rPr>
    </w:lvl>
    <w:lvl w:ilvl="1" w:tplc="24F410B2" w:tentative="1">
      <w:start w:val="1"/>
      <w:numFmt w:val="bullet"/>
      <w:lvlText w:val="•"/>
      <w:lvlJc w:val="left"/>
      <w:pPr>
        <w:tabs>
          <w:tab w:val="num" w:pos="1440"/>
        </w:tabs>
        <w:ind w:left="1440" w:hanging="360"/>
      </w:pPr>
      <w:rPr>
        <w:rFonts w:ascii="Times New Roman" w:hAnsi="Times New Roman" w:hint="default"/>
      </w:rPr>
    </w:lvl>
    <w:lvl w:ilvl="2" w:tplc="F636F832" w:tentative="1">
      <w:start w:val="1"/>
      <w:numFmt w:val="bullet"/>
      <w:lvlText w:val="•"/>
      <w:lvlJc w:val="left"/>
      <w:pPr>
        <w:tabs>
          <w:tab w:val="num" w:pos="2160"/>
        </w:tabs>
        <w:ind w:left="2160" w:hanging="360"/>
      </w:pPr>
      <w:rPr>
        <w:rFonts w:ascii="Times New Roman" w:hAnsi="Times New Roman" w:hint="default"/>
      </w:rPr>
    </w:lvl>
    <w:lvl w:ilvl="3" w:tplc="229039C6" w:tentative="1">
      <w:start w:val="1"/>
      <w:numFmt w:val="bullet"/>
      <w:lvlText w:val="•"/>
      <w:lvlJc w:val="left"/>
      <w:pPr>
        <w:tabs>
          <w:tab w:val="num" w:pos="2880"/>
        </w:tabs>
        <w:ind w:left="2880" w:hanging="360"/>
      </w:pPr>
      <w:rPr>
        <w:rFonts w:ascii="Times New Roman" w:hAnsi="Times New Roman" w:hint="default"/>
      </w:rPr>
    </w:lvl>
    <w:lvl w:ilvl="4" w:tplc="AD262058" w:tentative="1">
      <w:start w:val="1"/>
      <w:numFmt w:val="bullet"/>
      <w:lvlText w:val="•"/>
      <w:lvlJc w:val="left"/>
      <w:pPr>
        <w:tabs>
          <w:tab w:val="num" w:pos="3600"/>
        </w:tabs>
        <w:ind w:left="3600" w:hanging="360"/>
      </w:pPr>
      <w:rPr>
        <w:rFonts w:ascii="Times New Roman" w:hAnsi="Times New Roman" w:hint="default"/>
      </w:rPr>
    </w:lvl>
    <w:lvl w:ilvl="5" w:tplc="434C4ED0" w:tentative="1">
      <w:start w:val="1"/>
      <w:numFmt w:val="bullet"/>
      <w:lvlText w:val="•"/>
      <w:lvlJc w:val="left"/>
      <w:pPr>
        <w:tabs>
          <w:tab w:val="num" w:pos="4320"/>
        </w:tabs>
        <w:ind w:left="4320" w:hanging="360"/>
      </w:pPr>
      <w:rPr>
        <w:rFonts w:ascii="Times New Roman" w:hAnsi="Times New Roman" w:hint="default"/>
      </w:rPr>
    </w:lvl>
    <w:lvl w:ilvl="6" w:tplc="173A5CFC" w:tentative="1">
      <w:start w:val="1"/>
      <w:numFmt w:val="bullet"/>
      <w:lvlText w:val="•"/>
      <w:lvlJc w:val="left"/>
      <w:pPr>
        <w:tabs>
          <w:tab w:val="num" w:pos="5040"/>
        </w:tabs>
        <w:ind w:left="5040" w:hanging="360"/>
      </w:pPr>
      <w:rPr>
        <w:rFonts w:ascii="Times New Roman" w:hAnsi="Times New Roman" w:hint="default"/>
      </w:rPr>
    </w:lvl>
    <w:lvl w:ilvl="7" w:tplc="9FF284C6" w:tentative="1">
      <w:start w:val="1"/>
      <w:numFmt w:val="bullet"/>
      <w:lvlText w:val="•"/>
      <w:lvlJc w:val="left"/>
      <w:pPr>
        <w:tabs>
          <w:tab w:val="num" w:pos="5760"/>
        </w:tabs>
        <w:ind w:left="5760" w:hanging="360"/>
      </w:pPr>
      <w:rPr>
        <w:rFonts w:ascii="Times New Roman" w:hAnsi="Times New Roman" w:hint="default"/>
      </w:rPr>
    </w:lvl>
    <w:lvl w:ilvl="8" w:tplc="48D6AA6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8757E77"/>
    <w:multiLevelType w:val="hybridMultilevel"/>
    <w:tmpl w:val="471C4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FD44E9"/>
    <w:multiLevelType w:val="hybridMultilevel"/>
    <w:tmpl w:val="605C2A1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6A107C44">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501B5CC4"/>
    <w:multiLevelType w:val="hybridMultilevel"/>
    <w:tmpl w:val="535C6978"/>
    <w:lvl w:ilvl="0" w:tplc="BEA65D44">
      <w:start w:val="1"/>
      <w:numFmt w:val="lowerLetter"/>
      <w:lvlText w:val="%1)"/>
      <w:lvlJc w:val="left"/>
      <w:pPr>
        <w:ind w:left="720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AA41D7"/>
    <w:multiLevelType w:val="hybridMultilevel"/>
    <w:tmpl w:val="2D14CA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8AA3A8B"/>
    <w:multiLevelType w:val="hybridMultilevel"/>
    <w:tmpl w:val="560A30A0"/>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5BF03F7C"/>
    <w:multiLevelType w:val="hybridMultilevel"/>
    <w:tmpl w:val="2444AA98"/>
    <w:lvl w:ilvl="0" w:tplc="1994A29A">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5C3F1E03"/>
    <w:multiLevelType w:val="hybridMultilevel"/>
    <w:tmpl w:val="FB9C1E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CBF60CF"/>
    <w:multiLevelType w:val="hybridMultilevel"/>
    <w:tmpl w:val="BEEAD0E6"/>
    <w:lvl w:ilvl="0" w:tplc="D0D0752C">
      <w:start w:val="1"/>
      <w:numFmt w:val="decimal"/>
      <w:lvlText w:val="%1."/>
      <w:lvlJc w:val="left"/>
      <w:pPr>
        <w:ind w:left="720" w:hanging="360"/>
      </w:pPr>
      <w:rPr>
        <w:rFonts w:hint="default"/>
      </w:rPr>
    </w:lvl>
    <w:lvl w:ilvl="1" w:tplc="EDDE231E">
      <w:start w:val="1"/>
      <w:numFmt w:val="lowerLetter"/>
      <w:lvlText w:val="%2."/>
      <w:lvlJc w:val="left"/>
      <w:pPr>
        <w:ind w:left="1440" w:hanging="360"/>
      </w:pPr>
      <w:rPr>
        <w:rFonts w:hint="default"/>
      </w:rPr>
    </w:lvl>
    <w:lvl w:ilvl="2" w:tplc="983A6C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DB5CCA"/>
    <w:multiLevelType w:val="multilevel"/>
    <w:tmpl w:val="5DDB5CC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nsid w:val="62A811BF"/>
    <w:multiLevelType w:val="multilevel"/>
    <w:tmpl w:val="62A811BF"/>
    <w:lvl w:ilvl="0">
      <w:start w:val="1"/>
      <w:numFmt w:val="lowerLetter"/>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41">
    <w:nsid w:val="63155A2C"/>
    <w:multiLevelType w:val="hybridMultilevel"/>
    <w:tmpl w:val="611C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CF385D"/>
    <w:multiLevelType w:val="hybridMultilevel"/>
    <w:tmpl w:val="FFE8ED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4015322"/>
    <w:multiLevelType w:val="hybridMultilevel"/>
    <w:tmpl w:val="40CAD6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F3594D"/>
    <w:multiLevelType w:val="multilevel"/>
    <w:tmpl w:val="6DF3594D"/>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703450B7"/>
    <w:multiLevelType w:val="hybridMultilevel"/>
    <w:tmpl w:val="83FCD3F0"/>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nsid w:val="7CB62040"/>
    <w:multiLevelType w:val="hybridMultilevel"/>
    <w:tmpl w:val="FB00F1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D027D3E"/>
    <w:multiLevelType w:val="hybridMultilevel"/>
    <w:tmpl w:val="FCC23ACA"/>
    <w:lvl w:ilvl="0" w:tplc="0EF07F88">
      <w:start w:val="2"/>
      <w:numFmt w:val="decimal"/>
      <w:lvlText w:val="%1."/>
      <w:lvlJc w:val="left"/>
      <w:pPr>
        <w:tabs>
          <w:tab w:val="num" w:pos="750"/>
        </w:tabs>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9"/>
  </w:num>
  <w:num w:numId="2">
    <w:abstractNumId w:val="21"/>
  </w:num>
  <w:num w:numId="3">
    <w:abstractNumId w:val="11"/>
  </w:num>
  <w:num w:numId="4">
    <w:abstractNumId w:val="14"/>
  </w:num>
  <w:num w:numId="5">
    <w:abstractNumId w:val="41"/>
  </w:num>
  <w:num w:numId="6">
    <w:abstractNumId w:val="27"/>
  </w:num>
  <w:num w:numId="7">
    <w:abstractNumId w:val="36"/>
  </w:num>
  <w:num w:numId="8">
    <w:abstractNumId w:val="4"/>
  </w:num>
  <w:num w:numId="9">
    <w:abstractNumId w:val="16"/>
  </w:num>
  <w:num w:numId="10">
    <w:abstractNumId w:val="9"/>
  </w:num>
  <w:num w:numId="11">
    <w:abstractNumId w:val="35"/>
  </w:num>
  <w:num w:numId="12">
    <w:abstractNumId w:val="34"/>
  </w:num>
  <w:num w:numId="13">
    <w:abstractNumId w:val="5"/>
  </w:num>
  <w:num w:numId="14">
    <w:abstractNumId w:val="17"/>
  </w:num>
  <w:num w:numId="15">
    <w:abstractNumId w:val="20"/>
  </w:num>
  <w:num w:numId="16">
    <w:abstractNumId w:val="33"/>
  </w:num>
  <w:num w:numId="17">
    <w:abstractNumId w:val="45"/>
  </w:num>
  <w:num w:numId="18">
    <w:abstractNumId w:val="43"/>
  </w:num>
  <w:num w:numId="19">
    <w:abstractNumId w:val="37"/>
  </w:num>
  <w:num w:numId="20">
    <w:abstractNumId w:val="30"/>
  </w:num>
  <w:num w:numId="21">
    <w:abstractNumId w:val="29"/>
  </w:num>
  <w:num w:numId="22">
    <w:abstractNumId w:val="6"/>
  </w:num>
  <w:num w:numId="23">
    <w:abstractNumId w:val="13"/>
  </w:num>
  <w:num w:numId="24">
    <w:abstractNumId w:val="12"/>
  </w:num>
  <w:num w:numId="25">
    <w:abstractNumId w:val="2"/>
  </w:num>
  <w:num w:numId="26">
    <w:abstractNumId w:val="46"/>
  </w:num>
  <w:num w:numId="27">
    <w:abstractNumId w:val="7"/>
  </w:num>
  <w:num w:numId="28">
    <w:abstractNumId w:val="8"/>
  </w:num>
  <w:num w:numId="29">
    <w:abstractNumId w:val="15"/>
  </w:num>
  <w:num w:numId="30">
    <w:abstractNumId w:val="44"/>
  </w:num>
  <w:num w:numId="31">
    <w:abstractNumId w:val="39"/>
  </w:num>
  <w:num w:numId="32">
    <w:abstractNumId w:val="10"/>
  </w:num>
  <w:num w:numId="33">
    <w:abstractNumId w:val="26"/>
  </w:num>
  <w:num w:numId="34">
    <w:abstractNumId w:val="24"/>
  </w:num>
  <w:num w:numId="35">
    <w:abstractNumId w:val="40"/>
  </w:num>
  <w:num w:numId="36">
    <w:abstractNumId w:val="28"/>
  </w:num>
  <w:num w:numId="37">
    <w:abstractNumId w:val="1"/>
  </w:num>
  <w:num w:numId="38">
    <w:abstractNumId w:val="22"/>
  </w:num>
  <w:num w:numId="39">
    <w:abstractNumId w:val="23"/>
  </w:num>
  <w:num w:numId="40">
    <w:abstractNumId w:val="38"/>
  </w:num>
  <w:num w:numId="41">
    <w:abstractNumId w:val="32"/>
  </w:num>
  <w:num w:numId="42">
    <w:abstractNumId w:val="3"/>
  </w:num>
  <w:num w:numId="43">
    <w:abstractNumId w:val="31"/>
  </w:num>
  <w:num w:numId="44">
    <w:abstractNumId w:val="18"/>
  </w:num>
  <w:num w:numId="45">
    <w:abstractNumId w:val="0"/>
  </w:num>
  <w:num w:numId="46">
    <w:abstractNumId w:val="25"/>
  </w:num>
  <w:num w:numId="47">
    <w:abstractNumId w:val="42"/>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9CE"/>
    <w:rsid w:val="00012B8A"/>
    <w:rsid w:val="00015ADA"/>
    <w:rsid w:val="000173FA"/>
    <w:rsid w:val="000222C2"/>
    <w:rsid w:val="000539CB"/>
    <w:rsid w:val="00067727"/>
    <w:rsid w:val="00096662"/>
    <w:rsid w:val="000A128D"/>
    <w:rsid w:val="000A7807"/>
    <w:rsid w:val="000A7AAD"/>
    <w:rsid w:val="000B3373"/>
    <w:rsid w:val="000C138A"/>
    <w:rsid w:val="000E3F07"/>
    <w:rsid w:val="000E5EE2"/>
    <w:rsid w:val="000F42BE"/>
    <w:rsid w:val="00100A82"/>
    <w:rsid w:val="00101FE3"/>
    <w:rsid w:val="00105CEA"/>
    <w:rsid w:val="00122D7D"/>
    <w:rsid w:val="00133C8C"/>
    <w:rsid w:val="00134D8D"/>
    <w:rsid w:val="001432C2"/>
    <w:rsid w:val="00147574"/>
    <w:rsid w:val="0016434E"/>
    <w:rsid w:val="00181A6E"/>
    <w:rsid w:val="00185C87"/>
    <w:rsid w:val="001A012A"/>
    <w:rsid w:val="001C0234"/>
    <w:rsid w:val="001C0B06"/>
    <w:rsid w:val="001E1A84"/>
    <w:rsid w:val="001F6DD3"/>
    <w:rsid w:val="001F7DCB"/>
    <w:rsid w:val="002365AF"/>
    <w:rsid w:val="00247589"/>
    <w:rsid w:val="00272046"/>
    <w:rsid w:val="002755EE"/>
    <w:rsid w:val="002850BC"/>
    <w:rsid w:val="002919CD"/>
    <w:rsid w:val="0029287A"/>
    <w:rsid w:val="002933FE"/>
    <w:rsid w:val="002B4BED"/>
    <w:rsid w:val="002D1370"/>
    <w:rsid w:val="002E0037"/>
    <w:rsid w:val="002E1541"/>
    <w:rsid w:val="00303F05"/>
    <w:rsid w:val="00312C41"/>
    <w:rsid w:val="003223A0"/>
    <w:rsid w:val="00335E56"/>
    <w:rsid w:val="00340848"/>
    <w:rsid w:val="0034459F"/>
    <w:rsid w:val="00357316"/>
    <w:rsid w:val="00363944"/>
    <w:rsid w:val="00375FCC"/>
    <w:rsid w:val="0039451C"/>
    <w:rsid w:val="003B5DAE"/>
    <w:rsid w:val="003C17C6"/>
    <w:rsid w:val="003F07A3"/>
    <w:rsid w:val="00400A29"/>
    <w:rsid w:val="004025CA"/>
    <w:rsid w:val="00414619"/>
    <w:rsid w:val="004329E2"/>
    <w:rsid w:val="00435864"/>
    <w:rsid w:val="00442985"/>
    <w:rsid w:val="004429FA"/>
    <w:rsid w:val="00451172"/>
    <w:rsid w:val="004567AC"/>
    <w:rsid w:val="00457076"/>
    <w:rsid w:val="004661B4"/>
    <w:rsid w:val="00492ECA"/>
    <w:rsid w:val="004B709E"/>
    <w:rsid w:val="004C2301"/>
    <w:rsid w:val="004C580A"/>
    <w:rsid w:val="004D198D"/>
    <w:rsid w:val="004E5C93"/>
    <w:rsid w:val="004F17A5"/>
    <w:rsid w:val="005123C3"/>
    <w:rsid w:val="00513D2A"/>
    <w:rsid w:val="00516871"/>
    <w:rsid w:val="0052049E"/>
    <w:rsid w:val="0053739A"/>
    <w:rsid w:val="00556396"/>
    <w:rsid w:val="00565228"/>
    <w:rsid w:val="00580A60"/>
    <w:rsid w:val="0059729B"/>
    <w:rsid w:val="00597473"/>
    <w:rsid w:val="005E1FF3"/>
    <w:rsid w:val="005F6584"/>
    <w:rsid w:val="00601E8B"/>
    <w:rsid w:val="006368BE"/>
    <w:rsid w:val="00657641"/>
    <w:rsid w:val="00664CEA"/>
    <w:rsid w:val="00691AD6"/>
    <w:rsid w:val="00693D7E"/>
    <w:rsid w:val="00696E27"/>
    <w:rsid w:val="0069710D"/>
    <w:rsid w:val="006B4729"/>
    <w:rsid w:val="006B5DC1"/>
    <w:rsid w:val="006C0D91"/>
    <w:rsid w:val="006C3E23"/>
    <w:rsid w:val="006C465E"/>
    <w:rsid w:val="006D01A7"/>
    <w:rsid w:val="006D55A6"/>
    <w:rsid w:val="006E2F8C"/>
    <w:rsid w:val="006E6F0A"/>
    <w:rsid w:val="006F0F6D"/>
    <w:rsid w:val="00732408"/>
    <w:rsid w:val="00737290"/>
    <w:rsid w:val="00784CAF"/>
    <w:rsid w:val="00795B12"/>
    <w:rsid w:val="007A17C8"/>
    <w:rsid w:val="007A4ACA"/>
    <w:rsid w:val="007A79B9"/>
    <w:rsid w:val="007E0877"/>
    <w:rsid w:val="007E6A57"/>
    <w:rsid w:val="0080378D"/>
    <w:rsid w:val="00813107"/>
    <w:rsid w:val="00813A05"/>
    <w:rsid w:val="00816053"/>
    <w:rsid w:val="00832CE0"/>
    <w:rsid w:val="00846700"/>
    <w:rsid w:val="008563F8"/>
    <w:rsid w:val="0086028F"/>
    <w:rsid w:val="008662C1"/>
    <w:rsid w:val="0086638E"/>
    <w:rsid w:val="008979BB"/>
    <w:rsid w:val="008B2D04"/>
    <w:rsid w:val="008C06D7"/>
    <w:rsid w:val="008C2F26"/>
    <w:rsid w:val="008D579B"/>
    <w:rsid w:val="008F3581"/>
    <w:rsid w:val="008F44E2"/>
    <w:rsid w:val="00911386"/>
    <w:rsid w:val="00916789"/>
    <w:rsid w:val="00927E97"/>
    <w:rsid w:val="009463BF"/>
    <w:rsid w:val="00952049"/>
    <w:rsid w:val="00956B17"/>
    <w:rsid w:val="00960834"/>
    <w:rsid w:val="00962036"/>
    <w:rsid w:val="00962E03"/>
    <w:rsid w:val="00973CD1"/>
    <w:rsid w:val="009877F8"/>
    <w:rsid w:val="00996AFA"/>
    <w:rsid w:val="009B5A74"/>
    <w:rsid w:val="009C4DD1"/>
    <w:rsid w:val="009D0AC1"/>
    <w:rsid w:val="00A03805"/>
    <w:rsid w:val="00A210C6"/>
    <w:rsid w:val="00A2394D"/>
    <w:rsid w:val="00A2550A"/>
    <w:rsid w:val="00A360E5"/>
    <w:rsid w:val="00A56A14"/>
    <w:rsid w:val="00A571CB"/>
    <w:rsid w:val="00A71BC3"/>
    <w:rsid w:val="00A84B7A"/>
    <w:rsid w:val="00A86890"/>
    <w:rsid w:val="00AA201B"/>
    <w:rsid w:val="00AB7C72"/>
    <w:rsid w:val="00AD1627"/>
    <w:rsid w:val="00AD7D09"/>
    <w:rsid w:val="00AE2153"/>
    <w:rsid w:val="00AE524C"/>
    <w:rsid w:val="00AE54A6"/>
    <w:rsid w:val="00AF501A"/>
    <w:rsid w:val="00B02702"/>
    <w:rsid w:val="00B136C8"/>
    <w:rsid w:val="00B1773C"/>
    <w:rsid w:val="00B245E8"/>
    <w:rsid w:val="00B32ED6"/>
    <w:rsid w:val="00B3704F"/>
    <w:rsid w:val="00B46B55"/>
    <w:rsid w:val="00B54E64"/>
    <w:rsid w:val="00B7130F"/>
    <w:rsid w:val="00B74DA2"/>
    <w:rsid w:val="00B87076"/>
    <w:rsid w:val="00B966BD"/>
    <w:rsid w:val="00BA2DDE"/>
    <w:rsid w:val="00BA3585"/>
    <w:rsid w:val="00BB0C3A"/>
    <w:rsid w:val="00BC2E7B"/>
    <w:rsid w:val="00BE03CF"/>
    <w:rsid w:val="00BE2E16"/>
    <w:rsid w:val="00BF0C0A"/>
    <w:rsid w:val="00C14AB5"/>
    <w:rsid w:val="00C15BDD"/>
    <w:rsid w:val="00C20A82"/>
    <w:rsid w:val="00C30E21"/>
    <w:rsid w:val="00C629CE"/>
    <w:rsid w:val="00C76F4B"/>
    <w:rsid w:val="00C84579"/>
    <w:rsid w:val="00C951A9"/>
    <w:rsid w:val="00C96040"/>
    <w:rsid w:val="00CA3550"/>
    <w:rsid w:val="00CB0287"/>
    <w:rsid w:val="00CB287C"/>
    <w:rsid w:val="00CC043E"/>
    <w:rsid w:val="00CC6C88"/>
    <w:rsid w:val="00D2364F"/>
    <w:rsid w:val="00D518B5"/>
    <w:rsid w:val="00D7246E"/>
    <w:rsid w:val="00D74C15"/>
    <w:rsid w:val="00D836ED"/>
    <w:rsid w:val="00D94B7A"/>
    <w:rsid w:val="00DA2F8D"/>
    <w:rsid w:val="00DB3BE8"/>
    <w:rsid w:val="00DE2A51"/>
    <w:rsid w:val="00DF0DC8"/>
    <w:rsid w:val="00DF4958"/>
    <w:rsid w:val="00E03DE3"/>
    <w:rsid w:val="00E22FC6"/>
    <w:rsid w:val="00E35F61"/>
    <w:rsid w:val="00E4027C"/>
    <w:rsid w:val="00E5070F"/>
    <w:rsid w:val="00E62279"/>
    <w:rsid w:val="00E738B8"/>
    <w:rsid w:val="00E73E1D"/>
    <w:rsid w:val="00E813F9"/>
    <w:rsid w:val="00E90A12"/>
    <w:rsid w:val="00EB3CFB"/>
    <w:rsid w:val="00ED38FE"/>
    <w:rsid w:val="00ED657E"/>
    <w:rsid w:val="00F05883"/>
    <w:rsid w:val="00F0608E"/>
    <w:rsid w:val="00F243E1"/>
    <w:rsid w:val="00F27135"/>
    <w:rsid w:val="00F313B6"/>
    <w:rsid w:val="00F31CD7"/>
    <w:rsid w:val="00F62593"/>
    <w:rsid w:val="00F6423E"/>
    <w:rsid w:val="00FA5542"/>
    <w:rsid w:val="00FA5B19"/>
    <w:rsid w:val="00FB0864"/>
    <w:rsid w:val="00FB4A1F"/>
    <w:rsid w:val="00FB72CA"/>
    <w:rsid w:val="00FD6FA9"/>
    <w:rsid w:val="00FE2AD0"/>
    <w:rsid w:val="00FE42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lang w:val="en-US"/>
    </w:rPr>
  </w:style>
  <w:style w:type="paragraph" w:styleId="Heading7">
    <w:name w:val="heading 7"/>
    <w:basedOn w:val="Normal"/>
    <w:next w:val="Normal"/>
    <w:link w:val="Heading7Char"/>
    <w:qFormat/>
    <w:pPr>
      <w:spacing w:before="240" w:after="60" w:line="240" w:lineRule="auto"/>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1,ANNEX,SUB BAB2,Body Text Char1,Char Char2,List Paragraph2,skripsi,tabel"/>
    <w:basedOn w:val="Normal"/>
    <w:link w:val="ListParagraphChar"/>
    <w:uiPriority w:val="34"/>
    <w:qFormat/>
    <w:pPr>
      <w:ind w:left="720"/>
      <w:contextualSpacing/>
    </w:pPr>
    <w:rPr>
      <w:rFonts w:eastAsia="Calibri"/>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noProof/>
      <w:sz w:val="20"/>
      <w:szCs w:val="20"/>
      <w:lang w:val="id-ID"/>
    </w:rPr>
  </w:style>
  <w:style w:type="paragraph" w:customStyle="1" w:styleId="StyleAuthorBold">
    <w:name w:val="Style Author + Bold"/>
    <w:basedOn w:val="Normal"/>
    <w:pPr>
      <w:spacing w:before="240" w:after="40" w:line="240" w:lineRule="auto"/>
      <w:jc w:val="center"/>
    </w:pPr>
    <w:rPr>
      <w:rFonts w:ascii="Times New Roman" w:eastAsia="SimSun" w:hAnsi="Times New Roman"/>
      <w:b/>
      <w:bCs/>
      <w:noProof/>
    </w:rPr>
  </w:style>
  <w:style w:type="character" w:customStyle="1" w:styleId="Heading7Char">
    <w:name w:val="Heading 7 Char"/>
    <w:basedOn w:val="DefaultParagraphFont"/>
    <w:link w:val="Heading7"/>
    <w:rPr>
      <w:rFonts w:ascii="Calibri" w:eastAsia="Times New Roman" w:hAnsi="Calibri" w:cs="Times New Roman"/>
      <w:sz w:val="24"/>
      <w:szCs w:val="24"/>
    </w:rPr>
  </w:style>
  <w:style w:type="character" w:styleId="Hyperlink">
    <w:name w:val="Hyperlink"/>
    <w:uiPriority w:val="99"/>
    <w:rPr>
      <w:color w:val="0000FF"/>
      <w:u w:val="single"/>
    </w:rPr>
  </w:style>
  <w:style w:type="character" w:styleId="SubtleEmphasis">
    <w:name w:val="Subtle Emphasis"/>
    <w:basedOn w:val="DefaultParagraphFont"/>
    <w:uiPriority w:val="19"/>
    <w:qFormat/>
    <w:rsid w:val="00AB7C72"/>
    <w:rPr>
      <w:i/>
      <w:iCs/>
      <w:color w:val="808080"/>
    </w:rPr>
  </w:style>
  <w:style w:type="paragraph" w:styleId="FootnoteText">
    <w:name w:val="footnote text"/>
    <w:basedOn w:val="Normal"/>
    <w:link w:val="FootnoteTextChar"/>
    <w:uiPriority w:val="99"/>
    <w:semiHidden/>
    <w:unhideWhenUsed/>
    <w:rsid w:val="004358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5864"/>
    <w:rPr>
      <w:rFonts w:eastAsia="Times New Roman" w:cs="Times New Roman"/>
      <w:sz w:val="20"/>
      <w:szCs w:val="20"/>
      <w:lang w:val="en-US"/>
    </w:rPr>
  </w:style>
  <w:style w:type="character" w:styleId="FootnoteReference">
    <w:name w:val="footnote reference"/>
    <w:basedOn w:val="DefaultParagraphFont"/>
    <w:uiPriority w:val="99"/>
    <w:semiHidden/>
    <w:unhideWhenUsed/>
    <w:rsid w:val="00435864"/>
    <w:rPr>
      <w:vertAlign w:val="superscript"/>
    </w:rPr>
  </w:style>
  <w:style w:type="character" w:customStyle="1" w:styleId="FontStyle15">
    <w:name w:val="Font Style15"/>
    <w:uiPriority w:val="99"/>
    <w:rsid w:val="00E813F9"/>
    <w:rPr>
      <w:rFonts w:ascii="Times New Roman" w:hAnsi="Times New Roman" w:cs="Times New Roman"/>
      <w:sz w:val="24"/>
      <w:szCs w:val="24"/>
    </w:rPr>
  </w:style>
  <w:style w:type="paragraph" w:styleId="Footer">
    <w:name w:val="footer"/>
    <w:basedOn w:val="Normal"/>
    <w:link w:val="FooterChar"/>
    <w:uiPriority w:val="99"/>
    <w:unhideWhenUsed/>
    <w:rsid w:val="00996AFA"/>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96AFA"/>
    <w:rPr>
      <w:rFonts w:asciiTheme="minorHAnsi" w:eastAsiaTheme="minorHAnsi" w:hAnsiTheme="minorHAnsi" w:cstheme="minorBidi"/>
      <w:lang w:val="en-US"/>
    </w:rPr>
  </w:style>
  <w:style w:type="paragraph" w:styleId="NormalWeb">
    <w:name w:val="Normal (Web)"/>
    <w:basedOn w:val="Normal"/>
    <w:uiPriority w:val="99"/>
    <w:rsid w:val="00996AFA"/>
    <w:pPr>
      <w:spacing w:before="100" w:beforeAutospacing="1" w:after="100" w:afterAutospacing="1" w:line="240" w:lineRule="auto"/>
    </w:pPr>
    <w:rPr>
      <w:rFonts w:ascii="Times New Roman" w:hAnsi="Times New Roman"/>
      <w:sz w:val="24"/>
      <w:szCs w:val="24"/>
    </w:rPr>
  </w:style>
  <w:style w:type="paragraph" w:customStyle="1" w:styleId="Default">
    <w:name w:val="Default"/>
    <w:rsid w:val="001E1A8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rsid w:val="001E1A84"/>
    <w:pPr>
      <w:autoSpaceDE w:val="0"/>
      <w:autoSpaceDN w:val="0"/>
      <w:adjustRightInd w:val="0"/>
      <w:spacing w:before="120" w:after="0" w:line="360" w:lineRule="atLeast"/>
      <w:ind w:left="720"/>
      <w:jc w:val="both"/>
    </w:pPr>
    <w:rPr>
      <w:color w:val="000000"/>
      <w:sz w:val="24"/>
      <w:lang w:eastAsia="ja-JP"/>
    </w:rPr>
  </w:style>
  <w:style w:type="paragraph" w:styleId="NoSpacing">
    <w:name w:val="No Spacing"/>
    <w:link w:val="NoSpacingChar"/>
    <w:uiPriority w:val="1"/>
    <w:qFormat/>
    <w:rsid w:val="001E1A84"/>
    <w:pPr>
      <w:spacing w:after="0" w:line="240" w:lineRule="auto"/>
    </w:pPr>
    <w:rPr>
      <w:rFonts w:cs="Times New Roman"/>
    </w:rPr>
  </w:style>
  <w:style w:type="character" w:customStyle="1" w:styleId="NoSpacingChar">
    <w:name w:val="No Spacing Char"/>
    <w:link w:val="NoSpacing"/>
    <w:uiPriority w:val="1"/>
    <w:qFormat/>
    <w:rsid w:val="001E1A84"/>
    <w:rPr>
      <w:rFonts w:cs="Times New Roman"/>
    </w:rPr>
  </w:style>
  <w:style w:type="paragraph" w:styleId="BalloonText">
    <w:name w:val="Balloon Text"/>
    <w:basedOn w:val="Normal"/>
    <w:link w:val="BalloonTextChar"/>
    <w:uiPriority w:val="99"/>
    <w:semiHidden/>
    <w:unhideWhenUsed/>
    <w:rsid w:val="00636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8BE"/>
    <w:rPr>
      <w:rFonts w:ascii="Tahoma" w:eastAsia="Times New Roman" w:hAnsi="Tahoma" w:cs="Tahoma"/>
      <w:sz w:val="16"/>
      <w:szCs w:val="16"/>
      <w:lang w:val="en-US"/>
    </w:rPr>
  </w:style>
  <w:style w:type="character" w:customStyle="1" w:styleId="ListParagraphChar">
    <w:name w:val="List Paragraph Char"/>
    <w:aliases w:val="kepala Char,Char Char21 Char,ANNEX Char,SUB BAB2 Char,Body Text Char1 Char,Char Char2 Char,List Paragraph2 Char,skripsi Char,tabel Char"/>
    <w:link w:val="ListParagraph"/>
    <w:uiPriority w:val="34"/>
    <w:qFormat/>
    <w:rsid w:val="00FB4A1F"/>
    <w:rPr>
      <w:rFonts w:cs="Times New Roman"/>
      <w:lang w:val="en-US"/>
    </w:rPr>
  </w:style>
  <w:style w:type="table" w:customStyle="1" w:styleId="TableGrid1">
    <w:name w:val="Table Grid1"/>
    <w:basedOn w:val="TableNormal"/>
    <w:next w:val="TableGrid"/>
    <w:uiPriority w:val="39"/>
    <w:qFormat/>
    <w:rsid w:val="00A84B7A"/>
    <w:pPr>
      <w:spacing w:after="0" w:line="240" w:lineRule="auto"/>
    </w:pPr>
    <w:rPr>
      <w:rFonts w:ascii="Times New Roman" w:hAnsi="Times New Roman" w:cs="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qFormat/>
    <w:rsid w:val="00A8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32ED6"/>
    <w:rPr>
      <w:rFonts w:ascii="Times New Roman" w:hAnsi="Times New Roman" w:cs="Times New Roman"/>
      <w:spacing w:val="10"/>
      <w:sz w:val="20"/>
      <w:szCs w:val="20"/>
    </w:rPr>
  </w:style>
  <w:style w:type="character" w:customStyle="1" w:styleId="FontStyle13">
    <w:name w:val="Font Style13"/>
    <w:uiPriority w:val="99"/>
    <w:rsid w:val="00B32ED6"/>
    <w:rPr>
      <w:rFonts w:ascii="Times New Roman" w:hAnsi="Times New Roman" w:cs="Times New Roman"/>
      <w:i/>
      <w:iCs/>
      <w:sz w:val="20"/>
      <w:szCs w:val="20"/>
    </w:rPr>
  </w:style>
  <w:style w:type="character" w:customStyle="1" w:styleId="FontStyle14">
    <w:name w:val="Font Style14"/>
    <w:uiPriority w:val="99"/>
    <w:rsid w:val="00B32ED6"/>
    <w:rPr>
      <w:rFonts w:ascii="Times New Roman" w:hAnsi="Times New Roman" w:cs="Times New Roman"/>
      <w:b/>
      <w:bCs/>
      <w:i/>
      <w:iCs/>
      <w:sz w:val="20"/>
      <w:szCs w:val="20"/>
    </w:rPr>
  </w:style>
  <w:style w:type="character" w:customStyle="1" w:styleId="st">
    <w:name w:val="st"/>
    <w:basedOn w:val="DefaultParagraphFont"/>
    <w:rsid w:val="00B32ED6"/>
  </w:style>
  <w:style w:type="character" w:styleId="Emphasis">
    <w:name w:val="Emphasis"/>
    <w:basedOn w:val="DefaultParagraphFont"/>
    <w:uiPriority w:val="20"/>
    <w:qFormat/>
    <w:rsid w:val="00B32ED6"/>
    <w:rPr>
      <w:i/>
      <w:iCs/>
    </w:rPr>
  </w:style>
  <w:style w:type="paragraph" w:styleId="BodyText3">
    <w:name w:val="Body Text 3"/>
    <w:basedOn w:val="Normal"/>
    <w:link w:val="BodyText3Char"/>
    <w:uiPriority w:val="99"/>
    <w:semiHidden/>
    <w:unhideWhenUsed/>
    <w:rsid w:val="00B32ED6"/>
    <w:pPr>
      <w:spacing w:after="120"/>
    </w:pPr>
    <w:rPr>
      <w:rFonts w:ascii="Times New Roman" w:eastAsiaTheme="minorHAnsi" w:hAnsi="Times New Roman" w:cstheme="minorBidi"/>
      <w:sz w:val="16"/>
      <w:szCs w:val="16"/>
    </w:rPr>
  </w:style>
  <w:style w:type="character" w:customStyle="1" w:styleId="BodyText3Char">
    <w:name w:val="Body Text 3 Char"/>
    <w:basedOn w:val="DefaultParagraphFont"/>
    <w:link w:val="BodyText3"/>
    <w:uiPriority w:val="99"/>
    <w:semiHidden/>
    <w:rsid w:val="00B32ED6"/>
    <w:rPr>
      <w:rFonts w:ascii="Times New Roman" w:eastAsiaTheme="minorHAnsi" w:hAnsi="Times New Roman" w:cstheme="minorBidi"/>
      <w:sz w:val="16"/>
      <w:szCs w:val="16"/>
      <w:lang w:val="en-US"/>
    </w:rPr>
  </w:style>
  <w:style w:type="paragraph" w:styleId="BodyText">
    <w:name w:val="Body Text"/>
    <w:basedOn w:val="Normal"/>
    <w:link w:val="BodyTextChar"/>
    <w:uiPriority w:val="99"/>
    <w:semiHidden/>
    <w:unhideWhenUsed/>
    <w:rsid w:val="00BA2DDE"/>
    <w:pPr>
      <w:spacing w:after="120"/>
    </w:pPr>
  </w:style>
  <w:style w:type="character" w:customStyle="1" w:styleId="BodyTextChar">
    <w:name w:val="Body Text Char"/>
    <w:basedOn w:val="DefaultParagraphFont"/>
    <w:link w:val="BodyText"/>
    <w:uiPriority w:val="99"/>
    <w:semiHidden/>
    <w:rsid w:val="00BA2DDE"/>
    <w:rPr>
      <w:rFonts w:eastAsia="Times New Roman" w:cs="Times New Roman"/>
      <w:lang w:val="en-US"/>
    </w:rPr>
  </w:style>
  <w:style w:type="character" w:customStyle="1" w:styleId="a">
    <w:name w:val="a"/>
    <w:basedOn w:val="DefaultParagraphFont"/>
    <w:rsid w:val="00BA2DDE"/>
  </w:style>
  <w:style w:type="character" w:customStyle="1" w:styleId="l6">
    <w:name w:val="l6"/>
    <w:basedOn w:val="DefaultParagraphFont"/>
    <w:rsid w:val="00BA2DDE"/>
  </w:style>
  <w:style w:type="character" w:customStyle="1" w:styleId="l7">
    <w:name w:val="l7"/>
    <w:basedOn w:val="DefaultParagraphFont"/>
    <w:rsid w:val="00BA2DDE"/>
  </w:style>
  <w:style w:type="paragraph" w:styleId="Header">
    <w:name w:val="header"/>
    <w:basedOn w:val="Normal"/>
    <w:link w:val="HeaderChar"/>
    <w:uiPriority w:val="99"/>
    <w:unhideWhenUsed/>
    <w:rsid w:val="00C30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E21"/>
    <w:rPr>
      <w:rFonts w:eastAsia="Times New Roman" w:cs="Times New Roman"/>
      <w:lang w:val="en-US"/>
    </w:rPr>
  </w:style>
  <w:style w:type="paragraph" w:customStyle="1" w:styleId="HEPIJUDUL">
    <w:name w:val="HEPI_JUDUL"/>
    <w:basedOn w:val="Normal"/>
    <w:qFormat/>
    <w:rsid w:val="00303F05"/>
    <w:pPr>
      <w:spacing w:after="0" w:line="240" w:lineRule="auto"/>
      <w:jc w:val="center"/>
    </w:pPr>
    <w:rPr>
      <w:rFonts w:ascii="Garamond" w:eastAsia="Calibri" w:hAnsi="Garamond"/>
      <w:b/>
      <w:sz w:val="24"/>
      <w:lang w:val="id-ID"/>
    </w:rPr>
  </w:style>
  <w:style w:type="paragraph" w:styleId="HTMLPreformatted">
    <w:name w:val="HTML Preformatted"/>
    <w:basedOn w:val="Normal"/>
    <w:link w:val="HTMLPreformattedChar"/>
    <w:uiPriority w:val="99"/>
    <w:unhideWhenUsed/>
    <w:rsid w:val="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0B06"/>
    <w:rPr>
      <w:rFonts w:ascii="Courier New" w:eastAsia="Times New Roman" w:hAnsi="Courier New" w:cs="Courier New"/>
      <w:sz w:val="20"/>
      <w:szCs w:val="20"/>
      <w:lang w:val="en-US"/>
    </w:rPr>
  </w:style>
  <w:style w:type="table" w:customStyle="1" w:styleId="TableGrid2">
    <w:name w:val="Table Grid2"/>
    <w:basedOn w:val="TableNormal"/>
    <w:next w:val="TableGrid"/>
    <w:uiPriority w:val="39"/>
    <w:qFormat/>
    <w:rsid w:val="009463BF"/>
    <w:pPr>
      <w:spacing w:after="0" w:line="240" w:lineRule="auto"/>
    </w:pPr>
    <w:rPr>
      <w:rFonts w:ascii="Times New Roman" w:hAnsi="Times New Roman" w:cs="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DefaultParagraphFont"/>
    <w:rsid w:val="00916789"/>
  </w:style>
  <w:style w:type="paragraph" w:customStyle="1" w:styleId="NoSpacing1">
    <w:name w:val="No Spacing1"/>
    <w:uiPriority w:val="1"/>
    <w:qFormat/>
    <w:rsid w:val="00105CEA"/>
    <w:pPr>
      <w:spacing w:after="0" w:line="259" w:lineRule="auto"/>
    </w:pPr>
    <w:rPr>
      <w:rFonts w:eastAsia="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lang w:val="en-US"/>
    </w:rPr>
  </w:style>
  <w:style w:type="paragraph" w:styleId="Heading7">
    <w:name w:val="heading 7"/>
    <w:basedOn w:val="Normal"/>
    <w:next w:val="Normal"/>
    <w:link w:val="Heading7Char"/>
    <w:qFormat/>
    <w:pPr>
      <w:spacing w:before="240" w:after="60" w:line="240" w:lineRule="auto"/>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1,ANNEX,SUB BAB2,Body Text Char1,Char Char2,List Paragraph2,skripsi,tabel"/>
    <w:basedOn w:val="Normal"/>
    <w:link w:val="ListParagraphChar"/>
    <w:uiPriority w:val="34"/>
    <w:qFormat/>
    <w:pPr>
      <w:ind w:left="720"/>
      <w:contextualSpacing/>
    </w:pPr>
    <w:rPr>
      <w:rFonts w:eastAsia="Calibri"/>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noProof/>
      <w:sz w:val="20"/>
      <w:szCs w:val="20"/>
      <w:lang w:val="id-ID"/>
    </w:rPr>
  </w:style>
  <w:style w:type="paragraph" w:customStyle="1" w:styleId="StyleAuthorBold">
    <w:name w:val="Style Author + Bold"/>
    <w:basedOn w:val="Normal"/>
    <w:pPr>
      <w:spacing w:before="240" w:after="40" w:line="240" w:lineRule="auto"/>
      <w:jc w:val="center"/>
    </w:pPr>
    <w:rPr>
      <w:rFonts w:ascii="Times New Roman" w:eastAsia="SimSun" w:hAnsi="Times New Roman"/>
      <w:b/>
      <w:bCs/>
      <w:noProof/>
    </w:rPr>
  </w:style>
  <w:style w:type="character" w:customStyle="1" w:styleId="Heading7Char">
    <w:name w:val="Heading 7 Char"/>
    <w:basedOn w:val="DefaultParagraphFont"/>
    <w:link w:val="Heading7"/>
    <w:rPr>
      <w:rFonts w:ascii="Calibri" w:eastAsia="Times New Roman" w:hAnsi="Calibri" w:cs="Times New Roman"/>
      <w:sz w:val="24"/>
      <w:szCs w:val="24"/>
    </w:rPr>
  </w:style>
  <w:style w:type="character" w:styleId="Hyperlink">
    <w:name w:val="Hyperlink"/>
    <w:uiPriority w:val="99"/>
    <w:rPr>
      <w:color w:val="0000FF"/>
      <w:u w:val="single"/>
    </w:rPr>
  </w:style>
  <w:style w:type="character" w:styleId="SubtleEmphasis">
    <w:name w:val="Subtle Emphasis"/>
    <w:basedOn w:val="DefaultParagraphFont"/>
    <w:uiPriority w:val="19"/>
    <w:qFormat/>
    <w:rsid w:val="00AB7C72"/>
    <w:rPr>
      <w:i/>
      <w:iCs/>
      <w:color w:val="808080"/>
    </w:rPr>
  </w:style>
  <w:style w:type="paragraph" w:styleId="FootnoteText">
    <w:name w:val="footnote text"/>
    <w:basedOn w:val="Normal"/>
    <w:link w:val="FootnoteTextChar"/>
    <w:uiPriority w:val="99"/>
    <w:semiHidden/>
    <w:unhideWhenUsed/>
    <w:rsid w:val="004358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5864"/>
    <w:rPr>
      <w:rFonts w:eastAsia="Times New Roman" w:cs="Times New Roman"/>
      <w:sz w:val="20"/>
      <w:szCs w:val="20"/>
      <w:lang w:val="en-US"/>
    </w:rPr>
  </w:style>
  <w:style w:type="character" w:styleId="FootnoteReference">
    <w:name w:val="footnote reference"/>
    <w:basedOn w:val="DefaultParagraphFont"/>
    <w:uiPriority w:val="99"/>
    <w:semiHidden/>
    <w:unhideWhenUsed/>
    <w:rsid w:val="00435864"/>
    <w:rPr>
      <w:vertAlign w:val="superscript"/>
    </w:rPr>
  </w:style>
  <w:style w:type="character" w:customStyle="1" w:styleId="FontStyle15">
    <w:name w:val="Font Style15"/>
    <w:uiPriority w:val="99"/>
    <w:rsid w:val="00E813F9"/>
    <w:rPr>
      <w:rFonts w:ascii="Times New Roman" w:hAnsi="Times New Roman" w:cs="Times New Roman"/>
      <w:sz w:val="24"/>
      <w:szCs w:val="24"/>
    </w:rPr>
  </w:style>
  <w:style w:type="paragraph" w:styleId="Footer">
    <w:name w:val="footer"/>
    <w:basedOn w:val="Normal"/>
    <w:link w:val="FooterChar"/>
    <w:uiPriority w:val="99"/>
    <w:unhideWhenUsed/>
    <w:rsid w:val="00996AFA"/>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96AFA"/>
    <w:rPr>
      <w:rFonts w:asciiTheme="minorHAnsi" w:eastAsiaTheme="minorHAnsi" w:hAnsiTheme="minorHAnsi" w:cstheme="minorBidi"/>
      <w:lang w:val="en-US"/>
    </w:rPr>
  </w:style>
  <w:style w:type="paragraph" w:styleId="NormalWeb">
    <w:name w:val="Normal (Web)"/>
    <w:basedOn w:val="Normal"/>
    <w:uiPriority w:val="99"/>
    <w:rsid w:val="00996AFA"/>
    <w:pPr>
      <w:spacing w:before="100" w:beforeAutospacing="1" w:after="100" w:afterAutospacing="1" w:line="240" w:lineRule="auto"/>
    </w:pPr>
    <w:rPr>
      <w:rFonts w:ascii="Times New Roman" w:hAnsi="Times New Roman"/>
      <w:sz w:val="24"/>
      <w:szCs w:val="24"/>
    </w:rPr>
  </w:style>
  <w:style w:type="paragraph" w:customStyle="1" w:styleId="Default">
    <w:name w:val="Default"/>
    <w:rsid w:val="001E1A8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rsid w:val="001E1A84"/>
    <w:pPr>
      <w:autoSpaceDE w:val="0"/>
      <w:autoSpaceDN w:val="0"/>
      <w:adjustRightInd w:val="0"/>
      <w:spacing w:before="120" w:after="0" w:line="360" w:lineRule="atLeast"/>
      <w:ind w:left="720"/>
      <w:jc w:val="both"/>
    </w:pPr>
    <w:rPr>
      <w:color w:val="000000"/>
      <w:sz w:val="24"/>
      <w:lang w:eastAsia="ja-JP"/>
    </w:rPr>
  </w:style>
  <w:style w:type="paragraph" w:styleId="NoSpacing">
    <w:name w:val="No Spacing"/>
    <w:link w:val="NoSpacingChar"/>
    <w:uiPriority w:val="1"/>
    <w:qFormat/>
    <w:rsid w:val="001E1A84"/>
    <w:pPr>
      <w:spacing w:after="0" w:line="240" w:lineRule="auto"/>
    </w:pPr>
    <w:rPr>
      <w:rFonts w:cs="Times New Roman"/>
    </w:rPr>
  </w:style>
  <w:style w:type="character" w:customStyle="1" w:styleId="NoSpacingChar">
    <w:name w:val="No Spacing Char"/>
    <w:link w:val="NoSpacing"/>
    <w:uiPriority w:val="1"/>
    <w:qFormat/>
    <w:rsid w:val="001E1A84"/>
    <w:rPr>
      <w:rFonts w:cs="Times New Roman"/>
    </w:rPr>
  </w:style>
  <w:style w:type="paragraph" w:styleId="BalloonText">
    <w:name w:val="Balloon Text"/>
    <w:basedOn w:val="Normal"/>
    <w:link w:val="BalloonTextChar"/>
    <w:uiPriority w:val="99"/>
    <w:semiHidden/>
    <w:unhideWhenUsed/>
    <w:rsid w:val="00636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8BE"/>
    <w:rPr>
      <w:rFonts w:ascii="Tahoma" w:eastAsia="Times New Roman" w:hAnsi="Tahoma" w:cs="Tahoma"/>
      <w:sz w:val="16"/>
      <w:szCs w:val="16"/>
      <w:lang w:val="en-US"/>
    </w:rPr>
  </w:style>
  <w:style w:type="character" w:customStyle="1" w:styleId="ListParagraphChar">
    <w:name w:val="List Paragraph Char"/>
    <w:aliases w:val="kepala Char,Char Char21 Char,ANNEX Char,SUB BAB2 Char,Body Text Char1 Char,Char Char2 Char,List Paragraph2 Char,skripsi Char,tabel Char"/>
    <w:link w:val="ListParagraph"/>
    <w:uiPriority w:val="34"/>
    <w:qFormat/>
    <w:rsid w:val="00FB4A1F"/>
    <w:rPr>
      <w:rFonts w:cs="Times New Roman"/>
      <w:lang w:val="en-US"/>
    </w:rPr>
  </w:style>
  <w:style w:type="table" w:customStyle="1" w:styleId="TableGrid1">
    <w:name w:val="Table Grid1"/>
    <w:basedOn w:val="TableNormal"/>
    <w:next w:val="TableGrid"/>
    <w:uiPriority w:val="39"/>
    <w:qFormat/>
    <w:rsid w:val="00A84B7A"/>
    <w:pPr>
      <w:spacing w:after="0" w:line="240" w:lineRule="auto"/>
    </w:pPr>
    <w:rPr>
      <w:rFonts w:ascii="Times New Roman" w:hAnsi="Times New Roman" w:cs="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qFormat/>
    <w:rsid w:val="00A8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32ED6"/>
    <w:rPr>
      <w:rFonts w:ascii="Times New Roman" w:hAnsi="Times New Roman" w:cs="Times New Roman"/>
      <w:spacing w:val="10"/>
      <w:sz w:val="20"/>
      <w:szCs w:val="20"/>
    </w:rPr>
  </w:style>
  <w:style w:type="character" w:customStyle="1" w:styleId="FontStyle13">
    <w:name w:val="Font Style13"/>
    <w:uiPriority w:val="99"/>
    <w:rsid w:val="00B32ED6"/>
    <w:rPr>
      <w:rFonts w:ascii="Times New Roman" w:hAnsi="Times New Roman" w:cs="Times New Roman"/>
      <w:i/>
      <w:iCs/>
      <w:sz w:val="20"/>
      <w:szCs w:val="20"/>
    </w:rPr>
  </w:style>
  <w:style w:type="character" w:customStyle="1" w:styleId="FontStyle14">
    <w:name w:val="Font Style14"/>
    <w:uiPriority w:val="99"/>
    <w:rsid w:val="00B32ED6"/>
    <w:rPr>
      <w:rFonts w:ascii="Times New Roman" w:hAnsi="Times New Roman" w:cs="Times New Roman"/>
      <w:b/>
      <w:bCs/>
      <w:i/>
      <w:iCs/>
      <w:sz w:val="20"/>
      <w:szCs w:val="20"/>
    </w:rPr>
  </w:style>
  <w:style w:type="character" w:customStyle="1" w:styleId="st">
    <w:name w:val="st"/>
    <w:basedOn w:val="DefaultParagraphFont"/>
    <w:rsid w:val="00B32ED6"/>
  </w:style>
  <w:style w:type="character" w:styleId="Emphasis">
    <w:name w:val="Emphasis"/>
    <w:basedOn w:val="DefaultParagraphFont"/>
    <w:uiPriority w:val="20"/>
    <w:qFormat/>
    <w:rsid w:val="00B32ED6"/>
    <w:rPr>
      <w:i/>
      <w:iCs/>
    </w:rPr>
  </w:style>
  <w:style w:type="paragraph" w:styleId="BodyText3">
    <w:name w:val="Body Text 3"/>
    <w:basedOn w:val="Normal"/>
    <w:link w:val="BodyText3Char"/>
    <w:uiPriority w:val="99"/>
    <w:semiHidden/>
    <w:unhideWhenUsed/>
    <w:rsid w:val="00B32ED6"/>
    <w:pPr>
      <w:spacing w:after="120"/>
    </w:pPr>
    <w:rPr>
      <w:rFonts w:ascii="Times New Roman" w:eastAsiaTheme="minorHAnsi" w:hAnsi="Times New Roman" w:cstheme="minorBidi"/>
      <w:sz w:val="16"/>
      <w:szCs w:val="16"/>
    </w:rPr>
  </w:style>
  <w:style w:type="character" w:customStyle="1" w:styleId="BodyText3Char">
    <w:name w:val="Body Text 3 Char"/>
    <w:basedOn w:val="DefaultParagraphFont"/>
    <w:link w:val="BodyText3"/>
    <w:uiPriority w:val="99"/>
    <w:semiHidden/>
    <w:rsid w:val="00B32ED6"/>
    <w:rPr>
      <w:rFonts w:ascii="Times New Roman" w:eastAsiaTheme="minorHAnsi" w:hAnsi="Times New Roman" w:cstheme="minorBidi"/>
      <w:sz w:val="16"/>
      <w:szCs w:val="16"/>
      <w:lang w:val="en-US"/>
    </w:rPr>
  </w:style>
  <w:style w:type="paragraph" w:styleId="BodyText">
    <w:name w:val="Body Text"/>
    <w:basedOn w:val="Normal"/>
    <w:link w:val="BodyTextChar"/>
    <w:uiPriority w:val="99"/>
    <w:semiHidden/>
    <w:unhideWhenUsed/>
    <w:rsid w:val="00BA2DDE"/>
    <w:pPr>
      <w:spacing w:after="120"/>
    </w:pPr>
  </w:style>
  <w:style w:type="character" w:customStyle="1" w:styleId="BodyTextChar">
    <w:name w:val="Body Text Char"/>
    <w:basedOn w:val="DefaultParagraphFont"/>
    <w:link w:val="BodyText"/>
    <w:uiPriority w:val="99"/>
    <w:semiHidden/>
    <w:rsid w:val="00BA2DDE"/>
    <w:rPr>
      <w:rFonts w:eastAsia="Times New Roman" w:cs="Times New Roman"/>
      <w:lang w:val="en-US"/>
    </w:rPr>
  </w:style>
  <w:style w:type="character" w:customStyle="1" w:styleId="a">
    <w:name w:val="a"/>
    <w:basedOn w:val="DefaultParagraphFont"/>
    <w:rsid w:val="00BA2DDE"/>
  </w:style>
  <w:style w:type="character" w:customStyle="1" w:styleId="l6">
    <w:name w:val="l6"/>
    <w:basedOn w:val="DefaultParagraphFont"/>
    <w:rsid w:val="00BA2DDE"/>
  </w:style>
  <w:style w:type="character" w:customStyle="1" w:styleId="l7">
    <w:name w:val="l7"/>
    <w:basedOn w:val="DefaultParagraphFont"/>
    <w:rsid w:val="00BA2DDE"/>
  </w:style>
  <w:style w:type="paragraph" w:styleId="Header">
    <w:name w:val="header"/>
    <w:basedOn w:val="Normal"/>
    <w:link w:val="HeaderChar"/>
    <w:uiPriority w:val="99"/>
    <w:unhideWhenUsed/>
    <w:rsid w:val="00C30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E21"/>
    <w:rPr>
      <w:rFonts w:eastAsia="Times New Roman" w:cs="Times New Roman"/>
      <w:lang w:val="en-US"/>
    </w:rPr>
  </w:style>
  <w:style w:type="paragraph" w:customStyle="1" w:styleId="HEPIJUDUL">
    <w:name w:val="HEPI_JUDUL"/>
    <w:basedOn w:val="Normal"/>
    <w:qFormat/>
    <w:rsid w:val="00303F05"/>
    <w:pPr>
      <w:spacing w:after="0" w:line="240" w:lineRule="auto"/>
      <w:jc w:val="center"/>
    </w:pPr>
    <w:rPr>
      <w:rFonts w:ascii="Garamond" w:eastAsia="Calibri" w:hAnsi="Garamond"/>
      <w:b/>
      <w:sz w:val="24"/>
      <w:lang w:val="id-ID"/>
    </w:rPr>
  </w:style>
  <w:style w:type="paragraph" w:styleId="HTMLPreformatted">
    <w:name w:val="HTML Preformatted"/>
    <w:basedOn w:val="Normal"/>
    <w:link w:val="HTMLPreformattedChar"/>
    <w:uiPriority w:val="99"/>
    <w:unhideWhenUsed/>
    <w:rsid w:val="001C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0B06"/>
    <w:rPr>
      <w:rFonts w:ascii="Courier New" w:eastAsia="Times New Roman" w:hAnsi="Courier New" w:cs="Courier New"/>
      <w:sz w:val="20"/>
      <w:szCs w:val="20"/>
      <w:lang w:val="en-US"/>
    </w:rPr>
  </w:style>
  <w:style w:type="table" w:customStyle="1" w:styleId="TableGrid2">
    <w:name w:val="Table Grid2"/>
    <w:basedOn w:val="TableNormal"/>
    <w:next w:val="TableGrid"/>
    <w:uiPriority w:val="39"/>
    <w:qFormat/>
    <w:rsid w:val="009463BF"/>
    <w:pPr>
      <w:spacing w:after="0" w:line="240" w:lineRule="auto"/>
    </w:pPr>
    <w:rPr>
      <w:rFonts w:ascii="Times New Roman" w:hAnsi="Times New Roman" w:cs="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DefaultParagraphFont"/>
    <w:rsid w:val="00916789"/>
  </w:style>
  <w:style w:type="paragraph" w:customStyle="1" w:styleId="NoSpacing1">
    <w:name w:val="No Spacing1"/>
    <w:uiPriority w:val="1"/>
    <w:qFormat/>
    <w:rsid w:val="00105CEA"/>
    <w:pPr>
      <w:spacing w:after="0" w:line="259" w:lineRule="auto"/>
    </w:pPr>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259385">
      <w:bodyDiv w:val="1"/>
      <w:marLeft w:val="0"/>
      <w:marRight w:val="0"/>
      <w:marTop w:val="0"/>
      <w:marBottom w:val="0"/>
      <w:divBdr>
        <w:top w:val="none" w:sz="0" w:space="0" w:color="auto"/>
        <w:left w:val="none" w:sz="0" w:space="0" w:color="auto"/>
        <w:bottom w:val="none" w:sz="0" w:space="0" w:color="auto"/>
        <w:right w:val="none" w:sz="0" w:space="0" w:color="auto"/>
      </w:divBdr>
    </w:div>
    <w:div w:id="854156552">
      <w:bodyDiv w:val="1"/>
      <w:marLeft w:val="0"/>
      <w:marRight w:val="0"/>
      <w:marTop w:val="0"/>
      <w:marBottom w:val="0"/>
      <w:divBdr>
        <w:top w:val="none" w:sz="0" w:space="0" w:color="auto"/>
        <w:left w:val="none" w:sz="0" w:space="0" w:color="auto"/>
        <w:bottom w:val="none" w:sz="0" w:space="0" w:color="auto"/>
        <w:right w:val="none" w:sz="0" w:space="0" w:color="auto"/>
      </w:divBdr>
    </w:div>
    <w:div w:id="1630818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scn.org/mpfc/modules/mea-elin.htm" TargetMode="Externa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didi.turmuzdi@%20unpas.ac.id%20"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997D18-005B-4C27-A0A8-ABCDF315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6628</Words>
  <Characters>37786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4</cp:revision>
  <dcterms:created xsi:type="dcterms:W3CDTF">2022-11-11T09:28:00Z</dcterms:created>
  <dcterms:modified xsi:type="dcterms:W3CDTF">2022-11-11T09:30:00Z</dcterms:modified>
</cp:coreProperties>
</file>