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0C" w:rsidRDefault="008B2A0C" w:rsidP="008B2A0C">
      <w:pPr>
        <w:pStyle w:val="Heading1"/>
      </w:pPr>
      <w:bookmarkStart w:id="0" w:name="_Toc107250979"/>
      <w:r w:rsidRPr="00FE0892">
        <w:t>DAFTAR PUSTAKA</w:t>
      </w:r>
      <w:bookmarkEnd w:id="0"/>
    </w:p>
    <w:p w:rsidR="008B2A0C" w:rsidRDefault="008B2A0C" w:rsidP="008B2A0C">
      <w:pPr>
        <w:rPr>
          <w:rFonts w:ascii="Times New Roman" w:hAnsi="Times New Roman" w:cs="Times New Roman"/>
          <w:sz w:val="28"/>
          <w:szCs w:val="28"/>
        </w:rPr>
      </w:pPr>
    </w:p>
    <w:p w:rsidR="008B2A0C" w:rsidRPr="00FE0892" w:rsidRDefault="008B2A0C" w:rsidP="008B2A0C">
      <w:pPr>
        <w:rPr>
          <w:rFonts w:ascii="Times New Roman" w:hAnsi="Times New Roman" w:cs="Times New Roman"/>
          <w:sz w:val="28"/>
          <w:szCs w:val="28"/>
        </w:rPr>
      </w:pPr>
    </w:p>
    <w:p w:rsidR="008B2A0C" w:rsidRDefault="008B2A0C" w:rsidP="008B2A0C">
      <w:pPr>
        <w:jc w:val="both"/>
        <w:rPr>
          <w:rFonts w:ascii="Times New Roman" w:hAnsi="Times New Roman" w:cs="Times New Roman"/>
          <w:sz w:val="24"/>
          <w:szCs w:val="24"/>
        </w:rPr>
      </w:pPr>
      <w:r w:rsidRPr="00FE0892">
        <w:rPr>
          <w:rFonts w:ascii="Times New Roman" w:hAnsi="Times New Roman" w:cs="Times New Roman"/>
          <w:sz w:val="24"/>
          <w:szCs w:val="24"/>
        </w:rPr>
        <w:t xml:space="preserve">Adriani.2014.Teori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Marlines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Rante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Dan Stanly W. Alexander.2021.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Likuiditas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Empiris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Manufaktur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Terdaftar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Di BEI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2016-2018.</w:t>
      </w:r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Emba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Vol.9 No.1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2021, Hal. 647-657.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Idrus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Kriteria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Empirik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Menentukan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Sampel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Pengujian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Hipotesis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Statistika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Dana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Butir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2: 140- 148.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Diah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. 2021.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Likuiditas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, Leverage Dan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Intensitas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Aset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Krisna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: Kumpulan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; Vol. 12, No. 2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2021, Pp. 232-240.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Aminah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Dan Zulaikha.2019.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aset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Tangguhan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Konsentrasi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Kepemilikan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Diponegoro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E0892">
        <w:rPr>
          <w:rFonts w:ascii="Times New Roman" w:hAnsi="Times New Roman" w:cs="Times New Roman"/>
          <w:sz w:val="24"/>
          <w:szCs w:val="24"/>
        </w:rPr>
        <w:t xml:space="preserve"> Journal </w:t>
      </w:r>
      <w:proofErr w:type="gramStart"/>
      <w:r w:rsidRPr="00FE089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E0892">
        <w:rPr>
          <w:rFonts w:ascii="Times New Roman" w:hAnsi="Times New Roman" w:cs="Times New Roman"/>
          <w:sz w:val="24"/>
          <w:szCs w:val="24"/>
        </w:rPr>
        <w:t xml:space="preserve"> Accounting Volume 8,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1-12.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Ambarsari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Desi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Dudi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Pratomo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>. 2019</w:t>
      </w:r>
      <w:proofErr w:type="gramStart"/>
      <w:r w:rsidRPr="00FE0892">
        <w:rPr>
          <w:rFonts w:ascii="Times New Roman" w:hAnsi="Times New Roman" w:cs="Times New Roman"/>
          <w:sz w:val="24"/>
          <w:szCs w:val="24"/>
        </w:rPr>
        <w:t>.</w:t>
      </w:r>
      <w:r w:rsidRPr="00EF6869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gram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Dewan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Komisaris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, Gender Diversity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Dewan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Kualitas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Auditor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Eksternal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Kompartemen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September2019</w:t>
      </w:r>
      <w:proofErr w:type="gramStart"/>
      <w:r w:rsidRPr="00FE0892">
        <w:rPr>
          <w:rFonts w:ascii="Times New Roman" w:hAnsi="Times New Roman" w:cs="Times New Roman"/>
          <w:sz w:val="24"/>
          <w:szCs w:val="24"/>
        </w:rPr>
        <w:t>,Volume</w:t>
      </w:r>
      <w:proofErr w:type="gramEnd"/>
      <w:r w:rsidRPr="00FE0892">
        <w:rPr>
          <w:rFonts w:ascii="Times New Roman" w:hAnsi="Times New Roman" w:cs="Times New Roman"/>
          <w:sz w:val="24"/>
          <w:szCs w:val="24"/>
        </w:rPr>
        <w:t xml:space="preserve"> Xvii,No2, 142-157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Anasta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Lawe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Analisa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Deferred Tax asset, Deferred Tax Liabilities Dan Tingkat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Hutang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Perusahaan Sub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Sektor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Industri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Makanan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Minuman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di Indonesia.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Dan Bisnis</w:t>
      </w:r>
      <w:proofErr w:type="gramStart"/>
      <w:r w:rsidRPr="00FE0892">
        <w:rPr>
          <w:rFonts w:ascii="Times New Roman" w:hAnsi="Times New Roman" w:cs="Times New Roman"/>
          <w:sz w:val="24"/>
          <w:szCs w:val="24"/>
        </w:rPr>
        <w:t>,Vol.5</w:t>
      </w:r>
      <w:proofErr w:type="gramEnd"/>
      <w:r w:rsidRPr="00FE0892">
        <w:rPr>
          <w:rFonts w:ascii="Times New Roman" w:hAnsi="Times New Roman" w:cs="Times New Roman"/>
          <w:sz w:val="24"/>
          <w:szCs w:val="24"/>
        </w:rPr>
        <w:t xml:space="preserve">, No.1. H. 125-145.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Mariska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.2011. </w:t>
      </w:r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Agency Theory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Islam</w:t>
      </w:r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Jhi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Volume 9,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2011.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FE0892">
        <w:rPr>
          <w:rFonts w:ascii="Times New Roman" w:hAnsi="Times New Roman" w:cs="Times New Roman"/>
          <w:sz w:val="24"/>
          <w:szCs w:val="24"/>
        </w:rPr>
        <w:t xml:space="preserve">Anthony, Robert N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Vijay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Govindarajan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>, 2005.</w:t>
      </w:r>
      <w:r w:rsidRPr="00EF6869">
        <w:rPr>
          <w:rFonts w:ascii="Times New Roman" w:hAnsi="Times New Roman" w:cs="Times New Roman"/>
          <w:i/>
          <w:iCs/>
          <w:sz w:val="24"/>
          <w:szCs w:val="24"/>
        </w:rPr>
        <w:t>Manajemen Control System</w:t>
      </w:r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11,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: F.X.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Tjakrawala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Dan Krista.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FE0892">
        <w:rPr>
          <w:rFonts w:ascii="Times New Roman" w:hAnsi="Times New Roman" w:cs="Times New Roman"/>
          <w:sz w:val="24"/>
          <w:szCs w:val="24"/>
        </w:rPr>
        <w:t>:Penerbit</w:t>
      </w:r>
      <w:proofErr w:type="spellEnd"/>
      <w:proofErr w:type="gram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892">
        <w:rPr>
          <w:rFonts w:ascii="Times New Roman" w:hAnsi="Times New Roman" w:cs="Times New Roman"/>
          <w:sz w:val="24"/>
          <w:szCs w:val="24"/>
        </w:rPr>
        <w:t>Ardyansyah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E0892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E08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0892">
        <w:rPr>
          <w:rFonts w:ascii="Times New Roman" w:hAnsi="Times New Roman" w:cs="Times New Roman"/>
          <w:sz w:val="24"/>
          <w:szCs w:val="24"/>
        </w:rPr>
        <w:t>Zulaikha</w:t>
      </w:r>
      <w:proofErr w:type="spellEnd"/>
      <w:r w:rsidRPr="00FE0892">
        <w:rPr>
          <w:rFonts w:ascii="Times New Roman" w:hAnsi="Times New Roman" w:cs="Times New Roman"/>
          <w:sz w:val="24"/>
          <w:szCs w:val="24"/>
        </w:rPr>
        <w:t>. 2014</w:t>
      </w:r>
      <w:proofErr w:type="gramStart"/>
      <w:r w:rsidRPr="00FE0892">
        <w:rPr>
          <w:rFonts w:ascii="Times New Roman" w:hAnsi="Times New Roman" w:cs="Times New Roman"/>
          <w:sz w:val="24"/>
          <w:szCs w:val="24"/>
        </w:rPr>
        <w:t>.</w:t>
      </w:r>
      <w:r w:rsidRPr="00EF6869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gram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Size, Leverage,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Profitability,Capital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Intensity Ratio Dan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Komisaris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Independen</w:t>
      </w:r>
      <w:proofErr w:type="spellEnd"/>
      <w:r w:rsidRPr="00EF68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i/>
          <w:iCs/>
          <w:sz w:val="24"/>
          <w:szCs w:val="24"/>
        </w:rPr>
        <w:t>Terhadap</w:t>
      </w:r>
      <w:r>
        <w:t>Effective</w:t>
      </w:r>
      <w:proofErr w:type="spellEnd"/>
      <w:r>
        <w:t xml:space="preserve"> </w:t>
      </w:r>
      <w:r w:rsidRPr="00EF6869">
        <w:rPr>
          <w:rFonts w:ascii="Times New Roman" w:hAnsi="Times New Roman" w:cs="Times New Roman"/>
          <w:sz w:val="24"/>
          <w:szCs w:val="24"/>
        </w:rPr>
        <w:t xml:space="preserve">Tax Rate (ETR).Semarang: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Ekonomika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Ayem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proofErr w:type="gramStart"/>
      <w:r w:rsidRPr="00EF6869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Afik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Profitabilitas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Perusahaan,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Komite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Audit Dan Capital Intensity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Perbankan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Terdaftar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Di B EI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Periode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2013- 2017).</w:t>
      </w:r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Vol. 1 No. 2 Mei -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2019.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F6869">
        <w:rPr>
          <w:rFonts w:ascii="Times New Roman" w:hAnsi="Times New Roman" w:cs="Times New Roman"/>
          <w:sz w:val="24"/>
          <w:szCs w:val="24"/>
        </w:rPr>
        <w:lastRenderedPageBreak/>
        <w:t xml:space="preserve">Bauman, C., M. Bauman,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R. Halsey. 2001</w:t>
      </w:r>
      <w:r w:rsidRPr="00476F0B">
        <w:rPr>
          <w:rFonts w:ascii="Times New Roman" w:hAnsi="Times New Roman" w:cs="Times New Roman"/>
          <w:i/>
          <w:iCs/>
          <w:sz w:val="24"/>
          <w:szCs w:val="24"/>
        </w:rPr>
        <w:t>. Do Firms Use Deferred Tax asset Valuation Allowance To Manage Earnings</w:t>
      </w:r>
      <w:proofErr w:type="gram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EF6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6869">
        <w:rPr>
          <w:rFonts w:ascii="Times New Roman" w:hAnsi="Times New Roman" w:cs="Times New Roman"/>
          <w:sz w:val="24"/>
          <w:szCs w:val="24"/>
        </w:rPr>
        <w:t xml:space="preserve"> The Journal </w:t>
      </w:r>
      <w:proofErr w:type="gramStart"/>
      <w:r w:rsidRPr="00EF686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F6869">
        <w:rPr>
          <w:rFonts w:ascii="Times New Roman" w:hAnsi="Times New Roman" w:cs="Times New Roman"/>
          <w:sz w:val="24"/>
          <w:szCs w:val="24"/>
        </w:rPr>
        <w:t xml:space="preserve"> The American Taxation Association 23 (Supplement): 27-48.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F6869">
        <w:rPr>
          <w:rFonts w:ascii="Times New Roman" w:hAnsi="Times New Roman" w:cs="Times New Roman"/>
          <w:sz w:val="24"/>
          <w:szCs w:val="24"/>
        </w:rPr>
        <w:t xml:space="preserve">Brigham, Eugene F,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Houston Joel F. 2001.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8. Jakarta: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69">
        <w:rPr>
          <w:rFonts w:ascii="Times New Roman" w:hAnsi="Times New Roman" w:cs="Times New Roman"/>
          <w:sz w:val="24"/>
          <w:szCs w:val="24"/>
        </w:rPr>
        <w:t>Bustamar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Ayza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. 201.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Indonesia. Jakarta: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69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Keuangan.2010. PSAK No. 46 (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2014):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Penghasilan.Jakarta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: IAI.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F6869">
        <w:rPr>
          <w:rFonts w:ascii="Times New Roman" w:hAnsi="Times New Roman" w:cs="Times New Roman"/>
          <w:sz w:val="24"/>
          <w:szCs w:val="24"/>
        </w:rPr>
        <w:t xml:space="preserve">Dinar, </w:t>
      </w:r>
      <w:proofErr w:type="gramStart"/>
      <w:r w:rsidRPr="00EF6869">
        <w:rPr>
          <w:rFonts w:ascii="Times New Roman" w:hAnsi="Times New Roman" w:cs="Times New Roman"/>
          <w:sz w:val="24"/>
          <w:szCs w:val="24"/>
        </w:rPr>
        <w:t>Mariana .</w:t>
      </w:r>
      <w:proofErr w:type="gramEnd"/>
      <w:r w:rsidRPr="00EF686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Aniek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Yuesti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Dan Ni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Shinta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Dewi.2020.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Dan Leverage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Di BEI .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Kharisma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Vol. 2 No. 1,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2020.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69">
        <w:rPr>
          <w:rFonts w:ascii="Times New Roman" w:hAnsi="Times New Roman" w:cs="Times New Roman"/>
          <w:sz w:val="24"/>
          <w:szCs w:val="24"/>
        </w:rPr>
        <w:t>Djamaluddin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>. 2008</w:t>
      </w:r>
      <w:proofErr w:type="gramStart"/>
      <w:r w:rsidRPr="00EF6869">
        <w:rPr>
          <w:rFonts w:ascii="Times New Roman" w:hAnsi="Times New Roman" w:cs="Times New Roman"/>
          <w:sz w:val="24"/>
          <w:szCs w:val="24"/>
        </w:rPr>
        <w:t>.</w:t>
      </w:r>
      <w:r w:rsidRPr="00476F0B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gram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Perbedaan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Fiskal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Persistensi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Akrual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Aliran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Kas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Perbankan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Terdaftar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di Bursa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Efek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Jakarta.</w:t>
      </w:r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Indonesia, Vol. 11, No. 1, Hal. 52-74.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69">
        <w:rPr>
          <w:rFonts w:ascii="Times New Roman" w:hAnsi="Times New Roman" w:cs="Times New Roman"/>
          <w:sz w:val="24"/>
          <w:szCs w:val="24"/>
        </w:rPr>
        <w:t>Djohar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Chaidir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Rifkhan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Likuiditas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Empiris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Manufaktur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Terdaftar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Di Bursa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Efek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2012-2017).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Renaissance | Volume 4 No. 01 | Mei 2019,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: 523-532.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69">
        <w:rPr>
          <w:rFonts w:ascii="Times New Roman" w:hAnsi="Times New Roman" w:cs="Times New Roman"/>
          <w:sz w:val="24"/>
          <w:szCs w:val="24"/>
        </w:rPr>
        <w:t>Eisenhardt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Kathleem</w:t>
      </w:r>
      <w:proofErr w:type="spellEnd"/>
      <w:proofErr w:type="gramStart"/>
      <w:r w:rsidRPr="00EF686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F6869">
        <w:rPr>
          <w:rFonts w:ascii="Times New Roman" w:hAnsi="Times New Roman" w:cs="Times New Roman"/>
          <w:sz w:val="24"/>
          <w:szCs w:val="24"/>
        </w:rPr>
        <w:t>1989). Agency Theory</w:t>
      </w:r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: An Assessment </w:t>
      </w:r>
      <w:proofErr w:type="gram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Review</w:t>
      </w:r>
      <w:r w:rsidRPr="00EF6869">
        <w:rPr>
          <w:rFonts w:ascii="Times New Roman" w:hAnsi="Times New Roman" w:cs="Times New Roman"/>
          <w:sz w:val="24"/>
          <w:szCs w:val="24"/>
        </w:rPr>
        <w:t>. Academy Of Management Review</w:t>
      </w:r>
      <w:proofErr w:type="gramStart"/>
      <w:r w:rsidRPr="00EF6869">
        <w:rPr>
          <w:rFonts w:ascii="Times New Roman" w:hAnsi="Times New Roman" w:cs="Times New Roman"/>
          <w:sz w:val="24"/>
          <w:szCs w:val="24"/>
        </w:rPr>
        <w:t>,14.Hal</w:t>
      </w:r>
      <w:proofErr w:type="gramEnd"/>
      <w:r w:rsidRPr="00EF6869">
        <w:rPr>
          <w:rFonts w:ascii="Times New Roman" w:hAnsi="Times New Roman" w:cs="Times New Roman"/>
          <w:sz w:val="24"/>
          <w:szCs w:val="24"/>
        </w:rPr>
        <w:t xml:space="preserve"> 57-74.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869">
        <w:rPr>
          <w:rFonts w:ascii="Times New Roman" w:hAnsi="Times New Roman" w:cs="Times New Roman"/>
          <w:sz w:val="24"/>
          <w:szCs w:val="24"/>
        </w:rPr>
        <w:t>Fadly</w:t>
      </w:r>
      <w:proofErr w:type="gramStart"/>
      <w:r w:rsidRPr="00EF6869">
        <w:rPr>
          <w:rFonts w:ascii="Times New Roman" w:hAnsi="Times New Roman" w:cs="Times New Roman"/>
          <w:sz w:val="24"/>
          <w:szCs w:val="24"/>
        </w:rPr>
        <w:t>,Rachmat</w:t>
      </w:r>
      <w:proofErr w:type="spellEnd"/>
      <w:proofErr w:type="gramEnd"/>
      <w:r w:rsidRPr="00EF6869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Riris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Lestiowati.2019.</w:t>
      </w:r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Pengaruh Beda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Tetap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Dan Beda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Fiskal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Bank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 w:rsidRPr="00476F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F0B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>. Managerial –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Vol. 2 No. 2 </w:t>
      </w:r>
      <w:proofErr w:type="spellStart"/>
      <w:r w:rsidRPr="00EF686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6869">
        <w:rPr>
          <w:rFonts w:ascii="Times New Roman" w:hAnsi="Times New Roman" w:cs="Times New Roman"/>
          <w:sz w:val="24"/>
          <w:szCs w:val="24"/>
        </w:rPr>
        <w:t xml:space="preserve"> 2019.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F17">
        <w:rPr>
          <w:rFonts w:ascii="Times New Roman" w:hAnsi="Times New Roman" w:cs="Times New Roman"/>
          <w:sz w:val="24"/>
          <w:szCs w:val="24"/>
        </w:rPr>
        <w:t>Kurniawati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Elok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Corporate Social Responsibility,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Likuiditas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, Dan Leverage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Profita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Vol. 12 no. 3| Desember2019.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F17">
        <w:rPr>
          <w:rFonts w:ascii="Times New Roman" w:hAnsi="Times New Roman" w:cs="Times New Roman"/>
          <w:sz w:val="24"/>
          <w:szCs w:val="24"/>
        </w:rPr>
        <w:t>Kurniasih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Sari, M. M. 2013.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Profitabilitas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, Leverage, Corporate Governance,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Perusahaan, Dan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Kompensasi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Rugi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Fiskal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Tax avoidance</w:t>
      </w:r>
      <w:r w:rsidRPr="00BE0F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18: 58 - 66.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F17">
        <w:rPr>
          <w:rFonts w:ascii="Times New Roman" w:hAnsi="Times New Roman" w:cs="Times New Roman"/>
          <w:sz w:val="24"/>
          <w:szCs w:val="24"/>
        </w:rPr>
        <w:t>Lanis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>, R. And G. Richardson. 2012</w:t>
      </w:r>
      <w:proofErr w:type="gramStart"/>
      <w:r w:rsidRPr="00BE0F17">
        <w:rPr>
          <w:rFonts w:ascii="Times New Roman" w:hAnsi="Times New Roman" w:cs="Times New Roman"/>
          <w:sz w:val="24"/>
          <w:szCs w:val="24"/>
        </w:rPr>
        <w:t>.</w:t>
      </w:r>
      <w:r w:rsidRPr="00F76611">
        <w:rPr>
          <w:rFonts w:ascii="Times New Roman" w:hAnsi="Times New Roman" w:cs="Times New Roman"/>
          <w:i/>
          <w:iCs/>
          <w:sz w:val="24"/>
          <w:szCs w:val="24"/>
        </w:rPr>
        <w:t>Corporate</w:t>
      </w:r>
      <w:proofErr w:type="gram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Social Responsibility And Tax aggressiveness</w:t>
      </w:r>
      <w:r w:rsidRPr="00BE0F17">
        <w:rPr>
          <w:rFonts w:ascii="Times New Roman" w:hAnsi="Times New Roman" w:cs="Times New Roman"/>
          <w:sz w:val="24"/>
          <w:szCs w:val="24"/>
        </w:rPr>
        <w:t xml:space="preserve">: </w:t>
      </w:r>
      <w:r w:rsidRPr="00F76611">
        <w:rPr>
          <w:rFonts w:ascii="Times New Roman" w:hAnsi="Times New Roman" w:cs="Times New Roman"/>
          <w:i/>
          <w:iCs/>
          <w:sz w:val="24"/>
          <w:szCs w:val="24"/>
        </w:rPr>
        <w:t>An Empirical Analysis</w:t>
      </w:r>
      <w:r w:rsidRPr="00BE0F17">
        <w:rPr>
          <w:rFonts w:ascii="Times New Roman" w:hAnsi="Times New Roman" w:cs="Times New Roman"/>
          <w:sz w:val="24"/>
          <w:szCs w:val="24"/>
        </w:rPr>
        <w:t>. J. Account. Public Policy, Pp.86- 108.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Legowo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Wukir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Wijatmoko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Selly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Florentina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Amrie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Firmansyah.2021.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Perdagangan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di Indonesia: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Profitabilitas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, Capital Intensity, Leverage, Dan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Perusahaan</w:t>
      </w:r>
      <w:r w:rsidRPr="00BE0F1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8 No 1hal 84-108.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F17">
        <w:rPr>
          <w:rFonts w:ascii="Times New Roman" w:hAnsi="Times New Roman" w:cs="Times New Roman"/>
          <w:sz w:val="24"/>
          <w:szCs w:val="24"/>
        </w:rPr>
        <w:lastRenderedPageBreak/>
        <w:t xml:space="preserve"> Lestari, Poppy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Ariyani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Sumitha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Lestari</w:t>
      </w:r>
      <w:proofErr w:type="gramStart"/>
      <w:r w:rsidRPr="00BE0F17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Dudi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Pratomo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Ardan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Asalam.2019.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Koneksi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Dan Capital Intensity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Aset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>) Vol.11 | No.1 | 2019.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Lietz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Gerritz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M.2013.Tax avoidance VS. </w:t>
      </w:r>
      <w:r w:rsidRPr="00F76611">
        <w:rPr>
          <w:rFonts w:ascii="Times New Roman" w:hAnsi="Times New Roman" w:cs="Times New Roman"/>
          <w:i/>
          <w:iCs/>
          <w:sz w:val="24"/>
          <w:szCs w:val="24"/>
        </w:rPr>
        <w:t>Tax Aggressiveness: A Unifying Conceptual Framework</w:t>
      </w:r>
      <w:r w:rsidRPr="00BE0F17">
        <w:rPr>
          <w:rFonts w:ascii="Times New Roman" w:hAnsi="Times New Roman" w:cs="Times New Roman"/>
          <w:sz w:val="24"/>
          <w:szCs w:val="24"/>
        </w:rPr>
        <w:t>. SSM Electronic Journal.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Perpajakan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Revisi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2011. Yogyakarta: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--------------.2016.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Perpajakan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Revisi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2016. Yogyakarta: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F17">
        <w:rPr>
          <w:rFonts w:ascii="Times New Roman" w:hAnsi="Times New Roman" w:cs="Times New Roman"/>
          <w:sz w:val="24"/>
          <w:szCs w:val="24"/>
        </w:rPr>
        <w:t>Margaretha</w:t>
      </w:r>
      <w:proofErr w:type="spellEnd"/>
      <w:proofErr w:type="gramStart"/>
      <w:r w:rsidRPr="00BE0F17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E0F17">
        <w:rPr>
          <w:rFonts w:ascii="Times New Roman" w:hAnsi="Times New Roman" w:cs="Times New Roman"/>
          <w:sz w:val="24"/>
          <w:szCs w:val="24"/>
        </w:rPr>
        <w:t xml:space="preserve"> Angeline, Mila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Dan Valentine Siagian.2021.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Deferred Tax, Capital Intensity,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Return </w:t>
      </w:r>
      <w:proofErr w:type="gram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611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F766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Volume 13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1, Mei 2021: 160-172.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F17">
        <w:rPr>
          <w:rFonts w:ascii="Times New Roman" w:hAnsi="Times New Roman" w:cs="Times New Roman"/>
          <w:sz w:val="24"/>
          <w:szCs w:val="24"/>
        </w:rPr>
        <w:t xml:space="preserve"> Margie,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Lyandra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Aisyah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Habibah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2021.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Likuiditas</w:t>
      </w:r>
      <w:proofErr w:type="gram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,Leverage</w:t>
      </w:r>
      <w:proofErr w:type="spellEnd"/>
      <w:proofErr w:type="gram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Kepemilikan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Profitabilitas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Scientific Journal </w:t>
      </w:r>
      <w:proofErr w:type="gramStart"/>
      <w:r w:rsidRPr="00BE0F1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BE0F17">
        <w:rPr>
          <w:rFonts w:ascii="Times New Roman" w:hAnsi="Times New Roman" w:cs="Times New Roman"/>
          <w:sz w:val="24"/>
          <w:szCs w:val="24"/>
        </w:rPr>
        <w:t xml:space="preserve"> Reflection Economic, Accounting, Management And Business.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4 No 1, Jan 2021. </w:t>
      </w:r>
    </w:p>
    <w:p w:rsidR="008B2A0C" w:rsidRDefault="008B2A0C" w:rsidP="008B2A0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F17">
        <w:rPr>
          <w:rFonts w:ascii="Times New Roman" w:hAnsi="Times New Roman" w:cs="Times New Roman"/>
          <w:sz w:val="24"/>
          <w:szCs w:val="24"/>
        </w:rPr>
        <w:t>Mettawidya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>, Stella. 2015</w:t>
      </w:r>
      <w:proofErr w:type="gramStart"/>
      <w:r w:rsidRPr="00BE0F17">
        <w:rPr>
          <w:rFonts w:ascii="Times New Roman" w:hAnsi="Times New Roman" w:cs="Times New Roman"/>
          <w:sz w:val="24"/>
          <w:szCs w:val="24"/>
        </w:rPr>
        <w:t>.</w:t>
      </w:r>
      <w:r w:rsidRPr="00DE40FF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gram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Aset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Tangguhan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Asimetri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Ukuran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Perusahaan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Jom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Fekom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2(1). </w:t>
      </w:r>
    </w:p>
    <w:p w:rsidR="008B2A0C" w:rsidRDefault="008B2A0C" w:rsidP="008B2A0C">
      <w:pPr>
        <w:ind w:left="630" w:hanging="630"/>
        <w:jc w:val="both"/>
      </w:pPr>
      <w:proofErr w:type="spellStart"/>
      <w:r w:rsidRPr="00BE0F17">
        <w:rPr>
          <w:rFonts w:ascii="Times New Roman" w:hAnsi="Times New Roman" w:cs="Times New Roman"/>
          <w:sz w:val="24"/>
          <w:szCs w:val="24"/>
        </w:rPr>
        <w:t>Muliasari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Riri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Angga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Hidayat.2020.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Likuiditas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, Leverage Dan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Komisaris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Independen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Agresivitas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40FF">
        <w:rPr>
          <w:rFonts w:ascii="Times New Roman" w:hAnsi="Times New Roman" w:cs="Times New Roman"/>
          <w:i/>
          <w:iCs/>
          <w:sz w:val="24"/>
          <w:szCs w:val="24"/>
        </w:rPr>
        <w:t>Pajak</w:t>
      </w:r>
      <w:proofErr w:type="spellEnd"/>
      <w:r w:rsidRPr="00DE40FF">
        <w:rPr>
          <w:rFonts w:ascii="Times New Roman" w:hAnsi="Times New Roman" w:cs="Times New Roman"/>
          <w:i/>
          <w:iCs/>
          <w:sz w:val="24"/>
          <w:szCs w:val="24"/>
        </w:rPr>
        <w:t xml:space="preserve"> Perusahaan</w:t>
      </w:r>
      <w:r w:rsidRPr="00BE0F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Sultanist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F1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BE0F17">
        <w:rPr>
          <w:rFonts w:ascii="Times New Roman" w:hAnsi="Times New Roman" w:cs="Times New Roman"/>
          <w:sz w:val="24"/>
          <w:szCs w:val="24"/>
        </w:rPr>
        <w:t xml:space="preserve"> 8 (1), 2020</w:t>
      </w:r>
      <w:r>
        <w:t>.</w:t>
      </w:r>
    </w:p>
    <w:p w:rsidR="008B2A0C" w:rsidRDefault="008B2A0C" w:rsidP="008B2A0C">
      <w:pPr>
        <w:ind w:left="630" w:hanging="630"/>
        <w:jc w:val="both"/>
      </w:pPr>
    </w:p>
    <w:p w:rsidR="008B2A0C" w:rsidRDefault="008B2A0C" w:rsidP="008B2A0C">
      <w:pPr>
        <w:ind w:left="630" w:hanging="630"/>
        <w:jc w:val="both"/>
      </w:pPr>
    </w:p>
    <w:p w:rsidR="008B2A0C" w:rsidRDefault="008B2A0C" w:rsidP="008B2A0C">
      <w:pPr>
        <w:ind w:left="630" w:hanging="630"/>
        <w:jc w:val="both"/>
      </w:pPr>
    </w:p>
    <w:p w:rsidR="008B2A0C" w:rsidRDefault="008B2A0C" w:rsidP="008B2A0C">
      <w:pPr>
        <w:ind w:left="630" w:hanging="630"/>
        <w:jc w:val="both"/>
      </w:pPr>
    </w:p>
    <w:p w:rsidR="008B2A0C" w:rsidRDefault="008B2A0C" w:rsidP="008B2A0C">
      <w:pPr>
        <w:ind w:left="630" w:hanging="630"/>
        <w:jc w:val="both"/>
      </w:pPr>
    </w:p>
    <w:p w:rsidR="00BC7378" w:rsidRDefault="00BC7378">
      <w:bookmarkStart w:id="1" w:name="_GoBack"/>
      <w:bookmarkEnd w:id="1"/>
    </w:p>
    <w:sectPr w:rsidR="00BC7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0C"/>
    <w:rsid w:val="008B2A0C"/>
    <w:rsid w:val="00B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F07C-A54B-446E-BDF5-2141F1D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0C"/>
  </w:style>
  <w:style w:type="paragraph" w:styleId="Heading1">
    <w:name w:val="heading 1"/>
    <w:basedOn w:val="Normal"/>
    <w:next w:val="Normal"/>
    <w:link w:val="Heading1Char"/>
    <w:uiPriority w:val="9"/>
    <w:qFormat/>
    <w:rsid w:val="008B2A0C"/>
    <w:pPr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A0C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KULIT KATINCAK</dc:creator>
  <cp:keywords/>
  <dc:description/>
  <cp:lastModifiedBy>KULIT KATINCAK</cp:lastModifiedBy>
  <cp:revision>1</cp:revision>
  <dcterms:created xsi:type="dcterms:W3CDTF">2022-11-10T03:22:00Z</dcterms:created>
  <dcterms:modified xsi:type="dcterms:W3CDTF">2022-11-10T03:23:00Z</dcterms:modified>
</cp:coreProperties>
</file>