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61A4" w14:textId="77777777" w:rsidR="00855362" w:rsidRPr="004E76A1" w:rsidRDefault="00855362" w:rsidP="0085536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14:paraId="46EE6F5D" w14:textId="77777777" w:rsidR="00C47595" w:rsidRPr="00A77886" w:rsidRDefault="00C47595" w:rsidP="00C4759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RINGKESAN</w:t>
      </w:r>
    </w:p>
    <w:p w14:paraId="443322EB" w14:textId="77777777" w:rsidR="00C47595" w:rsidRDefault="00C47595" w:rsidP="00C4759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78CF6CEE" w14:textId="77777777" w:rsidR="00C47595" w:rsidRDefault="00C47595" w:rsidP="00C4759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Ieu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panalungtikan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miboga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tujuan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pikeun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mikanyaho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kumaha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Interaksi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Simbolik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Antara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Pagawé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PTSR12 Herbal Perkasa.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Métode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anu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digunakeun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dina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ieu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panalungtikan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nyaéta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anu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museur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kana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déskriptif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. Dina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ieu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panalungtikan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panalungtik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nyokot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informan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ti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7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pagawé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PT. SR12 Mighty Herbal.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Tiori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anu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digunakeun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nyaéta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Teori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Proses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Interaksi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Simbolik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Tiori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George Herbert Mead).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Ngumpulkeun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data tina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métode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anu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digunakeun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ngawengku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observasi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pustaka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jeung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wawancara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jero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Téhnik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ngumpulkeun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data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nya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éta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pustaka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jeung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lapangan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observasi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jeung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wawancara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jero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). Hasil tina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ieu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panalungtikan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nuduhkeun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yén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interaksi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simbolis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antara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pagawé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dumasar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kana 3,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nyaéta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: Mind the way of thinking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atawa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perspéktif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pagawé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kana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dunyana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, Self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nyaéta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kamampuhan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pikeun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muhasabah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unggal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individu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tina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sudut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pandang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atawa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tina judgment.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batur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jeung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Masarakat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dimana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hubungan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antara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pengemis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jeung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datang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salaku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spasi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salaku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dua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kelompok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masarakat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sangkan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aktip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ngawangun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perjangjian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anu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ngawangun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hiji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simbol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Sapertos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cara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para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sacara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profésional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sareng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luar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kontéks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E6A4F">
        <w:rPr>
          <w:rFonts w:ascii="Times New Roman" w:hAnsi="Times New Roman" w:cs="Times New Roman"/>
          <w:bCs/>
          <w:i/>
          <w:sz w:val="24"/>
          <w:szCs w:val="24"/>
        </w:rPr>
        <w:t>profésional</w:t>
      </w:r>
      <w:proofErr w:type="spellEnd"/>
      <w:r w:rsidRPr="00CE6A4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93D10A5" w14:textId="77777777" w:rsidR="006839F7" w:rsidRDefault="006839F7" w:rsidP="006839F7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17CBF198" w14:textId="14A3E871" w:rsidR="00734890" w:rsidRDefault="00734890" w:rsidP="00855362"/>
    <w:sectPr w:rsidR="00734890" w:rsidSect="00855362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62"/>
    <w:rsid w:val="00051C13"/>
    <w:rsid w:val="000F06FD"/>
    <w:rsid w:val="006839F7"/>
    <w:rsid w:val="006B1BDA"/>
    <w:rsid w:val="00734890"/>
    <w:rsid w:val="00855362"/>
    <w:rsid w:val="00C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8BEC"/>
  <w15:chartTrackingRefBased/>
  <w15:docId w15:val="{07B7A38A-3949-47F1-A12E-FB8B8871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62"/>
    <w:pPr>
      <w:spacing w:after="200" w:line="276" w:lineRule="auto"/>
    </w:pPr>
    <w:rPr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3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5536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5362"/>
    <w:pPr>
      <w:tabs>
        <w:tab w:val="right" w:leader="dot" w:pos="7928"/>
      </w:tabs>
      <w:spacing w:after="100" w:line="360" w:lineRule="auto"/>
    </w:pPr>
    <w:rPr>
      <w:rFonts w:ascii="Times New Roman" w:hAnsi="Times New Roman"/>
      <w:noProof/>
      <w:color w:val="000000" w:themeColor="text1"/>
      <w:w w:val="105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5362"/>
    <w:pPr>
      <w:spacing w:after="100" w:line="360" w:lineRule="auto"/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Hanalia Delima</dc:creator>
  <cp:keywords/>
  <dc:description/>
  <cp:lastModifiedBy>Hanalia Delima</cp:lastModifiedBy>
  <cp:revision>2</cp:revision>
  <dcterms:created xsi:type="dcterms:W3CDTF">2022-11-04T06:40:00Z</dcterms:created>
  <dcterms:modified xsi:type="dcterms:W3CDTF">2022-11-04T06:40:00Z</dcterms:modified>
</cp:coreProperties>
</file>