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0184" w:rsidRDefault="003E0184" w:rsidP="003E0184">
      <w:pPr>
        <w:pStyle w:val="Heading3"/>
        <w:tabs>
          <w:tab w:val="left" w:pos="4860"/>
        </w:tabs>
        <w:ind w:left="902" w:right="439" w:firstLine="0"/>
        <w:jc w:val="center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3E0184" w:rsidRDefault="003E0184" w:rsidP="003E0184">
      <w:pPr>
        <w:pStyle w:val="BodyText"/>
        <w:tabs>
          <w:tab w:val="left" w:pos="4860"/>
        </w:tabs>
        <w:rPr>
          <w:b/>
          <w:sz w:val="29"/>
        </w:rPr>
      </w:pPr>
    </w:p>
    <w:p w:rsidR="003E0184" w:rsidRDefault="003E0184" w:rsidP="003E0184">
      <w:pPr>
        <w:pStyle w:val="BodyText"/>
        <w:tabs>
          <w:tab w:val="left" w:pos="4860"/>
        </w:tabs>
        <w:spacing w:before="1" w:line="360" w:lineRule="auto"/>
        <w:ind w:left="1296" w:right="126" w:hanging="708"/>
        <w:jc w:val="both"/>
      </w:pPr>
      <w:r>
        <w:t>Ahmad,</w:t>
      </w:r>
      <w:r>
        <w:rPr>
          <w:spacing w:val="1"/>
        </w:rPr>
        <w:t xml:space="preserve"> </w:t>
      </w:r>
      <w:r>
        <w:t>Badwilan</w:t>
      </w:r>
      <w:r>
        <w:rPr>
          <w:spacing w:val="1"/>
        </w:rPr>
        <w:t xml:space="preserve"> </w:t>
      </w:r>
      <w:r>
        <w:t>Rayan.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Rahasia</w:t>
      </w:r>
      <w:r>
        <w:rPr>
          <w:spacing w:val="1"/>
        </w:rPr>
        <w:t xml:space="preserve"> </w:t>
      </w:r>
      <w:r>
        <w:t>Dibalik</w:t>
      </w:r>
      <w:r>
        <w:rPr>
          <w:spacing w:val="1"/>
        </w:rPr>
        <w:t xml:space="preserve"> </w:t>
      </w:r>
      <w:r>
        <w:t>Handphone</w:t>
      </w:r>
      <w:r>
        <w:rPr>
          <w:spacing w:val="1"/>
        </w:rPr>
        <w:t xml:space="preserve"> </w:t>
      </w:r>
      <w:r>
        <w:t>(Jakarta:</w:t>
      </w:r>
      <w:r>
        <w:rPr>
          <w:spacing w:val="1"/>
        </w:rPr>
        <w:t xml:space="preserve"> </w:t>
      </w:r>
      <w:r>
        <w:t>Darul</w:t>
      </w:r>
      <w:r>
        <w:rPr>
          <w:spacing w:val="-57"/>
        </w:rPr>
        <w:t xml:space="preserve"> </w:t>
      </w:r>
      <w:r>
        <w:t>Falah)</w:t>
      </w:r>
    </w:p>
    <w:p w:rsidR="003E0184" w:rsidRDefault="003E0184" w:rsidP="003E0184">
      <w:pPr>
        <w:pStyle w:val="BodyText"/>
        <w:tabs>
          <w:tab w:val="left" w:pos="4860"/>
        </w:tabs>
        <w:spacing w:before="199" w:line="360" w:lineRule="auto"/>
        <w:ind w:left="1296" w:right="126" w:hanging="708"/>
        <w:jc w:val="both"/>
      </w:pPr>
      <w:r>
        <w:t>Alwasilah, A. Chaedar. (2015). Pokoknya Studi kasus kualitatif. Bandung: PT.</w:t>
      </w:r>
      <w:r>
        <w:rPr>
          <w:spacing w:val="1"/>
        </w:rPr>
        <w:t xml:space="preserve"> </w:t>
      </w:r>
      <w:r>
        <w:t>Kiblat</w:t>
      </w:r>
      <w:r>
        <w:rPr>
          <w:spacing w:val="-1"/>
        </w:rPr>
        <w:t xml:space="preserve"> </w:t>
      </w:r>
      <w:r>
        <w:t>Buku Utama.</w:t>
      </w:r>
    </w:p>
    <w:p w:rsidR="003E0184" w:rsidRDefault="003E0184" w:rsidP="003E0184">
      <w:pPr>
        <w:pStyle w:val="BodyText"/>
        <w:tabs>
          <w:tab w:val="left" w:pos="4860"/>
        </w:tabs>
        <w:spacing w:before="199" w:line="360" w:lineRule="auto"/>
        <w:ind w:left="1296" w:right="121" w:hanging="708"/>
        <w:jc w:val="both"/>
      </w:pPr>
      <w:r>
        <w:t>Cahyaningsih,A.A.,Nurul</w:t>
      </w:r>
      <w:r>
        <w:rPr>
          <w:spacing w:val="1"/>
        </w:rPr>
        <w:t xml:space="preserve"> </w:t>
      </w:r>
      <w:r>
        <w:t>Umi</w:t>
      </w:r>
      <w:r>
        <w:rPr>
          <w:spacing w:val="1"/>
        </w:rPr>
        <w:t xml:space="preserve"> </w:t>
      </w:r>
      <w:r>
        <w:t>Ati,&amp;</w:t>
      </w:r>
      <w:r>
        <w:rPr>
          <w:spacing w:val="1"/>
        </w:rPr>
        <w:t xml:space="preserve"> </w:t>
      </w:r>
      <w:r>
        <w:t>Agus</w:t>
      </w:r>
      <w:r>
        <w:rPr>
          <w:spacing w:val="1"/>
        </w:rPr>
        <w:t xml:space="preserve"> </w:t>
      </w:r>
      <w:r>
        <w:t>Zainal</w:t>
      </w:r>
      <w:r>
        <w:rPr>
          <w:spacing w:val="1"/>
        </w:rPr>
        <w:t xml:space="preserve"> </w:t>
      </w:r>
      <w:r>
        <w:t>Abidin.(2019).</w:t>
      </w:r>
      <w:r>
        <w:rPr>
          <w:spacing w:val="1"/>
        </w:rPr>
        <w:t xml:space="preserve"> </w:t>
      </w:r>
      <w:r>
        <w:t>Gadget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Gadget</w:t>
      </w:r>
      <w:r>
        <w:rPr>
          <w:spacing w:val="6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Brawijaya).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Publik,13(3),21-29.</w:t>
      </w:r>
    </w:p>
    <w:p w:rsidR="003E0184" w:rsidRDefault="003E0184" w:rsidP="003E0184">
      <w:pPr>
        <w:pStyle w:val="BodyText"/>
        <w:tabs>
          <w:tab w:val="left" w:pos="3113"/>
          <w:tab w:val="left" w:pos="4860"/>
          <w:tab w:val="left" w:pos="4899"/>
          <w:tab w:val="left" w:pos="6260"/>
          <w:tab w:val="left" w:pos="7912"/>
        </w:tabs>
        <w:spacing w:before="203" w:line="360" w:lineRule="auto"/>
        <w:ind w:left="1296" w:right="117" w:hanging="708"/>
        <w:jc w:val="both"/>
      </w:pPr>
      <w:r>
        <w:t>Chaidirman, Indriastuti, D., &amp; Narmi. (2019). Fenomena Kecanduan Penggunaan</w:t>
      </w:r>
      <w:r>
        <w:rPr>
          <w:spacing w:val="1"/>
        </w:rPr>
        <w:t xml:space="preserve"> </w:t>
      </w:r>
      <w:r>
        <w:t>Gawai ( Gadget ) pada Kalangan Remaja Suku Bajo. Journal of Holistic</w:t>
      </w:r>
      <w:r>
        <w:rPr>
          <w:spacing w:val="1"/>
        </w:rPr>
        <w:t xml:space="preserve"> </w:t>
      </w:r>
      <w:r>
        <w:t>Science,</w:t>
      </w:r>
      <w:r>
        <w:rPr>
          <w:lang w:val="en-US"/>
        </w:rPr>
        <w:t xml:space="preserve"> </w:t>
      </w:r>
      <w:r>
        <w:t>Nursing</w:t>
      </w:r>
      <w:r>
        <w:rPr>
          <w:lang w:val="en-US"/>
        </w:rPr>
        <w:t xml:space="preserve"> </w:t>
      </w:r>
      <w:r>
        <w:t>and</w:t>
      </w:r>
      <w:r>
        <w:rPr>
          <w:lang w:val="en-US"/>
        </w:rPr>
        <w:t xml:space="preserve"> </w:t>
      </w:r>
      <w:r>
        <w:t>Health</w:t>
      </w:r>
      <w:r>
        <w:rPr>
          <w:lang w:val="en-US"/>
        </w:rPr>
        <w:t xml:space="preserve"> </w:t>
      </w:r>
      <w:r>
        <w:t>33-41.</w:t>
      </w:r>
    </w:p>
    <w:p w:rsidR="003E0184" w:rsidRDefault="003E0184" w:rsidP="003E0184">
      <w:pPr>
        <w:pStyle w:val="BodyText"/>
        <w:tabs>
          <w:tab w:val="left" w:pos="4860"/>
        </w:tabs>
        <w:spacing w:line="275" w:lineRule="exact"/>
        <w:ind w:left="1296"/>
        <w:jc w:val="both"/>
      </w:pPr>
      <w:r>
        <w:t>https://doi.org/https://doi.org/10.14710/hnhs.</w:t>
      </w:r>
      <w:r>
        <w:rPr>
          <w:spacing w:val="-5"/>
        </w:rPr>
        <w:t xml:space="preserve"> </w:t>
      </w:r>
      <w:r>
        <w:t>2.2.2019.33-412(2).</w:t>
      </w:r>
    </w:p>
    <w:p w:rsidR="003E0184" w:rsidRDefault="003E0184" w:rsidP="003E0184">
      <w:pPr>
        <w:pStyle w:val="BodyText"/>
        <w:tabs>
          <w:tab w:val="left" w:pos="4860"/>
        </w:tabs>
        <w:spacing w:before="4"/>
        <w:jc w:val="both"/>
        <w:rPr>
          <w:sz w:val="29"/>
        </w:rPr>
      </w:pPr>
    </w:p>
    <w:p w:rsidR="003E0184" w:rsidRDefault="003E0184" w:rsidP="003E0184">
      <w:pPr>
        <w:pStyle w:val="BodyText"/>
        <w:tabs>
          <w:tab w:val="left" w:pos="4860"/>
        </w:tabs>
        <w:spacing w:line="360" w:lineRule="auto"/>
        <w:ind w:left="1296" w:right="118" w:hanging="708"/>
        <w:jc w:val="both"/>
      </w:pPr>
      <w:r>
        <w:t>Elma</w:t>
      </w:r>
      <w:r>
        <w:rPr>
          <w:spacing w:val="35"/>
        </w:rPr>
        <w:t xml:space="preserve"> </w:t>
      </w:r>
      <w:r>
        <w:t>Sutriani</w:t>
      </w:r>
      <w:r>
        <w:rPr>
          <w:spacing w:val="35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Rika</w:t>
      </w:r>
      <w:r>
        <w:rPr>
          <w:spacing w:val="34"/>
        </w:rPr>
        <w:t xml:space="preserve"> </w:t>
      </w:r>
      <w:r>
        <w:t>Octaviani,</w:t>
      </w:r>
      <w:r>
        <w:rPr>
          <w:spacing w:val="36"/>
        </w:rPr>
        <w:t xml:space="preserve"> </w:t>
      </w:r>
      <w:r>
        <w:t>“Analisis</w:t>
      </w:r>
      <w:r>
        <w:rPr>
          <w:spacing w:val="35"/>
        </w:rPr>
        <w:t xml:space="preserve"> </w:t>
      </w:r>
      <w:r>
        <w:t>Data</w:t>
      </w:r>
      <w:r>
        <w:rPr>
          <w:spacing w:val="35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Pengecekan</w:t>
      </w:r>
      <w:r>
        <w:rPr>
          <w:spacing w:val="35"/>
        </w:rPr>
        <w:t xml:space="preserve"> </w:t>
      </w:r>
      <w:r>
        <w:t>Keabsahan</w:t>
      </w:r>
      <w:r>
        <w:rPr>
          <w:spacing w:val="-57"/>
        </w:rPr>
        <w:t xml:space="preserve"> </w:t>
      </w:r>
      <w:r>
        <w:t>Data”</w:t>
      </w:r>
      <w:r>
        <w:rPr>
          <w:spacing w:val="1"/>
        </w:rPr>
        <w:t xml:space="preserve"> </w:t>
      </w:r>
      <w:r>
        <w:t>https:/</w:t>
      </w:r>
      <w:hyperlink r:id="rId4">
        <w:r>
          <w:t>/www.a</w:t>
        </w:r>
      </w:hyperlink>
      <w:r>
        <w:t>c</w:t>
      </w:r>
      <w:hyperlink r:id="rId5">
        <w:r>
          <w:t>ademia.edu/38325494/ANALISIS_DATA_DAN_PENGEC</w:t>
        </w:r>
      </w:hyperlink>
      <w:r>
        <w:rPr>
          <w:spacing w:val="-57"/>
        </w:rPr>
        <w:t xml:space="preserve"> </w:t>
      </w:r>
      <w:r>
        <w:t>EKAN_KEABSAHAN</w:t>
      </w:r>
      <w:r>
        <w:rPr>
          <w:spacing w:val="31"/>
        </w:rPr>
        <w:t xml:space="preserve"> </w:t>
      </w:r>
      <w:r>
        <w:t>_DATA.pdf</w:t>
      </w:r>
      <w:r>
        <w:rPr>
          <w:spacing w:val="31"/>
        </w:rPr>
        <w:t xml:space="preserve"> </w:t>
      </w:r>
      <w:r>
        <w:t>(diakses</w:t>
      </w:r>
      <w:r>
        <w:rPr>
          <w:spacing w:val="32"/>
        </w:rPr>
        <w:t xml:space="preserve"> </w:t>
      </w:r>
      <w:r>
        <w:t>pada</w:t>
      </w:r>
      <w:r>
        <w:rPr>
          <w:spacing w:val="31"/>
        </w:rPr>
        <w:t xml:space="preserve"> </w:t>
      </w:r>
      <w:r>
        <w:t>tanggal</w:t>
      </w:r>
      <w:r>
        <w:rPr>
          <w:spacing w:val="32"/>
        </w:rPr>
        <w:t xml:space="preserve"> </w:t>
      </w:r>
      <w:r>
        <w:t>26</w:t>
      </w:r>
      <w:r>
        <w:rPr>
          <w:spacing w:val="32"/>
        </w:rPr>
        <w:t xml:space="preserve"> </w:t>
      </w:r>
      <w:r>
        <w:t>Januari</w:t>
      </w:r>
      <w:r>
        <w:rPr>
          <w:spacing w:val="-57"/>
        </w:rPr>
        <w:t xml:space="preserve"> </w:t>
      </w:r>
      <w:r>
        <w:t>2020).</w:t>
      </w:r>
    </w:p>
    <w:p w:rsidR="003E0184" w:rsidRDefault="003E0184" w:rsidP="003E0184">
      <w:pPr>
        <w:pStyle w:val="BodyText"/>
        <w:tabs>
          <w:tab w:val="left" w:pos="4860"/>
        </w:tabs>
        <w:spacing w:before="201" w:line="360" w:lineRule="auto"/>
        <w:ind w:left="1296" w:hanging="708"/>
        <w:jc w:val="both"/>
      </w:pPr>
      <w:r>
        <w:t>Fahrudin,</w:t>
      </w:r>
      <w:r>
        <w:rPr>
          <w:spacing w:val="1"/>
        </w:rPr>
        <w:t xml:space="preserve"> </w:t>
      </w:r>
      <w:r>
        <w:t>Adi.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Penngantaran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Aefika</w:t>
      </w:r>
      <w:r>
        <w:rPr>
          <w:spacing w:val="-57"/>
        </w:rPr>
        <w:t xml:space="preserve"> </w:t>
      </w:r>
      <w:r>
        <w:t>Aditama.</w:t>
      </w:r>
    </w:p>
    <w:p w:rsidR="003E0184" w:rsidRDefault="003E0184" w:rsidP="003E0184">
      <w:pPr>
        <w:pStyle w:val="BodyText"/>
        <w:tabs>
          <w:tab w:val="left" w:pos="4860"/>
        </w:tabs>
        <w:spacing w:before="200" w:line="360" w:lineRule="auto"/>
        <w:ind w:left="1260" w:right="120" w:hanging="708"/>
        <w:jc w:val="both"/>
      </w:pPr>
      <w:r>
        <w:t>Fitria,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Muslim,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Solihatin,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(2020</w:t>
      </w:r>
      <w:r>
        <w:rPr>
          <w:spacing w:val="1"/>
        </w:rPr>
        <w:t xml:space="preserve"> </w:t>
      </w:r>
      <w:r>
        <w:t>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Childhood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Innovation,</w:t>
      </w:r>
      <w:r>
        <w:rPr>
          <w:spacing w:val="-1"/>
        </w:rPr>
        <w:t xml:space="preserve"> </w:t>
      </w:r>
      <w:r>
        <w:t>Creativity</w:t>
      </w:r>
      <w:r>
        <w:rPr>
          <w:spacing w:val="-3"/>
        </w:rPr>
        <w:t xml:space="preserve"> </w:t>
      </w:r>
      <w:r>
        <w:t>and Change, Vol. 12</w:t>
      </w:r>
      <w:r>
        <w:rPr>
          <w:spacing w:val="2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584.</w:t>
      </w:r>
    </w:p>
    <w:p w:rsidR="003E0184" w:rsidRDefault="003E0184" w:rsidP="003E0184">
      <w:pPr>
        <w:tabs>
          <w:tab w:val="left" w:pos="4860"/>
        </w:tabs>
        <w:spacing w:line="360" w:lineRule="auto"/>
        <w:ind w:left="1260"/>
        <w:jc w:val="both"/>
      </w:pPr>
      <w:r>
        <w:t>Hadi, Sutrisno. (2016). Metodologi Riset. Yogyakarta : Pustaka Pelajar.</w:t>
      </w:r>
    </w:p>
    <w:p w:rsidR="003E0184" w:rsidRDefault="003E0184" w:rsidP="003E0184">
      <w:pPr>
        <w:pStyle w:val="BodyText"/>
        <w:tabs>
          <w:tab w:val="left" w:pos="4860"/>
        </w:tabs>
        <w:spacing w:before="90" w:line="360" w:lineRule="auto"/>
        <w:ind w:left="1260" w:right="148" w:hanging="762"/>
        <w:jc w:val="both"/>
      </w:pPr>
      <w:r>
        <w:t>Herimanto. 2010. Ilmu Sosial dan Budaya Dasar. Jakarta : Bumi Kasara.</w:t>
      </w:r>
      <w:r w:rsidRPr="003B16FB">
        <w:t xml:space="preserve"> </w:t>
      </w:r>
      <w:r>
        <w:t>Hal 45</w:t>
      </w:r>
      <w:r>
        <w:rPr>
          <w:spacing w:val="1"/>
        </w:rPr>
        <w:t xml:space="preserve"> </w:t>
      </w:r>
      <w:r>
        <w:t>Huraerah,</w:t>
      </w:r>
      <w:r>
        <w:rPr>
          <w:spacing w:val="-2"/>
        </w:rPr>
        <w:t xml:space="preserve"> </w:t>
      </w:r>
      <w:r>
        <w:t>Abu.</w:t>
      </w:r>
      <w:r>
        <w:rPr>
          <w:spacing w:val="-2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Pengorganisasian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Masyarakat.</w:t>
      </w:r>
      <w:r>
        <w:rPr>
          <w:spacing w:val="-2"/>
        </w:rPr>
        <w:t xml:space="preserve"> </w:t>
      </w:r>
      <w:r>
        <w:t>Bandung</w:t>
      </w:r>
    </w:p>
    <w:p w:rsidR="003E0184" w:rsidRDefault="003E0184" w:rsidP="003E0184">
      <w:pPr>
        <w:tabs>
          <w:tab w:val="left" w:pos="4860"/>
        </w:tabs>
        <w:spacing w:line="360" w:lineRule="auto"/>
        <w:ind w:left="1260"/>
        <w:jc w:val="both"/>
        <w:rPr>
          <w:sz w:val="24"/>
        </w:rPr>
        <w:sectPr w:rsidR="003E0184" w:rsidSect="00B07BE8">
          <w:pgSz w:w="11906" w:h="16838" w:code="9"/>
          <w:pgMar w:top="2304" w:right="1728" w:bottom="1728" w:left="2304" w:header="864" w:footer="302" w:gutter="0"/>
          <w:cols w:space="720"/>
          <w:docGrid w:linePitch="299"/>
        </w:sectPr>
      </w:pPr>
    </w:p>
    <w:p w:rsidR="003E0184" w:rsidRDefault="003E0184" w:rsidP="003E0184">
      <w:pPr>
        <w:pStyle w:val="BodyText"/>
        <w:tabs>
          <w:tab w:val="left" w:pos="4860"/>
        </w:tabs>
        <w:spacing w:before="90" w:line="535" w:lineRule="auto"/>
        <w:ind w:left="1260" w:right="148" w:hanging="762"/>
        <w:jc w:val="both"/>
        <w:rPr>
          <w:spacing w:val="1"/>
        </w:rPr>
      </w:pPr>
      <w:r>
        <w:lastRenderedPageBreak/>
        <w:t>Hurlock, Elizabeth B.. 2003 Psikologi Perkembangan. Jakarta. Erlangga.</w:t>
      </w:r>
      <w:r>
        <w:rPr>
          <w:spacing w:val="-57"/>
        </w:rPr>
        <w:t xml:space="preserve"> </w:t>
      </w:r>
      <w:r>
        <w:t>Liliweri, Alo. 2011. Komunikasi Serba Ada Serba Makna, H. 852</w:t>
      </w:r>
      <w:r>
        <w:rPr>
          <w:spacing w:val="1"/>
        </w:rPr>
        <w:t xml:space="preserve"> </w:t>
      </w:r>
    </w:p>
    <w:p w:rsidR="003E0184" w:rsidRDefault="003E0184" w:rsidP="003E0184">
      <w:pPr>
        <w:pStyle w:val="BodyText"/>
        <w:tabs>
          <w:tab w:val="left" w:pos="4860"/>
        </w:tabs>
        <w:spacing w:before="90" w:line="535" w:lineRule="auto"/>
        <w:ind w:left="1260" w:right="148" w:hanging="762"/>
        <w:jc w:val="both"/>
      </w:pPr>
      <w:r>
        <w:t>Merriam-Webster,</w:t>
      </w:r>
      <w:r>
        <w:rPr>
          <w:spacing w:val="1"/>
        </w:rPr>
        <w:t xml:space="preserve"> </w:t>
      </w:r>
      <w:r>
        <w:t>Appl</w:t>
      </w:r>
      <w:r>
        <w:rPr>
          <w:spacing w:val="-1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2010-2016</w:t>
      </w:r>
      <w:r>
        <w:rPr>
          <w:spacing w:val="-1"/>
        </w:rPr>
        <w:t xml:space="preserve"> </w:t>
      </w:r>
      <w:r>
        <w:t>stanfy</w:t>
      </w:r>
      <w:r>
        <w:rPr>
          <w:spacing w:val="-4"/>
        </w:rPr>
        <w:t xml:space="preserve"> </w:t>
      </w:r>
      <w:r>
        <w:t>corp, version</w:t>
      </w:r>
      <w:r>
        <w:rPr>
          <w:spacing w:val="-1"/>
        </w:rPr>
        <w:t xml:space="preserve"> </w:t>
      </w:r>
      <w:r>
        <w:t>2.0.</w:t>
      </w:r>
    </w:p>
    <w:p w:rsidR="003E0184" w:rsidRDefault="003E0184" w:rsidP="003E0184">
      <w:pPr>
        <w:pStyle w:val="BodyText"/>
        <w:tabs>
          <w:tab w:val="left" w:pos="4860"/>
        </w:tabs>
        <w:spacing w:line="360" w:lineRule="auto"/>
        <w:ind w:left="1260" w:hanging="708"/>
        <w:jc w:val="both"/>
      </w:pPr>
      <w:r>
        <w:t>Moleong,</w:t>
      </w:r>
      <w:r>
        <w:rPr>
          <w:spacing w:val="7"/>
        </w:rPr>
        <w:t xml:space="preserve"> </w:t>
      </w:r>
      <w:r>
        <w:t>Lexy</w:t>
      </w:r>
      <w:r>
        <w:rPr>
          <w:spacing w:val="1"/>
        </w:rPr>
        <w:t xml:space="preserve"> </w:t>
      </w:r>
      <w:r>
        <w:t>J.</w:t>
      </w:r>
      <w:r>
        <w:rPr>
          <w:spacing w:val="5"/>
        </w:rPr>
        <w:t xml:space="preserve"> </w:t>
      </w:r>
      <w:r>
        <w:t>2007.</w:t>
      </w:r>
      <w:r>
        <w:rPr>
          <w:spacing w:val="5"/>
        </w:rPr>
        <w:t xml:space="preserve"> </w:t>
      </w:r>
      <w:r>
        <w:t>Metodologi</w:t>
      </w:r>
      <w:r>
        <w:rPr>
          <w:spacing w:val="6"/>
        </w:rPr>
        <w:t xml:space="preserve"> </w:t>
      </w:r>
      <w:r>
        <w:t>Penelitian</w:t>
      </w:r>
      <w:r>
        <w:rPr>
          <w:spacing w:val="4"/>
        </w:rPr>
        <w:t xml:space="preserve"> </w:t>
      </w:r>
      <w:r>
        <w:t>Kualitatif.</w:t>
      </w:r>
      <w:r>
        <w:rPr>
          <w:spacing w:val="5"/>
        </w:rPr>
        <w:t xml:space="preserve"> </w:t>
      </w:r>
      <w:r>
        <w:t>Edisi</w:t>
      </w:r>
      <w:r>
        <w:rPr>
          <w:spacing w:val="6"/>
        </w:rPr>
        <w:t xml:space="preserve"> </w:t>
      </w:r>
      <w:r>
        <w:t>Revisi.</w:t>
      </w:r>
      <w:r>
        <w:rPr>
          <w:spacing w:val="5"/>
        </w:rPr>
        <w:t xml:space="preserve"> </w:t>
      </w:r>
      <w:r>
        <w:t>Bandung</w:t>
      </w:r>
      <w:r>
        <w:rPr>
          <w:spacing w:val="3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Remaja Rosdakarya.</w:t>
      </w:r>
    </w:p>
    <w:p w:rsidR="003E0184" w:rsidRDefault="003E0184" w:rsidP="003E0184">
      <w:pPr>
        <w:pStyle w:val="BodyText"/>
        <w:tabs>
          <w:tab w:val="left" w:pos="4860"/>
        </w:tabs>
        <w:spacing w:before="196" w:line="360" w:lineRule="auto"/>
        <w:ind w:left="1260" w:right="265" w:hanging="708"/>
        <w:jc w:val="both"/>
      </w:pPr>
      <w:r>
        <w:t>Moleong,</w:t>
      </w:r>
      <w:r>
        <w:rPr>
          <w:spacing w:val="1"/>
        </w:rPr>
        <w:t xml:space="preserve"> </w:t>
      </w:r>
      <w:r>
        <w:t>L.J.</w:t>
      </w:r>
      <w:r>
        <w:rPr>
          <w:spacing w:val="1"/>
        </w:rPr>
        <w:t xml:space="preserve"> </w:t>
      </w:r>
      <w:r>
        <w:t>(2011). Metodologi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Edisi</w:t>
      </w:r>
      <w:r>
        <w:rPr>
          <w:spacing w:val="60"/>
        </w:rPr>
        <w:t xml:space="preserve"> </w:t>
      </w:r>
      <w:r>
        <w:t>Revisi. Bandung:</w:t>
      </w:r>
      <w:r>
        <w:rPr>
          <w:spacing w:val="-57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Remaja Rosdakarya.</w:t>
      </w:r>
    </w:p>
    <w:p w:rsidR="003E0184" w:rsidRDefault="003E0184" w:rsidP="003E0184">
      <w:pPr>
        <w:pStyle w:val="BodyText"/>
        <w:tabs>
          <w:tab w:val="left" w:pos="4860"/>
        </w:tabs>
        <w:spacing w:before="200"/>
        <w:ind w:left="1260"/>
        <w:jc w:val="both"/>
      </w:pPr>
      <w:r>
        <w:t>Moh.</w:t>
      </w:r>
      <w:r>
        <w:rPr>
          <w:spacing w:val="-1"/>
        </w:rPr>
        <w:t xml:space="preserve"> </w:t>
      </w:r>
      <w:r>
        <w:t>Nazir.</w:t>
      </w:r>
      <w:r>
        <w:rPr>
          <w:spacing w:val="-1"/>
        </w:rPr>
        <w:t xml:space="preserve"> </w:t>
      </w:r>
      <w:r>
        <w:t>2011.</w:t>
      </w:r>
      <w:r>
        <w:rPr>
          <w:spacing w:val="-2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Penelitian.</w:t>
      </w:r>
      <w:r>
        <w:rPr>
          <w:spacing w:val="-1"/>
        </w:rPr>
        <w:t xml:space="preserve"> </w:t>
      </w:r>
      <w:r>
        <w:t>Bogor:</w:t>
      </w:r>
      <w:r>
        <w:rPr>
          <w:spacing w:val="-1"/>
        </w:rPr>
        <w:t xml:space="preserve"> </w:t>
      </w:r>
      <w:r>
        <w:t>Penerbit</w:t>
      </w:r>
      <w:r>
        <w:rPr>
          <w:spacing w:val="-1"/>
        </w:rPr>
        <w:t xml:space="preserve"> </w:t>
      </w:r>
      <w:r>
        <w:t>Ghalia Indonesia.</w:t>
      </w:r>
    </w:p>
    <w:p w:rsidR="003E0184" w:rsidRDefault="003E0184" w:rsidP="003E0184">
      <w:pPr>
        <w:pStyle w:val="BodyText"/>
        <w:tabs>
          <w:tab w:val="left" w:pos="4860"/>
        </w:tabs>
        <w:spacing w:before="5"/>
        <w:ind w:left="1260"/>
        <w:jc w:val="both"/>
        <w:rPr>
          <w:sz w:val="29"/>
        </w:rPr>
      </w:pPr>
    </w:p>
    <w:p w:rsidR="003E0184" w:rsidRDefault="003E0184" w:rsidP="003E0184">
      <w:pPr>
        <w:pStyle w:val="BodyText"/>
        <w:tabs>
          <w:tab w:val="left" w:pos="4860"/>
        </w:tabs>
        <w:spacing w:line="360" w:lineRule="auto"/>
        <w:ind w:left="1260" w:right="121" w:hanging="708"/>
        <w:jc w:val="both"/>
      </w:pPr>
      <w:r>
        <w:t>Muhammad Ihsan Hakikin, Skripsi Pengaruh Gadget Terhadap Perilaku Sosial</w:t>
      </w:r>
      <w:r>
        <w:rPr>
          <w:spacing w:val="1"/>
        </w:rPr>
        <w:t xml:space="preserve"> </w:t>
      </w:r>
      <w:r>
        <w:t>Santri.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digilib.uin-suka.ac.id,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Januari 2022.</w:t>
      </w:r>
    </w:p>
    <w:p w:rsidR="003E0184" w:rsidRDefault="003E0184" w:rsidP="003E0184">
      <w:pPr>
        <w:pStyle w:val="BodyText"/>
        <w:tabs>
          <w:tab w:val="left" w:pos="4860"/>
        </w:tabs>
        <w:spacing w:before="201" w:line="360" w:lineRule="auto"/>
        <w:ind w:left="1260" w:right="123" w:hanging="708"/>
        <w:jc w:val="both"/>
      </w:pPr>
      <w:r>
        <w:t>Pieter, Herri dan Lubis, Dr. Namora lumongga. 2010. Pengantar Psikologi Untuk</w:t>
      </w:r>
      <w:r>
        <w:rPr>
          <w:spacing w:val="1"/>
        </w:rPr>
        <w:t xml:space="preserve"> </w:t>
      </w:r>
      <w:r>
        <w:t>Kebidanan,</w:t>
      </w:r>
      <w:r>
        <w:rPr>
          <w:spacing w:val="-1"/>
        </w:rPr>
        <w:t xml:space="preserve"> </w:t>
      </w:r>
      <w:r>
        <w:t>Jakarta</w:t>
      </w:r>
      <w:r>
        <w:rPr>
          <w:spacing w:val="-2"/>
        </w:rPr>
        <w:t xml:space="preserve"> </w:t>
      </w:r>
      <w:r>
        <w:t>: Kencana. Hal 29</w:t>
      </w:r>
    </w:p>
    <w:p w:rsidR="003E0184" w:rsidRDefault="003E0184" w:rsidP="003E0184">
      <w:pPr>
        <w:pStyle w:val="BodyText"/>
        <w:tabs>
          <w:tab w:val="left" w:pos="4860"/>
        </w:tabs>
        <w:spacing w:before="199"/>
        <w:ind w:left="1260"/>
        <w:jc w:val="both"/>
      </w:pPr>
      <w:r>
        <w:t>Saleh,</w:t>
      </w:r>
      <w:r>
        <w:rPr>
          <w:spacing w:val="4"/>
        </w:rPr>
        <w:t xml:space="preserve"> </w:t>
      </w:r>
      <w:r>
        <w:t>Abdul</w:t>
      </w:r>
      <w:r>
        <w:rPr>
          <w:spacing w:val="4"/>
        </w:rPr>
        <w:t xml:space="preserve"> </w:t>
      </w:r>
      <w:r>
        <w:t>Rahman.</w:t>
      </w:r>
      <w:r>
        <w:rPr>
          <w:spacing w:val="4"/>
        </w:rPr>
        <w:t xml:space="preserve"> </w:t>
      </w:r>
      <w:r>
        <w:t>2009.</w:t>
      </w:r>
      <w:r>
        <w:rPr>
          <w:spacing w:val="4"/>
        </w:rPr>
        <w:t xml:space="preserve"> </w:t>
      </w:r>
      <w:r>
        <w:t>Psikologi</w:t>
      </w:r>
      <w:r>
        <w:rPr>
          <w:spacing w:val="5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Suatu</w:t>
      </w:r>
      <w:r>
        <w:rPr>
          <w:spacing w:val="3"/>
        </w:rPr>
        <w:t xml:space="preserve"> </w:t>
      </w:r>
      <w:r>
        <w:t>Pengantar</w:t>
      </w:r>
      <w:r>
        <w:rPr>
          <w:spacing w:val="4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Perspektif</w:t>
      </w:r>
      <w:r>
        <w:rPr>
          <w:spacing w:val="6"/>
        </w:rPr>
        <w:t xml:space="preserve"> </w:t>
      </w:r>
      <w:r>
        <w:t>Islam.</w:t>
      </w:r>
    </w:p>
    <w:p w:rsidR="003E0184" w:rsidRDefault="003E0184" w:rsidP="003E0184">
      <w:pPr>
        <w:pStyle w:val="BodyText"/>
        <w:tabs>
          <w:tab w:val="left" w:pos="4860"/>
        </w:tabs>
        <w:spacing w:before="137"/>
        <w:ind w:left="1260"/>
        <w:jc w:val="both"/>
      </w:pPr>
      <w:r>
        <w:t>Jakarta:</w:t>
      </w:r>
      <w:r>
        <w:rPr>
          <w:spacing w:val="-1"/>
        </w:rPr>
        <w:t xml:space="preserve"> </w:t>
      </w:r>
      <w:r>
        <w:t>Kencana.</w:t>
      </w:r>
      <w:r>
        <w:rPr>
          <w:spacing w:val="-1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183</w:t>
      </w:r>
    </w:p>
    <w:p w:rsidR="003E0184" w:rsidRPr="003B16FB" w:rsidRDefault="003E0184" w:rsidP="003E0184">
      <w:pPr>
        <w:pStyle w:val="BodyText"/>
        <w:tabs>
          <w:tab w:val="left" w:pos="4860"/>
        </w:tabs>
        <w:spacing w:before="137"/>
        <w:ind w:left="1260"/>
        <w:jc w:val="both"/>
      </w:pPr>
    </w:p>
    <w:p w:rsidR="003E0184" w:rsidRDefault="003E0184" w:rsidP="003E0184">
      <w:pPr>
        <w:pStyle w:val="BodyText"/>
        <w:tabs>
          <w:tab w:val="left" w:pos="4860"/>
        </w:tabs>
        <w:spacing w:line="360" w:lineRule="auto"/>
        <w:ind w:left="1260" w:right="120" w:hanging="708"/>
        <w:jc w:val="both"/>
      </w:pPr>
      <w:r>
        <w:t>Saputra, W.N.E., dan Handaka, I.B. (2018). Perilaku Agresi Pada Siswa SMK Di</w:t>
      </w:r>
      <w:r>
        <w:rPr>
          <w:spacing w:val="1"/>
        </w:rPr>
        <w:t xml:space="preserve"> </w:t>
      </w:r>
      <w:r>
        <w:t>Yogyakarta.</w:t>
      </w:r>
      <w:r>
        <w:rPr>
          <w:spacing w:val="-1"/>
        </w:rPr>
        <w:t xml:space="preserve"> </w:t>
      </w:r>
      <w:r>
        <w:t>Jurnal</w:t>
      </w:r>
      <w:r>
        <w:rPr>
          <w:spacing w:val="2"/>
        </w:rPr>
        <w:t xml:space="preserve"> </w:t>
      </w:r>
      <w:r>
        <w:t>Fokus Konseling, 4(1), 1-8.</w:t>
      </w:r>
    </w:p>
    <w:p w:rsidR="003E0184" w:rsidRDefault="003E0184" w:rsidP="003E0184">
      <w:pPr>
        <w:pStyle w:val="BodyText"/>
        <w:tabs>
          <w:tab w:val="left" w:pos="4860"/>
        </w:tabs>
        <w:spacing w:before="202" w:line="360" w:lineRule="auto"/>
        <w:ind w:left="1260" w:right="121" w:hanging="708"/>
        <w:jc w:val="both"/>
      </w:pPr>
      <w:r>
        <w:t>Siti Nisrima, Muhammad Yunus, E. H. (2016). Pembinaan Perilaku Sosial Remaja</w:t>
      </w:r>
      <w:r>
        <w:rPr>
          <w:spacing w:val="-57"/>
        </w:rPr>
        <w:t xml:space="preserve"> </w:t>
      </w:r>
      <w:r>
        <w:t>Penghuni Yayasan Islam Media Kasih Kota Banda Aceh. Jurnal Ilmiah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Kewarganegaraan</w:t>
      </w:r>
      <w:r>
        <w:rPr>
          <w:spacing w:val="1"/>
        </w:rPr>
        <w:t xml:space="preserve"> </w:t>
      </w:r>
      <w:r>
        <w:t>Unsyiah,</w:t>
      </w:r>
      <w:r>
        <w:rPr>
          <w:spacing w:val="1"/>
        </w:rPr>
        <w:t xml:space="preserve"> </w:t>
      </w:r>
      <w:r>
        <w:t>1,2140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Penggunaan</w:t>
      </w:r>
      <w:r>
        <w:rPr>
          <w:spacing w:val="17"/>
        </w:rPr>
        <w:t xml:space="preserve"> </w:t>
      </w:r>
      <w:r>
        <w:t>Gadget</w:t>
      </w:r>
      <w:r>
        <w:rPr>
          <w:spacing w:val="18"/>
        </w:rPr>
        <w:t xml:space="preserve"> </w:t>
      </w:r>
      <w:r>
        <w:t>terhadap</w:t>
      </w:r>
      <w:r>
        <w:rPr>
          <w:spacing w:val="17"/>
        </w:rPr>
        <w:t xml:space="preserve"> </w:t>
      </w:r>
      <w:r>
        <w:t>Perilaku</w:t>
      </w:r>
      <w:r>
        <w:rPr>
          <w:spacing w:val="17"/>
        </w:rPr>
        <w:t xml:space="preserve"> </w:t>
      </w:r>
      <w:r>
        <w:t>Sosial</w:t>
      </w:r>
      <w:r>
        <w:rPr>
          <w:spacing w:val="18"/>
        </w:rPr>
        <w:t xml:space="preserve"> </w:t>
      </w:r>
      <w:r>
        <w:t>Anak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Desa</w:t>
      </w:r>
      <w:r>
        <w:rPr>
          <w:spacing w:val="17"/>
        </w:rPr>
        <w:t xml:space="preserve"> </w:t>
      </w:r>
      <w:r>
        <w:t>Jekulo</w:t>
      </w:r>
      <w:r>
        <w:rPr>
          <w:spacing w:val="18"/>
        </w:rPr>
        <w:t xml:space="preserve"> </w:t>
      </w:r>
      <w:r>
        <w:t>Kudus</w:t>
      </w:r>
    </w:p>
    <w:p w:rsidR="003E0184" w:rsidRDefault="003E0184" w:rsidP="003E0184">
      <w:pPr>
        <w:pStyle w:val="BodyText"/>
        <w:tabs>
          <w:tab w:val="left" w:pos="4860"/>
        </w:tabs>
        <w:spacing w:before="201" w:line="532" w:lineRule="auto"/>
        <w:ind w:left="1260" w:right="152"/>
        <w:sectPr w:rsidR="003E0184" w:rsidSect="00B07BE8">
          <w:pgSz w:w="11920" w:h="16850"/>
          <w:pgMar w:top="2304" w:right="1728" w:bottom="1728" w:left="2304" w:header="864" w:footer="432" w:gutter="0"/>
          <w:cols w:space="720"/>
          <w:docGrid w:linePitch="299"/>
        </w:sectPr>
      </w:pPr>
    </w:p>
    <w:p w:rsidR="003E0184" w:rsidRDefault="003E0184" w:rsidP="003E0184">
      <w:pPr>
        <w:pStyle w:val="BodyText"/>
        <w:tabs>
          <w:tab w:val="left" w:pos="1350"/>
          <w:tab w:val="left" w:pos="4860"/>
        </w:tabs>
        <w:spacing w:line="360" w:lineRule="auto"/>
        <w:ind w:left="1710" w:right="121" w:hanging="1260"/>
        <w:jc w:val="both"/>
      </w:pPr>
      <w:r>
        <w:lastRenderedPageBreak/>
        <w:t>Latifatus</w:t>
      </w:r>
      <w:r>
        <w:rPr>
          <w:spacing w:val="1"/>
        </w:rPr>
        <w:t xml:space="preserve"> </w:t>
      </w:r>
      <w:r>
        <w:t>Saniyyah,</w:t>
      </w:r>
      <w:r>
        <w:rPr>
          <w:spacing w:val="1"/>
        </w:rPr>
        <w:t xml:space="preserve"> </w:t>
      </w:r>
      <w:r>
        <w:t>Deka</w:t>
      </w:r>
      <w:r>
        <w:rPr>
          <w:spacing w:val="1"/>
        </w:rPr>
        <w:t xml:space="preserve"> </w:t>
      </w:r>
      <w:r>
        <w:t>Setiawan,</w:t>
      </w:r>
      <w:r>
        <w:rPr>
          <w:spacing w:val="1"/>
        </w:rPr>
        <w:t xml:space="preserve"> </w:t>
      </w:r>
      <w:r>
        <w:t>Erik</w:t>
      </w:r>
      <w:r>
        <w:rPr>
          <w:spacing w:val="1"/>
        </w:rPr>
        <w:t xml:space="preserve"> </w:t>
      </w:r>
      <w:r>
        <w:t>Aditia</w:t>
      </w:r>
      <w:r>
        <w:rPr>
          <w:spacing w:val="1"/>
        </w:rPr>
        <w:t xml:space="preserve"> </w:t>
      </w:r>
      <w:r>
        <w:t>Ismaya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https://doi.org/10.31004/edukatif.v3i4.1161.</w:t>
      </w:r>
    </w:p>
    <w:p w:rsidR="003E0184" w:rsidRDefault="003E0184" w:rsidP="003E0184">
      <w:pPr>
        <w:pStyle w:val="BodyText"/>
        <w:tabs>
          <w:tab w:val="left" w:pos="1350"/>
          <w:tab w:val="left" w:pos="4860"/>
        </w:tabs>
        <w:spacing w:before="200" w:line="360" w:lineRule="auto"/>
        <w:ind w:left="1710" w:right="124" w:hanging="1260"/>
        <w:jc w:val="both"/>
      </w:pPr>
      <w:r>
        <w:t>Soehartono,</w:t>
      </w:r>
      <w:r>
        <w:rPr>
          <w:spacing w:val="1"/>
        </w:rPr>
        <w:t xml:space="preserve"> </w:t>
      </w:r>
      <w:r>
        <w:t>Irawan.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Sosial: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Cetakan</w:t>
      </w:r>
      <w:r>
        <w:rPr>
          <w:spacing w:val="1"/>
        </w:rPr>
        <w:t xml:space="preserve"> </w:t>
      </w:r>
      <w:r>
        <w:t>VIII.</w:t>
      </w:r>
      <w:r>
        <w:rPr>
          <w:spacing w:val="1"/>
        </w:rPr>
        <w:t xml:space="preserve"> </w:t>
      </w:r>
      <w:r>
        <w:t>Bandung:</w:t>
      </w:r>
      <w:r>
        <w:rPr>
          <w:spacing w:val="-1"/>
        </w:rPr>
        <w:t xml:space="preserve"> </w:t>
      </w:r>
      <w:r>
        <w:t>Rosda.</w:t>
      </w:r>
    </w:p>
    <w:p w:rsidR="003E0184" w:rsidRDefault="003E0184" w:rsidP="003E0184">
      <w:pPr>
        <w:pStyle w:val="BodyText"/>
        <w:tabs>
          <w:tab w:val="left" w:pos="1350"/>
          <w:tab w:val="left" w:pos="4860"/>
        </w:tabs>
        <w:spacing w:before="90" w:line="360" w:lineRule="auto"/>
        <w:ind w:left="1710" w:right="124" w:hanging="1260"/>
        <w:jc w:val="both"/>
      </w:pPr>
      <w:r>
        <w:t>Sugiyono. (2017). Metode Penelitian Kuantitatif, Kualitatif, R &amp; D. Bandung: CV</w:t>
      </w:r>
      <w:r>
        <w:rPr>
          <w:spacing w:val="-57"/>
        </w:rPr>
        <w:t xml:space="preserve"> </w:t>
      </w:r>
      <w:r>
        <w:t>Alfabeta.</w:t>
      </w:r>
    </w:p>
    <w:p w:rsidR="003E0184" w:rsidRDefault="003E0184" w:rsidP="003E0184">
      <w:pPr>
        <w:pStyle w:val="BodyText"/>
        <w:tabs>
          <w:tab w:val="left" w:pos="1350"/>
          <w:tab w:val="left" w:pos="4860"/>
        </w:tabs>
        <w:spacing w:before="199" w:line="360" w:lineRule="auto"/>
        <w:ind w:left="1710" w:right="122" w:hanging="1260"/>
        <w:jc w:val="both"/>
      </w:pPr>
      <w:r>
        <w:t>Suharto, Edi. (2010). Membangun Masyarakat Memberdayakan Rakyat Kajian</w:t>
      </w:r>
      <w:r>
        <w:rPr>
          <w:spacing w:val="1"/>
        </w:rPr>
        <w:t xml:space="preserve"> </w:t>
      </w:r>
      <w:r>
        <w:t>Strategis Pembangunan Kesejahteraan Sosial dan Pekerja Sosial. Bandung:</w:t>
      </w:r>
      <w:r>
        <w:rPr>
          <w:spacing w:val="-57"/>
        </w:rPr>
        <w:t xml:space="preserve"> </w:t>
      </w:r>
      <w:r>
        <w:t>Refika</w:t>
      </w:r>
      <w:r>
        <w:rPr>
          <w:spacing w:val="-3"/>
        </w:rPr>
        <w:t xml:space="preserve"> </w:t>
      </w:r>
      <w:r>
        <w:t>Aditama.</w:t>
      </w:r>
    </w:p>
    <w:p w:rsidR="003E0184" w:rsidRDefault="003E0184" w:rsidP="003E0184">
      <w:pPr>
        <w:pStyle w:val="BodyText"/>
        <w:tabs>
          <w:tab w:val="left" w:pos="1350"/>
          <w:tab w:val="left" w:pos="4860"/>
        </w:tabs>
        <w:spacing w:before="201" w:line="360" w:lineRule="auto"/>
        <w:ind w:left="1710" w:right="124" w:hanging="1260"/>
        <w:jc w:val="both"/>
      </w:pPr>
      <w:r>
        <w:t>Syani,</w:t>
      </w:r>
      <w:r>
        <w:rPr>
          <w:spacing w:val="1"/>
        </w:rPr>
        <w:t xml:space="preserve"> </w:t>
      </w:r>
      <w:r>
        <w:t>Abdul.</w:t>
      </w:r>
      <w:r>
        <w:rPr>
          <w:spacing w:val="1"/>
        </w:rPr>
        <w:t xml:space="preserve"> </w:t>
      </w:r>
      <w:r>
        <w:t>2007.</w:t>
      </w:r>
      <w:r>
        <w:rPr>
          <w:spacing w:val="1"/>
        </w:rPr>
        <w:t xml:space="preserve"> </w:t>
      </w:r>
      <w:r>
        <w:t>Sosiologi</w:t>
      </w:r>
      <w:r>
        <w:rPr>
          <w:spacing w:val="1"/>
        </w:rPr>
        <w:t xml:space="preserve"> </w:t>
      </w:r>
      <w:r>
        <w:t>(sistematika,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terapan).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Bumi</w:t>
      </w:r>
      <w:r>
        <w:rPr>
          <w:spacing w:val="-57"/>
        </w:rPr>
        <w:t xml:space="preserve"> </w:t>
      </w:r>
      <w:r>
        <w:t>Aksara.</w:t>
      </w:r>
      <w:r>
        <w:rPr>
          <w:spacing w:val="-1"/>
        </w:rPr>
        <w:t xml:space="preserve"> </w:t>
      </w:r>
      <w:r>
        <w:t>Hal 26</w:t>
      </w:r>
    </w:p>
    <w:p w:rsidR="003E0184" w:rsidRDefault="003E0184" w:rsidP="003E0184">
      <w:pPr>
        <w:pStyle w:val="BodyText"/>
        <w:tabs>
          <w:tab w:val="left" w:pos="1350"/>
          <w:tab w:val="left" w:pos="4860"/>
        </w:tabs>
        <w:spacing w:before="200" w:line="360" w:lineRule="auto"/>
        <w:ind w:left="1710" w:right="121" w:hanging="1260"/>
        <w:jc w:val="both"/>
      </w:pPr>
      <w:r>
        <w:t>Syifa,</w:t>
      </w:r>
      <w:r>
        <w:rPr>
          <w:spacing w:val="1"/>
        </w:rPr>
        <w:t xml:space="preserve"> </w:t>
      </w:r>
      <w:r>
        <w:t>Layyinatus,</w:t>
      </w:r>
      <w:r>
        <w:rPr>
          <w:spacing w:val="1"/>
        </w:rPr>
        <w:t xml:space="preserve"> </w:t>
      </w:r>
      <w:r>
        <w:t>Eka</w:t>
      </w:r>
      <w:r>
        <w:rPr>
          <w:spacing w:val="1"/>
        </w:rPr>
        <w:t xml:space="preserve"> </w:t>
      </w:r>
      <w:r>
        <w:t>Sari</w:t>
      </w:r>
      <w:r>
        <w:rPr>
          <w:spacing w:val="1"/>
        </w:rPr>
        <w:t xml:space="preserve"> </w:t>
      </w:r>
      <w:r>
        <w:t>Setianingsih,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Joko</w:t>
      </w:r>
      <w:r>
        <w:rPr>
          <w:spacing w:val="1"/>
        </w:rPr>
        <w:t xml:space="preserve"> </w:t>
      </w:r>
      <w:r>
        <w:t>Sulianto.</w:t>
      </w:r>
      <w:r>
        <w:rPr>
          <w:spacing w:val="61"/>
        </w:rPr>
        <w:t xml:space="preserve"> </w:t>
      </w:r>
      <w:r>
        <w:t>“Dampak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Gadget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Psikologi</w:t>
      </w:r>
      <w:r>
        <w:rPr>
          <w:spacing w:val="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Sekolah</w:t>
      </w:r>
      <w:r>
        <w:rPr>
          <w:spacing w:val="-1"/>
        </w:rPr>
        <w:t xml:space="preserve"> </w:t>
      </w:r>
      <w:r>
        <w:t>Dasar.”</w:t>
      </w:r>
      <w:r>
        <w:rPr>
          <w:spacing w:val="-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Ilmiah Sekolah</w:t>
      </w:r>
      <w:r>
        <w:rPr>
          <w:spacing w:val="-1"/>
        </w:rPr>
        <w:t xml:space="preserve"> </w:t>
      </w:r>
      <w:r>
        <w:t>Dasar 3,</w:t>
      </w:r>
      <w:r>
        <w:rPr>
          <w:spacing w:val="-1"/>
        </w:rPr>
        <w:t xml:space="preserve"> </w:t>
      </w:r>
      <w:r>
        <w:t>no. 4</w:t>
      </w:r>
      <w:r>
        <w:rPr>
          <w:spacing w:val="-1"/>
        </w:rPr>
        <w:t xml:space="preserve"> </w:t>
      </w:r>
      <w:r>
        <w:t>(2019): 538.</w:t>
      </w:r>
    </w:p>
    <w:p w:rsidR="003E0184" w:rsidRDefault="003E0184" w:rsidP="003E0184">
      <w:pPr>
        <w:pStyle w:val="BodyText"/>
        <w:tabs>
          <w:tab w:val="left" w:pos="1350"/>
          <w:tab w:val="left" w:pos="4860"/>
        </w:tabs>
        <w:spacing w:before="200" w:line="360" w:lineRule="auto"/>
        <w:ind w:left="1710" w:right="124" w:hanging="1260"/>
        <w:jc w:val="both"/>
      </w:pPr>
      <w:r>
        <w:t>Taufiq,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Izzuddin.</w:t>
      </w:r>
      <w:r>
        <w:rPr>
          <w:spacing w:val="1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Praktis</w:t>
      </w:r>
      <w:r>
        <w:rPr>
          <w:spacing w:val="1"/>
        </w:rPr>
        <w:t xml:space="preserve"> </w:t>
      </w:r>
      <w:r>
        <w:t>Psikologi</w:t>
      </w:r>
      <w:r>
        <w:rPr>
          <w:spacing w:val="1"/>
        </w:rPr>
        <w:t xml:space="preserve"> </w:t>
      </w:r>
      <w:r>
        <w:t>Islam,</w:t>
      </w:r>
      <w:r>
        <w:rPr>
          <w:spacing w:val="-1"/>
        </w:rPr>
        <w:t xml:space="preserve"> </w:t>
      </w:r>
      <w:r>
        <w:t>Terj. Sari</w:t>
      </w:r>
      <w:r>
        <w:rPr>
          <w:spacing w:val="-1"/>
        </w:rPr>
        <w:t xml:space="preserve"> </w:t>
      </w:r>
      <w:r>
        <w:t>Nurulita. Jakarta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Gema</w:t>
      </w:r>
      <w:r>
        <w:rPr>
          <w:spacing w:val="1"/>
        </w:rPr>
        <w:t xml:space="preserve"> </w:t>
      </w:r>
      <w:r>
        <w:t>Insani Press.</w:t>
      </w:r>
      <w:r>
        <w:rPr>
          <w:spacing w:val="-1"/>
        </w:rPr>
        <w:t xml:space="preserve"> </w:t>
      </w:r>
      <w:r>
        <w:t>Hal 656</w:t>
      </w:r>
    </w:p>
    <w:p w:rsidR="003E0184" w:rsidRDefault="003E0184" w:rsidP="003E0184">
      <w:pPr>
        <w:tabs>
          <w:tab w:val="left" w:pos="4860"/>
        </w:tabs>
        <w:spacing w:line="360" w:lineRule="auto"/>
        <w:jc w:val="both"/>
        <w:sectPr w:rsidR="003E0184" w:rsidSect="00B07BE8">
          <w:footerReference w:type="default" r:id="rId6"/>
          <w:pgSz w:w="11920" w:h="16850"/>
          <w:pgMar w:top="2304" w:right="1728" w:bottom="1728" w:left="2304" w:header="864" w:footer="432" w:gutter="0"/>
          <w:cols w:space="720"/>
          <w:docGrid w:linePitch="299"/>
        </w:sectPr>
      </w:pPr>
    </w:p>
    <w:p w:rsidR="003E0184" w:rsidRDefault="003E0184" w:rsidP="003E0184">
      <w:pPr>
        <w:pStyle w:val="Heading3"/>
        <w:tabs>
          <w:tab w:val="left" w:pos="4860"/>
        </w:tabs>
        <w:spacing w:before="209"/>
        <w:ind w:left="630" w:right="2568" w:firstLine="0"/>
        <w:jc w:val="both"/>
      </w:pPr>
      <w:r>
        <w:lastRenderedPageBreak/>
        <w:t>JURNAL</w:t>
      </w:r>
    </w:p>
    <w:p w:rsidR="003E0184" w:rsidRDefault="003E0184" w:rsidP="003E0184">
      <w:pPr>
        <w:pStyle w:val="BodyText"/>
        <w:tabs>
          <w:tab w:val="left" w:pos="4860"/>
        </w:tabs>
        <w:rPr>
          <w:b/>
          <w:sz w:val="29"/>
        </w:rPr>
      </w:pPr>
    </w:p>
    <w:p w:rsidR="003E0184" w:rsidRDefault="003E0184" w:rsidP="003E0184">
      <w:pPr>
        <w:pStyle w:val="BodyText"/>
        <w:tabs>
          <w:tab w:val="left" w:pos="4860"/>
        </w:tabs>
        <w:spacing w:line="360" w:lineRule="auto"/>
        <w:ind w:left="1296" w:right="101" w:hanging="708"/>
        <w:jc w:val="both"/>
      </w:pPr>
      <w:r>
        <w:t>Warsita dalam Afif Fatimatuz Zahro "Hubungan Intensitas Penggunaan Gadget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menghafal</w:t>
      </w:r>
      <w:r>
        <w:rPr>
          <w:spacing w:val="1"/>
        </w:rPr>
        <w:t xml:space="preserve"> </w:t>
      </w:r>
      <w:r>
        <w:t>al-Qur'an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pondok</w:t>
      </w:r>
      <w:r>
        <w:rPr>
          <w:spacing w:val="1"/>
        </w:rPr>
        <w:t xml:space="preserve"> </w:t>
      </w:r>
      <w:r>
        <w:t>Pesantren</w:t>
      </w:r>
      <w:r>
        <w:rPr>
          <w:spacing w:val="1"/>
        </w:rPr>
        <w:t xml:space="preserve"> </w:t>
      </w:r>
      <w:r>
        <w:t>al-</w:t>
      </w:r>
      <w:r>
        <w:rPr>
          <w:spacing w:val="1"/>
        </w:rPr>
        <w:t xml:space="preserve"> </w:t>
      </w:r>
      <w:r>
        <w:t>Muntaha</w:t>
      </w:r>
      <w:r>
        <w:rPr>
          <w:spacing w:val="1"/>
        </w:rPr>
        <w:t xml:space="preserve"> </w:t>
      </w:r>
      <w:r>
        <w:t>Cebongan</w:t>
      </w:r>
      <w:r>
        <w:rPr>
          <w:spacing w:val="1"/>
        </w:rPr>
        <w:t xml:space="preserve"> </w:t>
      </w:r>
      <w:r>
        <w:t>Salatiga</w:t>
      </w:r>
      <w:r>
        <w:rPr>
          <w:spacing w:val="1"/>
        </w:rPr>
        <w:t xml:space="preserve"> </w:t>
      </w:r>
      <w:r>
        <w:t>(Skripsi</w:t>
      </w:r>
      <w:r>
        <w:rPr>
          <w:spacing w:val="1"/>
        </w:rPr>
        <w:t xml:space="preserve"> </w:t>
      </w:r>
      <w:r>
        <w:t>Sarjana,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Tarbiyah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Keguruan</w:t>
      </w:r>
      <w:r>
        <w:rPr>
          <w:spacing w:val="3"/>
        </w:rPr>
        <w:t xml:space="preserve"> </w:t>
      </w:r>
      <w:r>
        <w:t>IAIN Salatiga,</w:t>
      </w:r>
      <w:r>
        <w:rPr>
          <w:spacing w:val="2"/>
        </w:rPr>
        <w:t xml:space="preserve"> </w:t>
      </w:r>
      <w:r>
        <w:t>Cirebon,</w:t>
      </w:r>
      <w:r>
        <w:rPr>
          <w:spacing w:val="-1"/>
        </w:rPr>
        <w:t xml:space="preserve"> </w:t>
      </w:r>
      <w:r>
        <w:t>2015), h. 19.</w:t>
      </w:r>
    </w:p>
    <w:p w:rsidR="00D479DE" w:rsidRDefault="003E0184" w:rsidP="003E0184">
      <w:pPr>
        <w:pStyle w:val="BodyText"/>
        <w:tabs>
          <w:tab w:val="left" w:pos="4860"/>
        </w:tabs>
        <w:spacing w:line="360" w:lineRule="auto"/>
        <w:ind w:left="1296" w:right="101" w:hanging="708"/>
        <w:jc w:val="both"/>
      </w:pPr>
      <w:bookmarkStart w:id="0" w:name="_GoBack"/>
      <w:bookmarkEnd w:id="0"/>
      <w:r>
        <w:t>Widiawati, I, Sugiman, H &amp; Edy. 2014. Pengaruh Penggunaan Gadget Terhadap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Kembang</w:t>
      </w:r>
      <w:r>
        <w:rPr>
          <w:spacing w:val="1"/>
        </w:rPr>
        <w:t xml:space="preserve"> </w:t>
      </w:r>
      <w:r>
        <w:t>Anak.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Budi</w:t>
      </w:r>
      <w:r>
        <w:rPr>
          <w:spacing w:val="1"/>
        </w:rPr>
        <w:t xml:space="preserve"> </w:t>
      </w:r>
      <w:r>
        <w:t>Luhur.</w:t>
      </w:r>
      <w:r>
        <w:rPr>
          <w:spacing w:val="1"/>
        </w:rPr>
        <w:t xml:space="preserve"> </w:t>
      </w:r>
      <w:r>
        <w:t>E-journal</w:t>
      </w:r>
      <w:r>
        <w:rPr>
          <w:spacing w:val="1"/>
        </w:rPr>
        <w:t xml:space="preserve"> </w:t>
      </w:r>
      <w:r>
        <w:t>Keperawatan,</w:t>
      </w:r>
      <w:r>
        <w:rPr>
          <w:spacing w:val="-1"/>
        </w:rPr>
        <w:t xml:space="preserve"> </w:t>
      </w:r>
      <w:r>
        <w:t>6, 1-6</w:t>
      </w:r>
    </w:p>
    <w:sectPr w:rsidR="00D4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61B" w:rsidRDefault="003E0184">
    <w:pPr>
      <w:pStyle w:val="Footer"/>
      <w:jc w:val="center"/>
    </w:pPr>
  </w:p>
  <w:p w:rsidR="00DC261B" w:rsidRDefault="003E0184">
    <w:pPr>
      <w:pStyle w:val="BodyText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84"/>
    <w:rsid w:val="003E0184"/>
    <w:rsid w:val="00D4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E6B6"/>
  <w15:chartTrackingRefBased/>
  <w15:docId w15:val="{9F680DA4-61DA-42EB-AFFB-77228249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9"/>
    <w:unhideWhenUsed/>
    <w:qFormat/>
    <w:rsid w:val="003E0184"/>
    <w:pPr>
      <w:spacing w:before="206"/>
      <w:ind w:left="1848" w:hanging="54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018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E018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18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3E0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184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cademia.edu/38325494/ANALISIS_DATA_DAN_PENGEC" TargetMode="External"/><Relationship Id="rId4" Type="http://schemas.openxmlformats.org/officeDocument/2006/relationships/hyperlink" Target="http://www.academia.edu/38325494/ANALISIS_DATA_DAN_PENG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 </cp:lastModifiedBy>
  <cp:revision>1</cp:revision>
  <dcterms:created xsi:type="dcterms:W3CDTF">2022-10-28T11:33:00Z</dcterms:created>
  <dcterms:modified xsi:type="dcterms:W3CDTF">2022-10-28T11:34:00Z</dcterms:modified>
</cp:coreProperties>
</file>