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7E42" w14:textId="77777777" w:rsidR="00E44FC3" w:rsidRDefault="00E44FC3" w:rsidP="00E44FC3">
      <w:pPr>
        <w:jc w:val="center"/>
        <w:rPr>
          <w:b/>
          <w:sz w:val="28"/>
        </w:rPr>
      </w:pPr>
      <w:r w:rsidRPr="00025751">
        <w:rPr>
          <w:b/>
          <w:sz w:val="28"/>
        </w:rPr>
        <w:t xml:space="preserve">ANALISIS PERANCANGAN PENGUKURAN KINERJA DENGAN MENGGUNAKAN METODE </w:t>
      </w:r>
      <w:r w:rsidRPr="00025751">
        <w:rPr>
          <w:b/>
          <w:i/>
          <w:sz w:val="28"/>
        </w:rPr>
        <w:t>BALANCED SCORECARD</w:t>
      </w:r>
      <w:r>
        <w:rPr>
          <w:b/>
          <w:sz w:val="28"/>
        </w:rPr>
        <w:t xml:space="preserve"> PADA</w:t>
      </w:r>
      <w:r w:rsidRPr="00025751">
        <w:rPr>
          <w:b/>
          <w:sz w:val="28"/>
        </w:rPr>
        <w:t xml:space="preserve"> PT INDORAMA SYNTHETICS. TBK, PURWAKARTA</w:t>
      </w:r>
    </w:p>
    <w:p w14:paraId="154D94AD" w14:textId="77777777" w:rsidR="00E44FC3" w:rsidRDefault="00E44FC3" w:rsidP="00E44FC3">
      <w:pPr>
        <w:jc w:val="center"/>
        <w:rPr>
          <w:b/>
          <w:sz w:val="28"/>
        </w:rPr>
      </w:pPr>
    </w:p>
    <w:p w14:paraId="5C4D7D7F" w14:textId="77777777" w:rsidR="00E44FC3" w:rsidRDefault="00E44FC3" w:rsidP="00E44FC3">
      <w:pPr>
        <w:jc w:val="center"/>
        <w:rPr>
          <w:b/>
          <w:sz w:val="28"/>
        </w:rPr>
      </w:pPr>
    </w:p>
    <w:p w14:paraId="23D46A5F" w14:textId="77777777" w:rsidR="00E44FC3" w:rsidRPr="00EF510D" w:rsidRDefault="00E44FC3" w:rsidP="00E44FC3">
      <w:pPr>
        <w:ind w:left="-142"/>
        <w:jc w:val="center"/>
        <w:rPr>
          <w:b/>
          <w:bCs/>
          <w:sz w:val="24"/>
          <w:szCs w:val="24"/>
          <w:lang w:val="id-ID"/>
        </w:rPr>
      </w:pPr>
      <w:r>
        <w:rPr>
          <w:b/>
          <w:bCs/>
          <w:sz w:val="24"/>
          <w:szCs w:val="24"/>
        </w:rPr>
        <w:t>DRAFT</w:t>
      </w:r>
      <w:r>
        <w:rPr>
          <w:b/>
          <w:bCs/>
          <w:sz w:val="24"/>
          <w:szCs w:val="24"/>
          <w:lang w:val="id-ID"/>
        </w:rPr>
        <w:t xml:space="preserve"> TESIS</w:t>
      </w:r>
    </w:p>
    <w:p w14:paraId="2701944E" w14:textId="77777777" w:rsidR="00E44FC3" w:rsidRDefault="00E44FC3" w:rsidP="00E44FC3">
      <w:pPr>
        <w:ind w:left="-142"/>
        <w:jc w:val="center"/>
        <w:rPr>
          <w:b/>
          <w:bCs/>
          <w:szCs w:val="18"/>
        </w:rPr>
      </w:pPr>
    </w:p>
    <w:p w14:paraId="02A34D5B" w14:textId="77777777" w:rsidR="00E44FC3" w:rsidRPr="00025751" w:rsidRDefault="00E44FC3" w:rsidP="00E44FC3">
      <w:pPr>
        <w:ind w:left="-142"/>
        <w:jc w:val="center"/>
        <w:rPr>
          <w:b/>
          <w:bCs/>
          <w:szCs w:val="18"/>
        </w:rPr>
      </w:pPr>
    </w:p>
    <w:p w14:paraId="4DDB4771" w14:textId="77777777" w:rsidR="00E44FC3" w:rsidRPr="00025751" w:rsidRDefault="00E44FC3" w:rsidP="00E44FC3">
      <w:pPr>
        <w:ind w:left="1683"/>
        <w:jc w:val="center"/>
        <w:rPr>
          <w:b/>
          <w:bCs/>
          <w:szCs w:val="18"/>
          <w:lang w:val="it-IT"/>
        </w:rPr>
      </w:pPr>
    </w:p>
    <w:p w14:paraId="70509A69" w14:textId="77777777" w:rsidR="00E44FC3" w:rsidRPr="00025751" w:rsidRDefault="00E44FC3" w:rsidP="00E44FC3">
      <w:pPr>
        <w:jc w:val="center"/>
        <w:rPr>
          <w:bCs/>
          <w:szCs w:val="18"/>
        </w:rPr>
      </w:pPr>
      <w:proofErr w:type="spellStart"/>
      <w:r w:rsidRPr="00025751">
        <w:rPr>
          <w:bCs/>
          <w:szCs w:val="18"/>
        </w:rPr>
        <w:t>Untuk</w:t>
      </w:r>
      <w:proofErr w:type="spellEnd"/>
      <w:r w:rsidRPr="00025751">
        <w:rPr>
          <w:bCs/>
          <w:szCs w:val="18"/>
        </w:rPr>
        <w:t xml:space="preserve"> </w:t>
      </w:r>
      <w:proofErr w:type="spellStart"/>
      <w:r w:rsidRPr="00025751">
        <w:rPr>
          <w:bCs/>
          <w:szCs w:val="18"/>
        </w:rPr>
        <w:t>Memenuhi</w:t>
      </w:r>
      <w:proofErr w:type="spellEnd"/>
      <w:r w:rsidRPr="00025751">
        <w:rPr>
          <w:bCs/>
          <w:szCs w:val="18"/>
        </w:rPr>
        <w:t xml:space="preserve"> Salah Satu </w:t>
      </w:r>
      <w:proofErr w:type="spellStart"/>
      <w:r w:rsidRPr="00025751">
        <w:rPr>
          <w:bCs/>
          <w:szCs w:val="18"/>
        </w:rPr>
        <w:t>Syarat</w:t>
      </w:r>
      <w:proofErr w:type="spellEnd"/>
      <w:r w:rsidRPr="00025751">
        <w:rPr>
          <w:bCs/>
          <w:szCs w:val="18"/>
        </w:rPr>
        <w:t xml:space="preserve"> </w:t>
      </w:r>
      <w:proofErr w:type="spellStart"/>
      <w:r w:rsidRPr="00025751">
        <w:rPr>
          <w:bCs/>
          <w:szCs w:val="18"/>
        </w:rPr>
        <w:t>Mengikuti</w:t>
      </w:r>
      <w:proofErr w:type="spellEnd"/>
      <w:r w:rsidRPr="00025751">
        <w:rPr>
          <w:bCs/>
          <w:szCs w:val="18"/>
        </w:rPr>
        <w:t xml:space="preserve"> </w:t>
      </w:r>
      <w:proofErr w:type="spellStart"/>
      <w:r w:rsidRPr="00025751">
        <w:rPr>
          <w:bCs/>
          <w:szCs w:val="18"/>
        </w:rPr>
        <w:t>Ujian</w:t>
      </w:r>
      <w:proofErr w:type="spellEnd"/>
      <w:r w:rsidRPr="00025751">
        <w:rPr>
          <w:bCs/>
          <w:szCs w:val="18"/>
        </w:rPr>
        <w:t xml:space="preserve"> </w:t>
      </w:r>
      <w:proofErr w:type="spellStart"/>
      <w:r w:rsidRPr="00025751">
        <w:rPr>
          <w:bCs/>
          <w:szCs w:val="18"/>
        </w:rPr>
        <w:t>Penelitian</w:t>
      </w:r>
      <w:proofErr w:type="spellEnd"/>
      <w:r w:rsidRPr="00025751">
        <w:rPr>
          <w:bCs/>
          <w:szCs w:val="18"/>
        </w:rPr>
        <w:t xml:space="preserve"> </w:t>
      </w:r>
      <w:proofErr w:type="spellStart"/>
      <w:r w:rsidRPr="00025751">
        <w:rPr>
          <w:bCs/>
          <w:szCs w:val="18"/>
        </w:rPr>
        <w:t>Tesis</w:t>
      </w:r>
      <w:proofErr w:type="spellEnd"/>
      <w:r w:rsidRPr="00025751">
        <w:rPr>
          <w:bCs/>
          <w:szCs w:val="18"/>
        </w:rPr>
        <w:t xml:space="preserve"> </w:t>
      </w:r>
    </w:p>
    <w:p w14:paraId="5F408F40" w14:textId="77777777" w:rsidR="00E44FC3" w:rsidRPr="00025751" w:rsidRDefault="00E44FC3" w:rsidP="00E44FC3">
      <w:pPr>
        <w:jc w:val="center"/>
        <w:rPr>
          <w:bCs/>
          <w:szCs w:val="18"/>
        </w:rPr>
      </w:pPr>
      <w:r w:rsidRPr="00025751">
        <w:rPr>
          <w:bCs/>
          <w:szCs w:val="18"/>
        </w:rPr>
        <w:t xml:space="preserve">Pada Program </w:t>
      </w:r>
      <w:proofErr w:type="spellStart"/>
      <w:r w:rsidRPr="00025751">
        <w:rPr>
          <w:bCs/>
          <w:szCs w:val="18"/>
        </w:rPr>
        <w:t>Studi</w:t>
      </w:r>
      <w:proofErr w:type="spellEnd"/>
      <w:r w:rsidRPr="00025751">
        <w:rPr>
          <w:bCs/>
          <w:szCs w:val="18"/>
        </w:rPr>
        <w:t xml:space="preserve"> Magister </w:t>
      </w:r>
      <w:proofErr w:type="spellStart"/>
      <w:r w:rsidRPr="00025751">
        <w:rPr>
          <w:bCs/>
          <w:szCs w:val="18"/>
        </w:rPr>
        <w:t>Manajemen</w:t>
      </w:r>
      <w:proofErr w:type="spellEnd"/>
      <w:r w:rsidRPr="00025751">
        <w:rPr>
          <w:bCs/>
          <w:szCs w:val="18"/>
        </w:rPr>
        <w:t xml:space="preserve"> </w:t>
      </w:r>
      <w:proofErr w:type="spellStart"/>
      <w:r w:rsidRPr="00025751">
        <w:rPr>
          <w:bCs/>
          <w:szCs w:val="18"/>
        </w:rPr>
        <w:t>Konsentrasi</w:t>
      </w:r>
      <w:proofErr w:type="spellEnd"/>
      <w:r w:rsidRPr="00025751">
        <w:rPr>
          <w:bCs/>
          <w:szCs w:val="18"/>
        </w:rPr>
        <w:t xml:space="preserve"> </w:t>
      </w:r>
      <w:proofErr w:type="spellStart"/>
      <w:r>
        <w:rPr>
          <w:bCs/>
          <w:szCs w:val="18"/>
        </w:rPr>
        <w:t>Manajemen</w:t>
      </w:r>
      <w:proofErr w:type="spellEnd"/>
      <w:r>
        <w:rPr>
          <w:bCs/>
          <w:szCs w:val="18"/>
        </w:rPr>
        <w:t xml:space="preserve"> </w:t>
      </w:r>
      <w:proofErr w:type="spellStart"/>
      <w:r>
        <w:rPr>
          <w:bCs/>
          <w:szCs w:val="18"/>
        </w:rPr>
        <w:t>Sumber</w:t>
      </w:r>
      <w:proofErr w:type="spellEnd"/>
      <w:r>
        <w:rPr>
          <w:bCs/>
          <w:szCs w:val="18"/>
        </w:rPr>
        <w:t xml:space="preserve"> </w:t>
      </w:r>
      <w:proofErr w:type="spellStart"/>
      <w:r>
        <w:rPr>
          <w:bCs/>
          <w:szCs w:val="18"/>
        </w:rPr>
        <w:t>Daya</w:t>
      </w:r>
      <w:proofErr w:type="spellEnd"/>
      <w:r>
        <w:rPr>
          <w:bCs/>
          <w:szCs w:val="18"/>
        </w:rPr>
        <w:t xml:space="preserve"> </w:t>
      </w:r>
      <w:proofErr w:type="spellStart"/>
      <w:r>
        <w:rPr>
          <w:bCs/>
          <w:szCs w:val="18"/>
        </w:rPr>
        <w:t>Manusia</w:t>
      </w:r>
      <w:proofErr w:type="spellEnd"/>
    </w:p>
    <w:p w14:paraId="4AC473AC" w14:textId="77777777" w:rsidR="00E44FC3" w:rsidRDefault="00E44FC3" w:rsidP="00E44FC3">
      <w:pPr>
        <w:jc w:val="center"/>
        <w:rPr>
          <w:sz w:val="24"/>
          <w:szCs w:val="24"/>
        </w:rPr>
      </w:pPr>
    </w:p>
    <w:p w14:paraId="6D967D20" w14:textId="77777777" w:rsidR="00E44FC3" w:rsidRDefault="00E44FC3" w:rsidP="00E44FC3">
      <w:pPr>
        <w:jc w:val="center"/>
        <w:rPr>
          <w:sz w:val="24"/>
          <w:szCs w:val="24"/>
        </w:rPr>
      </w:pPr>
    </w:p>
    <w:p w14:paraId="414B2731" w14:textId="77777777" w:rsidR="00E44FC3" w:rsidRDefault="00E44FC3" w:rsidP="00E44FC3">
      <w:pPr>
        <w:jc w:val="center"/>
        <w:rPr>
          <w:sz w:val="24"/>
          <w:szCs w:val="24"/>
        </w:rPr>
      </w:pPr>
    </w:p>
    <w:p w14:paraId="7B2B524C" w14:textId="77777777" w:rsidR="00E44FC3" w:rsidRDefault="00E44FC3" w:rsidP="00E44FC3">
      <w:pPr>
        <w:jc w:val="center"/>
        <w:rPr>
          <w:sz w:val="24"/>
          <w:szCs w:val="24"/>
        </w:rPr>
      </w:pPr>
    </w:p>
    <w:p w14:paraId="48012319" w14:textId="77777777" w:rsidR="00E44FC3" w:rsidRPr="00E405E7" w:rsidRDefault="00E44FC3" w:rsidP="00E44FC3">
      <w:pPr>
        <w:jc w:val="center"/>
        <w:rPr>
          <w:b/>
          <w:sz w:val="24"/>
          <w:szCs w:val="24"/>
        </w:rPr>
      </w:pPr>
      <w:r w:rsidRPr="00E405E7">
        <w:rPr>
          <w:b/>
          <w:sz w:val="24"/>
          <w:szCs w:val="24"/>
        </w:rPr>
        <w:t>OLEH:</w:t>
      </w:r>
    </w:p>
    <w:p w14:paraId="6EAC48BA" w14:textId="77777777" w:rsidR="00E44FC3" w:rsidRPr="00E405E7" w:rsidRDefault="00E44FC3" w:rsidP="00E44FC3">
      <w:pPr>
        <w:jc w:val="center"/>
        <w:rPr>
          <w:b/>
          <w:sz w:val="24"/>
          <w:szCs w:val="24"/>
        </w:rPr>
      </w:pPr>
      <w:proofErr w:type="gramStart"/>
      <w:r w:rsidRPr="00E405E7">
        <w:rPr>
          <w:b/>
          <w:sz w:val="24"/>
          <w:szCs w:val="24"/>
        </w:rPr>
        <w:t>Nama :</w:t>
      </w:r>
      <w:proofErr w:type="gramEnd"/>
      <w:r w:rsidRPr="00E405E7">
        <w:rPr>
          <w:b/>
          <w:sz w:val="24"/>
          <w:szCs w:val="24"/>
        </w:rPr>
        <w:t xml:space="preserve"> </w:t>
      </w:r>
      <w:proofErr w:type="spellStart"/>
      <w:r w:rsidRPr="00E405E7">
        <w:rPr>
          <w:b/>
          <w:sz w:val="24"/>
          <w:szCs w:val="24"/>
        </w:rPr>
        <w:t>Septian</w:t>
      </w:r>
      <w:proofErr w:type="spellEnd"/>
      <w:r w:rsidRPr="00E405E7">
        <w:rPr>
          <w:b/>
          <w:sz w:val="24"/>
          <w:szCs w:val="24"/>
        </w:rPr>
        <w:t xml:space="preserve"> </w:t>
      </w:r>
      <w:proofErr w:type="spellStart"/>
      <w:r w:rsidRPr="00E405E7">
        <w:rPr>
          <w:b/>
          <w:sz w:val="24"/>
          <w:szCs w:val="24"/>
        </w:rPr>
        <w:t>Anggun</w:t>
      </w:r>
      <w:proofErr w:type="spellEnd"/>
      <w:r w:rsidRPr="00E405E7">
        <w:rPr>
          <w:b/>
          <w:sz w:val="24"/>
          <w:szCs w:val="24"/>
        </w:rPr>
        <w:t xml:space="preserve"> </w:t>
      </w:r>
    </w:p>
    <w:p w14:paraId="626EEED2" w14:textId="77777777" w:rsidR="00E44FC3" w:rsidRPr="00E405E7" w:rsidRDefault="00E44FC3" w:rsidP="00E44FC3">
      <w:pPr>
        <w:jc w:val="center"/>
        <w:rPr>
          <w:b/>
          <w:sz w:val="24"/>
          <w:szCs w:val="24"/>
        </w:rPr>
      </w:pPr>
      <w:proofErr w:type="gramStart"/>
      <w:r w:rsidRPr="00E405E7">
        <w:rPr>
          <w:b/>
          <w:sz w:val="24"/>
          <w:szCs w:val="24"/>
        </w:rPr>
        <w:t>NRP :</w:t>
      </w:r>
      <w:proofErr w:type="gramEnd"/>
      <w:r w:rsidRPr="00E405E7">
        <w:rPr>
          <w:b/>
          <w:sz w:val="24"/>
          <w:szCs w:val="24"/>
        </w:rPr>
        <w:t xml:space="preserve"> </w:t>
      </w:r>
      <w:r>
        <w:rPr>
          <w:b/>
          <w:sz w:val="24"/>
          <w:szCs w:val="24"/>
        </w:rPr>
        <w:t>218020077</w:t>
      </w:r>
    </w:p>
    <w:p w14:paraId="54CCD3D1" w14:textId="77777777" w:rsidR="00E44FC3" w:rsidRPr="00735D07" w:rsidRDefault="00E44FC3" w:rsidP="00E44FC3">
      <w:pPr>
        <w:jc w:val="center"/>
        <w:rPr>
          <w:sz w:val="24"/>
          <w:szCs w:val="24"/>
        </w:rPr>
      </w:pPr>
    </w:p>
    <w:p w14:paraId="50E6D77C" w14:textId="77777777" w:rsidR="00E44FC3" w:rsidRDefault="00E44FC3" w:rsidP="00E44FC3">
      <w:pPr>
        <w:jc w:val="center"/>
        <w:rPr>
          <w:b/>
          <w:sz w:val="28"/>
        </w:rPr>
      </w:pPr>
    </w:p>
    <w:p w14:paraId="42E592BA" w14:textId="77777777" w:rsidR="00E44FC3" w:rsidRDefault="00E44FC3" w:rsidP="00E44FC3">
      <w:pPr>
        <w:jc w:val="center"/>
        <w:rPr>
          <w:b/>
          <w:sz w:val="28"/>
        </w:rPr>
      </w:pPr>
    </w:p>
    <w:p w14:paraId="7C3ACBDF" w14:textId="77777777" w:rsidR="00E44FC3" w:rsidRDefault="00E44FC3" w:rsidP="00E44FC3">
      <w:pPr>
        <w:rPr>
          <w:sz w:val="28"/>
        </w:rPr>
      </w:pPr>
    </w:p>
    <w:p w14:paraId="76AC3633" w14:textId="77777777" w:rsidR="00E44FC3" w:rsidRDefault="00E44FC3" w:rsidP="00E44FC3">
      <w:pPr>
        <w:jc w:val="center"/>
        <w:rPr>
          <w:sz w:val="28"/>
        </w:rPr>
      </w:pPr>
      <w:r>
        <w:rPr>
          <w:noProof/>
          <w:sz w:val="24"/>
          <w:szCs w:val="24"/>
          <w:lang w:val="id-ID" w:eastAsia="id-ID"/>
        </w:rPr>
        <w:drawing>
          <wp:anchor distT="0" distB="0" distL="114300" distR="114300" simplePos="0" relativeHeight="251661312" behindDoc="0" locked="0" layoutInCell="1" allowOverlap="1" wp14:anchorId="134B23A7" wp14:editId="5D77DC19">
            <wp:simplePos x="0" y="0"/>
            <wp:positionH relativeFrom="column">
              <wp:posOffset>2087592</wp:posOffset>
            </wp:positionH>
            <wp:positionV relativeFrom="paragraph">
              <wp:posOffset>236220</wp:posOffset>
            </wp:positionV>
            <wp:extent cx="1546860" cy="15811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95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860" cy="1581150"/>
                    </a:xfrm>
                    <a:prstGeom prst="rect">
                      <a:avLst/>
                    </a:prstGeom>
                  </pic:spPr>
                </pic:pic>
              </a:graphicData>
            </a:graphic>
            <wp14:sizeRelH relativeFrom="page">
              <wp14:pctWidth>0</wp14:pctWidth>
            </wp14:sizeRelH>
            <wp14:sizeRelV relativeFrom="page">
              <wp14:pctHeight>0</wp14:pctHeight>
            </wp14:sizeRelV>
          </wp:anchor>
        </w:drawing>
      </w:r>
    </w:p>
    <w:p w14:paraId="47A83D09" w14:textId="77777777" w:rsidR="00E44FC3" w:rsidRDefault="00E44FC3" w:rsidP="00E44FC3">
      <w:pPr>
        <w:jc w:val="center"/>
        <w:rPr>
          <w:sz w:val="28"/>
        </w:rPr>
      </w:pPr>
    </w:p>
    <w:p w14:paraId="1C3A5B83" w14:textId="77777777" w:rsidR="00E44FC3" w:rsidRDefault="00E44FC3" w:rsidP="00E44FC3">
      <w:pPr>
        <w:jc w:val="center"/>
        <w:rPr>
          <w:sz w:val="28"/>
          <w:szCs w:val="28"/>
        </w:rPr>
      </w:pPr>
    </w:p>
    <w:p w14:paraId="05D570E2" w14:textId="77777777" w:rsidR="00E44FC3" w:rsidRDefault="00E44FC3" w:rsidP="00E44FC3">
      <w:pPr>
        <w:jc w:val="center"/>
        <w:rPr>
          <w:sz w:val="28"/>
          <w:szCs w:val="28"/>
        </w:rPr>
      </w:pPr>
    </w:p>
    <w:p w14:paraId="68583BBB" w14:textId="77777777" w:rsidR="00E44FC3" w:rsidRDefault="00E44FC3" w:rsidP="00E44FC3">
      <w:pPr>
        <w:jc w:val="center"/>
        <w:rPr>
          <w:sz w:val="28"/>
          <w:szCs w:val="28"/>
          <w:lang w:val="id-ID"/>
        </w:rPr>
      </w:pPr>
    </w:p>
    <w:p w14:paraId="1BF86687" w14:textId="77777777" w:rsidR="00E44FC3" w:rsidRPr="00B53A00" w:rsidRDefault="00E44FC3" w:rsidP="00E44FC3">
      <w:pPr>
        <w:jc w:val="center"/>
        <w:rPr>
          <w:sz w:val="28"/>
          <w:szCs w:val="28"/>
          <w:lang w:val="id-ID"/>
        </w:rPr>
      </w:pPr>
    </w:p>
    <w:p w14:paraId="23820A9B" w14:textId="77777777" w:rsidR="00E44FC3" w:rsidRPr="00457840" w:rsidRDefault="00E44FC3" w:rsidP="00E44FC3">
      <w:pPr>
        <w:jc w:val="center"/>
        <w:rPr>
          <w:b/>
          <w:bCs/>
          <w:sz w:val="28"/>
          <w:szCs w:val="28"/>
          <w:lang w:val="de-DE"/>
        </w:rPr>
      </w:pPr>
      <w:r w:rsidRPr="00457840">
        <w:rPr>
          <w:b/>
          <w:bCs/>
          <w:sz w:val="28"/>
          <w:szCs w:val="28"/>
          <w:lang w:val="de-DE"/>
        </w:rPr>
        <w:t xml:space="preserve">PROGRAM MAGISTER MANAJEMEN </w:t>
      </w:r>
    </w:p>
    <w:p w14:paraId="4EDDB3AD" w14:textId="77777777" w:rsidR="00E44FC3" w:rsidRPr="00457840" w:rsidRDefault="00E44FC3" w:rsidP="00E44FC3">
      <w:pPr>
        <w:jc w:val="center"/>
        <w:rPr>
          <w:b/>
          <w:bCs/>
          <w:sz w:val="28"/>
          <w:szCs w:val="28"/>
        </w:rPr>
      </w:pPr>
      <w:r w:rsidRPr="00457840">
        <w:rPr>
          <w:b/>
          <w:bCs/>
          <w:sz w:val="28"/>
          <w:szCs w:val="28"/>
          <w:lang w:val="de-DE"/>
        </w:rPr>
        <w:t>PASCASARJANA UNIVERSITAS P</w:t>
      </w:r>
      <w:r w:rsidRPr="00457840">
        <w:rPr>
          <w:b/>
          <w:bCs/>
          <w:sz w:val="28"/>
          <w:szCs w:val="28"/>
        </w:rPr>
        <w:t>ASUNDAN</w:t>
      </w:r>
    </w:p>
    <w:p w14:paraId="2A42C5BF" w14:textId="77777777" w:rsidR="00E44FC3" w:rsidRPr="00457840" w:rsidRDefault="00E44FC3" w:rsidP="00E44FC3">
      <w:pPr>
        <w:jc w:val="center"/>
        <w:rPr>
          <w:b/>
          <w:bCs/>
          <w:sz w:val="28"/>
          <w:szCs w:val="28"/>
        </w:rPr>
      </w:pPr>
      <w:r w:rsidRPr="00457840">
        <w:rPr>
          <w:b/>
          <w:bCs/>
          <w:sz w:val="28"/>
          <w:szCs w:val="28"/>
          <w:lang w:val="de-DE"/>
        </w:rPr>
        <w:t>BANDUNG</w:t>
      </w:r>
    </w:p>
    <w:p w14:paraId="5EA8F851" w14:textId="77777777" w:rsidR="00E44FC3" w:rsidRDefault="00E44FC3" w:rsidP="00E44FC3">
      <w:pPr>
        <w:jc w:val="center"/>
        <w:rPr>
          <w:b/>
          <w:sz w:val="28"/>
          <w:szCs w:val="28"/>
        </w:rPr>
      </w:pPr>
      <w:r w:rsidRPr="00457840">
        <w:rPr>
          <w:b/>
          <w:sz w:val="28"/>
          <w:szCs w:val="28"/>
        </w:rPr>
        <w:t>202</w:t>
      </w:r>
      <w:r>
        <w:rPr>
          <w:b/>
          <w:sz w:val="28"/>
          <w:szCs w:val="28"/>
        </w:rPr>
        <w:t>2</w:t>
      </w:r>
    </w:p>
    <w:p w14:paraId="7829BC75" w14:textId="77777777" w:rsidR="00DF598E" w:rsidRDefault="001E762D">
      <w:pPr>
        <w:sectPr w:rsidR="00DF598E">
          <w:footerReference w:type="default" r:id="rId9"/>
          <w:pgSz w:w="11906" w:h="16838"/>
          <w:pgMar w:top="1440" w:right="1440" w:bottom="1440" w:left="1440" w:header="708" w:footer="708" w:gutter="0"/>
          <w:cols w:space="708"/>
          <w:docGrid w:linePitch="360"/>
        </w:sectPr>
      </w:pPr>
      <w:r>
        <w:br w:type="page"/>
      </w:r>
    </w:p>
    <w:p w14:paraId="5182314C" w14:textId="0E79122B" w:rsidR="00E44FC3" w:rsidRDefault="00E44FC3" w:rsidP="00E44FC3">
      <w:pPr>
        <w:widowControl/>
        <w:autoSpaceDE/>
        <w:autoSpaceDN/>
        <w:spacing w:after="160" w:line="259" w:lineRule="auto"/>
        <w:jc w:val="center"/>
        <w:rPr>
          <w:b/>
          <w:bCs/>
          <w:sz w:val="28"/>
          <w:szCs w:val="28"/>
        </w:rPr>
      </w:pPr>
      <w:r w:rsidRPr="00E44FC3">
        <w:rPr>
          <w:b/>
          <w:bCs/>
          <w:sz w:val="28"/>
          <w:szCs w:val="28"/>
        </w:rPr>
        <w:lastRenderedPageBreak/>
        <w:t>DAFTAR ISI</w:t>
      </w:r>
    </w:p>
    <w:p w14:paraId="55BABD2F" w14:textId="77F88B70" w:rsidR="00DF598E" w:rsidRDefault="00DF598E" w:rsidP="00DF598E">
      <w:pPr>
        <w:widowControl/>
        <w:autoSpaceDE/>
        <w:autoSpaceDN/>
        <w:spacing w:after="160" w:line="259" w:lineRule="auto"/>
        <w:jc w:val="both"/>
        <w:rPr>
          <w:b/>
          <w:bCs/>
          <w:sz w:val="28"/>
          <w:szCs w:val="28"/>
        </w:rPr>
      </w:pPr>
    </w:p>
    <w:p w14:paraId="1688C3EC" w14:textId="1369FF75" w:rsidR="00DF598E" w:rsidRPr="00DF598E" w:rsidRDefault="00000000" w:rsidP="00DF598E">
      <w:pPr>
        <w:pStyle w:val="TOC1"/>
        <w:rPr>
          <w:rFonts w:asciiTheme="minorHAnsi" w:eastAsiaTheme="minorEastAsia" w:hAnsiTheme="minorHAnsi" w:cstheme="minorBidi"/>
          <w:lang w:val="id-ID" w:eastAsia="id-ID"/>
        </w:rPr>
      </w:pPr>
      <w:hyperlink w:anchor="_Toc79268900" w:history="1">
        <w:r w:rsidR="00DF598E">
          <w:rPr>
            <w:rStyle w:val="Hyperlink"/>
            <w:b w:val="0"/>
            <w:bCs/>
            <w:color w:val="auto"/>
            <w:sz w:val="24"/>
            <w:szCs w:val="24"/>
            <w:u w:val="none"/>
          </w:rPr>
          <w:t>Daftar Isi</w:t>
        </w:r>
        <w:r w:rsidR="00DF598E" w:rsidRPr="00DF598E">
          <w:rPr>
            <w:webHidden/>
          </w:rPr>
          <w:tab/>
        </w:r>
      </w:hyperlink>
      <w:r w:rsidR="00DF598E">
        <w:t>i</w:t>
      </w:r>
    </w:p>
    <w:p w14:paraId="40E2967E" w14:textId="52DA29F7" w:rsidR="00DF598E" w:rsidRPr="00DF598E" w:rsidRDefault="00000000" w:rsidP="00DF598E">
      <w:pPr>
        <w:pStyle w:val="TOC1"/>
        <w:rPr>
          <w:rFonts w:asciiTheme="minorHAnsi" w:eastAsiaTheme="minorEastAsia" w:hAnsiTheme="minorHAnsi" w:cstheme="minorBidi"/>
          <w:lang w:val="id-ID" w:eastAsia="id-ID"/>
        </w:rPr>
      </w:pPr>
      <w:hyperlink w:anchor="_Toc79268900" w:history="1">
        <w:r w:rsidR="00DF598E" w:rsidRPr="00DF598E">
          <w:rPr>
            <w:rStyle w:val="Hyperlink"/>
            <w:b w:val="0"/>
            <w:bCs/>
            <w:color w:val="auto"/>
            <w:sz w:val="24"/>
            <w:szCs w:val="24"/>
            <w:u w:val="none"/>
          </w:rPr>
          <w:t>Pendahuluan</w:t>
        </w:r>
        <w:r w:rsidR="00DF598E" w:rsidRPr="00DF598E">
          <w:rPr>
            <w:webHidden/>
          </w:rPr>
          <w:tab/>
        </w:r>
      </w:hyperlink>
      <w:r w:rsidR="00DF598E">
        <w:t>1</w:t>
      </w:r>
    </w:p>
    <w:p w14:paraId="4FB4429A" w14:textId="0B7B2528" w:rsidR="00DF598E" w:rsidRPr="00DF598E" w:rsidRDefault="00000000" w:rsidP="00DF598E">
      <w:pPr>
        <w:pStyle w:val="TOC1"/>
        <w:rPr>
          <w:rFonts w:asciiTheme="minorHAnsi" w:eastAsiaTheme="minorEastAsia" w:hAnsiTheme="minorHAnsi" w:cstheme="minorBidi"/>
          <w:lang w:val="id-ID" w:eastAsia="id-ID"/>
        </w:rPr>
      </w:pPr>
      <w:hyperlink w:anchor="_Toc79268901" w:history="1">
        <w:r w:rsidR="00DF598E">
          <w:rPr>
            <w:rStyle w:val="Hyperlink"/>
            <w:b w:val="0"/>
            <w:bCs/>
            <w:color w:val="auto"/>
            <w:sz w:val="24"/>
            <w:szCs w:val="24"/>
            <w:u w:val="none"/>
          </w:rPr>
          <w:t>Kajian Pustaka</w:t>
        </w:r>
        <w:r w:rsidR="00DF598E" w:rsidRPr="00DF598E">
          <w:rPr>
            <w:webHidden/>
          </w:rPr>
          <w:tab/>
        </w:r>
      </w:hyperlink>
      <w:r w:rsidR="00DF598E">
        <w:t>6</w:t>
      </w:r>
    </w:p>
    <w:p w14:paraId="516BFE30" w14:textId="491DD9A8" w:rsidR="00DF598E" w:rsidRPr="00DF598E" w:rsidRDefault="00000000" w:rsidP="00DF598E">
      <w:pPr>
        <w:pStyle w:val="TOC1"/>
        <w:rPr>
          <w:rFonts w:asciiTheme="minorHAnsi" w:eastAsiaTheme="minorEastAsia" w:hAnsiTheme="minorHAnsi" w:cstheme="minorBidi"/>
          <w:lang w:val="id-ID" w:eastAsia="id-ID"/>
        </w:rPr>
      </w:pPr>
      <w:hyperlink w:anchor="_Toc79268902" w:history="1">
        <w:r w:rsidR="00DF598E">
          <w:rPr>
            <w:rStyle w:val="Hyperlink"/>
            <w:b w:val="0"/>
            <w:bCs/>
            <w:color w:val="auto"/>
            <w:sz w:val="24"/>
            <w:szCs w:val="24"/>
            <w:u w:val="none"/>
          </w:rPr>
          <w:t>Metodologi</w:t>
        </w:r>
        <w:r w:rsidR="00DF598E" w:rsidRPr="00DF598E">
          <w:rPr>
            <w:webHidden/>
          </w:rPr>
          <w:tab/>
        </w:r>
      </w:hyperlink>
      <w:r w:rsidR="00DF598E">
        <w:t>7</w:t>
      </w:r>
    </w:p>
    <w:p w14:paraId="37035506" w14:textId="75FF8640" w:rsidR="00DF598E" w:rsidRPr="00DF598E" w:rsidRDefault="00000000" w:rsidP="00DF598E">
      <w:pPr>
        <w:pStyle w:val="TOC1"/>
        <w:rPr>
          <w:rFonts w:asciiTheme="minorHAnsi" w:eastAsiaTheme="minorEastAsia" w:hAnsiTheme="minorHAnsi" w:cstheme="minorBidi"/>
          <w:lang w:val="id-ID" w:eastAsia="id-ID"/>
        </w:rPr>
      </w:pPr>
      <w:hyperlink w:anchor="_Toc79268903" w:history="1">
        <w:r w:rsidR="00DF598E">
          <w:rPr>
            <w:rStyle w:val="Hyperlink"/>
            <w:b w:val="0"/>
            <w:bCs/>
            <w:color w:val="auto"/>
            <w:sz w:val="24"/>
            <w:szCs w:val="24"/>
            <w:u w:val="none"/>
          </w:rPr>
          <w:t>Hasil Penelitian dan Pembahasan</w:t>
        </w:r>
        <w:r w:rsidR="00DF598E" w:rsidRPr="00DF598E">
          <w:rPr>
            <w:webHidden/>
          </w:rPr>
          <w:tab/>
        </w:r>
        <w:r w:rsidR="00DF598E">
          <w:rPr>
            <w:webHidden/>
          </w:rPr>
          <w:t>7</w:t>
        </w:r>
      </w:hyperlink>
    </w:p>
    <w:p w14:paraId="1C5D820A" w14:textId="7B451A3E" w:rsidR="00DF598E" w:rsidRDefault="00000000" w:rsidP="00DF598E">
      <w:pPr>
        <w:pStyle w:val="TOC1"/>
      </w:pPr>
      <w:hyperlink w:anchor="_Toc79268904" w:history="1">
        <w:r w:rsidR="00DF598E">
          <w:rPr>
            <w:rStyle w:val="Hyperlink"/>
            <w:b w:val="0"/>
            <w:bCs/>
            <w:color w:val="auto"/>
            <w:sz w:val="24"/>
            <w:szCs w:val="24"/>
            <w:u w:val="none"/>
          </w:rPr>
          <w:t>Kesimpulan</w:t>
        </w:r>
        <w:r w:rsidR="00DF598E" w:rsidRPr="00DF598E">
          <w:rPr>
            <w:webHidden/>
          </w:rPr>
          <w:tab/>
        </w:r>
        <w:r w:rsidR="00DF598E" w:rsidRPr="00DF598E">
          <w:rPr>
            <w:webHidden/>
            <w:lang w:val="id-ID"/>
          </w:rPr>
          <w:t>1</w:t>
        </w:r>
      </w:hyperlink>
      <w:r w:rsidR="00DF598E">
        <w:t>9</w:t>
      </w:r>
    </w:p>
    <w:p w14:paraId="76408B6A" w14:textId="41840BF4" w:rsidR="00DF598E" w:rsidRPr="00DF598E" w:rsidRDefault="00000000" w:rsidP="00DF598E">
      <w:pPr>
        <w:pStyle w:val="TOC1"/>
      </w:pPr>
      <w:hyperlink w:anchor="_Toc79268904" w:history="1">
        <w:r w:rsidR="00DF598E">
          <w:rPr>
            <w:rStyle w:val="Hyperlink"/>
            <w:b w:val="0"/>
            <w:bCs/>
            <w:color w:val="auto"/>
            <w:sz w:val="24"/>
            <w:szCs w:val="24"/>
            <w:u w:val="none"/>
          </w:rPr>
          <w:t>Daftar Pustaka</w:t>
        </w:r>
        <w:r w:rsidR="00DF598E" w:rsidRPr="00DF598E">
          <w:rPr>
            <w:webHidden/>
          </w:rPr>
          <w:tab/>
        </w:r>
      </w:hyperlink>
      <w:r w:rsidR="00DF598E">
        <w:t>20</w:t>
      </w:r>
    </w:p>
    <w:p w14:paraId="250CC725" w14:textId="77777777" w:rsidR="00DF598E" w:rsidRPr="00DF598E" w:rsidRDefault="00DF598E" w:rsidP="00DF598E">
      <w:pPr>
        <w:rPr>
          <w:rFonts w:eastAsiaTheme="minorEastAsia"/>
        </w:rPr>
      </w:pPr>
    </w:p>
    <w:p w14:paraId="150A3FF3" w14:textId="7B25140A" w:rsidR="00DF598E" w:rsidRDefault="00DF598E" w:rsidP="00DF598E">
      <w:pPr>
        <w:widowControl/>
        <w:autoSpaceDE/>
        <w:autoSpaceDN/>
        <w:spacing w:after="160" w:line="259" w:lineRule="auto"/>
        <w:jc w:val="both"/>
        <w:rPr>
          <w:sz w:val="28"/>
          <w:szCs w:val="28"/>
        </w:rPr>
      </w:pPr>
    </w:p>
    <w:p w14:paraId="7764FD43" w14:textId="77777777" w:rsidR="00DF598E" w:rsidRDefault="00DF598E" w:rsidP="00DF598E">
      <w:pPr>
        <w:widowControl/>
        <w:autoSpaceDE/>
        <w:autoSpaceDN/>
        <w:spacing w:after="160" w:line="259" w:lineRule="auto"/>
        <w:jc w:val="both"/>
        <w:rPr>
          <w:sz w:val="28"/>
          <w:szCs w:val="28"/>
        </w:rPr>
        <w:sectPr w:rsidR="00DF598E" w:rsidSect="00DF598E">
          <w:footerReference w:type="default" r:id="rId10"/>
          <w:pgSz w:w="11906" w:h="16838"/>
          <w:pgMar w:top="1440" w:right="1440" w:bottom="1440" w:left="1440" w:header="708" w:footer="708" w:gutter="0"/>
          <w:pgNumType w:fmt="lowerRoman" w:start="1"/>
          <w:cols w:space="708"/>
          <w:docGrid w:linePitch="360"/>
        </w:sect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F54A2" w14:paraId="69B36E30" w14:textId="77777777" w:rsidTr="00EF54A2">
        <w:tc>
          <w:tcPr>
            <w:tcW w:w="9016" w:type="dxa"/>
          </w:tcPr>
          <w:p w14:paraId="02E015DD" w14:textId="23832946" w:rsidR="00EF54A2" w:rsidRDefault="00EF54A2" w:rsidP="00EF54A2">
            <w:pPr>
              <w:spacing w:before="240" w:after="240"/>
              <w:jc w:val="center"/>
              <w:rPr>
                <w:b/>
                <w:sz w:val="28"/>
              </w:rPr>
            </w:pPr>
            <w:r>
              <w:rPr>
                <w:b/>
                <w:sz w:val="28"/>
              </w:rPr>
              <w:lastRenderedPageBreak/>
              <w:t xml:space="preserve">ANALISIS PERANCANGAN PENGUKURAN KINERJA DENGAN MENGGUNAKAN METODE </w:t>
            </w:r>
            <w:r>
              <w:rPr>
                <w:b/>
                <w:i/>
                <w:sz w:val="28"/>
              </w:rPr>
              <w:t>BALANCED SCORECARD</w:t>
            </w:r>
            <w:r>
              <w:rPr>
                <w:b/>
                <w:sz w:val="28"/>
              </w:rPr>
              <w:t xml:space="preserve"> PADA PT INDORAMA SYNTHETICS. TBK, PURWAKARTA</w:t>
            </w:r>
          </w:p>
        </w:tc>
      </w:tr>
    </w:tbl>
    <w:p w14:paraId="1EF0B1D1" w14:textId="0CFFCBB0" w:rsidR="00EF54A2" w:rsidRDefault="00EF54A2">
      <w:pPr>
        <w:rPr>
          <w:sz w:val="24"/>
          <w:szCs w:val="24"/>
        </w:rPr>
      </w:pPr>
    </w:p>
    <w:p w14:paraId="4C35E0B9" w14:textId="674D17C2" w:rsidR="00EF54A2" w:rsidRPr="00B1275D" w:rsidRDefault="002D640C" w:rsidP="002D640C">
      <w:pPr>
        <w:jc w:val="center"/>
        <w:rPr>
          <w:b/>
          <w:sz w:val="24"/>
          <w:szCs w:val="24"/>
        </w:rPr>
      </w:pPr>
      <w:proofErr w:type="spellStart"/>
      <w:r w:rsidRPr="00B1275D">
        <w:rPr>
          <w:b/>
          <w:sz w:val="24"/>
          <w:szCs w:val="24"/>
        </w:rPr>
        <w:t>Septian</w:t>
      </w:r>
      <w:proofErr w:type="spellEnd"/>
      <w:r w:rsidRPr="00B1275D">
        <w:rPr>
          <w:b/>
          <w:sz w:val="24"/>
          <w:szCs w:val="24"/>
        </w:rPr>
        <w:t xml:space="preserve"> </w:t>
      </w:r>
      <w:proofErr w:type="spellStart"/>
      <w:r w:rsidRPr="00B1275D">
        <w:rPr>
          <w:b/>
          <w:sz w:val="24"/>
          <w:szCs w:val="24"/>
        </w:rPr>
        <w:t>Anggun</w:t>
      </w:r>
      <w:proofErr w:type="spellEnd"/>
    </w:p>
    <w:p w14:paraId="13956417" w14:textId="0A32B56A" w:rsidR="002D640C" w:rsidRPr="00B1275D" w:rsidRDefault="00691762" w:rsidP="002D640C">
      <w:pPr>
        <w:jc w:val="center"/>
        <w:rPr>
          <w:b/>
          <w:sz w:val="24"/>
          <w:szCs w:val="24"/>
        </w:rPr>
      </w:pPr>
      <w:hyperlink r:id="rId11" w:history="1">
        <w:r w:rsidRPr="00786EFF">
          <w:rPr>
            <w:rStyle w:val="Hyperlink"/>
            <w:b/>
            <w:sz w:val="24"/>
            <w:szCs w:val="24"/>
          </w:rPr>
          <w:t>septian767@yahoo.co.id</w:t>
        </w:r>
      </w:hyperlink>
      <w:r>
        <w:rPr>
          <w:b/>
          <w:sz w:val="24"/>
          <w:szCs w:val="24"/>
        </w:rPr>
        <w:t xml:space="preserve"> </w:t>
      </w:r>
    </w:p>
    <w:p w14:paraId="4047F5C9" w14:textId="334CDABA" w:rsidR="002D640C" w:rsidRPr="00B1275D" w:rsidRDefault="002D640C" w:rsidP="002D640C">
      <w:pPr>
        <w:jc w:val="center"/>
        <w:rPr>
          <w:b/>
          <w:sz w:val="24"/>
          <w:szCs w:val="24"/>
        </w:rPr>
      </w:pPr>
      <w:r w:rsidRPr="00B1275D">
        <w:rPr>
          <w:b/>
          <w:sz w:val="24"/>
          <w:szCs w:val="24"/>
        </w:rPr>
        <w:t xml:space="preserve">Universitas </w:t>
      </w:r>
      <w:proofErr w:type="spellStart"/>
      <w:r w:rsidRPr="00B1275D">
        <w:rPr>
          <w:b/>
          <w:sz w:val="24"/>
          <w:szCs w:val="24"/>
        </w:rPr>
        <w:t>Pasundan</w:t>
      </w:r>
      <w:proofErr w:type="spellEnd"/>
    </w:p>
    <w:p w14:paraId="266FEF4F" w14:textId="6CB890A3" w:rsidR="002D640C" w:rsidRPr="00B1275D" w:rsidRDefault="002D640C" w:rsidP="002D640C">
      <w:pPr>
        <w:jc w:val="center"/>
        <w:rPr>
          <w:sz w:val="24"/>
          <w:szCs w:val="24"/>
        </w:rPr>
      </w:pPr>
      <w:r w:rsidRPr="00B1275D">
        <w:rPr>
          <w:sz w:val="24"/>
          <w:szCs w:val="24"/>
        </w:rPr>
        <w:t xml:space="preserve">Jl. </w:t>
      </w:r>
      <w:proofErr w:type="spellStart"/>
      <w:r w:rsidRPr="00B1275D">
        <w:rPr>
          <w:sz w:val="24"/>
          <w:szCs w:val="24"/>
        </w:rPr>
        <w:t>Tamansari</w:t>
      </w:r>
      <w:proofErr w:type="spellEnd"/>
      <w:r w:rsidRPr="00B1275D">
        <w:rPr>
          <w:sz w:val="24"/>
          <w:szCs w:val="24"/>
        </w:rPr>
        <w:t xml:space="preserve"> No. 6-8, Bandung 40116</w:t>
      </w:r>
    </w:p>
    <w:p w14:paraId="7F91A3B7" w14:textId="11428FE8" w:rsidR="002D640C" w:rsidRPr="00B1275D" w:rsidRDefault="002D640C" w:rsidP="002D640C">
      <w:pPr>
        <w:jc w:val="center"/>
        <w:rPr>
          <w:sz w:val="24"/>
          <w:szCs w:val="24"/>
        </w:rPr>
      </w:pPr>
    </w:p>
    <w:p w14:paraId="41976477" w14:textId="67F5F102" w:rsidR="002D640C" w:rsidRPr="00B1275D" w:rsidRDefault="002D640C" w:rsidP="002D640C">
      <w:pPr>
        <w:jc w:val="center"/>
        <w:rPr>
          <w:sz w:val="24"/>
          <w:szCs w:val="24"/>
        </w:rPr>
      </w:pPr>
    </w:p>
    <w:p w14:paraId="612BDA60" w14:textId="18DD1C56" w:rsidR="002D640C" w:rsidRPr="00B1275D" w:rsidRDefault="002D640C" w:rsidP="002D640C">
      <w:pPr>
        <w:jc w:val="center"/>
        <w:rPr>
          <w:b/>
          <w:bCs/>
          <w:sz w:val="24"/>
          <w:szCs w:val="24"/>
        </w:rPr>
      </w:pPr>
      <w:proofErr w:type="spellStart"/>
      <w:r w:rsidRPr="00B1275D">
        <w:rPr>
          <w:b/>
          <w:bCs/>
          <w:sz w:val="24"/>
          <w:szCs w:val="24"/>
        </w:rPr>
        <w:t>Abstrak</w:t>
      </w:r>
      <w:proofErr w:type="spellEnd"/>
    </w:p>
    <w:p w14:paraId="7594DBE4" w14:textId="58725718" w:rsidR="001D1C5B" w:rsidRPr="00B1275D" w:rsidRDefault="001D1C5B" w:rsidP="00187801">
      <w:pPr>
        <w:jc w:val="both"/>
        <w:rPr>
          <w:sz w:val="24"/>
          <w:szCs w:val="24"/>
        </w:rPr>
      </w:pPr>
      <w:r w:rsidRPr="00B1275D">
        <w:rPr>
          <w:i/>
          <w:iCs/>
          <w:sz w:val="24"/>
          <w:szCs w:val="24"/>
        </w:rPr>
        <w:t>Balance score card</w:t>
      </w:r>
      <w:r w:rsidRPr="00B1275D">
        <w:rPr>
          <w:sz w:val="24"/>
          <w:szCs w:val="24"/>
        </w:rPr>
        <w:t xml:space="preserve">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mengukur</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empat</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yaitu</w:t>
      </w:r>
      <w:proofErr w:type="spellEnd"/>
      <w:r w:rsidRPr="00B1275D">
        <w:rPr>
          <w:sz w:val="24"/>
          <w:szCs w:val="24"/>
        </w:rPr>
        <w:t xml:space="preserve"> </w:t>
      </w:r>
      <w:bookmarkStart w:id="0" w:name="_Hlk110454886"/>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000D1568" w:rsidRPr="00B1275D">
        <w:rPr>
          <w:sz w:val="24"/>
          <w:szCs w:val="24"/>
        </w:rPr>
        <w:t>perspektif</w:t>
      </w:r>
      <w:proofErr w:type="spellEnd"/>
      <w:r w:rsidR="000D1568" w:rsidRPr="00B1275D">
        <w:rPr>
          <w:sz w:val="24"/>
          <w:szCs w:val="24"/>
        </w:rPr>
        <w:t xml:space="preserve"> </w:t>
      </w:r>
      <w:proofErr w:type="spellStart"/>
      <w:r w:rsidR="000D1568" w:rsidRPr="00B1275D">
        <w:rPr>
          <w:sz w:val="24"/>
          <w:szCs w:val="24"/>
        </w:rPr>
        <w:t>pembelajaran</w:t>
      </w:r>
      <w:proofErr w:type="spellEnd"/>
      <w:r w:rsidR="000D1568" w:rsidRPr="00B1275D">
        <w:rPr>
          <w:sz w:val="24"/>
          <w:szCs w:val="24"/>
        </w:rPr>
        <w:t xml:space="preserve"> dan </w:t>
      </w:r>
      <w:proofErr w:type="spellStart"/>
      <w:r w:rsidR="000D1568" w:rsidRPr="00B1275D">
        <w:rPr>
          <w:sz w:val="24"/>
          <w:szCs w:val="24"/>
        </w:rPr>
        <w:t>pertumbuhan</w:t>
      </w:r>
      <w:proofErr w:type="spellEnd"/>
      <w:r w:rsidR="000D1568" w:rsidRPr="00B1275D">
        <w:rPr>
          <w:sz w:val="24"/>
          <w:szCs w:val="24"/>
        </w:rPr>
        <w:t xml:space="preserve">, dan </w:t>
      </w:r>
      <w:proofErr w:type="spellStart"/>
      <w:r w:rsidR="000D1568" w:rsidRPr="00B1275D">
        <w:rPr>
          <w:sz w:val="24"/>
          <w:szCs w:val="24"/>
        </w:rPr>
        <w:t>perspektif</w:t>
      </w:r>
      <w:proofErr w:type="spellEnd"/>
      <w:r w:rsidR="000D1568" w:rsidRPr="00B1275D">
        <w:rPr>
          <w:sz w:val="24"/>
          <w:szCs w:val="24"/>
        </w:rPr>
        <w:t xml:space="preserve"> </w:t>
      </w:r>
      <w:proofErr w:type="spellStart"/>
      <w:r w:rsidR="000D1568" w:rsidRPr="00B1275D">
        <w:rPr>
          <w:sz w:val="24"/>
          <w:szCs w:val="24"/>
        </w:rPr>
        <w:t>bisnis</w:t>
      </w:r>
      <w:proofErr w:type="spellEnd"/>
      <w:r w:rsidR="000D1568" w:rsidRPr="00B1275D">
        <w:rPr>
          <w:sz w:val="24"/>
          <w:szCs w:val="24"/>
        </w:rPr>
        <w:t xml:space="preserve"> internal</w:t>
      </w:r>
      <w:bookmarkEnd w:id="0"/>
      <w:r w:rsidR="000D1568" w:rsidRPr="00B1275D">
        <w:rPr>
          <w:sz w:val="24"/>
          <w:szCs w:val="24"/>
        </w:rPr>
        <w:t xml:space="preserve">. </w:t>
      </w:r>
      <w:proofErr w:type="spellStart"/>
      <w:r w:rsidR="000D1568" w:rsidRPr="00B1275D">
        <w:rPr>
          <w:sz w:val="24"/>
          <w:szCs w:val="24"/>
        </w:rPr>
        <w:t>Penelitian</w:t>
      </w:r>
      <w:proofErr w:type="spellEnd"/>
      <w:r w:rsidR="000D1568" w:rsidRPr="00B1275D">
        <w:rPr>
          <w:sz w:val="24"/>
          <w:szCs w:val="24"/>
        </w:rPr>
        <w:t xml:space="preserve"> </w:t>
      </w:r>
      <w:proofErr w:type="spellStart"/>
      <w:r w:rsidR="000D1568" w:rsidRPr="00B1275D">
        <w:rPr>
          <w:sz w:val="24"/>
          <w:szCs w:val="24"/>
        </w:rPr>
        <w:t>ini</w:t>
      </w:r>
      <w:proofErr w:type="spellEnd"/>
      <w:r w:rsidR="000D1568" w:rsidRPr="00B1275D">
        <w:rPr>
          <w:sz w:val="24"/>
          <w:szCs w:val="24"/>
        </w:rPr>
        <w:t xml:space="preserve"> </w:t>
      </w:r>
      <w:proofErr w:type="spellStart"/>
      <w:r w:rsidR="000D1568" w:rsidRPr="00B1275D">
        <w:rPr>
          <w:sz w:val="24"/>
          <w:szCs w:val="24"/>
        </w:rPr>
        <w:t>bertujuan</w:t>
      </w:r>
      <w:proofErr w:type="spellEnd"/>
      <w:r w:rsidR="000D1568" w:rsidRPr="00B1275D">
        <w:rPr>
          <w:sz w:val="24"/>
          <w:szCs w:val="24"/>
        </w:rPr>
        <w:t xml:space="preserve"> </w:t>
      </w:r>
      <w:proofErr w:type="spellStart"/>
      <w:r w:rsidR="000D1568" w:rsidRPr="00B1275D">
        <w:rPr>
          <w:sz w:val="24"/>
          <w:szCs w:val="24"/>
        </w:rPr>
        <w:t>untuk</w:t>
      </w:r>
      <w:proofErr w:type="spellEnd"/>
      <w:r w:rsidR="000D1568" w:rsidRPr="00B1275D">
        <w:rPr>
          <w:sz w:val="24"/>
          <w:szCs w:val="24"/>
        </w:rPr>
        <w:t xml:space="preserve"> </w:t>
      </w:r>
      <w:proofErr w:type="spellStart"/>
      <w:r w:rsidR="00624D42" w:rsidRPr="00B1275D">
        <w:rPr>
          <w:sz w:val="24"/>
          <w:szCs w:val="24"/>
        </w:rPr>
        <w:t>merancang</w:t>
      </w:r>
      <w:proofErr w:type="spellEnd"/>
      <w:r w:rsidR="00624D42" w:rsidRPr="00B1275D">
        <w:rPr>
          <w:sz w:val="24"/>
          <w:szCs w:val="24"/>
        </w:rPr>
        <w:t xml:space="preserve"> model </w:t>
      </w:r>
      <w:proofErr w:type="spellStart"/>
      <w:r w:rsidR="00624D42" w:rsidRPr="00B1275D">
        <w:rPr>
          <w:sz w:val="24"/>
          <w:szCs w:val="24"/>
        </w:rPr>
        <w:t>pengukuran</w:t>
      </w:r>
      <w:proofErr w:type="spellEnd"/>
      <w:r w:rsidR="00624D42" w:rsidRPr="00B1275D">
        <w:rPr>
          <w:sz w:val="24"/>
          <w:szCs w:val="24"/>
        </w:rPr>
        <w:t xml:space="preserve"> yang </w:t>
      </w:r>
      <w:proofErr w:type="spellStart"/>
      <w:r w:rsidR="00624D42" w:rsidRPr="00B1275D">
        <w:rPr>
          <w:sz w:val="24"/>
          <w:szCs w:val="24"/>
        </w:rPr>
        <w:t>sesuai</w:t>
      </w:r>
      <w:proofErr w:type="spellEnd"/>
      <w:r w:rsidR="00624D42" w:rsidRPr="00B1275D">
        <w:rPr>
          <w:sz w:val="24"/>
          <w:szCs w:val="24"/>
        </w:rPr>
        <w:t xml:space="preserve"> </w:t>
      </w:r>
      <w:proofErr w:type="spellStart"/>
      <w:r w:rsidR="00624D42" w:rsidRPr="00B1275D">
        <w:rPr>
          <w:sz w:val="24"/>
          <w:szCs w:val="24"/>
        </w:rPr>
        <w:t>dengan</w:t>
      </w:r>
      <w:proofErr w:type="spellEnd"/>
      <w:r w:rsidR="00624D42" w:rsidRPr="00B1275D">
        <w:rPr>
          <w:sz w:val="24"/>
          <w:szCs w:val="24"/>
        </w:rPr>
        <w:t xml:space="preserve"> </w:t>
      </w:r>
      <w:proofErr w:type="spellStart"/>
      <w:r w:rsidR="00624D42" w:rsidRPr="00B1275D">
        <w:rPr>
          <w:sz w:val="24"/>
          <w:szCs w:val="24"/>
        </w:rPr>
        <w:t>kebutuhan</w:t>
      </w:r>
      <w:proofErr w:type="spellEnd"/>
      <w:r w:rsidR="00624D42" w:rsidRPr="00B1275D">
        <w:rPr>
          <w:sz w:val="24"/>
          <w:szCs w:val="24"/>
        </w:rPr>
        <w:t xml:space="preserve"> </w:t>
      </w:r>
      <w:proofErr w:type="spellStart"/>
      <w:r w:rsidR="00624D42" w:rsidRPr="00B1275D">
        <w:rPr>
          <w:sz w:val="24"/>
          <w:szCs w:val="24"/>
        </w:rPr>
        <w:t>perusahaan</w:t>
      </w:r>
      <w:proofErr w:type="spellEnd"/>
      <w:r w:rsidR="00624D42" w:rsidRPr="00B1275D">
        <w:rPr>
          <w:sz w:val="24"/>
          <w:szCs w:val="24"/>
        </w:rPr>
        <w:t xml:space="preserve"> </w:t>
      </w:r>
      <w:proofErr w:type="spellStart"/>
      <w:r w:rsidR="00624D42" w:rsidRPr="00B1275D">
        <w:rPr>
          <w:sz w:val="24"/>
          <w:szCs w:val="24"/>
        </w:rPr>
        <w:t>berdasarkan</w:t>
      </w:r>
      <w:proofErr w:type="spellEnd"/>
      <w:r w:rsidR="007F0D72" w:rsidRPr="00B1275D">
        <w:rPr>
          <w:sz w:val="24"/>
          <w:szCs w:val="24"/>
        </w:rPr>
        <w:t xml:space="preserve"> </w:t>
      </w:r>
      <w:proofErr w:type="spellStart"/>
      <w:r w:rsidR="007F0D72" w:rsidRPr="00B1275D">
        <w:rPr>
          <w:sz w:val="24"/>
          <w:szCs w:val="24"/>
        </w:rPr>
        <w:t>konsep</w:t>
      </w:r>
      <w:proofErr w:type="spellEnd"/>
      <w:r w:rsidR="007F0D72" w:rsidRPr="00B1275D">
        <w:rPr>
          <w:sz w:val="24"/>
          <w:szCs w:val="24"/>
        </w:rPr>
        <w:t xml:space="preserve"> </w:t>
      </w:r>
      <w:r w:rsidR="007F0D72" w:rsidRPr="00B1275D">
        <w:rPr>
          <w:i/>
          <w:iCs/>
          <w:sz w:val="24"/>
          <w:szCs w:val="24"/>
        </w:rPr>
        <w:t>balance score card</w:t>
      </w:r>
      <w:r w:rsidR="007F0D72" w:rsidRPr="00B1275D">
        <w:rPr>
          <w:sz w:val="24"/>
          <w:szCs w:val="24"/>
        </w:rPr>
        <w:t>.</w:t>
      </w:r>
      <w:r w:rsidR="0037684A" w:rsidRPr="00B1275D">
        <w:rPr>
          <w:sz w:val="24"/>
          <w:szCs w:val="24"/>
        </w:rPr>
        <w:t xml:space="preserve"> </w:t>
      </w:r>
      <w:proofErr w:type="spellStart"/>
      <w:r w:rsidR="00187801" w:rsidRPr="00B1275D">
        <w:rPr>
          <w:sz w:val="24"/>
          <w:szCs w:val="24"/>
        </w:rPr>
        <w:t>Berdasarkan</w:t>
      </w:r>
      <w:proofErr w:type="spellEnd"/>
      <w:r w:rsidR="00187801" w:rsidRPr="00B1275D">
        <w:rPr>
          <w:sz w:val="24"/>
          <w:szCs w:val="24"/>
        </w:rPr>
        <w:t xml:space="preserve"> </w:t>
      </w:r>
      <w:proofErr w:type="spellStart"/>
      <w:r w:rsidR="00187801" w:rsidRPr="00B1275D">
        <w:rPr>
          <w:sz w:val="24"/>
          <w:szCs w:val="24"/>
        </w:rPr>
        <w:t>rancangan</w:t>
      </w:r>
      <w:proofErr w:type="spellEnd"/>
      <w:r w:rsidR="00187801" w:rsidRPr="00B1275D">
        <w:rPr>
          <w:sz w:val="24"/>
          <w:szCs w:val="24"/>
        </w:rPr>
        <w:t xml:space="preserve"> </w:t>
      </w:r>
      <w:proofErr w:type="spellStart"/>
      <w:r w:rsidR="00187801" w:rsidRPr="00B1275D">
        <w:rPr>
          <w:sz w:val="24"/>
          <w:szCs w:val="24"/>
        </w:rPr>
        <w:t>pengukuran</w:t>
      </w:r>
      <w:proofErr w:type="spellEnd"/>
      <w:r w:rsidR="00187801" w:rsidRPr="00B1275D">
        <w:rPr>
          <w:sz w:val="24"/>
          <w:szCs w:val="24"/>
        </w:rPr>
        <w:t xml:space="preserve"> </w:t>
      </w:r>
      <w:proofErr w:type="spellStart"/>
      <w:r w:rsidR="00187801" w:rsidRPr="00B1275D">
        <w:rPr>
          <w:sz w:val="24"/>
          <w:szCs w:val="24"/>
        </w:rPr>
        <w:t>kinerja</w:t>
      </w:r>
      <w:proofErr w:type="spellEnd"/>
      <w:r w:rsidR="00187801" w:rsidRPr="00B1275D">
        <w:rPr>
          <w:sz w:val="24"/>
          <w:szCs w:val="24"/>
        </w:rPr>
        <w:t xml:space="preserve"> </w:t>
      </w:r>
      <w:proofErr w:type="gramStart"/>
      <w:r w:rsidR="00187801" w:rsidRPr="00B1275D">
        <w:rPr>
          <w:sz w:val="24"/>
          <w:szCs w:val="24"/>
        </w:rPr>
        <w:t xml:space="preserve">PT  </w:t>
      </w:r>
      <w:proofErr w:type="spellStart"/>
      <w:r w:rsidR="00187801" w:rsidRPr="00B1275D">
        <w:rPr>
          <w:sz w:val="24"/>
          <w:szCs w:val="24"/>
        </w:rPr>
        <w:t>PT</w:t>
      </w:r>
      <w:proofErr w:type="spellEnd"/>
      <w:r w:rsidR="00187801" w:rsidRPr="00B1275D">
        <w:rPr>
          <w:sz w:val="24"/>
          <w:szCs w:val="24"/>
        </w:rPr>
        <w:t>.</w:t>
      </w:r>
      <w:proofErr w:type="gramEnd"/>
      <w:r w:rsidR="00187801" w:rsidRPr="00B1275D">
        <w:rPr>
          <w:sz w:val="24"/>
          <w:szCs w:val="24"/>
        </w:rPr>
        <w:t xml:space="preserve"> Indorama Synthetics </w:t>
      </w:r>
      <w:proofErr w:type="spellStart"/>
      <w:r w:rsidR="00187801" w:rsidRPr="00B1275D">
        <w:rPr>
          <w:sz w:val="24"/>
          <w:szCs w:val="24"/>
        </w:rPr>
        <w:t>Tbk</w:t>
      </w:r>
      <w:proofErr w:type="spellEnd"/>
      <w:r w:rsidR="00187801" w:rsidRPr="00B1275D">
        <w:rPr>
          <w:sz w:val="24"/>
          <w:szCs w:val="24"/>
        </w:rPr>
        <w:t xml:space="preserve">. dan </w:t>
      </w:r>
      <w:proofErr w:type="spellStart"/>
      <w:r w:rsidR="00187801" w:rsidRPr="00B1275D">
        <w:rPr>
          <w:sz w:val="24"/>
          <w:szCs w:val="24"/>
        </w:rPr>
        <w:t>hasil</w:t>
      </w:r>
      <w:proofErr w:type="spellEnd"/>
      <w:r w:rsidR="00187801" w:rsidRPr="00B1275D">
        <w:rPr>
          <w:sz w:val="24"/>
          <w:szCs w:val="24"/>
        </w:rPr>
        <w:t xml:space="preserve"> survey di </w:t>
      </w:r>
      <w:proofErr w:type="spellStart"/>
      <w:r w:rsidR="00187801" w:rsidRPr="00B1275D">
        <w:rPr>
          <w:sz w:val="24"/>
          <w:szCs w:val="24"/>
        </w:rPr>
        <w:t>lapangan</w:t>
      </w:r>
      <w:proofErr w:type="spellEnd"/>
      <w:r w:rsidR="00187801" w:rsidRPr="00B1275D">
        <w:rPr>
          <w:sz w:val="24"/>
          <w:szCs w:val="24"/>
        </w:rPr>
        <w:t xml:space="preserve"> </w:t>
      </w:r>
      <w:proofErr w:type="spellStart"/>
      <w:r w:rsidR="00187801" w:rsidRPr="00B1275D">
        <w:rPr>
          <w:sz w:val="24"/>
          <w:szCs w:val="24"/>
        </w:rPr>
        <w:t>menyatakan</w:t>
      </w:r>
      <w:proofErr w:type="spellEnd"/>
      <w:r w:rsidR="00187801" w:rsidRPr="00B1275D">
        <w:rPr>
          <w:sz w:val="24"/>
          <w:szCs w:val="24"/>
        </w:rPr>
        <w:t xml:space="preserve"> </w:t>
      </w:r>
      <w:proofErr w:type="spellStart"/>
      <w:r w:rsidR="00187801" w:rsidRPr="00B1275D">
        <w:rPr>
          <w:sz w:val="24"/>
          <w:szCs w:val="24"/>
        </w:rPr>
        <w:t>bahwa</w:t>
      </w:r>
      <w:proofErr w:type="spellEnd"/>
      <w:r w:rsidR="00187801" w:rsidRPr="00B1275D">
        <w:rPr>
          <w:sz w:val="24"/>
          <w:szCs w:val="24"/>
        </w:rPr>
        <w:t xml:space="preserve"> PT Indo</w:t>
      </w:r>
      <w:r w:rsidR="00691762">
        <w:rPr>
          <w:sz w:val="24"/>
          <w:szCs w:val="24"/>
        </w:rPr>
        <w:t>rama</w:t>
      </w:r>
      <w:r w:rsidR="00187801" w:rsidRPr="00B1275D">
        <w:rPr>
          <w:sz w:val="24"/>
          <w:szCs w:val="24"/>
        </w:rPr>
        <w:t xml:space="preserve"> </w:t>
      </w:r>
      <w:proofErr w:type="spellStart"/>
      <w:r w:rsidR="00187801" w:rsidRPr="00B1275D">
        <w:rPr>
          <w:sz w:val="24"/>
          <w:szCs w:val="24"/>
        </w:rPr>
        <w:t>befokus</w:t>
      </w:r>
      <w:proofErr w:type="spellEnd"/>
      <w:r w:rsidR="00187801" w:rsidRPr="00B1275D">
        <w:rPr>
          <w:sz w:val="24"/>
          <w:szCs w:val="24"/>
        </w:rPr>
        <w:t xml:space="preserve"> pada </w:t>
      </w:r>
      <w:proofErr w:type="spellStart"/>
      <w:r w:rsidR="00187801" w:rsidRPr="00B1275D">
        <w:rPr>
          <w:sz w:val="24"/>
          <w:szCs w:val="24"/>
        </w:rPr>
        <w:t>pengukuran</w:t>
      </w:r>
      <w:proofErr w:type="spellEnd"/>
      <w:r w:rsidR="00187801" w:rsidRPr="00B1275D">
        <w:rPr>
          <w:sz w:val="24"/>
          <w:szCs w:val="24"/>
        </w:rPr>
        <w:t xml:space="preserve"> </w:t>
      </w:r>
      <w:proofErr w:type="spellStart"/>
      <w:r w:rsidR="00187801" w:rsidRPr="00B1275D">
        <w:rPr>
          <w:sz w:val="24"/>
          <w:szCs w:val="24"/>
        </w:rPr>
        <w:t>kinerja</w:t>
      </w:r>
      <w:proofErr w:type="spellEnd"/>
      <w:r w:rsidR="00187801" w:rsidRPr="00B1275D">
        <w:rPr>
          <w:sz w:val="24"/>
          <w:szCs w:val="24"/>
        </w:rPr>
        <w:t xml:space="preserve"> </w:t>
      </w:r>
      <w:proofErr w:type="spellStart"/>
      <w:r w:rsidR="00187801" w:rsidRPr="00B1275D">
        <w:rPr>
          <w:sz w:val="24"/>
          <w:szCs w:val="24"/>
        </w:rPr>
        <w:t>keuangan</w:t>
      </w:r>
      <w:proofErr w:type="spellEnd"/>
      <w:r w:rsidR="00187801" w:rsidRPr="00B1275D">
        <w:rPr>
          <w:sz w:val="24"/>
          <w:szCs w:val="24"/>
        </w:rPr>
        <w:t xml:space="preserve"> </w:t>
      </w:r>
      <w:proofErr w:type="spellStart"/>
      <w:r w:rsidR="00187801" w:rsidRPr="00B1275D">
        <w:rPr>
          <w:sz w:val="24"/>
          <w:szCs w:val="24"/>
        </w:rPr>
        <w:t>sebagai</w:t>
      </w:r>
      <w:proofErr w:type="spellEnd"/>
      <w:r w:rsidR="00187801" w:rsidRPr="00B1275D">
        <w:rPr>
          <w:sz w:val="24"/>
          <w:szCs w:val="24"/>
        </w:rPr>
        <w:t xml:space="preserve"> </w:t>
      </w:r>
      <w:proofErr w:type="spellStart"/>
      <w:r w:rsidR="00187801" w:rsidRPr="00B1275D">
        <w:rPr>
          <w:sz w:val="24"/>
          <w:szCs w:val="24"/>
        </w:rPr>
        <w:t>faktor</w:t>
      </w:r>
      <w:proofErr w:type="spellEnd"/>
      <w:r w:rsidR="00187801" w:rsidRPr="00B1275D">
        <w:rPr>
          <w:sz w:val="24"/>
          <w:szCs w:val="24"/>
        </w:rPr>
        <w:t xml:space="preserve"> </w:t>
      </w:r>
      <w:proofErr w:type="spellStart"/>
      <w:proofErr w:type="gramStart"/>
      <w:r w:rsidR="00187801" w:rsidRPr="00B1275D">
        <w:rPr>
          <w:sz w:val="24"/>
          <w:szCs w:val="24"/>
        </w:rPr>
        <w:t>utama</w:t>
      </w:r>
      <w:proofErr w:type="spellEnd"/>
      <w:r w:rsidR="00187801" w:rsidRPr="00B1275D">
        <w:rPr>
          <w:sz w:val="24"/>
          <w:szCs w:val="24"/>
        </w:rPr>
        <w:t xml:space="preserve">  dan</w:t>
      </w:r>
      <w:proofErr w:type="gramEnd"/>
      <w:r w:rsidR="00187801" w:rsidRPr="00B1275D">
        <w:rPr>
          <w:sz w:val="24"/>
          <w:szCs w:val="24"/>
        </w:rPr>
        <w:t xml:space="preserve">  </w:t>
      </w:r>
      <w:proofErr w:type="spellStart"/>
      <w:r w:rsidR="00187801" w:rsidRPr="00B1275D">
        <w:rPr>
          <w:sz w:val="24"/>
          <w:szCs w:val="24"/>
        </w:rPr>
        <w:t>perspektif</w:t>
      </w:r>
      <w:proofErr w:type="spellEnd"/>
      <w:r w:rsidR="00187801" w:rsidRPr="00B1275D">
        <w:rPr>
          <w:sz w:val="24"/>
          <w:szCs w:val="24"/>
        </w:rPr>
        <w:t xml:space="preserve"> </w:t>
      </w:r>
      <w:proofErr w:type="spellStart"/>
      <w:r w:rsidR="00187801" w:rsidRPr="00B1275D">
        <w:rPr>
          <w:sz w:val="24"/>
          <w:szCs w:val="24"/>
        </w:rPr>
        <w:t>pelanggan</w:t>
      </w:r>
      <w:proofErr w:type="spellEnd"/>
      <w:r w:rsidR="00187801" w:rsidRPr="00B1275D">
        <w:rPr>
          <w:sz w:val="24"/>
          <w:szCs w:val="24"/>
        </w:rPr>
        <w:t xml:space="preserve">, </w:t>
      </w:r>
      <w:proofErr w:type="spellStart"/>
      <w:r w:rsidR="00187801" w:rsidRPr="00B1275D">
        <w:rPr>
          <w:sz w:val="24"/>
          <w:szCs w:val="24"/>
        </w:rPr>
        <w:t>sementara</w:t>
      </w:r>
      <w:proofErr w:type="spellEnd"/>
      <w:r w:rsidR="00187801" w:rsidRPr="00B1275D">
        <w:rPr>
          <w:sz w:val="24"/>
          <w:szCs w:val="24"/>
        </w:rPr>
        <w:t xml:space="preserve"> </w:t>
      </w:r>
      <w:proofErr w:type="spellStart"/>
      <w:r w:rsidR="00187801" w:rsidRPr="00B1275D">
        <w:rPr>
          <w:sz w:val="24"/>
          <w:szCs w:val="24"/>
        </w:rPr>
        <w:t>sisanya</w:t>
      </w:r>
      <w:proofErr w:type="spellEnd"/>
      <w:r w:rsidR="00187801" w:rsidRPr="00B1275D">
        <w:rPr>
          <w:sz w:val="24"/>
          <w:szCs w:val="24"/>
        </w:rPr>
        <w:t xml:space="preserve"> </w:t>
      </w:r>
      <w:proofErr w:type="spellStart"/>
      <w:r w:rsidR="00187801" w:rsidRPr="00B1275D">
        <w:rPr>
          <w:sz w:val="24"/>
          <w:szCs w:val="24"/>
        </w:rPr>
        <w:t>adalah</w:t>
      </w:r>
      <w:proofErr w:type="spellEnd"/>
      <w:r w:rsidR="00187801" w:rsidRPr="00B1275D">
        <w:rPr>
          <w:sz w:val="24"/>
          <w:szCs w:val="24"/>
        </w:rPr>
        <w:t xml:space="preserve"> </w:t>
      </w:r>
      <w:proofErr w:type="spellStart"/>
      <w:r w:rsidR="00187801" w:rsidRPr="00B1275D">
        <w:rPr>
          <w:sz w:val="24"/>
          <w:szCs w:val="24"/>
        </w:rPr>
        <w:t>faktor</w:t>
      </w:r>
      <w:proofErr w:type="spellEnd"/>
      <w:r w:rsidR="00187801" w:rsidRPr="00B1275D">
        <w:rPr>
          <w:sz w:val="24"/>
          <w:szCs w:val="24"/>
        </w:rPr>
        <w:t xml:space="preserve"> </w:t>
      </w:r>
      <w:proofErr w:type="spellStart"/>
      <w:r w:rsidR="00187801" w:rsidRPr="00B1275D">
        <w:rPr>
          <w:sz w:val="24"/>
          <w:szCs w:val="24"/>
        </w:rPr>
        <w:t>pendukung</w:t>
      </w:r>
      <w:proofErr w:type="spellEnd"/>
      <w:r w:rsidR="00187801" w:rsidRPr="00B1275D">
        <w:rPr>
          <w:sz w:val="24"/>
          <w:szCs w:val="24"/>
        </w:rPr>
        <w:t xml:space="preserve"> </w:t>
      </w:r>
      <w:proofErr w:type="spellStart"/>
      <w:r w:rsidR="00187801" w:rsidRPr="00B1275D">
        <w:rPr>
          <w:sz w:val="24"/>
          <w:szCs w:val="24"/>
        </w:rPr>
        <w:t>kinerja</w:t>
      </w:r>
      <w:proofErr w:type="spellEnd"/>
      <w:r w:rsidR="00187801" w:rsidRPr="00B1275D">
        <w:rPr>
          <w:sz w:val="24"/>
          <w:szCs w:val="24"/>
        </w:rPr>
        <w:t xml:space="preserve"> </w:t>
      </w:r>
      <w:proofErr w:type="spellStart"/>
      <w:r w:rsidR="00187801" w:rsidRPr="00B1275D">
        <w:rPr>
          <w:sz w:val="24"/>
          <w:szCs w:val="24"/>
        </w:rPr>
        <w:t>perusahaan</w:t>
      </w:r>
      <w:proofErr w:type="spellEnd"/>
      <w:r w:rsidR="00187801" w:rsidRPr="00B1275D">
        <w:rPr>
          <w:sz w:val="24"/>
          <w:szCs w:val="24"/>
        </w:rPr>
        <w:t>.</w:t>
      </w:r>
    </w:p>
    <w:p w14:paraId="24E50EB3" w14:textId="0271A786" w:rsidR="008C777A" w:rsidRPr="00B1275D" w:rsidRDefault="008C777A" w:rsidP="001D1C5B">
      <w:pPr>
        <w:jc w:val="both"/>
        <w:rPr>
          <w:sz w:val="24"/>
          <w:szCs w:val="24"/>
        </w:rPr>
      </w:pPr>
    </w:p>
    <w:p w14:paraId="5D345F86" w14:textId="287316FF" w:rsidR="008C777A" w:rsidRPr="00B1275D" w:rsidRDefault="008C777A" w:rsidP="001D1C5B">
      <w:pPr>
        <w:jc w:val="both"/>
        <w:rPr>
          <w:i/>
          <w:iCs/>
          <w:sz w:val="24"/>
          <w:szCs w:val="24"/>
        </w:rPr>
      </w:pPr>
      <w:r w:rsidRPr="00B1275D">
        <w:rPr>
          <w:b/>
          <w:bCs/>
          <w:sz w:val="24"/>
          <w:szCs w:val="24"/>
        </w:rPr>
        <w:t xml:space="preserve">Kata </w:t>
      </w:r>
      <w:proofErr w:type="spellStart"/>
      <w:r w:rsidRPr="00B1275D">
        <w:rPr>
          <w:b/>
          <w:bCs/>
          <w:sz w:val="24"/>
          <w:szCs w:val="24"/>
        </w:rPr>
        <w:t>kunci</w:t>
      </w:r>
      <w:proofErr w:type="spellEnd"/>
      <w:r w:rsidRPr="00B1275D">
        <w:rPr>
          <w:b/>
          <w:bCs/>
          <w:sz w:val="24"/>
          <w:szCs w:val="24"/>
        </w:rPr>
        <w:t xml:space="preserve">: </w:t>
      </w:r>
      <w:r w:rsidRPr="00B1275D">
        <w:rPr>
          <w:i/>
          <w:iCs/>
          <w:sz w:val="24"/>
          <w:szCs w:val="24"/>
        </w:rPr>
        <w:t xml:space="preserve">balance scorecard, </w:t>
      </w:r>
      <w:proofErr w:type="spellStart"/>
      <w:r w:rsidRPr="00B1275D">
        <w:rPr>
          <w:i/>
          <w:iCs/>
          <w:sz w:val="24"/>
          <w:szCs w:val="24"/>
        </w:rPr>
        <w:t>perspektif</w:t>
      </w:r>
      <w:proofErr w:type="spellEnd"/>
      <w:r w:rsidRPr="00B1275D">
        <w:rPr>
          <w:i/>
          <w:iCs/>
          <w:sz w:val="24"/>
          <w:szCs w:val="24"/>
        </w:rPr>
        <w:t xml:space="preserve"> </w:t>
      </w:r>
      <w:proofErr w:type="spellStart"/>
      <w:r w:rsidRPr="00B1275D">
        <w:rPr>
          <w:i/>
          <w:iCs/>
          <w:sz w:val="24"/>
          <w:szCs w:val="24"/>
        </w:rPr>
        <w:t>keuangan</w:t>
      </w:r>
      <w:proofErr w:type="spellEnd"/>
      <w:r w:rsidRPr="00B1275D">
        <w:rPr>
          <w:i/>
          <w:iCs/>
          <w:sz w:val="24"/>
          <w:szCs w:val="24"/>
        </w:rPr>
        <w:t xml:space="preserve">, </w:t>
      </w:r>
      <w:proofErr w:type="spellStart"/>
      <w:r w:rsidRPr="00B1275D">
        <w:rPr>
          <w:i/>
          <w:iCs/>
          <w:sz w:val="24"/>
          <w:szCs w:val="24"/>
        </w:rPr>
        <w:t>perspektif</w:t>
      </w:r>
      <w:proofErr w:type="spellEnd"/>
      <w:r w:rsidRPr="00B1275D">
        <w:rPr>
          <w:i/>
          <w:iCs/>
          <w:sz w:val="24"/>
          <w:szCs w:val="24"/>
        </w:rPr>
        <w:t xml:space="preserve"> </w:t>
      </w:r>
      <w:proofErr w:type="spellStart"/>
      <w:r w:rsidRPr="00B1275D">
        <w:rPr>
          <w:i/>
          <w:iCs/>
          <w:sz w:val="24"/>
          <w:szCs w:val="24"/>
        </w:rPr>
        <w:t>pelanggan</w:t>
      </w:r>
      <w:proofErr w:type="spellEnd"/>
      <w:r w:rsidRPr="00B1275D">
        <w:rPr>
          <w:i/>
          <w:iCs/>
          <w:sz w:val="24"/>
          <w:szCs w:val="24"/>
        </w:rPr>
        <w:t xml:space="preserve">, </w:t>
      </w:r>
      <w:proofErr w:type="spellStart"/>
      <w:r w:rsidRPr="00B1275D">
        <w:rPr>
          <w:i/>
          <w:iCs/>
          <w:sz w:val="24"/>
          <w:szCs w:val="24"/>
        </w:rPr>
        <w:t>perspektif</w:t>
      </w:r>
      <w:proofErr w:type="spellEnd"/>
      <w:r w:rsidRPr="00B1275D">
        <w:rPr>
          <w:i/>
          <w:iCs/>
          <w:sz w:val="24"/>
          <w:szCs w:val="24"/>
        </w:rPr>
        <w:t xml:space="preserve"> </w:t>
      </w:r>
      <w:proofErr w:type="spellStart"/>
      <w:r w:rsidRPr="00B1275D">
        <w:rPr>
          <w:i/>
          <w:iCs/>
          <w:sz w:val="24"/>
          <w:szCs w:val="24"/>
        </w:rPr>
        <w:t>pembelajaran</w:t>
      </w:r>
      <w:proofErr w:type="spellEnd"/>
      <w:r w:rsidRPr="00B1275D">
        <w:rPr>
          <w:i/>
          <w:iCs/>
          <w:sz w:val="24"/>
          <w:szCs w:val="24"/>
        </w:rPr>
        <w:t xml:space="preserve"> dan </w:t>
      </w:r>
      <w:proofErr w:type="spellStart"/>
      <w:r w:rsidRPr="00B1275D">
        <w:rPr>
          <w:i/>
          <w:iCs/>
          <w:sz w:val="24"/>
          <w:szCs w:val="24"/>
        </w:rPr>
        <w:t>pertumbuhan</w:t>
      </w:r>
      <w:proofErr w:type="spellEnd"/>
      <w:r w:rsidRPr="00B1275D">
        <w:rPr>
          <w:i/>
          <w:iCs/>
          <w:sz w:val="24"/>
          <w:szCs w:val="24"/>
        </w:rPr>
        <w:t xml:space="preserve">, dan </w:t>
      </w:r>
      <w:proofErr w:type="spellStart"/>
      <w:r w:rsidRPr="00B1275D">
        <w:rPr>
          <w:i/>
          <w:iCs/>
          <w:sz w:val="24"/>
          <w:szCs w:val="24"/>
        </w:rPr>
        <w:t>perspektif</w:t>
      </w:r>
      <w:proofErr w:type="spellEnd"/>
      <w:r w:rsidRPr="00B1275D">
        <w:rPr>
          <w:i/>
          <w:iCs/>
          <w:sz w:val="24"/>
          <w:szCs w:val="24"/>
        </w:rPr>
        <w:t xml:space="preserve"> </w:t>
      </w:r>
      <w:proofErr w:type="spellStart"/>
      <w:r w:rsidRPr="00B1275D">
        <w:rPr>
          <w:i/>
          <w:iCs/>
          <w:sz w:val="24"/>
          <w:szCs w:val="24"/>
        </w:rPr>
        <w:t>bisnis</w:t>
      </w:r>
      <w:proofErr w:type="spellEnd"/>
      <w:r w:rsidRPr="00B1275D">
        <w:rPr>
          <w:i/>
          <w:iCs/>
          <w:sz w:val="24"/>
          <w:szCs w:val="24"/>
        </w:rPr>
        <w:t xml:space="preserve"> internal.</w:t>
      </w:r>
    </w:p>
    <w:p w14:paraId="6245E9E9" w14:textId="2F2B6F1B" w:rsidR="0037684A" w:rsidRPr="00B1275D" w:rsidRDefault="0037684A" w:rsidP="001D1C5B">
      <w:pPr>
        <w:jc w:val="both"/>
        <w:rPr>
          <w:i/>
          <w:iCs/>
          <w:sz w:val="24"/>
          <w:szCs w:val="24"/>
        </w:rPr>
      </w:pPr>
    </w:p>
    <w:p w14:paraId="30522205" w14:textId="6D160010" w:rsidR="0037684A" w:rsidRPr="00B1275D" w:rsidRDefault="0037684A" w:rsidP="001D1C5B">
      <w:pPr>
        <w:jc w:val="both"/>
        <w:rPr>
          <w:sz w:val="24"/>
          <w:szCs w:val="24"/>
        </w:rPr>
      </w:pPr>
    </w:p>
    <w:p w14:paraId="000D6558" w14:textId="24726C2C" w:rsidR="00935C8D" w:rsidRPr="00B1275D" w:rsidRDefault="00935C8D" w:rsidP="00935C8D">
      <w:pPr>
        <w:jc w:val="center"/>
        <w:rPr>
          <w:b/>
          <w:bCs/>
          <w:sz w:val="24"/>
          <w:szCs w:val="24"/>
        </w:rPr>
      </w:pPr>
      <w:r w:rsidRPr="00B1275D">
        <w:rPr>
          <w:b/>
          <w:bCs/>
          <w:sz w:val="24"/>
          <w:szCs w:val="24"/>
        </w:rPr>
        <w:t>PENDAHULUAN</w:t>
      </w:r>
    </w:p>
    <w:p w14:paraId="54AC96E5" w14:textId="7C25B0E5" w:rsidR="00935C8D" w:rsidRPr="00B1275D" w:rsidRDefault="00935C8D" w:rsidP="00935C8D">
      <w:pPr>
        <w:jc w:val="center"/>
        <w:rPr>
          <w:b/>
          <w:bCs/>
          <w:sz w:val="24"/>
          <w:szCs w:val="24"/>
        </w:rPr>
      </w:pPr>
    </w:p>
    <w:p w14:paraId="24948A8B" w14:textId="66AA92C4" w:rsidR="00CD3F4B" w:rsidRDefault="00CA1DFC" w:rsidP="00336067">
      <w:pPr>
        <w:ind w:firstLine="567"/>
        <w:jc w:val="both"/>
        <w:rPr>
          <w:sz w:val="24"/>
          <w:szCs w:val="24"/>
        </w:rPr>
      </w:pPr>
      <w:proofErr w:type="spellStart"/>
      <w:r w:rsidRPr="00B1275D">
        <w:rPr>
          <w:sz w:val="24"/>
          <w:szCs w:val="24"/>
        </w:rPr>
        <w:t>Selama</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yang </w:t>
      </w:r>
      <w:proofErr w:type="spellStart"/>
      <w:r w:rsidRPr="00B1275D">
        <w:rPr>
          <w:sz w:val="24"/>
          <w:szCs w:val="24"/>
        </w:rPr>
        <w:t>sering</w:t>
      </w:r>
      <w:proofErr w:type="spellEnd"/>
      <w:r w:rsidRPr="00B1275D">
        <w:rPr>
          <w:sz w:val="24"/>
          <w:szCs w:val="24"/>
        </w:rPr>
        <w:t xml:space="preserve">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adalah</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yang </w:t>
      </w:r>
      <w:proofErr w:type="spellStart"/>
      <w:r w:rsidRPr="00B1275D">
        <w:rPr>
          <w:sz w:val="24"/>
          <w:szCs w:val="24"/>
        </w:rPr>
        <w:t>hanya</w:t>
      </w:r>
      <w:proofErr w:type="spellEnd"/>
      <w:r w:rsidRPr="00B1275D">
        <w:rPr>
          <w:sz w:val="24"/>
          <w:szCs w:val="24"/>
        </w:rPr>
        <w:t xml:space="preserve"> </w:t>
      </w:r>
      <w:proofErr w:type="spellStart"/>
      <w:r w:rsidRPr="00B1275D">
        <w:rPr>
          <w:sz w:val="24"/>
          <w:szCs w:val="24"/>
        </w:rPr>
        <w:t>mengukur</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mengambarkan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keseluruhan</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hanya</w:t>
      </w:r>
      <w:proofErr w:type="spellEnd"/>
      <w:r w:rsidRPr="00B1275D">
        <w:rPr>
          <w:sz w:val="24"/>
          <w:szCs w:val="24"/>
        </w:rPr>
        <w:t xml:space="preserve"> </w:t>
      </w:r>
      <w:proofErr w:type="spellStart"/>
      <w:r w:rsidRPr="00B1275D">
        <w:rPr>
          <w:sz w:val="24"/>
          <w:szCs w:val="24"/>
        </w:rPr>
        <w:t>menilai</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jangka</w:t>
      </w:r>
      <w:proofErr w:type="spellEnd"/>
      <w:r w:rsidRPr="00B1275D">
        <w:rPr>
          <w:sz w:val="24"/>
          <w:szCs w:val="24"/>
        </w:rPr>
        <w:t xml:space="preserve"> </w:t>
      </w:r>
      <w:proofErr w:type="spellStart"/>
      <w:r w:rsidRPr="00B1275D">
        <w:rPr>
          <w:sz w:val="24"/>
          <w:szCs w:val="24"/>
        </w:rPr>
        <w:t>pendek</w:t>
      </w:r>
      <w:proofErr w:type="spellEnd"/>
      <w:r w:rsidRPr="00B1275D">
        <w:rPr>
          <w:sz w:val="24"/>
          <w:szCs w:val="24"/>
        </w:rPr>
        <w:t xml:space="preserve"> dan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memperhitungkan</w:t>
      </w:r>
      <w:proofErr w:type="spellEnd"/>
      <w:r w:rsidRPr="00B1275D">
        <w:rPr>
          <w:sz w:val="24"/>
          <w:szCs w:val="24"/>
        </w:rPr>
        <w:t xml:space="preserve"> </w:t>
      </w:r>
      <w:proofErr w:type="spellStart"/>
      <w:r w:rsidRPr="00B1275D">
        <w:rPr>
          <w:sz w:val="24"/>
          <w:szCs w:val="24"/>
        </w:rPr>
        <w:t>harta-harta</w:t>
      </w:r>
      <w:proofErr w:type="spellEnd"/>
      <w:r w:rsidRPr="00B1275D">
        <w:rPr>
          <w:sz w:val="24"/>
          <w:szCs w:val="24"/>
        </w:rPr>
        <w:t xml:space="preserve"> </w:t>
      </w:r>
      <w:proofErr w:type="spellStart"/>
      <w:r w:rsidRPr="00B1275D">
        <w:rPr>
          <w:sz w:val="24"/>
          <w:szCs w:val="24"/>
        </w:rPr>
        <w:t>tak</w:t>
      </w:r>
      <w:proofErr w:type="spellEnd"/>
      <w:r w:rsidRPr="00B1275D">
        <w:rPr>
          <w:sz w:val="24"/>
          <w:szCs w:val="24"/>
        </w:rPr>
        <w:t xml:space="preserve"> </w:t>
      </w:r>
      <w:proofErr w:type="spellStart"/>
      <w:r w:rsidRPr="00B1275D">
        <w:rPr>
          <w:sz w:val="24"/>
          <w:szCs w:val="24"/>
        </w:rPr>
        <w:t>nampak</w:t>
      </w:r>
      <w:proofErr w:type="spellEnd"/>
      <w:r w:rsidRPr="00B1275D">
        <w:rPr>
          <w:sz w:val="24"/>
          <w:szCs w:val="24"/>
        </w:rPr>
        <w:t xml:space="preserve"> yang </w:t>
      </w:r>
      <w:proofErr w:type="spellStart"/>
      <w:r w:rsidRPr="00B1275D">
        <w:rPr>
          <w:sz w:val="24"/>
          <w:szCs w:val="24"/>
        </w:rPr>
        <w:t>dimiliki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Perusahaan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berbagai</w:t>
      </w:r>
      <w:proofErr w:type="spellEnd"/>
      <w:r w:rsidRPr="00B1275D">
        <w:rPr>
          <w:sz w:val="24"/>
          <w:szCs w:val="24"/>
        </w:rPr>
        <w:t xml:space="preserve"> </w:t>
      </w:r>
      <w:proofErr w:type="spellStart"/>
      <w:r w:rsidRPr="00B1275D">
        <w:rPr>
          <w:sz w:val="24"/>
          <w:szCs w:val="24"/>
        </w:rPr>
        <w:t>tujuan</w:t>
      </w:r>
      <w:proofErr w:type="spellEnd"/>
      <w:r w:rsidRPr="00B1275D">
        <w:rPr>
          <w:sz w:val="24"/>
          <w:szCs w:val="24"/>
        </w:rPr>
        <w:t xml:space="preserve"> dan </w:t>
      </w:r>
      <w:proofErr w:type="spellStart"/>
      <w:r w:rsidRPr="00B1275D">
        <w:rPr>
          <w:sz w:val="24"/>
          <w:szCs w:val="24"/>
        </w:rPr>
        <w:t>sasaran</w:t>
      </w:r>
      <w:proofErr w:type="spellEnd"/>
      <w:r w:rsidRPr="00B1275D">
        <w:rPr>
          <w:sz w:val="24"/>
          <w:szCs w:val="24"/>
        </w:rPr>
        <w:t xml:space="preserve"> dan </w:t>
      </w:r>
      <w:proofErr w:type="spellStart"/>
      <w:r w:rsidRPr="00B1275D">
        <w:rPr>
          <w:sz w:val="24"/>
          <w:szCs w:val="24"/>
        </w:rPr>
        <w:t>karenanya</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mungkin</w:t>
      </w:r>
      <w:proofErr w:type="spellEnd"/>
      <w:r w:rsidRPr="00B1275D">
        <w:rPr>
          <w:sz w:val="24"/>
          <w:szCs w:val="24"/>
        </w:rPr>
        <w:t xml:space="preserve"> </w:t>
      </w:r>
      <w:proofErr w:type="spellStart"/>
      <w:r w:rsidRPr="00B1275D">
        <w:rPr>
          <w:sz w:val="24"/>
          <w:szCs w:val="24"/>
        </w:rPr>
        <w:t>bahwa</w:t>
      </w:r>
      <w:proofErr w:type="spellEnd"/>
      <w:r w:rsidRPr="00B1275D">
        <w:rPr>
          <w:sz w:val="24"/>
          <w:szCs w:val="24"/>
        </w:rPr>
        <w:t xml:space="preserve"> </w:t>
      </w:r>
      <w:proofErr w:type="spellStart"/>
      <w:r w:rsidRPr="00B1275D">
        <w:rPr>
          <w:sz w:val="24"/>
          <w:szCs w:val="24"/>
        </w:rPr>
        <w:t>satu</w:t>
      </w:r>
      <w:proofErr w:type="spellEnd"/>
      <w:r w:rsidRPr="00B1275D">
        <w:rPr>
          <w:sz w:val="24"/>
          <w:szCs w:val="24"/>
        </w:rPr>
        <w:t xml:space="preserve"> </w:t>
      </w:r>
      <w:proofErr w:type="spellStart"/>
      <w:r w:rsidRPr="00B1275D">
        <w:rPr>
          <w:sz w:val="24"/>
          <w:szCs w:val="24"/>
        </w:rPr>
        <w:t>ukuran</w:t>
      </w:r>
      <w:proofErr w:type="spellEnd"/>
      <w:r w:rsidRPr="00B1275D">
        <w:rPr>
          <w:sz w:val="24"/>
          <w:szCs w:val="24"/>
        </w:rPr>
        <w:t xml:space="preserve">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bahkan</w:t>
      </w:r>
      <w:proofErr w:type="spellEnd"/>
      <w:r w:rsidRPr="00B1275D">
        <w:rPr>
          <w:sz w:val="24"/>
          <w:szCs w:val="24"/>
        </w:rPr>
        <w:t xml:space="preserve"> </w:t>
      </w:r>
      <w:proofErr w:type="spellStart"/>
      <w:r w:rsidRPr="00B1275D">
        <w:rPr>
          <w:sz w:val="24"/>
          <w:szCs w:val="24"/>
        </w:rPr>
        <w:t>beberapa</w:t>
      </w:r>
      <w:proofErr w:type="spellEnd"/>
      <w:r w:rsidRPr="00B1275D">
        <w:rPr>
          <w:sz w:val="24"/>
          <w:szCs w:val="24"/>
        </w:rPr>
        <w:t xml:space="preserve"> </w:t>
      </w:r>
      <w:proofErr w:type="spellStart"/>
      <w:r w:rsidRPr="00B1275D">
        <w:rPr>
          <w:sz w:val="24"/>
          <w:szCs w:val="24"/>
        </w:rPr>
        <w:t>ukuran</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jenis</w:t>
      </w:r>
      <w:proofErr w:type="spellEnd"/>
      <w:r w:rsidRPr="00B1275D">
        <w:rPr>
          <w:sz w:val="24"/>
          <w:szCs w:val="24"/>
        </w:rPr>
        <w:t xml:space="preserve"> yang </w:t>
      </w:r>
      <w:proofErr w:type="spellStart"/>
      <w:r w:rsidRPr="00B1275D">
        <w:rPr>
          <w:sz w:val="24"/>
          <w:szCs w:val="24"/>
        </w:rPr>
        <w:t>sama</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efektif</w:t>
      </w:r>
      <w:proofErr w:type="spellEnd"/>
      <w:r w:rsidRPr="00B1275D">
        <w:rPr>
          <w:sz w:val="24"/>
          <w:szCs w:val="24"/>
        </w:rPr>
        <w:t xml:space="preserve"> </w:t>
      </w:r>
      <w:proofErr w:type="spellStart"/>
      <w:r w:rsidRPr="00B1275D">
        <w:rPr>
          <w:sz w:val="24"/>
          <w:szCs w:val="24"/>
        </w:rPr>
        <w:t>menilai</w:t>
      </w:r>
      <w:proofErr w:type="spellEnd"/>
      <w:r w:rsidRPr="00B1275D">
        <w:rPr>
          <w:sz w:val="24"/>
          <w:szCs w:val="24"/>
        </w:rPr>
        <w:t xml:space="preserve"> </w:t>
      </w:r>
      <w:proofErr w:type="spellStart"/>
      <w:r w:rsidRPr="00B1275D">
        <w:rPr>
          <w:sz w:val="24"/>
          <w:szCs w:val="24"/>
        </w:rPr>
        <w:t>kemajuan</w:t>
      </w:r>
      <w:proofErr w:type="spellEnd"/>
      <w:r w:rsidRPr="00B1275D">
        <w:rPr>
          <w:sz w:val="24"/>
          <w:szCs w:val="24"/>
        </w:rPr>
        <w:t xml:space="preserve"> </w:t>
      </w:r>
      <w:proofErr w:type="spellStart"/>
      <w:r w:rsidRPr="00B1275D">
        <w:rPr>
          <w:sz w:val="24"/>
          <w:szCs w:val="24"/>
        </w:rPr>
        <w:t>organisasi</w:t>
      </w:r>
      <w:proofErr w:type="spellEnd"/>
      <w:r w:rsidRPr="00B1275D">
        <w:rPr>
          <w:sz w:val="24"/>
          <w:szCs w:val="24"/>
        </w:rPr>
        <w:t xml:space="preserve"> </w:t>
      </w:r>
      <w:proofErr w:type="spellStart"/>
      <w:r w:rsidRPr="00B1275D">
        <w:rPr>
          <w:sz w:val="24"/>
          <w:szCs w:val="24"/>
        </w:rPr>
        <w:t>terhadap</w:t>
      </w:r>
      <w:proofErr w:type="spellEnd"/>
      <w:r w:rsidRPr="00B1275D">
        <w:rPr>
          <w:sz w:val="24"/>
          <w:szCs w:val="24"/>
        </w:rPr>
        <w:t xml:space="preserve"> </w:t>
      </w:r>
      <w:proofErr w:type="spellStart"/>
      <w:r w:rsidRPr="00B1275D">
        <w:rPr>
          <w:sz w:val="24"/>
          <w:szCs w:val="24"/>
        </w:rPr>
        <w:t>semua</w:t>
      </w:r>
      <w:proofErr w:type="spellEnd"/>
      <w:r w:rsidRPr="00B1275D">
        <w:rPr>
          <w:sz w:val="24"/>
          <w:szCs w:val="24"/>
        </w:rPr>
        <w:t xml:space="preserve"> </w:t>
      </w:r>
      <w:proofErr w:type="spellStart"/>
      <w:r w:rsidRPr="00B1275D">
        <w:rPr>
          <w:sz w:val="24"/>
          <w:szCs w:val="24"/>
        </w:rPr>
        <w:t>tujuan</w:t>
      </w:r>
      <w:proofErr w:type="spellEnd"/>
      <w:r w:rsidRPr="00B1275D">
        <w:rPr>
          <w:sz w:val="24"/>
          <w:szCs w:val="24"/>
        </w:rPr>
        <w:t xml:space="preserve"> dan </w:t>
      </w:r>
      <w:proofErr w:type="spellStart"/>
      <w:r w:rsidRPr="00B1275D">
        <w:rPr>
          <w:sz w:val="24"/>
          <w:szCs w:val="24"/>
        </w:rPr>
        <w:t>sasaran</w:t>
      </w:r>
      <w:proofErr w:type="spellEnd"/>
      <w:r w:rsidRPr="00B1275D">
        <w:rPr>
          <w:sz w:val="24"/>
          <w:szCs w:val="24"/>
        </w:rPr>
        <w:t xml:space="preserve"> </w:t>
      </w:r>
      <w:proofErr w:type="spellStart"/>
      <w:r w:rsidRPr="00B1275D">
        <w:rPr>
          <w:sz w:val="24"/>
          <w:szCs w:val="24"/>
        </w:rPr>
        <w:t>tersebut</w:t>
      </w:r>
      <w:proofErr w:type="spellEnd"/>
      <w:r w:rsidRPr="00B1275D">
        <w:rPr>
          <w:sz w:val="24"/>
          <w:szCs w:val="24"/>
        </w:rPr>
        <w:t xml:space="preserve"> (</w:t>
      </w:r>
      <w:proofErr w:type="spellStart"/>
      <w:r w:rsidRPr="00B1275D">
        <w:rPr>
          <w:sz w:val="24"/>
          <w:szCs w:val="24"/>
        </w:rPr>
        <w:t>Ofurum</w:t>
      </w:r>
      <w:proofErr w:type="spellEnd"/>
      <w:r w:rsidRPr="00B1275D">
        <w:rPr>
          <w:sz w:val="24"/>
          <w:szCs w:val="24"/>
        </w:rPr>
        <w:t xml:space="preserve"> et. al. 2019). </w:t>
      </w:r>
      <w:proofErr w:type="spellStart"/>
      <w:r w:rsidR="00CD3F4B" w:rsidRPr="00B1275D">
        <w:rPr>
          <w:sz w:val="24"/>
          <w:szCs w:val="24"/>
        </w:rPr>
        <w:t>Menurut</w:t>
      </w:r>
      <w:proofErr w:type="spellEnd"/>
      <w:r w:rsidR="00CD3F4B" w:rsidRPr="00B1275D">
        <w:rPr>
          <w:sz w:val="24"/>
          <w:szCs w:val="24"/>
        </w:rPr>
        <w:t xml:space="preserve"> Bernadine (2001), </w:t>
      </w:r>
      <w:proofErr w:type="spellStart"/>
      <w:r w:rsidR="00CD3F4B" w:rsidRPr="00B1275D">
        <w:rPr>
          <w:sz w:val="24"/>
          <w:szCs w:val="24"/>
        </w:rPr>
        <w:t>empat</w:t>
      </w:r>
      <w:proofErr w:type="spellEnd"/>
      <w:r w:rsidR="00CD3F4B" w:rsidRPr="00B1275D">
        <w:rPr>
          <w:sz w:val="24"/>
          <w:szCs w:val="24"/>
        </w:rPr>
        <w:t xml:space="preserve"> </w:t>
      </w:r>
      <w:proofErr w:type="spellStart"/>
      <w:r w:rsidR="00CD3F4B" w:rsidRPr="00B1275D">
        <w:rPr>
          <w:sz w:val="24"/>
          <w:szCs w:val="24"/>
        </w:rPr>
        <w:t>perspektif</w:t>
      </w:r>
      <w:proofErr w:type="spellEnd"/>
      <w:r w:rsidR="00CD3F4B" w:rsidRPr="00B1275D">
        <w:rPr>
          <w:sz w:val="24"/>
          <w:szCs w:val="24"/>
        </w:rPr>
        <w:t xml:space="preserve"> </w:t>
      </w:r>
      <w:proofErr w:type="spellStart"/>
      <w:r w:rsidR="00CD3F4B" w:rsidRPr="00B1275D">
        <w:rPr>
          <w:sz w:val="24"/>
          <w:szCs w:val="24"/>
        </w:rPr>
        <w:t>kinerja</w:t>
      </w:r>
      <w:proofErr w:type="spellEnd"/>
      <w:r w:rsidR="00CD3F4B" w:rsidRPr="00B1275D">
        <w:rPr>
          <w:sz w:val="24"/>
          <w:szCs w:val="24"/>
        </w:rPr>
        <w:t xml:space="preserve"> yang </w:t>
      </w:r>
      <w:proofErr w:type="spellStart"/>
      <w:r w:rsidR="00CD3F4B" w:rsidRPr="00B1275D">
        <w:rPr>
          <w:sz w:val="24"/>
          <w:szCs w:val="24"/>
        </w:rPr>
        <w:t>terumus</w:t>
      </w:r>
      <w:proofErr w:type="spellEnd"/>
      <w:r w:rsidR="00CD3F4B" w:rsidRPr="00B1275D">
        <w:rPr>
          <w:sz w:val="24"/>
          <w:szCs w:val="24"/>
        </w:rPr>
        <w:t xml:space="preserve"> </w:t>
      </w:r>
      <w:proofErr w:type="spellStart"/>
      <w:r w:rsidR="00CD3F4B" w:rsidRPr="00B1275D">
        <w:rPr>
          <w:sz w:val="24"/>
          <w:szCs w:val="24"/>
        </w:rPr>
        <w:t>dalam</w:t>
      </w:r>
      <w:proofErr w:type="spellEnd"/>
      <w:r w:rsidR="00CD3F4B" w:rsidRPr="00B1275D">
        <w:rPr>
          <w:sz w:val="24"/>
          <w:szCs w:val="24"/>
        </w:rPr>
        <w:t xml:space="preserve"> </w:t>
      </w:r>
      <w:r w:rsidR="00CD3F4B" w:rsidRPr="00B1275D">
        <w:rPr>
          <w:i/>
          <w:sz w:val="24"/>
          <w:szCs w:val="24"/>
        </w:rPr>
        <w:t xml:space="preserve">balanced scorecard </w:t>
      </w:r>
      <w:proofErr w:type="spellStart"/>
      <w:r w:rsidR="00CD3F4B" w:rsidRPr="00B1275D">
        <w:rPr>
          <w:sz w:val="24"/>
          <w:szCs w:val="24"/>
        </w:rPr>
        <w:t>merupakan</w:t>
      </w:r>
      <w:proofErr w:type="spellEnd"/>
      <w:r w:rsidR="00CD3F4B" w:rsidRPr="00B1275D">
        <w:rPr>
          <w:sz w:val="24"/>
          <w:szCs w:val="24"/>
        </w:rPr>
        <w:t xml:space="preserve"> </w:t>
      </w:r>
      <w:proofErr w:type="spellStart"/>
      <w:r w:rsidR="00CD3F4B" w:rsidRPr="00B1275D">
        <w:rPr>
          <w:sz w:val="24"/>
          <w:szCs w:val="24"/>
        </w:rPr>
        <w:t>instrumen</w:t>
      </w:r>
      <w:proofErr w:type="spellEnd"/>
      <w:r w:rsidR="00CD3F4B" w:rsidRPr="00B1275D">
        <w:rPr>
          <w:sz w:val="24"/>
          <w:szCs w:val="24"/>
        </w:rPr>
        <w:t xml:space="preserve"> </w:t>
      </w:r>
      <w:r w:rsidR="00CD3F4B" w:rsidRPr="00B1275D">
        <w:rPr>
          <w:spacing w:val="-3"/>
          <w:sz w:val="24"/>
          <w:szCs w:val="24"/>
        </w:rPr>
        <w:t xml:space="preserve">yang </w:t>
      </w:r>
      <w:proofErr w:type="spellStart"/>
      <w:r w:rsidR="00CD3F4B" w:rsidRPr="00B1275D">
        <w:rPr>
          <w:sz w:val="24"/>
          <w:szCs w:val="24"/>
        </w:rPr>
        <w:t>dapat</w:t>
      </w:r>
      <w:proofErr w:type="spellEnd"/>
      <w:r w:rsidR="00CD3F4B" w:rsidRPr="00B1275D">
        <w:rPr>
          <w:sz w:val="24"/>
          <w:szCs w:val="24"/>
        </w:rPr>
        <w:t xml:space="preserve"> </w:t>
      </w:r>
      <w:proofErr w:type="spellStart"/>
      <w:r w:rsidR="00CD3F4B" w:rsidRPr="00B1275D">
        <w:rPr>
          <w:sz w:val="24"/>
          <w:szCs w:val="24"/>
        </w:rPr>
        <w:t>diandalkan</w:t>
      </w:r>
      <w:proofErr w:type="spellEnd"/>
      <w:r w:rsidR="00CD3F4B" w:rsidRPr="00B1275D">
        <w:rPr>
          <w:sz w:val="24"/>
          <w:szCs w:val="24"/>
        </w:rPr>
        <w:t xml:space="preserve"> </w:t>
      </w:r>
      <w:proofErr w:type="spellStart"/>
      <w:r w:rsidR="00CD3F4B" w:rsidRPr="00B1275D">
        <w:rPr>
          <w:sz w:val="24"/>
          <w:szCs w:val="24"/>
        </w:rPr>
        <w:t>untuk</w:t>
      </w:r>
      <w:proofErr w:type="spellEnd"/>
      <w:r w:rsidR="00CD3F4B" w:rsidRPr="00B1275D">
        <w:rPr>
          <w:sz w:val="24"/>
          <w:szCs w:val="24"/>
        </w:rPr>
        <w:t xml:space="preserve"> </w:t>
      </w:r>
      <w:proofErr w:type="spellStart"/>
      <w:r w:rsidR="00CD3F4B" w:rsidRPr="00B1275D">
        <w:rPr>
          <w:sz w:val="24"/>
          <w:szCs w:val="24"/>
        </w:rPr>
        <w:t>mewujudkan</w:t>
      </w:r>
      <w:proofErr w:type="spellEnd"/>
      <w:r w:rsidR="00CD3F4B" w:rsidRPr="00B1275D">
        <w:rPr>
          <w:sz w:val="24"/>
          <w:szCs w:val="24"/>
        </w:rPr>
        <w:t xml:space="preserve"> </w:t>
      </w:r>
      <w:proofErr w:type="spellStart"/>
      <w:r w:rsidR="00CD3F4B" w:rsidRPr="00B1275D">
        <w:rPr>
          <w:sz w:val="24"/>
          <w:szCs w:val="24"/>
        </w:rPr>
        <w:t>tujuan</w:t>
      </w:r>
      <w:proofErr w:type="spellEnd"/>
      <w:r w:rsidR="00CD3F4B" w:rsidRPr="00B1275D">
        <w:rPr>
          <w:sz w:val="24"/>
          <w:szCs w:val="24"/>
        </w:rPr>
        <w:t xml:space="preserve"> </w:t>
      </w:r>
      <w:proofErr w:type="spellStart"/>
      <w:r w:rsidR="00CD3F4B" w:rsidRPr="00B1275D">
        <w:rPr>
          <w:sz w:val="24"/>
          <w:szCs w:val="24"/>
        </w:rPr>
        <w:t>perusahaan</w:t>
      </w:r>
      <w:proofErr w:type="spellEnd"/>
      <w:r w:rsidR="00CD3F4B" w:rsidRPr="00B1275D">
        <w:rPr>
          <w:sz w:val="24"/>
          <w:szCs w:val="24"/>
        </w:rPr>
        <w:t xml:space="preserve"> </w:t>
      </w:r>
      <w:proofErr w:type="spellStart"/>
      <w:r w:rsidR="00CD3F4B" w:rsidRPr="00B1275D">
        <w:rPr>
          <w:sz w:val="24"/>
          <w:szCs w:val="24"/>
        </w:rPr>
        <w:t>secara</w:t>
      </w:r>
      <w:proofErr w:type="spellEnd"/>
      <w:r w:rsidR="00CD3F4B" w:rsidRPr="00B1275D">
        <w:rPr>
          <w:sz w:val="24"/>
          <w:szCs w:val="24"/>
        </w:rPr>
        <w:t xml:space="preserve"> </w:t>
      </w:r>
      <w:proofErr w:type="spellStart"/>
      <w:r w:rsidR="00CD3F4B" w:rsidRPr="00B1275D">
        <w:rPr>
          <w:sz w:val="24"/>
          <w:szCs w:val="24"/>
        </w:rPr>
        <w:t>terencana</w:t>
      </w:r>
      <w:proofErr w:type="spellEnd"/>
      <w:r w:rsidR="00CD3F4B" w:rsidRPr="00B1275D">
        <w:rPr>
          <w:sz w:val="24"/>
          <w:szCs w:val="24"/>
        </w:rPr>
        <w:t xml:space="preserve"> dan </w:t>
      </w:r>
      <w:proofErr w:type="spellStart"/>
      <w:r w:rsidR="00CD3F4B" w:rsidRPr="00B1275D">
        <w:rPr>
          <w:sz w:val="24"/>
          <w:szCs w:val="24"/>
        </w:rPr>
        <w:t>interegative</w:t>
      </w:r>
      <w:proofErr w:type="spellEnd"/>
      <w:r w:rsidR="00CD3F4B" w:rsidRPr="00B1275D">
        <w:rPr>
          <w:sz w:val="24"/>
          <w:szCs w:val="24"/>
        </w:rPr>
        <w:t xml:space="preserve"> </w:t>
      </w:r>
      <w:proofErr w:type="spellStart"/>
      <w:r w:rsidR="00CD3F4B" w:rsidRPr="00B1275D">
        <w:rPr>
          <w:sz w:val="24"/>
          <w:szCs w:val="24"/>
        </w:rPr>
        <w:t>antara</w:t>
      </w:r>
      <w:proofErr w:type="spellEnd"/>
      <w:r w:rsidR="00CD3F4B" w:rsidRPr="00B1275D">
        <w:rPr>
          <w:sz w:val="24"/>
          <w:szCs w:val="24"/>
        </w:rPr>
        <w:t xml:space="preserve"> </w:t>
      </w:r>
      <w:proofErr w:type="spellStart"/>
      <w:r w:rsidR="00CD3F4B" w:rsidRPr="00B1275D">
        <w:rPr>
          <w:sz w:val="24"/>
          <w:szCs w:val="24"/>
        </w:rPr>
        <w:t>perwujudan</w:t>
      </w:r>
      <w:proofErr w:type="spellEnd"/>
      <w:r w:rsidR="00CD3F4B" w:rsidRPr="00B1275D">
        <w:rPr>
          <w:sz w:val="24"/>
          <w:szCs w:val="24"/>
        </w:rPr>
        <w:t xml:space="preserve"> </w:t>
      </w:r>
      <w:proofErr w:type="spellStart"/>
      <w:r w:rsidR="00CD3F4B" w:rsidRPr="00B1275D">
        <w:rPr>
          <w:sz w:val="24"/>
          <w:szCs w:val="24"/>
        </w:rPr>
        <w:t>kinerja</w:t>
      </w:r>
      <w:proofErr w:type="spellEnd"/>
      <w:r w:rsidR="00CD3F4B" w:rsidRPr="00B1275D">
        <w:rPr>
          <w:sz w:val="24"/>
          <w:szCs w:val="24"/>
        </w:rPr>
        <w:t xml:space="preserve"> </w:t>
      </w:r>
      <w:proofErr w:type="spellStart"/>
      <w:r w:rsidR="00CD3F4B" w:rsidRPr="00B1275D">
        <w:rPr>
          <w:sz w:val="24"/>
          <w:szCs w:val="24"/>
        </w:rPr>
        <w:t>keuangan</w:t>
      </w:r>
      <w:proofErr w:type="spellEnd"/>
      <w:r w:rsidR="00CD3F4B" w:rsidRPr="00B1275D">
        <w:rPr>
          <w:sz w:val="24"/>
          <w:szCs w:val="24"/>
        </w:rPr>
        <w:t xml:space="preserve"> dan non </w:t>
      </w:r>
      <w:proofErr w:type="spellStart"/>
      <w:r w:rsidR="00CD3F4B" w:rsidRPr="00B1275D">
        <w:rPr>
          <w:sz w:val="24"/>
          <w:szCs w:val="24"/>
        </w:rPr>
        <w:t>keuangan</w:t>
      </w:r>
      <w:proofErr w:type="spellEnd"/>
      <w:r w:rsidR="00CD3F4B" w:rsidRPr="00B1275D">
        <w:rPr>
          <w:sz w:val="24"/>
          <w:szCs w:val="24"/>
        </w:rPr>
        <w:t xml:space="preserve">. </w:t>
      </w:r>
    </w:p>
    <w:p w14:paraId="38CD5361" w14:textId="77777777" w:rsidR="00BE216F" w:rsidRDefault="00BE216F" w:rsidP="00336067">
      <w:pPr>
        <w:ind w:firstLine="567"/>
        <w:jc w:val="both"/>
        <w:rPr>
          <w:sz w:val="24"/>
          <w:szCs w:val="24"/>
        </w:rPr>
      </w:pPr>
    </w:p>
    <w:p w14:paraId="3EB97F0E" w14:textId="77777777" w:rsidR="00BE216F" w:rsidRPr="00BE216F" w:rsidRDefault="00BE216F" w:rsidP="00BE216F">
      <w:pPr>
        <w:jc w:val="center"/>
        <w:rPr>
          <w:b/>
          <w:bCs/>
        </w:rPr>
      </w:pPr>
      <w:proofErr w:type="spellStart"/>
      <w:r w:rsidRPr="00BE216F">
        <w:rPr>
          <w:b/>
          <w:bCs/>
        </w:rPr>
        <w:t>Tabel</w:t>
      </w:r>
      <w:proofErr w:type="spellEnd"/>
      <w:r w:rsidRPr="00BE216F">
        <w:rPr>
          <w:b/>
          <w:bCs/>
        </w:rPr>
        <w:t xml:space="preserve"> 1.1. Kinerja K1-2019 </w:t>
      </w:r>
      <w:proofErr w:type="spellStart"/>
      <w:r w:rsidRPr="00BE216F">
        <w:rPr>
          <w:b/>
          <w:bCs/>
        </w:rPr>
        <w:t>Industri</w:t>
      </w:r>
      <w:proofErr w:type="spellEnd"/>
      <w:r w:rsidRPr="00BE216F">
        <w:rPr>
          <w:b/>
          <w:bCs/>
        </w:rPr>
        <w:t xml:space="preserve"> </w:t>
      </w:r>
      <w:proofErr w:type="spellStart"/>
      <w:r w:rsidRPr="00BE216F">
        <w:rPr>
          <w:b/>
          <w:bCs/>
        </w:rPr>
        <w:t>Tekstil</w:t>
      </w:r>
      <w:proofErr w:type="spellEnd"/>
      <w:r w:rsidRPr="00BE216F">
        <w:rPr>
          <w:b/>
          <w:bCs/>
        </w:rPr>
        <w:t xml:space="preserve"> Yang </w:t>
      </w:r>
      <w:proofErr w:type="spellStart"/>
      <w:r w:rsidRPr="00BE216F">
        <w:rPr>
          <w:b/>
          <w:bCs/>
        </w:rPr>
        <w:t>Tercatat</w:t>
      </w:r>
      <w:proofErr w:type="spellEnd"/>
      <w:r w:rsidRPr="00BE216F">
        <w:rPr>
          <w:b/>
          <w:bCs/>
        </w:rPr>
        <w:t xml:space="preserve"> </w:t>
      </w:r>
      <w:proofErr w:type="gramStart"/>
      <w:r w:rsidRPr="00BE216F">
        <w:rPr>
          <w:b/>
          <w:bCs/>
        </w:rPr>
        <w:t>Di</w:t>
      </w:r>
      <w:proofErr w:type="gramEnd"/>
      <w:r w:rsidRPr="00BE216F">
        <w:rPr>
          <w:b/>
          <w:bCs/>
        </w:rPr>
        <w:t xml:space="preserve"> Bursa </w:t>
      </w:r>
      <w:proofErr w:type="spellStart"/>
      <w:r w:rsidRPr="00BE216F">
        <w:rPr>
          <w:b/>
          <w:bCs/>
        </w:rPr>
        <w:t>Efek</w:t>
      </w:r>
      <w:proofErr w:type="spellEnd"/>
      <w:r w:rsidRPr="00BE216F">
        <w:rPr>
          <w:b/>
          <w:bCs/>
        </w:rPr>
        <w:t xml:space="preserve"> Indonesia (BEI)</w:t>
      </w:r>
    </w:p>
    <w:tbl>
      <w:tblPr>
        <w:tblStyle w:val="TableGrid"/>
        <w:tblW w:w="9873" w:type="dxa"/>
        <w:tblInd w:w="-431" w:type="dxa"/>
        <w:tblLook w:val="04A0" w:firstRow="1" w:lastRow="0" w:firstColumn="1" w:lastColumn="0" w:noHBand="0" w:noVBand="1"/>
      </w:tblPr>
      <w:tblGrid>
        <w:gridCol w:w="3116"/>
        <w:gridCol w:w="1443"/>
        <w:gridCol w:w="1482"/>
        <w:gridCol w:w="1332"/>
        <w:gridCol w:w="1250"/>
        <w:gridCol w:w="1250"/>
      </w:tblGrid>
      <w:tr w:rsidR="00BE216F" w:rsidRPr="0086657B" w14:paraId="31866DDD" w14:textId="77777777" w:rsidTr="00D02A80">
        <w:tc>
          <w:tcPr>
            <w:tcW w:w="3116" w:type="dxa"/>
            <w:vAlign w:val="center"/>
          </w:tcPr>
          <w:p w14:paraId="6D4C2296" w14:textId="77777777" w:rsidR="00BE216F" w:rsidRPr="0086657B" w:rsidRDefault="00BE216F" w:rsidP="00D02A80">
            <w:pPr>
              <w:jc w:val="center"/>
              <w:rPr>
                <w:b/>
                <w:bCs/>
                <w:sz w:val="18"/>
                <w:szCs w:val="18"/>
              </w:rPr>
            </w:pPr>
            <w:r w:rsidRPr="0086657B">
              <w:rPr>
                <w:b/>
                <w:bCs/>
                <w:sz w:val="18"/>
                <w:szCs w:val="18"/>
              </w:rPr>
              <w:t>Perusahaan</w:t>
            </w:r>
          </w:p>
        </w:tc>
        <w:tc>
          <w:tcPr>
            <w:tcW w:w="1443" w:type="dxa"/>
            <w:vAlign w:val="center"/>
          </w:tcPr>
          <w:p w14:paraId="1CD7C0EA" w14:textId="77777777" w:rsidR="00BE216F" w:rsidRPr="0086657B" w:rsidRDefault="00BE216F" w:rsidP="00D02A80">
            <w:pPr>
              <w:jc w:val="center"/>
              <w:rPr>
                <w:b/>
                <w:bCs/>
                <w:sz w:val="18"/>
                <w:szCs w:val="18"/>
              </w:rPr>
            </w:pPr>
            <w:proofErr w:type="spellStart"/>
            <w:r w:rsidRPr="0086657B">
              <w:rPr>
                <w:b/>
                <w:bCs/>
                <w:sz w:val="18"/>
                <w:szCs w:val="18"/>
              </w:rPr>
              <w:t>Pendapatan</w:t>
            </w:r>
            <w:proofErr w:type="spellEnd"/>
            <w:r w:rsidRPr="0086657B">
              <w:rPr>
                <w:b/>
                <w:bCs/>
                <w:sz w:val="18"/>
                <w:szCs w:val="18"/>
              </w:rPr>
              <w:t xml:space="preserve"> (</w:t>
            </w:r>
            <w:proofErr w:type="spellStart"/>
            <w:r w:rsidRPr="0086657B">
              <w:rPr>
                <w:b/>
                <w:bCs/>
                <w:sz w:val="18"/>
                <w:szCs w:val="18"/>
              </w:rPr>
              <w:t>Milyar</w:t>
            </w:r>
            <w:proofErr w:type="spellEnd"/>
            <w:r w:rsidRPr="0086657B">
              <w:rPr>
                <w:b/>
                <w:bCs/>
                <w:sz w:val="18"/>
                <w:szCs w:val="18"/>
              </w:rPr>
              <w:t xml:space="preserve"> Rp)</w:t>
            </w:r>
          </w:p>
        </w:tc>
        <w:tc>
          <w:tcPr>
            <w:tcW w:w="1482" w:type="dxa"/>
            <w:vAlign w:val="center"/>
          </w:tcPr>
          <w:p w14:paraId="1C10A48E" w14:textId="77777777" w:rsidR="00BE216F" w:rsidRPr="0086657B" w:rsidRDefault="00BE216F" w:rsidP="00D02A80">
            <w:pPr>
              <w:jc w:val="center"/>
              <w:rPr>
                <w:b/>
                <w:bCs/>
                <w:sz w:val="18"/>
                <w:szCs w:val="18"/>
              </w:rPr>
            </w:pPr>
            <w:proofErr w:type="spellStart"/>
            <w:r w:rsidRPr="0086657B">
              <w:rPr>
                <w:b/>
                <w:bCs/>
                <w:sz w:val="18"/>
                <w:szCs w:val="18"/>
              </w:rPr>
              <w:t>Pendapatan</w:t>
            </w:r>
            <w:proofErr w:type="spellEnd"/>
            <w:r w:rsidRPr="0086657B">
              <w:rPr>
                <w:b/>
                <w:bCs/>
                <w:sz w:val="18"/>
                <w:szCs w:val="18"/>
              </w:rPr>
              <w:t xml:space="preserve"> (% YoY)</w:t>
            </w:r>
          </w:p>
        </w:tc>
        <w:tc>
          <w:tcPr>
            <w:tcW w:w="1332" w:type="dxa"/>
            <w:vAlign w:val="center"/>
          </w:tcPr>
          <w:p w14:paraId="4585A35E" w14:textId="77777777" w:rsidR="00BE216F" w:rsidRPr="0086657B" w:rsidRDefault="00BE216F" w:rsidP="00D02A80">
            <w:pPr>
              <w:jc w:val="center"/>
              <w:rPr>
                <w:b/>
                <w:bCs/>
                <w:sz w:val="18"/>
                <w:szCs w:val="18"/>
              </w:rPr>
            </w:pPr>
            <w:proofErr w:type="spellStart"/>
            <w:r w:rsidRPr="0086657B">
              <w:rPr>
                <w:b/>
                <w:bCs/>
                <w:sz w:val="18"/>
                <w:szCs w:val="18"/>
              </w:rPr>
              <w:t>Laba</w:t>
            </w:r>
            <w:proofErr w:type="spellEnd"/>
            <w:r w:rsidRPr="0086657B">
              <w:rPr>
                <w:b/>
                <w:bCs/>
                <w:sz w:val="18"/>
                <w:szCs w:val="18"/>
              </w:rPr>
              <w:t xml:space="preserve"> (</w:t>
            </w:r>
            <w:proofErr w:type="spellStart"/>
            <w:r w:rsidRPr="0086657B">
              <w:rPr>
                <w:b/>
                <w:bCs/>
                <w:sz w:val="18"/>
                <w:szCs w:val="18"/>
              </w:rPr>
              <w:t>Milyar</w:t>
            </w:r>
            <w:proofErr w:type="spellEnd"/>
            <w:r w:rsidRPr="0086657B">
              <w:rPr>
                <w:b/>
                <w:bCs/>
                <w:sz w:val="18"/>
                <w:szCs w:val="18"/>
              </w:rPr>
              <w:t xml:space="preserve"> Rp)</w:t>
            </w:r>
          </w:p>
        </w:tc>
        <w:tc>
          <w:tcPr>
            <w:tcW w:w="1250" w:type="dxa"/>
            <w:vAlign w:val="center"/>
          </w:tcPr>
          <w:p w14:paraId="32D92770" w14:textId="77777777" w:rsidR="00BE216F" w:rsidRPr="0086657B" w:rsidRDefault="00BE216F" w:rsidP="00D02A80">
            <w:pPr>
              <w:jc w:val="center"/>
              <w:rPr>
                <w:b/>
                <w:bCs/>
                <w:sz w:val="18"/>
                <w:szCs w:val="18"/>
              </w:rPr>
            </w:pPr>
            <w:proofErr w:type="spellStart"/>
            <w:r w:rsidRPr="0086657B">
              <w:rPr>
                <w:b/>
                <w:bCs/>
                <w:sz w:val="18"/>
                <w:szCs w:val="18"/>
              </w:rPr>
              <w:t>Laba</w:t>
            </w:r>
            <w:proofErr w:type="spellEnd"/>
            <w:r w:rsidRPr="0086657B">
              <w:rPr>
                <w:b/>
                <w:bCs/>
                <w:sz w:val="18"/>
                <w:szCs w:val="18"/>
              </w:rPr>
              <w:t xml:space="preserve"> (% YoY)</w:t>
            </w:r>
          </w:p>
        </w:tc>
        <w:tc>
          <w:tcPr>
            <w:tcW w:w="1250" w:type="dxa"/>
            <w:vAlign w:val="center"/>
          </w:tcPr>
          <w:p w14:paraId="4FCAC8CE" w14:textId="77777777" w:rsidR="00BE216F" w:rsidRPr="0086657B" w:rsidRDefault="00BE216F" w:rsidP="00D02A80">
            <w:pPr>
              <w:jc w:val="center"/>
              <w:rPr>
                <w:b/>
                <w:bCs/>
                <w:sz w:val="18"/>
                <w:szCs w:val="18"/>
              </w:rPr>
            </w:pPr>
            <w:r w:rsidRPr="0086657B">
              <w:rPr>
                <w:b/>
                <w:bCs/>
                <w:sz w:val="18"/>
                <w:szCs w:val="18"/>
              </w:rPr>
              <w:t>NPM (%)</w:t>
            </w:r>
          </w:p>
        </w:tc>
      </w:tr>
      <w:tr w:rsidR="00BE216F" w:rsidRPr="0086657B" w14:paraId="08126111" w14:textId="77777777" w:rsidTr="00D02A80">
        <w:tc>
          <w:tcPr>
            <w:tcW w:w="3116" w:type="dxa"/>
            <w:vAlign w:val="center"/>
          </w:tcPr>
          <w:p w14:paraId="0D3187C3" w14:textId="77777777" w:rsidR="00BE216F" w:rsidRPr="0086657B" w:rsidRDefault="00BE216F" w:rsidP="00D02A80">
            <w:pPr>
              <w:rPr>
                <w:sz w:val="18"/>
                <w:szCs w:val="18"/>
              </w:rPr>
            </w:pPr>
            <w:r w:rsidRPr="0086657B">
              <w:rPr>
                <w:sz w:val="18"/>
                <w:szCs w:val="18"/>
              </w:rPr>
              <w:t xml:space="preserve">PT. Sri </w:t>
            </w:r>
            <w:proofErr w:type="spellStart"/>
            <w:r w:rsidRPr="0086657B">
              <w:rPr>
                <w:sz w:val="18"/>
                <w:szCs w:val="18"/>
              </w:rPr>
              <w:t>Rejeki</w:t>
            </w:r>
            <w:proofErr w:type="spellEnd"/>
            <w:r w:rsidRPr="0086657B">
              <w:rPr>
                <w:sz w:val="18"/>
                <w:szCs w:val="18"/>
              </w:rPr>
              <w:t xml:space="preserve"> </w:t>
            </w:r>
            <w:proofErr w:type="spellStart"/>
            <w:r w:rsidRPr="0086657B">
              <w:rPr>
                <w:sz w:val="18"/>
                <w:szCs w:val="18"/>
              </w:rPr>
              <w:t>Isman</w:t>
            </w:r>
            <w:proofErr w:type="spellEnd"/>
            <w:r w:rsidRPr="0086657B">
              <w:rPr>
                <w:sz w:val="18"/>
                <w:szCs w:val="18"/>
              </w:rPr>
              <w:t xml:space="preserve"> </w:t>
            </w:r>
            <w:proofErr w:type="spellStart"/>
            <w:r w:rsidRPr="0086657B">
              <w:rPr>
                <w:sz w:val="18"/>
                <w:szCs w:val="18"/>
              </w:rPr>
              <w:t>Tbk</w:t>
            </w:r>
            <w:proofErr w:type="spellEnd"/>
            <w:r w:rsidRPr="0086657B">
              <w:rPr>
                <w:sz w:val="18"/>
                <w:szCs w:val="18"/>
              </w:rPr>
              <w:t>/SRIL</w:t>
            </w:r>
          </w:p>
        </w:tc>
        <w:tc>
          <w:tcPr>
            <w:tcW w:w="1443" w:type="dxa"/>
            <w:vAlign w:val="center"/>
          </w:tcPr>
          <w:p w14:paraId="4031FA76" w14:textId="77777777" w:rsidR="00BE216F" w:rsidRPr="0086657B" w:rsidRDefault="00BE216F" w:rsidP="00D02A80">
            <w:pPr>
              <w:jc w:val="center"/>
              <w:rPr>
                <w:sz w:val="18"/>
                <w:szCs w:val="18"/>
              </w:rPr>
            </w:pPr>
            <w:r w:rsidRPr="0086657B">
              <w:rPr>
                <w:sz w:val="18"/>
                <w:szCs w:val="18"/>
              </w:rPr>
              <w:t>8,932</w:t>
            </w:r>
          </w:p>
        </w:tc>
        <w:tc>
          <w:tcPr>
            <w:tcW w:w="1482" w:type="dxa"/>
            <w:vAlign w:val="center"/>
          </w:tcPr>
          <w:p w14:paraId="58626AAA" w14:textId="77777777" w:rsidR="00BE216F" w:rsidRPr="0086657B" w:rsidRDefault="00BE216F" w:rsidP="00D02A80">
            <w:pPr>
              <w:jc w:val="center"/>
              <w:rPr>
                <w:sz w:val="18"/>
                <w:szCs w:val="18"/>
              </w:rPr>
            </w:pPr>
            <w:r w:rsidRPr="0086657B">
              <w:rPr>
                <w:sz w:val="18"/>
                <w:szCs w:val="18"/>
              </w:rPr>
              <w:t>16</w:t>
            </w:r>
          </w:p>
        </w:tc>
        <w:tc>
          <w:tcPr>
            <w:tcW w:w="1332" w:type="dxa"/>
            <w:vAlign w:val="center"/>
          </w:tcPr>
          <w:p w14:paraId="52A2E7E1" w14:textId="77777777" w:rsidR="00BE216F" w:rsidRPr="0086657B" w:rsidRDefault="00BE216F" w:rsidP="00D02A80">
            <w:pPr>
              <w:jc w:val="center"/>
              <w:rPr>
                <w:sz w:val="18"/>
                <w:szCs w:val="18"/>
              </w:rPr>
            </w:pPr>
            <w:r w:rsidRPr="0086657B">
              <w:rPr>
                <w:sz w:val="18"/>
                <w:szCs w:val="18"/>
              </w:rPr>
              <w:t>894</w:t>
            </w:r>
          </w:p>
        </w:tc>
        <w:tc>
          <w:tcPr>
            <w:tcW w:w="1250" w:type="dxa"/>
            <w:vAlign w:val="center"/>
          </w:tcPr>
          <w:p w14:paraId="4EA680B3" w14:textId="77777777" w:rsidR="00BE216F" w:rsidRPr="0086657B" w:rsidRDefault="00BE216F" w:rsidP="00D02A80">
            <w:pPr>
              <w:jc w:val="center"/>
              <w:rPr>
                <w:sz w:val="18"/>
                <w:szCs w:val="18"/>
              </w:rPr>
            </w:pPr>
            <w:r w:rsidRPr="0086657B">
              <w:rPr>
                <w:sz w:val="18"/>
                <w:szCs w:val="18"/>
              </w:rPr>
              <w:t>12</w:t>
            </w:r>
          </w:p>
        </w:tc>
        <w:tc>
          <w:tcPr>
            <w:tcW w:w="1250" w:type="dxa"/>
            <w:vAlign w:val="center"/>
          </w:tcPr>
          <w:p w14:paraId="64A42453" w14:textId="77777777" w:rsidR="00BE216F" w:rsidRPr="0086657B" w:rsidRDefault="00BE216F" w:rsidP="00D02A80">
            <w:pPr>
              <w:jc w:val="center"/>
              <w:rPr>
                <w:sz w:val="18"/>
                <w:szCs w:val="18"/>
              </w:rPr>
            </w:pPr>
            <w:r w:rsidRPr="0086657B">
              <w:rPr>
                <w:sz w:val="18"/>
                <w:szCs w:val="18"/>
              </w:rPr>
              <w:t>10.0</w:t>
            </w:r>
          </w:p>
        </w:tc>
      </w:tr>
      <w:tr w:rsidR="00BE216F" w:rsidRPr="0086657B" w14:paraId="6442474A" w14:textId="77777777" w:rsidTr="00D02A80">
        <w:tc>
          <w:tcPr>
            <w:tcW w:w="3116" w:type="dxa"/>
            <w:vAlign w:val="center"/>
          </w:tcPr>
          <w:p w14:paraId="442285A5" w14:textId="77777777" w:rsidR="00BE216F" w:rsidRPr="0086657B" w:rsidRDefault="00BE216F" w:rsidP="00D02A80">
            <w:pPr>
              <w:rPr>
                <w:sz w:val="18"/>
                <w:szCs w:val="18"/>
              </w:rPr>
            </w:pPr>
            <w:r w:rsidRPr="0086657B">
              <w:rPr>
                <w:sz w:val="18"/>
                <w:szCs w:val="18"/>
              </w:rPr>
              <w:t xml:space="preserve">PT. Indo-Rama Synthetics </w:t>
            </w:r>
            <w:proofErr w:type="spellStart"/>
            <w:r w:rsidRPr="0086657B">
              <w:rPr>
                <w:sz w:val="18"/>
                <w:szCs w:val="18"/>
              </w:rPr>
              <w:t>Tbk</w:t>
            </w:r>
            <w:proofErr w:type="spellEnd"/>
            <w:r w:rsidRPr="0086657B">
              <w:rPr>
                <w:sz w:val="18"/>
                <w:szCs w:val="18"/>
              </w:rPr>
              <w:t>/INDR</w:t>
            </w:r>
          </w:p>
        </w:tc>
        <w:tc>
          <w:tcPr>
            <w:tcW w:w="1443" w:type="dxa"/>
            <w:vAlign w:val="center"/>
          </w:tcPr>
          <w:p w14:paraId="7B6DD4D1" w14:textId="77777777" w:rsidR="00BE216F" w:rsidRPr="0086657B" w:rsidRDefault="00BE216F" w:rsidP="00D02A80">
            <w:pPr>
              <w:jc w:val="center"/>
              <w:rPr>
                <w:sz w:val="18"/>
                <w:szCs w:val="18"/>
              </w:rPr>
            </w:pPr>
            <w:r w:rsidRPr="0086657B">
              <w:rPr>
                <w:sz w:val="18"/>
                <w:szCs w:val="18"/>
              </w:rPr>
              <w:t>5,635</w:t>
            </w:r>
          </w:p>
        </w:tc>
        <w:tc>
          <w:tcPr>
            <w:tcW w:w="1482" w:type="dxa"/>
            <w:vAlign w:val="center"/>
          </w:tcPr>
          <w:p w14:paraId="3F8A59E0" w14:textId="77777777" w:rsidR="00BE216F" w:rsidRPr="0086657B" w:rsidRDefault="00BE216F" w:rsidP="00D02A80">
            <w:pPr>
              <w:jc w:val="center"/>
              <w:rPr>
                <w:sz w:val="18"/>
                <w:szCs w:val="18"/>
              </w:rPr>
            </w:pPr>
            <w:r w:rsidRPr="0086657B">
              <w:rPr>
                <w:sz w:val="18"/>
                <w:szCs w:val="18"/>
              </w:rPr>
              <w:t>14</w:t>
            </w:r>
          </w:p>
        </w:tc>
        <w:tc>
          <w:tcPr>
            <w:tcW w:w="1332" w:type="dxa"/>
            <w:vAlign w:val="center"/>
          </w:tcPr>
          <w:p w14:paraId="39A6BB45" w14:textId="77777777" w:rsidR="00BE216F" w:rsidRPr="0086657B" w:rsidRDefault="00BE216F" w:rsidP="00D02A80">
            <w:pPr>
              <w:jc w:val="center"/>
              <w:rPr>
                <w:sz w:val="18"/>
                <w:szCs w:val="18"/>
              </w:rPr>
            </w:pPr>
            <w:r w:rsidRPr="0086657B">
              <w:rPr>
                <w:sz w:val="18"/>
                <w:szCs w:val="18"/>
              </w:rPr>
              <w:t>499</w:t>
            </w:r>
          </w:p>
        </w:tc>
        <w:tc>
          <w:tcPr>
            <w:tcW w:w="1250" w:type="dxa"/>
            <w:vAlign w:val="center"/>
          </w:tcPr>
          <w:p w14:paraId="4C6B1830" w14:textId="77777777" w:rsidR="00BE216F" w:rsidRPr="0086657B" w:rsidRDefault="00BE216F" w:rsidP="00D02A80">
            <w:pPr>
              <w:jc w:val="center"/>
              <w:rPr>
                <w:sz w:val="18"/>
                <w:szCs w:val="18"/>
              </w:rPr>
            </w:pPr>
            <w:r w:rsidRPr="0086657B">
              <w:rPr>
                <w:sz w:val="18"/>
                <w:szCs w:val="18"/>
              </w:rPr>
              <w:t>50</w:t>
            </w:r>
          </w:p>
        </w:tc>
        <w:tc>
          <w:tcPr>
            <w:tcW w:w="1250" w:type="dxa"/>
            <w:vAlign w:val="center"/>
          </w:tcPr>
          <w:p w14:paraId="438BC646" w14:textId="77777777" w:rsidR="00BE216F" w:rsidRPr="0086657B" w:rsidRDefault="00BE216F" w:rsidP="00D02A80">
            <w:pPr>
              <w:jc w:val="center"/>
              <w:rPr>
                <w:sz w:val="18"/>
                <w:szCs w:val="18"/>
              </w:rPr>
            </w:pPr>
            <w:r w:rsidRPr="0086657B">
              <w:rPr>
                <w:sz w:val="18"/>
                <w:szCs w:val="18"/>
              </w:rPr>
              <w:t>8.9</w:t>
            </w:r>
          </w:p>
        </w:tc>
      </w:tr>
      <w:tr w:rsidR="00BE216F" w:rsidRPr="0086657B" w14:paraId="20E763FE" w14:textId="77777777" w:rsidTr="00D02A80">
        <w:tc>
          <w:tcPr>
            <w:tcW w:w="3116" w:type="dxa"/>
            <w:vAlign w:val="center"/>
          </w:tcPr>
          <w:p w14:paraId="5DB5D63F" w14:textId="77777777" w:rsidR="00BE216F" w:rsidRPr="0086657B" w:rsidRDefault="00BE216F" w:rsidP="00D02A80">
            <w:pPr>
              <w:rPr>
                <w:sz w:val="18"/>
                <w:szCs w:val="18"/>
              </w:rPr>
            </w:pPr>
            <w:r w:rsidRPr="0086657B">
              <w:rPr>
                <w:sz w:val="18"/>
                <w:szCs w:val="18"/>
              </w:rPr>
              <w:t xml:space="preserve">PT. Pan Brothers </w:t>
            </w:r>
            <w:proofErr w:type="spellStart"/>
            <w:r w:rsidRPr="0086657B">
              <w:rPr>
                <w:sz w:val="18"/>
                <w:szCs w:val="18"/>
              </w:rPr>
              <w:t>Tbk</w:t>
            </w:r>
            <w:proofErr w:type="spellEnd"/>
            <w:r w:rsidRPr="0086657B">
              <w:rPr>
                <w:sz w:val="18"/>
                <w:szCs w:val="18"/>
              </w:rPr>
              <w:t>/PBRX</w:t>
            </w:r>
          </w:p>
        </w:tc>
        <w:tc>
          <w:tcPr>
            <w:tcW w:w="1443" w:type="dxa"/>
            <w:vAlign w:val="center"/>
          </w:tcPr>
          <w:p w14:paraId="23E90C19" w14:textId="77777777" w:rsidR="00BE216F" w:rsidRPr="0086657B" w:rsidRDefault="00BE216F" w:rsidP="00D02A80">
            <w:pPr>
              <w:jc w:val="center"/>
              <w:rPr>
                <w:sz w:val="18"/>
                <w:szCs w:val="18"/>
              </w:rPr>
            </w:pPr>
            <w:r w:rsidRPr="0086657B">
              <w:rPr>
                <w:sz w:val="18"/>
                <w:szCs w:val="18"/>
              </w:rPr>
              <w:t>4,027</w:t>
            </w:r>
          </w:p>
        </w:tc>
        <w:tc>
          <w:tcPr>
            <w:tcW w:w="1482" w:type="dxa"/>
            <w:vAlign w:val="center"/>
          </w:tcPr>
          <w:p w14:paraId="3E81F36C" w14:textId="77777777" w:rsidR="00BE216F" w:rsidRPr="0086657B" w:rsidRDefault="00BE216F" w:rsidP="00D02A80">
            <w:pPr>
              <w:jc w:val="center"/>
              <w:rPr>
                <w:sz w:val="18"/>
                <w:szCs w:val="18"/>
              </w:rPr>
            </w:pPr>
            <w:r w:rsidRPr="0086657B">
              <w:rPr>
                <w:sz w:val="18"/>
                <w:szCs w:val="18"/>
              </w:rPr>
              <w:t>9</w:t>
            </w:r>
          </w:p>
        </w:tc>
        <w:tc>
          <w:tcPr>
            <w:tcW w:w="1332" w:type="dxa"/>
            <w:vAlign w:val="center"/>
          </w:tcPr>
          <w:p w14:paraId="1A6455FF" w14:textId="77777777" w:rsidR="00BE216F" w:rsidRPr="0086657B" w:rsidRDefault="00BE216F" w:rsidP="00D02A80">
            <w:pPr>
              <w:jc w:val="center"/>
              <w:rPr>
                <w:sz w:val="18"/>
                <w:szCs w:val="18"/>
              </w:rPr>
            </w:pPr>
            <w:r w:rsidRPr="0086657B">
              <w:rPr>
                <w:sz w:val="18"/>
                <w:szCs w:val="18"/>
              </w:rPr>
              <w:t>120</w:t>
            </w:r>
          </w:p>
        </w:tc>
        <w:tc>
          <w:tcPr>
            <w:tcW w:w="1250" w:type="dxa"/>
            <w:vAlign w:val="center"/>
          </w:tcPr>
          <w:p w14:paraId="1643D05C" w14:textId="77777777" w:rsidR="00BE216F" w:rsidRPr="0086657B" w:rsidRDefault="00BE216F" w:rsidP="00D02A80">
            <w:pPr>
              <w:jc w:val="center"/>
              <w:rPr>
                <w:sz w:val="18"/>
                <w:szCs w:val="18"/>
              </w:rPr>
            </w:pPr>
            <w:r w:rsidRPr="0086657B">
              <w:rPr>
                <w:sz w:val="18"/>
                <w:szCs w:val="18"/>
              </w:rPr>
              <w:t>78</w:t>
            </w:r>
          </w:p>
        </w:tc>
        <w:tc>
          <w:tcPr>
            <w:tcW w:w="1250" w:type="dxa"/>
            <w:vAlign w:val="center"/>
          </w:tcPr>
          <w:p w14:paraId="429D2028" w14:textId="77777777" w:rsidR="00BE216F" w:rsidRPr="0086657B" w:rsidRDefault="00BE216F" w:rsidP="00D02A80">
            <w:pPr>
              <w:jc w:val="center"/>
              <w:rPr>
                <w:sz w:val="18"/>
                <w:szCs w:val="18"/>
              </w:rPr>
            </w:pPr>
            <w:r w:rsidRPr="0086657B">
              <w:rPr>
                <w:sz w:val="18"/>
                <w:szCs w:val="18"/>
              </w:rPr>
              <w:t>3.0</w:t>
            </w:r>
          </w:p>
        </w:tc>
      </w:tr>
      <w:tr w:rsidR="00BE216F" w:rsidRPr="0086657B" w14:paraId="0F310D02" w14:textId="77777777" w:rsidTr="00D02A80">
        <w:tc>
          <w:tcPr>
            <w:tcW w:w="3116" w:type="dxa"/>
            <w:vAlign w:val="center"/>
          </w:tcPr>
          <w:p w14:paraId="67F3C95C" w14:textId="77777777" w:rsidR="00BE216F" w:rsidRPr="0086657B" w:rsidRDefault="00BE216F" w:rsidP="00D02A80">
            <w:pPr>
              <w:rPr>
                <w:sz w:val="18"/>
                <w:szCs w:val="18"/>
              </w:rPr>
            </w:pPr>
            <w:r w:rsidRPr="0086657B">
              <w:rPr>
                <w:sz w:val="18"/>
                <w:szCs w:val="18"/>
              </w:rPr>
              <w:t xml:space="preserve">PT. Asia </w:t>
            </w:r>
            <w:proofErr w:type="spellStart"/>
            <w:r w:rsidRPr="0086657B">
              <w:rPr>
                <w:sz w:val="18"/>
                <w:szCs w:val="18"/>
              </w:rPr>
              <w:t>Pasific</w:t>
            </w:r>
            <w:proofErr w:type="spellEnd"/>
            <w:r w:rsidRPr="0086657B">
              <w:rPr>
                <w:sz w:val="18"/>
                <w:szCs w:val="18"/>
              </w:rPr>
              <w:t xml:space="preserve"> Fibers </w:t>
            </w:r>
            <w:proofErr w:type="spellStart"/>
            <w:r w:rsidRPr="0086657B">
              <w:rPr>
                <w:sz w:val="18"/>
                <w:szCs w:val="18"/>
              </w:rPr>
              <w:t>Tbk</w:t>
            </w:r>
            <w:proofErr w:type="spellEnd"/>
            <w:r w:rsidRPr="0086657B">
              <w:rPr>
                <w:sz w:val="18"/>
                <w:szCs w:val="18"/>
              </w:rPr>
              <w:t>/POLY</w:t>
            </w:r>
          </w:p>
        </w:tc>
        <w:tc>
          <w:tcPr>
            <w:tcW w:w="1443" w:type="dxa"/>
            <w:vAlign w:val="center"/>
          </w:tcPr>
          <w:p w14:paraId="0E80B035" w14:textId="77777777" w:rsidR="00BE216F" w:rsidRPr="0086657B" w:rsidRDefault="00BE216F" w:rsidP="00D02A80">
            <w:pPr>
              <w:jc w:val="center"/>
              <w:rPr>
                <w:sz w:val="18"/>
                <w:szCs w:val="18"/>
              </w:rPr>
            </w:pPr>
            <w:r w:rsidRPr="0086657B">
              <w:rPr>
                <w:sz w:val="18"/>
                <w:szCs w:val="18"/>
              </w:rPr>
              <w:t>3,017</w:t>
            </w:r>
          </w:p>
        </w:tc>
        <w:tc>
          <w:tcPr>
            <w:tcW w:w="1482" w:type="dxa"/>
            <w:vAlign w:val="center"/>
          </w:tcPr>
          <w:p w14:paraId="79F4964D" w14:textId="77777777" w:rsidR="00BE216F" w:rsidRPr="0086657B" w:rsidRDefault="00BE216F" w:rsidP="00D02A80">
            <w:pPr>
              <w:jc w:val="center"/>
              <w:rPr>
                <w:sz w:val="18"/>
                <w:szCs w:val="18"/>
              </w:rPr>
            </w:pPr>
            <w:r w:rsidRPr="0086657B">
              <w:rPr>
                <w:sz w:val="18"/>
                <w:szCs w:val="18"/>
              </w:rPr>
              <w:t>-7</w:t>
            </w:r>
          </w:p>
        </w:tc>
        <w:tc>
          <w:tcPr>
            <w:tcW w:w="1332" w:type="dxa"/>
            <w:vAlign w:val="center"/>
          </w:tcPr>
          <w:p w14:paraId="3736F8E4" w14:textId="77777777" w:rsidR="00BE216F" w:rsidRPr="0086657B" w:rsidRDefault="00BE216F" w:rsidP="00D02A80">
            <w:pPr>
              <w:jc w:val="center"/>
              <w:rPr>
                <w:sz w:val="18"/>
                <w:szCs w:val="18"/>
              </w:rPr>
            </w:pPr>
            <w:r w:rsidRPr="0086657B">
              <w:rPr>
                <w:sz w:val="18"/>
                <w:szCs w:val="18"/>
              </w:rPr>
              <w:t>-54</w:t>
            </w:r>
          </w:p>
        </w:tc>
        <w:tc>
          <w:tcPr>
            <w:tcW w:w="1250" w:type="dxa"/>
            <w:vAlign w:val="center"/>
          </w:tcPr>
          <w:p w14:paraId="52F7127A" w14:textId="77777777" w:rsidR="00BE216F" w:rsidRPr="0086657B" w:rsidRDefault="00BE216F" w:rsidP="00D02A80">
            <w:pPr>
              <w:jc w:val="center"/>
              <w:rPr>
                <w:sz w:val="18"/>
                <w:szCs w:val="18"/>
              </w:rPr>
            </w:pPr>
            <w:proofErr w:type="spellStart"/>
            <w:r w:rsidRPr="0086657B">
              <w:rPr>
                <w:sz w:val="18"/>
                <w:szCs w:val="18"/>
              </w:rPr>
              <w:t>Berbalik</w:t>
            </w:r>
            <w:proofErr w:type="spellEnd"/>
            <w:r w:rsidRPr="0086657B">
              <w:rPr>
                <w:sz w:val="18"/>
                <w:szCs w:val="18"/>
              </w:rPr>
              <w:t xml:space="preserve"> </w:t>
            </w:r>
            <w:proofErr w:type="spellStart"/>
            <w:r w:rsidRPr="0086657B">
              <w:rPr>
                <w:sz w:val="18"/>
                <w:szCs w:val="18"/>
              </w:rPr>
              <w:t>Rugi</w:t>
            </w:r>
            <w:proofErr w:type="spellEnd"/>
          </w:p>
        </w:tc>
        <w:tc>
          <w:tcPr>
            <w:tcW w:w="1250" w:type="dxa"/>
            <w:vAlign w:val="center"/>
          </w:tcPr>
          <w:p w14:paraId="6B8CAF61" w14:textId="77777777" w:rsidR="00BE216F" w:rsidRPr="0086657B" w:rsidRDefault="00BE216F" w:rsidP="00D02A80">
            <w:pPr>
              <w:jc w:val="center"/>
              <w:rPr>
                <w:sz w:val="18"/>
                <w:szCs w:val="18"/>
              </w:rPr>
            </w:pPr>
            <w:r w:rsidRPr="0086657B">
              <w:rPr>
                <w:sz w:val="18"/>
                <w:szCs w:val="18"/>
              </w:rPr>
              <w:t>-1,8</w:t>
            </w:r>
          </w:p>
        </w:tc>
      </w:tr>
      <w:tr w:rsidR="00BE216F" w:rsidRPr="0086657B" w14:paraId="26B5FBAC" w14:textId="77777777" w:rsidTr="00D02A80">
        <w:tc>
          <w:tcPr>
            <w:tcW w:w="3116" w:type="dxa"/>
            <w:vAlign w:val="center"/>
          </w:tcPr>
          <w:p w14:paraId="67CCC770" w14:textId="77777777" w:rsidR="00BE216F" w:rsidRPr="0086657B" w:rsidRDefault="00BE216F" w:rsidP="00D02A80">
            <w:pPr>
              <w:rPr>
                <w:sz w:val="18"/>
                <w:szCs w:val="18"/>
              </w:rPr>
            </w:pPr>
            <w:r w:rsidRPr="0086657B">
              <w:rPr>
                <w:sz w:val="18"/>
                <w:szCs w:val="18"/>
              </w:rPr>
              <w:t xml:space="preserve">PT. </w:t>
            </w:r>
            <w:proofErr w:type="spellStart"/>
            <w:r w:rsidRPr="0086657B">
              <w:rPr>
                <w:sz w:val="18"/>
                <w:szCs w:val="18"/>
              </w:rPr>
              <w:t>Tifico</w:t>
            </w:r>
            <w:proofErr w:type="spellEnd"/>
            <w:r w:rsidRPr="0086657B">
              <w:rPr>
                <w:sz w:val="18"/>
                <w:szCs w:val="18"/>
              </w:rPr>
              <w:t xml:space="preserve"> Fiber Indonesia </w:t>
            </w:r>
            <w:proofErr w:type="spellStart"/>
            <w:r w:rsidRPr="0086657B">
              <w:rPr>
                <w:sz w:val="18"/>
                <w:szCs w:val="18"/>
              </w:rPr>
              <w:t>Tbk</w:t>
            </w:r>
            <w:proofErr w:type="spellEnd"/>
            <w:r w:rsidRPr="0086657B">
              <w:rPr>
                <w:sz w:val="18"/>
                <w:szCs w:val="18"/>
              </w:rPr>
              <w:t>/TFCO</w:t>
            </w:r>
          </w:p>
        </w:tc>
        <w:tc>
          <w:tcPr>
            <w:tcW w:w="1443" w:type="dxa"/>
            <w:vAlign w:val="center"/>
          </w:tcPr>
          <w:p w14:paraId="360BF8FE" w14:textId="77777777" w:rsidR="00BE216F" w:rsidRPr="0086657B" w:rsidRDefault="00BE216F" w:rsidP="00D02A80">
            <w:pPr>
              <w:jc w:val="center"/>
              <w:rPr>
                <w:sz w:val="18"/>
                <w:szCs w:val="18"/>
              </w:rPr>
            </w:pPr>
            <w:r w:rsidRPr="0086657B">
              <w:rPr>
                <w:sz w:val="18"/>
                <w:szCs w:val="18"/>
              </w:rPr>
              <w:t>1,351</w:t>
            </w:r>
          </w:p>
        </w:tc>
        <w:tc>
          <w:tcPr>
            <w:tcW w:w="1482" w:type="dxa"/>
            <w:vAlign w:val="center"/>
          </w:tcPr>
          <w:p w14:paraId="045BF1EF" w14:textId="77777777" w:rsidR="00BE216F" w:rsidRPr="0086657B" w:rsidRDefault="00BE216F" w:rsidP="00D02A80">
            <w:pPr>
              <w:jc w:val="center"/>
              <w:rPr>
                <w:sz w:val="18"/>
                <w:szCs w:val="18"/>
              </w:rPr>
            </w:pPr>
            <w:r w:rsidRPr="0086657B">
              <w:rPr>
                <w:sz w:val="18"/>
                <w:szCs w:val="18"/>
              </w:rPr>
              <w:t>-11</w:t>
            </w:r>
          </w:p>
        </w:tc>
        <w:tc>
          <w:tcPr>
            <w:tcW w:w="1332" w:type="dxa"/>
            <w:vAlign w:val="center"/>
          </w:tcPr>
          <w:p w14:paraId="565D0024" w14:textId="77777777" w:rsidR="00BE216F" w:rsidRPr="0086657B" w:rsidRDefault="00BE216F" w:rsidP="00D02A80">
            <w:pPr>
              <w:jc w:val="center"/>
              <w:rPr>
                <w:sz w:val="18"/>
                <w:szCs w:val="18"/>
              </w:rPr>
            </w:pPr>
            <w:r w:rsidRPr="0086657B">
              <w:rPr>
                <w:sz w:val="18"/>
                <w:szCs w:val="18"/>
              </w:rPr>
              <w:t>2</w:t>
            </w:r>
          </w:p>
        </w:tc>
        <w:tc>
          <w:tcPr>
            <w:tcW w:w="1250" w:type="dxa"/>
            <w:vAlign w:val="center"/>
          </w:tcPr>
          <w:p w14:paraId="48DB4643" w14:textId="77777777" w:rsidR="00BE216F" w:rsidRPr="0086657B" w:rsidRDefault="00BE216F" w:rsidP="00D02A80">
            <w:pPr>
              <w:jc w:val="center"/>
              <w:rPr>
                <w:sz w:val="18"/>
                <w:szCs w:val="18"/>
              </w:rPr>
            </w:pPr>
            <w:r w:rsidRPr="0086657B">
              <w:rPr>
                <w:sz w:val="18"/>
                <w:szCs w:val="18"/>
              </w:rPr>
              <w:t>-85</w:t>
            </w:r>
          </w:p>
        </w:tc>
        <w:tc>
          <w:tcPr>
            <w:tcW w:w="1250" w:type="dxa"/>
            <w:vAlign w:val="center"/>
          </w:tcPr>
          <w:p w14:paraId="1F23425F" w14:textId="77777777" w:rsidR="00BE216F" w:rsidRPr="0086657B" w:rsidRDefault="00BE216F" w:rsidP="00D02A80">
            <w:pPr>
              <w:jc w:val="center"/>
              <w:rPr>
                <w:sz w:val="18"/>
                <w:szCs w:val="18"/>
              </w:rPr>
            </w:pPr>
            <w:r w:rsidRPr="0086657B">
              <w:rPr>
                <w:sz w:val="18"/>
                <w:szCs w:val="18"/>
              </w:rPr>
              <w:t>0.1</w:t>
            </w:r>
          </w:p>
        </w:tc>
      </w:tr>
      <w:tr w:rsidR="00BE216F" w:rsidRPr="0086657B" w14:paraId="4E4E25C6" w14:textId="77777777" w:rsidTr="00D02A80">
        <w:tc>
          <w:tcPr>
            <w:tcW w:w="3116" w:type="dxa"/>
            <w:vAlign w:val="center"/>
          </w:tcPr>
          <w:p w14:paraId="2E84C210" w14:textId="77777777" w:rsidR="00BE216F" w:rsidRPr="0086657B" w:rsidRDefault="00BE216F" w:rsidP="00D02A80">
            <w:pPr>
              <w:rPr>
                <w:sz w:val="18"/>
                <w:szCs w:val="18"/>
              </w:rPr>
            </w:pPr>
            <w:r w:rsidRPr="0086657B">
              <w:rPr>
                <w:sz w:val="18"/>
                <w:szCs w:val="18"/>
              </w:rPr>
              <w:t xml:space="preserve">PT. Ricky Putra </w:t>
            </w:r>
            <w:proofErr w:type="spellStart"/>
            <w:r w:rsidRPr="0086657B">
              <w:rPr>
                <w:sz w:val="18"/>
                <w:szCs w:val="18"/>
              </w:rPr>
              <w:t>Globalindo</w:t>
            </w:r>
            <w:proofErr w:type="spellEnd"/>
            <w:r w:rsidRPr="0086657B">
              <w:rPr>
                <w:sz w:val="18"/>
                <w:szCs w:val="18"/>
              </w:rPr>
              <w:t xml:space="preserve"> </w:t>
            </w:r>
            <w:proofErr w:type="spellStart"/>
            <w:r w:rsidRPr="0086657B">
              <w:rPr>
                <w:sz w:val="18"/>
                <w:szCs w:val="18"/>
              </w:rPr>
              <w:t>Tbk</w:t>
            </w:r>
            <w:proofErr w:type="spellEnd"/>
            <w:r w:rsidRPr="0086657B">
              <w:rPr>
                <w:sz w:val="18"/>
                <w:szCs w:val="18"/>
              </w:rPr>
              <w:t>/RICY</w:t>
            </w:r>
          </w:p>
        </w:tc>
        <w:tc>
          <w:tcPr>
            <w:tcW w:w="1443" w:type="dxa"/>
            <w:vAlign w:val="center"/>
          </w:tcPr>
          <w:p w14:paraId="3615ABB7" w14:textId="77777777" w:rsidR="00BE216F" w:rsidRPr="0086657B" w:rsidRDefault="00BE216F" w:rsidP="00D02A80">
            <w:pPr>
              <w:jc w:val="center"/>
              <w:rPr>
                <w:sz w:val="18"/>
                <w:szCs w:val="18"/>
              </w:rPr>
            </w:pPr>
            <w:r w:rsidRPr="0086657B">
              <w:rPr>
                <w:sz w:val="18"/>
                <w:szCs w:val="18"/>
              </w:rPr>
              <w:t>1,052</w:t>
            </w:r>
          </w:p>
        </w:tc>
        <w:tc>
          <w:tcPr>
            <w:tcW w:w="1482" w:type="dxa"/>
            <w:vAlign w:val="center"/>
          </w:tcPr>
          <w:p w14:paraId="78696564" w14:textId="77777777" w:rsidR="00BE216F" w:rsidRPr="0086657B" w:rsidRDefault="00BE216F" w:rsidP="00D02A80">
            <w:pPr>
              <w:jc w:val="center"/>
              <w:rPr>
                <w:sz w:val="18"/>
                <w:szCs w:val="18"/>
              </w:rPr>
            </w:pPr>
            <w:r w:rsidRPr="0086657B">
              <w:rPr>
                <w:sz w:val="18"/>
                <w:szCs w:val="18"/>
              </w:rPr>
              <w:t>12</w:t>
            </w:r>
          </w:p>
        </w:tc>
        <w:tc>
          <w:tcPr>
            <w:tcW w:w="1332" w:type="dxa"/>
            <w:vAlign w:val="center"/>
          </w:tcPr>
          <w:p w14:paraId="7E63AC54" w14:textId="77777777" w:rsidR="00BE216F" w:rsidRPr="0086657B" w:rsidRDefault="00BE216F" w:rsidP="00D02A80">
            <w:pPr>
              <w:jc w:val="center"/>
              <w:rPr>
                <w:sz w:val="18"/>
                <w:szCs w:val="18"/>
              </w:rPr>
            </w:pPr>
            <w:r w:rsidRPr="0086657B">
              <w:rPr>
                <w:sz w:val="18"/>
                <w:szCs w:val="18"/>
              </w:rPr>
              <w:t>2</w:t>
            </w:r>
          </w:p>
        </w:tc>
        <w:tc>
          <w:tcPr>
            <w:tcW w:w="1250" w:type="dxa"/>
            <w:vAlign w:val="center"/>
          </w:tcPr>
          <w:p w14:paraId="50D70E39" w14:textId="77777777" w:rsidR="00BE216F" w:rsidRPr="0086657B" w:rsidRDefault="00BE216F" w:rsidP="00D02A80">
            <w:pPr>
              <w:jc w:val="center"/>
              <w:rPr>
                <w:sz w:val="18"/>
                <w:szCs w:val="18"/>
              </w:rPr>
            </w:pPr>
            <w:r w:rsidRPr="0086657B">
              <w:rPr>
                <w:sz w:val="18"/>
                <w:szCs w:val="18"/>
              </w:rPr>
              <w:t>10</w:t>
            </w:r>
          </w:p>
        </w:tc>
        <w:tc>
          <w:tcPr>
            <w:tcW w:w="1250" w:type="dxa"/>
            <w:vAlign w:val="center"/>
          </w:tcPr>
          <w:p w14:paraId="65497659" w14:textId="77777777" w:rsidR="00BE216F" w:rsidRPr="0086657B" w:rsidRDefault="00BE216F" w:rsidP="00D02A80">
            <w:pPr>
              <w:jc w:val="center"/>
              <w:rPr>
                <w:sz w:val="18"/>
                <w:szCs w:val="18"/>
              </w:rPr>
            </w:pPr>
            <w:r w:rsidRPr="0086657B">
              <w:rPr>
                <w:sz w:val="18"/>
                <w:szCs w:val="18"/>
              </w:rPr>
              <w:t>0.2</w:t>
            </w:r>
          </w:p>
        </w:tc>
      </w:tr>
      <w:tr w:rsidR="00BE216F" w:rsidRPr="0086657B" w14:paraId="5B00B1CB" w14:textId="77777777" w:rsidTr="00D02A80">
        <w:tc>
          <w:tcPr>
            <w:tcW w:w="3116" w:type="dxa"/>
            <w:vAlign w:val="center"/>
          </w:tcPr>
          <w:p w14:paraId="270BF6EC" w14:textId="77777777" w:rsidR="00BE216F" w:rsidRPr="0086657B" w:rsidRDefault="00BE216F" w:rsidP="00D02A80">
            <w:pPr>
              <w:rPr>
                <w:sz w:val="18"/>
                <w:szCs w:val="18"/>
              </w:rPr>
            </w:pPr>
            <w:r w:rsidRPr="0086657B">
              <w:rPr>
                <w:sz w:val="18"/>
                <w:szCs w:val="18"/>
              </w:rPr>
              <w:t xml:space="preserve">PT. Asia </w:t>
            </w:r>
            <w:proofErr w:type="spellStart"/>
            <w:r w:rsidRPr="0086657B">
              <w:rPr>
                <w:sz w:val="18"/>
                <w:szCs w:val="18"/>
              </w:rPr>
              <w:t>Pasific</w:t>
            </w:r>
            <w:proofErr w:type="spellEnd"/>
            <w:r w:rsidRPr="0086657B">
              <w:rPr>
                <w:sz w:val="18"/>
                <w:szCs w:val="18"/>
              </w:rPr>
              <w:t xml:space="preserve"> </w:t>
            </w:r>
            <w:proofErr w:type="spellStart"/>
            <w:r w:rsidRPr="0086657B">
              <w:rPr>
                <w:sz w:val="18"/>
                <w:szCs w:val="18"/>
              </w:rPr>
              <w:t>Investama</w:t>
            </w:r>
            <w:proofErr w:type="spellEnd"/>
            <w:r w:rsidRPr="0086657B">
              <w:rPr>
                <w:sz w:val="18"/>
                <w:szCs w:val="18"/>
              </w:rPr>
              <w:t xml:space="preserve"> </w:t>
            </w:r>
            <w:proofErr w:type="spellStart"/>
            <w:r w:rsidRPr="0086657B">
              <w:rPr>
                <w:sz w:val="18"/>
                <w:szCs w:val="18"/>
              </w:rPr>
              <w:t>Tbk</w:t>
            </w:r>
            <w:proofErr w:type="spellEnd"/>
            <w:r w:rsidRPr="0086657B">
              <w:rPr>
                <w:sz w:val="18"/>
                <w:szCs w:val="18"/>
              </w:rPr>
              <w:t>/MYTX</w:t>
            </w:r>
          </w:p>
        </w:tc>
        <w:tc>
          <w:tcPr>
            <w:tcW w:w="1443" w:type="dxa"/>
            <w:vAlign w:val="center"/>
          </w:tcPr>
          <w:p w14:paraId="110C74FC" w14:textId="77777777" w:rsidR="00BE216F" w:rsidRPr="0086657B" w:rsidRDefault="00BE216F" w:rsidP="00D02A80">
            <w:pPr>
              <w:jc w:val="center"/>
              <w:rPr>
                <w:sz w:val="18"/>
                <w:szCs w:val="18"/>
              </w:rPr>
            </w:pPr>
            <w:r w:rsidRPr="0086657B">
              <w:rPr>
                <w:sz w:val="18"/>
                <w:szCs w:val="18"/>
              </w:rPr>
              <w:t>854</w:t>
            </w:r>
          </w:p>
        </w:tc>
        <w:tc>
          <w:tcPr>
            <w:tcW w:w="1482" w:type="dxa"/>
            <w:vAlign w:val="center"/>
          </w:tcPr>
          <w:p w14:paraId="25F09255" w14:textId="77777777" w:rsidR="00BE216F" w:rsidRPr="0086657B" w:rsidRDefault="00BE216F" w:rsidP="00D02A80">
            <w:pPr>
              <w:jc w:val="center"/>
              <w:rPr>
                <w:sz w:val="18"/>
                <w:szCs w:val="18"/>
              </w:rPr>
            </w:pPr>
            <w:r w:rsidRPr="0086657B">
              <w:rPr>
                <w:sz w:val="18"/>
                <w:szCs w:val="18"/>
              </w:rPr>
              <w:t>-22</w:t>
            </w:r>
          </w:p>
        </w:tc>
        <w:tc>
          <w:tcPr>
            <w:tcW w:w="1332" w:type="dxa"/>
            <w:vAlign w:val="center"/>
          </w:tcPr>
          <w:p w14:paraId="192A95DB" w14:textId="77777777" w:rsidR="00BE216F" w:rsidRPr="0086657B" w:rsidRDefault="00BE216F" w:rsidP="00D02A80">
            <w:pPr>
              <w:jc w:val="center"/>
              <w:rPr>
                <w:sz w:val="18"/>
                <w:szCs w:val="18"/>
              </w:rPr>
            </w:pPr>
            <w:r w:rsidRPr="0086657B">
              <w:rPr>
                <w:sz w:val="18"/>
                <w:szCs w:val="18"/>
              </w:rPr>
              <w:t>-134</w:t>
            </w:r>
          </w:p>
        </w:tc>
        <w:tc>
          <w:tcPr>
            <w:tcW w:w="1250" w:type="dxa"/>
            <w:vAlign w:val="center"/>
          </w:tcPr>
          <w:p w14:paraId="11C3B745" w14:textId="77777777" w:rsidR="00BE216F" w:rsidRPr="0086657B" w:rsidRDefault="00BE216F" w:rsidP="00D02A80">
            <w:pPr>
              <w:jc w:val="center"/>
              <w:rPr>
                <w:sz w:val="18"/>
                <w:szCs w:val="18"/>
              </w:rPr>
            </w:pPr>
            <w:r w:rsidRPr="0086657B">
              <w:rPr>
                <w:sz w:val="18"/>
                <w:szCs w:val="18"/>
              </w:rPr>
              <w:t>-30</w:t>
            </w:r>
          </w:p>
        </w:tc>
        <w:tc>
          <w:tcPr>
            <w:tcW w:w="1250" w:type="dxa"/>
            <w:vAlign w:val="center"/>
          </w:tcPr>
          <w:p w14:paraId="1C5A9B33" w14:textId="77777777" w:rsidR="00BE216F" w:rsidRPr="0086657B" w:rsidRDefault="00BE216F" w:rsidP="00D02A80">
            <w:pPr>
              <w:jc w:val="center"/>
              <w:rPr>
                <w:sz w:val="18"/>
                <w:szCs w:val="18"/>
              </w:rPr>
            </w:pPr>
            <w:r w:rsidRPr="0086657B">
              <w:rPr>
                <w:sz w:val="18"/>
                <w:szCs w:val="18"/>
              </w:rPr>
              <w:t>-15.7</w:t>
            </w:r>
          </w:p>
        </w:tc>
      </w:tr>
      <w:tr w:rsidR="00BE216F" w:rsidRPr="0086657B" w14:paraId="66D8746A" w14:textId="77777777" w:rsidTr="00D02A80">
        <w:tc>
          <w:tcPr>
            <w:tcW w:w="3116" w:type="dxa"/>
            <w:vAlign w:val="center"/>
          </w:tcPr>
          <w:p w14:paraId="44B1906A" w14:textId="77777777" w:rsidR="00BE216F" w:rsidRPr="0086657B" w:rsidRDefault="00BE216F" w:rsidP="00D02A80">
            <w:pPr>
              <w:rPr>
                <w:sz w:val="18"/>
                <w:szCs w:val="18"/>
              </w:rPr>
            </w:pPr>
            <w:r w:rsidRPr="0086657B">
              <w:rPr>
                <w:sz w:val="18"/>
                <w:szCs w:val="18"/>
              </w:rPr>
              <w:t xml:space="preserve">PT. </w:t>
            </w:r>
            <w:proofErr w:type="spellStart"/>
            <w:r w:rsidRPr="0086657B">
              <w:rPr>
                <w:sz w:val="18"/>
                <w:szCs w:val="18"/>
              </w:rPr>
              <w:t>Eratiex</w:t>
            </w:r>
            <w:proofErr w:type="spellEnd"/>
            <w:r w:rsidRPr="0086657B">
              <w:rPr>
                <w:sz w:val="18"/>
                <w:szCs w:val="18"/>
              </w:rPr>
              <w:t xml:space="preserve"> Djaja </w:t>
            </w:r>
            <w:proofErr w:type="spellStart"/>
            <w:r w:rsidRPr="0086657B">
              <w:rPr>
                <w:sz w:val="18"/>
                <w:szCs w:val="18"/>
              </w:rPr>
              <w:t>Tbk</w:t>
            </w:r>
            <w:proofErr w:type="spellEnd"/>
            <w:r w:rsidRPr="0086657B">
              <w:rPr>
                <w:sz w:val="18"/>
                <w:szCs w:val="18"/>
              </w:rPr>
              <w:t>/ERTX</w:t>
            </w:r>
          </w:p>
        </w:tc>
        <w:tc>
          <w:tcPr>
            <w:tcW w:w="1443" w:type="dxa"/>
            <w:vAlign w:val="center"/>
          </w:tcPr>
          <w:p w14:paraId="6AFDF9EA" w14:textId="77777777" w:rsidR="00BE216F" w:rsidRPr="0086657B" w:rsidRDefault="00BE216F" w:rsidP="00D02A80">
            <w:pPr>
              <w:jc w:val="center"/>
              <w:rPr>
                <w:sz w:val="18"/>
                <w:szCs w:val="18"/>
              </w:rPr>
            </w:pPr>
            <w:r w:rsidRPr="0086657B">
              <w:rPr>
                <w:sz w:val="18"/>
                <w:szCs w:val="18"/>
              </w:rPr>
              <w:t>597</w:t>
            </w:r>
          </w:p>
        </w:tc>
        <w:tc>
          <w:tcPr>
            <w:tcW w:w="1482" w:type="dxa"/>
            <w:vAlign w:val="center"/>
          </w:tcPr>
          <w:p w14:paraId="2C6963D2" w14:textId="77777777" w:rsidR="00BE216F" w:rsidRPr="0086657B" w:rsidRDefault="00BE216F" w:rsidP="00D02A80">
            <w:pPr>
              <w:jc w:val="center"/>
              <w:rPr>
                <w:sz w:val="18"/>
                <w:szCs w:val="18"/>
              </w:rPr>
            </w:pPr>
            <w:r w:rsidRPr="0086657B">
              <w:rPr>
                <w:sz w:val="18"/>
                <w:szCs w:val="18"/>
              </w:rPr>
              <w:t>3</w:t>
            </w:r>
          </w:p>
        </w:tc>
        <w:tc>
          <w:tcPr>
            <w:tcW w:w="1332" w:type="dxa"/>
            <w:vAlign w:val="center"/>
          </w:tcPr>
          <w:p w14:paraId="622732A6" w14:textId="77777777" w:rsidR="00BE216F" w:rsidRPr="0086657B" w:rsidRDefault="00BE216F" w:rsidP="00D02A80">
            <w:pPr>
              <w:jc w:val="center"/>
              <w:rPr>
                <w:sz w:val="18"/>
                <w:szCs w:val="18"/>
              </w:rPr>
            </w:pPr>
            <w:r w:rsidRPr="0086657B">
              <w:rPr>
                <w:sz w:val="18"/>
                <w:szCs w:val="18"/>
              </w:rPr>
              <w:t>11</w:t>
            </w:r>
          </w:p>
        </w:tc>
        <w:tc>
          <w:tcPr>
            <w:tcW w:w="1250" w:type="dxa"/>
            <w:vAlign w:val="center"/>
          </w:tcPr>
          <w:p w14:paraId="14CEEF76" w14:textId="77777777" w:rsidR="00BE216F" w:rsidRPr="0086657B" w:rsidRDefault="00BE216F" w:rsidP="00D02A80">
            <w:pPr>
              <w:jc w:val="center"/>
              <w:rPr>
                <w:sz w:val="18"/>
                <w:szCs w:val="18"/>
              </w:rPr>
            </w:pPr>
            <w:r w:rsidRPr="0086657B">
              <w:rPr>
                <w:sz w:val="18"/>
                <w:szCs w:val="18"/>
              </w:rPr>
              <w:t>-28</w:t>
            </w:r>
          </w:p>
        </w:tc>
        <w:tc>
          <w:tcPr>
            <w:tcW w:w="1250" w:type="dxa"/>
            <w:vAlign w:val="center"/>
          </w:tcPr>
          <w:p w14:paraId="61C53D95" w14:textId="77777777" w:rsidR="00BE216F" w:rsidRPr="0086657B" w:rsidRDefault="00BE216F" w:rsidP="00D02A80">
            <w:pPr>
              <w:jc w:val="center"/>
              <w:rPr>
                <w:sz w:val="18"/>
                <w:szCs w:val="18"/>
              </w:rPr>
            </w:pPr>
            <w:r w:rsidRPr="0086657B">
              <w:rPr>
                <w:sz w:val="18"/>
                <w:szCs w:val="18"/>
              </w:rPr>
              <w:t>1.8</w:t>
            </w:r>
          </w:p>
        </w:tc>
      </w:tr>
      <w:tr w:rsidR="00BE216F" w:rsidRPr="0086657B" w14:paraId="7B964E87" w14:textId="77777777" w:rsidTr="00D02A80">
        <w:tc>
          <w:tcPr>
            <w:tcW w:w="3116" w:type="dxa"/>
            <w:vAlign w:val="center"/>
          </w:tcPr>
          <w:p w14:paraId="18F6E6F1" w14:textId="77777777" w:rsidR="00BE216F" w:rsidRPr="0086657B" w:rsidRDefault="00BE216F" w:rsidP="00D02A80">
            <w:pPr>
              <w:rPr>
                <w:sz w:val="18"/>
                <w:szCs w:val="18"/>
              </w:rPr>
            </w:pPr>
            <w:r w:rsidRPr="0086657B">
              <w:rPr>
                <w:sz w:val="18"/>
                <w:szCs w:val="18"/>
              </w:rPr>
              <w:t xml:space="preserve">PT. Trisula International </w:t>
            </w:r>
            <w:proofErr w:type="spellStart"/>
            <w:r w:rsidRPr="0086657B">
              <w:rPr>
                <w:sz w:val="18"/>
                <w:szCs w:val="18"/>
              </w:rPr>
              <w:t>Tbk</w:t>
            </w:r>
            <w:proofErr w:type="spellEnd"/>
            <w:r w:rsidRPr="0086657B">
              <w:rPr>
                <w:sz w:val="18"/>
                <w:szCs w:val="18"/>
              </w:rPr>
              <w:t>/TRIS</w:t>
            </w:r>
          </w:p>
        </w:tc>
        <w:tc>
          <w:tcPr>
            <w:tcW w:w="1443" w:type="dxa"/>
            <w:vAlign w:val="center"/>
          </w:tcPr>
          <w:p w14:paraId="53067C9F" w14:textId="77777777" w:rsidR="00BE216F" w:rsidRPr="0086657B" w:rsidRDefault="00BE216F" w:rsidP="00D02A80">
            <w:pPr>
              <w:jc w:val="center"/>
              <w:rPr>
                <w:sz w:val="18"/>
                <w:szCs w:val="18"/>
              </w:rPr>
            </w:pPr>
            <w:r w:rsidRPr="0086657B">
              <w:rPr>
                <w:sz w:val="18"/>
                <w:szCs w:val="18"/>
              </w:rPr>
              <w:t>460</w:t>
            </w:r>
          </w:p>
        </w:tc>
        <w:tc>
          <w:tcPr>
            <w:tcW w:w="1482" w:type="dxa"/>
            <w:vAlign w:val="center"/>
          </w:tcPr>
          <w:p w14:paraId="3AE7CE22" w14:textId="77777777" w:rsidR="00BE216F" w:rsidRPr="0086657B" w:rsidRDefault="00BE216F" w:rsidP="00D02A80">
            <w:pPr>
              <w:jc w:val="center"/>
              <w:rPr>
                <w:sz w:val="18"/>
                <w:szCs w:val="18"/>
              </w:rPr>
            </w:pPr>
            <w:r w:rsidRPr="0086657B">
              <w:rPr>
                <w:sz w:val="18"/>
                <w:szCs w:val="18"/>
              </w:rPr>
              <w:t>11</w:t>
            </w:r>
          </w:p>
        </w:tc>
        <w:tc>
          <w:tcPr>
            <w:tcW w:w="1332" w:type="dxa"/>
            <w:vAlign w:val="center"/>
          </w:tcPr>
          <w:p w14:paraId="69DBB72E" w14:textId="77777777" w:rsidR="00BE216F" w:rsidRPr="0086657B" w:rsidRDefault="00BE216F" w:rsidP="00D02A80">
            <w:pPr>
              <w:jc w:val="center"/>
              <w:rPr>
                <w:sz w:val="18"/>
                <w:szCs w:val="18"/>
              </w:rPr>
            </w:pPr>
            <w:r w:rsidRPr="0086657B">
              <w:rPr>
                <w:sz w:val="18"/>
                <w:szCs w:val="18"/>
              </w:rPr>
              <w:t>5</w:t>
            </w:r>
          </w:p>
        </w:tc>
        <w:tc>
          <w:tcPr>
            <w:tcW w:w="1250" w:type="dxa"/>
            <w:vAlign w:val="center"/>
          </w:tcPr>
          <w:p w14:paraId="2D0F4ED5" w14:textId="77777777" w:rsidR="00BE216F" w:rsidRPr="0086657B" w:rsidRDefault="00BE216F" w:rsidP="00D02A80">
            <w:pPr>
              <w:jc w:val="center"/>
              <w:rPr>
                <w:sz w:val="18"/>
                <w:szCs w:val="18"/>
              </w:rPr>
            </w:pPr>
            <w:r w:rsidRPr="0086657B">
              <w:rPr>
                <w:sz w:val="18"/>
                <w:szCs w:val="18"/>
              </w:rPr>
              <w:t>34</w:t>
            </w:r>
          </w:p>
        </w:tc>
        <w:tc>
          <w:tcPr>
            <w:tcW w:w="1250" w:type="dxa"/>
            <w:vAlign w:val="center"/>
          </w:tcPr>
          <w:p w14:paraId="3F50032B" w14:textId="77777777" w:rsidR="00BE216F" w:rsidRPr="0086657B" w:rsidRDefault="00BE216F" w:rsidP="00D02A80">
            <w:pPr>
              <w:jc w:val="center"/>
              <w:rPr>
                <w:sz w:val="18"/>
                <w:szCs w:val="18"/>
              </w:rPr>
            </w:pPr>
            <w:r w:rsidRPr="0086657B">
              <w:rPr>
                <w:sz w:val="18"/>
                <w:szCs w:val="18"/>
              </w:rPr>
              <w:t>1.1</w:t>
            </w:r>
          </w:p>
        </w:tc>
      </w:tr>
      <w:tr w:rsidR="00BE216F" w:rsidRPr="0086657B" w14:paraId="76A5676D" w14:textId="77777777" w:rsidTr="00D02A80">
        <w:tc>
          <w:tcPr>
            <w:tcW w:w="3116" w:type="dxa"/>
            <w:vAlign w:val="center"/>
          </w:tcPr>
          <w:p w14:paraId="504F7CF0" w14:textId="77777777" w:rsidR="00BE216F" w:rsidRPr="0086657B" w:rsidRDefault="00BE216F" w:rsidP="00D02A80">
            <w:pPr>
              <w:rPr>
                <w:sz w:val="18"/>
                <w:szCs w:val="18"/>
              </w:rPr>
            </w:pPr>
            <w:r w:rsidRPr="0086657B">
              <w:rPr>
                <w:sz w:val="18"/>
                <w:szCs w:val="18"/>
              </w:rPr>
              <w:t xml:space="preserve">PT. Mega </w:t>
            </w:r>
            <w:proofErr w:type="spellStart"/>
            <w:r w:rsidRPr="0086657B">
              <w:rPr>
                <w:sz w:val="18"/>
                <w:szCs w:val="18"/>
              </w:rPr>
              <w:t>Perintis</w:t>
            </w:r>
            <w:proofErr w:type="spellEnd"/>
            <w:r w:rsidRPr="0086657B">
              <w:rPr>
                <w:sz w:val="18"/>
                <w:szCs w:val="18"/>
              </w:rPr>
              <w:t xml:space="preserve"> </w:t>
            </w:r>
            <w:proofErr w:type="spellStart"/>
            <w:r w:rsidRPr="0086657B">
              <w:rPr>
                <w:sz w:val="18"/>
                <w:szCs w:val="18"/>
              </w:rPr>
              <w:t>Tbk</w:t>
            </w:r>
            <w:proofErr w:type="spellEnd"/>
            <w:r w:rsidRPr="0086657B">
              <w:rPr>
                <w:sz w:val="18"/>
                <w:szCs w:val="18"/>
              </w:rPr>
              <w:t>/ZONE</w:t>
            </w:r>
          </w:p>
        </w:tc>
        <w:tc>
          <w:tcPr>
            <w:tcW w:w="1443" w:type="dxa"/>
            <w:vAlign w:val="center"/>
          </w:tcPr>
          <w:p w14:paraId="1478F29C" w14:textId="77777777" w:rsidR="00BE216F" w:rsidRPr="0086657B" w:rsidRDefault="00BE216F" w:rsidP="00D02A80">
            <w:pPr>
              <w:jc w:val="center"/>
              <w:rPr>
                <w:sz w:val="18"/>
                <w:szCs w:val="18"/>
              </w:rPr>
            </w:pPr>
            <w:r w:rsidRPr="0086657B">
              <w:rPr>
                <w:sz w:val="18"/>
                <w:szCs w:val="18"/>
              </w:rPr>
              <w:t>299</w:t>
            </w:r>
          </w:p>
        </w:tc>
        <w:tc>
          <w:tcPr>
            <w:tcW w:w="1482" w:type="dxa"/>
            <w:vAlign w:val="center"/>
          </w:tcPr>
          <w:p w14:paraId="7F0001F7" w14:textId="77777777" w:rsidR="00BE216F" w:rsidRPr="0086657B" w:rsidRDefault="00BE216F" w:rsidP="00D02A80">
            <w:pPr>
              <w:jc w:val="center"/>
              <w:rPr>
                <w:sz w:val="18"/>
                <w:szCs w:val="18"/>
              </w:rPr>
            </w:pPr>
            <w:r w:rsidRPr="0086657B">
              <w:rPr>
                <w:sz w:val="18"/>
                <w:szCs w:val="18"/>
              </w:rPr>
              <w:t>17</w:t>
            </w:r>
          </w:p>
        </w:tc>
        <w:tc>
          <w:tcPr>
            <w:tcW w:w="1332" w:type="dxa"/>
            <w:vAlign w:val="center"/>
          </w:tcPr>
          <w:p w14:paraId="3E5862E2" w14:textId="77777777" w:rsidR="00BE216F" w:rsidRPr="0086657B" w:rsidRDefault="00BE216F" w:rsidP="00D02A80">
            <w:pPr>
              <w:jc w:val="center"/>
              <w:rPr>
                <w:sz w:val="18"/>
                <w:szCs w:val="18"/>
              </w:rPr>
            </w:pPr>
            <w:r w:rsidRPr="0086657B">
              <w:rPr>
                <w:sz w:val="18"/>
                <w:szCs w:val="18"/>
              </w:rPr>
              <w:t>32</w:t>
            </w:r>
          </w:p>
        </w:tc>
        <w:tc>
          <w:tcPr>
            <w:tcW w:w="1250" w:type="dxa"/>
            <w:vAlign w:val="center"/>
          </w:tcPr>
          <w:p w14:paraId="5FD63F35" w14:textId="77777777" w:rsidR="00BE216F" w:rsidRPr="0086657B" w:rsidRDefault="00BE216F" w:rsidP="00D02A80">
            <w:pPr>
              <w:jc w:val="center"/>
              <w:rPr>
                <w:sz w:val="18"/>
                <w:szCs w:val="18"/>
              </w:rPr>
            </w:pPr>
            <w:r w:rsidRPr="0086657B">
              <w:rPr>
                <w:sz w:val="18"/>
                <w:szCs w:val="18"/>
              </w:rPr>
              <w:t>9</w:t>
            </w:r>
          </w:p>
        </w:tc>
        <w:tc>
          <w:tcPr>
            <w:tcW w:w="1250" w:type="dxa"/>
            <w:vAlign w:val="center"/>
          </w:tcPr>
          <w:p w14:paraId="3943BC8E" w14:textId="77777777" w:rsidR="00BE216F" w:rsidRPr="0086657B" w:rsidRDefault="00BE216F" w:rsidP="00D02A80">
            <w:pPr>
              <w:jc w:val="center"/>
              <w:rPr>
                <w:sz w:val="18"/>
                <w:szCs w:val="18"/>
              </w:rPr>
            </w:pPr>
            <w:r w:rsidRPr="0086657B">
              <w:rPr>
                <w:sz w:val="18"/>
                <w:szCs w:val="18"/>
              </w:rPr>
              <w:t>10.6</w:t>
            </w:r>
          </w:p>
        </w:tc>
      </w:tr>
      <w:tr w:rsidR="00BE216F" w:rsidRPr="0086657B" w14:paraId="704BA675" w14:textId="77777777" w:rsidTr="00D02A80">
        <w:tc>
          <w:tcPr>
            <w:tcW w:w="3116" w:type="dxa"/>
            <w:vAlign w:val="center"/>
          </w:tcPr>
          <w:p w14:paraId="427DCA9E" w14:textId="77777777" w:rsidR="00BE216F" w:rsidRPr="0086657B" w:rsidRDefault="00BE216F" w:rsidP="00D02A80">
            <w:pPr>
              <w:rPr>
                <w:sz w:val="18"/>
                <w:szCs w:val="18"/>
              </w:rPr>
            </w:pPr>
            <w:r w:rsidRPr="0086657B">
              <w:rPr>
                <w:sz w:val="18"/>
                <w:szCs w:val="18"/>
              </w:rPr>
              <w:lastRenderedPageBreak/>
              <w:t xml:space="preserve">PT. Trisula Textile Industries </w:t>
            </w:r>
            <w:proofErr w:type="spellStart"/>
            <w:r w:rsidRPr="0086657B">
              <w:rPr>
                <w:sz w:val="18"/>
                <w:szCs w:val="18"/>
              </w:rPr>
              <w:t>Tbk</w:t>
            </w:r>
            <w:proofErr w:type="spellEnd"/>
            <w:r w:rsidRPr="0086657B">
              <w:rPr>
                <w:sz w:val="18"/>
                <w:szCs w:val="18"/>
              </w:rPr>
              <w:t>/BELL</w:t>
            </w:r>
          </w:p>
        </w:tc>
        <w:tc>
          <w:tcPr>
            <w:tcW w:w="1443" w:type="dxa"/>
            <w:vAlign w:val="center"/>
          </w:tcPr>
          <w:p w14:paraId="6ED2D95A" w14:textId="77777777" w:rsidR="00BE216F" w:rsidRPr="0086657B" w:rsidRDefault="00BE216F" w:rsidP="00D02A80">
            <w:pPr>
              <w:jc w:val="center"/>
              <w:rPr>
                <w:sz w:val="18"/>
                <w:szCs w:val="18"/>
              </w:rPr>
            </w:pPr>
            <w:r w:rsidRPr="0086657B">
              <w:rPr>
                <w:sz w:val="18"/>
                <w:szCs w:val="18"/>
              </w:rPr>
              <w:t>262</w:t>
            </w:r>
          </w:p>
        </w:tc>
        <w:tc>
          <w:tcPr>
            <w:tcW w:w="1482" w:type="dxa"/>
            <w:vAlign w:val="center"/>
          </w:tcPr>
          <w:p w14:paraId="29E93640" w14:textId="77777777" w:rsidR="00BE216F" w:rsidRPr="0086657B" w:rsidRDefault="00BE216F" w:rsidP="00D02A80">
            <w:pPr>
              <w:jc w:val="center"/>
              <w:rPr>
                <w:sz w:val="18"/>
                <w:szCs w:val="18"/>
              </w:rPr>
            </w:pPr>
            <w:r w:rsidRPr="0086657B">
              <w:rPr>
                <w:sz w:val="18"/>
                <w:szCs w:val="18"/>
              </w:rPr>
              <w:t>45</w:t>
            </w:r>
          </w:p>
        </w:tc>
        <w:tc>
          <w:tcPr>
            <w:tcW w:w="1332" w:type="dxa"/>
            <w:vAlign w:val="center"/>
          </w:tcPr>
          <w:p w14:paraId="72D30618" w14:textId="77777777" w:rsidR="00BE216F" w:rsidRPr="0086657B" w:rsidRDefault="00BE216F" w:rsidP="00D02A80">
            <w:pPr>
              <w:jc w:val="center"/>
              <w:rPr>
                <w:sz w:val="18"/>
                <w:szCs w:val="18"/>
              </w:rPr>
            </w:pPr>
            <w:r w:rsidRPr="0086657B">
              <w:rPr>
                <w:sz w:val="18"/>
                <w:szCs w:val="18"/>
              </w:rPr>
              <w:t>12</w:t>
            </w:r>
          </w:p>
        </w:tc>
        <w:tc>
          <w:tcPr>
            <w:tcW w:w="1250" w:type="dxa"/>
            <w:vAlign w:val="center"/>
          </w:tcPr>
          <w:p w14:paraId="249DC68C" w14:textId="77777777" w:rsidR="00BE216F" w:rsidRPr="0086657B" w:rsidRDefault="00BE216F" w:rsidP="00D02A80">
            <w:pPr>
              <w:jc w:val="center"/>
              <w:rPr>
                <w:sz w:val="18"/>
                <w:szCs w:val="18"/>
              </w:rPr>
            </w:pPr>
            <w:r w:rsidRPr="0086657B">
              <w:rPr>
                <w:sz w:val="18"/>
                <w:szCs w:val="18"/>
              </w:rPr>
              <w:t>88</w:t>
            </w:r>
          </w:p>
        </w:tc>
        <w:tc>
          <w:tcPr>
            <w:tcW w:w="1250" w:type="dxa"/>
            <w:vAlign w:val="center"/>
          </w:tcPr>
          <w:p w14:paraId="53D6BE34" w14:textId="77777777" w:rsidR="00BE216F" w:rsidRPr="0086657B" w:rsidRDefault="00BE216F" w:rsidP="00D02A80">
            <w:pPr>
              <w:jc w:val="center"/>
              <w:rPr>
                <w:sz w:val="18"/>
                <w:szCs w:val="18"/>
              </w:rPr>
            </w:pPr>
            <w:r w:rsidRPr="0086657B">
              <w:rPr>
                <w:sz w:val="18"/>
                <w:szCs w:val="18"/>
              </w:rPr>
              <w:t>4.6</w:t>
            </w:r>
          </w:p>
        </w:tc>
      </w:tr>
      <w:tr w:rsidR="00BE216F" w:rsidRPr="0086657B" w14:paraId="4C4365C7" w14:textId="77777777" w:rsidTr="00D02A80">
        <w:tc>
          <w:tcPr>
            <w:tcW w:w="3116" w:type="dxa"/>
            <w:vAlign w:val="center"/>
          </w:tcPr>
          <w:p w14:paraId="213DC0FB" w14:textId="77777777" w:rsidR="00BE216F" w:rsidRPr="0086657B" w:rsidRDefault="00BE216F" w:rsidP="00D02A80">
            <w:pPr>
              <w:rPr>
                <w:sz w:val="18"/>
                <w:szCs w:val="18"/>
              </w:rPr>
            </w:pPr>
            <w:r w:rsidRPr="0086657B">
              <w:rPr>
                <w:sz w:val="18"/>
                <w:szCs w:val="18"/>
              </w:rPr>
              <w:t xml:space="preserve">PT. Golden Flower </w:t>
            </w:r>
            <w:proofErr w:type="spellStart"/>
            <w:r w:rsidRPr="0086657B">
              <w:rPr>
                <w:sz w:val="18"/>
                <w:szCs w:val="18"/>
              </w:rPr>
              <w:t>Tbk</w:t>
            </w:r>
            <w:proofErr w:type="spellEnd"/>
            <w:r w:rsidRPr="0086657B">
              <w:rPr>
                <w:sz w:val="18"/>
                <w:szCs w:val="18"/>
              </w:rPr>
              <w:t>/POLU</w:t>
            </w:r>
          </w:p>
        </w:tc>
        <w:tc>
          <w:tcPr>
            <w:tcW w:w="1443" w:type="dxa"/>
            <w:vAlign w:val="center"/>
          </w:tcPr>
          <w:p w14:paraId="59211501" w14:textId="77777777" w:rsidR="00BE216F" w:rsidRPr="0086657B" w:rsidRDefault="00BE216F" w:rsidP="00D02A80">
            <w:pPr>
              <w:jc w:val="center"/>
              <w:rPr>
                <w:sz w:val="18"/>
                <w:szCs w:val="18"/>
              </w:rPr>
            </w:pPr>
            <w:r w:rsidRPr="0086657B">
              <w:rPr>
                <w:sz w:val="18"/>
                <w:szCs w:val="18"/>
              </w:rPr>
              <w:t>259</w:t>
            </w:r>
          </w:p>
        </w:tc>
        <w:tc>
          <w:tcPr>
            <w:tcW w:w="1482" w:type="dxa"/>
            <w:vAlign w:val="center"/>
          </w:tcPr>
          <w:p w14:paraId="652FAD90" w14:textId="77777777" w:rsidR="00BE216F" w:rsidRPr="0086657B" w:rsidRDefault="00BE216F" w:rsidP="00D02A80">
            <w:pPr>
              <w:jc w:val="center"/>
              <w:rPr>
                <w:sz w:val="18"/>
                <w:szCs w:val="18"/>
              </w:rPr>
            </w:pPr>
            <w:r w:rsidRPr="0086657B">
              <w:rPr>
                <w:sz w:val="18"/>
                <w:szCs w:val="18"/>
              </w:rPr>
              <w:t>24</w:t>
            </w:r>
          </w:p>
        </w:tc>
        <w:tc>
          <w:tcPr>
            <w:tcW w:w="1332" w:type="dxa"/>
            <w:vAlign w:val="center"/>
          </w:tcPr>
          <w:p w14:paraId="71226439" w14:textId="77777777" w:rsidR="00BE216F" w:rsidRPr="0086657B" w:rsidRDefault="00BE216F" w:rsidP="00D02A80">
            <w:pPr>
              <w:jc w:val="center"/>
              <w:rPr>
                <w:sz w:val="18"/>
                <w:szCs w:val="18"/>
              </w:rPr>
            </w:pPr>
            <w:r w:rsidRPr="0086657B">
              <w:rPr>
                <w:sz w:val="18"/>
                <w:szCs w:val="18"/>
              </w:rPr>
              <w:t>4</w:t>
            </w:r>
          </w:p>
        </w:tc>
        <w:tc>
          <w:tcPr>
            <w:tcW w:w="1250" w:type="dxa"/>
            <w:vAlign w:val="center"/>
          </w:tcPr>
          <w:p w14:paraId="4F6BC2A9" w14:textId="77777777" w:rsidR="00BE216F" w:rsidRPr="0086657B" w:rsidRDefault="00BE216F" w:rsidP="00D02A80">
            <w:pPr>
              <w:jc w:val="center"/>
              <w:rPr>
                <w:sz w:val="18"/>
                <w:szCs w:val="18"/>
              </w:rPr>
            </w:pPr>
            <w:r w:rsidRPr="0086657B">
              <w:rPr>
                <w:sz w:val="18"/>
                <w:szCs w:val="18"/>
              </w:rPr>
              <w:t>-6</w:t>
            </w:r>
          </w:p>
        </w:tc>
        <w:tc>
          <w:tcPr>
            <w:tcW w:w="1250" w:type="dxa"/>
            <w:vAlign w:val="center"/>
          </w:tcPr>
          <w:p w14:paraId="7417B338" w14:textId="77777777" w:rsidR="00BE216F" w:rsidRPr="0086657B" w:rsidRDefault="00BE216F" w:rsidP="00D02A80">
            <w:pPr>
              <w:jc w:val="center"/>
              <w:rPr>
                <w:sz w:val="18"/>
                <w:szCs w:val="18"/>
              </w:rPr>
            </w:pPr>
            <w:r w:rsidRPr="0086657B">
              <w:rPr>
                <w:sz w:val="18"/>
                <w:szCs w:val="18"/>
              </w:rPr>
              <w:t>1.5</w:t>
            </w:r>
          </w:p>
        </w:tc>
      </w:tr>
      <w:tr w:rsidR="00BE216F" w:rsidRPr="0086657B" w14:paraId="7E1AB11E" w14:textId="77777777" w:rsidTr="00D02A80">
        <w:tc>
          <w:tcPr>
            <w:tcW w:w="3116" w:type="dxa"/>
            <w:vAlign w:val="center"/>
          </w:tcPr>
          <w:p w14:paraId="50A455A3" w14:textId="77777777" w:rsidR="00BE216F" w:rsidRPr="0086657B" w:rsidRDefault="00BE216F" w:rsidP="00D02A80">
            <w:pPr>
              <w:rPr>
                <w:sz w:val="18"/>
                <w:szCs w:val="18"/>
              </w:rPr>
            </w:pPr>
            <w:r w:rsidRPr="0086657B">
              <w:rPr>
                <w:sz w:val="18"/>
                <w:szCs w:val="18"/>
              </w:rPr>
              <w:t xml:space="preserve">PT. Ever Shine </w:t>
            </w:r>
            <w:proofErr w:type="spellStart"/>
            <w:r w:rsidRPr="0086657B">
              <w:rPr>
                <w:sz w:val="18"/>
                <w:szCs w:val="18"/>
              </w:rPr>
              <w:t>Tex</w:t>
            </w:r>
            <w:proofErr w:type="spellEnd"/>
            <w:r w:rsidRPr="0086657B">
              <w:rPr>
                <w:sz w:val="18"/>
                <w:szCs w:val="18"/>
              </w:rPr>
              <w:t xml:space="preserve"> </w:t>
            </w:r>
            <w:proofErr w:type="spellStart"/>
            <w:r w:rsidRPr="0086657B">
              <w:rPr>
                <w:sz w:val="18"/>
                <w:szCs w:val="18"/>
              </w:rPr>
              <w:t>Tbk</w:t>
            </w:r>
            <w:proofErr w:type="spellEnd"/>
            <w:r w:rsidRPr="0086657B">
              <w:rPr>
                <w:sz w:val="18"/>
                <w:szCs w:val="18"/>
              </w:rPr>
              <w:t>/ESTI</w:t>
            </w:r>
          </w:p>
        </w:tc>
        <w:tc>
          <w:tcPr>
            <w:tcW w:w="1443" w:type="dxa"/>
            <w:vAlign w:val="center"/>
          </w:tcPr>
          <w:p w14:paraId="4B763FF5" w14:textId="77777777" w:rsidR="00BE216F" w:rsidRPr="0086657B" w:rsidRDefault="00BE216F" w:rsidP="00D02A80">
            <w:pPr>
              <w:jc w:val="center"/>
              <w:rPr>
                <w:sz w:val="18"/>
                <w:szCs w:val="18"/>
              </w:rPr>
            </w:pPr>
            <w:r w:rsidRPr="0086657B">
              <w:rPr>
                <w:sz w:val="18"/>
                <w:szCs w:val="18"/>
              </w:rPr>
              <w:t>205</w:t>
            </w:r>
          </w:p>
        </w:tc>
        <w:tc>
          <w:tcPr>
            <w:tcW w:w="1482" w:type="dxa"/>
            <w:vAlign w:val="center"/>
          </w:tcPr>
          <w:p w14:paraId="12806982" w14:textId="77777777" w:rsidR="00BE216F" w:rsidRPr="0086657B" w:rsidRDefault="00BE216F" w:rsidP="00D02A80">
            <w:pPr>
              <w:jc w:val="center"/>
              <w:rPr>
                <w:sz w:val="18"/>
                <w:szCs w:val="18"/>
              </w:rPr>
            </w:pPr>
            <w:r w:rsidRPr="0086657B">
              <w:rPr>
                <w:sz w:val="18"/>
                <w:szCs w:val="18"/>
              </w:rPr>
              <w:t>-28</w:t>
            </w:r>
          </w:p>
        </w:tc>
        <w:tc>
          <w:tcPr>
            <w:tcW w:w="1332" w:type="dxa"/>
            <w:vAlign w:val="center"/>
          </w:tcPr>
          <w:p w14:paraId="635C48FC" w14:textId="77777777" w:rsidR="00BE216F" w:rsidRPr="0086657B" w:rsidRDefault="00BE216F" w:rsidP="00D02A80">
            <w:pPr>
              <w:jc w:val="center"/>
              <w:rPr>
                <w:sz w:val="18"/>
                <w:szCs w:val="18"/>
              </w:rPr>
            </w:pPr>
            <w:r w:rsidRPr="0086657B">
              <w:rPr>
                <w:sz w:val="18"/>
                <w:szCs w:val="18"/>
              </w:rPr>
              <w:t>7</w:t>
            </w:r>
          </w:p>
        </w:tc>
        <w:tc>
          <w:tcPr>
            <w:tcW w:w="1250" w:type="dxa"/>
            <w:vAlign w:val="center"/>
          </w:tcPr>
          <w:p w14:paraId="6668E48E" w14:textId="77777777" w:rsidR="00BE216F" w:rsidRPr="0086657B" w:rsidRDefault="00BE216F" w:rsidP="00D02A80">
            <w:pPr>
              <w:jc w:val="center"/>
              <w:rPr>
                <w:sz w:val="18"/>
                <w:szCs w:val="18"/>
              </w:rPr>
            </w:pPr>
            <w:proofErr w:type="spellStart"/>
            <w:r w:rsidRPr="0086657B">
              <w:rPr>
                <w:sz w:val="18"/>
                <w:szCs w:val="18"/>
              </w:rPr>
              <w:t>Berbalik</w:t>
            </w:r>
            <w:proofErr w:type="spellEnd"/>
            <w:r w:rsidRPr="0086657B">
              <w:rPr>
                <w:sz w:val="18"/>
                <w:szCs w:val="18"/>
              </w:rPr>
              <w:t xml:space="preserve"> </w:t>
            </w:r>
            <w:proofErr w:type="spellStart"/>
            <w:r w:rsidRPr="0086657B">
              <w:rPr>
                <w:sz w:val="18"/>
                <w:szCs w:val="18"/>
              </w:rPr>
              <w:t>rugi</w:t>
            </w:r>
            <w:proofErr w:type="spellEnd"/>
          </w:p>
        </w:tc>
        <w:tc>
          <w:tcPr>
            <w:tcW w:w="1250" w:type="dxa"/>
            <w:vAlign w:val="center"/>
          </w:tcPr>
          <w:p w14:paraId="611502D6" w14:textId="77777777" w:rsidR="00BE216F" w:rsidRPr="0086657B" w:rsidRDefault="00BE216F" w:rsidP="00D02A80">
            <w:pPr>
              <w:jc w:val="center"/>
              <w:rPr>
                <w:sz w:val="18"/>
                <w:szCs w:val="18"/>
              </w:rPr>
            </w:pPr>
            <w:r w:rsidRPr="0086657B">
              <w:rPr>
                <w:sz w:val="18"/>
                <w:szCs w:val="18"/>
              </w:rPr>
              <w:t>3.4</w:t>
            </w:r>
          </w:p>
        </w:tc>
      </w:tr>
      <w:tr w:rsidR="00BE216F" w:rsidRPr="0086657B" w14:paraId="3A26C3C9" w14:textId="77777777" w:rsidTr="00D02A80">
        <w:tc>
          <w:tcPr>
            <w:tcW w:w="3116" w:type="dxa"/>
            <w:vAlign w:val="center"/>
          </w:tcPr>
          <w:p w14:paraId="6109C2E2" w14:textId="77777777" w:rsidR="00BE216F" w:rsidRPr="0086657B" w:rsidRDefault="00BE216F" w:rsidP="00D02A80">
            <w:pPr>
              <w:rPr>
                <w:sz w:val="18"/>
                <w:szCs w:val="18"/>
              </w:rPr>
            </w:pPr>
            <w:r w:rsidRPr="0086657B">
              <w:rPr>
                <w:sz w:val="18"/>
                <w:szCs w:val="18"/>
              </w:rPr>
              <w:t xml:space="preserve">PT. </w:t>
            </w:r>
            <w:proofErr w:type="spellStart"/>
            <w:r w:rsidRPr="0086657B">
              <w:rPr>
                <w:sz w:val="18"/>
                <w:szCs w:val="18"/>
              </w:rPr>
              <w:t>Sunson</w:t>
            </w:r>
            <w:proofErr w:type="spellEnd"/>
            <w:r w:rsidRPr="0086657B">
              <w:rPr>
                <w:sz w:val="18"/>
                <w:szCs w:val="18"/>
              </w:rPr>
              <w:t xml:space="preserve"> Textile Manufacture </w:t>
            </w:r>
            <w:proofErr w:type="spellStart"/>
            <w:r w:rsidRPr="0086657B">
              <w:rPr>
                <w:sz w:val="18"/>
                <w:szCs w:val="18"/>
              </w:rPr>
              <w:t>Tbk</w:t>
            </w:r>
            <w:proofErr w:type="spellEnd"/>
            <w:r w:rsidRPr="0086657B">
              <w:rPr>
                <w:sz w:val="18"/>
                <w:szCs w:val="18"/>
              </w:rPr>
              <w:t>/SSTM</w:t>
            </w:r>
          </w:p>
        </w:tc>
        <w:tc>
          <w:tcPr>
            <w:tcW w:w="1443" w:type="dxa"/>
            <w:vAlign w:val="center"/>
          </w:tcPr>
          <w:p w14:paraId="4E864306" w14:textId="77777777" w:rsidR="00BE216F" w:rsidRPr="0086657B" w:rsidRDefault="00BE216F" w:rsidP="00D02A80">
            <w:pPr>
              <w:jc w:val="center"/>
              <w:rPr>
                <w:sz w:val="18"/>
                <w:szCs w:val="18"/>
              </w:rPr>
            </w:pPr>
            <w:r w:rsidRPr="0086657B">
              <w:rPr>
                <w:sz w:val="18"/>
                <w:szCs w:val="18"/>
              </w:rPr>
              <w:t>202</w:t>
            </w:r>
          </w:p>
        </w:tc>
        <w:tc>
          <w:tcPr>
            <w:tcW w:w="1482" w:type="dxa"/>
            <w:vAlign w:val="center"/>
          </w:tcPr>
          <w:p w14:paraId="0FC61EBD" w14:textId="77777777" w:rsidR="00BE216F" w:rsidRPr="0086657B" w:rsidRDefault="00BE216F" w:rsidP="00D02A80">
            <w:pPr>
              <w:jc w:val="center"/>
              <w:rPr>
                <w:sz w:val="18"/>
                <w:szCs w:val="18"/>
              </w:rPr>
            </w:pPr>
            <w:r w:rsidRPr="0086657B">
              <w:rPr>
                <w:sz w:val="18"/>
                <w:szCs w:val="18"/>
              </w:rPr>
              <w:t>-10</w:t>
            </w:r>
          </w:p>
        </w:tc>
        <w:tc>
          <w:tcPr>
            <w:tcW w:w="1332" w:type="dxa"/>
            <w:vAlign w:val="center"/>
          </w:tcPr>
          <w:p w14:paraId="3E95FF2B" w14:textId="77777777" w:rsidR="00BE216F" w:rsidRPr="0086657B" w:rsidRDefault="00BE216F" w:rsidP="00D02A80">
            <w:pPr>
              <w:jc w:val="center"/>
              <w:rPr>
                <w:sz w:val="18"/>
                <w:szCs w:val="18"/>
              </w:rPr>
            </w:pPr>
            <w:r w:rsidRPr="0086657B">
              <w:rPr>
                <w:sz w:val="18"/>
                <w:szCs w:val="18"/>
              </w:rPr>
              <w:t>2</w:t>
            </w:r>
          </w:p>
        </w:tc>
        <w:tc>
          <w:tcPr>
            <w:tcW w:w="1250" w:type="dxa"/>
            <w:vAlign w:val="center"/>
          </w:tcPr>
          <w:p w14:paraId="1B6AEB8A" w14:textId="77777777" w:rsidR="00BE216F" w:rsidRPr="0086657B" w:rsidRDefault="00BE216F" w:rsidP="00D02A80">
            <w:pPr>
              <w:jc w:val="center"/>
              <w:rPr>
                <w:sz w:val="18"/>
                <w:szCs w:val="18"/>
              </w:rPr>
            </w:pPr>
            <w:r w:rsidRPr="0086657B">
              <w:rPr>
                <w:sz w:val="18"/>
                <w:szCs w:val="18"/>
              </w:rPr>
              <w:t>-85</w:t>
            </w:r>
          </w:p>
        </w:tc>
        <w:tc>
          <w:tcPr>
            <w:tcW w:w="1250" w:type="dxa"/>
            <w:vAlign w:val="center"/>
          </w:tcPr>
          <w:p w14:paraId="6FDADB95" w14:textId="77777777" w:rsidR="00BE216F" w:rsidRPr="0086657B" w:rsidRDefault="00BE216F" w:rsidP="00D02A80">
            <w:pPr>
              <w:jc w:val="center"/>
              <w:rPr>
                <w:sz w:val="18"/>
                <w:szCs w:val="18"/>
              </w:rPr>
            </w:pPr>
            <w:r w:rsidRPr="0086657B">
              <w:rPr>
                <w:sz w:val="18"/>
                <w:szCs w:val="18"/>
              </w:rPr>
              <w:t>1.0</w:t>
            </w:r>
          </w:p>
        </w:tc>
      </w:tr>
      <w:tr w:rsidR="00BE216F" w:rsidRPr="0086657B" w14:paraId="796EBCAB" w14:textId="77777777" w:rsidTr="00D02A80">
        <w:tc>
          <w:tcPr>
            <w:tcW w:w="3116" w:type="dxa"/>
            <w:vAlign w:val="center"/>
          </w:tcPr>
          <w:p w14:paraId="7C31DC25" w14:textId="77777777" w:rsidR="00BE216F" w:rsidRPr="0086657B" w:rsidRDefault="00BE216F" w:rsidP="00D02A80">
            <w:pPr>
              <w:rPr>
                <w:sz w:val="18"/>
                <w:szCs w:val="18"/>
              </w:rPr>
            </w:pPr>
            <w:r w:rsidRPr="0086657B">
              <w:rPr>
                <w:sz w:val="18"/>
                <w:szCs w:val="18"/>
              </w:rPr>
              <w:t xml:space="preserve">PT. Argo </w:t>
            </w:r>
            <w:proofErr w:type="spellStart"/>
            <w:r w:rsidRPr="0086657B">
              <w:rPr>
                <w:sz w:val="18"/>
                <w:szCs w:val="18"/>
              </w:rPr>
              <w:t>Pantes</w:t>
            </w:r>
            <w:proofErr w:type="spellEnd"/>
            <w:r w:rsidRPr="0086657B">
              <w:rPr>
                <w:sz w:val="18"/>
                <w:szCs w:val="18"/>
              </w:rPr>
              <w:t xml:space="preserve"> </w:t>
            </w:r>
            <w:proofErr w:type="spellStart"/>
            <w:r w:rsidRPr="0086657B">
              <w:rPr>
                <w:sz w:val="18"/>
                <w:szCs w:val="18"/>
              </w:rPr>
              <w:t>Tbk</w:t>
            </w:r>
            <w:proofErr w:type="spellEnd"/>
            <w:r w:rsidRPr="0086657B">
              <w:rPr>
                <w:sz w:val="18"/>
                <w:szCs w:val="18"/>
              </w:rPr>
              <w:t>/ARGO</w:t>
            </w:r>
          </w:p>
        </w:tc>
        <w:tc>
          <w:tcPr>
            <w:tcW w:w="1443" w:type="dxa"/>
            <w:vAlign w:val="center"/>
          </w:tcPr>
          <w:p w14:paraId="1FD76763" w14:textId="77777777" w:rsidR="00BE216F" w:rsidRPr="0086657B" w:rsidRDefault="00BE216F" w:rsidP="00D02A80">
            <w:pPr>
              <w:jc w:val="center"/>
              <w:rPr>
                <w:sz w:val="18"/>
                <w:szCs w:val="18"/>
              </w:rPr>
            </w:pPr>
            <w:r w:rsidRPr="0086657B">
              <w:rPr>
                <w:sz w:val="18"/>
                <w:szCs w:val="18"/>
              </w:rPr>
              <w:t>180</w:t>
            </w:r>
          </w:p>
        </w:tc>
        <w:tc>
          <w:tcPr>
            <w:tcW w:w="1482" w:type="dxa"/>
            <w:vAlign w:val="center"/>
          </w:tcPr>
          <w:p w14:paraId="25A602D4" w14:textId="77777777" w:rsidR="00BE216F" w:rsidRPr="0086657B" w:rsidRDefault="00BE216F" w:rsidP="00D02A80">
            <w:pPr>
              <w:jc w:val="center"/>
              <w:rPr>
                <w:sz w:val="18"/>
                <w:szCs w:val="18"/>
              </w:rPr>
            </w:pPr>
            <w:r w:rsidRPr="0086657B">
              <w:rPr>
                <w:sz w:val="18"/>
                <w:szCs w:val="18"/>
              </w:rPr>
              <w:t>-19</w:t>
            </w:r>
          </w:p>
        </w:tc>
        <w:tc>
          <w:tcPr>
            <w:tcW w:w="1332" w:type="dxa"/>
            <w:vAlign w:val="center"/>
          </w:tcPr>
          <w:p w14:paraId="6CC74BE4" w14:textId="77777777" w:rsidR="00BE216F" w:rsidRPr="0086657B" w:rsidRDefault="00BE216F" w:rsidP="00D02A80">
            <w:pPr>
              <w:jc w:val="center"/>
              <w:rPr>
                <w:sz w:val="18"/>
                <w:szCs w:val="18"/>
              </w:rPr>
            </w:pPr>
            <w:r w:rsidRPr="0086657B">
              <w:rPr>
                <w:sz w:val="18"/>
                <w:szCs w:val="18"/>
              </w:rPr>
              <w:t>-42</w:t>
            </w:r>
          </w:p>
        </w:tc>
        <w:tc>
          <w:tcPr>
            <w:tcW w:w="1250" w:type="dxa"/>
            <w:vAlign w:val="center"/>
          </w:tcPr>
          <w:p w14:paraId="34B7519B" w14:textId="77777777" w:rsidR="00BE216F" w:rsidRPr="0086657B" w:rsidRDefault="00BE216F" w:rsidP="00D02A80">
            <w:pPr>
              <w:jc w:val="center"/>
              <w:rPr>
                <w:sz w:val="18"/>
                <w:szCs w:val="18"/>
              </w:rPr>
            </w:pPr>
            <w:proofErr w:type="spellStart"/>
            <w:r w:rsidRPr="0086657B">
              <w:rPr>
                <w:sz w:val="18"/>
                <w:szCs w:val="18"/>
              </w:rPr>
              <w:t>Berbalik</w:t>
            </w:r>
            <w:proofErr w:type="spellEnd"/>
            <w:r w:rsidRPr="0086657B">
              <w:rPr>
                <w:sz w:val="18"/>
                <w:szCs w:val="18"/>
              </w:rPr>
              <w:t xml:space="preserve"> </w:t>
            </w:r>
            <w:proofErr w:type="spellStart"/>
            <w:r w:rsidRPr="0086657B">
              <w:rPr>
                <w:sz w:val="18"/>
                <w:szCs w:val="18"/>
              </w:rPr>
              <w:t>rugi</w:t>
            </w:r>
            <w:proofErr w:type="spellEnd"/>
          </w:p>
        </w:tc>
        <w:tc>
          <w:tcPr>
            <w:tcW w:w="1250" w:type="dxa"/>
            <w:vAlign w:val="center"/>
          </w:tcPr>
          <w:p w14:paraId="77C270CF" w14:textId="77777777" w:rsidR="00BE216F" w:rsidRPr="0086657B" w:rsidRDefault="00BE216F" w:rsidP="00D02A80">
            <w:pPr>
              <w:jc w:val="center"/>
              <w:rPr>
                <w:sz w:val="18"/>
                <w:szCs w:val="18"/>
              </w:rPr>
            </w:pPr>
            <w:r w:rsidRPr="0086657B">
              <w:rPr>
                <w:sz w:val="18"/>
                <w:szCs w:val="18"/>
              </w:rPr>
              <w:t>-23.6</w:t>
            </w:r>
          </w:p>
        </w:tc>
      </w:tr>
      <w:tr w:rsidR="00BE216F" w:rsidRPr="0086657B" w14:paraId="65D6A060" w14:textId="77777777" w:rsidTr="00D02A80">
        <w:tc>
          <w:tcPr>
            <w:tcW w:w="3116" w:type="dxa"/>
            <w:vAlign w:val="center"/>
          </w:tcPr>
          <w:p w14:paraId="2848D58C" w14:textId="77777777" w:rsidR="00BE216F" w:rsidRPr="0086657B" w:rsidRDefault="00BE216F" w:rsidP="00D02A80">
            <w:pPr>
              <w:rPr>
                <w:sz w:val="18"/>
                <w:szCs w:val="18"/>
              </w:rPr>
            </w:pPr>
            <w:r w:rsidRPr="0086657B">
              <w:rPr>
                <w:sz w:val="18"/>
                <w:szCs w:val="18"/>
              </w:rPr>
              <w:t xml:space="preserve">PT. </w:t>
            </w:r>
            <w:proofErr w:type="spellStart"/>
            <w:r w:rsidRPr="0086657B">
              <w:rPr>
                <w:sz w:val="18"/>
                <w:szCs w:val="18"/>
              </w:rPr>
              <w:t>Buana</w:t>
            </w:r>
            <w:proofErr w:type="spellEnd"/>
            <w:r w:rsidRPr="0086657B">
              <w:rPr>
                <w:sz w:val="18"/>
                <w:szCs w:val="18"/>
              </w:rPr>
              <w:t xml:space="preserve"> </w:t>
            </w:r>
            <w:proofErr w:type="spellStart"/>
            <w:r w:rsidRPr="0086657B">
              <w:rPr>
                <w:sz w:val="18"/>
                <w:szCs w:val="18"/>
              </w:rPr>
              <w:t>Artha</w:t>
            </w:r>
            <w:proofErr w:type="spellEnd"/>
            <w:r w:rsidRPr="0086657B">
              <w:rPr>
                <w:sz w:val="18"/>
                <w:szCs w:val="18"/>
              </w:rPr>
              <w:t xml:space="preserve"> </w:t>
            </w:r>
            <w:proofErr w:type="spellStart"/>
            <w:r w:rsidRPr="0086657B">
              <w:rPr>
                <w:sz w:val="18"/>
                <w:szCs w:val="18"/>
              </w:rPr>
              <w:t>Anugerah</w:t>
            </w:r>
            <w:proofErr w:type="spellEnd"/>
            <w:r w:rsidRPr="0086657B">
              <w:rPr>
                <w:sz w:val="18"/>
                <w:szCs w:val="18"/>
              </w:rPr>
              <w:t xml:space="preserve"> </w:t>
            </w:r>
            <w:proofErr w:type="spellStart"/>
            <w:r w:rsidRPr="0086657B">
              <w:rPr>
                <w:sz w:val="18"/>
                <w:szCs w:val="18"/>
              </w:rPr>
              <w:t>Tbk</w:t>
            </w:r>
            <w:proofErr w:type="spellEnd"/>
            <w:r w:rsidRPr="0086657B">
              <w:rPr>
                <w:sz w:val="18"/>
                <w:szCs w:val="18"/>
              </w:rPr>
              <w:t>/STAR</w:t>
            </w:r>
          </w:p>
        </w:tc>
        <w:tc>
          <w:tcPr>
            <w:tcW w:w="1443" w:type="dxa"/>
            <w:vAlign w:val="center"/>
          </w:tcPr>
          <w:p w14:paraId="0D352538" w14:textId="77777777" w:rsidR="00BE216F" w:rsidRPr="0086657B" w:rsidRDefault="00BE216F" w:rsidP="00D02A80">
            <w:pPr>
              <w:jc w:val="center"/>
              <w:rPr>
                <w:sz w:val="18"/>
                <w:szCs w:val="18"/>
              </w:rPr>
            </w:pPr>
            <w:r w:rsidRPr="0086657B">
              <w:rPr>
                <w:sz w:val="18"/>
                <w:szCs w:val="18"/>
              </w:rPr>
              <w:t>58</w:t>
            </w:r>
          </w:p>
        </w:tc>
        <w:tc>
          <w:tcPr>
            <w:tcW w:w="1482" w:type="dxa"/>
            <w:vAlign w:val="center"/>
          </w:tcPr>
          <w:p w14:paraId="4AE18227" w14:textId="77777777" w:rsidR="00BE216F" w:rsidRPr="0086657B" w:rsidRDefault="00BE216F" w:rsidP="00D02A80">
            <w:pPr>
              <w:jc w:val="center"/>
              <w:rPr>
                <w:sz w:val="18"/>
                <w:szCs w:val="18"/>
              </w:rPr>
            </w:pPr>
            <w:r w:rsidRPr="0086657B">
              <w:rPr>
                <w:sz w:val="18"/>
                <w:szCs w:val="18"/>
              </w:rPr>
              <w:t>2</w:t>
            </w:r>
          </w:p>
        </w:tc>
        <w:tc>
          <w:tcPr>
            <w:tcW w:w="1332" w:type="dxa"/>
            <w:vAlign w:val="center"/>
          </w:tcPr>
          <w:p w14:paraId="484ADD79" w14:textId="77777777" w:rsidR="00BE216F" w:rsidRPr="0086657B" w:rsidRDefault="00BE216F" w:rsidP="00D02A80">
            <w:pPr>
              <w:jc w:val="center"/>
              <w:rPr>
                <w:sz w:val="18"/>
                <w:szCs w:val="18"/>
              </w:rPr>
            </w:pPr>
            <w:r w:rsidRPr="0086657B">
              <w:rPr>
                <w:sz w:val="18"/>
                <w:szCs w:val="18"/>
              </w:rPr>
              <w:t>0</w:t>
            </w:r>
          </w:p>
        </w:tc>
        <w:tc>
          <w:tcPr>
            <w:tcW w:w="1250" w:type="dxa"/>
            <w:vAlign w:val="center"/>
          </w:tcPr>
          <w:p w14:paraId="7B1F337C" w14:textId="77777777" w:rsidR="00BE216F" w:rsidRPr="0086657B" w:rsidRDefault="00BE216F" w:rsidP="00D02A80">
            <w:pPr>
              <w:jc w:val="center"/>
              <w:rPr>
                <w:sz w:val="18"/>
                <w:szCs w:val="18"/>
              </w:rPr>
            </w:pPr>
            <w:r w:rsidRPr="0086657B">
              <w:rPr>
                <w:sz w:val="18"/>
                <w:szCs w:val="18"/>
              </w:rPr>
              <w:t>19</w:t>
            </w:r>
          </w:p>
        </w:tc>
        <w:tc>
          <w:tcPr>
            <w:tcW w:w="1250" w:type="dxa"/>
            <w:vAlign w:val="center"/>
          </w:tcPr>
          <w:p w14:paraId="770715A7" w14:textId="77777777" w:rsidR="00BE216F" w:rsidRPr="0086657B" w:rsidRDefault="00BE216F" w:rsidP="00D02A80">
            <w:pPr>
              <w:jc w:val="center"/>
              <w:rPr>
                <w:sz w:val="18"/>
                <w:szCs w:val="18"/>
              </w:rPr>
            </w:pPr>
            <w:r w:rsidRPr="0086657B">
              <w:rPr>
                <w:sz w:val="18"/>
                <w:szCs w:val="18"/>
              </w:rPr>
              <w:t>0.2</w:t>
            </w:r>
          </w:p>
        </w:tc>
      </w:tr>
      <w:tr w:rsidR="00BE216F" w:rsidRPr="0086657B" w14:paraId="2B9D7A10" w14:textId="77777777" w:rsidTr="00D02A80">
        <w:tc>
          <w:tcPr>
            <w:tcW w:w="3116" w:type="dxa"/>
            <w:vAlign w:val="center"/>
          </w:tcPr>
          <w:p w14:paraId="75D374B0" w14:textId="77777777" w:rsidR="00BE216F" w:rsidRPr="0086657B" w:rsidRDefault="00BE216F" w:rsidP="00D02A80">
            <w:pPr>
              <w:rPr>
                <w:sz w:val="18"/>
                <w:szCs w:val="18"/>
              </w:rPr>
            </w:pPr>
            <w:r w:rsidRPr="0086657B">
              <w:rPr>
                <w:sz w:val="18"/>
                <w:szCs w:val="18"/>
              </w:rPr>
              <w:t xml:space="preserve">PT. Nusantara Inti Corpora </w:t>
            </w:r>
            <w:proofErr w:type="spellStart"/>
            <w:r w:rsidRPr="0086657B">
              <w:rPr>
                <w:sz w:val="18"/>
                <w:szCs w:val="18"/>
              </w:rPr>
              <w:t>Tbk</w:t>
            </w:r>
            <w:proofErr w:type="spellEnd"/>
            <w:r w:rsidRPr="0086657B">
              <w:rPr>
                <w:sz w:val="18"/>
                <w:szCs w:val="18"/>
              </w:rPr>
              <w:t>/UNIT</w:t>
            </w:r>
          </w:p>
        </w:tc>
        <w:tc>
          <w:tcPr>
            <w:tcW w:w="1443" w:type="dxa"/>
            <w:vAlign w:val="center"/>
          </w:tcPr>
          <w:p w14:paraId="4C3080C5" w14:textId="77777777" w:rsidR="00BE216F" w:rsidRPr="0086657B" w:rsidRDefault="00BE216F" w:rsidP="00D02A80">
            <w:pPr>
              <w:jc w:val="center"/>
              <w:rPr>
                <w:sz w:val="18"/>
                <w:szCs w:val="18"/>
              </w:rPr>
            </w:pPr>
            <w:r w:rsidRPr="0086657B">
              <w:rPr>
                <w:sz w:val="18"/>
                <w:szCs w:val="18"/>
              </w:rPr>
              <w:t>53</w:t>
            </w:r>
          </w:p>
        </w:tc>
        <w:tc>
          <w:tcPr>
            <w:tcW w:w="1482" w:type="dxa"/>
            <w:vAlign w:val="center"/>
          </w:tcPr>
          <w:p w14:paraId="7BC8D0B7" w14:textId="77777777" w:rsidR="00BE216F" w:rsidRPr="0086657B" w:rsidRDefault="00BE216F" w:rsidP="00D02A80">
            <w:pPr>
              <w:jc w:val="center"/>
              <w:rPr>
                <w:sz w:val="18"/>
                <w:szCs w:val="18"/>
              </w:rPr>
            </w:pPr>
            <w:r w:rsidRPr="0086657B">
              <w:rPr>
                <w:sz w:val="18"/>
                <w:szCs w:val="18"/>
              </w:rPr>
              <w:t>-15</w:t>
            </w:r>
          </w:p>
        </w:tc>
        <w:tc>
          <w:tcPr>
            <w:tcW w:w="1332" w:type="dxa"/>
            <w:vAlign w:val="center"/>
          </w:tcPr>
          <w:p w14:paraId="61FC03CD" w14:textId="77777777" w:rsidR="00BE216F" w:rsidRPr="0086657B" w:rsidRDefault="00BE216F" w:rsidP="00D02A80">
            <w:pPr>
              <w:jc w:val="center"/>
              <w:rPr>
                <w:sz w:val="18"/>
                <w:szCs w:val="18"/>
              </w:rPr>
            </w:pPr>
            <w:r w:rsidRPr="0086657B">
              <w:rPr>
                <w:sz w:val="18"/>
                <w:szCs w:val="18"/>
              </w:rPr>
              <w:t>0</w:t>
            </w:r>
          </w:p>
        </w:tc>
        <w:tc>
          <w:tcPr>
            <w:tcW w:w="1250" w:type="dxa"/>
            <w:vAlign w:val="center"/>
          </w:tcPr>
          <w:p w14:paraId="1C2AAB1D" w14:textId="77777777" w:rsidR="00BE216F" w:rsidRPr="0086657B" w:rsidRDefault="00BE216F" w:rsidP="00D02A80">
            <w:pPr>
              <w:jc w:val="center"/>
              <w:rPr>
                <w:sz w:val="18"/>
                <w:szCs w:val="18"/>
              </w:rPr>
            </w:pPr>
            <w:r w:rsidRPr="0086657B">
              <w:rPr>
                <w:sz w:val="18"/>
                <w:szCs w:val="18"/>
              </w:rPr>
              <w:t>23</w:t>
            </w:r>
          </w:p>
        </w:tc>
        <w:tc>
          <w:tcPr>
            <w:tcW w:w="1250" w:type="dxa"/>
            <w:vAlign w:val="center"/>
          </w:tcPr>
          <w:p w14:paraId="2BF330A2" w14:textId="77777777" w:rsidR="00BE216F" w:rsidRPr="0086657B" w:rsidRDefault="00BE216F" w:rsidP="00D02A80">
            <w:pPr>
              <w:jc w:val="center"/>
              <w:rPr>
                <w:sz w:val="18"/>
                <w:szCs w:val="18"/>
              </w:rPr>
            </w:pPr>
            <w:r w:rsidRPr="0086657B">
              <w:rPr>
                <w:sz w:val="18"/>
                <w:szCs w:val="18"/>
              </w:rPr>
              <w:t>0.9</w:t>
            </w:r>
          </w:p>
        </w:tc>
      </w:tr>
      <w:tr w:rsidR="00BE216F" w:rsidRPr="0086657B" w14:paraId="20CC160B" w14:textId="77777777" w:rsidTr="00D02A80">
        <w:tc>
          <w:tcPr>
            <w:tcW w:w="3116" w:type="dxa"/>
            <w:vAlign w:val="center"/>
          </w:tcPr>
          <w:p w14:paraId="53608F07" w14:textId="77777777" w:rsidR="00BE216F" w:rsidRPr="0086657B" w:rsidRDefault="00BE216F" w:rsidP="00D02A80">
            <w:pPr>
              <w:rPr>
                <w:sz w:val="18"/>
                <w:szCs w:val="18"/>
              </w:rPr>
            </w:pPr>
            <w:r w:rsidRPr="0086657B">
              <w:rPr>
                <w:sz w:val="18"/>
                <w:szCs w:val="18"/>
              </w:rPr>
              <w:t xml:space="preserve">PT. </w:t>
            </w:r>
            <w:proofErr w:type="spellStart"/>
            <w:r w:rsidRPr="0086657B">
              <w:rPr>
                <w:sz w:val="18"/>
                <w:szCs w:val="18"/>
              </w:rPr>
              <w:t>Panasia</w:t>
            </w:r>
            <w:proofErr w:type="spellEnd"/>
            <w:r w:rsidRPr="0086657B">
              <w:rPr>
                <w:sz w:val="18"/>
                <w:szCs w:val="18"/>
              </w:rPr>
              <w:t xml:space="preserve"> Indo Resource </w:t>
            </w:r>
            <w:proofErr w:type="spellStart"/>
            <w:r w:rsidRPr="0086657B">
              <w:rPr>
                <w:sz w:val="18"/>
                <w:szCs w:val="18"/>
              </w:rPr>
              <w:t>Tbk</w:t>
            </w:r>
            <w:proofErr w:type="spellEnd"/>
            <w:r w:rsidRPr="0086657B">
              <w:rPr>
                <w:sz w:val="18"/>
                <w:szCs w:val="18"/>
              </w:rPr>
              <w:t>/HDTX</w:t>
            </w:r>
          </w:p>
        </w:tc>
        <w:tc>
          <w:tcPr>
            <w:tcW w:w="1443" w:type="dxa"/>
            <w:vAlign w:val="center"/>
          </w:tcPr>
          <w:p w14:paraId="3A5BE9DE" w14:textId="77777777" w:rsidR="00BE216F" w:rsidRPr="0086657B" w:rsidRDefault="00BE216F" w:rsidP="00D02A80">
            <w:pPr>
              <w:jc w:val="center"/>
              <w:rPr>
                <w:sz w:val="18"/>
                <w:szCs w:val="18"/>
              </w:rPr>
            </w:pPr>
            <w:r w:rsidRPr="0086657B">
              <w:rPr>
                <w:sz w:val="18"/>
                <w:szCs w:val="18"/>
              </w:rPr>
              <w:t>1</w:t>
            </w:r>
          </w:p>
        </w:tc>
        <w:tc>
          <w:tcPr>
            <w:tcW w:w="1482" w:type="dxa"/>
            <w:vAlign w:val="center"/>
          </w:tcPr>
          <w:p w14:paraId="7327B9D2" w14:textId="77777777" w:rsidR="00BE216F" w:rsidRPr="0086657B" w:rsidRDefault="00BE216F" w:rsidP="00D02A80">
            <w:pPr>
              <w:jc w:val="center"/>
              <w:rPr>
                <w:sz w:val="18"/>
                <w:szCs w:val="18"/>
              </w:rPr>
            </w:pPr>
            <w:r w:rsidRPr="0086657B">
              <w:rPr>
                <w:sz w:val="18"/>
                <w:szCs w:val="18"/>
              </w:rPr>
              <w:t>-99</w:t>
            </w:r>
          </w:p>
        </w:tc>
        <w:tc>
          <w:tcPr>
            <w:tcW w:w="1332" w:type="dxa"/>
            <w:vAlign w:val="center"/>
          </w:tcPr>
          <w:p w14:paraId="561094C4" w14:textId="77777777" w:rsidR="00BE216F" w:rsidRPr="0086657B" w:rsidRDefault="00BE216F" w:rsidP="00D02A80">
            <w:pPr>
              <w:jc w:val="center"/>
              <w:rPr>
                <w:sz w:val="18"/>
                <w:szCs w:val="18"/>
              </w:rPr>
            </w:pPr>
            <w:r w:rsidRPr="0086657B">
              <w:rPr>
                <w:sz w:val="18"/>
                <w:szCs w:val="18"/>
              </w:rPr>
              <w:t>-19</w:t>
            </w:r>
          </w:p>
        </w:tc>
        <w:tc>
          <w:tcPr>
            <w:tcW w:w="1250" w:type="dxa"/>
            <w:vAlign w:val="center"/>
          </w:tcPr>
          <w:p w14:paraId="5527F732" w14:textId="77777777" w:rsidR="00BE216F" w:rsidRPr="0086657B" w:rsidRDefault="00BE216F" w:rsidP="00D02A80">
            <w:pPr>
              <w:jc w:val="center"/>
              <w:rPr>
                <w:sz w:val="18"/>
                <w:szCs w:val="18"/>
              </w:rPr>
            </w:pPr>
            <w:r w:rsidRPr="0086657B">
              <w:rPr>
                <w:sz w:val="18"/>
                <w:szCs w:val="18"/>
              </w:rPr>
              <w:t>-90</w:t>
            </w:r>
          </w:p>
        </w:tc>
        <w:tc>
          <w:tcPr>
            <w:tcW w:w="1250" w:type="dxa"/>
            <w:vAlign w:val="center"/>
          </w:tcPr>
          <w:p w14:paraId="79432AC1" w14:textId="77777777" w:rsidR="00BE216F" w:rsidRPr="0086657B" w:rsidRDefault="00BE216F" w:rsidP="00D02A80">
            <w:pPr>
              <w:jc w:val="center"/>
              <w:rPr>
                <w:sz w:val="18"/>
                <w:szCs w:val="18"/>
              </w:rPr>
            </w:pPr>
            <w:r w:rsidRPr="0086657B">
              <w:rPr>
                <w:sz w:val="18"/>
                <w:szCs w:val="18"/>
              </w:rPr>
              <w:t>-1,394.3</w:t>
            </w:r>
          </w:p>
        </w:tc>
      </w:tr>
    </w:tbl>
    <w:p w14:paraId="50765513" w14:textId="77777777" w:rsidR="00BE216F" w:rsidRPr="000F7CED" w:rsidRDefault="00BE216F" w:rsidP="00BE216F">
      <w:pPr>
        <w:jc w:val="center"/>
        <w:rPr>
          <w:i/>
          <w:iCs/>
          <w:sz w:val="20"/>
          <w:szCs w:val="20"/>
        </w:rPr>
      </w:pPr>
      <w:r w:rsidRPr="000F7CED">
        <w:rPr>
          <w:sz w:val="20"/>
          <w:szCs w:val="20"/>
        </w:rPr>
        <w:t>*</w:t>
      </w:r>
      <w:proofErr w:type="spellStart"/>
      <w:r w:rsidRPr="000F7CED">
        <w:rPr>
          <w:i/>
          <w:iCs/>
          <w:sz w:val="20"/>
          <w:szCs w:val="20"/>
        </w:rPr>
        <w:t>Asumsi</w:t>
      </w:r>
      <w:proofErr w:type="spellEnd"/>
      <w:r w:rsidRPr="000F7CED">
        <w:rPr>
          <w:i/>
          <w:iCs/>
          <w:sz w:val="20"/>
          <w:szCs w:val="20"/>
        </w:rPr>
        <w:t xml:space="preserve"> </w:t>
      </w:r>
      <w:proofErr w:type="spellStart"/>
      <w:r w:rsidRPr="000F7CED">
        <w:rPr>
          <w:i/>
          <w:iCs/>
          <w:sz w:val="20"/>
          <w:szCs w:val="20"/>
        </w:rPr>
        <w:t>kurs</w:t>
      </w:r>
      <w:proofErr w:type="spellEnd"/>
      <w:r w:rsidRPr="000F7CED">
        <w:rPr>
          <w:i/>
          <w:iCs/>
          <w:sz w:val="20"/>
          <w:szCs w:val="20"/>
        </w:rPr>
        <w:t xml:space="preserve"> RP. 14.141/US$ </w:t>
      </w:r>
      <w:proofErr w:type="spellStart"/>
      <w:r w:rsidRPr="000F7CED">
        <w:rPr>
          <w:i/>
          <w:iCs/>
          <w:sz w:val="20"/>
          <w:szCs w:val="20"/>
        </w:rPr>
        <w:t>untuk</w:t>
      </w:r>
      <w:proofErr w:type="spellEnd"/>
      <w:r w:rsidRPr="000F7CED">
        <w:rPr>
          <w:i/>
          <w:iCs/>
          <w:sz w:val="20"/>
          <w:szCs w:val="20"/>
        </w:rPr>
        <w:t xml:space="preserve"> </w:t>
      </w:r>
      <w:proofErr w:type="spellStart"/>
      <w:r w:rsidRPr="000F7CED">
        <w:rPr>
          <w:i/>
          <w:iCs/>
          <w:sz w:val="20"/>
          <w:szCs w:val="20"/>
        </w:rPr>
        <w:t>emiten</w:t>
      </w:r>
      <w:proofErr w:type="spellEnd"/>
      <w:r w:rsidRPr="000F7CED">
        <w:rPr>
          <w:i/>
          <w:iCs/>
          <w:sz w:val="20"/>
          <w:szCs w:val="20"/>
        </w:rPr>
        <w:t xml:space="preserve"> </w:t>
      </w:r>
      <w:proofErr w:type="gramStart"/>
      <w:r w:rsidRPr="000F7CED">
        <w:rPr>
          <w:i/>
          <w:iCs/>
          <w:sz w:val="20"/>
          <w:szCs w:val="20"/>
        </w:rPr>
        <w:t>ARGO,ERTX</w:t>
      </w:r>
      <w:proofErr w:type="gramEnd"/>
      <w:r w:rsidRPr="000F7CED">
        <w:rPr>
          <w:i/>
          <w:iCs/>
          <w:sz w:val="20"/>
          <w:szCs w:val="20"/>
        </w:rPr>
        <w:t>, ESDTI, INDR, PBRX, POLY, SRIL, TFCO.</w:t>
      </w:r>
    </w:p>
    <w:p w14:paraId="68BD3C26" w14:textId="77777777" w:rsidR="00BE216F" w:rsidRPr="00B1275D" w:rsidRDefault="00BE216F" w:rsidP="00336067">
      <w:pPr>
        <w:ind w:firstLine="567"/>
        <w:jc w:val="both"/>
        <w:rPr>
          <w:sz w:val="24"/>
          <w:szCs w:val="24"/>
        </w:rPr>
      </w:pPr>
    </w:p>
    <w:p w14:paraId="4BF78415" w14:textId="05C21F74" w:rsidR="00CD3F4B" w:rsidRPr="00B1275D" w:rsidRDefault="00CD3F4B" w:rsidP="00336067">
      <w:pPr>
        <w:ind w:firstLine="567"/>
        <w:jc w:val="both"/>
        <w:rPr>
          <w:sz w:val="24"/>
          <w:szCs w:val="24"/>
        </w:rPr>
      </w:pPr>
      <w:proofErr w:type="spellStart"/>
      <w:r w:rsidRPr="00B1275D">
        <w:rPr>
          <w:sz w:val="24"/>
          <w:szCs w:val="24"/>
        </w:rPr>
        <w:t>Tabel</w:t>
      </w:r>
      <w:proofErr w:type="spellEnd"/>
      <w:r w:rsidRPr="00B1275D">
        <w:rPr>
          <w:sz w:val="24"/>
          <w:szCs w:val="24"/>
        </w:rPr>
        <w:t xml:space="preserve"> 1.1.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H1-2019 </w:t>
      </w:r>
      <w:proofErr w:type="spellStart"/>
      <w:r w:rsidRPr="00B1275D">
        <w:rPr>
          <w:sz w:val="24"/>
          <w:szCs w:val="24"/>
        </w:rPr>
        <w:t>Industri</w:t>
      </w:r>
      <w:proofErr w:type="spellEnd"/>
      <w:r w:rsidRPr="00B1275D">
        <w:rPr>
          <w:sz w:val="24"/>
          <w:szCs w:val="24"/>
        </w:rPr>
        <w:t xml:space="preserve"> </w:t>
      </w:r>
      <w:proofErr w:type="spellStart"/>
      <w:r w:rsidRPr="00B1275D">
        <w:rPr>
          <w:sz w:val="24"/>
          <w:szCs w:val="24"/>
        </w:rPr>
        <w:t>Tekstil</w:t>
      </w:r>
      <w:proofErr w:type="spellEnd"/>
      <w:r w:rsidRPr="00B1275D">
        <w:rPr>
          <w:sz w:val="24"/>
          <w:szCs w:val="24"/>
        </w:rPr>
        <w:t xml:space="preserve"> yang </w:t>
      </w:r>
      <w:proofErr w:type="spellStart"/>
      <w:r w:rsidRPr="00B1275D">
        <w:rPr>
          <w:sz w:val="24"/>
          <w:szCs w:val="24"/>
        </w:rPr>
        <w:t>tercatat</w:t>
      </w:r>
      <w:proofErr w:type="spellEnd"/>
      <w:r w:rsidRPr="00B1275D">
        <w:rPr>
          <w:sz w:val="24"/>
          <w:szCs w:val="24"/>
        </w:rPr>
        <w:t xml:space="preserve"> di Bursa </w:t>
      </w:r>
      <w:proofErr w:type="spellStart"/>
      <w:r w:rsidRPr="00B1275D">
        <w:rPr>
          <w:sz w:val="24"/>
          <w:szCs w:val="24"/>
        </w:rPr>
        <w:t>Efek</w:t>
      </w:r>
      <w:proofErr w:type="spellEnd"/>
      <w:r w:rsidRPr="00B1275D">
        <w:rPr>
          <w:sz w:val="24"/>
          <w:szCs w:val="24"/>
        </w:rPr>
        <w:t xml:space="preserve"> Indonesia (BEI). </w:t>
      </w:r>
      <w:proofErr w:type="spellStart"/>
      <w:r w:rsidRPr="00B1275D">
        <w:rPr>
          <w:sz w:val="24"/>
          <w:szCs w:val="24"/>
        </w:rPr>
        <w:t>Jumlah</w:t>
      </w:r>
      <w:proofErr w:type="spellEnd"/>
      <w:r w:rsidRPr="00B1275D">
        <w:rPr>
          <w:sz w:val="24"/>
          <w:szCs w:val="24"/>
        </w:rPr>
        <w:t xml:space="preserve"> </w:t>
      </w:r>
      <w:proofErr w:type="spellStart"/>
      <w:r w:rsidRPr="00B1275D">
        <w:rPr>
          <w:sz w:val="24"/>
          <w:szCs w:val="24"/>
        </w:rPr>
        <w:t>pendapatan</w:t>
      </w:r>
      <w:proofErr w:type="spellEnd"/>
      <w:r w:rsidRPr="00B1275D">
        <w:rPr>
          <w:sz w:val="24"/>
          <w:szCs w:val="24"/>
        </w:rPr>
        <w:t xml:space="preserve"> </w:t>
      </w:r>
      <w:proofErr w:type="spellStart"/>
      <w:r w:rsidRPr="00B1275D">
        <w:rPr>
          <w:sz w:val="24"/>
          <w:szCs w:val="24"/>
        </w:rPr>
        <w:t>merupakan</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proofErr w:type="spellStart"/>
      <w:r w:rsidRPr="00B1275D">
        <w:rPr>
          <w:sz w:val="24"/>
          <w:szCs w:val="24"/>
        </w:rPr>
        <w:t>berdasarakan</w:t>
      </w:r>
      <w:proofErr w:type="spellEnd"/>
      <w:r w:rsidRPr="00B1275D">
        <w:rPr>
          <w:sz w:val="24"/>
          <w:szCs w:val="24"/>
        </w:rPr>
        <w:t xml:space="preserve"> </w:t>
      </w:r>
      <w:proofErr w:type="spellStart"/>
      <w:r w:rsidRPr="00B1275D">
        <w:rPr>
          <w:sz w:val="24"/>
          <w:szCs w:val="24"/>
        </w:rPr>
        <w:t>aspek</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data di </w:t>
      </w:r>
      <w:proofErr w:type="spellStart"/>
      <w:r w:rsidRPr="00B1275D">
        <w:rPr>
          <w:sz w:val="24"/>
          <w:szCs w:val="24"/>
        </w:rPr>
        <w:t>atas</w:t>
      </w:r>
      <w:proofErr w:type="spellEnd"/>
      <w:r w:rsidRPr="00B1275D">
        <w:rPr>
          <w:sz w:val="24"/>
          <w:szCs w:val="24"/>
        </w:rPr>
        <w:t xml:space="preserve"> rata-rata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tekstil</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perkembangan</w:t>
      </w:r>
      <w:proofErr w:type="spellEnd"/>
      <w:r w:rsidRPr="00B1275D">
        <w:rPr>
          <w:sz w:val="24"/>
          <w:szCs w:val="24"/>
        </w:rPr>
        <w:t xml:space="preserve"> </w:t>
      </w:r>
      <w:proofErr w:type="spellStart"/>
      <w:r w:rsidRPr="00B1275D">
        <w:rPr>
          <w:sz w:val="24"/>
          <w:szCs w:val="24"/>
        </w:rPr>
        <w:t>laba</w:t>
      </w:r>
      <w:proofErr w:type="spellEnd"/>
      <w:r w:rsidRPr="00B1275D">
        <w:rPr>
          <w:sz w:val="24"/>
          <w:szCs w:val="24"/>
        </w:rPr>
        <w:t xml:space="preserve"> yang </w:t>
      </w:r>
      <w:proofErr w:type="spellStart"/>
      <w:r w:rsidRPr="00B1275D">
        <w:rPr>
          <w:sz w:val="24"/>
          <w:szCs w:val="24"/>
        </w:rPr>
        <w:t>negatif</w:t>
      </w:r>
      <w:proofErr w:type="spellEnd"/>
      <w:r w:rsidRPr="00B1275D">
        <w:rPr>
          <w:sz w:val="24"/>
          <w:szCs w:val="24"/>
        </w:rPr>
        <w:t xml:space="preserve">, di mana </w:t>
      </w:r>
      <w:proofErr w:type="spellStart"/>
      <w:r w:rsidRPr="00B1275D">
        <w:rPr>
          <w:sz w:val="24"/>
          <w:szCs w:val="24"/>
        </w:rPr>
        <w:t>dua</w:t>
      </w:r>
      <w:proofErr w:type="spellEnd"/>
      <w:r w:rsidRPr="00B1275D">
        <w:rPr>
          <w:sz w:val="24"/>
          <w:szCs w:val="24"/>
        </w:rPr>
        <w:t xml:space="preserve"> di </w:t>
      </w:r>
      <w:proofErr w:type="spellStart"/>
      <w:r w:rsidRPr="00B1275D">
        <w:rPr>
          <w:sz w:val="24"/>
          <w:szCs w:val="24"/>
        </w:rPr>
        <w:t>antaranya</w:t>
      </w:r>
      <w:proofErr w:type="spellEnd"/>
      <w:r w:rsidRPr="00B1275D">
        <w:rPr>
          <w:sz w:val="24"/>
          <w:szCs w:val="24"/>
        </w:rPr>
        <w:t xml:space="preserve"> </w:t>
      </w:r>
      <w:proofErr w:type="spellStart"/>
      <w:r w:rsidRPr="00B1275D">
        <w:rPr>
          <w:sz w:val="24"/>
          <w:szCs w:val="24"/>
        </w:rPr>
        <w:t>berbalik</w:t>
      </w:r>
      <w:proofErr w:type="spellEnd"/>
      <w:r w:rsidRPr="00B1275D">
        <w:rPr>
          <w:sz w:val="24"/>
          <w:szCs w:val="24"/>
        </w:rPr>
        <w:t xml:space="preserve"> </w:t>
      </w:r>
      <w:proofErr w:type="spellStart"/>
      <w:r w:rsidRPr="00B1275D">
        <w:rPr>
          <w:sz w:val="24"/>
          <w:szCs w:val="24"/>
        </w:rPr>
        <w:t>merugi</w:t>
      </w:r>
      <w:proofErr w:type="spellEnd"/>
      <w:r w:rsidRPr="00B1275D">
        <w:rPr>
          <w:sz w:val="24"/>
          <w:szCs w:val="24"/>
        </w:rPr>
        <w:t>.</w:t>
      </w:r>
      <w:r w:rsidR="00444AA6" w:rsidRPr="00B1275D">
        <w:rPr>
          <w:sz w:val="24"/>
          <w:szCs w:val="24"/>
        </w:rPr>
        <w:t xml:space="preserve"> </w:t>
      </w:r>
      <w:proofErr w:type="spellStart"/>
      <w:r w:rsidR="00444AA6" w:rsidRPr="00B1275D">
        <w:rPr>
          <w:sz w:val="24"/>
          <w:szCs w:val="24"/>
        </w:rPr>
        <w:t>Menurut</w:t>
      </w:r>
      <w:proofErr w:type="spellEnd"/>
      <w:r w:rsidR="00444AA6" w:rsidRPr="00B1275D">
        <w:rPr>
          <w:sz w:val="24"/>
          <w:szCs w:val="24"/>
        </w:rPr>
        <w:t xml:space="preserve"> </w:t>
      </w:r>
      <w:proofErr w:type="gramStart"/>
      <w:r w:rsidR="00444AA6" w:rsidRPr="00B1275D">
        <w:rPr>
          <w:sz w:val="24"/>
          <w:szCs w:val="24"/>
        </w:rPr>
        <w:t>Wibowo  (</w:t>
      </w:r>
      <w:proofErr w:type="gramEnd"/>
      <w:r w:rsidR="00444AA6" w:rsidRPr="00B1275D">
        <w:rPr>
          <w:sz w:val="24"/>
          <w:szCs w:val="24"/>
        </w:rPr>
        <w:t xml:space="preserve">2007),  </w:t>
      </w:r>
      <w:proofErr w:type="spellStart"/>
      <w:r w:rsidR="00444AA6" w:rsidRPr="00B1275D">
        <w:rPr>
          <w:sz w:val="24"/>
          <w:szCs w:val="24"/>
        </w:rPr>
        <w:t>pengukuran</w:t>
      </w:r>
      <w:proofErr w:type="spellEnd"/>
      <w:r w:rsidR="00444AA6" w:rsidRPr="00B1275D">
        <w:rPr>
          <w:sz w:val="24"/>
          <w:szCs w:val="24"/>
        </w:rPr>
        <w:t xml:space="preserve">  </w:t>
      </w:r>
      <w:proofErr w:type="spellStart"/>
      <w:r w:rsidR="00444AA6" w:rsidRPr="00B1275D">
        <w:rPr>
          <w:sz w:val="24"/>
          <w:szCs w:val="24"/>
        </w:rPr>
        <w:t>terhadap</w:t>
      </w:r>
      <w:proofErr w:type="spellEnd"/>
      <w:r w:rsidR="00444AA6" w:rsidRPr="00B1275D">
        <w:rPr>
          <w:sz w:val="24"/>
          <w:szCs w:val="24"/>
        </w:rPr>
        <w:t xml:space="preserve">  </w:t>
      </w:r>
      <w:proofErr w:type="spellStart"/>
      <w:r w:rsidR="00444AA6" w:rsidRPr="00B1275D">
        <w:rPr>
          <w:sz w:val="24"/>
          <w:szCs w:val="24"/>
        </w:rPr>
        <w:t>kinerja</w:t>
      </w:r>
      <w:proofErr w:type="spellEnd"/>
      <w:r w:rsidR="00444AA6" w:rsidRPr="00B1275D">
        <w:rPr>
          <w:sz w:val="24"/>
          <w:szCs w:val="24"/>
        </w:rPr>
        <w:t xml:space="preserve">  </w:t>
      </w:r>
      <w:proofErr w:type="spellStart"/>
      <w:r w:rsidR="00444AA6" w:rsidRPr="00B1275D">
        <w:rPr>
          <w:sz w:val="24"/>
          <w:szCs w:val="24"/>
        </w:rPr>
        <w:t>perlu</w:t>
      </w:r>
      <w:proofErr w:type="spellEnd"/>
      <w:r w:rsidR="00444AA6" w:rsidRPr="00B1275D">
        <w:rPr>
          <w:sz w:val="24"/>
          <w:szCs w:val="24"/>
        </w:rPr>
        <w:t xml:space="preserve">  </w:t>
      </w:r>
      <w:proofErr w:type="spellStart"/>
      <w:r w:rsidR="00444AA6" w:rsidRPr="00B1275D">
        <w:rPr>
          <w:sz w:val="24"/>
          <w:szCs w:val="24"/>
        </w:rPr>
        <w:t>dilakukan</w:t>
      </w:r>
      <w:proofErr w:type="spellEnd"/>
      <w:r w:rsidR="00444AA6" w:rsidRPr="00B1275D">
        <w:rPr>
          <w:sz w:val="24"/>
          <w:szCs w:val="24"/>
        </w:rPr>
        <w:t xml:space="preserve"> </w:t>
      </w:r>
      <w:proofErr w:type="spellStart"/>
      <w:r w:rsidR="00444AA6" w:rsidRPr="00B1275D">
        <w:rPr>
          <w:sz w:val="24"/>
          <w:szCs w:val="24"/>
        </w:rPr>
        <w:t>untuk</w:t>
      </w:r>
      <w:proofErr w:type="spellEnd"/>
      <w:r w:rsidR="00444AA6" w:rsidRPr="00B1275D">
        <w:rPr>
          <w:sz w:val="24"/>
          <w:szCs w:val="24"/>
        </w:rPr>
        <w:t xml:space="preserve"> </w:t>
      </w:r>
      <w:proofErr w:type="spellStart"/>
      <w:r w:rsidR="00444AA6" w:rsidRPr="00B1275D">
        <w:rPr>
          <w:sz w:val="24"/>
          <w:szCs w:val="24"/>
        </w:rPr>
        <w:t>mengetahui</w:t>
      </w:r>
      <w:proofErr w:type="spellEnd"/>
      <w:r w:rsidR="00444AA6" w:rsidRPr="00B1275D">
        <w:rPr>
          <w:sz w:val="24"/>
          <w:szCs w:val="24"/>
        </w:rPr>
        <w:t xml:space="preserve"> </w:t>
      </w:r>
      <w:proofErr w:type="spellStart"/>
      <w:r w:rsidR="00444AA6" w:rsidRPr="00B1275D">
        <w:rPr>
          <w:sz w:val="24"/>
          <w:szCs w:val="24"/>
        </w:rPr>
        <w:t>apakah</w:t>
      </w:r>
      <w:proofErr w:type="spellEnd"/>
      <w:r w:rsidR="00444AA6" w:rsidRPr="00B1275D">
        <w:rPr>
          <w:sz w:val="24"/>
          <w:szCs w:val="24"/>
        </w:rPr>
        <w:t xml:space="preserve"> </w:t>
      </w:r>
      <w:proofErr w:type="spellStart"/>
      <w:r w:rsidR="00444AA6" w:rsidRPr="00B1275D">
        <w:rPr>
          <w:sz w:val="24"/>
          <w:szCs w:val="24"/>
        </w:rPr>
        <w:t>selama</w:t>
      </w:r>
      <w:proofErr w:type="spellEnd"/>
      <w:r w:rsidR="00444AA6" w:rsidRPr="00B1275D">
        <w:rPr>
          <w:sz w:val="24"/>
          <w:szCs w:val="24"/>
        </w:rPr>
        <w:t xml:space="preserve"> </w:t>
      </w:r>
      <w:proofErr w:type="spellStart"/>
      <w:r w:rsidR="00444AA6" w:rsidRPr="00B1275D">
        <w:rPr>
          <w:sz w:val="24"/>
          <w:szCs w:val="24"/>
        </w:rPr>
        <w:t>pelaksanaan</w:t>
      </w:r>
      <w:proofErr w:type="spellEnd"/>
      <w:r w:rsidR="00444AA6" w:rsidRPr="00B1275D">
        <w:rPr>
          <w:sz w:val="24"/>
          <w:szCs w:val="24"/>
        </w:rPr>
        <w:t xml:space="preserve"> </w:t>
      </w:r>
      <w:proofErr w:type="spellStart"/>
      <w:r w:rsidR="00444AA6" w:rsidRPr="00B1275D">
        <w:rPr>
          <w:sz w:val="24"/>
          <w:szCs w:val="24"/>
        </w:rPr>
        <w:t>kinerja</w:t>
      </w:r>
      <w:proofErr w:type="spellEnd"/>
      <w:r w:rsidR="00444AA6" w:rsidRPr="00B1275D">
        <w:rPr>
          <w:sz w:val="24"/>
          <w:szCs w:val="24"/>
        </w:rPr>
        <w:t xml:space="preserve"> </w:t>
      </w:r>
      <w:proofErr w:type="spellStart"/>
      <w:r w:rsidR="00444AA6" w:rsidRPr="00B1275D">
        <w:rPr>
          <w:sz w:val="24"/>
          <w:szCs w:val="24"/>
        </w:rPr>
        <w:t>terdapat</w:t>
      </w:r>
      <w:proofErr w:type="spellEnd"/>
      <w:r w:rsidR="00444AA6" w:rsidRPr="00B1275D">
        <w:rPr>
          <w:sz w:val="24"/>
          <w:szCs w:val="24"/>
        </w:rPr>
        <w:t xml:space="preserve"> </w:t>
      </w:r>
      <w:proofErr w:type="spellStart"/>
      <w:r w:rsidR="00444AA6" w:rsidRPr="00B1275D">
        <w:rPr>
          <w:sz w:val="24"/>
          <w:szCs w:val="24"/>
        </w:rPr>
        <w:t>deviasi</w:t>
      </w:r>
      <w:proofErr w:type="spellEnd"/>
      <w:r w:rsidR="00444AA6" w:rsidRPr="00B1275D">
        <w:rPr>
          <w:sz w:val="24"/>
          <w:szCs w:val="24"/>
        </w:rPr>
        <w:t xml:space="preserve"> </w:t>
      </w:r>
      <w:proofErr w:type="spellStart"/>
      <w:r w:rsidR="00444AA6" w:rsidRPr="00B1275D">
        <w:rPr>
          <w:sz w:val="24"/>
          <w:szCs w:val="24"/>
        </w:rPr>
        <w:t>dari</w:t>
      </w:r>
      <w:proofErr w:type="spellEnd"/>
      <w:r w:rsidR="00444AA6" w:rsidRPr="00B1275D">
        <w:rPr>
          <w:sz w:val="24"/>
          <w:szCs w:val="24"/>
        </w:rPr>
        <w:t xml:space="preserve"> </w:t>
      </w:r>
      <w:proofErr w:type="spellStart"/>
      <w:r w:rsidR="00444AA6" w:rsidRPr="00B1275D">
        <w:rPr>
          <w:sz w:val="24"/>
          <w:szCs w:val="24"/>
        </w:rPr>
        <w:t>rencana</w:t>
      </w:r>
      <w:proofErr w:type="spellEnd"/>
      <w:r w:rsidR="00444AA6" w:rsidRPr="00B1275D">
        <w:rPr>
          <w:sz w:val="24"/>
          <w:szCs w:val="24"/>
        </w:rPr>
        <w:t xml:space="preserve"> yang </w:t>
      </w:r>
      <w:proofErr w:type="spellStart"/>
      <w:r w:rsidR="00444AA6" w:rsidRPr="00B1275D">
        <w:rPr>
          <w:sz w:val="24"/>
          <w:szCs w:val="24"/>
        </w:rPr>
        <w:t>telah</w:t>
      </w:r>
      <w:proofErr w:type="spellEnd"/>
      <w:r w:rsidR="00444AA6" w:rsidRPr="00B1275D">
        <w:rPr>
          <w:sz w:val="24"/>
          <w:szCs w:val="24"/>
        </w:rPr>
        <w:t xml:space="preserve"> </w:t>
      </w:r>
      <w:proofErr w:type="spellStart"/>
      <w:r w:rsidR="00444AA6" w:rsidRPr="00B1275D">
        <w:rPr>
          <w:sz w:val="24"/>
          <w:szCs w:val="24"/>
        </w:rPr>
        <w:t>ditentukan</w:t>
      </w:r>
      <w:proofErr w:type="spellEnd"/>
      <w:r w:rsidR="00444AA6" w:rsidRPr="00B1275D">
        <w:rPr>
          <w:sz w:val="24"/>
          <w:szCs w:val="24"/>
        </w:rPr>
        <w:t xml:space="preserve">, </w:t>
      </w:r>
      <w:proofErr w:type="spellStart"/>
      <w:r w:rsidR="00444AA6" w:rsidRPr="00B1275D">
        <w:rPr>
          <w:sz w:val="24"/>
          <w:szCs w:val="24"/>
        </w:rPr>
        <w:t>atau</w:t>
      </w:r>
      <w:proofErr w:type="spellEnd"/>
      <w:r w:rsidR="00444AA6" w:rsidRPr="00B1275D">
        <w:rPr>
          <w:sz w:val="24"/>
          <w:szCs w:val="24"/>
        </w:rPr>
        <w:t xml:space="preserve"> </w:t>
      </w:r>
      <w:proofErr w:type="spellStart"/>
      <w:r w:rsidR="00444AA6" w:rsidRPr="00B1275D">
        <w:rPr>
          <w:sz w:val="24"/>
          <w:szCs w:val="24"/>
        </w:rPr>
        <w:t>apakah</w:t>
      </w:r>
      <w:proofErr w:type="spellEnd"/>
      <w:r w:rsidR="00444AA6" w:rsidRPr="00B1275D">
        <w:rPr>
          <w:sz w:val="24"/>
          <w:szCs w:val="24"/>
        </w:rPr>
        <w:t xml:space="preserve"> </w:t>
      </w:r>
      <w:proofErr w:type="spellStart"/>
      <w:r w:rsidR="00444AA6" w:rsidRPr="00B1275D">
        <w:rPr>
          <w:sz w:val="24"/>
          <w:szCs w:val="24"/>
        </w:rPr>
        <w:t>kinerja</w:t>
      </w:r>
      <w:proofErr w:type="spellEnd"/>
      <w:r w:rsidR="00444AA6" w:rsidRPr="00B1275D">
        <w:rPr>
          <w:sz w:val="24"/>
          <w:szCs w:val="24"/>
        </w:rPr>
        <w:t xml:space="preserve"> </w:t>
      </w:r>
      <w:proofErr w:type="spellStart"/>
      <w:r w:rsidR="00444AA6" w:rsidRPr="00B1275D">
        <w:rPr>
          <w:sz w:val="24"/>
          <w:szCs w:val="24"/>
        </w:rPr>
        <w:t>dapat</w:t>
      </w:r>
      <w:proofErr w:type="spellEnd"/>
      <w:r w:rsidR="00444AA6" w:rsidRPr="00B1275D">
        <w:rPr>
          <w:sz w:val="24"/>
          <w:szCs w:val="24"/>
        </w:rPr>
        <w:t xml:space="preserve"> </w:t>
      </w:r>
      <w:proofErr w:type="spellStart"/>
      <w:r w:rsidR="00444AA6" w:rsidRPr="00B1275D">
        <w:rPr>
          <w:sz w:val="24"/>
          <w:szCs w:val="24"/>
        </w:rPr>
        <w:t>dilakukan</w:t>
      </w:r>
      <w:proofErr w:type="spellEnd"/>
      <w:r w:rsidR="00444AA6" w:rsidRPr="00B1275D">
        <w:rPr>
          <w:sz w:val="24"/>
          <w:szCs w:val="24"/>
        </w:rPr>
        <w:t xml:space="preserve"> </w:t>
      </w:r>
      <w:proofErr w:type="spellStart"/>
      <w:r w:rsidR="00444AA6" w:rsidRPr="00B1275D">
        <w:rPr>
          <w:sz w:val="24"/>
          <w:szCs w:val="24"/>
        </w:rPr>
        <w:t>sesuai</w:t>
      </w:r>
      <w:proofErr w:type="spellEnd"/>
      <w:r w:rsidR="00444AA6" w:rsidRPr="00B1275D">
        <w:rPr>
          <w:sz w:val="24"/>
          <w:szCs w:val="24"/>
        </w:rPr>
        <w:t xml:space="preserve"> </w:t>
      </w:r>
      <w:proofErr w:type="spellStart"/>
      <w:r w:rsidR="00444AA6" w:rsidRPr="00B1275D">
        <w:rPr>
          <w:sz w:val="24"/>
          <w:szCs w:val="24"/>
        </w:rPr>
        <w:t>jadwal</w:t>
      </w:r>
      <w:proofErr w:type="spellEnd"/>
      <w:r w:rsidR="00444AA6" w:rsidRPr="00B1275D">
        <w:rPr>
          <w:sz w:val="24"/>
          <w:szCs w:val="24"/>
        </w:rPr>
        <w:t xml:space="preserve"> </w:t>
      </w:r>
      <w:proofErr w:type="spellStart"/>
      <w:r w:rsidR="00444AA6" w:rsidRPr="00B1275D">
        <w:rPr>
          <w:sz w:val="24"/>
          <w:szCs w:val="24"/>
        </w:rPr>
        <w:t>waktu</w:t>
      </w:r>
      <w:proofErr w:type="spellEnd"/>
      <w:r w:rsidR="00444AA6" w:rsidRPr="00B1275D">
        <w:rPr>
          <w:sz w:val="24"/>
          <w:szCs w:val="24"/>
        </w:rPr>
        <w:t xml:space="preserve"> yang </w:t>
      </w:r>
      <w:proofErr w:type="spellStart"/>
      <w:r w:rsidR="00444AA6" w:rsidRPr="00B1275D">
        <w:rPr>
          <w:sz w:val="24"/>
          <w:szCs w:val="24"/>
        </w:rPr>
        <w:t>ditentukan</w:t>
      </w:r>
      <w:proofErr w:type="spellEnd"/>
      <w:r w:rsidR="00444AA6" w:rsidRPr="00B1275D">
        <w:rPr>
          <w:sz w:val="24"/>
          <w:szCs w:val="24"/>
        </w:rPr>
        <w:t xml:space="preserve">, </w:t>
      </w:r>
      <w:proofErr w:type="spellStart"/>
      <w:r w:rsidR="00444AA6" w:rsidRPr="00B1275D">
        <w:rPr>
          <w:sz w:val="24"/>
          <w:szCs w:val="24"/>
        </w:rPr>
        <w:t>atau</w:t>
      </w:r>
      <w:proofErr w:type="spellEnd"/>
      <w:r w:rsidR="00444AA6" w:rsidRPr="00B1275D">
        <w:rPr>
          <w:sz w:val="24"/>
          <w:szCs w:val="24"/>
        </w:rPr>
        <w:t xml:space="preserve"> </w:t>
      </w:r>
      <w:proofErr w:type="spellStart"/>
      <w:r w:rsidR="00444AA6" w:rsidRPr="00B1275D">
        <w:rPr>
          <w:sz w:val="24"/>
          <w:szCs w:val="24"/>
        </w:rPr>
        <w:t>apakah</w:t>
      </w:r>
      <w:proofErr w:type="spellEnd"/>
      <w:r w:rsidR="00444AA6" w:rsidRPr="00B1275D">
        <w:rPr>
          <w:sz w:val="24"/>
          <w:szCs w:val="24"/>
        </w:rPr>
        <w:t xml:space="preserve"> </w:t>
      </w:r>
      <w:proofErr w:type="spellStart"/>
      <w:r w:rsidR="00444AA6" w:rsidRPr="00B1275D">
        <w:rPr>
          <w:sz w:val="24"/>
          <w:szCs w:val="24"/>
        </w:rPr>
        <w:t>hasil</w:t>
      </w:r>
      <w:proofErr w:type="spellEnd"/>
      <w:r w:rsidR="00444AA6" w:rsidRPr="00B1275D">
        <w:rPr>
          <w:sz w:val="24"/>
          <w:szCs w:val="24"/>
        </w:rPr>
        <w:t xml:space="preserve"> </w:t>
      </w:r>
      <w:proofErr w:type="spellStart"/>
      <w:r w:rsidR="00444AA6" w:rsidRPr="00B1275D">
        <w:rPr>
          <w:sz w:val="24"/>
          <w:szCs w:val="24"/>
        </w:rPr>
        <w:t>kinerja</w:t>
      </w:r>
      <w:proofErr w:type="spellEnd"/>
      <w:r w:rsidR="00444AA6" w:rsidRPr="00B1275D">
        <w:rPr>
          <w:sz w:val="24"/>
          <w:szCs w:val="24"/>
        </w:rPr>
        <w:t xml:space="preserve"> </w:t>
      </w:r>
      <w:proofErr w:type="spellStart"/>
      <w:r w:rsidR="00444AA6" w:rsidRPr="00B1275D">
        <w:rPr>
          <w:sz w:val="24"/>
          <w:szCs w:val="24"/>
        </w:rPr>
        <w:t>telah</w:t>
      </w:r>
      <w:proofErr w:type="spellEnd"/>
      <w:r w:rsidR="00444AA6" w:rsidRPr="00B1275D">
        <w:rPr>
          <w:sz w:val="24"/>
          <w:szCs w:val="24"/>
        </w:rPr>
        <w:t xml:space="preserve"> </w:t>
      </w:r>
      <w:proofErr w:type="spellStart"/>
      <w:r w:rsidR="00444AA6" w:rsidRPr="00B1275D">
        <w:rPr>
          <w:sz w:val="24"/>
          <w:szCs w:val="24"/>
        </w:rPr>
        <w:t>tercapai</w:t>
      </w:r>
      <w:proofErr w:type="spellEnd"/>
      <w:r w:rsidR="00444AA6" w:rsidRPr="00B1275D">
        <w:rPr>
          <w:sz w:val="24"/>
          <w:szCs w:val="24"/>
        </w:rPr>
        <w:t xml:space="preserve"> </w:t>
      </w:r>
      <w:proofErr w:type="spellStart"/>
      <w:r w:rsidR="00444AA6" w:rsidRPr="00B1275D">
        <w:rPr>
          <w:sz w:val="24"/>
          <w:szCs w:val="24"/>
        </w:rPr>
        <w:t>sesuai</w:t>
      </w:r>
      <w:proofErr w:type="spellEnd"/>
      <w:r w:rsidR="00444AA6" w:rsidRPr="00B1275D">
        <w:rPr>
          <w:sz w:val="24"/>
          <w:szCs w:val="24"/>
        </w:rPr>
        <w:t xml:space="preserve"> </w:t>
      </w:r>
      <w:proofErr w:type="spellStart"/>
      <w:r w:rsidR="00444AA6" w:rsidRPr="00B1275D">
        <w:rPr>
          <w:sz w:val="24"/>
          <w:szCs w:val="24"/>
        </w:rPr>
        <w:t>dengan</w:t>
      </w:r>
      <w:proofErr w:type="spellEnd"/>
      <w:r w:rsidR="00444AA6" w:rsidRPr="00B1275D">
        <w:rPr>
          <w:sz w:val="24"/>
          <w:szCs w:val="24"/>
        </w:rPr>
        <w:t xml:space="preserve"> </w:t>
      </w:r>
      <w:proofErr w:type="spellStart"/>
      <w:r w:rsidR="00444AA6" w:rsidRPr="00B1275D">
        <w:rPr>
          <w:sz w:val="24"/>
          <w:szCs w:val="24"/>
        </w:rPr>
        <w:t>hasil</w:t>
      </w:r>
      <w:proofErr w:type="spellEnd"/>
      <w:r w:rsidR="00444AA6" w:rsidRPr="00B1275D">
        <w:rPr>
          <w:sz w:val="24"/>
          <w:szCs w:val="24"/>
        </w:rPr>
        <w:t xml:space="preserve"> yang </w:t>
      </w:r>
      <w:proofErr w:type="spellStart"/>
      <w:r w:rsidR="00444AA6" w:rsidRPr="00B1275D">
        <w:rPr>
          <w:sz w:val="24"/>
          <w:szCs w:val="24"/>
        </w:rPr>
        <w:t>diharapkan</w:t>
      </w:r>
      <w:proofErr w:type="spellEnd"/>
      <w:r w:rsidR="00444AA6" w:rsidRPr="00B1275D">
        <w:rPr>
          <w:sz w:val="24"/>
          <w:szCs w:val="24"/>
        </w:rPr>
        <w:t xml:space="preserve">. </w:t>
      </w:r>
      <w:proofErr w:type="spellStart"/>
      <w:r w:rsidR="00444AA6" w:rsidRPr="00B1275D">
        <w:rPr>
          <w:sz w:val="24"/>
          <w:szCs w:val="24"/>
        </w:rPr>
        <w:t>Tanpa</w:t>
      </w:r>
      <w:proofErr w:type="spellEnd"/>
      <w:r w:rsidR="00444AA6" w:rsidRPr="00B1275D">
        <w:rPr>
          <w:sz w:val="24"/>
          <w:szCs w:val="24"/>
        </w:rPr>
        <w:t xml:space="preserve"> </w:t>
      </w:r>
      <w:proofErr w:type="spellStart"/>
      <w:r w:rsidR="00444AA6" w:rsidRPr="00B1275D">
        <w:rPr>
          <w:sz w:val="24"/>
          <w:szCs w:val="24"/>
        </w:rPr>
        <w:t>ada</w:t>
      </w:r>
      <w:proofErr w:type="spellEnd"/>
      <w:r w:rsidR="00444AA6" w:rsidRPr="00B1275D">
        <w:rPr>
          <w:sz w:val="24"/>
          <w:szCs w:val="24"/>
        </w:rPr>
        <w:t xml:space="preserve"> </w:t>
      </w:r>
      <w:proofErr w:type="spellStart"/>
      <w:r w:rsidR="00444AA6" w:rsidRPr="00B1275D">
        <w:rPr>
          <w:sz w:val="24"/>
          <w:szCs w:val="24"/>
        </w:rPr>
        <w:t>tujuan</w:t>
      </w:r>
      <w:proofErr w:type="spellEnd"/>
      <w:r w:rsidR="00444AA6" w:rsidRPr="00B1275D">
        <w:rPr>
          <w:sz w:val="24"/>
          <w:szCs w:val="24"/>
        </w:rPr>
        <w:t xml:space="preserve"> </w:t>
      </w:r>
      <w:proofErr w:type="spellStart"/>
      <w:r w:rsidR="00444AA6" w:rsidRPr="00B1275D">
        <w:rPr>
          <w:sz w:val="24"/>
          <w:szCs w:val="24"/>
        </w:rPr>
        <w:t>atau</w:t>
      </w:r>
      <w:proofErr w:type="spellEnd"/>
      <w:r w:rsidR="00444AA6" w:rsidRPr="00B1275D">
        <w:rPr>
          <w:sz w:val="24"/>
          <w:szCs w:val="24"/>
        </w:rPr>
        <w:t xml:space="preserve"> target, </w:t>
      </w:r>
      <w:proofErr w:type="spellStart"/>
      <w:r w:rsidR="00444AA6" w:rsidRPr="00B1275D">
        <w:rPr>
          <w:sz w:val="24"/>
          <w:szCs w:val="24"/>
        </w:rPr>
        <w:t>kinerja</w:t>
      </w:r>
      <w:proofErr w:type="spellEnd"/>
      <w:r w:rsidR="00444AA6" w:rsidRPr="00B1275D">
        <w:rPr>
          <w:sz w:val="24"/>
          <w:szCs w:val="24"/>
        </w:rPr>
        <w:t xml:space="preserve"> </w:t>
      </w:r>
      <w:proofErr w:type="spellStart"/>
      <w:r w:rsidR="00444AA6" w:rsidRPr="00B1275D">
        <w:rPr>
          <w:sz w:val="24"/>
          <w:szCs w:val="24"/>
        </w:rPr>
        <w:t>seseorang</w:t>
      </w:r>
      <w:proofErr w:type="spellEnd"/>
      <w:r w:rsidR="00444AA6" w:rsidRPr="00B1275D">
        <w:rPr>
          <w:sz w:val="24"/>
          <w:szCs w:val="24"/>
        </w:rPr>
        <w:t xml:space="preserve"> </w:t>
      </w:r>
      <w:proofErr w:type="spellStart"/>
      <w:r w:rsidR="00444AA6" w:rsidRPr="00B1275D">
        <w:rPr>
          <w:sz w:val="24"/>
          <w:szCs w:val="24"/>
        </w:rPr>
        <w:t>atau</w:t>
      </w:r>
      <w:proofErr w:type="spellEnd"/>
      <w:r w:rsidR="00444AA6" w:rsidRPr="00B1275D">
        <w:rPr>
          <w:sz w:val="24"/>
          <w:szCs w:val="24"/>
        </w:rPr>
        <w:t xml:space="preserve"> </w:t>
      </w:r>
      <w:proofErr w:type="spellStart"/>
      <w:r w:rsidR="00444AA6" w:rsidRPr="00B1275D">
        <w:rPr>
          <w:sz w:val="24"/>
          <w:szCs w:val="24"/>
        </w:rPr>
        <w:t>organisasi</w:t>
      </w:r>
      <w:proofErr w:type="spellEnd"/>
      <w:r w:rsidR="00444AA6" w:rsidRPr="00B1275D">
        <w:rPr>
          <w:sz w:val="24"/>
          <w:szCs w:val="24"/>
        </w:rPr>
        <w:t xml:space="preserve"> </w:t>
      </w:r>
      <w:proofErr w:type="spellStart"/>
      <w:r w:rsidR="00444AA6" w:rsidRPr="00B1275D">
        <w:rPr>
          <w:sz w:val="24"/>
          <w:szCs w:val="24"/>
        </w:rPr>
        <w:t>tidak</w:t>
      </w:r>
      <w:proofErr w:type="spellEnd"/>
      <w:r w:rsidR="00444AA6" w:rsidRPr="00B1275D">
        <w:rPr>
          <w:sz w:val="24"/>
          <w:szCs w:val="24"/>
        </w:rPr>
        <w:t xml:space="preserve"> </w:t>
      </w:r>
      <w:proofErr w:type="spellStart"/>
      <w:r w:rsidR="00444AA6" w:rsidRPr="00B1275D">
        <w:rPr>
          <w:sz w:val="24"/>
          <w:szCs w:val="24"/>
        </w:rPr>
        <w:t>mungkin</w:t>
      </w:r>
      <w:proofErr w:type="spellEnd"/>
      <w:r w:rsidR="00444AA6" w:rsidRPr="00B1275D">
        <w:rPr>
          <w:sz w:val="24"/>
          <w:szCs w:val="24"/>
        </w:rPr>
        <w:t xml:space="preserve"> </w:t>
      </w:r>
      <w:proofErr w:type="spellStart"/>
      <w:r w:rsidR="00444AA6" w:rsidRPr="00B1275D">
        <w:rPr>
          <w:sz w:val="24"/>
          <w:szCs w:val="24"/>
        </w:rPr>
        <w:t>dapat</w:t>
      </w:r>
      <w:proofErr w:type="spellEnd"/>
      <w:r w:rsidR="00444AA6" w:rsidRPr="00B1275D">
        <w:rPr>
          <w:sz w:val="24"/>
          <w:szCs w:val="24"/>
        </w:rPr>
        <w:t xml:space="preserve"> </w:t>
      </w:r>
      <w:proofErr w:type="spellStart"/>
      <w:r w:rsidR="00444AA6" w:rsidRPr="00B1275D">
        <w:rPr>
          <w:sz w:val="24"/>
          <w:szCs w:val="24"/>
        </w:rPr>
        <w:t>diketahui</w:t>
      </w:r>
      <w:proofErr w:type="spellEnd"/>
      <w:r w:rsidR="00444AA6" w:rsidRPr="00B1275D">
        <w:rPr>
          <w:sz w:val="24"/>
          <w:szCs w:val="24"/>
        </w:rPr>
        <w:t xml:space="preserve"> </w:t>
      </w:r>
      <w:proofErr w:type="spellStart"/>
      <w:r w:rsidR="00444AA6" w:rsidRPr="00B1275D">
        <w:rPr>
          <w:sz w:val="24"/>
          <w:szCs w:val="24"/>
        </w:rPr>
        <w:t>tidak</w:t>
      </w:r>
      <w:proofErr w:type="spellEnd"/>
      <w:r w:rsidR="00444AA6" w:rsidRPr="00B1275D">
        <w:rPr>
          <w:sz w:val="24"/>
          <w:szCs w:val="24"/>
        </w:rPr>
        <w:t xml:space="preserve"> </w:t>
      </w:r>
      <w:proofErr w:type="spellStart"/>
      <w:r w:rsidR="00444AA6" w:rsidRPr="00B1275D">
        <w:rPr>
          <w:sz w:val="24"/>
          <w:szCs w:val="24"/>
        </w:rPr>
        <w:t>ada</w:t>
      </w:r>
      <w:proofErr w:type="spellEnd"/>
      <w:r w:rsidR="00444AA6" w:rsidRPr="00B1275D">
        <w:rPr>
          <w:sz w:val="24"/>
          <w:szCs w:val="24"/>
        </w:rPr>
        <w:t xml:space="preserve"> </w:t>
      </w:r>
      <w:proofErr w:type="spellStart"/>
      <w:r w:rsidR="00444AA6" w:rsidRPr="00B1275D">
        <w:rPr>
          <w:sz w:val="24"/>
          <w:szCs w:val="24"/>
        </w:rPr>
        <w:t>tolak</w:t>
      </w:r>
      <w:proofErr w:type="spellEnd"/>
      <w:r w:rsidR="00444AA6" w:rsidRPr="00B1275D">
        <w:rPr>
          <w:sz w:val="24"/>
          <w:szCs w:val="24"/>
        </w:rPr>
        <w:t xml:space="preserve"> </w:t>
      </w:r>
      <w:proofErr w:type="spellStart"/>
      <w:r w:rsidR="00444AA6" w:rsidRPr="00B1275D">
        <w:rPr>
          <w:sz w:val="24"/>
          <w:szCs w:val="24"/>
        </w:rPr>
        <w:t>ukurnya</w:t>
      </w:r>
      <w:proofErr w:type="spellEnd"/>
      <w:r w:rsidR="00444AA6" w:rsidRPr="00B1275D">
        <w:rPr>
          <w:sz w:val="24"/>
          <w:szCs w:val="24"/>
        </w:rPr>
        <w:t xml:space="preserve"> (</w:t>
      </w:r>
      <w:proofErr w:type="spellStart"/>
      <w:r w:rsidR="00444AA6" w:rsidRPr="00B1275D">
        <w:rPr>
          <w:sz w:val="24"/>
          <w:szCs w:val="24"/>
        </w:rPr>
        <w:t>Mahsun</w:t>
      </w:r>
      <w:proofErr w:type="spellEnd"/>
      <w:r w:rsidR="00444AA6" w:rsidRPr="00B1275D">
        <w:rPr>
          <w:sz w:val="24"/>
          <w:szCs w:val="24"/>
        </w:rPr>
        <w:t>, 2012: 25).</w:t>
      </w:r>
    </w:p>
    <w:p w14:paraId="3B27BE5B" w14:textId="7D726F94" w:rsidR="00CA1DFC" w:rsidRDefault="00CA1DFC" w:rsidP="00336067">
      <w:pPr>
        <w:ind w:firstLine="567"/>
        <w:jc w:val="both"/>
        <w:rPr>
          <w:sz w:val="24"/>
          <w:szCs w:val="24"/>
        </w:rPr>
      </w:pPr>
      <w:r w:rsidRPr="00B1275D">
        <w:rPr>
          <w:sz w:val="24"/>
          <w:szCs w:val="24"/>
        </w:rPr>
        <w:t xml:space="preserve">Perusahaan </w:t>
      </w:r>
      <w:proofErr w:type="spellStart"/>
      <w:r w:rsidRPr="00B1275D">
        <w:rPr>
          <w:sz w:val="24"/>
          <w:szCs w:val="24"/>
        </w:rPr>
        <w:t>selama</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menilai</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benchmark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segi</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saja</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mengukur</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seperti</w:t>
      </w:r>
      <w:proofErr w:type="spellEnd"/>
      <w:r w:rsidRPr="00B1275D">
        <w:rPr>
          <w:sz w:val="24"/>
          <w:szCs w:val="24"/>
        </w:rPr>
        <w:t xml:space="preserve">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likuiditas</w:t>
      </w:r>
      <w:proofErr w:type="spellEnd"/>
      <w:r w:rsidRPr="00B1275D">
        <w:rPr>
          <w:sz w:val="24"/>
          <w:szCs w:val="24"/>
        </w:rPr>
        <w:t xml:space="preserve">, </w:t>
      </w:r>
      <w:proofErr w:type="spellStart"/>
      <w:r w:rsidRPr="00B1275D">
        <w:rPr>
          <w:sz w:val="24"/>
          <w:szCs w:val="24"/>
        </w:rPr>
        <w:t>profitabilitas</w:t>
      </w:r>
      <w:proofErr w:type="spellEnd"/>
      <w:r w:rsidRPr="00B1275D">
        <w:rPr>
          <w:sz w:val="24"/>
          <w:szCs w:val="24"/>
        </w:rPr>
        <w:t xml:space="preserve">, </w:t>
      </w:r>
      <w:proofErr w:type="spellStart"/>
      <w:r w:rsidRPr="00B1275D">
        <w:rPr>
          <w:sz w:val="24"/>
          <w:szCs w:val="24"/>
        </w:rPr>
        <w:t>aktivitas</w:t>
      </w:r>
      <w:proofErr w:type="spellEnd"/>
      <w:r w:rsidRPr="00B1275D">
        <w:rPr>
          <w:sz w:val="24"/>
          <w:szCs w:val="24"/>
        </w:rPr>
        <w:t xml:space="preserve">, dan </w:t>
      </w:r>
      <w:proofErr w:type="spellStart"/>
      <w:r w:rsidRPr="00B1275D">
        <w:rPr>
          <w:sz w:val="24"/>
          <w:szCs w:val="24"/>
        </w:rPr>
        <w:t>pertumbuhan</w:t>
      </w:r>
      <w:proofErr w:type="spellEnd"/>
      <w:r w:rsidRPr="00B1275D">
        <w:rPr>
          <w:sz w:val="24"/>
          <w:szCs w:val="24"/>
        </w:rPr>
        <w:t xml:space="preserve">. </w:t>
      </w:r>
      <w:proofErr w:type="spellStart"/>
      <w:r w:rsidRPr="00B1275D">
        <w:rPr>
          <w:sz w:val="24"/>
          <w:szCs w:val="24"/>
        </w:rPr>
        <w:t>Sedangkan</w:t>
      </w:r>
      <w:proofErr w:type="spellEnd"/>
      <w:r w:rsidRPr="00B1275D">
        <w:rPr>
          <w:sz w:val="24"/>
          <w:szCs w:val="24"/>
        </w:rPr>
        <w:t xml:space="preserve"> non-</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ditinjau</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pembelajaran</w:t>
      </w:r>
      <w:proofErr w:type="spellEnd"/>
      <w:r w:rsidRPr="00B1275D">
        <w:rPr>
          <w:sz w:val="24"/>
          <w:szCs w:val="24"/>
        </w:rPr>
        <w:t xml:space="preserve">, dan </w:t>
      </w:r>
      <w:proofErr w:type="spellStart"/>
      <w:r w:rsidRPr="00B1275D">
        <w:rPr>
          <w:sz w:val="24"/>
          <w:szCs w:val="24"/>
        </w:rPr>
        <w:t>pertumbuhan</w:t>
      </w:r>
      <w:proofErr w:type="spellEnd"/>
      <w:r w:rsidRPr="00B1275D">
        <w:rPr>
          <w:sz w:val="24"/>
          <w:szCs w:val="24"/>
        </w:rPr>
        <w:t xml:space="preserve"> </w:t>
      </w:r>
      <w:proofErr w:type="spellStart"/>
      <w:r w:rsidRPr="00B1275D">
        <w:rPr>
          <w:sz w:val="24"/>
          <w:szCs w:val="24"/>
        </w:rPr>
        <w:t>serta</w:t>
      </w:r>
      <w:proofErr w:type="spellEnd"/>
      <w:r w:rsidRPr="00B1275D">
        <w:rPr>
          <w:sz w:val="24"/>
          <w:szCs w:val="24"/>
        </w:rPr>
        <w:t xml:space="preserve"> proses </w:t>
      </w:r>
      <w:proofErr w:type="spellStart"/>
      <w:r w:rsidRPr="00B1275D">
        <w:rPr>
          <w:sz w:val="24"/>
          <w:szCs w:val="24"/>
        </w:rPr>
        <w:t>bisnis</w:t>
      </w:r>
      <w:proofErr w:type="spellEnd"/>
      <w:r w:rsidRPr="00B1275D">
        <w:rPr>
          <w:sz w:val="24"/>
          <w:szCs w:val="24"/>
        </w:rPr>
        <w:t xml:space="preserve"> internal</w:t>
      </w:r>
      <w:r w:rsidRPr="00B1275D">
        <w:rPr>
          <w:sz w:val="24"/>
          <w:szCs w:val="24"/>
          <w:lang w:val="id-ID"/>
        </w:rPr>
        <w:t xml:space="preserve"> (Martini dkk: 2019)</w:t>
      </w:r>
      <w:r w:rsidRPr="00B1275D">
        <w:rPr>
          <w:sz w:val="24"/>
          <w:szCs w:val="24"/>
        </w:rPr>
        <w:t>.</w:t>
      </w:r>
      <w:r w:rsidR="00FA52DD" w:rsidRPr="00B1275D">
        <w:rPr>
          <w:sz w:val="24"/>
          <w:szCs w:val="24"/>
        </w:rPr>
        <w:t xml:space="preserve"> Salah </w:t>
      </w:r>
      <w:proofErr w:type="spellStart"/>
      <w:r w:rsidR="00FA52DD" w:rsidRPr="00B1275D">
        <w:rPr>
          <w:sz w:val="24"/>
          <w:szCs w:val="24"/>
        </w:rPr>
        <w:t>satu</w:t>
      </w:r>
      <w:proofErr w:type="spellEnd"/>
      <w:r w:rsidR="00FA52DD" w:rsidRPr="00B1275D">
        <w:rPr>
          <w:sz w:val="24"/>
          <w:szCs w:val="24"/>
        </w:rPr>
        <w:t xml:space="preserve"> </w:t>
      </w:r>
      <w:proofErr w:type="spellStart"/>
      <w:r w:rsidR="00FA52DD" w:rsidRPr="00B1275D">
        <w:rPr>
          <w:sz w:val="24"/>
          <w:szCs w:val="24"/>
        </w:rPr>
        <w:t>perusahaan</w:t>
      </w:r>
      <w:proofErr w:type="spellEnd"/>
      <w:r w:rsidR="00FA52DD" w:rsidRPr="00B1275D">
        <w:rPr>
          <w:sz w:val="24"/>
          <w:szCs w:val="24"/>
        </w:rPr>
        <w:t xml:space="preserve"> yang </w:t>
      </w:r>
      <w:proofErr w:type="spellStart"/>
      <w:r w:rsidR="00FA52DD" w:rsidRPr="00B1275D">
        <w:rPr>
          <w:sz w:val="24"/>
          <w:szCs w:val="24"/>
        </w:rPr>
        <w:t>bergerak</w:t>
      </w:r>
      <w:proofErr w:type="spellEnd"/>
      <w:r w:rsidR="00FA52DD" w:rsidRPr="00B1275D">
        <w:rPr>
          <w:sz w:val="24"/>
          <w:szCs w:val="24"/>
        </w:rPr>
        <w:t xml:space="preserve"> </w:t>
      </w:r>
      <w:proofErr w:type="spellStart"/>
      <w:r w:rsidR="00FA52DD" w:rsidRPr="00B1275D">
        <w:rPr>
          <w:sz w:val="24"/>
          <w:szCs w:val="24"/>
        </w:rPr>
        <w:t>dibidang</w:t>
      </w:r>
      <w:proofErr w:type="spellEnd"/>
      <w:r w:rsidR="00FA52DD" w:rsidRPr="00B1275D">
        <w:rPr>
          <w:sz w:val="24"/>
          <w:szCs w:val="24"/>
        </w:rPr>
        <w:t xml:space="preserve"> </w:t>
      </w:r>
      <w:proofErr w:type="spellStart"/>
      <w:r w:rsidR="00FA52DD" w:rsidRPr="00B1275D">
        <w:rPr>
          <w:sz w:val="24"/>
          <w:szCs w:val="24"/>
        </w:rPr>
        <w:t>industri</w:t>
      </w:r>
      <w:proofErr w:type="spellEnd"/>
      <w:r w:rsidR="00FA52DD" w:rsidRPr="00B1275D">
        <w:rPr>
          <w:sz w:val="24"/>
          <w:szCs w:val="24"/>
        </w:rPr>
        <w:t xml:space="preserve"> </w:t>
      </w:r>
      <w:proofErr w:type="spellStart"/>
      <w:r w:rsidR="00FA52DD" w:rsidRPr="00B1275D">
        <w:rPr>
          <w:sz w:val="24"/>
          <w:szCs w:val="24"/>
        </w:rPr>
        <w:t>adalah</w:t>
      </w:r>
      <w:proofErr w:type="spellEnd"/>
      <w:r w:rsidR="00FA52DD" w:rsidRPr="00B1275D">
        <w:rPr>
          <w:sz w:val="24"/>
          <w:szCs w:val="24"/>
        </w:rPr>
        <w:t xml:space="preserve"> PT Indorama Synthetics. </w:t>
      </w:r>
      <w:proofErr w:type="spellStart"/>
      <w:r w:rsidR="00FA52DD" w:rsidRPr="00B1275D">
        <w:rPr>
          <w:sz w:val="24"/>
          <w:szCs w:val="24"/>
        </w:rPr>
        <w:t>Selama</w:t>
      </w:r>
      <w:proofErr w:type="spellEnd"/>
      <w:r w:rsidR="00FA52DD" w:rsidRPr="00B1275D">
        <w:rPr>
          <w:sz w:val="24"/>
          <w:szCs w:val="24"/>
        </w:rPr>
        <w:t xml:space="preserve"> </w:t>
      </w:r>
      <w:proofErr w:type="spellStart"/>
      <w:r w:rsidR="00FA52DD" w:rsidRPr="00B1275D">
        <w:rPr>
          <w:sz w:val="24"/>
          <w:szCs w:val="24"/>
        </w:rPr>
        <w:t>ini</w:t>
      </w:r>
      <w:proofErr w:type="spellEnd"/>
      <w:r w:rsidR="00FA52DD" w:rsidRPr="00B1275D">
        <w:rPr>
          <w:sz w:val="24"/>
          <w:szCs w:val="24"/>
        </w:rPr>
        <w:t xml:space="preserve"> </w:t>
      </w:r>
      <w:proofErr w:type="spellStart"/>
      <w:r w:rsidR="00FA52DD" w:rsidRPr="00B1275D">
        <w:rPr>
          <w:sz w:val="24"/>
          <w:szCs w:val="24"/>
        </w:rPr>
        <w:t>perusahaan</w:t>
      </w:r>
      <w:proofErr w:type="spellEnd"/>
      <w:r w:rsidR="00FA52DD" w:rsidRPr="00B1275D">
        <w:rPr>
          <w:sz w:val="24"/>
          <w:szCs w:val="24"/>
        </w:rPr>
        <w:t xml:space="preserve"> </w:t>
      </w:r>
      <w:proofErr w:type="spellStart"/>
      <w:r w:rsidR="00FA52DD" w:rsidRPr="00B1275D">
        <w:rPr>
          <w:sz w:val="24"/>
          <w:szCs w:val="24"/>
        </w:rPr>
        <w:t>dalam</w:t>
      </w:r>
      <w:proofErr w:type="spellEnd"/>
      <w:r w:rsidR="00FA52DD" w:rsidRPr="00B1275D">
        <w:rPr>
          <w:sz w:val="24"/>
          <w:szCs w:val="24"/>
        </w:rPr>
        <w:t xml:space="preserve"> </w:t>
      </w:r>
      <w:proofErr w:type="spellStart"/>
      <w:r w:rsidR="00FA52DD" w:rsidRPr="00B1275D">
        <w:rPr>
          <w:sz w:val="24"/>
          <w:szCs w:val="24"/>
        </w:rPr>
        <w:t>pengukuran</w:t>
      </w:r>
      <w:proofErr w:type="spellEnd"/>
      <w:r w:rsidR="00FA52DD" w:rsidRPr="00B1275D">
        <w:rPr>
          <w:sz w:val="24"/>
          <w:szCs w:val="24"/>
        </w:rPr>
        <w:t xml:space="preserve"> </w:t>
      </w:r>
      <w:proofErr w:type="spellStart"/>
      <w:r w:rsidR="00FA52DD" w:rsidRPr="00B1275D">
        <w:rPr>
          <w:sz w:val="24"/>
          <w:szCs w:val="24"/>
        </w:rPr>
        <w:t>kinerja</w:t>
      </w:r>
      <w:proofErr w:type="spellEnd"/>
      <w:r w:rsidR="00FA52DD" w:rsidRPr="00B1275D">
        <w:rPr>
          <w:sz w:val="24"/>
          <w:szCs w:val="24"/>
        </w:rPr>
        <w:t xml:space="preserve"> </w:t>
      </w:r>
      <w:proofErr w:type="spellStart"/>
      <w:r w:rsidR="00FA52DD" w:rsidRPr="00B1275D">
        <w:rPr>
          <w:sz w:val="24"/>
          <w:szCs w:val="24"/>
        </w:rPr>
        <w:t>hanya</w:t>
      </w:r>
      <w:proofErr w:type="spellEnd"/>
      <w:r w:rsidR="00FA52DD" w:rsidRPr="00B1275D">
        <w:rPr>
          <w:sz w:val="24"/>
          <w:szCs w:val="24"/>
        </w:rPr>
        <w:t xml:space="preserve"> </w:t>
      </w:r>
      <w:proofErr w:type="spellStart"/>
      <w:r w:rsidR="00FA52DD" w:rsidRPr="00B1275D">
        <w:rPr>
          <w:sz w:val="24"/>
          <w:szCs w:val="24"/>
        </w:rPr>
        <w:t>berdasarkan</w:t>
      </w:r>
      <w:proofErr w:type="spellEnd"/>
      <w:r w:rsidR="00FA52DD" w:rsidRPr="00B1275D">
        <w:rPr>
          <w:sz w:val="24"/>
          <w:szCs w:val="24"/>
        </w:rPr>
        <w:t xml:space="preserve"> </w:t>
      </w:r>
      <w:proofErr w:type="spellStart"/>
      <w:r w:rsidR="00FA52DD" w:rsidRPr="00B1275D">
        <w:rPr>
          <w:sz w:val="24"/>
          <w:szCs w:val="24"/>
        </w:rPr>
        <w:t>aspek</w:t>
      </w:r>
      <w:proofErr w:type="spellEnd"/>
      <w:r w:rsidR="00FA52DD" w:rsidRPr="00B1275D">
        <w:rPr>
          <w:sz w:val="24"/>
          <w:szCs w:val="24"/>
        </w:rPr>
        <w:t xml:space="preserve"> </w:t>
      </w:r>
      <w:proofErr w:type="spellStart"/>
      <w:r w:rsidR="00FA52DD" w:rsidRPr="00B1275D">
        <w:rPr>
          <w:sz w:val="24"/>
          <w:szCs w:val="24"/>
        </w:rPr>
        <w:t>keuangan</w:t>
      </w:r>
      <w:proofErr w:type="spellEnd"/>
      <w:r w:rsidR="00FA52DD" w:rsidRPr="00B1275D">
        <w:rPr>
          <w:sz w:val="24"/>
          <w:szCs w:val="24"/>
        </w:rPr>
        <w:t xml:space="preserve"> </w:t>
      </w:r>
      <w:proofErr w:type="spellStart"/>
      <w:r w:rsidR="00FA52DD" w:rsidRPr="00B1275D">
        <w:rPr>
          <w:sz w:val="24"/>
          <w:szCs w:val="24"/>
        </w:rPr>
        <w:t>saja</w:t>
      </w:r>
      <w:proofErr w:type="spellEnd"/>
      <w:r w:rsidR="00FA52DD" w:rsidRPr="00B1275D">
        <w:rPr>
          <w:sz w:val="24"/>
          <w:szCs w:val="24"/>
        </w:rPr>
        <w:t xml:space="preserve">. </w:t>
      </w:r>
      <w:proofErr w:type="spellStart"/>
      <w:r w:rsidR="00FA52DD" w:rsidRPr="00B1275D">
        <w:rPr>
          <w:sz w:val="24"/>
          <w:szCs w:val="24"/>
        </w:rPr>
        <w:t>Penilaian</w:t>
      </w:r>
      <w:proofErr w:type="spellEnd"/>
      <w:r w:rsidR="00FA52DD" w:rsidRPr="00B1275D">
        <w:rPr>
          <w:sz w:val="24"/>
          <w:szCs w:val="24"/>
        </w:rPr>
        <w:t xml:space="preserve"> </w:t>
      </w:r>
      <w:proofErr w:type="spellStart"/>
      <w:r w:rsidR="00FA52DD" w:rsidRPr="00B1275D">
        <w:rPr>
          <w:sz w:val="24"/>
          <w:szCs w:val="24"/>
        </w:rPr>
        <w:t>kinerja</w:t>
      </w:r>
      <w:proofErr w:type="spellEnd"/>
      <w:r w:rsidR="00FA52DD" w:rsidRPr="00B1275D">
        <w:rPr>
          <w:sz w:val="24"/>
          <w:szCs w:val="24"/>
        </w:rPr>
        <w:t xml:space="preserve"> </w:t>
      </w:r>
      <w:proofErr w:type="spellStart"/>
      <w:r w:rsidR="00FA52DD" w:rsidRPr="00B1275D">
        <w:rPr>
          <w:sz w:val="24"/>
          <w:szCs w:val="24"/>
        </w:rPr>
        <w:t>dari</w:t>
      </w:r>
      <w:proofErr w:type="spellEnd"/>
      <w:r w:rsidR="00FA52DD" w:rsidRPr="00B1275D">
        <w:rPr>
          <w:sz w:val="24"/>
          <w:szCs w:val="24"/>
        </w:rPr>
        <w:t xml:space="preserve"> </w:t>
      </w:r>
      <w:proofErr w:type="spellStart"/>
      <w:r w:rsidR="00FA52DD" w:rsidRPr="00B1275D">
        <w:rPr>
          <w:sz w:val="24"/>
          <w:szCs w:val="24"/>
        </w:rPr>
        <w:t>aspek</w:t>
      </w:r>
      <w:proofErr w:type="spellEnd"/>
      <w:r w:rsidR="00FA52DD" w:rsidRPr="00B1275D">
        <w:rPr>
          <w:sz w:val="24"/>
          <w:szCs w:val="24"/>
        </w:rPr>
        <w:t xml:space="preserve"> non </w:t>
      </w:r>
      <w:proofErr w:type="spellStart"/>
      <w:r w:rsidR="00FA52DD" w:rsidRPr="00B1275D">
        <w:rPr>
          <w:sz w:val="24"/>
          <w:szCs w:val="24"/>
        </w:rPr>
        <w:t>keuangan</w:t>
      </w:r>
      <w:proofErr w:type="spellEnd"/>
      <w:r w:rsidR="00FA52DD" w:rsidRPr="00B1275D">
        <w:rPr>
          <w:sz w:val="24"/>
          <w:szCs w:val="24"/>
        </w:rPr>
        <w:t xml:space="preserve"> </w:t>
      </w:r>
      <w:proofErr w:type="spellStart"/>
      <w:r w:rsidR="00FA52DD" w:rsidRPr="00B1275D">
        <w:rPr>
          <w:sz w:val="24"/>
          <w:szCs w:val="24"/>
        </w:rPr>
        <w:t>belum</w:t>
      </w:r>
      <w:proofErr w:type="spellEnd"/>
      <w:r w:rsidR="00FA52DD" w:rsidRPr="00B1275D">
        <w:rPr>
          <w:sz w:val="24"/>
          <w:szCs w:val="24"/>
        </w:rPr>
        <w:t xml:space="preserve"> </w:t>
      </w:r>
      <w:proofErr w:type="spellStart"/>
      <w:r w:rsidR="00FA52DD" w:rsidRPr="00B1275D">
        <w:rPr>
          <w:sz w:val="24"/>
          <w:szCs w:val="24"/>
        </w:rPr>
        <w:t>pernah</w:t>
      </w:r>
      <w:proofErr w:type="spellEnd"/>
      <w:r w:rsidR="00FA52DD" w:rsidRPr="00B1275D">
        <w:rPr>
          <w:sz w:val="24"/>
          <w:szCs w:val="24"/>
        </w:rPr>
        <w:t xml:space="preserve"> </w:t>
      </w:r>
      <w:proofErr w:type="spellStart"/>
      <w:r w:rsidR="00FA52DD" w:rsidRPr="00B1275D">
        <w:rPr>
          <w:sz w:val="24"/>
          <w:szCs w:val="24"/>
        </w:rPr>
        <w:t>dilakukan</w:t>
      </w:r>
      <w:proofErr w:type="spellEnd"/>
      <w:r w:rsidR="00FA52DD" w:rsidRPr="00B1275D">
        <w:rPr>
          <w:sz w:val="24"/>
          <w:szCs w:val="24"/>
        </w:rPr>
        <w:t xml:space="preserve">. </w:t>
      </w:r>
      <w:proofErr w:type="spellStart"/>
      <w:r w:rsidR="00FA52DD" w:rsidRPr="00B1275D">
        <w:rPr>
          <w:sz w:val="24"/>
          <w:szCs w:val="24"/>
        </w:rPr>
        <w:t>Peningkatan</w:t>
      </w:r>
      <w:proofErr w:type="spellEnd"/>
      <w:r w:rsidR="00FA52DD" w:rsidRPr="00B1275D">
        <w:rPr>
          <w:sz w:val="24"/>
          <w:szCs w:val="24"/>
        </w:rPr>
        <w:t xml:space="preserve"> </w:t>
      </w:r>
      <w:proofErr w:type="spellStart"/>
      <w:r w:rsidR="00FA52DD" w:rsidRPr="00B1275D">
        <w:rPr>
          <w:sz w:val="24"/>
          <w:szCs w:val="24"/>
        </w:rPr>
        <w:t>kinerja</w:t>
      </w:r>
      <w:proofErr w:type="spellEnd"/>
      <w:r w:rsidR="00FA52DD" w:rsidRPr="00B1275D">
        <w:rPr>
          <w:sz w:val="24"/>
          <w:szCs w:val="24"/>
        </w:rPr>
        <w:t xml:space="preserve"> </w:t>
      </w:r>
      <w:proofErr w:type="spellStart"/>
      <w:r w:rsidR="00FA52DD" w:rsidRPr="00B1275D">
        <w:rPr>
          <w:sz w:val="24"/>
          <w:szCs w:val="24"/>
        </w:rPr>
        <w:t>keuangan</w:t>
      </w:r>
      <w:proofErr w:type="spellEnd"/>
      <w:r w:rsidR="00FA52DD" w:rsidRPr="00B1275D">
        <w:rPr>
          <w:sz w:val="24"/>
          <w:szCs w:val="24"/>
        </w:rPr>
        <w:t xml:space="preserve"> </w:t>
      </w:r>
      <w:proofErr w:type="spellStart"/>
      <w:r w:rsidR="00FA52DD" w:rsidRPr="00B1275D">
        <w:rPr>
          <w:sz w:val="24"/>
          <w:szCs w:val="24"/>
        </w:rPr>
        <w:t>lebih</w:t>
      </w:r>
      <w:proofErr w:type="spellEnd"/>
      <w:r w:rsidR="00FA52DD" w:rsidRPr="00B1275D">
        <w:rPr>
          <w:sz w:val="24"/>
          <w:szCs w:val="24"/>
        </w:rPr>
        <w:t xml:space="preserve"> </w:t>
      </w:r>
      <w:proofErr w:type="spellStart"/>
      <w:r w:rsidR="00FA52DD" w:rsidRPr="00B1275D">
        <w:rPr>
          <w:sz w:val="24"/>
          <w:szCs w:val="24"/>
        </w:rPr>
        <w:t>diutamakan</w:t>
      </w:r>
      <w:proofErr w:type="spellEnd"/>
      <w:r w:rsidR="00FA52DD" w:rsidRPr="00B1275D">
        <w:rPr>
          <w:sz w:val="24"/>
          <w:szCs w:val="24"/>
        </w:rPr>
        <w:t xml:space="preserve"> dan </w:t>
      </w:r>
      <w:proofErr w:type="spellStart"/>
      <w:r w:rsidR="00FA52DD" w:rsidRPr="00B1275D">
        <w:rPr>
          <w:sz w:val="24"/>
          <w:szCs w:val="24"/>
        </w:rPr>
        <w:t>menjadi</w:t>
      </w:r>
      <w:proofErr w:type="spellEnd"/>
      <w:r w:rsidR="00FA52DD" w:rsidRPr="00B1275D">
        <w:rPr>
          <w:sz w:val="24"/>
          <w:szCs w:val="24"/>
        </w:rPr>
        <w:t xml:space="preserve"> </w:t>
      </w:r>
      <w:proofErr w:type="spellStart"/>
      <w:r w:rsidR="00FA52DD" w:rsidRPr="00B1275D">
        <w:rPr>
          <w:sz w:val="24"/>
          <w:szCs w:val="24"/>
        </w:rPr>
        <w:t>perhatian</w:t>
      </w:r>
      <w:proofErr w:type="spellEnd"/>
      <w:r w:rsidR="00FA52DD" w:rsidRPr="00B1275D">
        <w:rPr>
          <w:sz w:val="24"/>
          <w:szCs w:val="24"/>
        </w:rPr>
        <w:t xml:space="preserve"> </w:t>
      </w:r>
      <w:proofErr w:type="spellStart"/>
      <w:r w:rsidR="00FA52DD" w:rsidRPr="00B1275D">
        <w:rPr>
          <w:sz w:val="24"/>
          <w:szCs w:val="24"/>
        </w:rPr>
        <w:t>manajemen</w:t>
      </w:r>
      <w:proofErr w:type="spellEnd"/>
      <w:r w:rsidR="00FA52DD" w:rsidRPr="00B1275D">
        <w:rPr>
          <w:sz w:val="24"/>
          <w:szCs w:val="24"/>
        </w:rPr>
        <w:t xml:space="preserve">. Hal </w:t>
      </w:r>
      <w:proofErr w:type="spellStart"/>
      <w:r w:rsidR="00FA52DD" w:rsidRPr="00B1275D">
        <w:rPr>
          <w:sz w:val="24"/>
          <w:szCs w:val="24"/>
        </w:rPr>
        <w:t>ini</w:t>
      </w:r>
      <w:proofErr w:type="spellEnd"/>
      <w:r w:rsidR="00FA52DD" w:rsidRPr="00B1275D">
        <w:rPr>
          <w:sz w:val="24"/>
          <w:szCs w:val="24"/>
        </w:rPr>
        <w:t xml:space="preserve"> </w:t>
      </w:r>
      <w:proofErr w:type="spellStart"/>
      <w:r w:rsidR="00FA52DD" w:rsidRPr="00B1275D">
        <w:rPr>
          <w:sz w:val="24"/>
          <w:szCs w:val="24"/>
        </w:rPr>
        <w:t>tidak</w:t>
      </w:r>
      <w:proofErr w:type="spellEnd"/>
      <w:r w:rsidR="00FA52DD" w:rsidRPr="00B1275D">
        <w:rPr>
          <w:sz w:val="24"/>
          <w:szCs w:val="24"/>
        </w:rPr>
        <w:t xml:space="preserve"> </w:t>
      </w:r>
      <w:proofErr w:type="spellStart"/>
      <w:r w:rsidR="00FA52DD" w:rsidRPr="00B1275D">
        <w:rPr>
          <w:sz w:val="24"/>
          <w:szCs w:val="24"/>
        </w:rPr>
        <w:t>sejalan</w:t>
      </w:r>
      <w:proofErr w:type="spellEnd"/>
      <w:r w:rsidR="00FA52DD" w:rsidRPr="00B1275D">
        <w:rPr>
          <w:sz w:val="24"/>
          <w:szCs w:val="24"/>
        </w:rPr>
        <w:t xml:space="preserve"> </w:t>
      </w:r>
      <w:proofErr w:type="spellStart"/>
      <w:r w:rsidR="00FA52DD" w:rsidRPr="00B1275D">
        <w:rPr>
          <w:sz w:val="24"/>
          <w:szCs w:val="24"/>
        </w:rPr>
        <w:t>dengan</w:t>
      </w:r>
      <w:proofErr w:type="spellEnd"/>
      <w:r w:rsidR="00FA52DD" w:rsidRPr="00B1275D">
        <w:rPr>
          <w:sz w:val="24"/>
          <w:szCs w:val="24"/>
        </w:rPr>
        <w:t xml:space="preserve"> </w:t>
      </w:r>
      <w:proofErr w:type="spellStart"/>
      <w:r w:rsidR="00FA52DD" w:rsidRPr="00B1275D">
        <w:rPr>
          <w:sz w:val="24"/>
          <w:szCs w:val="24"/>
        </w:rPr>
        <w:t>visi</w:t>
      </w:r>
      <w:proofErr w:type="spellEnd"/>
      <w:r w:rsidR="00FA52DD" w:rsidRPr="00B1275D">
        <w:rPr>
          <w:sz w:val="24"/>
          <w:szCs w:val="24"/>
        </w:rPr>
        <w:t xml:space="preserve"> dan </w:t>
      </w:r>
      <w:proofErr w:type="spellStart"/>
      <w:r w:rsidR="00FA52DD" w:rsidRPr="00B1275D">
        <w:rPr>
          <w:sz w:val="24"/>
          <w:szCs w:val="24"/>
        </w:rPr>
        <w:t>nilai</w:t>
      </w:r>
      <w:proofErr w:type="spellEnd"/>
      <w:r w:rsidR="00FA52DD" w:rsidRPr="00B1275D">
        <w:rPr>
          <w:sz w:val="24"/>
          <w:szCs w:val="24"/>
        </w:rPr>
        <w:t xml:space="preserve"> </w:t>
      </w:r>
      <w:proofErr w:type="spellStart"/>
      <w:r w:rsidR="00FA52DD" w:rsidRPr="00B1275D">
        <w:rPr>
          <w:sz w:val="24"/>
          <w:szCs w:val="24"/>
        </w:rPr>
        <w:t>perusahaan</w:t>
      </w:r>
      <w:proofErr w:type="spellEnd"/>
      <w:r w:rsidR="00FA52DD" w:rsidRPr="00B1275D">
        <w:rPr>
          <w:sz w:val="24"/>
          <w:szCs w:val="24"/>
        </w:rPr>
        <w:t xml:space="preserve"> </w:t>
      </w:r>
      <w:proofErr w:type="spellStart"/>
      <w:r w:rsidR="00FA52DD" w:rsidRPr="00B1275D">
        <w:rPr>
          <w:sz w:val="24"/>
          <w:szCs w:val="24"/>
        </w:rPr>
        <w:t>itu</w:t>
      </w:r>
      <w:proofErr w:type="spellEnd"/>
      <w:r w:rsidR="00FA52DD" w:rsidRPr="00B1275D">
        <w:rPr>
          <w:sz w:val="24"/>
          <w:szCs w:val="24"/>
        </w:rPr>
        <w:t xml:space="preserve"> </w:t>
      </w:r>
      <w:proofErr w:type="spellStart"/>
      <w:r w:rsidR="00FA52DD" w:rsidRPr="00B1275D">
        <w:rPr>
          <w:sz w:val="24"/>
          <w:szCs w:val="24"/>
        </w:rPr>
        <w:t>sendiri</w:t>
      </w:r>
      <w:proofErr w:type="spellEnd"/>
      <w:r w:rsidR="00FA52DD" w:rsidRPr="00B1275D">
        <w:rPr>
          <w:sz w:val="24"/>
          <w:szCs w:val="24"/>
        </w:rPr>
        <w:t xml:space="preserve">, </w:t>
      </w:r>
      <w:proofErr w:type="spellStart"/>
      <w:r w:rsidR="00FA52DD" w:rsidRPr="00B1275D">
        <w:rPr>
          <w:sz w:val="24"/>
          <w:szCs w:val="24"/>
        </w:rPr>
        <w:t>visi</w:t>
      </w:r>
      <w:proofErr w:type="spellEnd"/>
      <w:r w:rsidR="00FA52DD" w:rsidRPr="00B1275D">
        <w:rPr>
          <w:sz w:val="24"/>
          <w:szCs w:val="24"/>
        </w:rPr>
        <w:t xml:space="preserve"> dan </w:t>
      </w:r>
      <w:proofErr w:type="spellStart"/>
      <w:r w:rsidR="00FA52DD" w:rsidRPr="00B1275D">
        <w:rPr>
          <w:sz w:val="24"/>
          <w:szCs w:val="24"/>
        </w:rPr>
        <w:t>nilai</w:t>
      </w:r>
      <w:proofErr w:type="spellEnd"/>
      <w:r w:rsidR="00FA52DD" w:rsidRPr="00B1275D">
        <w:rPr>
          <w:sz w:val="24"/>
          <w:szCs w:val="24"/>
        </w:rPr>
        <w:t xml:space="preserve"> </w:t>
      </w:r>
      <w:proofErr w:type="spellStart"/>
      <w:r w:rsidR="00FA52DD" w:rsidRPr="00B1275D">
        <w:rPr>
          <w:sz w:val="24"/>
          <w:szCs w:val="24"/>
        </w:rPr>
        <w:t>dari</w:t>
      </w:r>
      <w:proofErr w:type="spellEnd"/>
      <w:r w:rsidR="00FA52DD" w:rsidRPr="00B1275D">
        <w:rPr>
          <w:sz w:val="24"/>
          <w:szCs w:val="24"/>
        </w:rPr>
        <w:t xml:space="preserve"> PT Indorama </w:t>
      </w:r>
      <w:proofErr w:type="spellStart"/>
      <w:r w:rsidR="00FA52DD" w:rsidRPr="00B1275D">
        <w:rPr>
          <w:sz w:val="24"/>
          <w:szCs w:val="24"/>
        </w:rPr>
        <w:t>sebenarnya</w:t>
      </w:r>
      <w:proofErr w:type="spellEnd"/>
      <w:r w:rsidR="00FA52DD" w:rsidRPr="00B1275D">
        <w:rPr>
          <w:sz w:val="24"/>
          <w:szCs w:val="24"/>
        </w:rPr>
        <w:t xml:space="preserve"> </w:t>
      </w:r>
      <w:proofErr w:type="spellStart"/>
      <w:r w:rsidR="00FA52DD" w:rsidRPr="00B1275D">
        <w:rPr>
          <w:sz w:val="24"/>
          <w:szCs w:val="24"/>
        </w:rPr>
        <w:t>sudah</w:t>
      </w:r>
      <w:proofErr w:type="spellEnd"/>
      <w:r w:rsidR="00FA52DD" w:rsidRPr="00B1275D">
        <w:rPr>
          <w:sz w:val="24"/>
          <w:szCs w:val="24"/>
        </w:rPr>
        <w:t xml:space="preserve"> </w:t>
      </w:r>
      <w:proofErr w:type="spellStart"/>
      <w:r w:rsidR="00FA52DD" w:rsidRPr="00B1275D">
        <w:rPr>
          <w:sz w:val="24"/>
          <w:szCs w:val="24"/>
        </w:rPr>
        <w:t>mencakup</w:t>
      </w:r>
      <w:proofErr w:type="spellEnd"/>
      <w:r w:rsidR="00FA52DD" w:rsidRPr="00B1275D">
        <w:rPr>
          <w:sz w:val="24"/>
          <w:szCs w:val="24"/>
        </w:rPr>
        <w:t xml:space="preserve"> 4 </w:t>
      </w:r>
      <w:proofErr w:type="spellStart"/>
      <w:r w:rsidR="00FA52DD" w:rsidRPr="00B1275D">
        <w:rPr>
          <w:sz w:val="24"/>
          <w:szCs w:val="24"/>
        </w:rPr>
        <w:t>perspektif</w:t>
      </w:r>
      <w:proofErr w:type="spellEnd"/>
      <w:r w:rsidR="00FA52DD" w:rsidRPr="00B1275D">
        <w:rPr>
          <w:sz w:val="24"/>
          <w:szCs w:val="24"/>
        </w:rPr>
        <w:t xml:space="preserve"> </w:t>
      </w:r>
      <w:proofErr w:type="spellStart"/>
      <w:r w:rsidR="00FA52DD" w:rsidRPr="00B1275D">
        <w:rPr>
          <w:sz w:val="24"/>
          <w:szCs w:val="24"/>
        </w:rPr>
        <w:t>dari</w:t>
      </w:r>
      <w:proofErr w:type="spellEnd"/>
      <w:r w:rsidR="00FA52DD" w:rsidRPr="00B1275D">
        <w:rPr>
          <w:sz w:val="24"/>
          <w:szCs w:val="24"/>
        </w:rPr>
        <w:t xml:space="preserve"> </w:t>
      </w:r>
      <w:proofErr w:type="spellStart"/>
      <w:r w:rsidR="00FA52DD" w:rsidRPr="00B1275D">
        <w:rPr>
          <w:sz w:val="24"/>
          <w:szCs w:val="24"/>
        </w:rPr>
        <w:t>pengukuran</w:t>
      </w:r>
      <w:proofErr w:type="spellEnd"/>
      <w:r w:rsidR="00FA52DD" w:rsidRPr="00B1275D">
        <w:rPr>
          <w:sz w:val="24"/>
          <w:szCs w:val="24"/>
        </w:rPr>
        <w:t xml:space="preserve"> </w:t>
      </w:r>
      <w:proofErr w:type="spellStart"/>
      <w:r w:rsidR="00FA52DD" w:rsidRPr="00B1275D">
        <w:rPr>
          <w:sz w:val="24"/>
          <w:szCs w:val="24"/>
        </w:rPr>
        <w:t>menurut</w:t>
      </w:r>
      <w:proofErr w:type="spellEnd"/>
      <w:r w:rsidR="00FA52DD" w:rsidRPr="00B1275D">
        <w:rPr>
          <w:sz w:val="24"/>
          <w:szCs w:val="24"/>
        </w:rPr>
        <w:t xml:space="preserve"> </w:t>
      </w:r>
      <w:proofErr w:type="spellStart"/>
      <w:r w:rsidR="00FA52DD" w:rsidRPr="00B1275D">
        <w:rPr>
          <w:sz w:val="24"/>
          <w:szCs w:val="24"/>
        </w:rPr>
        <w:t>metode</w:t>
      </w:r>
      <w:proofErr w:type="spellEnd"/>
      <w:r w:rsidR="00FA52DD" w:rsidRPr="00B1275D">
        <w:rPr>
          <w:sz w:val="24"/>
          <w:szCs w:val="24"/>
        </w:rPr>
        <w:t xml:space="preserve"> </w:t>
      </w:r>
      <w:r w:rsidR="00FA52DD" w:rsidRPr="00B1275D">
        <w:rPr>
          <w:i/>
          <w:sz w:val="24"/>
          <w:szCs w:val="24"/>
        </w:rPr>
        <w:t>balanced scorecard,</w:t>
      </w:r>
      <w:r w:rsidR="00FA52DD" w:rsidRPr="00B1275D">
        <w:rPr>
          <w:sz w:val="24"/>
          <w:szCs w:val="24"/>
        </w:rPr>
        <w:t xml:space="preserve"> </w:t>
      </w:r>
      <w:proofErr w:type="spellStart"/>
      <w:r w:rsidR="00FA52DD" w:rsidRPr="00B1275D">
        <w:rPr>
          <w:sz w:val="24"/>
          <w:szCs w:val="24"/>
        </w:rPr>
        <w:t>akan</w:t>
      </w:r>
      <w:proofErr w:type="spellEnd"/>
      <w:r w:rsidR="00FA52DD" w:rsidRPr="00B1275D">
        <w:rPr>
          <w:sz w:val="24"/>
          <w:szCs w:val="24"/>
        </w:rPr>
        <w:t xml:space="preserve"> </w:t>
      </w:r>
      <w:proofErr w:type="spellStart"/>
      <w:proofErr w:type="gramStart"/>
      <w:r w:rsidR="00FA52DD" w:rsidRPr="00B1275D">
        <w:rPr>
          <w:sz w:val="24"/>
          <w:szCs w:val="24"/>
        </w:rPr>
        <w:t>tetapi</w:t>
      </w:r>
      <w:proofErr w:type="spellEnd"/>
      <w:r w:rsidR="00FA52DD" w:rsidRPr="00B1275D">
        <w:rPr>
          <w:sz w:val="24"/>
          <w:szCs w:val="24"/>
        </w:rPr>
        <w:t xml:space="preserve">  pada</w:t>
      </w:r>
      <w:proofErr w:type="gramEnd"/>
      <w:r w:rsidR="00FA52DD" w:rsidRPr="00B1275D">
        <w:rPr>
          <w:sz w:val="24"/>
          <w:szCs w:val="24"/>
        </w:rPr>
        <w:t xml:space="preserve"> </w:t>
      </w:r>
      <w:proofErr w:type="spellStart"/>
      <w:r w:rsidR="00FA52DD" w:rsidRPr="00B1275D">
        <w:rPr>
          <w:sz w:val="24"/>
          <w:szCs w:val="24"/>
        </w:rPr>
        <w:t>kenyatannya</w:t>
      </w:r>
      <w:proofErr w:type="spellEnd"/>
      <w:r w:rsidR="00FA52DD" w:rsidRPr="00B1275D">
        <w:rPr>
          <w:sz w:val="24"/>
          <w:szCs w:val="24"/>
        </w:rPr>
        <w:t xml:space="preserve"> </w:t>
      </w:r>
      <w:proofErr w:type="spellStart"/>
      <w:r w:rsidR="00FA52DD" w:rsidRPr="00B1275D">
        <w:rPr>
          <w:sz w:val="24"/>
          <w:szCs w:val="24"/>
        </w:rPr>
        <w:t>belum</w:t>
      </w:r>
      <w:proofErr w:type="spellEnd"/>
      <w:r w:rsidR="00FA52DD" w:rsidRPr="00B1275D">
        <w:rPr>
          <w:sz w:val="24"/>
          <w:szCs w:val="24"/>
        </w:rPr>
        <w:t xml:space="preserve"> </w:t>
      </w:r>
      <w:proofErr w:type="spellStart"/>
      <w:r w:rsidR="00FA52DD" w:rsidRPr="00B1275D">
        <w:rPr>
          <w:sz w:val="24"/>
          <w:szCs w:val="24"/>
        </w:rPr>
        <w:t>diterapkan</w:t>
      </w:r>
      <w:proofErr w:type="spellEnd"/>
      <w:r w:rsidR="00FA52DD" w:rsidRPr="00B1275D">
        <w:rPr>
          <w:sz w:val="24"/>
          <w:szCs w:val="24"/>
        </w:rPr>
        <w:t xml:space="preserve"> pada </w:t>
      </w:r>
      <w:proofErr w:type="spellStart"/>
      <w:r w:rsidR="00FA52DD" w:rsidRPr="00B1275D">
        <w:rPr>
          <w:sz w:val="24"/>
          <w:szCs w:val="24"/>
        </w:rPr>
        <w:t>perusahaan</w:t>
      </w:r>
      <w:proofErr w:type="spellEnd"/>
      <w:r w:rsidR="00FA52DD" w:rsidRPr="00B1275D">
        <w:rPr>
          <w:sz w:val="24"/>
          <w:szCs w:val="24"/>
        </w:rPr>
        <w:t>.</w:t>
      </w:r>
    </w:p>
    <w:p w14:paraId="2A2F80AB" w14:textId="77777777" w:rsidR="00BE216F" w:rsidRDefault="00BE216F" w:rsidP="00336067">
      <w:pPr>
        <w:ind w:firstLine="567"/>
        <w:jc w:val="both"/>
        <w:rPr>
          <w:sz w:val="24"/>
          <w:szCs w:val="24"/>
        </w:rPr>
      </w:pPr>
    </w:p>
    <w:p w14:paraId="55A4671B" w14:textId="2609C4BE" w:rsidR="00BE216F" w:rsidRPr="00BE216F" w:rsidRDefault="00BE216F" w:rsidP="00BE216F">
      <w:pPr>
        <w:pStyle w:val="Caption"/>
        <w:spacing w:after="0"/>
        <w:jc w:val="center"/>
        <w:rPr>
          <w:color w:val="auto"/>
          <w:sz w:val="24"/>
          <w:szCs w:val="24"/>
        </w:rPr>
      </w:pPr>
      <w:bookmarkStart w:id="1" w:name="_Toc79267115"/>
      <w:proofErr w:type="spellStart"/>
      <w:r w:rsidRPr="00BE216F">
        <w:rPr>
          <w:color w:val="auto"/>
          <w:sz w:val="24"/>
          <w:szCs w:val="24"/>
        </w:rPr>
        <w:t>Tabel</w:t>
      </w:r>
      <w:proofErr w:type="spellEnd"/>
      <w:r w:rsidRPr="00BE216F">
        <w:rPr>
          <w:color w:val="auto"/>
          <w:sz w:val="24"/>
          <w:szCs w:val="24"/>
        </w:rPr>
        <w:t xml:space="preserve"> </w:t>
      </w:r>
      <w:r w:rsidRPr="00BE216F">
        <w:rPr>
          <w:color w:val="auto"/>
          <w:sz w:val="24"/>
          <w:szCs w:val="24"/>
          <w:lang w:val="id-ID"/>
        </w:rPr>
        <w:t>1</w:t>
      </w:r>
      <w:r w:rsidRPr="00BE216F">
        <w:rPr>
          <w:color w:val="auto"/>
          <w:sz w:val="24"/>
          <w:szCs w:val="24"/>
        </w:rPr>
        <w:t>.</w:t>
      </w:r>
      <w:r w:rsidRPr="00BE216F">
        <w:rPr>
          <w:sz w:val="24"/>
          <w:szCs w:val="24"/>
        </w:rPr>
        <w:fldChar w:fldCharType="begin"/>
      </w:r>
      <w:r w:rsidRPr="00BE216F">
        <w:rPr>
          <w:color w:val="auto"/>
          <w:sz w:val="24"/>
          <w:szCs w:val="24"/>
        </w:rPr>
        <w:instrText xml:space="preserve"> SEQ Tabel \* ARABIC \s 1 </w:instrText>
      </w:r>
      <w:r w:rsidRPr="00BE216F">
        <w:rPr>
          <w:sz w:val="24"/>
          <w:szCs w:val="24"/>
        </w:rPr>
        <w:fldChar w:fldCharType="separate"/>
      </w:r>
      <w:r w:rsidR="004E3948">
        <w:rPr>
          <w:noProof/>
          <w:color w:val="auto"/>
          <w:sz w:val="24"/>
          <w:szCs w:val="24"/>
        </w:rPr>
        <w:t>1</w:t>
      </w:r>
      <w:bookmarkEnd w:id="1"/>
      <w:r w:rsidRPr="00BE216F">
        <w:rPr>
          <w:color w:val="auto"/>
          <w:sz w:val="24"/>
          <w:szCs w:val="24"/>
        </w:rPr>
        <w:fldChar w:fldCharType="end"/>
      </w:r>
      <w:r w:rsidRPr="00BE216F">
        <w:rPr>
          <w:color w:val="auto"/>
          <w:sz w:val="24"/>
          <w:szCs w:val="24"/>
        </w:rPr>
        <w:t xml:space="preserve"> </w:t>
      </w:r>
      <w:proofErr w:type="spellStart"/>
      <w:r w:rsidRPr="00BE216F">
        <w:rPr>
          <w:color w:val="auto"/>
          <w:sz w:val="24"/>
          <w:szCs w:val="24"/>
        </w:rPr>
        <w:t>Standar</w:t>
      </w:r>
      <w:proofErr w:type="spellEnd"/>
      <w:r w:rsidRPr="00BE216F">
        <w:rPr>
          <w:color w:val="auto"/>
          <w:sz w:val="24"/>
          <w:szCs w:val="24"/>
        </w:rPr>
        <w:t xml:space="preserve"> </w:t>
      </w:r>
      <w:proofErr w:type="spellStart"/>
      <w:r w:rsidRPr="00BE216F">
        <w:rPr>
          <w:color w:val="auto"/>
          <w:sz w:val="24"/>
          <w:szCs w:val="24"/>
        </w:rPr>
        <w:t>Kategori</w:t>
      </w:r>
      <w:proofErr w:type="spellEnd"/>
      <w:r w:rsidRPr="00BE216F">
        <w:rPr>
          <w:color w:val="auto"/>
          <w:sz w:val="24"/>
          <w:szCs w:val="24"/>
        </w:rPr>
        <w:t xml:space="preserve"> </w:t>
      </w:r>
      <w:proofErr w:type="spellStart"/>
      <w:r w:rsidRPr="00BE216F">
        <w:rPr>
          <w:color w:val="auto"/>
          <w:sz w:val="24"/>
          <w:szCs w:val="24"/>
        </w:rPr>
        <w:t>Penilaian</w:t>
      </w:r>
      <w:proofErr w:type="spellEnd"/>
      <w:r w:rsidRPr="00BE216F">
        <w:rPr>
          <w:color w:val="auto"/>
          <w:sz w:val="24"/>
          <w:szCs w:val="24"/>
        </w:rPr>
        <w:t xml:space="preserve"> Kinerja </w:t>
      </w:r>
      <w:proofErr w:type="spellStart"/>
      <w:r w:rsidRPr="00BE216F">
        <w:rPr>
          <w:color w:val="auto"/>
          <w:sz w:val="24"/>
          <w:szCs w:val="24"/>
        </w:rPr>
        <w:t>Karyawan</w:t>
      </w:r>
      <w:proofErr w:type="spellEnd"/>
      <w:r w:rsidRPr="00BE216F">
        <w:rPr>
          <w:color w:val="auto"/>
          <w:sz w:val="24"/>
          <w:szCs w:val="24"/>
        </w:rPr>
        <w:t xml:space="preserve"> P</w:t>
      </w:r>
      <w:r w:rsidRPr="00BE216F">
        <w:rPr>
          <w:color w:val="auto"/>
          <w:sz w:val="24"/>
          <w:szCs w:val="24"/>
          <w:lang w:val="id-ID"/>
        </w:rPr>
        <w:t>T</w:t>
      </w:r>
      <w:r w:rsidRPr="00BE216F">
        <w:rPr>
          <w:color w:val="auto"/>
          <w:sz w:val="24"/>
          <w:szCs w:val="24"/>
        </w:rPr>
        <w:t>. In</w:t>
      </w:r>
      <w:r w:rsidRPr="00BE216F">
        <w:rPr>
          <w:color w:val="auto"/>
          <w:sz w:val="24"/>
          <w:szCs w:val="24"/>
          <w:u w:val="single"/>
        </w:rPr>
        <w:t xml:space="preserve">dorama Synthetics </w:t>
      </w:r>
      <w:proofErr w:type="spellStart"/>
      <w:r w:rsidRPr="00BE216F">
        <w:rPr>
          <w:color w:val="auto"/>
          <w:sz w:val="24"/>
          <w:szCs w:val="24"/>
          <w:u w:val="single"/>
        </w:rPr>
        <w:t>Tbk</w:t>
      </w:r>
      <w:proofErr w:type="spellEnd"/>
      <w:r w:rsidRPr="00BE216F">
        <w:rPr>
          <w:color w:val="auto"/>
          <w:sz w:val="24"/>
          <w:szCs w:val="24"/>
          <w:u w:val="single"/>
        </w:rPr>
        <w:t>.</w:t>
      </w:r>
    </w:p>
    <w:tbl>
      <w:tblPr>
        <w:tblStyle w:val="LightList-Accent2"/>
        <w:tblW w:w="0" w:type="auto"/>
        <w:jc w:val="center"/>
        <w:tblInd w:w="0" w:type="dxa"/>
        <w:tblLayout w:type="fixed"/>
        <w:tblLook w:val="01E0" w:firstRow="1" w:lastRow="1" w:firstColumn="1" w:lastColumn="1" w:noHBand="0" w:noVBand="0"/>
      </w:tblPr>
      <w:tblGrid>
        <w:gridCol w:w="984"/>
        <w:gridCol w:w="2880"/>
        <w:gridCol w:w="1869"/>
        <w:gridCol w:w="1840"/>
      </w:tblGrid>
      <w:tr w:rsidR="00BE216F" w:rsidRPr="0086657B" w14:paraId="3AF1111F" w14:textId="77777777" w:rsidTr="00D02A80">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984" w:type="dxa"/>
            <w:tcBorders>
              <w:top w:val="single" w:sz="8" w:space="0" w:color="ED7D31" w:themeColor="accent2"/>
              <w:left w:val="single" w:sz="8" w:space="0" w:color="ED7D31" w:themeColor="accent2"/>
              <w:bottom w:val="nil"/>
              <w:right w:val="nil"/>
            </w:tcBorders>
            <w:vAlign w:val="center"/>
            <w:hideMark/>
          </w:tcPr>
          <w:p w14:paraId="1F145825" w14:textId="77777777" w:rsidR="00BE216F" w:rsidRPr="0086657B" w:rsidRDefault="00BE216F" w:rsidP="00D02A80">
            <w:pPr>
              <w:pStyle w:val="TableParagraph"/>
              <w:ind w:left="139"/>
              <w:rPr>
                <w:b w:val="0"/>
                <w:sz w:val="16"/>
                <w:szCs w:val="16"/>
                <w:lang w:val="id-ID" w:eastAsia="en-US"/>
              </w:rPr>
            </w:pPr>
            <w:r w:rsidRPr="0086657B">
              <w:rPr>
                <w:b w:val="0"/>
                <w:sz w:val="16"/>
                <w:szCs w:val="16"/>
                <w:lang w:val="id-ID" w:eastAsia="en-US"/>
              </w:rPr>
              <w:t>No</w:t>
            </w:r>
          </w:p>
        </w:tc>
        <w:tc>
          <w:tcPr>
            <w:cnfStyle w:val="000010000000" w:firstRow="0" w:lastRow="0" w:firstColumn="0" w:lastColumn="0" w:oddVBand="1" w:evenVBand="0" w:oddHBand="0" w:evenHBand="0" w:firstRowFirstColumn="0" w:firstRowLastColumn="0" w:lastRowFirstColumn="0" w:lastRowLastColumn="0"/>
            <w:tcW w:w="2880" w:type="dxa"/>
            <w:tcBorders>
              <w:bottom w:val="nil"/>
            </w:tcBorders>
            <w:vAlign w:val="center"/>
            <w:hideMark/>
          </w:tcPr>
          <w:p w14:paraId="6A86350B" w14:textId="77777777" w:rsidR="00BE216F" w:rsidRPr="0086657B" w:rsidRDefault="00BE216F" w:rsidP="00D02A80">
            <w:pPr>
              <w:pStyle w:val="TableParagraph"/>
              <w:ind w:left="957"/>
              <w:rPr>
                <w:b w:val="0"/>
                <w:sz w:val="16"/>
                <w:szCs w:val="16"/>
                <w:lang w:val="id-ID" w:eastAsia="en-US"/>
              </w:rPr>
            </w:pPr>
            <w:r w:rsidRPr="0086657B">
              <w:rPr>
                <w:b w:val="0"/>
                <w:sz w:val="16"/>
                <w:szCs w:val="16"/>
                <w:lang w:val="id-ID" w:eastAsia="en-US"/>
              </w:rPr>
              <w:t>Kriteria</w:t>
            </w:r>
          </w:p>
        </w:tc>
        <w:tc>
          <w:tcPr>
            <w:tcW w:w="1869" w:type="dxa"/>
            <w:tcBorders>
              <w:top w:val="single" w:sz="8" w:space="0" w:color="ED7D31" w:themeColor="accent2"/>
              <w:left w:val="nil"/>
              <w:bottom w:val="nil"/>
              <w:right w:val="nil"/>
            </w:tcBorders>
            <w:vAlign w:val="center"/>
            <w:hideMark/>
          </w:tcPr>
          <w:p w14:paraId="39ADCA47" w14:textId="77777777" w:rsidR="00BE216F" w:rsidRPr="0086657B" w:rsidRDefault="00BE216F" w:rsidP="00D02A80">
            <w:pPr>
              <w:pStyle w:val="TableParagraph"/>
              <w:ind w:left="73"/>
              <w:cnfStyle w:val="100000000000" w:firstRow="1" w:lastRow="0" w:firstColumn="0" w:lastColumn="0" w:oddVBand="0" w:evenVBand="0" w:oddHBand="0" w:evenHBand="0" w:firstRowFirstColumn="0" w:firstRowLastColumn="0" w:lastRowFirstColumn="0" w:lastRowLastColumn="0"/>
              <w:rPr>
                <w:b w:val="0"/>
                <w:sz w:val="16"/>
                <w:szCs w:val="16"/>
                <w:lang w:val="id-ID" w:eastAsia="en-US"/>
              </w:rPr>
            </w:pPr>
            <w:r w:rsidRPr="0086657B">
              <w:rPr>
                <w:b w:val="0"/>
                <w:sz w:val="16"/>
                <w:szCs w:val="16"/>
                <w:lang w:val="id-ID" w:eastAsia="en-US"/>
              </w:rPr>
              <w:t>Nilai rata-rata</w:t>
            </w:r>
          </w:p>
        </w:tc>
        <w:tc>
          <w:tcPr>
            <w:cnfStyle w:val="000100000000" w:firstRow="0" w:lastRow="0" w:firstColumn="0" w:lastColumn="1" w:oddVBand="0" w:evenVBand="0" w:oddHBand="0" w:evenHBand="0" w:firstRowFirstColumn="0" w:firstRowLastColumn="0" w:lastRowFirstColumn="0" w:lastRowLastColumn="0"/>
            <w:tcW w:w="1840" w:type="dxa"/>
            <w:tcBorders>
              <w:top w:val="single" w:sz="8" w:space="0" w:color="ED7D31" w:themeColor="accent2"/>
              <w:left w:val="nil"/>
              <w:bottom w:val="nil"/>
              <w:right w:val="single" w:sz="8" w:space="0" w:color="ED7D31" w:themeColor="accent2"/>
            </w:tcBorders>
            <w:vAlign w:val="center"/>
            <w:hideMark/>
          </w:tcPr>
          <w:p w14:paraId="5B35D31E" w14:textId="77777777" w:rsidR="00BE216F" w:rsidRPr="0086657B" w:rsidRDefault="00BE216F" w:rsidP="00D02A80">
            <w:pPr>
              <w:pStyle w:val="TableParagraph"/>
              <w:ind w:left="294"/>
              <w:rPr>
                <w:b w:val="0"/>
                <w:sz w:val="16"/>
                <w:szCs w:val="16"/>
                <w:lang w:val="id-ID" w:eastAsia="en-US"/>
              </w:rPr>
            </w:pPr>
            <w:r w:rsidRPr="0086657B">
              <w:rPr>
                <w:b w:val="0"/>
                <w:sz w:val="16"/>
                <w:szCs w:val="16"/>
                <w:lang w:val="id-ID" w:eastAsia="en-US"/>
              </w:rPr>
              <w:t>Kategori</w:t>
            </w:r>
          </w:p>
        </w:tc>
      </w:tr>
      <w:tr w:rsidR="00BE216F" w:rsidRPr="0086657B" w14:paraId="38553112" w14:textId="77777777" w:rsidTr="00D02A80">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984" w:type="dxa"/>
            <w:tcBorders>
              <w:right w:val="nil"/>
            </w:tcBorders>
            <w:vAlign w:val="center"/>
            <w:hideMark/>
          </w:tcPr>
          <w:p w14:paraId="4D2AA954" w14:textId="77777777" w:rsidR="00BE216F" w:rsidRPr="0086657B" w:rsidRDefault="00BE216F" w:rsidP="00D02A80">
            <w:pPr>
              <w:pStyle w:val="TableParagraph"/>
              <w:ind w:left="189"/>
              <w:rPr>
                <w:b w:val="0"/>
                <w:sz w:val="16"/>
                <w:szCs w:val="16"/>
                <w:lang w:val="id-ID" w:eastAsia="en-US"/>
              </w:rPr>
            </w:pPr>
            <w:r w:rsidRPr="0086657B">
              <w:rPr>
                <w:b w:val="0"/>
                <w:sz w:val="16"/>
                <w:szCs w:val="16"/>
                <w:lang w:val="id-ID" w:eastAsia="en-US"/>
              </w:rPr>
              <w:t>1.</w:t>
            </w:r>
          </w:p>
        </w:tc>
        <w:tc>
          <w:tcPr>
            <w:cnfStyle w:val="000010000000" w:firstRow="0" w:lastRow="0" w:firstColumn="0" w:lastColumn="0" w:oddVBand="1" w:evenVBand="0" w:oddHBand="0" w:evenHBand="0" w:firstRowFirstColumn="0" w:firstRowLastColumn="0" w:lastRowFirstColumn="0" w:lastRowLastColumn="0"/>
            <w:tcW w:w="2880" w:type="dxa"/>
            <w:vAlign w:val="center"/>
            <w:hideMark/>
          </w:tcPr>
          <w:p w14:paraId="78AED7E6" w14:textId="77777777" w:rsidR="00BE216F" w:rsidRPr="0086657B" w:rsidRDefault="00BE216F" w:rsidP="00D02A80">
            <w:pPr>
              <w:pStyle w:val="TableParagraph"/>
              <w:rPr>
                <w:sz w:val="16"/>
                <w:szCs w:val="16"/>
                <w:lang w:val="id-ID" w:eastAsia="en-US"/>
              </w:rPr>
            </w:pPr>
            <w:r w:rsidRPr="0086657B">
              <w:rPr>
                <w:sz w:val="16"/>
                <w:szCs w:val="16"/>
                <w:lang w:val="id-ID" w:eastAsia="en-US"/>
              </w:rPr>
              <w:t>Tanggung Jawab</w:t>
            </w:r>
          </w:p>
        </w:tc>
        <w:tc>
          <w:tcPr>
            <w:tcW w:w="1869" w:type="dxa"/>
            <w:tcBorders>
              <w:left w:val="nil"/>
              <w:right w:val="nil"/>
            </w:tcBorders>
            <w:vAlign w:val="center"/>
            <w:hideMark/>
          </w:tcPr>
          <w:p w14:paraId="669D9155" w14:textId="77777777" w:rsidR="00BE216F" w:rsidRPr="0086657B" w:rsidRDefault="00BE216F" w:rsidP="00D02A80">
            <w:pPr>
              <w:pStyle w:val="TableParagraph"/>
              <w:ind w:left="538" w:right="642"/>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1-3</w:t>
            </w:r>
          </w:p>
          <w:p w14:paraId="45DD509B" w14:textId="77777777" w:rsidR="00BE216F" w:rsidRPr="0086657B" w:rsidRDefault="00BE216F" w:rsidP="00D02A80">
            <w:pPr>
              <w:pStyle w:val="TableParagraph"/>
              <w:ind w:left="538" w:right="642"/>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4-7</w:t>
            </w:r>
          </w:p>
          <w:p w14:paraId="566A2545" w14:textId="77777777" w:rsidR="00BE216F" w:rsidRPr="0086657B" w:rsidRDefault="00BE216F" w:rsidP="00D02A80">
            <w:pPr>
              <w:pStyle w:val="TableParagraph"/>
              <w:spacing w:before="2"/>
              <w:ind w:right="102"/>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8</w:t>
            </w:r>
          </w:p>
        </w:tc>
        <w:tc>
          <w:tcPr>
            <w:cnfStyle w:val="000100000000" w:firstRow="0" w:lastRow="0" w:firstColumn="0" w:lastColumn="1" w:oddVBand="0" w:evenVBand="0" w:oddHBand="0" w:evenHBand="0" w:firstRowFirstColumn="0" w:firstRowLastColumn="0" w:lastRowFirstColumn="0" w:lastRowLastColumn="0"/>
            <w:tcW w:w="1840" w:type="dxa"/>
            <w:tcBorders>
              <w:left w:val="nil"/>
            </w:tcBorders>
            <w:vAlign w:val="center"/>
            <w:hideMark/>
          </w:tcPr>
          <w:p w14:paraId="4124B589" w14:textId="77777777" w:rsidR="00BE216F" w:rsidRPr="0086657B" w:rsidRDefault="00BE216F" w:rsidP="00D02A80">
            <w:pPr>
              <w:pStyle w:val="TableParagraph"/>
              <w:ind w:left="630" w:right="698" w:firstLine="4"/>
              <w:rPr>
                <w:b w:val="0"/>
                <w:sz w:val="16"/>
                <w:szCs w:val="16"/>
                <w:lang w:val="id-ID" w:eastAsia="en-US"/>
              </w:rPr>
            </w:pPr>
            <w:r w:rsidRPr="0086657B">
              <w:rPr>
                <w:b w:val="0"/>
                <w:sz w:val="16"/>
                <w:szCs w:val="16"/>
                <w:lang w:val="id-ID" w:eastAsia="en-US"/>
              </w:rPr>
              <w:t>C B A</w:t>
            </w:r>
          </w:p>
        </w:tc>
      </w:tr>
      <w:tr w:rsidR="00BE216F" w:rsidRPr="0086657B" w14:paraId="22B7D691" w14:textId="77777777" w:rsidTr="00D02A80">
        <w:trPr>
          <w:trHeight w:val="657"/>
          <w:jc w:val="center"/>
        </w:trPr>
        <w:tc>
          <w:tcPr>
            <w:cnfStyle w:val="001000000000" w:firstRow="0" w:lastRow="0" w:firstColumn="1" w:lastColumn="0" w:oddVBand="0" w:evenVBand="0" w:oddHBand="0" w:evenHBand="0" w:firstRowFirstColumn="0" w:firstRowLastColumn="0" w:lastRowFirstColumn="0" w:lastRowLastColumn="0"/>
            <w:tcW w:w="984" w:type="dxa"/>
            <w:tcBorders>
              <w:top w:val="nil"/>
              <w:left w:val="single" w:sz="8" w:space="0" w:color="ED7D31" w:themeColor="accent2"/>
              <w:bottom w:val="nil"/>
              <w:right w:val="nil"/>
            </w:tcBorders>
            <w:vAlign w:val="center"/>
            <w:hideMark/>
          </w:tcPr>
          <w:p w14:paraId="37485362" w14:textId="77777777" w:rsidR="00BE216F" w:rsidRPr="0086657B" w:rsidRDefault="00BE216F" w:rsidP="00D02A80">
            <w:pPr>
              <w:pStyle w:val="TableParagraph"/>
              <w:spacing w:before="122"/>
              <w:ind w:left="189"/>
              <w:rPr>
                <w:b w:val="0"/>
                <w:sz w:val="16"/>
                <w:szCs w:val="16"/>
                <w:lang w:val="id-ID" w:eastAsia="en-US"/>
              </w:rPr>
            </w:pPr>
            <w:r w:rsidRPr="0086657B">
              <w:rPr>
                <w:b w:val="0"/>
                <w:sz w:val="16"/>
                <w:szCs w:val="16"/>
                <w:lang w:val="id-ID" w:eastAsia="en-US"/>
              </w:rPr>
              <w:t>2.</w:t>
            </w:r>
          </w:p>
        </w:tc>
        <w:tc>
          <w:tcPr>
            <w:cnfStyle w:val="000010000000" w:firstRow="0" w:lastRow="0" w:firstColumn="0" w:lastColumn="0" w:oddVBand="1" w:evenVBand="0" w:oddHBand="0" w:evenHBand="0" w:firstRowFirstColumn="0" w:firstRowLastColumn="0" w:lastRowFirstColumn="0" w:lastRowLastColumn="0"/>
            <w:tcW w:w="2880" w:type="dxa"/>
            <w:tcBorders>
              <w:top w:val="nil"/>
              <w:bottom w:val="nil"/>
            </w:tcBorders>
            <w:vAlign w:val="center"/>
            <w:hideMark/>
          </w:tcPr>
          <w:p w14:paraId="6CB3BA41" w14:textId="77777777" w:rsidR="00BE216F" w:rsidRPr="0086657B" w:rsidRDefault="00BE216F" w:rsidP="00D02A80">
            <w:pPr>
              <w:pStyle w:val="TableParagraph"/>
              <w:spacing w:before="122"/>
              <w:rPr>
                <w:sz w:val="16"/>
                <w:szCs w:val="16"/>
                <w:lang w:val="id-ID" w:eastAsia="en-US"/>
              </w:rPr>
            </w:pPr>
            <w:r w:rsidRPr="0086657B">
              <w:rPr>
                <w:sz w:val="16"/>
                <w:szCs w:val="16"/>
                <w:lang w:val="id-ID" w:eastAsia="en-US"/>
              </w:rPr>
              <w:t>Inisiatif</w:t>
            </w:r>
          </w:p>
        </w:tc>
        <w:tc>
          <w:tcPr>
            <w:tcW w:w="1869" w:type="dxa"/>
            <w:tcBorders>
              <w:top w:val="nil"/>
              <w:left w:val="nil"/>
              <w:bottom w:val="nil"/>
              <w:right w:val="nil"/>
            </w:tcBorders>
            <w:vAlign w:val="center"/>
            <w:hideMark/>
          </w:tcPr>
          <w:p w14:paraId="45FD3FC8" w14:textId="77777777" w:rsidR="00BE216F" w:rsidRPr="0086657B" w:rsidRDefault="00BE216F" w:rsidP="00D02A80">
            <w:pPr>
              <w:pStyle w:val="TableParagraph"/>
              <w:spacing w:before="122"/>
              <w:ind w:left="538" w:right="642"/>
              <w:cnfStyle w:val="000000000000" w:firstRow="0" w:lastRow="0" w:firstColumn="0" w:lastColumn="0" w:oddVBand="0" w:evenVBand="0" w:oddHBand="0" w:evenHBand="0" w:firstRowFirstColumn="0" w:firstRowLastColumn="0" w:lastRowFirstColumn="0" w:lastRowLastColumn="0"/>
              <w:rPr>
                <w:sz w:val="16"/>
                <w:szCs w:val="16"/>
                <w:lang w:val="id-ID" w:eastAsia="en-US"/>
              </w:rPr>
            </w:pPr>
            <w:r w:rsidRPr="0086657B">
              <w:rPr>
                <w:sz w:val="16"/>
                <w:szCs w:val="16"/>
                <w:lang w:val="id-ID" w:eastAsia="en-US"/>
              </w:rPr>
              <w:t>1-6</w:t>
            </w:r>
          </w:p>
          <w:p w14:paraId="1F84B25A" w14:textId="77777777" w:rsidR="00BE216F" w:rsidRPr="0086657B" w:rsidRDefault="00BE216F" w:rsidP="00D02A80">
            <w:pPr>
              <w:pStyle w:val="TableParagraph"/>
              <w:ind w:left="538" w:right="642"/>
              <w:cnfStyle w:val="000000000000" w:firstRow="0" w:lastRow="0" w:firstColumn="0" w:lastColumn="0" w:oddVBand="0" w:evenVBand="0" w:oddHBand="0" w:evenHBand="0" w:firstRowFirstColumn="0" w:firstRowLastColumn="0" w:lastRowFirstColumn="0" w:lastRowLastColumn="0"/>
              <w:rPr>
                <w:sz w:val="16"/>
                <w:szCs w:val="16"/>
                <w:lang w:val="id-ID" w:eastAsia="en-US"/>
              </w:rPr>
            </w:pPr>
            <w:r w:rsidRPr="0086657B">
              <w:rPr>
                <w:sz w:val="16"/>
                <w:szCs w:val="16"/>
                <w:lang w:val="id-ID" w:eastAsia="en-US"/>
              </w:rPr>
              <w:t>7-11</w:t>
            </w:r>
          </w:p>
          <w:p w14:paraId="40BAE03E" w14:textId="77777777" w:rsidR="00BE216F" w:rsidRPr="0086657B" w:rsidRDefault="00BE216F" w:rsidP="00D02A80">
            <w:pPr>
              <w:pStyle w:val="TableParagraph"/>
              <w:ind w:left="538" w:right="640"/>
              <w:cnfStyle w:val="000000000000" w:firstRow="0" w:lastRow="0" w:firstColumn="0" w:lastColumn="0" w:oddVBand="0" w:evenVBand="0" w:oddHBand="0" w:evenHBand="0" w:firstRowFirstColumn="0" w:firstRowLastColumn="0" w:lastRowFirstColumn="0" w:lastRowLastColumn="0"/>
              <w:rPr>
                <w:sz w:val="16"/>
                <w:szCs w:val="16"/>
                <w:lang w:val="id-ID" w:eastAsia="en-US"/>
              </w:rPr>
            </w:pPr>
            <w:r w:rsidRPr="0086657B">
              <w:rPr>
                <w:sz w:val="16"/>
                <w:szCs w:val="16"/>
                <w:lang w:val="id-ID" w:eastAsia="en-US"/>
              </w:rPr>
              <w:t>12</w:t>
            </w:r>
          </w:p>
        </w:tc>
        <w:tc>
          <w:tcPr>
            <w:cnfStyle w:val="000100000000" w:firstRow="0" w:lastRow="0" w:firstColumn="0" w:lastColumn="1" w:oddVBand="0" w:evenVBand="0" w:oddHBand="0" w:evenHBand="0" w:firstRowFirstColumn="0" w:firstRowLastColumn="0" w:lastRowFirstColumn="0" w:lastRowLastColumn="0"/>
            <w:tcW w:w="1840" w:type="dxa"/>
            <w:tcBorders>
              <w:top w:val="nil"/>
              <w:left w:val="nil"/>
              <w:bottom w:val="nil"/>
              <w:right w:val="single" w:sz="8" w:space="0" w:color="ED7D31" w:themeColor="accent2"/>
            </w:tcBorders>
            <w:vAlign w:val="center"/>
            <w:hideMark/>
          </w:tcPr>
          <w:p w14:paraId="5C39712E" w14:textId="77777777" w:rsidR="00BE216F" w:rsidRPr="0086657B" w:rsidRDefault="00BE216F" w:rsidP="00D02A80">
            <w:pPr>
              <w:pStyle w:val="TableParagraph"/>
              <w:spacing w:before="122"/>
              <w:ind w:left="630" w:right="698" w:firstLine="4"/>
              <w:rPr>
                <w:b w:val="0"/>
                <w:sz w:val="16"/>
                <w:szCs w:val="16"/>
                <w:lang w:val="id-ID" w:eastAsia="en-US"/>
              </w:rPr>
            </w:pPr>
            <w:r w:rsidRPr="0086657B">
              <w:rPr>
                <w:b w:val="0"/>
                <w:sz w:val="16"/>
                <w:szCs w:val="16"/>
                <w:lang w:val="id-ID" w:eastAsia="en-US"/>
              </w:rPr>
              <w:t>C B A</w:t>
            </w:r>
          </w:p>
        </w:tc>
      </w:tr>
      <w:tr w:rsidR="00BE216F" w:rsidRPr="0086657B" w14:paraId="54D8DCEB" w14:textId="77777777" w:rsidTr="00D02A80">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984" w:type="dxa"/>
            <w:tcBorders>
              <w:right w:val="nil"/>
            </w:tcBorders>
            <w:vAlign w:val="center"/>
            <w:hideMark/>
          </w:tcPr>
          <w:p w14:paraId="01AF3EE3" w14:textId="77777777" w:rsidR="00BE216F" w:rsidRPr="0086657B" w:rsidRDefault="00BE216F" w:rsidP="00D02A80">
            <w:pPr>
              <w:pStyle w:val="TableParagraph"/>
              <w:spacing w:before="122"/>
              <w:ind w:left="189"/>
              <w:rPr>
                <w:b w:val="0"/>
                <w:sz w:val="16"/>
                <w:szCs w:val="16"/>
                <w:lang w:val="id-ID" w:eastAsia="en-US"/>
              </w:rPr>
            </w:pPr>
            <w:r w:rsidRPr="0086657B">
              <w:rPr>
                <w:b w:val="0"/>
                <w:sz w:val="16"/>
                <w:szCs w:val="16"/>
                <w:lang w:val="id-ID" w:eastAsia="en-US"/>
              </w:rPr>
              <w:t>3.</w:t>
            </w:r>
          </w:p>
        </w:tc>
        <w:tc>
          <w:tcPr>
            <w:cnfStyle w:val="000010000000" w:firstRow="0" w:lastRow="0" w:firstColumn="0" w:lastColumn="0" w:oddVBand="1" w:evenVBand="0" w:oddHBand="0" w:evenHBand="0" w:firstRowFirstColumn="0" w:firstRowLastColumn="0" w:lastRowFirstColumn="0" w:lastRowLastColumn="0"/>
            <w:tcW w:w="2880" w:type="dxa"/>
            <w:vAlign w:val="center"/>
            <w:hideMark/>
          </w:tcPr>
          <w:p w14:paraId="3B0C4582" w14:textId="77777777" w:rsidR="00BE216F" w:rsidRPr="0086657B" w:rsidRDefault="00BE216F" w:rsidP="00D02A80">
            <w:pPr>
              <w:pStyle w:val="TableParagraph"/>
              <w:spacing w:before="122"/>
              <w:rPr>
                <w:sz w:val="16"/>
                <w:szCs w:val="16"/>
                <w:lang w:val="id-ID" w:eastAsia="en-US"/>
              </w:rPr>
            </w:pPr>
            <w:r w:rsidRPr="0086657B">
              <w:rPr>
                <w:sz w:val="16"/>
                <w:szCs w:val="16"/>
                <w:lang w:val="id-ID" w:eastAsia="en-US"/>
              </w:rPr>
              <w:t>Kerjasama</w:t>
            </w:r>
          </w:p>
        </w:tc>
        <w:tc>
          <w:tcPr>
            <w:tcW w:w="1869" w:type="dxa"/>
            <w:tcBorders>
              <w:left w:val="nil"/>
              <w:right w:val="nil"/>
            </w:tcBorders>
            <w:vAlign w:val="center"/>
            <w:hideMark/>
          </w:tcPr>
          <w:p w14:paraId="60D36B29" w14:textId="77777777" w:rsidR="00BE216F" w:rsidRPr="0086657B" w:rsidRDefault="00BE216F" w:rsidP="00D02A80">
            <w:pPr>
              <w:pStyle w:val="TableParagraph"/>
              <w:spacing w:before="122"/>
              <w:ind w:left="538" w:right="642"/>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1-3</w:t>
            </w:r>
          </w:p>
          <w:p w14:paraId="29C2FA0F" w14:textId="77777777" w:rsidR="00BE216F" w:rsidRPr="0086657B" w:rsidRDefault="00BE216F" w:rsidP="00D02A80">
            <w:pPr>
              <w:pStyle w:val="TableParagraph"/>
              <w:spacing w:before="1"/>
              <w:ind w:left="538" w:right="642"/>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4-7</w:t>
            </w:r>
          </w:p>
          <w:p w14:paraId="37FFD616" w14:textId="77777777" w:rsidR="00BE216F" w:rsidRPr="0086657B" w:rsidRDefault="00BE216F" w:rsidP="00D02A80">
            <w:pPr>
              <w:pStyle w:val="TableParagraph"/>
              <w:ind w:right="102"/>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8</w:t>
            </w:r>
          </w:p>
        </w:tc>
        <w:tc>
          <w:tcPr>
            <w:cnfStyle w:val="000100000000" w:firstRow="0" w:lastRow="0" w:firstColumn="0" w:lastColumn="1" w:oddVBand="0" w:evenVBand="0" w:oddHBand="0" w:evenHBand="0" w:firstRowFirstColumn="0" w:firstRowLastColumn="0" w:lastRowFirstColumn="0" w:lastRowLastColumn="0"/>
            <w:tcW w:w="1840" w:type="dxa"/>
            <w:tcBorders>
              <w:left w:val="nil"/>
            </w:tcBorders>
            <w:vAlign w:val="center"/>
            <w:hideMark/>
          </w:tcPr>
          <w:p w14:paraId="6CC4CC27" w14:textId="77777777" w:rsidR="00BE216F" w:rsidRPr="0086657B" w:rsidRDefault="00BE216F" w:rsidP="00D02A80">
            <w:pPr>
              <w:pStyle w:val="TableParagraph"/>
              <w:spacing w:before="122"/>
              <w:ind w:left="630" w:right="698" w:firstLine="4"/>
              <w:rPr>
                <w:b w:val="0"/>
                <w:sz w:val="16"/>
                <w:szCs w:val="16"/>
                <w:lang w:val="id-ID" w:eastAsia="en-US"/>
              </w:rPr>
            </w:pPr>
            <w:r w:rsidRPr="0086657B">
              <w:rPr>
                <w:b w:val="0"/>
                <w:sz w:val="16"/>
                <w:szCs w:val="16"/>
                <w:lang w:val="id-ID" w:eastAsia="en-US"/>
              </w:rPr>
              <w:t>C B A</w:t>
            </w:r>
          </w:p>
        </w:tc>
      </w:tr>
      <w:tr w:rsidR="00BE216F" w:rsidRPr="0086657B" w14:paraId="5CF0EDDA" w14:textId="77777777" w:rsidTr="00D02A80">
        <w:trPr>
          <w:trHeight w:val="659"/>
          <w:jc w:val="center"/>
        </w:trPr>
        <w:tc>
          <w:tcPr>
            <w:cnfStyle w:val="001000000000" w:firstRow="0" w:lastRow="0" w:firstColumn="1" w:lastColumn="0" w:oddVBand="0" w:evenVBand="0" w:oddHBand="0" w:evenHBand="0" w:firstRowFirstColumn="0" w:firstRowLastColumn="0" w:lastRowFirstColumn="0" w:lastRowLastColumn="0"/>
            <w:tcW w:w="984" w:type="dxa"/>
            <w:tcBorders>
              <w:top w:val="nil"/>
              <w:left w:val="single" w:sz="8" w:space="0" w:color="ED7D31" w:themeColor="accent2"/>
              <w:bottom w:val="nil"/>
              <w:right w:val="nil"/>
            </w:tcBorders>
            <w:vAlign w:val="center"/>
            <w:hideMark/>
          </w:tcPr>
          <w:p w14:paraId="1E9FFAD1" w14:textId="77777777" w:rsidR="00BE216F" w:rsidRPr="0086657B" w:rsidRDefault="00BE216F" w:rsidP="00D02A80">
            <w:pPr>
              <w:pStyle w:val="TableParagraph"/>
              <w:spacing w:before="122"/>
              <w:ind w:left="189"/>
              <w:rPr>
                <w:b w:val="0"/>
                <w:sz w:val="16"/>
                <w:szCs w:val="16"/>
                <w:lang w:val="id-ID" w:eastAsia="en-US"/>
              </w:rPr>
            </w:pPr>
            <w:r w:rsidRPr="0086657B">
              <w:rPr>
                <w:b w:val="0"/>
                <w:sz w:val="16"/>
                <w:szCs w:val="16"/>
                <w:lang w:val="id-ID" w:eastAsia="en-US"/>
              </w:rPr>
              <w:t>4.</w:t>
            </w:r>
          </w:p>
        </w:tc>
        <w:tc>
          <w:tcPr>
            <w:cnfStyle w:val="000010000000" w:firstRow="0" w:lastRow="0" w:firstColumn="0" w:lastColumn="0" w:oddVBand="1" w:evenVBand="0" w:oddHBand="0" w:evenHBand="0" w:firstRowFirstColumn="0" w:firstRowLastColumn="0" w:lastRowFirstColumn="0" w:lastRowLastColumn="0"/>
            <w:tcW w:w="2880" w:type="dxa"/>
            <w:tcBorders>
              <w:top w:val="nil"/>
              <w:bottom w:val="nil"/>
            </w:tcBorders>
            <w:vAlign w:val="center"/>
            <w:hideMark/>
          </w:tcPr>
          <w:p w14:paraId="7A65D66D" w14:textId="77777777" w:rsidR="00BE216F" w:rsidRPr="0086657B" w:rsidRDefault="00BE216F" w:rsidP="00D02A80">
            <w:pPr>
              <w:pStyle w:val="TableParagraph"/>
              <w:spacing w:before="122"/>
              <w:ind w:right="113"/>
              <w:rPr>
                <w:b/>
                <w:sz w:val="16"/>
                <w:szCs w:val="16"/>
                <w:lang w:val="id-ID" w:eastAsia="en-US"/>
              </w:rPr>
            </w:pPr>
            <w:r w:rsidRPr="0086657B">
              <w:rPr>
                <w:b/>
                <w:sz w:val="16"/>
                <w:szCs w:val="16"/>
                <w:lang w:val="id-ID" w:eastAsia="en-US"/>
              </w:rPr>
              <w:t>Etika &amp; Komunikasi</w:t>
            </w:r>
          </w:p>
        </w:tc>
        <w:tc>
          <w:tcPr>
            <w:tcW w:w="1869" w:type="dxa"/>
            <w:tcBorders>
              <w:top w:val="nil"/>
              <w:left w:val="nil"/>
              <w:bottom w:val="nil"/>
              <w:right w:val="nil"/>
            </w:tcBorders>
            <w:vAlign w:val="center"/>
            <w:hideMark/>
          </w:tcPr>
          <w:p w14:paraId="2FDFFDC6" w14:textId="77777777" w:rsidR="00BE216F" w:rsidRPr="0086657B" w:rsidRDefault="00BE216F" w:rsidP="00D02A80">
            <w:pPr>
              <w:pStyle w:val="TableParagraph"/>
              <w:spacing w:before="122"/>
              <w:ind w:left="538" w:right="642"/>
              <w:cnfStyle w:val="000000000000" w:firstRow="0" w:lastRow="0" w:firstColumn="0" w:lastColumn="0" w:oddVBand="0" w:evenVBand="0" w:oddHBand="0" w:evenHBand="0" w:firstRowFirstColumn="0" w:firstRowLastColumn="0" w:lastRowFirstColumn="0" w:lastRowLastColumn="0"/>
              <w:rPr>
                <w:b/>
                <w:sz w:val="16"/>
                <w:szCs w:val="16"/>
                <w:lang w:val="id-ID" w:eastAsia="en-US"/>
              </w:rPr>
            </w:pPr>
            <w:r w:rsidRPr="0086657B">
              <w:rPr>
                <w:b/>
                <w:sz w:val="16"/>
                <w:szCs w:val="16"/>
                <w:lang w:val="id-ID" w:eastAsia="en-US"/>
              </w:rPr>
              <w:t>1-3</w:t>
            </w:r>
          </w:p>
          <w:p w14:paraId="3F17573E" w14:textId="77777777" w:rsidR="00BE216F" w:rsidRPr="0086657B" w:rsidRDefault="00BE216F" w:rsidP="00D02A80">
            <w:pPr>
              <w:pStyle w:val="TableParagraph"/>
              <w:ind w:left="538" w:right="642"/>
              <w:cnfStyle w:val="000000000000" w:firstRow="0" w:lastRow="0" w:firstColumn="0" w:lastColumn="0" w:oddVBand="0" w:evenVBand="0" w:oddHBand="0" w:evenHBand="0" w:firstRowFirstColumn="0" w:firstRowLastColumn="0" w:lastRowFirstColumn="0" w:lastRowLastColumn="0"/>
              <w:rPr>
                <w:b/>
                <w:sz w:val="16"/>
                <w:szCs w:val="16"/>
                <w:lang w:val="id-ID" w:eastAsia="en-US"/>
              </w:rPr>
            </w:pPr>
            <w:r w:rsidRPr="0086657B">
              <w:rPr>
                <w:b/>
                <w:sz w:val="16"/>
                <w:szCs w:val="16"/>
                <w:lang w:val="id-ID" w:eastAsia="en-US"/>
              </w:rPr>
              <w:t>4-8</w:t>
            </w:r>
          </w:p>
          <w:p w14:paraId="7D7AB5D8" w14:textId="77777777" w:rsidR="00BE216F" w:rsidRPr="0086657B" w:rsidRDefault="00BE216F" w:rsidP="00D02A80">
            <w:pPr>
              <w:pStyle w:val="TableParagraph"/>
              <w:spacing w:before="1"/>
              <w:ind w:right="102"/>
              <w:cnfStyle w:val="000000000000" w:firstRow="0" w:lastRow="0" w:firstColumn="0" w:lastColumn="0" w:oddVBand="0" w:evenVBand="0" w:oddHBand="0" w:evenHBand="0" w:firstRowFirstColumn="0" w:firstRowLastColumn="0" w:lastRowFirstColumn="0" w:lastRowLastColumn="0"/>
              <w:rPr>
                <w:b/>
                <w:sz w:val="16"/>
                <w:szCs w:val="16"/>
                <w:lang w:val="id-ID" w:eastAsia="en-US"/>
              </w:rPr>
            </w:pPr>
            <w:r w:rsidRPr="0086657B">
              <w:rPr>
                <w:b/>
                <w:sz w:val="16"/>
                <w:szCs w:val="16"/>
                <w:lang w:val="id-ID" w:eastAsia="en-US"/>
              </w:rPr>
              <w:t>9</w:t>
            </w:r>
          </w:p>
        </w:tc>
        <w:tc>
          <w:tcPr>
            <w:cnfStyle w:val="000100000000" w:firstRow="0" w:lastRow="0" w:firstColumn="0" w:lastColumn="1" w:oddVBand="0" w:evenVBand="0" w:oddHBand="0" w:evenHBand="0" w:firstRowFirstColumn="0" w:firstRowLastColumn="0" w:lastRowFirstColumn="0" w:lastRowLastColumn="0"/>
            <w:tcW w:w="1840" w:type="dxa"/>
            <w:tcBorders>
              <w:top w:val="nil"/>
              <w:left w:val="nil"/>
              <w:bottom w:val="nil"/>
              <w:right w:val="single" w:sz="8" w:space="0" w:color="ED7D31" w:themeColor="accent2"/>
            </w:tcBorders>
            <w:vAlign w:val="center"/>
            <w:hideMark/>
          </w:tcPr>
          <w:p w14:paraId="679F14E1" w14:textId="77777777" w:rsidR="00BE216F" w:rsidRPr="0086657B" w:rsidRDefault="00BE216F" w:rsidP="00D02A80">
            <w:pPr>
              <w:pStyle w:val="TableParagraph"/>
              <w:spacing w:before="122"/>
              <w:ind w:left="630" w:right="698" w:firstLine="4"/>
              <w:rPr>
                <w:b w:val="0"/>
                <w:sz w:val="16"/>
                <w:szCs w:val="16"/>
                <w:lang w:val="id-ID" w:eastAsia="en-US"/>
              </w:rPr>
            </w:pPr>
            <w:r w:rsidRPr="0086657B">
              <w:rPr>
                <w:b w:val="0"/>
                <w:sz w:val="16"/>
                <w:szCs w:val="16"/>
                <w:lang w:val="id-ID" w:eastAsia="en-US"/>
              </w:rPr>
              <w:t>C B A</w:t>
            </w:r>
          </w:p>
        </w:tc>
      </w:tr>
      <w:tr w:rsidR="00BE216F" w:rsidRPr="0086657B" w14:paraId="37B7A386" w14:textId="77777777" w:rsidTr="00D02A80">
        <w:trPr>
          <w:cnfStyle w:val="000000100000" w:firstRow="0" w:lastRow="0" w:firstColumn="0" w:lastColumn="0" w:oddVBand="0" w:evenVBand="0" w:oddHBand="1" w:evenHBand="0"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984" w:type="dxa"/>
            <w:tcBorders>
              <w:right w:val="nil"/>
            </w:tcBorders>
            <w:vAlign w:val="center"/>
            <w:hideMark/>
          </w:tcPr>
          <w:p w14:paraId="21E1B68A" w14:textId="77777777" w:rsidR="00BE216F" w:rsidRPr="0086657B" w:rsidRDefault="00BE216F" w:rsidP="00D02A80">
            <w:pPr>
              <w:pStyle w:val="TableParagraph"/>
              <w:spacing w:before="117"/>
              <w:ind w:left="189"/>
              <w:rPr>
                <w:b w:val="0"/>
                <w:sz w:val="16"/>
                <w:szCs w:val="16"/>
                <w:lang w:val="id-ID" w:eastAsia="en-US"/>
              </w:rPr>
            </w:pPr>
            <w:r w:rsidRPr="0086657B">
              <w:rPr>
                <w:b w:val="0"/>
                <w:sz w:val="16"/>
                <w:szCs w:val="16"/>
                <w:lang w:val="id-ID" w:eastAsia="en-US"/>
              </w:rPr>
              <w:t>5.</w:t>
            </w:r>
          </w:p>
        </w:tc>
        <w:tc>
          <w:tcPr>
            <w:cnfStyle w:val="000010000000" w:firstRow="0" w:lastRow="0" w:firstColumn="0" w:lastColumn="0" w:oddVBand="1" w:evenVBand="0" w:oddHBand="0" w:evenHBand="0" w:firstRowFirstColumn="0" w:firstRowLastColumn="0" w:lastRowFirstColumn="0" w:lastRowLastColumn="0"/>
            <w:tcW w:w="2880" w:type="dxa"/>
            <w:vAlign w:val="center"/>
            <w:hideMark/>
          </w:tcPr>
          <w:p w14:paraId="6B2486A6" w14:textId="77777777" w:rsidR="00BE216F" w:rsidRPr="0086657B" w:rsidRDefault="00BE216F" w:rsidP="00D02A80">
            <w:pPr>
              <w:pStyle w:val="TableParagraph"/>
              <w:spacing w:before="117"/>
              <w:ind w:right="107" w:firstLine="338"/>
              <w:rPr>
                <w:sz w:val="16"/>
                <w:szCs w:val="16"/>
                <w:lang w:val="id-ID" w:eastAsia="en-US"/>
              </w:rPr>
            </w:pPr>
            <w:r w:rsidRPr="0086657B">
              <w:rPr>
                <w:sz w:val="16"/>
                <w:szCs w:val="16"/>
                <w:lang w:val="id-ID" w:eastAsia="en-US"/>
              </w:rPr>
              <w:t>Disiplin &amp; Kehadiran</w:t>
            </w:r>
          </w:p>
        </w:tc>
        <w:tc>
          <w:tcPr>
            <w:tcW w:w="1869" w:type="dxa"/>
            <w:tcBorders>
              <w:left w:val="nil"/>
              <w:right w:val="nil"/>
            </w:tcBorders>
            <w:vAlign w:val="center"/>
            <w:hideMark/>
          </w:tcPr>
          <w:p w14:paraId="734E892F" w14:textId="77777777" w:rsidR="00BE216F" w:rsidRPr="0086657B" w:rsidRDefault="00BE216F" w:rsidP="00D02A80">
            <w:pPr>
              <w:pStyle w:val="TableParagraph"/>
              <w:spacing w:before="122"/>
              <w:ind w:left="538" w:right="642"/>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1-6</w:t>
            </w:r>
          </w:p>
          <w:p w14:paraId="26F1CC15" w14:textId="77777777" w:rsidR="00BE216F" w:rsidRPr="0086657B" w:rsidRDefault="00BE216F" w:rsidP="00D02A80">
            <w:pPr>
              <w:pStyle w:val="TableParagraph"/>
              <w:ind w:left="538" w:right="642"/>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7-11</w:t>
            </w:r>
          </w:p>
          <w:p w14:paraId="252F0CC9" w14:textId="77777777" w:rsidR="00BE216F" w:rsidRPr="0086657B" w:rsidRDefault="00BE216F" w:rsidP="00D02A80">
            <w:pPr>
              <w:pStyle w:val="TableParagraph"/>
              <w:ind w:left="538" w:right="640"/>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12</w:t>
            </w:r>
          </w:p>
        </w:tc>
        <w:tc>
          <w:tcPr>
            <w:cnfStyle w:val="000100000000" w:firstRow="0" w:lastRow="0" w:firstColumn="0" w:lastColumn="1" w:oddVBand="0" w:evenVBand="0" w:oddHBand="0" w:evenHBand="0" w:firstRowFirstColumn="0" w:firstRowLastColumn="0" w:lastRowFirstColumn="0" w:lastRowLastColumn="0"/>
            <w:tcW w:w="1840" w:type="dxa"/>
            <w:tcBorders>
              <w:left w:val="nil"/>
            </w:tcBorders>
            <w:vAlign w:val="center"/>
            <w:hideMark/>
          </w:tcPr>
          <w:p w14:paraId="190A359E" w14:textId="77777777" w:rsidR="00BE216F" w:rsidRPr="0086657B" w:rsidRDefault="00BE216F" w:rsidP="00D02A80">
            <w:pPr>
              <w:pStyle w:val="TableParagraph"/>
              <w:spacing w:before="117"/>
              <w:ind w:left="630" w:right="698" w:firstLine="4"/>
              <w:rPr>
                <w:b w:val="0"/>
                <w:sz w:val="16"/>
                <w:szCs w:val="16"/>
                <w:lang w:val="id-ID" w:eastAsia="en-US"/>
              </w:rPr>
            </w:pPr>
            <w:r w:rsidRPr="0086657B">
              <w:rPr>
                <w:b w:val="0"/>
                <w:sz w:val="16"/>
                <w:szCs w:val="16"/>
                <w:lang w:val="id-ID" w:eastAsia="en-US"/>
              </w:rPr>
              <w:t>C B A</w:t>
            </w:r>
          </w:p>
        </w:tc>
      </w:tr>
      <w:tr w:rsidR="00BE216F" w:rsidRPr="0086657B" w14:paraId="5A4D712A" w14:textId="77777777" w:rsidTr="00D02A80">
        <w:trPr>
          <w:trHeight w:val="726"/>
          <w:jc w:val="center"/>
        </w:trPr>
        <w:tc>
          <w:tcPr>
            <w:cnfStyle w:val="001000000000" w:firstRow="0" w:lastRow="0" w:firstColumn="1" w:lastColumn="0" w:oddVBand="0" w:evenVBand="0" w:oddHBand="0" w:evenHBand="0" w:firstRowFirstColumn="0" w:firstRowLastColumn="0" w:lastRowFirstColumn="0" w:lastRowLastColumn="0"/>
            <w:tcW w:w="984" w:type="dxa"/>
            <w:tcBorders>
              <w:top w:val="nil"/>
              <w:left w:val="single" w:sz="8" w:space="0" w:color="ED7D31" w:themeColor="accent2"/>
              <w:bottom w:val="nil"/>
              <w:right w:val="nil"/>
            </w:tcBorders>
            <w:vAlign w:val="center"/>
            <w:hideMark/>
          </w:tcPr>
          <w:p w14:paraId="1B091D34" w14:textId="77777777" w:rsidR="00BE216F" w:rsidRPr="0086657B" w:rsidRDefault="00BE216F" w:rsidP="00D02A80">
            <w:pPr>
              <w:pStyle w:val="TableParagraph"/>
              <w:spacing w:line="247" w:lineRule="exact"/>
              <w:ind w:left="189"/>
              <w:rPr>
                <w:b w:val="0"/>
                <w:sz w:val="16"/>
                <w:szCs w:val="16"/>
                <w:lang w:val="id-ID" w:eastAsia="en-US"/>
              </w:rPr>
            </w:pPr>
            <w:r w:rsidRPr="0086657B">
              <w:rPr>
                <w:b w:val="0"/>
                <w:sz w:val="16"/>
                <w:szCs w:val="16"/>
                <w:lang w:val="id-ID" w:eastAsia="en-US"/>
              </w:rPr>
              <w:t>6.</w:t>
            </w:r>
          </w:p>
        </w:tc>
        <w:tc>
          <w:tcPr>
            <w:cnfStyle w:val="000010000000" w:firstRow="0" w:lastRow="0" w:firstColumn="0" w:lastColumn="0" w:oddVBand="1" w:evenVBand="0" w:oddHBand="0" w:evenHBand="0" w:firstRowFirstColumn="0" w:firstRowLastColumn="0" w:lastRowFirstColumn="0" w:lastRowLastColumn="0"/>
            <w:tcW w:w="2880" w:type="dxa"/>
            <w:tcBorders>
              <w:top w:val="nil"/>
              <w:bottom w:val="nil"/>
            </w:tcBorders>
            <w:vAlign w:val="center"/>
            <w:hideMark/>
          </w:tcPr>
          <w:p w14:paraId="47B21F58" w14:textId="77777777" w:rsidR="00BE216F" w:rsidRPr="0086657B" w:rsidRDefault="00BE216F" w:rsidP="00D02A80">
            <w:pPr>
              <w:pStyle w:val="TableParagraph"/>
              <w:spacing w:line="247" w:lineRule="exact"/>
              <w:ind w:right="133"/>
              <w:rPr>
                <w:sz w:val="16"/>
                <w:szCs w:val="16"/>
                <w:lang w:val="id-ID" w:eastAsia="en-US"/>
              </w:rPr>
            </w:pPr>
            <w:r w:rsidRPr="0086657B">
              <w:rPr>
                <w:sz w:val="16"/>
                <w:szCs w:val="16"/>
                <w:lang w:val="id-ID" w:eastAsia="en-US"/>
              </w:rPr>
              <w:t>Pengetahuan Mengenai Pekerjaan</w:t>
            </w:r>
          </w:p>
        </w:tc>
        <w:tc>
          <w:tcPr>
            <w:tcW w:w="1869" w:type="dxa"/>
            <w:tcBorders>
              <w:top w:val="nil"/>
              <w:left w:val="nil"/>
              <w:bottom w:val="nil"/>
              <w:right w:val="nil"/>
            </w:tcBorders>
            <w:vAlign w:val="center"/>
            <w:hideMark/>
          </w:tcPr>
          <w:p w14:paraId="17694970" w14:textId="77777777" w:rsidR="00BE216F" w:rsidRPr="0086657B" w:rsidRDefault="00BE216F" w:rsidP="00D02A80">
            <w:pPr>
              <w:pStyle w:val="TableParagraph"/>
              <w:spacing w:before="117"/>
              <w:ind w:left="538" w:right="642"/>
              <w:cnfStyle w:val="000000000000" w:firstRow="0" w:lastRow="0" w:firstColumn="0" w:lastColumn="0" w:oddVBand="0" w:evenVBand="0" w:oddHBand="0" w:evenHBand="0" w:firstRowFirstColumn="0" w:firstRowLastColumn="0" w:lastRowFirstColumn="0" w:lastRowLastColumn="0"/>
              <w:rPr>
                <w:sz w:val="16"/>
                <w:szCs w:val="16"/>
                <w:lang w:val="id-ID" w:eastAsia="en-US"/>
              </w:rPr>
            </w:pPr>
            <w:r w:rsidRPr="0086657B">
              <w:rPr>
                <w:sz w:val="16"/>
                <w:szCs w:val="16"/>
                <w:lang w:val="id-ID" w:eastAsia="en-US"/>
              </w:rPr>
              <w:t>1-9</w:t>
            </w:r>
          </w:p>
          <w:p w14:paraId="3D3318B1" w14:textId="77777777" w:rsidR="00BE216F" w:rsidRPr="0086657B" w:rsidRDefault="00BE216F" w:rsidP="00D02A80">
            <w:pPr>
              <w:pStyle w:val="TableParagraph"/>
              <w:spacing w:before="2"/>
              <w:ind w:left="538" w:right="642"/>
              <w:cnfStyle w:val="000000000000" w:firstRow="0" w:lastRow="0" w:firstColumn="0" w:lastColumn="0" w:oddVBand="0" w:evenVBand="0" w:oddHBand="0" w:evenHBand="0" w:firstRowFirstColumn="0" w:firstRowLastColumn="0" w:lastRowFirstColumn="0" w:lastRowLastColumn="0"/>
              <w:rPr>
                <w:sz w:val="16"/>
                <w:szCs w:val="16"/>
                <w:lang w:val="id-ID" w:eastAsia="en-US"/>
              </w:rPr>
            </w:pPr>
            <w:r w:rsidRPr="0086657B">
              <w:rPr>
                <w:sz w:val="16"/>
                <w:szCs w:val="16"/>
                <w:lang w:val="id-ID" w:eastAsia="en-US"/>
              </w:rPr>
              <w:t>10-15</w:t>
            </w:r>
          </w:p>
          <w:p w14:paraId="6C471152" w14:textId="77777777" w:rsidR="00BE216F" w:rsidRPr="0086657B" w:rsidRDefault="00BE216F" w:rsidP="00D02A80">
            <w:pPr>
              <w:pStyle w:val="TableParagraph"/>
              <w:spacing w:line="252" w:lineRule="exact"/>
              <w:ind w:left="656" w:right="694"/>
              <w:cnfStyle w:val="000000000000" w:firstRow="0" w:lastRow="0" w:firstColumn="0" w:lastColumn="0" w:oddVBand="0" w:evenVBand="0" w:oddHBand="0" w:evenHBand="0" w:firstRowFirstColumn="0" w:firstRowLastColumn="0" w:lastRowFirstColumn="0" w:lastRowLastColumn="0"/>
              <w:rPr>
                <w:sz w:val="16"/>
                <w:szCs w:val="16"/>
                <w:lang w:val="id-ID" w:eastAsia="en-US"/>
              </w:rPr>
            </w:pPr>
            <w:r w:rsidRPr="0086657B">
              <w:rPr>
                <w:sz w:val="16"/>
                <w:szCs w:val="16"/>
                <w:lang w:val="id-ID" w:eastAsia="en-US"/>
              </w:rPr>
              <w:t>16</w:t>
            </w:r>
          </w:p>
        </w:tc>
        <w:tc>
          <w:tcPr>
            <w:cnfStyle w:val="000100000000" w:firstRow="0" w:lastRow="0" w:firstColumn="0" w:lastColumn="1" w:oddVBand="0" w:evenVBand="0" w:oddHBand="0" w:evenHBand="0" w:firstRowFirstColumn="0" w:firstRowLastColumn="0" w:lastRowFirstColumn="0" w:lastRowLastColumn="0"/>
            <w:tcW w:w="1840" w:type="dxa"/>
            <w:tcBorders>
              <w:top w:val="nil"/>
              <w:left w:val="nil"/>
              <w:bottom w:val="nil"/>
              <w:right w:val="single" w:sz="8" w:space="0" w:color="ED7D31" w:themeColor="accent2"/>
            </w:tcBorders>
            <w:vAlign w:val="center"/>
            <w:hideMark/>
          </w:tcPr>
          <w:p w14:paraId="7D705A84" w14:textId="77777777" w:rsidR="00BE216F" w:rsidRPr="0086657B" w:rsidRDefault="00BE216F" w:rsidP="00D02A80">
            <w:pPr>
              <w:pStyle w:val="TableParagraph"/>
              <w:ind w:left="631" w:right="697" w:firstLine="4"/>
              <w:rPr>
                <w:b w:val="0"/>
                <w:sz w:val="16"/>
                <w:szCs w:val="16"/>
                <w:lang w:val="id-ID" w:eastAsia="en-US"/>
              </w:rPr>
            </w:pPr>
            <w:r w:rsidRPr="0086657B">
              <w:rPr>
                <w:b w:val="0"/>
                <w:sz w:val="16"/>
                <w:szCs w:val="16"/>
                <w:lang w:val="id-ID" w:eastAsia="en-US"/>
              </w:rPr>
              <w:t>C B A</w:t>
            </w:r>
          </w:p>
        </w:tc>
      </w:tr>
      <w:tr w:rsidR="00BE216F" w:rsidRPr="0086657B" w14:paraId="72B93C11" w14:textId="77777777" w:rsidTr="00D02A80">
        <w:trPr>
          <w:cnfStyle w:val="000000100000" w:firstRow="0" w:lastRow="0" w:firstColumn="0" w:lastColumn="0" w:oddVBand="0" w:evenVBand="0" w:oddHBand="1" w:evenHBand="0"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984" w:type="dxa"/>
            <w:tcBorders>
              <w:right w:val="nil"/>
            </w:tcBorders>
            <w:vAlign w:val="center"/>
            <w:hideMark/>
          </w:tcPr>
          <w:p w14:paraId="67FB31CC" w14:textId="77777777" w:rsidR="00BE216F" w:rsidRPr="0086657B" w:rsidRDefault="00BE216F" w:rsidP="00D02A80">
            <w:pPr>
              <w:pStyle w:val="TableParagraph"/>
              <w:spacing w:before="122"/>
              <w:ind w:left="189"/>
              <w:rPr>
                <w:b w:val="0"/>
                <w:sz w:val="16"/>
                <w:szCs w:val="16"/>
                <w:lang w:val="id-ID" w:eastAsia="en-US"/>
              </w:rPr>
            </w:pPr>
            <w:r w:rsidRPr="0086657B">
              <w:rPr>
                <w:b w:val="0"/>
                <w:sz w:val="16"/>
                <w:szCs w:val="16"/>
                <w:lang w:val="id-ID" w:eastAsia="en-US"/>
              </w:rPr>
              <w:lastRenderedPageBreak/>
              <w:t>7.</w:t>
            </w:r>
          </w:p>
        </w:tc>
        <w:tc>
          <w:tcPr>
            <w:cnfStyle w:val="000010000000" w:firstRow="0" w:lastRow="0" w:firstColumn="0" w:lastColumn="0" w:oddVBand="1" w:evenVBand="0" w:oddHBand="0" w:evenHBand="0" w:firstRowFirstColumn="0" w:firstRowLastColumn="0" w:lastRowFirstColumn="0" w:lastRowLastColumn="0"/>
            <w:tcW w:w="2880" w:type="dxa"/>
            <w:vAlign w:val="center"/>
            <w:hideMark/>
          </w:tcPr>
          <w:p w14:paraId="2AB23B46" w14:textId="77777777" w:rsidR="00BE216F" w:rsidRPr="0086657B" w:rsidRDefault="00BE216F" w:rsidP="00D02A80">
            <w:pPr>
              <w:pStyle w:val="TableParagraph"/>
              <w:spacing w:before="122"/>
              <w:ind w:right="225"/>
              <w:rPr>
                <w:sz w:val="16"/>
                <w:szCs w:val="16"/>
                <w:lang w:val="id-ID" w:eastAsia="en-US"/>
              </w:rPr>
            </w:pPr>
            <w:r w:rsidRPr="0086657B">
              <w:rPr>
                <w:sz w:val="16"/>
                <w:szCs w:val="16"/>
                <w:lang w:val="id-ID" w:eastAsia="en-US"/>
              </w:rPr>
              <w:t>Kualitas Pekerjaan</w:t>
            </w:r>
          </w:p>
        </w:tc>
        <w:tc>
          <w:tcPr>
            <w:tcW w:w="1869" w:type="dxa"/>
            <w:tcBorders>
              <w:left w:val="nil"/>
              <w:right w:val="nil"/>
            </w:tcBorders>
            <w:vAlign w:val="center"/>
            <w:hideMark/>
          </w:tcPr>
          <w:p w14:paraId="1298AFF1" w14:textId="77777777" w:rsidR="00BE216F" w:rsidRPr="0086657B" w:rsidRDefault="00BE216F" w:rsidP="00D02A80">
            <w:pPr>
              <w:pStyle w:val="TableParagraph"/>
              <w:spacing w:line="247" w:lineRule="exact"/>
              <w:ind w:left="656" w:right="696"/>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1-4</w:t>
            </w:r>
          </w:p>
          <w:p w14:paraId="06A27D48" w14:textId="77777777" w:rsidR="00BE216F" w:rsidRPr="0086657B" w:rsidRDefault="00BE216F" w:rsidP="00D02A80">
            <w:pPr>
              <w:pStyle w:val="TableParagraph"/>
              <w:spacing w:before="1" w:line="252" w:lineRule="exact"/>
              <w:ind w:left="656" w:right="696"/>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5-9</w:t>
            </w:r>
          </w:p>
          <w:p w14:paraId="22ACE6A2" w14:textId="77777777" w:rsidR="00BE216F" w:rsidRPr="0086657B" w:rsidRDefault="00BE216F" w:rsidP="00D02A80">
            <w:pPr>
              <w:pStyle w:val="TableParagraph"/>
              <w:spacing w:line="252" w:lineRule="exact"/>
              <w:ind w:left="656" w:right="694"/>
              <w:cnfStyle w:val="000000100000" w:firstRow="0" w:lastRow="0" w:firstColumn="0" w:lastColumn="0" w:oddVBand="0" w:evenVBand="0" w:oddHBand="1" w:evenHBand="0" w:firstRowFirstColumn="0" w:firstRowLastColumn="0" w:lastRowFirstColumn="0" w:lastRowLastColumn="0"/>
              <w:rPr>
                <w:sz w:val="16"/>
                <w:szCs w:val="16"/>
                <w:lang w:val="id-ID" w:eastAsia="en-US"/>
              </w:rPr>
            </w:pPr>
            <w:r w:rsidRPr="0086657B">
              <w:rPr>
                <w:sz w:val="16"/>
                <w:szCs w:val="16"/>
                <w:lang w:val="id-ID" w:eastAsia="en-US"/>
              </w:rPr>
              <w:t>10</w:t>
            </w:r>
          </w:p>
        </w:tc>
        <w:tc>
          <w:tcPr>
            <w:cnfStyle w:val="000100000000" w:firstRow="0" w:lastRow="0" w:firstColumn="0" w:lastColumn="1" w:oddVBand="0" w:evenVBand="0" w:oddHBand="0" w:evenHBand="0" w:firstRowFirstColumn="0" w:firstRowLastColumn="0" w:lastRowFirstColumn="0" w:lastRowLastColumn="0"/>
            <w:tcW w:w="1840" w:type="dxa"/>
            <w:tcBorders>
              <w:left w:val="nil"/>
            </w:tcBorders>
            <w:vAlign w:val="center"/>
            <w:hideMark/>
          </w:tcPr>
          <w:p w14:paraId="5E18A686" w14:textId="77777777" w:rsidR="00BE216F" w:rsidRPr="0086657B" w:rsidRDefault="00BE216F" w:rsidP="00D02A80">
            <w:pPr>
              <w:pStyle w:val="TableParagraph"/>
              <w:spacing w:before="122"/>
              <w:ind w:left="631" w:right="697" w:firstLine="4"/>
              <w:rPr>
                <w:b w:val="0"/>
                <w:sz w:val="16"/>
                <w:szCs w:val="16"/>
                <w:lang w:val="id-ID" w:eastAsia="en-US"/>
              </w:rPr>
            </w:pPr>
            <w:r w:rsidRPr="0086657B">
              <w:rPr>
                <w:b w:val="0"/>
                <w:sz w:val="16"/>
                <w:szCs w:val="16"/>
                <w:lang w:val="id-ID" w:eastAsia="en-US"/>
              </w:rPr>
              <w:t>C B A</w:t>
            </w:r>
          </w:p>
        </w:tc>
      </w:tr>
      <w:tr w:rsidR="00BE216F" w:rsidRPr="0086657B" w14:paraId="39F121C7" w14:textId="77777777" w:rsidTr="00D02A80">
        <w:trPr>
          <w:trHeight w:val="726"/>
          <w:jc w:val="center"/>
        </w:trPr>
        <w:tc>
          <w:tcPr>
            <w:cnfStyle w:val="001000000000" w:firstRow="0" w:lastRow="0" w:firstColumn="1" w:lastColumn="0" w:oddVBand="0" w:evenVBand="0" w:oddHBand="0" w:evenHBand="0" w:firstRowFirstColumn="0" w:firstRowLastColumn="0" w:lastRowFirstColumn="0" w:lastRowLastColumn="0"/>
            <w:tcW w:w="984" w:type="dxa"/>
            <w:tcBorders>
              <w:top w:val="nil"/>
              <w:left w:val="single" w:sz="8" w:space="0" w:color="ED7D31" w:themeColor="accent2"/>
              <w:bottom w:val="nil"/>
              <w:right w:val="nil"/>
            </w:tcBorders>
            <w:vAlign w:val="center"/>
            <w:hideMark/>
          </w:tcPr>
          <w:p w14:paraId="47424CC4" w14:textId="77777777" w:rsidR="00BE216F" w:rsidRPr="0086657B" w:rsidRDefault="00BE216F" w:rsidP="00D02A80">
            <w:pPr>
              <w:pStyle w:val="TableParagraph"/>
              <w:spacing w:before="114"/>
              <w:ind w:left="189"/>
              <w:rPr>
                <w:b w:val="0"/>
                <w:sz w:val="16"/>
                <w:szCs w:val="16"/>
                <w:lang w:val="id-ID" w:eastAsia="en-US"/>
              </w:rPr>
            </w:pPr>
            <w:r w:rsidRPr="0086657B">
              <w:rPr>
                <w:b w:val="0"/>
                <w:sz w:val="16"/>
                <w:szCs w:val="16"/>
                <w:lang w:val="id-ID" w:eastAsia="en-US"/>
              </w:rPr>
              <w:t>8.</w:t>
            </w:r>
          </w:p>
        </w:tc>
        <w:tc>
          <w:tcPr>
            <w:cnfStyle w:val="000010000000" w:firstRow="0" w:lastRow="0" w:firstColumn="0" w:lastColumn="0" w:oddVBand="1" w:evenVBand="0" w:oddHBand="0" w:evenHBand="0" w:firstRowFirstColumn="0" w:firstRowLastColumn="0" w:lastRowFirstColumn="0" w:lastRowLastColumn="0"/>
            <w:tcW w:w="2880" w:type="dxa"/>
            <w:tcBorders>
              <w:top w:val="nil"/>
              <w:bottom w:val="nil"/>
            </w:tcBorders>
            <w:vAlign w:val="center"/>
            <w:hideMark/>
          </w:tcPr>
          <w:p w14:paraId="5587C6F4" w14:textId="77777777" w:rsidR="00BE216F" w:rsidRPr="0086657B" w:rsidRDefault="00BE216F" w:rsidP="00D02A80">
            <w:pPr>
              <w:pStyle w:val="TableParagraph"/>
              <w:spacing w:before="114"/>
              <w:rPr>
                <w:b/>
                <w:sz w:val="16"/>
                <w:szCs w:val="16"/>
                <w:lang w:val="id-ID" w:eastAsia="en-US"/>
              </w:rPr>
            </w:pPr>
            <w:r w:rsidRPr="0086657B">
              <w:rPr>
                <w:sz w:val="16"/>
                <w:szCs w:val="16"/>
                <w:lang w:val="id-ID" w:eastAsia="en-US"/>
              </w:rPr>
              <w:t>Kecepatan Kerja</w:t>
            </w:r>
          </w:p>
        </w:tc>
        <w:tc>
          <w:tcPr>
            <w:tcW w:w="1869" w:type="dxa"/>
            <w:tcBorders>
              <w:top w:val="nil"/>
              <w:left w:val="nil"/>
              <w:bottom w:val="nil"/>
              <w:right w:val="nil"/>
            </w:tcBorders>
            <w:vAlign w:val="center"/>
            <w:hideMark/>
          </w:tcPr>
          <w:p w14:paraId="54E870FB" w14:textId="77777777" w:rsidR="00BE216F" w:rsidRPr="0086657B" w:rsidRDefault="00BE216F" w:rsidP="00D02A80">
            <w:pPr>
              <w:pStyle w:val="TableParagraph"/>
              <w:spacing w:before="122"/>
              <w:ind w:left="656" w:right="696"/>
              <w:cnfStyle w:val="000000000000" w:firstRow="0" w:lastRow="0" w:firstColumn="0" w:lastColumn="0" w:oddVBand="0" w:evenVBand="0" w:oddHBand="0" w:evenHBand="0" w:firstRowFirstColumn="0" w:firstRowLastColumn="0" w:lastRowFirstColumn="0" w:lastRowLastColumn="0"/>
              <w:rPr>
                <w:sz w:val="16"/>
                <w:szCs w:val="16"/>
                <w:lang w:val="id-ID" w:eastAsia="en-US"/>
              </w:rPr>
            </w:pPr>
            <w:r w:rsidRPr="0086657B">
              <w:rPr>
                <w:sz w:val="16"/>
                <w:szCs w:val="16"/>
                <w:lang w:val="id-ID" w:eastAsia="en-US"/>
              </w:rPr>
              <w:t>1-6</w:t>
            </w:r>
          </w:p>
          <w:p w14:paraId="74432E10" w14:textId="77777777" w:rsidR="00BE216F" w:rsidRPr="0086657B" w:rsidRDefault="00BE216F" w:rsidP="00D02A80">
            <w:pPr>
              <w:pStyle w:val="TableParagraph"/>
              <w:spacing w:before="1" w:line="252" w:lineRule="exact"/>
              <w:ind w:left="656" w:right="696"/>
              <w:cnfStyle w:val="000000000000" w:firstRow="0" w:lastRow="0" w:firstColumn="0" w:lastColumn="0" w:oddVBand="0" w:evenVBand="0" w:oddHBand="0" w:evenHBand="0" w:firstRowFirstColumn="0" w:firstRowLastColumn="0" w:lastRowFirstColumn="0" w:lastRowLastColumn="0"/>
              <w:rPr>
                <w:sz w:val="16"/>
                <w:szCs w:val="16"/>
                <w:lang w:val="id-ID" w:eastAsia="en-US"/>
              </w:rPr>
            </w:pPr>
            <w:r w:rsidRPr="0086657B">
              <w:rPr>
                <w:sz w:val="16"/>
                <w:szCs w:val="16"/>
                <w:lang w:val="id-ID" w:eastAsia="en-US"/>
              </w:rPr>
              <w:t>7-11</w:t>
            </w:r>
          </w:p>
          <w:p w14:paraId="504B16B2" w14:textId="77777777" w:rsidR="00BE216F" w:rsidRPr="0086657B" w:rsidRDefault="00BE216F" w:rsidP="00D02A80">
            <w:pPr>
              <w:pStyle w:val="TableParagraph"/>
              <w:spacing w:line="252" w:lineRule="exact"/>
              <w:ind w:left="656" w:right="694"/>
              <w:cnfStyle w:val="000000000000" w:firstRow="0" w:lastRow="0" w:firstColumn="0" w:lastColumn="0" w:oddVBand="0" w:evenVBand="0" w:oddHBand="0" w:evenHBand="0" w:firstRowFirstColumn="0" w:firstRowLastColumn="0" w:lastRowFirstColumn="0" w:lastRowLastColumn="0"/>
              <w:rPr>
                <w:b/>
                <w:sz w:val="16"/>
                <w:szCs w:val="16"/>
                <w:lang w:val="id-ID" w:eastAsia="en-US"/>
              </w:rPr>
            </w:pPr>
            <w:r w:rsidRPr="0086657B">
              <w:rPr>
                <w:sz w:val="16"/>
                <w:szCs w:val="16"/>
                <w:lang w:val="id-ID" w:eastAsia="en-US"/>
              </w:rPr>
              <w:t>12</w:t>
            </w:r>
          </w:p>
        </w:tc>
        <w:tc>
          <w:tcPr>
            <w:cnfStyle w:val="000100000000" w:firstRow="0" w:lastRow="0" w:firstColumn="0" w:lastColumn="1" w:oddVBand="0" w:evenVBand="0" w:oddHBand="0" w:evenHBand="0" w:firstRowFirstColumn="0" w:firstRowLastColumn="0" w:lastRowFirstColumn="0" w:lastRowLastColumn="0"/>
            <w:tcW w:w="1840" w:type="dxa"/>
            <w:tcBorders>
              <w:top w:val="nil"/>
              <w:left w:val="nil"/>
              <w:bottom w:val="nil"/>
              <w:right w:val="single" w:sz="8" w:space="0" w:color="ED7D31" w:themeColor="accent2"/>
            </w:tcBorders>
            <w:vAlign w:val="center"/>
            <w:hideMark/>
          </w:tcPr>
          <w:p w14:paraId="6BB2804E" w14:textId="77777777" w:rsidR="00BE216F" w:rsidRPr="0086657B" w:rsidRDefault="00BE216F" w:rsidP="00D02A80">
            <w:pPr>
              <w:pStyle w:val="TableParagraph"/>
              <w:spacing w:before="114"/>
              <w:ind w:left="631" w:right="697" w:firstLine="4"/>
              <w:rPr>
                <w:b w:val="0"/>
                <w:sz w:val="16"/>
                <w:szCs w:val="16"/>
                <w:lang w:val="id-ID" w:eastAsia="en-US"/>
              </w:rPr>
            </w:pPr>
            <w:r w:rsidRPr="0086657B">
              <w:rPr>
                <w:b w:val="0"/>
                <w:sz w:val="16"/>
                <w:szCs w:val="16"/>
                <w:lang w:val="id-ID" w:eastAsia="en-US"/>
              </w:rPr>
              <w:t>C B A</w:t>
            </w:r>
          </w:p>
        </w:tc>
      </w:tr>
      <w:tr w:rsidR="00BE216F" w:rsidRPr="0086657B" w14:paraId="2B5B2C20" w14:textId="77777777" w:rsidTr="00D02A80">
        <w:trPr>
          <w:cnfStyle w:val="010000000000" w:firstRow="0" w:lastRow="1" w:firstColumn="0" w:lastColumn="0" w:oddVBand="0" w:evenVBand="0" w:oddHBand="0" w:evenHBand="0"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984" w:type="dxa"/>
            <w:tcBorders>
              <w:right w:val="nil"/>
            </w:tcBorders>
            <w:vAlign w:val="center"/>
            <w:hideMark/>
          </w:tcPr>
          <w:p w14:paraId="72A9A96E" w14:textId="77777777" w:rsidR="00BE216F" w:rsidRPr="0086657B" w:rsidRDefault="00BE216F" w:rsidP="00D02A80">
            <w:pPr>
              <w:pStyle w:val="TableParagraph"/>
              <w:spacing w:before="114"/>
              <w:ind w:left="189"/>
              <w:rPr>
                <w:sz w:val="16"/>
                <w:szCs w:val="16"/>
                <w:lang w:val="id-ID" w:eastAsia="en-US"/>
              </w:rPr>
            </w:pPr>
            <w:r w:rsidRPr="0086657B">
              <w:rPr>
                <w:b w:val="0"/>
                <w:sz w:val="16"/>
                <w:szCs w:val="16"/>
                <w:lang w:val="id-ID" w:eastAsia="en-US"/>
              </w:rPr>
              <w:t>9.</w:t>
            </w:r>
          </w:p>
        </w:tc>
        <w:tc>
          <w:tcPr>
            <w:cnfStyle w:val="000010000000" w:firstRow="0" w:lastRow="0" w:firstColumn="0" w:lastColumn="0" w:oddVBand="1" w:evenVBand="0" w:oddHBand="0" w:evenHBand="0" w:firstRowFirstColumn="0" w:firstRowLastColumn="0" w:lastRowFirstColumn="0" w:lastRowLastColumn="0"/>
            <w:tcW w:w="2880" w:type="dxa"/>
            <w:vAlign w:val="center"/>
            <w:hideMark/>
          </w:tcPr>
          <w:p w14:paraId="71D5CE81" w14:textId="77777777" w:rsidR="00BE216F" w:rsidRPr="0086657B" w:rsidRDefault="00BE216F" w:rsidP="00D02A80">
            <w:pPr>
              <w:pStyle w:val="TableParagraph"/>
              <w:spacing w:before="114"/>
              <w:rPr>
                <w:sz w:val="16"/>
                <w:szCs w:val="16"/>
                <w:lang w:val="id-ID" w:eastAsia="en-US"/>
              </w:rPr>
            </w:pPr>
            <w:r w:rsidRPr="0086657B">
              <w:rPr>
                <w:b w:val="0"/>
                <w:sz w:val="16"/>
                <w:szCs w:val="16"/>
                <w:lang w:val="id-ID" w:eastAsia="en-US"/>
              </w:rPr>
              <w:t>Kerapihan</w:t>
            </w:r>
          </w:p>
        </w:tc>
        <w:tc>
          <w:tcPr>
            <w:tcW w:w="1869" w:type="dxa"/>
            <w:tcBorders>
              <w:left w:val="nil"/>
              <w:right w:val="nil"/>
            </w:tcBorders>
            <w:vAlign w:val="center"/>
            <w:hideMark/>
          </w:tcPr>
          <w:p w14:paraId="32601A48" w14:textId="77777777" w:rsidR="00BE216F" w:rsidRPr="0086657B" w:rsidRDefault="00BE216F" w:rsidP="00D02A80">
            <w:pPr>
              <w:pStyle w:val="TableParagraph"/>
              <w:spacing w:before="114"/>
              <w:ind w:left="656" w:right="696"/>
              <w:cnfStyle w:val="010000000000" w:firstRow="0" w:lastRow="1" w:firstColumn="0" w:lastColumn="0" w:oddVBand="0" w:evenVBand="0" w:oddHBand="0" w:evenHBand="0" w:firstRowFirstColumn="0" w:firstRowLastColumn="0" w:lastRowFirstColumn="0" w:lastRowLastColumn="0"/>
              <w:rPr>
                <w:b w:val="0"/>
                <w:sz w:val="16"/>
                <w:szCs w:val="16"/>
                <w:lang w:val="id-ID" w:eastAsia="en-US"/>
              </w:rPr>
            </w:pPr>
            <w:r w:rsidRPr="0086657B">
              <w:rPr>
                <w:b w:val="0"/>
                <w:sz w:val="16"/>
                <w:szCs w:val="16"/>
                <w:lang w:val="id-ID" w:eastAsia="en-US"/>
              </w:rPr>
              <w:t>1-6</w:t>
            </w:r>
          </w:p>
          <w:p w14:paraId="2BDD19E5" w14:textId="77777777" w:rsidR="00BE216F" w:rsidRPr="0086657B" w:rsidRDefault="00BE216F" w:rsidP="00D02A80">
            <w:pPr>
              <w:pStyle w:val="TableParagraph"/>
              <w:spacing w:before="1" w:line="252" w:lineRule="exact"/>
              <w:ind w:left="656" w:right="696"/>
              <w:cnfStyle w:val="010000000000" w:firstRow="0" w:lastRow="1" w:firstColumn="0" w:lastColumn="0" w:oddVBand="0" w:evenVBand="0" w:oddHBand="0" w:evenHBand="0" w:firstRowFirstColumn="0" w:firstRowLastColumn="0" w:lastRowFirstColumn="0" w:lastRowLastColumn="0"/>
              <w:rPr>
                <w:b w:val="0"/>
                <w:sz w:val="16"/>
                <w:szCs w:val="16"/>
                <w:lang w:val="id-ID" w:eastAsia="en-US"/>
              </w:rPr>
            </w:pPr>
            <w:r w:rsidRPr="0086657B">
              <w:rPr>
                <w:b w:val="0"/>
                <w:sz w:val="16"/>
                <w:szCs w:val="16"/>
                <w:lang w:val="id-ID" w:eastAsia="en-US"/>
              </w:rPr>
              <w:t>7-11</w:t>
            </w:r>
          </w:p>
          <w:p w14:paraId="5C372295" w14:textId="77777777" w:rsidR="00BE216F" w:rsidRPr="0086657B" w:rsidRDefault="00BE216F" w:rsidP="00D02A80">
            <w:pPr>
              <w:pStyle w:val="TableParagraph"/>
              <w:spacing w:before="114"/>
              <w:ind w:left="656" w:right="696"/>
              <w:cnfStyle w:val="010000000000" w:firstRow="0" w:lastRow="1" w:firstColumn="0" w:lastColumn="0" w:oddVBand="0" w:evenVBand="0" w:oddHBand="0" w:evenHBand="0" w:firstRowFirstColumn="0" w:firstRowLastColumn="0" w:lastRowFirstColumn="0" w:lastRowLastColumn="0"/>
              <w:rPr>
                <w:sz w:val="16"/>
                <w:szCs w:val="16"/>
                <w:lang w:val="id-ID" w:eastAsia="en-US"/>
              </w:rPr>
            </w:pPr>
            <w:r w:rsidRPr="0086657B">
              <w:rPr>
                <w:b w:val="0"/>
                <w:sz w:val="16"/>
                <w:szCs w:val="16"/>
                <w:lang w:val="id-ID" w:eastAsia="en-US"/>
              </w:rPr>
              <w:t>12</w:t>
            </w:r>
          </w:p>
        </w:tc>
        <w:tc>
          <w:tcPr>
            <w:cnfStyle w:val="000100000000" w:firstRow="0" w:lastRow="0" w:firstColumn="0" w:lastColumn="1" w:oddVBand="0" w:evenVBand="0" w:oddHBand="0" w:evenHBand="0" w:firstRowFirstColumn="0" w:firstRowLastColumn="0" w:lastRowFirstColumn="0" w:lastRowLastColumn="0"/>
            <w:tcW w:w="1840" w:type="dxa"/>
            <w:tcBorders>
              <w:left w:val="nil"/>
            </w:tcBorders>
            <w:vAlign w:val="center"/>
            <w:hideMark/>
          </w:tcPr>
          <w:p w14:paraId="4A369767" w14:textId="77777777" w:rsidR="00BE216F" w:rsidRPr="0086657B" w:rsidRDefault="00BE216F" w:rsidP="00D02A80">
            <w:pPr>
              <w:pStyle w:val="TableParagraph"/>
              <w:spacing w:before="114"/>
              <w:ind w:left="631" w:right="697" w:firstLine="4"/>
              <w:rPr>
                <w:sz w:val="16"/>
                <w:szCs w:val="16"/>
                <w:lang w:val="id-ID" w:eastAsia="en-US"/>
              </w:rPr>
            </w:pPr>
            <w:r w:rsidRPr="0086657B">
              <w:rPr>
                <w:b w:val="0"/>
                <w:sz w:val="16"/>
                <w:szCs w:val="16"/>
                <w:lang w:val="id-ID" w:eastAsia="en-US"/>
              </w:rPr>
              <w:t>C B A</w:t>
            </w:r>
          </w:p>
        </w:tc>
      </w:tr>
    </w:tbl>
    <w:p w14:paraId="63B89C11" w14:textId="77777777" w:rsidR="00BE216F" w:rsidRDefault="00BE216F" w:rsidP="00BE216F">
      <w:pPr>
        <w:jc w:val="center"/>
        <w:rPr>
          <w:sz w:val="20"/>
          <w:szCs w:val="20"/>
        </w:rPr>
      </w:pPr>
      <w:proofErr w:type="spellStart"/>
      <w:r w:rsidRPr="000F7CED">
        <w:rPr>
          <w:sz w:val="20"/>
          <w:szCs w:val="20"/>
        </w:rPr>
        <w:t>Sumber</w:t>
      </w:r>
      <w:proofErr w:type="spellEnd"/>
      <w:r w:rsidRPr="000F7CED">
        <w:rPr>
          <w:sz w:val="20"/>
          <w:szCs w:val="20"/>
        </w:rPr>
        <w:t xml:space="preserve">: </w:t>
      </w:r>
      <w:proofErr w:type="spellStart"/>
      <w:r w:rsidRPr="000F7CED">
        <w:rPr>
          <w:sz w:val="20"/>
          <w:szCs w:val="20"/>
        </w:rPr>
        <w:t>Bidang</w:t>
      </w:r>
      <w:proofErr w:type="spellEnd"/>
      <w:r w:rsidRPr="000F7CED">
        <w:rPr>
          <w:sz w:val="20"/>
          <w:szCs w:val="20"/>
        </w:rPr>
        <w:t xml:space="preserve"> Personalia PT. Indorama Synthetics</w:t>
      </w:r>
    </w:p>
    <w:p w14:paraId="3C482D37" w14:textId="77777777" w:rsidR="00BE216F" w:rsidRPr="000F7CED" w:rsidRDefault="00BE216F" w:rsidP="00BE216F">
      <w:pPr>
        <w:jc w:val="center"/>
        <w:rPr>
          <w:sz w:val="20"/>
          <w:szCs w:val="20"/>
          <w:lang w:val="id-ID"/>
        </w:rPr>
      </w:pPr>
    </w:p>
    <w:p w14:paraId="1BBB4A97" w14:textId="10923496" w:rsidR="004974DE" w:rsidRDefault="00C449C0" w:rsidP="00AA58A8">
      <w:pPr>
        <w:ind w:firstLine="567"/>
        <w:jc w:val="both"/>
        <w:rPr>
          <w:sz w:val="24"/>
          <w:szCs w:val="24"/>
        </w:rPr>
      </w:pPr>
      <w:r w:rsidRPr="00B1275D">
        <w:rPr>
          <w:sz w:val="24"/>
          <w:szCs w:val="24"/>
          <w:lang w:val="id-ID"/>
        </w:rPr>
        <w:t xml:space="preserve">Tabel 1.2. menunjukkan standar </w:t>
      </w:r>
      <w:proofErr w:type="spellStart"/>
      <w:r w:rsidRPr="00B1275D">
        <w:rPr>
          <w:sz w:val="24"/>
          <w:szCs w:val="24"/>
        </w:rPr>
        <w:t>penilaian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lang w:val="id-ID"/>
        </w:rPr>
        <w:t xml:space="preserve"> untuk setiap kriteria penilaian yang digunakan PT Indorama Synthetics. Hasil penilaian kinerja karyawan PT. Indorama Synthetics Tbk.  berdasarkan kategori yang sudah ditetapkan perusahaan relatif mengalami penurunan pada beberapa kategori.</w:t>
      </w:r>
      <w:r w:rsidRPr="00B1275D">
        <w:rPr>
          <w:sz w:val="24"/>
          <w:szCs w:val="24"/>
        </w:rPr>
        <w:t xml:space="preserve"> </w:t>
      </w:r>
    </w:p>
    <w:p w14:paraId="53F8145D" w14:textId="77777777" w:rsidR="0059510C" w:rsidRDefault="0059510C" w:rsidP="00AA58A8">
      <w:pPr>
        <w:ind w:firstLine="567"/>
        <w:jc w:val="both"/>
        <w:rPr>
          <w:sz w:val="24"/>
          <w:szCs w:val="24"/>
        </w:rPr>
      </w:pPr>
    </w:p>
    <w:p w14:paraId="4D76756F" w14:textId="29B963E4" w:rsidR="004974DE" w:rsidRPr="004974DE" w:rsidRDefault="004974DE" w:rsidP="004974DE">
      <w:pPr>
        <w:pStyle w:val="Caption"/>
        <w:spacing w:after="0"/>
        <w:jc w:val="center"/>
        <w:rPr>
          <w:color w:val="auto"/>
          <w:sz w:val="24"/>
          <w:szCs w:val="24"/>
          <w:lang w:val="id-ID"/>
        </w:rPr>
      </w:pPr>
      <w:bookmarkStart w:id="2" w:name="_Toc79267116"/>
      <w:proofErr w:type="spellStart"/>
      <w:r w:rsidRPr="004974DE">
        <w:rPr>
          <w:color w:val="auto"/>
          <w:sz w:val="24"/>
          <w:szCs w:val="24"/>
        </w:rPr>
        <w:t>Tabel</w:t>
      </w:r>
      <w:proofErr w:type="spellEnd"/>
      <w:r w:rsidRPr="004974DE">
        <w:rPr>
          <w:color w:val="auto"/>
          <w:sz w:val="24"/>
          <w:szCs w:val="24"/>
        </w:rPr>
        <w:t xml:space="preserve"> </w:t>
      </w:r>
      <w:r w:rsidRPr="004974DE">
        <w:rPr>
          <w:color w:val="auto"/>
          <w:sz w:val="24"/>
          <w:szCs w:val="24"/>
          <w:lang w:val="id-ID"/>
        </w:rPr>
        <w:t>1</w:t>
      </w:r>
      <w:r w:rsidRPr="004974DE">
        <w:rPr>
          <w:color w:val="auto"/>
          <w:sz w:val="24"/>
          <w:szCs w:val="24"/>
        </w:rPr>
        <w:t>.</w:t>
      </w:r>
      <w:r w:rsidRPr="004974DE">
        <w:rPr>
          <w:color w:val="auto"/>
          <w:sz w:val="24"/>
          <w:szCs w:val="24"/>
        </w:rPr>
        <w:fldChar w:fldCharType="begin"/>
      </w:r>
      <w:r w:rsidRPr="004974DE">
        <w:rPr>
          <w:color w:val="auto"/>
          <w:sz w:val="24"/>
          <w:szCs w:val="24"/>
        </w:rPr>
        <w:instrText xml:space="preserve"> SEQ Tabel \* ARABIC \s 1 </w:instrText>
      </w:r>
      <w:r w:rsidRPr="004974DE">
        <w:rPr>
          <w:color w:val="auto"/>
          <w:sz w:val="24"/>
          <w:szCs w:val="24"/>
        </w:rPr>
        <w:fldChar w:fldCharType="separate"/>
      </w:r>
      <w:r w:rsidR="004E3948">
        <w:rPr>
          <w:noProof/>
          <w:color w:val="auto"/>
          <w:sz w:val="24"/>
          <w:szCs w:val="24"/>
        </w:rPr>
        <w:t>2</w:t>
      </w:r>
      <w:bookmarkEnd w:id="2"/>
      <w:r w:rsidRPr="004974DE">
        <w:rPr>
          <w:color w:val="auto"/>
          <w:sz w:val="24"/>
          <w:szCs w:val="24"/>
        </w:rPr>
        <w:fldChar w:fldCharType="end"/>
      </w:r>
      <w:r w:rsidRPr="004974DE">
        <w:rPr>
          <w:color w:val="auto"/>
          <w:sz w:val="24"/>
          <w:szCs w:val="24"/>
        </w:rPr>
        <w:t xml:space="preserve"> </w:t>
      </w:r>
      <w:proofErr w:type="spellStart"/>
      <w:r w:rsidRPr="004974DE">
        <w:rPr>
          <w:color w:val="auto"/>
          <w:sz w:val="24"/>
          <w:szCs w:val="24"/>
        </w:rPr>
        <w:t>Rekapitulasi</w:t>
      </w:r>
      <w:proofErr w:type="spellEnd"/>
      <w:r w:rsidRPr="004974DE">
        <w:rPr>
          <w:color w:val="auto"/>
          <w:sz w:val="24"/>
          <w:szCs w:val="24"/>
        </w:rPr>
        <w:t xml:space="preserve"> </w:t>
      </w:r>
      <w:proofErr w:type="spellStart"/>
      <w:r w:rsidRPr="004974DE">
        <w:rPr>
          <w:color w:val="auto"/>
          <w:sz w:val="24"/>
          <w:szCs w:val="24"/>
        </w:rPr>
        <w:t>Penilaian</w:t>
      </w:r>
      <w:proofErr w:type="spellEnd"/>
      <w:r w:rsidRPr="004974DE">
        <w:rPr>
          <w:color w:val="auto"/>
          <w:sz w:val="24"/>
          <w:szCs w:val="24"/>
        </w:rPr>
        <w:t xml:space="preserve"> Kinerja </w:t>
      </w:r>
      <w:proofErr w:type="spellStart"/>
      <w:r w:rsidRPr="004974DE">
        <w:rPr>
          <w:color w:val="auto"/>
          <w:sz w:val="24"/>
          <w:szCs w:val="24"/>
        </w:rPr>
        <w:t>Karyawan</w:t>
      </w:r>
      <w:proofErr w:type="spellEnd"/>
      <w:r w:rsidRPr="004974DE">
        <w:rPr>
          <w:color w:val="auto"/>
          <w:sz w:val="24"/>
          <w:szCs w:val="24"/>
        </w:rPr>
        <w:t xml:space="preserve"> P</w:t>
      </w:r>
      <w:r w:rsidRPr="004974DE">
        <w:rPr>
          <w:color w:val="auto"/>
          <w:sz w:val="24"/>
          <w:szCs w:val="24"/>
          <w:lang w:val="id-ID"/>
        </w:rPr>
        <w:t>T</w:t>
      </w:r>
      <w:r w:rsidRPr="004974DE">
        <w:rPr>
          <w:color w:val="auto"/>
          <w:sz w:val="24"/>
          <w:szCs w:val="24"/>
        </w:rPr>
        <w:t xml:space="preserve">. Indorama Synthetics </w:t>
      </w:r>
      <w:proofErr w:type="spellStart"/>
      <w:r w:rsidRPr="004974DE">
        <w:rPr>
          <w:color w:val="auto"/>
          <w:sz w:val="24"/>
          <w:szCs w:val="24"/>
        </w:rPr>
        <w:t>Tbk</w:t>
      </w:r>
      <w:proofErr w:type="spellEnd"/>
      <w:r w:rsidRPr="004974DE">
        <w:rPr>
          <w:color w:val="auto"/>
          <w:sz w:val="24"/>
          <w:szCs w:val="24"/>
        </w:rPr>
        <w:t xml:space="preserve">. </w:t>
      </w:r>
    </w:p>
    <w:tbl>
      <w:tblPr>
        <w:tblStyle w:val="LightList-Accent1"/>
        <w:tblW w:w="9045" w:type="dxa"/>
        <w:tblInd w:w="0" w:type="dxa"/>
        <w:tblLayout w:type="fixed"/>
        <w:tblLook w:val="01E0" w:firstRow="1" w:lastRow="1" w:firstColumn="1" w:lastColumn="1" w:noHBand="0" w:noVBand="0"/>
      </w:tblPr>
      <w:tblGrid>
        <w:gridCol w:w="818"/>
        <w:gridCol w:w="1135"/>
        <w:gridCol w:w="993"/>
        <w:gridCol w:w="709"/>
        <w:gridCol w:w="1135"/>
        <w:gridCol w:w="709"/>
        <w:gridCol w:w="1135"/>
        <w:gridCol w:w="619"/>
        <w:gridCol w:w="1225"/>
        <w:gridCol w:w="567"/>
      </w:tblGrid>
      <w:tr w:rsidR="004974DE" w:rsidRPr="00153A35" w14:paraId="78BBD647" w14:textId="77777777" w:rsidTr="00D02A80">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817" w:type="dxa"/>
            <w:tcBorders>
              <w:top w:val="single" w:sz="8" w:space="0" w:color="4472C4" w:themeColor="accent1"/>
              <w:left w:val="single" w:sz="8" w:space="0" w:color="4472C4" w:themeColor="accent1"/>
              <w:bottom w:val="nil"/>
              <w:right w:val="nil"/>
            </w:tcBorders>
          </w:tcPr>
          <w:p w14:paraId="54840C00" w14:textId="77777777" w:rsidR="004974DE" w:rsidRPr="00153A35" w:rsidRDefault="004974DE" w:rsidP="00D02A80">
            <w:pPr>
              <w:pStyle w:val="TableParagraph"/>
              <w:jc w:val="left"/>
              <w:rPr>
                <w:sz w:val="20"/>
                <w:szCs w:val="20"/>
                <w:lang w:val="id-ID" w:eastAsia="en-US"/>
              </w:rPr>
            </w:pPr>
          </w:p>
        </w:tc>
        <w:tc>
          <w:tcPr>
            <w:cnfStyle w:val="000010000000" w:firstRow="0" w:lastRow="0" w:firstColumn="0" w:lastColumn="0" w:oddVBand="1" w:evenVBand="0" w:oddHBand="0" w:evenHBand="0" w:firstRowFirstColumn="0" w:firstRowLastColumn="0" w:lastRowFirstColumn="0" w:lastRowLastColumn="0"/>
            <w:tcW w:w="1134" w:type="dxa"/>
            <w:tcBorders>
              <w:bottom w:val="nil"/>
            </w:tcBorders>
          </w:tcPr>
          <w:p w14:paraId="68CD2C52" w14:textId="77777777" w:rsidR="004974DE" w:rsidRPr="00153A35" w:rsidRDefault="004974DE" w:rsidP="00D02A80">
            <w:pPr>
              <w:pStyle w:val="TableParagraph"/>
              <w:jc w:val="left"/>
              <w:rPr>
                <w:sz w:val="20"/>
                <w:szCs w:val="20"/>
                <w:lang w:val="id-ID" w:eastAsia="en-US"/>
              </w:rPr>
            </w:pPr>
          </w:p>
        </w:tc>
        <w:tc>
          <w:tcPr>
            <w:tcW w:w="992" w:type="dxa"/>
            <w:tcBorders>
              <w:top w:val="single" w:sz="8" w:space="0" w:color="4472C4" w:themeColor="accent1"/>
              <w:left w:val="nil"/>
              <w:bottom w:val="nil"/>
              <w:right w:val="nil"/>
            </w:tcBorders>
          </w:tcPr>
          <w:p w14:paraId="222A3B34" w14:textId="77777777" w:rsidR="004974DE" w:rsidRPr="00153A35" w:rsidRDefault="004974DE" w:rsidP="00D02A80">
            <w:pPr>
              <w:pStyle w:val="TableParagraph"/>
              <w:jc w:val="left"/>
              <w:cnfStyle w:val="100000000000" w:firstRow="1" w:lastRow="0" w:firstColumn="0" w:lastColumn="0" w:oddVBand="0" w:evenVBand="0" w:oddHBand="0" w:evenHBand="0" w:firstRowFirstColumn="0" w:firstRowLastColumn="0" w:lastRowFirstColumn="0" w:lastRowLastColumn="0"/>
              <w:rPr>
                <w:sz w:val="20"/>
                <w:szCs w:val="20"/>
                <w:lang w:val="id-ID" w:eastAsia="en-US"/>
              </w:rPr>
            </w:pPr>
          </w:p>
        </w:tc>
        <w:tc>
          <w:tcPr>
            <w:cnfStyle w:val="000010000000" w:firstRow="0" w:lastRow="0" w:firstColumn="0" w:lastColumn="0" w:oddVBand="1" w:evenVBand="0" w:oddHBand="0" w:evenHBand="0" w:firstRowFirstColumn="0" w:firstRowLastColumn="0" w:lastRowFirstColumn="0" w:lastRowLastColumn="0"/>
            <w:tcW w:w="709" w:type="dxa"/>
            <w:tcBorders>
              <w:bottom w:val="nil"/>
            </w:tcBorders>
          </w:tcPr>
          <w:p w14:paraId="492E0591" w14:textId="77777777" w:rsidR="004974DE" w:rsidRPr="00153A35" w:rsidRDefault="004974DE" w:rsidP="00D02A80">
            <w:pPr>
              <w:pStyle w:val="TableParagraph"/>
              <w:jc w:val="left"/>
              <w:rPr>
                <w:sz w:val="20"/>
                <w:szCs w:val="20"/>
                <w:lang w:val="id-ID" w:eastAsia="en-US"/>
              </w:rPr>
            </w:pPr>
          </w:p>
        </w:tc>
        <w:tc>
          <w:tcPr>
            <w:tcW w:w="1134" w:type="dxa"/>
            <w:tcBorders>
              <w:top w:val="single" w:sz="8" w:space="0" w:color="4472C4" w:themeColor="accent1"/>
              <w:left w:val="nil"/>
              <w:bottom w:val="nil"/>
              <w:right w:val="nil"/>
            </w:tcBorders>
            <w:hideMark/>
          </w:tcPr>
          <w:p w14:paraId="0598770D" w14:textId="77777777" w:rsidR="004974DE" w:rsidRPr="00153A35" w:rsidRDefault="004974DE" w:rsidP="00D02A80">
            <w:pPr>
              <w:pStyle w:val="TableParagraph"/>
              <w:spacing w:line="210" w:lineRule="exact"/>
              <w:ind w:right="18"/>
              <w:jc w:val="right"/>
              <w:cnfStyle w:val="100000000000" w:firstRow="1" w:lastRow="0" w:firstColumn="0" w:lastColumn="0" w:oddVBand="0" w:evenVBand="0" w:oddHBand="0" w:evenHBand="0" w:firstRowFirstColumn="0" w:firstRowLastColumn="0" w:lastRowFirstColumn="0" w:lastRowLastColumn="0"/>
              <w:rPr>
                <w:b w:val="0"/>
                <w:sz w:val="20"/>
                <w:szCs w:val="20"/>
                <w:lang w:val="id-ID" w:eastAsia="en-US"/>
              </w:rPr>
            </w:pPr>
            <w:r w:rsidRPr="00153A35">
              <w:rPr>
                <w:sz w:val="20"/>
                <w:szCs w:val="20"/>
                <w:lang w:val="id-ID" w:eastAsia="en-US"/>
              </w:rPr>
              <w:t>Tahun</w:t>
            </w:r>
          </w:p>
        </w:tc>
        <w:tc>
          <w:tcPr>
            <w:cnfStyle w:val="000010000000" w:firstRow="0" w:lastRow="0" w:firstColumn="0" w:lastColumn="0" w:oddVBand="1" w:evenVBand="0" w:oddHBand="0" w:evenHBand="0" w:firstRowFirstColumn="0" w:firstRowLastColumn="0" w:lastRowFirstColumn="0" w:lastRowLastColumn="0"/>
            <w:tcW w:w="709" w:type="dxa"/>
            <w:tcBorders>
              <w:bottom w:val="nil"/>
            </w:tcBorders>
          </w:tcPr>
          <w:p w14:paraId="451BEC5D" w14:textId="77777777" w:rsidR="004974DE" w:rsidRPr="00153A35" w:rsidRDefault="004974DE" w:rsidP="00D02A80">
            <w:pPr>
              <w:pStyle w:val="TableParagraph"/>
              <w:jc w:val="left"/>
              <w:rPr>
                <w:sz w:val="20"/>
                <w:szCs w:val="20"/>
                <w:lang w:val="id-ID" w:eastAsia="en-US"/>
              </w:rPr>
            </w:pPr>
          </w:p>
        </w:tc>
        <w:tc>
          <w:tcPr>
            <w:tcW w:w="1134" w:type="dxa"/>
            <w:tcBorders>
              <w:top w:val="single" w:sz="8" w:space="0" w:color="4472C4" w:themeColor="accent1"/>
              <w:left w:val="nil"/>
              <w:bottom w:val="nil"/>
              <w:right w:val="nil"/>
            </w:tcBorders>
          </w:tcPr>
          <w:p w14:paraId="5B477FEE" w14:textId="77777777" w:rsidR="004974DE" w:rsidRPr="00153A35" w:rsidRDefault="004974DE" w:rsidP="00D02A80">
            <w:pPr>
              <w:pStyle w:val="TableParagraph"/>
              <w:jc w:val="left"/>
              <w:cnfStyle w:val="100000000000" w:firstRow="1" w:lastRow="0" w:firstColumn="0" w:lastColumn="0" w:oddVBand="0" w:evenVBand="0" w:oddHBand="0" w:evenHBand="0" w:firstRowFirstColumn="0" w:firstRowLastColumn="0" w:lastRowFirstColumn="0" w:lastRowLastColumn="0"/>
              <w:rPr>
                <w:sz w:val="20"/>
                <w:szCs w:val="20"/>
                <w:lang w:val="id-ID" w:eastAsia="en-US"/>
              </w:rPr>
            </w:pPr>
          </w:p>
        </w:tc>
        <w:tc>
          <w:tcPr>
            <w:cnfStyle w:val="000010000000" w:firstRow="0" w:lastRow="0" w:firstColumn="0" w:lastColumn="0" w:oddVBand="1" w:evenVBand="0" w:oddHBand="0" w:evenHBand="0" w:firstRowFirstColumn="0" w:firstRowLastColumn="0" w:lastRowFirstColumn="0" w:lastRowLastColumn="0"/>
            <w:tcW w:w="619" w:type="dxa"/>
            <w:tcBorders>
              <w:bottom w:val="nil"/>
            </w:tcBorders>
          </w:tcPr>
          <w:p w14:paraId="6103A6A0" w14:textId="77777777" w:rsidR="004974DE" w:rsidRPr="00153A35" w:rsidRDefault="004974DE" w:rsidP="00D02A80">
            <w:pPr>
              <w:pStyle w:val="TableParagraph"/>
              <w:jc w:val="left"/>
              <w:rPr>
                <w:sz w:val="20"/>
                <w:szCs w:val="20"/>
                <w:lang w:val="id-ID" w:eastAsia="en-US"/>
              </w:rPr>
            </w:pPr>
          </w:p>
        </w:tc>
        <w:tc>
          <w:tcPr>
            <w:tcW w:w="1224" w:type="dxa"/>
            <w:tcBorders>
              <w:top w:val="single" w:sz="8" w:space="0" w:color="4472C4" w:themeColor="accent1"/>
              <w:left w:val="nil"/>
              <w:bottom w:val="nil"/>
              <w:right w:val="nil"/>
            </w:tcBorders>
          </w:tcPr>
          <w:p w14:paraId="641C27CE" w14:textId="77777777" w:rsidR="004974DE" w:rsidRPr="00153A35" w:rsidRDefault="004974DE" w:rsidP="00D02A80">
            <w:pPr>
              <w:pStyle w:val="TableParagraph"/>
              <w:jc w:val="left"/>
              <w:cnfStyle w:val="100000000000" w:firstRow="1" w:lastRow="0" w:firstColumn="0" w:lastColumn="0" w:oddVBand="0" w:evenVBand="0" w:oddHBand="0" w:evenHBand="0" w:firstRowFirstColumn="0" w:firstRowLastColumn="0" w:lastRowFirstColumn="0" w:lastRowLastColumn="0"/>
              <w:rPr>
                <w:sz w:val="20"/>
                <w:szCs w:val="20"/>
                <w:lang w:val="id-ID" w:eastAsia="en-US"/>
              </w:rPr>
            </w:pPr>
          </w:p>
        </w:tc>
        <w:tc>
          <w:tcPr>
            <w:cnfStyle w:val="000100000000" w:firstRow="0" w:lastRow="0" w:firstColumn="0" w:lastColumn="1" w:oddVBand="0" w:evenVBand="0" w:oddHBand="0" w:evenHBand="0" w:firstRowFirstColumn="0" w:firstRowLastColumn="0" w:lastRowFirstColumn="0" w:lastRowLastColumn="0"/>
            <w:tcW w:w="567" w:type="dxa"/>
            <w:tcBorders>
              <w:top w:val="single" w:sz="8" w:space="0" w:color="4472C4" w:themeColor="accent1"/>
              <w:left w:val="nil"/>
              <w:bottom w:val="nil"/>
              <w:right w:val="single" w:sz="8" w:space="0" w:color="4472C4" w:themeColor="accent1"/>
            </w:tcBorders>
          </w:tcPr>
          <w:p w14:paraId="27300851" w14:textId="77777777" w:rsidR="004974DE" w:rsidRPr="00153A35" w:rsidRDefault="004974DE" w:rsidP="00D02A80">
            <w:pPr>
              <w:pStyle w:val="TableParagraph"/>
              <w:jc w:val="left"/>
              <w:rPr>
                <w:sz w:val="20"/>
                <w:szCs w:val="20"/>
                <w:lang w:val="id-ID" w:eastAsia="en-US"/>
              </w:rPr>
            </w:pPr>
          </w:p>
        </w:tc>
      </w:tr>
      <w:tr w:rsidR="004974DE" w:rsidRPr="00153A35" w14:paraId="6238D3AD" w14:textId="77777777" w:rsidTr="00D02A8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817" w:type="dxa"/>
            <w:vMerge w:val="restart"/>
            <w:tcBorders>
              <w:bottom w:val="nil"/>
              <w:right w:val="nil"/>
            </w:tcBorders>
            <w:vAlign w:val="center"/>
            <w:hideMark/>
          </w:tcPr>
          <w:p w14:paraId="59184D3D" w14:textId="77777777" w:rsidR="004974DE" w:rsidRPr="00153A35" w:rsidRDefault="004974DE" w:rsidP="00D02A80">
            <w:pPr>
              <w:pStyle w:val="TableParagraph"/>
              <w:spacing w:line="210" w:lineRule="exact"/>
              <w:rPr>
                <w:b w:val="0"/>
                <w:i/>
                <w:sz w:val="20"/>
                <w:szCs w:val="20"/>
                <w:lang w:val="id-ID" w:eastAsia="en-US"/>
              </w:rPr>
            </w:pPr>
            <w:r w:rsidRPr="00153A35">
              <w:rPr>
                <w:i/>
                <w:sz w:val="20"/>
                <w:szCs w:val="20"/>
                <w:lang w:val="id-ID" w:eastAsia="en-US"/>
              </w:rPr>
              <w:t>Grade</w:t>
            </w:r>
          </w:p>
        </w:tc>
        <w:tc>
          <w:tcPr>
            <w:cnfStyle w:val="000010000000" w:firstRow="0" w:lastRow="0" w:firstColumn="0" w:lastColumn="0" w:oddVBand="1" w:evenVBand="0" w:oddHBand="0" w:evenHBand="0" w:firstRowFirstColumn="0" w:firstRowLastColumn="0" w:lastRowFirstColumn="0" w:lastRowLastColumn="0"/>
            <w:tcW w:w="1134" w:type="dxa"/>
            <w:vMerge w:val="restart"/>
            <w:tcBorders>
              <w:bottom w:val="nil"/>
            </w:tcBorders>
            <w:vAlign w:val="center"/>
            <w:hideMark/>
          </w:tcPr>
          <w:p w14:paraId="14580949" w14:textId="77777777" w:rsidR="004974DE" w:rsidRPr="00153A35" w:rsidRDefault="004974DE" w:rsidP="00D02A80">
            <w:pPr>
              <w:pStyle w:val="TableParagraph"/>
              <w:spacing w:line="210" w:lineRule="exact"/>
              <w:ind w:left="34"/>
              <w:rPr>
                <w:b/>
                <w:sz w:val="20"/>
                <w:szCs w:val="20"/>
                <w:lang w:val="id-ID" w:eastAsia="en-US"/>
              </w:rPr>
            </w:pPr>
            <w:r w:rsidRPr="00153A35">
              <w:rPr>
                <w:b/>
                <w:sz w:val="20"/>
                <w:szCs w:val="20"/>
                <w:lang w:val="id-ID" w:eastAsia="en-US"/>
              </w:rPr>
              <w:t>Kategori</w:t>
            </w:r>
          </w:p>
        </w:tc>
        <w:tc>
          <w:tcPr>
            <w:tcW w:w="992" w:type="dxa"/>
            <w:tcBorders>
              <w:left w:val="nil"/>
              <w:right w:val="nil"/>
            </w:tcBorders>
            <w:vAlign w:val="center"/>
            <w:hideMark/>
          </w:tcPr>
          <w:p w14:paraId="1068ED1F" w14:textId="77777777" w:rsidR="004974DE" w:rsidRPr="00153A35" w:rsidRDefault="004974DE" w:rsidP="00D02A80">
            <w:pPr>
              <w:pStyle w:val="TableParagraph"/>
              <w:spacing w:line="210" w:lineRule="exact"/>
              <w:ind w:right="94"/>
              <w:cnfStyle w:val="000000100000" w:firstRow="0" w:lastRow="0" w:firstColumn="0" w:lastColumn="0" w:oddVBand="0" w:evenVBand="0" w:oddHBand="1" w:evenHBand="0" w:firstRowFirstColumn="0" w:firstRowLastColumn="0" w:lastRowFirstColumn="0" w:lastRowLastColumn="0"/>
              <w:rPr>
                <w:b/>
                <w:sz w:val="20"/>
                <w:szCs w:val="20"/>
                <w:lang w:val="id-ID" w:eastAsia="en-US"/>
              </w:rPr>
            </w:pPr>
            <w:r w:rsidRPr="00153A35">
              <w:rPr>
                <w:b/>
                <w:sz w:val="20"/>
                <w:szCs w:val="20"/>
                <w:lang w:val="id-ID" w:eastAsia="en-US"/>
              </w:rPr>
              <w:t>2016</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245D6933" w14:textId="77777777" w:rsidR="004974DE" w:rsidRPr="00153A35" w:rsidRDefault="004974DE" w:rsidP="00D02A80">
            <w:pPr>
              <w:pStyle w:val="TableParagraph"/>
              <w:rPr>
                <w:sz w:val="20"/>
                <w:szCs w:val="20"/>
                <w:lang w:val="id-ID" w:eastAsia="en-US"/>
              </w:rPr>
            </w:pPr>
          </w:p>
        </w:tc>
        <w:tc>
          <w:tcPr>
            <w:tcW w:w="1134" w:type="dxa"/>
            <w:tcBorders>
              <w:left w:val="nil"/>
              <w:right w:val="nil"/>
            </w:tcBorders>
            <w:vAlign w:val="center"/>
            <w:hideMark/>
          </w:tcPr>
          <w:p w14:paraId="2E998014" w14:textId="77777777" w:rsidR="004974DE" w:rsidRPr="00153A35" w:rsidRDefault="004974DE" w:rsidP="00D02A80">
            <w:pPr>
              <w:pStyle w:val="TableParagraph"/>
              <w:spacing w:line="210" w:lineRule="exact"/>
              <w:ind w:right="95"/>
              <w:cnfStyle w:val="000000100000" w:firstRow="0" w:lastRow="0" w:firstColumn="0" w:lastColumn="0" w:oddVBand="0" w:evenVBand="0" w:oddHBand="1" w:evenHBand="0" w:firstRowFirstColumn="0" w:firstRowLastColumn="0" w:lastRowFirstColumn="0" w:lastRowLastColumn="0"/>
              <w:rPr>
                <w:b/>
                <w:sz w:val="20"/>
                <w:szCs w:val="20"/>
                <w:lang w:val="id-ID" w:eastAsia="en-US"/>
              </w:rPr>
            </w:pPr>
            <w:r w:rsidRPr="00153A35">
              <w:rPr>
                <w:b/>
                <w:sz w:val="20"/>
                <w:szCs w:val="20"/>
                <w:lang w:val="id-ID" w:eastAsia="en-US"/>
              </w:rPr>
              <w:t>2017</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51D33BBB" w14:textId="77777777" w:rsidR="004974DE" w:rsidRPr="00153A35" w:rsidRDefault="004974DE" w:rsidP="00D02A80">
            <w:pPr>
              <w:pStyle w:val="TableParagraph"/>
              <w:rPr>
                <w:sz w:val="20"/>
                <w:szCs w:val="20"/>
                <w:lang w:val="id-ID" w:eastAsia="en-US"/>
              </w:rPr>
            </w:pPr>
          </w:p>
        </w:tc>
        <w:tc>
          <w:tcPr>
            <w:tcW w:w="1134" w:type="dxa"/>
            <w:tcBorders>
              <w:left w:val="nil"/>
              <w:right w:val="nil"/>
            </w:tcBorders>
            <w:vAlign w:val="center"/>
            <w:hideMark/>
          </w:tcPr>
          <w:p w14:paraId="2FA7652D" w14:textId="77777777" w:rsidR="004974DE" w:rsidRPr="00153A35" w:rsidRDefault="004974DE" w:rsidP="00D02A80">
            <w:pPr>
              <w:pStyle w:val="TableParagraph"/>
              <w:spacing w:line="210" w:lineRule="exact"/>
              <w:ind w:right="96"/>
              <w:cnfStyle w:val="000000100000" w:firstRow="0" w:lastRow="0" w:firstColumn="0" w:lastColumn="0" w:oddVBand="0" w:evenVBand="0" w:oddHBand="1" w:evenHBand="0" w:firstRowFirstColumn="0" w:firstRowLastColumn="0" w:lastRowFirstColumn="0" w:lastRowLastColumn="0"/>
              <w:rPr>
                <w:b/>
                <w:sz w:val="20"/>
                <w:szCs w:val="20"/>
                <w:lang w:val="id-ID" w:eastAsia="en-US"/>
              </w:rPr>
            </w:pPr>
            <w:r w:rsidRPr="00153A35">
              <w:rPr>
                <w:b/>
                <w:sz w:val="20"/>
                <w:szCs w:val="20"/>
                <w:lang w:val="id-ID" w:eastAsia="en-US"/>
              </w:rPr>
              <w:t>2018</w:t>
            </w:r>
          </w:p>
        </w:tc>
        <w:tc>
          <w:tcPr>
            <w:cnfStyle w:val="000010000000" w:firstRow="0" w:lastRow="0" w:firstColumn="0" w:lastColumn="0" w:oddVBand="1" w:evenVBand="0" w:oddHBand="0" w:evenHBand="0" w:firstRowFirstColumn="0" w:firstRowLastColumn="0" w:lastRowFirstColumn="0" w:lastRowLastColumn="0"/>
            <w:tcW w:w="619" w:type="dxa"/>
            <w:vAlign w:val="center"/>
          </w:tcPr>
          <w:p w14:paraId="43E14CEF" w14:textId="77777777" w:rsidR="004974DE" w:rsidRPr="00153A35" w:rsidRDefault="004974DE" w:rsidP="00D02A80">
            <w:pPr>
              <w:pStyle w:val="TableParagraph"/>
              <w:rPr>
                <w:sz w:val="20"/>
                <w:szCs w:val="20"/>
                <w:lang w:val="id-ID" w:eastAsia="en-US"/>
              </w:rPr>
            </w:pPr>
          </w:p>
        </w:tc>
        <w:tc>
          <w:tcPr>
            <w:tcW w:w="1224" w:type="dxa"/>
            <w:tcBorders>
              <w:left w:val="nil"/>
              <w:right w:val="nil"/>
            </w:tcBorders>
            <w:vAlign w:val="center"/>
            <w:hideMark/>
          </w:tcPr>
          <w:p w14:paraId="355141A5" w14:textId="77777777" w:rsidR="004974DE" w:rsidRPr="00153A35" w:rsidRDefault="004974DE" w:rsidP="00D02A80">
            <w:pPr>
              <w:pStyle w:val="TableParagraph"/>
              <w:spacing w:line="210" w:lineRule="exact"/>
              <w:ind w:left="87" w:right="98"/>
              <w:cnfStyle w:val="000000100000" w:firstRow="0" w:lastRow="0" w:firstColumn="0" w:lastColumn="0" w:oddVBand="0" w:evenVBand="0" w:oddHBand="1" w:evenHBand="0" w:firstRowFirstColumn="0" w:firstRowLastColumn="0" w:lastRowFirstColumn="0" w:lastRowLastColumn="0"/>
              <w:rPr>
                <w:b/>
                <w:sz w:val="20"/>
                <w:szCs w:val="20"/>
                <w:lang w:val="id-ID" w:eastAsia="en-US"/>
              </w:rPr>
            </w:pPr>
            <w:r w:rsidRPr="00153A35">
              <w:rPr>
                <w:b/>
                <w:sz w:val="20"/>
                <w:szCs w:val="20"/>
                <w:lang w:val="id-ID" w:eastAsia="en-US"/>
              </w:rPr>
              <w:t>2019</w:t>
            </w:r>
          </w:p>
        </w:tc>
        <w:tc>
          <w:tcPr>
            <w:cnfStyle w:val="000100000000" w:firstRow="0" w:lastRow="0" w:firstColumn="0" w:lastColumn="1" w:oddVBand="0" w:evenVBand="0" w:oddHBand="0" w:evenHBand="0" w:firstRowFirstColumn="0" w:firstRowLastColumn="0" w:lastRowFirstColumn="0" w:lastRowLastColumn="0"/>
            <w:tcW w:w="567" w:type="dxa"/>
            <w:tcBorders>
              <w:left w:val="nil"/>
            </w:tcBorders>
          </w:tcPr>
          <w:p w14:paraId="09502219" w14:textId="77777777" w:rsidR="004974DE" w:rsidRPr="00153A35" w:rsidRDefault="004974DE" w:rsidP="00D02A80">
            <w:pPr>
              <w:pStyle w:val="TableParagraph"/>
              <w:jc w:val="left"/>
              <w:rPr>
                <w:sz w:val="20"/>
                <w:szCs w:val="20"/>
                <w:lang w:val="id-ID" w:eastAsia="en-US"/>
              </w:rPr>
            </w:pPr>
          </w:p>
        </w:tc>
      </w:tr>
      <w:tr w:rsidR="004974DE" w:rsidRPr="00153A35" w14:paraId="6449D1F0" w14:textId="77777777" w:rsidTr="00D02A80">
        <w:trPr>
          <w:trHeight w:val="230"/>
        </w:trPr>
        <w:tc>
          <w:tcPr>
            <w:cnfStyle w:val="001000000000" w:firstRow="0" w:lastRow="0" w:firstColumn="1" w:lastColumn="0" w:oddVBand="0" w:evenVBand="0" w:oddHBand="0" w:evenHBand="0" w:firstRowFirstColumn="0" w:firstRowLastColumn="0" w:lastRowFirstColumn="0" w:lastRowLastColumn="0"/>
            <w:tcW w:w="1951" w:type="dxa"/>
            <w:vMerge/>
            <w:tcBorders>
              <w:top w:val="single" w:sz="8" w:space="0" w:color="4472C4" w:themeColor="accent1"/>
              <w:left w:val="single" w:sz="8" w:space="0" w:color="4472C4" w:themeColor="accent1"/>
              <w:bottom w:val="nil"/>
              <w:right w:val="nil"/>
            </w:tcBorders>
            <w:vAlign w:val="center"/>
            <w:hideMark/>
          </w:tcPr>
          <w:p w14:paraId="391D6F56" w14:textId="77777777" w:rsidR="004974DE" w:rsidRPr="00153A35" w:rsidRDefault="004974DE" w:rsidP="00D02A80">
            <w:pPr>
              <w:widowControl/>
              <w:autoSpaceDE/>
              <w:autoSpaceDN/>
              <w:rPr>
                <w:i/>
                <w:sz w:val="20"/>
                <w:szCs w:val="20"/>
                <w:lang w:val="id-ID"/>
              </w:rPr>
            </w:pPr>
          </w:p>
        </w:tc>
        <w:tc>
          <w:tcPr>
            <w:cnfStyle w:val="000010000000" w:firstRow="0" w:lastRow="0" w:firstColumn="0" w:lastColumn="0" w:oddVBand="1" w:evenVBand="0" w:oddHBand="0" w:evenHBand="0" w:firstRowFirstColumn="0" w:firstRowLastColumn="0" w:lastRowFirstColumn="0" w:lastRowLastColumn="0"/>
            <w:tcW w:w="1134" w:type="dxa"/>
            <w:vMerge/>
            <w:tcBorders>
              <w:top w:val="single" w:sz="8" w:space="0" w:color="4472C4" w:themeColor="accent1"/>
              <w:bottom w:val="nil"/>
            </w:tcBorders>
            <w:vAlign w:val="center"/>
            <w:hideMark/>
          </w:tcPr>
          <w:p w14:paraId="394507C4" w14:textId="77777777" w:rsidR="004974DE" w:rsidRPr="00153A35" w:rsidRDefault="004974DE" w:rsidP="00D02A80">
            <w:pPr>
              <w:widowControl/>
              <w:autoSpaceDE/>
              <w:autoSpaceDN/>
              <w:rPr>
                <w:b/>
                <w:sz w:val="20"/>
                <w:szCs w:val="20"/>
                <w:lang w:val="id-ID"/>
              </w:rPr>
            </w:pPr>
          </w:p>
        </w:tc>
        <w:tc>
          <w:tcPr>
            <w:tcW w:w="992" w:type="dxa"/>
            <w:tcBorders>
              <w:top w:val="nil"/>
              <w:left w:val="nil"/>
              <w:bottom w:val="nil"/>
              <w:right w:val="nil"/>
            </w:tcBorders>
            <w:vAlign w:val="center"/>
            <w:hideMark/>
          </w:tcPr>
          <w:p w14:paraId="2847B5A8" w14:textId="77777777" w:rsidR="004974DE" w:rsidRPr="00153A35" w:rsidRDefault="004974DE" w:rsidP="00D02A80">
            <w:pPr>
              <w:pStyle w:val="TableParagraph"/>
              <w:spacing w:line="210" w:lineRule="exact"/>
              <w:ind w:left="-108"/>
              <w:cnfStyle w:val="000000000000" w:firstRow="0" w:lastRow="0" w:firstColumn="0" w:lastColumn="0" w:oddVBand="0" w:evenVBand="0" w:oddHBand="0" w:evenHBand="0" w:firstRowFirstColumn="0" w:firstRowLastColumn="0" w:lastRowFirstColumn="0" w:lastRowLastColumn="0"/>
              <w:rPr>
                <w:b/>
                <w:sz w:val="20"/>
                <w:szCs w:val="20"/>
                <w:lang w:val="id-ID" w:eastAsia="en-US"/>
              </w:rPr>
            </w:pPr>
            <w:r w:rsidRPr="00153A35">
              <w:rPr>
                <w:b/>
                <w:w w:val="95"/>
                <w:sz w:val="20"/>
                <w:szCs w:val="20"/>
                <w:lang w:val="id-ID" w:eastAsia="en-US"/>
              </w:rPr>
              <w:t>Karyawan</w:t>
            </w:r>
          </w:p>
        </w:tc>
        <w:tc>
          <w:tcPr>
            <w:cnfStyle w:val="000010000000" w:firstRow="0" w:lastRow="0" w:firstColumn="0" w:lastColumn="0" w:oddVBand="1" w:evenVBand="0" w:oddHBand="0" w:evenHBand="0" w:firstRowFirstColumn="0" w:firstRowLastColumn="0" w:lastRowFirstColumn="0" w:lastRowLastColumn="0"/>
            <w:tcW w:w="709" w:type="dxa"/>
            <w:tcBorders>
              <w:top w:val="nil"/>
              <w:bottom w:val="nil"/>
            </w:tcBorders>
            <w:vAlign w:val="center"/>
            <w:hideMark/>
          </w:tcPr>
          <w:p w14:paraId="6210C47F" w14:textId="77777777" w:rsidR="004974DE" w:rsidRPr="00153A35" w:rsidRDefault="004974DE" w:rsidP="00D02A80">
            <w:pPr>
              <w:pStyle w:val="TableParagraph"/>
              <w:spacing w:line="210" w:lineRule="exact"/>
              <w:ind w:right="21"/>
              <w:rPr>
                <w:b/>
                <w:sz w:val="20"/>
                <w:szCs w:val="20"/>
                <w:lang w:val="id-ID" w:eastAsia="en-US"/>
              </w:rPr>
            </w:pPr>
            <w:r w:rsidRPr="00153A35">
              <w:rPr>
                <w:b/>
                <w:w w:val="99"/>
                <w:sz w:val="20"/>
                <w:szCs w:val="20"/>
                <w:lang w:val="id-ID" w:eastAsia="en-US"/>
              </w:rPr>
              <w:t>%</w:t>
            </w:r>
          </w:p>
        </w:tc>
        <w:tc>
          <w:tcPr>
            <w:tcW w:w="1134" w:type="dxa"/>
            <w:tcBorders>
              <w:top w:val="nil"/>
              <w:left w:val="nil"/>
              <w:bottom w:val="nil"/>
              <w:right w:val="nil"/>
            </w:tcBorders>
            <w:vAlign w:val="center"/>
            <w:hideMark/>
          </w:tcPr>
          <w:p w14:paraId="384F2D81" w14:textId="77777777" w:rsidR="004974DE" w:rsidRPr="00153A35" w:rsidRDefault="004974DE" w:rsidP="00D02A80">
            <w:pPr>
              <w:pStyle w:val="TableParagraph"/>
              <w:spacing w:line="210" w:lineRule="exact"/>
              <w:ind w:left="-15"/>
              <w:cnfStyle w:val="000000000000" w:firstRow="0" w:lastRow="0" w:firstColumn="0" w:lastColumn="0" w:oddVBand="0" w:evenVBand="0" w:oddHBand="0" w:evenHBand="0" w:firstRowFirstColumn="0" w:firstRowLastColumn="0" w:lastRowFirstColumn="0" w:lastRowLastColumn="0"/>
              <w:rPr>
                <w:b/>
                <w:sz w:val="20"/>
                <w:szCs w:val="20"/>
                <w:lang w:val="id-ID" w:eastAsia="en-US"/>
              </w:rPr>
            </w:pPr>
            <w:r w:rsidRPr="00153A35">
              <w:rPr>
                <w:b/>
                <w:sz w:val="20"/>
                <w:szCs w:val="20"/>
                <w:lang w:val="id-ID" w:eastAsia="en-US"/>
              </w:rPr>
              <w:t>Karyawan</w:t>
            </w:r>
          </w:p>
        </w:tc>
        <w:tc>
          <w:tcPr>
            <w:cnfStyle w:val="000010000000" w:firstRow="0" w:lastRow="0" w:firstColumn="0" w:lastColumn="0" w:oddVBand="1" w:evenVBand="0" w:oddHBand="0" w:evenHBand="0" w:firstRowFirstColumn="0" w:firstRowLastColumn="0" w:lastRowFirstColumn="0" w:lastRowLastColumn="0"/>
            <w:tcW w:w="709" w:type="dxa"/>
            <w:tcBorders>
              <w:top w:val="nil"/>
              <w:bottom w:val="nil"/>
            </w:tcBorders>
            <w:vAlign w:val="center"/>
            <w:hideMark/>
          </w:tcPr>
          <w:p w14:paraId="509180E2" w14:textId="77777777" w:rsidR="004974DE" w:rsidRPr="00153A35" w:rsidRDefault="004974DE" w:rsidP="00D02A80">
            <w:pPr>
              <w:pStyle w:val="TableParagraph"/>
              <w:spacing w:line="210" w:lineRule="exact"/>
              <w:ind w:left="34"/>
              <w:rPr>
                <w:b/>
                <w:sz w:val="20"/>
                <w:szCs w:val="20"/>
                <w:lang w:val="id-ID" w:eastAsia="en-US"/>
              </w:rPr>
            </w:pPr>
            <w:r w:rsidRPr="00153A35">
              <w:rPr>
                <w:b/>
                <w:w w:val="99"/>
                <w:sz w:val="20"/>
                <w:szCs w:val="20"/>
                <w:lang w:val="id-ID" w:eastAsia="en-US"/>
              </w:rPr>
              <w:t>%</w:t>
            </w:r>
          </w:p>
        </w:tc>
        <w:tc>
          <w:tcPr>
            <w:tcW w:w="1134" w:type="dxa"/>
            <w:tcBorders>
              <w:top w:val="nil"/>
              <w:left w:val="nil"/>
              <w:bottom w:val="nil"/>
              <w:right w:val="nil"/>
            </w:tcBorders>
            <w:vAlign w:val="center"/>
            <w:hideMark/>
          </w:tcPr>
          <w:p w14:paraId="790A41D4" w14:textId="77777777" w:rsidR="004974DE" w:rsidRPr="00153A35" w:rsidRDefault="004974DE" w:rsidP="00D02A80">
            <w:pPr>
              <w:pStyle w:val="TableParagraph"/>
              <w:spacing w:line="210" w:lineRule="exact"/>
              <w:cnfStyle w:val="000000000000" w:firstRow="0" w:lastRow="0" w:firstColumn="0" w:lastColumn="0" w:oddVBand="0" w:evenVBand="0" w:oddHBand="0" w:evenHBand="0" w:firstRowFirstColumn="0" w:firstRowLastColumn="0" w:lastRowFirstColumn="0" w:lastRowLastColumn="0"/>
              <w:rPr>
                <w:b/>
                <w:sz w:val="20"/>
                <w:szCs w:val="20"/>
                <w:lang w:val="id-ID" w:eastAsia="en-US"/>
              </w:rPr>
            </w:pPr>
            <w:r w:rsidRPr="00153A35">
              <w:rPr>
                <w:b/>
                <w:w w:val="95"/>
                <w:sz w:val="20"/>
                <w:szCs w:val="20"/>
                <w:lang w:val="id-ID" w:eastAsia="en-US"/>
              </w:rPr>
              <w:t>Karyawan</w:t>
            </w:r>
          </w:p>
        </w:tc>
        <w:tc>
          <w:tcPr>
            <w:cnfStyle w:val="000010000000" w:firstRow="0" w:lastRow="0" w:firstColumn="0" w:lastColumn="0" w:oddVBand="1" w:evenVBand="0" w:oddHBand="0" w:evenHBand="0" w:firstRowFirstColumn="0" w:firstRowLastColumn="0" w:lastRowFirstColumn="0" w:lastRowLastColumn="0"/>
            <w:tcW w:w="619" w:type="dxa"/>
            <w:tcBorders>
              <w:top w:val="nil"/>
              <w:bottom w:val="nil"/>
            </w:tcBorders>
            <w:vAlign w:val="center"/>
            <w:hideMark/>
          </w:tcPr>
          <w:p w14:paraId="198C5927" w14:textId="77777777" w:rsidR="004974DE" w:rsidRPr="00153A35" w:rsidRDefault="004974DE" w:rsidP="00D02A80">
            <w:pPr>
              <w:pStyle w:val="TableParagraph"/>
              <w:spacing w:line="210" w:lineRule="exact"/>
              <w:ind w:left="34"/>
              <w:rPr>
                <w:b/>
                <w:sz w:val="20"/>
                <w:szCs w:val="20"/>
                <w:lang w:val="id-ID" w:eastAsia="en-US"/>
              </w:rPr>
            </w:pPr>
            <w:r w:rsidRPr="00153A35">
              <w:rPr>
                <w:b/>
                <w:w w:val="99"/>
                <w:sz w:val="20"/>
                <w:szCs w:val="20"/>
                <w:lang w:val="id-ID" w:eastAsia="en-US"/>
              </w:rPr>
              <w:t>%</w:t>
            </w:r>
          </w:p>
        </w:tc>
        <w:tc>
          <w:tcPr>
            <w:tcW w:w="1224" w:type="dxa"/>
            <w:tcBorders>
              <w:top w:val="nil"/>
              <w:left w:val="nil"/>
              <w:bottom w:val="nil"/>
              <w:right w:val="nil"/>
            </w:tcBorders>
            <w:vAlign w:val="center"/>
            <w:hideMark/>
          </w:tcPr>
          <w:p w14:paraId="3844FFD1" w14:textId="77777777" w:rsidR="004974DE" w:rsidRPr="00153A35" w:rsidRDefault="004974DE" w:rsidP="00D02A80">
            <w:pPr>
              <w:pStyle w:val="TableParagraph"/>
              <w:spacing w:line="210" w:lineRule="exact"/>
              <w:ind w:left="-18"/>
              <w:cnfStyle w:val="000000000000" w:firstRow="0" w:lastRow="0" w:firstColumn="0" w:lastColumn="0" w:oddVBand="0" w:evenVBand="0" w:oddHBand="0" w:evenHBand="0" w:firstRowFirstColumn="0" w:firstRowLastColumn="0" w:lastRowFirstColumn="0" w:lastRowLastColumn="0"/>
              <w:rPr>
                <w:b/>
                <w:sz w:val="20"/>
                <w:szCs w:val="20"/>
                <w:lang w:val="id-ID" w:eastAsia="en-US"/>
              </w:rPr>
            </w:pPr>
            <w:r w:rsidRPr="00153A35">
              <w:rPr>
                <w:b/>
                <w:sz w:val="20"/>
                <w:szCs w:val="20"/>
                <w:lang w:val="id-ID" w:eastAsia="en-US"/>
              </w:rPr>
              <w:t>Karyawan</w:t>
            </w:r>
          </w:p>
        </w:tc>
        <w:tc>
          <w:tcPr>
            <w:cnfStyle w:val="000100000000" w:firstRow="0" w:lastRow="0" w:firstColumn="0" w:lastColumn="1" w:oddVBand="0" w:evenVBand="0" w:oddHBand="0" w:evenHBand="0" w:firstRowFirstColumn="0" w:firstRowLastColumn="0" w:lastRowFirstColumn="0" w:lastRowLastColumn="0"/>
            <w:tcW w:w="567" w:type="dxa"/>
            <w:tcBorders>
              <w:top w:val="nil"/>
              <w:left w:val="nil"/>
              <w:bottom w:val="nil"/>
              <w:right w:val="single" w:sz="8" w:space="0" w:color="4472C4" w:themeColor="accent1"/>
            </w:tcBorders>
            <w:vAlign w:val="center"/>
            <w:hideMark/>
          </w:tcPr>
          <w:p w14:paraId="4A16B5D0" w14:textId="77777777" w:rsidR="004974DE" w:rsidRPr="00153A35" w:rsidRDefault="004974DE" w:rsidP="00D02A80">
            <w:pPr>
              <w:pStyle w:val="TableParagraph"/>
              <w:spacing w:line="210" w:lineRule="exact"/>
              <w:ind w:left="34"/>
              <w:rPr>
                <w:b w:val="0"/>
                <w:sz w:val="20"/>
                <w:szCs w:val="20"/>
                <w:lang w:val="id-ID" w:eastAsia="en-US"/>
              </w:rPr>
            </w:pPr>
            <w:r w:rsidRPr="00153A35">
              <w:rPr>
                <w:w w:val="99"/>
                <w:sz w:val="20"/>
                <w:szCs w:val="20"/>
                <w:lang w:val="id-ID" w:eastAsia="en-US"/>
              </w:rPr>
              <w:t>%</w:t>
            </w:r>
          </w:p>
        </w:tc>
      </w:tr>
      <w:tr w:rsidR="004974DE" w:rsidRPr="00153A35" w14:paraId="3697E20E" w14:textId="77777777" w:rsidTr="00D02A8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817" w:type="dxa"/>
            <w:tcBorders>
              <w:right w:val="nil"/>
            </w:tcBorders>
            <w:vAlign w:val="center"/>
            <w:hideMark/>
          </w:tcPr>
          <w:p w14:paraId="7F07DB2C" w14:textId="77777777" w:rsidR="004974DE" w:rsidRPr="00153A35" w:rsidRDefault="004974DE" w:rsidP="00D02A80">
            <w:pPr>
              <w:pStyle w:val="TableParagraph"/>
              <w:rPr>
                <w:sz w:val="20"/>
                <w:szCs w:val="20"/>
                <w:lang w:val="id-ID" w:eastAsia="en-US"/>
              </w:rPr>
            </w:pPr>
            <w:r w:rsidRPr="00153A35">
              <w:rPr>
                <w:sz w:val="20"/>
                <w:szCs w:val="20"/>
                <w:lang w:val="id-ID" w:eastAsia="en-US"/>
              </w:rPr>
              <w:t>A</w:t>
            </w:r>
          </w:p>
        </w:tc>
        <w:tc>
          <w:tcPr>
            <w:cnfStyle w:val="000010000000" w:firstRow="0" w:lastRow="0" w:firstColumn="0" w:lastColumn="0" w:oddVBand="1" w:evenVBand="0" w:oddHBand="0" w:evenHBand="0" w:firstRowFirstColumn="0" w:firstRowLastColumn="0" w:lastRowFirstColumn="0" w:lastRowLastColumn="0"/>
            <w:tcW w:w="1134" w:type="dxa"/>
            <w:vAlign w:val="center"/>
            <w:hideMark/>
          </w:tcPr>
          <w:p w14:paraId="6B7011E8" w14:textId="77777777" w:rsidR="004974DE" w:rsidRPr="00153A35" w:rsidRDefault="004974DE" w:rsidP="00D02A80">
            <w:pPr>
              <w:pStyle w:val="TableParagraph"/>
              <w:rPr>
                <w:sz w:val="20"/>
                <w:szCs w:val="20"/>
                <w:lang w:val="id-ID" w:eastAsia="en-US"/>
              </w:rPr>
            </w:pPr>
            <w:r w:rsidRPr="00153A35">
              <w:rPr>
                <w:sz w:val="20"/>
                <w:szCs w:val="20"/>
                <w:lang w:val="id-ID" w:eastAsia="en-US"/>
              </w:rPr>
              <w:t>Baik Sekali</w:t>
            </w:r>
          </w:p>
        </w:tc>
        <w:tc>
          <w:tcPr>
            <w:tcW w:w="992" w:type="dxa"/>
            <w:tcBorders>
              <w:left w:val="nil"/>
              <w:right w:val="nil"/>
            </w:tcBorders>
            <w:vAlign w:val="center"/>
            <w:hideMark/>
          </w:tcPr>
          <w:p w14:paraId="456BD2EA" w14:textId="77777777" w:rsidR="004974DE" w:rsidRPr="00153A35" w:rsidRDefault="004974DE" w:rsidP="00D02A80">
            <w:pPr>
              <w:pStyle w:val="TableParagraph"/>
              <w:spacing w:line="210" w:lineRule="exact"/>
              <w:ind w:right="131"/>
              <w:cnfStyle w:val="000000100000" w:firstRow="0" w:lastRow="0" w:firstColumn="0" w:lastColumn="0" w:oddVBand="0" w:evenVBand="0" w:oddHBand="1" w:evenHBand="0" w:firstRowFirstColumn="0" w:firstRowLastColumn="0" w:lastRowFirstColumn="0" w:lastRowLastColumn="0"/>
              <w:rPr>
                <w:w w:val="95"/>
                <w:sz w:val="20"/>
                <w:szCs w:val="20"/>
                <w:lang w:val="id-ID" w:eastAsia="en-US"/>
              </w:rPr>
            </w:pPr>
            <w:r w:rsidRPr="00153A35">
              <w:rPr>
                <w:w w:val="95"/>
                <w:sz w:val="20"/>
                <w:szCs w:val="20"/>
                <w:lang w:val="id-ID" w:eastAsia="en-US"/>
              </w:rPr>
              <w:t>25</w:t>
            </w: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5487288F" w14:textId="77777777" w:rsidR="004974DE" w:rsidRPr="00153A35" w:rsidRDefault="004974DE" w:rsidP="00D02A80">
            <w:pPr>
              <w:pStyle w:val="TableParagraph"/>
              <w:rPr>
                <w:sz w:val="20"/>
                <w:szCs w:val="20"/>
                <w:lang w:val="id-ID" w:eastAsia="en-US"/>
              </w:rPr>
            </w:pPr>
            <w:r w:rsidRPr="00153A35">
              <w:rPr>
                <w:sz w:val="20"/>
                <w:szCs w:val="20"/>
                <w:lang w:val="id-ID" w:eastAsia="en-US"/>
              </w:rPr>
              <w:t>24,3</w:t>
            </w:r>
          </w:p>
          <w:p w14:paraId="602BCFB6" w14:textId="77777777" w:rsidR="004974DE" w:rsidRPr="00153A35" w:rsidRDefault="004974DE" w:rsidP="00D02A80">
            <w:pPr>
              <w:pStyle w:val="TableParagraph"/>
              <w:ind w:right="21"/>
              <w:rPr>
                <w:w w:val="99"/>
                <w:sz w:val="20"/>
                <w:szCs w:val="20"/>
                <w:lang w:val="id-ID" w:eastAsia="en-US"/>
              </w:rPr>
            </w:pPr>
          </w:p>
        </w:tc>
        <w:tc>
          <w:tcPr>
            <w:tcW w:w="1134" w:type="dxa"/>
            <w:tcBorders>
              <w:left w:val="nil"/>
              <w:right w:val="nil"/>
            </w:tcBorders>
            <w:vAlign w:val="center"/>
            <w:hideMark/>
          </w:tcPr>
          <w:p w14:paraId="0BCC6A30" w14:textId="77777777" w:rsidR="004974DE" w:rsidRPr="00153A35" w:rsidRDefault="004974DE" w:rsidP="00D02A80">
            <w:pPr>
              <w:pStyle w:val="TableParagraph"/>
              <w:spacing w:line="223" w:lineRule="exact"/>
              <w:cnfStyle w:val="000000100000" w:firstRow="0" w:lastRow="0" w:firstColumn="0" w:lastColumn="0" w:oddVBand="0" w:evenVBand="0" w:oddHBand="1" w:evenHBand="0" w:firstRowFirstColumn="0" w:firstRowLastColumn="0" w:lastRowFirstColumn="0" w:lastRowLastColumn="0"/>
              <w:rPr>
                <w:sz w:val="20"/>
                <w:szCs w:val="20"/>
                <w:lang w:val="id-ID" w:eastAsia="en-US"/>
              </w:rPr>
            </w:pPr>
            <w:r w:rsidRPr="00153A35">
              <w:rPr>
                <w:sz w:val="20"/>
                <w:szCs w:val="20"/>
                <w:lang w:val="id-ID" w:eastAsia="en-US"/>
              </w:rPr>
              <w:t>21</w:t>
            </w:r>
          </w:p>
        </w:tc>
        <w:tc>
          <w:tcPr>
            <w:cnfStyle w:val="000010000000" w:firstRow="0" w:lastRow="0" w:firstColumn="0" w:lastColumn="0" w:oddVBand="1" w:evenVBand="0" w:oddHBand="0" w:evenHBand="0" w:firstRowFirstColumn="0" w:firstRowLastColumn="0" w:lastRowFirstColumn="0" w:lastRowLastColumn="0"/>
            <w:tcW w:w="709" w:type="dxa"/>
            <w:vAlign w:val="center"/>
            <w:hideMark/>
          </w:tcPr>
          <w:p w14:paraId="3C126A96" w14:textId="77777777" w:rsidR="004974DE" w:rsidRPr="00153A35" w:rsidRDefault="004974DE" w:rsidP="00D02A80">
            <w:pPr>
              <w:pStyle w:val="TableParagraph"/>
              <w:spacing w:line="223" w:lineRule="exact"/>
              <w:ind w:left="89"/>
              <w:jc w:val="left"/>
              <w:rPr>
                <w:sz w:val="20"/>
                <w:szCs w:val="20"/>
                <w:lang w:val="id-ID" w:eastAsia="en-US"/>
              </w:rPr>
            </w:pPr>
            <w:r w:rsidRPr="00153A35">
              <w:rPr>
                <w:sz w:val="20"/>
                <w:szCs w:val="20"/>
                <w:lang w:val="id-ID" w:eastAsia="en-US"/>
              </w:rPr>
              <w:t>20,4</w:t>
            </w:r>
          </w:p>
        </w:tc>
        <w:tc>
          <w:tcPr>
            <w:tcW w:w="1134" w:type="dxa"/>
            <w:tcBorders>
              <w:left w:val="nil"/>
              <w:right w:val="nil"/>
            </w:tcBorders>
            <w:vAlign w:val="center"/>
            <w:hideMark/>
          </w:tcPr>
          <w:p w14:paraId="298FCA58" w14:textId="77777777" w:rsidR="004974DE" w:rsidRPr="00153A35" w:rsidRDefault="004974DE" w:rsidP="00D02A80">
            <w:pPr>
              <w:pStyle w:val="TableParagraph"/>
              <w:spacing w:line="210" w:lineRule="exact"/>
              <w:ind w:right="133"/>
              <w:cnfStyle w:val="000000100000" w:firstRow="0" w:lastRow="0" w:firstColumn="0" w:lastColumn="0" w:oddVBand="0" w:evenVBand="0" w:oddHBand="1" w:evenHBand="0" w:firstRowFirstColumn="0" w:firstRowLastColumn="0" w:lastRowFirstColumn="0" w:lastRowLastColumn="0"/>
              <w:rPr>
                <w:w w:val="95"/>
                <w:sz w:val="20"/>
                <w:szCs w:val="20"/>
                <w:lang w:val="id-ID" w:eastAsia="en-US"/>
              </w:rPr>
            </w:pPr>
            <w:r w:rsidRPr="00153A35">
              <w:rPr>
                <w:w w:val="95"/>
                <w:sz w:val="20"/>
                <w:szCs w:val="20"/>
                <w:lang w:val="id-ID" w:eastAsia="en-US"/>
              </w:rPr>
              <w:t>18</w:t>
            </w:r>
          </w:p>
        </w:tc>
        <w:tc>
          <w:tcPr>
            <w:cnfStyle w:val="000010000000" w:firstRow="0" w:lastRow="0" w:firstColumn="0" w:lastColumn="0" w:oddVBand="1" w:evenVBand="0" w:oddHBand="0" w:evenHBand="0" w:firstRowFirstColumn="0" w:firstRowLastColumn="0" w:lastRowFirstColumn="0" w:lastRowLastColumn="0"/>
            <w:tcW w:w="619" w:type="dxa"/>
            <w:vAlign w:val="center"/>
            <w:hideMark/>
          </w:tcPr>
          <w:p w14:paraId="0C52613F" w14:textId="77777777" w:rsidR="004974DE" w:rsidRPr="00153A35" w:rsidRDefault="004974DE" w:rsidP="00D02A80">
            <w:pPr>
              <w:pStyle w:val="TableParagraph"/>
              <w:spacing w:line="210" w:lineRule="exact"/>
              <w:ind w:left="34"/>
              <w:rPr>
                <w:w w:val="99"/>
                <w:sz w:val="20"/>
                <w:szCs w:val="20"/>
                <w:lang w:val="id-ID" w:eastAsia="en-US"/>
              </w:rPr>
            </w:pPr>
            <w:r w:rsidRPr="00153A35">
              <w:rPr>
                <w:w w:val="99"/>
                <w:sz w:val="20"/>
                <w:szCs w:val="20"/>
                <w:lang w:val="id-ID" w:eastAsia="en-US"/>
              </w:rPr>
              <w:t>17,5</w:t>
            </w:r>
          </w:p>
        </w:tc>
        <w:tc>
          <w:tcPr>
            <w:tcW w:w="1224" w:type="dxa"/>
            <w:tcBorders>
              <w:left w:val="nil"/>
              <w:right w:val="nil"/>
            </w:tcBorders>
            <w:vAlign w:val="center"/>
            <w:hideMark/>
          </w:tcPr>
          <w:p w14:paraId="4F69681B" w14:textId="77777777" w:rsidR="004974DE" w:rsidRPr="00153A35" w:rsidRDefault="004974DE" w:rsidP="00D02A80">
            <w:pPr>
              <w:pStyle w:val="TableParagraph"/>
              <w:spacing w:line="210" w:lineRule="exact"/>
              <w:ind w:left="87" w:right="100"/>
              <w:cnfStyle w:val="000000100000" w:firstRow="0" w:lastRow="0" w:firstColumn="0" w:lastColumn="0" w:oddVBand="0" w:evenVBand="0" w:oddHBand="1" w:evenHBand="0" w:firstRowFirstColumn="0" w:firstRowLastColumn="0" w:lastRowFirstColumn="0" w:lastRowLastColumn="0"/>
              <w:rPr>
                <w:sz w:val="20"/>
                <w:szCs w:val="20"/>
                <w:lang w:val="id-ID" w:eastAsia="en-US"/>
              </w:rPr>
            </w:pPr>
            <w:r w:rsidRPr="00153A35">
              <w:rPr>
                <w:sz w:val="20"/>
                <w:szCs w:val="20"/>
                <w:lang w:val="id-ID" w:eastAsia="en-US"/>
              </w:rPr>
              <w:t>16</w:t>
            </w:r>
          </w:p>
        </w:tc>
        <w:tc>
          <w:tcPr>
            <w:cnfStyle w:val="000100000000" w:firstRow="0" w:lastRow="0" w:firstColumn="0" w:lastColumn="1" w:oddVBand="0" w:evenVBand="0" w:oddHBand="0" w:evenHBand="0" w:firstRowFirstColumn="0" w:firstRowLastColumn="0" w:lastRowFirstColumn="0" w:lastRowLastColumn="0"/>
            <w:tcW w:w="567" w:type="dxa"/>
            <w:tcBorders>
              <w:left w:val="nil"/>
            </w:tcBorders>
            <w:vAlign w:val="center"/>
            <w:hideMark/>
          </w:tcPr>
          <w:p w14:paraId="19CBB2D2" w14:textId="77777777" w:rsidR="004974DE" w:rsidRPr="00153A35" w:rsidRDefault="004974DE" w:rsidP="00D02A80">
            <w:pPr>
              <w:pStyle w:val="TableParagraph"/>
              <w:spacing w:line="210" w:lineRule="exact"/>
              <w:rPr>
                <w:b w:val="0"/>
                <w:w w:val="99"/>
                <w:sz w:val="20"/>
                <w:szCs w:val="20"/>
                <w:lang w:val="id-ID" w:eastAsia="en-US"/>
              </w:rPr>
            </w:pPr>
            <w:r w:rsidRPr="00153A35">
              <w:rPr>
                <w:b w:val="0"/>
                <w:w w:val="99"/>
                <w:sz w:val="20"/>
                <w:szCs w:val="20"/>
                <w:lang w:val="id-ID" w:eastAsia="en-US"/>
              </w:rPr>
              <w:t>15,5</w:t>
            </w:r>
          </w:p>
        </w:tc>
      </w:tr>
      <w:tr w:rsidR="004974DE" w:rsidRPr="00153A35" w14:paraId="65035382" w14:textId="77777777" w:rsidTr="00D02A80">
        <w:trPr>
          <w:trHeight w:val="230"/>
        </w:trPr>
        <w:tc>
          <w:tcPr>
            <w:cnfStyle w:val="001000000000" w:firstRow="0" w:lastRow="0" w:firstColumn="1" w:lastColumn="0" w:oddVBand="0" w:evenVBand="0" w:oddHBand="0" w:evenHBand="0" w:firstRowFirstColumn="0" w:firstRowLastColumn="0" w:lastRowFirstColumn="0" w:lastRowLastColumn="0"/>
            <w:tcW w:w="817" w:type="dxa"/>
            <w:tcBorders>
              <w:top w:val="nil"/>
              <w:left w:val="single" w:sz="8" w:space="0" w:color="4472C4" w:themeColor="accent1"/>
              <w:bottom w:val="nil"/>
              <w:right w:val="nil"/>
            </w:tcBorders>
            <w:vAlign w:val="center"/>
            <w:hideMark/>
          </w:tcPr>
          <w:p w14:paraId="7BC7FCAA" w14:textId="77777777" w:rsidR="004974DE" w:rsidRPr="00153A35" w:rsidRDefault="004974DE" w:rsidP="00D02A80">
            <w:pPr>
              <w:pStyle w:val="TableParagraph"/>
              <w:rPr>
                <w:sz w:val="20"/>
                <w:szCs w:val="20"/>
                <w:lang w:val="id-ID" w:eastAsia="en-US"/>
              </w:rPr>
            </w:pPr>
            <w:r w:rsidRPr="00153A35">
              <w:rPr>
                <w:sz w:val="20"/>
                <w:szCs w:val="20"/>
                <w:lang w:val="id-ID" w:eastAsia="en-US"/>
              </w:rPr>
              <w:t>B</w:t>
            </w:r>
          </w:p>
        </w:tc>
        <w:tc>
          <w:tcPr>
            <w:cnfStyle w:val="000010000000" w:firstRow="0" w:lastRow="0" w:firstColumn="0" w:lastColumn="0" w:oddVBand="1" w:evenVBand="0" w:oddHBand="0" w:evenHBand="0" w:firstRowFirstColumn="0" w:firstRowLastColumn="0" w:lastRowFirstColumn="0" w:lastRowLastColumn="0"/>
            <w:tcW w:w="1134" w:type="dxa"/>
            <w:tcBorders>
              <w:top w:val="nil"/>
              <w:bottom w:val="nil"/>
            </w:tcBorders>
            <w:vAlign w:val="center"/>
            <w:hideMark/>
          </w:tcPr>
          <w:p w14:paraId="4234EDD5" w14:textId="77777777" w:rsidR="004974DE" w:rsidRPr="00153A35" w:rsidRDefault="004974DE" w:rsidP="00D02A80">
            <w:pPr>
              <w:pStyle w:val="TableParagraph"/>
              <w:rPr>
                <w:sz w:val="20"/>
                <w:szCs w:val="20"/>
                <w:lang w:val="id-ID" w:eastAsia="en-US"/>
              </w:rPr>
            </w:pPr>
            <w:r w:rsidRPr="00153A35">
              <w:rPr>
                <w:sz w:val="20"/>
                <w:szCs w:val="20"/>
                <w:lang w:val="id-ID" w:eastAsia="en-US"/>
              </w:rPr>
              <w:t>Baik</w:t>
            </w:r>
          </w:p>
        </w:tc>
        <w:tc>
          <w:tcPr>
            <w:tcW w:w="992" w:type="dxa"/>
            <w:tcBorders>
              <w:top w:val="nil"/>
              <w:left w:val="nil"/>
              <w:bottom w:val="nil"/>
              <w:right w:val="nil"/>
            </w:tcBorders>
            <w:vAlign w:val="center"/>
            <w:hideMark/>
          </w:tcPr>
          <w:p w14:paraId="0394E9C3" w14:textId="77777777" w:rsidR="004974DE" w:rsidRPr="00153A35" w:rsidRDefault="004974DE" w:rsidP="00D02A80">
            <w:pPr>
              <w:pStyle w:val="TableParagraph"/>
              <w:spacing w:line="210" w:lineRule="exact"/>
              <w:ind w:right="131"/>
              <w:cnfStyle w:val="000000000000" w:firstRow="0" w:lastRow="0" w:firstColumn="0" w:lastColumn="0" w:oddVBand="0" w:evenVBand="0" w:oddHBand="0" w:evenHBand="0" w:firstRowFirstColumn="0" w:firstRowLastColumn="0" w:lastRowFirstColumn="0" w:lastRowLastColumn="0"/>
              <w:rPr>
                <w:w w:val="95"/>
                <w:sz w:val="20"/>
                <w:szCs w:val="20"/>
                <w:lang w:val="id-ID" w:eastAsia="en-US"/>
              </w:rPr>
            </w:pPr>
            <w:r w:rsidRPr="00153A35">
              <w:rPr>
                <w:w w:val="95"/>
                <w:sz w:val="20"/>
                <w:szCs w:val="20"/>
                <w:lang w:val="id-ID" w:eastAsia="en-US"/>
              </w:rPr>
              <w:t>41</w:t>
            </w:r>
          </w:p>
        </w:tc>
        <w:tc>
          <w:tcPr>
            <w:cnfStyle w:val="000010000000" w:firstRow="0" w:lastRow="0" w:firstColumn="0" w:lastColumn="0" w:oddVBand="1" w:evenVBand="0" w:oddHBand="0" w:evenHBand="0" w:firstRowFirstColumn="0" w:firstRowLastColumn="0" w:lastRowFirstColumn="0" w:lastRowLastColumn="0"/>
            <w:tcW w:w="709" w:type="dxa"/>
            <w:tcBorders>
              <w:top w:val="nil"/>
              <w:bottom w:val="nil"/>
            </w:tcBorders>
            <w:vAlign w:val="center"/>
          </w:tcPr>
          <w:p w14:paraId="02D8881A" w14:textId="77777777" w:rsidR="004974DE" w:rsidRPr="00153A35" w:rsidRDefault="004974DE" w:rsidP="00D02A80">
            <w:pPr>
              <w:pStyle w:val="TableParagraph"/>
              <w:rPr>
                <w:sz w:val="20"/>
                <w:szCs w:val="20"/>
                <w:lang w:val="id-ID" w:eastAsia="en-US"/>
              </w:rPr>
            </w:pPr>
            <w:r w:rsidRPr="00153A35">
              <w:rPr>
                <w:sz w:val="20"/>
                <w:szCs w:val="20"/>
                <w:lang w:val="id-ID" w:eastAsia="en-US"/>
              </w:rPr>
              <w:t>39,8</w:t>
            </w:r>
          </w:p>
          <w:p w14:paraId="47EA1201" w14:textId="77777777" w:rsidR="004974DE" w:rsidRPr="00153A35" w:rsidRDefault="004974DE" w:rsidP="00D02A80">
            <w:pPr>
              <w:pStyle w:val="TableParagraph"/>
              <w:ind w:right="21"/>
              <w:rPr>
                <w:w w:val="99"/>
                <w:sz w:val="20"/>
                <w:szCs w:val="20"/>
                <w:lang w:val="id-ID" w:eastAsia="en-US"/>
              </w:rPr>
            </w:pPr>
          </w:p>
        </w:tc>
        <w:tc>
          <w:tcPr>
            <w:tcW w:w="1134" w:type="dxa"/>
            <w:tcBorders>
              <w:top w:val="nil"/>
              <w:left w:val="nil"/>
              <w:bottom w:val="nil"/>
              <w:right w:val="nil"/>
            </w:tcBorders>
            <w:vAlign w:val="center"/>
            <w:hideMark/>
          </w:tcPr>
          <w:p w14:paraId="79C191EB" w14:textId="77777777" w:rsidR="004974DE" w:rsidRPr="00153A35" w:rsidRDefault="004974DE" w:rsidP="00D02A80">
            <w:pPr>
              <w:pStyle w:val="TableParagraph"/>
              <w:spacing w:line="210" w:lineRule="exact"/>
              <w:ind w:left="34"/>
              <w:cnfStyle w:val="000000000000" w:firstRow="0" w:lastRow="0" w:firstColumn="0" w:lastColumn="0" w:oddVBand="0" w:evenVBand="0" w:oddHBand="0" w:evenHBand="0" w:firstRowFirstColumn="0" w:firstRowLastColumn="0" w:lastRowFirstColumn="0" w:lastRowLastColumn="0"/>
              <w:rPr>
                <w:sz w:val="20"/>
                <w:szCs w:val="20"/>
                <w:lang w:val="id-ID" w:eastAsia="en-US"/>
              </w:rPr>
            </w:pPr>
            <w:r w:rsidRPr="00153A35">
              <w:rPr>
                <w:sz w:val="20"/>
                <w:szCs w:val="20"/>
                <w:lang w:val="id-ID" w:eastAsia="en-US"/>
              </w:rPr>
              <w:t>38</w:t>
            </w:r>
          </w:p>
        </w:tc>
        <w:tc>
          <w:tcPr>
            <w:cnfStyle w:val="000010000000" w:firstRow="0" w:lastRow="0" w:firstColumn="0" w:lastColumn="0" w:oddVBand="1" w:evenVBand="0" w:oddHBand="0" w:evenHBand="0" w:firstRowFirstColumn="0" w:firstRowLastColumn="0" w:lastRowFirstColumn="0" w:lastRowLastColumn="0"/>
            <w:tcW w:w="709" w:type="dxa"/>
            <w:tcBorders>
              <w:top w:val="nil"/>
              <w:bottom w:val="nil"/>
            </w:tcBorders>
            <w:vAlign w:val="center"/>
            <w:hideMark/>
          </w:tcPr>
          <w:p w14:paraId="1207E83F" w14:textId="77777777" w:rsidR="004974DE" w:rsidRPr="00153A35" w:rsidRDefault="004974DE" w:rsidP="00D02A80">
            <w:pPr>
              <w:pStyle w:val="TableParagraph"/>
              <w:spacing w:line="210" w:lineRule="exact"/>
              <w:rPr>
                <w:w w:val="99"/>
                <w:sz w:val="20"/>
                <w:szCs w:val="20"/>
                <w:lang w:val="id-ID" w:eastAsia="en-US"/>
              </w:rPr>
            </w:pPr>
            <w:r w:rsidRPr="00153A35">
              <w:rPr>
                <w:sz w:val="20"/>
                <w:szCs w:val="20"/>
                <w:lang w:val="id-ID" w:eastAsia="en-US"/>
              </w:rPr>
              <w:t>36,9</w:t>
            </w:r>
          </w:p>
        </w:tc>
        <w:tc>
          <w:tcPr>
            <w:tcW w:w="1134" w:type="dxa"/>
            <w:tcBorders>
              <w:top w:val="nil"/>
              <w:left w:val="nil"/>
              <w:bottom w:val="nil"/>
              <w:right w:val="nil"/>
            </w:tcBorders>
            <w:vAlign w:val="center"/>
            <w:hideMark/>
          </w:tcPr>
          <w:p w14:paraId="546586BC" w14:textId="77777777" w:rsidR="004974DE" w:rsidRPr="00153A35" w:rsidRDefault="004974DE" w:rsidP="00D02A80">
            <w:pPr>
              <w:pStyle w:val="TableParagraph"/>
              <w:spacing w:line="210" w:lineRule="exact"/>
              <w:ind w:right="133"/>
              <w:cnfStyle w:val="000000000000" w:firstRow="0" w:lastRow="0" w:firstColumn="0" w:lastColumn="0" w:oddVBand="0" w:evenVBand="0" w:oddHBand="0" w:evenHBand="0" w:firstRowFirstColumn="0" w:firstRowLastColumn="0" w:lastRowFirstColumn="0" w:lastRowLastColumn="0"/>
              <w:rPr>
                <w:w w:val="95"/>
                <w:sz w:val="20"/>
                <w:szCs w:val="20"/>
                <w:lang w:val="id-ID" w:eastAsia="en-US"/>
              </w:rPr>
            </w:pPr>
            <w:r w:rsidRPr="00153A35">
              <w:rPr>
                <w:w w:val="95"/>
                <w:sz w:val="20"/>
                <w:szCs w:val="20"/>
                <w:lang w:val="id-ID" w:eastAsia="en-US"/>
              </w:rPr>
              <w:t>35</w:t>
            </w:r>
          </w:p>
        </w:tc>
        <w:tc>
          <w:tcPr>
            <w:cnfStyle w:val="000010000000" w:firstRow="0" w:lastRow="0" w:firstColumn="0" w:lastColumn="0" w:oddVBand="1" w:evenVBand="0" w:oddHBand="0" w:evenHBand="0" w:firstRowFirstColumn="0" w:firstRowLastColumn="0" w:lastRowFirstColumn="0" w:lastRowLastColumn="0"/>
            <w:tcW w:w="619" w:type="dxa"/>
            <w:tcBorders>
              <w:top w:val="nil"/>
              <w:bottom w:val="nil"/>
            </w:tcBorders>
            <w:vAlign w:val="center"/>
            <w:hideMark/>
          </w:tcPr>
          <w:p w14:paraId="55EECFEF" w14:textId="77777777" w:rsidR="004974DE" w:rsidRPr="00153A35" w:rsidRDefault="004974DE" w:rsidP="00D02A80">
            <w:pPr>
              <w:pStyle w:val="TableParagraph"/>
              <w:spacing w:line="210" w:lineRule="exact"/>
              <w:ind w:left="34"/>
              <w:rPr>
                <w:w w:val="99"/>
                <w:sz w:val="20"/>
                <w:szCs w:val="20"/>
                <w:lang w:val="id-ID" w:eastAsia="en-US"/>
              </w:rPr>
            </w:pPr>
            <w:r w:rsidRPr="00153A35">
              <w:rPr>
                <w:w w:val="99"/>
                <w:sz w:val="20"/>
                <w:szCs w:val="20"/>
                <w:lang w:val="id-ID" w:eastAsia="en-US"/>
              </w:rPr>
              <w:t>33,9</w:t>
            </w:r>
          </w:p>
        </w:tc>
        <w:tc>
          <w:tcPr>
            <w:tcW w:w="1224" w:type="dxa"/>
            <w:tcBorders>
              <w:top w:val="nil"/>
              <w:left w:val="nil"/>
              <w:bottom w:val="nil"/>
              <w:right w:val="nil"/>
            </w:tcBorders>
            <w:vAlign w:val="center"/>
            <w:hideMark/>
          </w:tcPr>
          <w:p w14:paraId="45ABE468" w14:textId="77777777" w:rsidR="004974DE" w:rsidRPr="00153A35" w:rsidRDefault="004974DE" w:rsidP="00D02A80">
            <w:pPr>
              <w:pStyle w:val="TableParagraph"/>
              <w:spacing w:line="210" w:lineRule="exact"/>
              <w:ind w:left="87" w:right="100"/>
              <w:cnfStyle w:val="000000000000" w:firstRow="0" w:lastRow="0" w:firstColumn="0" w:lastColumn="0" w:oddVBand="0" w:evenVBand="0" w:oddHBand="0" w:evenHBand="0" w:firstRowFirstColumn="0" w:firstRowLastColumn="0" w:lastRowFirstColumn="0" w:lastRowLastColumn="0"/>
              <w:rPr>
                <w:sz w:val="20"/>
                <w:szCs w:val="20"/>
                <w:lang w:val="id-ID" w:eastAsia="en-US"/>
              </w:rPr>
            </w:pPr>
            <w:r w:rsidRPr="00153A35">
              <w:rPr>
                <w:sz w:val="20"/>
                <w:szCs w:val="20"/>
                <w:lang w:val="id-ID" w:eastAsia="en-US"/>
              </w:rPr>
              <w:t>31</w:t>
            </w:r>
          </w:p>
        </w:tc>
        <w:tc>
          <w:tcPr>
            <w:cnfStyle w:val="000100000000" w:firstRow="0" w:lastRow="0" w:firstColumn="0" w:lastColumn="1" w:oddVBand="0" w:evenVBand="0" w:oddHBand="0" w:evenHBand="0" w:firstRowFirstColumn="0" w:firstRowLastColumn="0" w:lastRowFirstColumn="0" w:lastRowLastColumn="0"/>
            <w:tcW w:w="567" w:type="dxa"/>
            <w:tcBorders>
              <w:top w:val="nil"/>
              <w:left w:val="nil"/>
              <w:bottom w:val="nil"/>
              <w:right w:val="single" w:sz="8" w:space="0" w:color="4472C4" w:themeColor="accent1"/>
            </w:tcBorders>
            <w:vAlign w:val="center"/>
            <w:hideMark/>
          </w:tcPr>
          <w:p w14:paraId="6E6648CA" w14:textId="77777777" w:rsidR="004974DE" w:rsidRPr="00153A35" w:rsidRDefault="004974DE" w:rsidP="00D02A80">
            <w:pPr>
              <w:pStyle w:val="TableParagraph"/>
              <w:spacing w:line="210" w:lineRule="exact"/>
              <w:rPr>
                <w:b w:val="0"/>
                <w:w w:val="99"/>
                <w:sz w:val="20"/>
                <w:szCs w:val="20"/>
                <w:lang w:val="id-ID" w:eastAsia="en-US"/>
              </w:rPr>
            </w:pPr>
            <w:r w:rsidRPr="00153A35">
              <w:rPr>
                <w:b w:val="0"/>
                <w:w w:val="99"/>
                <w:sz w:val="20"/>
                <w:szCs w:val="20"/>
                <w:lang w:val="id-ID" w:eastAsia="en-US"/>
              </w:rPr>
              <w:t>30,1</w:t>
            </w:r>
          </w:p>
        </w:tc>
      </w:tr>
      <w:tr w:rsidR="004974DE" w:rsidRPr="00153A35" w14:paraId="3CE65171" w14:textId="77777777" w:rsidTr="00D02A8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817" w:type="dxa"/>
            <w:tcBorders>
              <w:right w:val="nil"/>
            </w:tcBorders>
            <w:vAlign w:val="center"/>
            <w:hideMark/>
          </w:tcPr>
          <w:p w14:paraId="4BA7923E" w14:textId="77777777" w:rsidR="004974DE" w:rsidRPr="00153A35" w:rsidRDefault="004974DE" w:rsidP="00D02A80">
            <w:pPr>
              <w:pStyle w:val="TableParagraph"/>
              <w:rPr>
                <w:sz w:val="20"/>
                <w:szCs w:val="20"/>
                <w:lang w:val="id-ID" w:eastAsia="en-US"/>
              </w:rPr>
            </w:pPr>
            <w:r w:rsidRPr="00153A35">
              <w:rPr>
                <w:sz w:val="20"/>
                <w:szCs w:val="20"/>
                <w:lang w:val="id-ID" w:eastAsia="en-US"/>
              </w:rPr>
              <w:t>C</w:t>
            </w:r>
          </w:p>
        </w:tc>
        <w:tc>
          <w:tcPr>
            <w:cnfStyle w:val="000010000000" w:firstRow="0" w:lastRow="0" w:firstColumn="0" w:lastColumn="0" w:oddVBand="1" w:evenVBand="0" w:oddHBand="0" w:evenHBand="0" w:firstRowFirstColumn="0" w:firstRowLastColumn="0" w:lastRowFirstColumn="0" w:lastRowLastColumn="0"/>
            <w:tcW w:w="1134" w:type="dxa"/>
            <w:vAlign w:val="center"/>
            <w:hideMark/>
          </w:tcPr>
          <w:p w14:paraId="76A24390" w14:textId="77777777" w:rsidR="004974DE" w:rsidRPr="00153A35" w:rsidRDefault="004974DE" w:rsidP="00D02A80">
            <w:pPr>
              <w:pStyle w:val="TableParagraph"/>
              <w:rPr>
                <w:sz w:val="20"/>
                <w:szCs w:val="20"/>
                <w:lang w:val="id-ID" w:eastAsia="en-US"/>
              </w:rPr>
            </w:pPr>
            <w:r w:rsidRPr="00153A35">
              <w:rPr>
                <w:sz w:val="20"/>
                <w:szCs w:val="20"/>
                <w:lang w:val="id-ID" w:eastAsia="en-US"/>
              </w:rPr>
              <w:t>Cukup Baik</w:t>
            </w:r>
          </w:p>
        </w:tc>
        <w:tc>
          <w:tcPr>
            <w:tcW w:w="992" w:type="dxa"/>
            <w:tcBorders>
              <w:left w:val="nil"/>
              <w:right w:val="nil"/>
            </w:tcBorders>
            <w:vAlign w:val="center"/>
            <w:hideMark/>
          </w:tcPr>
          <w:p w14:paraId="4A06F2DC" w14:textId="77777777" w:rsidR="004974DE" w:rsidRPr="00153A35" w:rsidRDefault="004974DE" w:rsidP="00D02A80">
            <w:pPr>
              <w:pStyle w:val="TableParagraph"/>
              <w:spacing w:line="210" w:lineRule="exact"/>
              <w:ind w:right="131"/>
              <w:cnfStyle w:val="000000100000" w:firstRow="0" w:lastRow="0" w:firstColumn="0" w:lastColumn="0" w:oddVBand="0" w:evenVBand="0" w:oddHBand="1" w:evenHBand="0" w:firstRowFirstColumn="0" w:firstRowLastColumn="0" w:lastRowFirstColumn="0" w:lastRowLastColumn="0"/>
              <w:rPr>
                <w:w w:val="95"/>
                <w:sz w:val="20"/>
                <w:szCs w:val="20"/>
                <w:lang w:val="id-ID" w:eastAsia="en-US"/>
              </w:rPr>
            </w:pPr>
            <w:r w:rsidRPr="00153A35">
              <w:rPr>
                <w:w w:val="95"/>
                <w:sz w:val="20"/>
                <w:szCs w:val="20"/>
                <w:lang w:val="id-ID" w:eastAsia="en-US"/>
              </w:rPr>
              <w:t>37</w:t>
            </w:r>
          </w:p>
        </w:tc>
        <w:tc>
          <w:tcPr>
            <w:cnfStyle w:val="000010000000" w:firstRow="0" w:lastRow="0" w:firstColumn="0" w:lastColumn="0" w:oddVBand="1" w:evenVBand="0" w:oddHBand="0" w:evenHBand="0" w:firstRowFirstColumn="0" w:firstRowLastColumn="0" w:lastRowFirstColumn="0" w:lastRowLastColumn="0"/>
            <w:tcW w:w="709" w:type="dxa"/>
            <w:vAlign w:val="center"/>
            <w:hideMark/>
          </w:tcPr>
          <w:p w14:paraId="079FAC08" w14:textId="77777777" w:rsidR="004974DE" w:rsidRPr="00153A35" w:rsidRDefault="004974DE" w:rsidP="00D02A80">
            <w:pPr>
              <w:pStyle w:val="TableParagraph"/>
              <w:ind w:right="21"/>
              <w:rPr>
                <w:w w:val="99"/>
                <w:sz w:val="20"/>
                <w:szCs w:val="20"/>
                <w:lang w:val="id-ID" w:eastAsia="en-US"/>
              </w:rPr>
            </w:pPr>
            <w:r w:rsidRPr="00153A35">
              <w:rPr>
                <w:sz w:val="20"/>
                <w:szCs w:val="20"/>
                <w:lang w:val="id-ID" w:eastAsia="en-US"/>
              </w:rPr>
              <w:t>35,9</w:t>
            </w:r>
          </w:p>
        </w:tc>
        <w:tc>
          <w:tcPr>
            <w:tcW w:w="1134" w:type="dxa"/>
            <w:tcBorders>
              <w:left w:val="nil"/>
              <w:right w:val="nil"/>
            </w:tcBorders>
            <w:vAlign w:val="center"/>
            <w:hideMark/>
          </w:tcPr>
          <w:p w14:paraId="139754AC" w14:textId="77777777" w:rsidR="004974DE" w:rsidRPr="00153A35" w:rsidRDefault="004974DE" w:rsidP="00D02A80">
            <w:pPr>
              <w:pStyle w:val="TableParagraph"/>
              <w:spacing w:line="210" w:lineRule="exact"/>
              <w:cnfStyle w:val="000000100000" w:firstRow="0" w:lastRow="0" w:firstColumn="0" w:lastColumn="0" w:oddVBand="0" w:evenVBand="0" w:oddHBand="1" w:evenHBand="0" w:firstRowFirstColumn="0" w:firstRowLastColumn="0" w:lastRowFirstColumn="0" w:lastRowLastColumn="0"/>
              <w:rPr>
                <w:sz w:val="20"/>
                <w:szCs w:val="20"/>
                <w:lang w:val="id-ID" w:eastAsia="en-US"/>
              </w:rPr>
            </w:pPr>
            <w:r w:rsidRPr="00153A35">
              <w:rPr>
                <w:sz w:val="20"/>
                <w:szCs w:val="20"/>
                <w:lang w:val="id-ID" w:eastAsia="en-US"/>
              </w:rPr>
              <w:t>44</w:t>
            </w:r>
          </w:p>
        </w:tc>
        <w:tc>
          <w:tcPr>
            <w:cnfStyle w:val="000010000000" w:firstRow="0" w:lastRow="0" w:firstColumn="0" w:lastColumn="0" w:oddVBand="1" w:evenVBand="0" w:oddHBand="0" w:evenHBand="0" w:firstRowFirstColumn="0" w:firstRowLastColumn="0" w:lastRowFirstColumn="0" w:lastRowLastColumn="0"/>
            <w:tcW w:w="709" w:type="dxa"/>
            <w:vAlign w:val="center"/>
            <w:hideMark/>
          </w:tcPr>
          <w:p w14:paraId="2F9812F1" w14:textId="77777777" w:rsidR="004974DE" w:rsidRPr="00153A35" w:rsidRDefault="004974DE" w:rsidP="00D02A80">
            <w:pPr>
              <w:pStyle w:val="TableParagraph"/>
              <w:spacing w:line="210" w:lineRule="exact"/>
              <w:rPr>
                <w:w w:val="99"/>
                <w:sz w:val="20"/>
                <w:szCs w:val="20"/>
                <w:lang w:val="id-ID" w:eastAsia="en-US"/>
              </w:rPr>
            </w:pPr>
            <w:r w:rsidRPr="00153A35">
              <w:rPr>
                <w:sz w:val="20"/>
                <w:szCs w:val="20"/>
                <w:lang w:val="id-ID" w:eastAsia="en-US"/>
              </w:rPr>
              <w:t>42,7</w:t>
            </w:r>
          </w:p>
        </w:tc>
        <w:tc>
          <w:tcPr>
            <w:tcW w:w="1134" w:type="dxa"/>
            <w:tcBorders>
              <w:left w:val="nil"/>
              <w:right w:val="nil"/>
            </w:tcBorders>
            <w:vAlign w:val="center"/>
            <w:hideMark/>
          </w:tcPr>
          <w:p w14:paraId="781B73D3" w14:textId="77777777" w:rsidR="004974DE" w:rsidRPr="00153A35" w:rsidRDefault="004974DE" w:rsidP="00D02A80">
            <w:pPr>
              <w:pStyle w:val="TableParagraph"/>
              <w:spacing w:line="210" w:lineRule="exact"/>
              <w:ind w:right="133"/>
              <w:cnfStyle w:val="000000100000" w:firstRow="0" w:lastRow="0" w:firstColumn="0" w:lastColumn="0" w:oddVBand="0" w:evenVBand="0" w:oddHBand="1" w:evenHBand="0" w:firstRowFirstColumn="0" w:firstRowLastColumn="0" w:lastRowFirstColumn="0" w:lastRowLastColumn="0"/>
              <w:rPr>
                <w:w w:val="95"/>
                <w:sz w:val="20"/>
                <w:szCs w:val="20"/>
                <w:lang w:val="id-ID" w:eastAsia="en-US"/>
              </w:rPr>
            </w:pPr>
            <w:r w:rsidRPr="00153A35">
              <w:rPr>
                <w:w w:val="95"/>
                <w:sz w:val="20"/>
                <w:szCs w:val="20"/>
                <w:lang w:val="id-ID" w:eastAsia="en-US"/>
              </w:rPr>
              <w:t>50</w:t>
            </w:r>
          </w:p>
        </w:tc>
        <w:tc>
          <w:tcPr>
            <w:cnfStyle w:val="000010000000" w:firstRow="0" w:lastRow="0" w:firstColumn="0" w:lastColumn="0" w:oddVBand="1" w:evenVBand="0" w:oddHBand="0" w:evenHBand="0" w:firstRowFirstColumn="0" w:firstRowLastColumn="0" w:lastRowFirstColumn="0" w:lastRowLastColumn="0"/>
            <w:tcW w:w="619" w:type="dxa"/>
            <w:vAlign w:val="center"/>
            <w:hideMark/>
          </w:tcPr>
          <w:p w14:paraId="50376268" w14:textId="77777777" w:rsidR="004974DE" w:rsidRPr="00153A35" w:rsidRDefault="004974DE" w:rsidP="00D02A80">
            <w:pPr>
              <w:pStyle w:val="TableParagraph"/>
              <w:spacing w:line="210" w:lineRule="exact"/>
              <w:ind w:left="34"/>
              <w:rPr>
                <w:w w:val="99"/>
                <w:sz w:val="20"/>
                <w:szCs w:val="20"/>
                <w:lang w:val="id-ID" w:eastAsia="en-US"/>
              </w:rPr>
            </w:pPr>
            <w:r w:rsidRPr="00153A35">
              <w:rPr>
                <w:w w:val="99"/>
                <w:sz w:val="20"/>
                <w:szCs w:val="20"/>
                <w:lang w:val="id-ID" w:eastAsia="en-US"/>
              </w:rPr>
              <w:t>48,5</w:t>
            </w:r>
          </w:p>
        </w:tc>
        <w:tc>
          <w:tcPr>
            <w:tcW w:w="1224" w:type="dxa"/>
            <w:tcBorders>
              <w:left w:val="nil"/>
              <w:right w:val="nil"/>
            </w:tcBorders>
            <w:vAlign w:val="center"/>
            <w:hideMark/>
          </w:tcPr>
          <w:p w14:paraId="77C71A40" w14:textId="77777777" w:rsidR="004974DE" w:rsidRPr="00153A35" w:rsidRDefault="004974DE" w:rsidP="00D02A80">
            <w:pPr>
              <w:pStyle w:val="TableParagraph"/>
              <w:spacing w:line="210" w:lineRule="exact"/>
              <w:ind w:left="87" w:right="100"/>
              <w:cnfStyle w:val="000000100000" w:firstRow="0" w:lastRow="0" w:firstColumn="0" w:lastColumn="0" w:oddVBand="0" w:evenVBand="0" w:oddHBand="1" w:evenHBand="0" w:firstRowFirstColumn="0" w:firstRowLastColumn="0" w:lastRowFirstColumn="0" w:lastRowLastColumn="0"/>
              <w:rPr>
                <w:sz w:val="20"/>
                <w:szCs w:val="20"/>
                <w:lang w:val="id-ID" w:eastAsia="en-US"/>
              </w:rPr>
            </w:pPr>
            <w:r w:rsidRPr="00153A35">
              <w:rPr>
                <w:sz w:val="20"/>
                <w:szCs w:val="20"/>
                <w:lang w:val="id-ID" w:eastAsia="en-US"/>
              </w:rPr>
              <w:t>56</w:t>
            </w:r>
          </w:p>
        </w:tc>
        <w:tc>
          <w:tcPr>
            <w:cnfStyle w:val="000100000000" w:firstRow="0" w:lastRow="0" w:firstColumn="0" w:lastColumn="1" w:oddVBand="0" w:evenVBand="0" w:oddHBand="0" w:evenHBand="0" w:firstRowFirstColumn="0" w:firstRowLastColumn="0" w:lastRowFirstColumn="0" w:lastRowLastColumn="0"/>
            <w:tcW w:w="567" w:type="dxa"/>
            <w:tcBorders>
              <w:left w:val="nil"/>
            </w:tcBorders>
            <w:vAlign w:val="center"/>
            <w:hideMark/>
          </w:tcPr>
          <w:p w14:paraId="2C470DBA" w14:textId="77777777" w:rsidR="004974DE" w:rsidRPr="00153A35" w:rsidRDefault="004974DE" w:rsidP="00D02A80">
            <w:pPr>
              <w:pStyle w:val="TableParagraph"/>
              <w:spacing w:line="210" w:lineRule="exact"/>
              <w:rPr>
                <w:b w:val="0"/>
                <w:w w:val="99"/>
                <w:sz w:val="20"/>
                <w:szCs w:val="20"/>
                <w:lang w:val="id-ID" w:eastAsia="en-US"/>
              </w:rPr>
            </w:pPr>
            <w:r w:rsidRPr="00153A35">
              <w:rPr>
                <w:b w:val="0"/>
                <w:w w:val="99"/>
                <w:sz w:val="20"/>
                <w:szCs w:val="20"/>
                <w:lang w:val="id-ID" w:eastAsia="en-US"/>
              </w:rPr>
              <w:t>54,4</w:t>
            </w:r>
          </w:p>
        </w:tc>
      </w:tr>
      <w:tr w:rsidR="004974DE" w:rsidRPr="00153A35" w14:paraId="6C31DEE2" w14:textId="77777777" w:rsidTr="00D02A80">
        <w:trPr>
          <w:cnfStyle w:val="010000000000" w:firstRow="0" w:lastRow="1"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951" w:type="dxa"/>
            <w:gridSpan w:val="2"/>
            <w:tcBorders>
              <w:right w:val="nil"/>
            </w:tcBorders>
            <w:hideMark/>
          </w:tcPr>
          <w:p w14:paraId="6ACF30B8" w14:textId="77777777" w:rsidR="004974DE" w:rsidRPr="00153A35" w:rsidRDefault="004974DE" w:rsidP="00D02A80">
            <w:pPr>
              <w:pStyle w:val="TableParagraph"/>
              <w:rPr>
                <w:sz w:val="20"/>
                <w:szCs w:val="20"/>
                <w:lang w:val="id-ID" w:eastAsia="en-US"/>
              </w:rPr>
            </w:pPr>
            <w:r w:rsidRPr="00153A35">
              <w:rPr>
                <w:sz w:val="20"/>
                <w:szCs w:val="20"/>
                <w:lang w:val="id-ID" w:eastAsia="en-US"/>
              </w:rPr>
              <w:t>Jumlah Karyawan</w:t>
            </w:r>
          </w:p>
        </w:tc>
        <w:tc>
          <w:tcPr>
            <w:cnfStyle w:val="000010000000" w:firstRow="0" w:lastRow="0" w:firstColumn="0" w:lastColumn="0" w:oddVBand="1" w:evenVBand="0" w:oddHBand="0" w:evenHBand="0" w:firstRowFirstColumn="0" w:firstRowLastColumn="0" w:lastRowFirstColumn="0" w:lastRowLastColumn="0"/>
            <w:tcW w:w="992" w:type="dxa"/>
            <w:vAlign w:val="center"/>
          </w:tcPr>
          <w:p w14:paraId="298CE66D" w14:textId="77777777" w:rsidR="004974DE" w:rsidRPr="00153A35" w:rsidRDefault="004974DE" w:rsidP="00D02A80">
            <w:pPr>
              <w:pStyle w:val="TableParagraph"/>
              <w:spacing w:line="210" w:lineRule="exact"/>
              <w:ind w:right="131"/>
              <w:rPr>
                <w:b w:val="0"/>
                <w:w w:val="95"/>
                <w:sz w:val="20"/>
                <w:szCs w:val="20"/>
                <w:lang w:val="id-ID" w:eastAsia="en-US"/>
              </w:rPr>
            </w:pPr>
          </w:p>
        </w:tc>
        <w:tc>
          <w:tcPr>
            <w:tcW w:w="709" w:type="dxa"/>
            <w:tcBorders>
              <w:left w:val="nil"/>
              <w:right w:val="nil"/>
            </w:tcBorders>
            <w:vAlign w:val="center"/>
          </w:tcPr>
          <w:p w14:paraId="1D70A683" w14:textId="77777777" w:rsidR="004974DE" w:rsidRPr="00153A35" w:rsidRDefault="004974DE" w:rsidP="00D02A80">
            <w:pPr>
              <w:pStyle w:val="TableParagraph"/>
              <w:spacing w:line="210" w:lineRule="exact"/>
              <w:ind w:right="21"/>
              <w:cnfStyle w:val="010000000000" w:firstRow="0" w:lastRow="1" w:firstColumn="0" w:lastColumn="0" w:oddVBand="0" w:evenVBand="0" w:oddHBand="0" w:evenHBand="0" w:firstRowFirstColumn="0" w:firstRowLastColumn="0" w:lastRowFirstColumn="0" w:lastRowLastColumn="0"/>
              <w:rPr>
                <w:b w:val="0"/>
                <w:w w:val="99"/>
                <w:sz w:val="20"/>
                <w:szCs w:val="20"/>
                <w:lang w:val="id-ID" w:eastAsia="en-US"/>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05B0AAF0" w14:textId="77777777" w:rsidR="004974DE" w:rsidRPr="00153A35" w:rsidRDefault="004974DE" w:rsidP="00D02A80">
            <w:pPr>
              <w:pStyle w:val="TableParagraph"/>
              <w:spacing w:line="210" w:lineRule="exact"/>
              <w:ind w:left="108"/>
              <w:rPr>
                <w:b w:val="0"/>
                <w:sz w:val="20"/>
                <w:szCs w:val="20"/>
                <w:lang w:val="id-ID" w:eastAsia="en-US"/>
              </w:rPr>
            </w:pPr>
          </w:p>
        </w:tc>
        <w:tc>
          <w:tcPr>
            <w:tcW w:w="709" w:type="dxa"/>
            <w:tcBorders>
              <w:left w:val="nil"/>
              <w:right w:val="nil"/>
            </w:tcBorders>
            <w:vAlign w:val="center"/>
          </w:tcPr>
          <w:p w14:paraId="659A6744" w14:textId="77777777" w:rsidR="004974DE" w:rsidRPr="00153A35" w:rsidRDefault="004974DE" w:rsidP="00D02A80">
            <w:pPr>
              <w:pStyle w:val="TableParagraph"/>
              <w:spacing w:line="210" w:lineRule="exact"/>
              <w:ind w:left="164"/>
              <w:cnfStyle w:val="010000000000" w:firstRow="0" w:lastRow="1" w:firstColumn="0" w:lastColumn="0" w:oddVBand="0" w:evenVBand="0" w:oddHBand="0" w:evenHBand="0" w:firstRowFirstColumn="0" w:firstRowLastColumn="0" w:lastRowFirstColumn="0" w:lastRowLastColumn="0"/>
              <w:rPr>
                <w:b w:val="0"/>
                <w:w w:val="99"/>
                <w:sz w:val="20"/>
                <w:szCs w:val="20"/>
                <w:lang w:val="id-ID" w:eastAsia="en-US"/>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6F7890BD" w14:textId="77777777" w:rsidR="004974DE" w:rsidRPr="00153A35" w:rsidRDefault="004974DE" w:rsidP="00D02A80">
            <w:pPr>
              <w:pStyle w:val="TableParagraph"/>
              <w:spacing w:line="210" w:lineRule="exact"/>
              <w:ind w:right="133"/>
              <w:rPr>
                <w:b w:val="0"/>
                <w:w w:val="95"/>
                <w:sz w:val="20"/>
                <w:szCs w:val="20"/>
                <w:lang w:val="id-ID" w:eastAsia="en-US"/>
              </w:rPr>
            </w:pPr>
          </w:p>
        </w:tc>
        <w:tc>
          <w:tcPr>
            <w:tcW w:w="619" w:type="dxa"/>
            <w:tcBorders>
              <w:left w:val="nil"/>
              <w:right w:val="nil"/>
            </w:tcBorders>
            <w:vAlign w:val="center"/>
          </w:tcPr>
          <w:p w14:paraId="7F559838" w14:textId="77777777" w:rsidR="004974DE" w:rsidRPr="00153A35" w:rsidRDefault="004974DE" w:rsidP="00D02A80">
            <w:pPr>
              <w:pStyle w:val="TableParagraph"/>
              <w:spacing w:line="210" w:lineRule="exact"/>
              <w:ind w:left="162"/>
              <w:cnfStyle w:val="010000000000" w:firstRow="0" w:lastRow="1" w:firstColumn="0" w:lastColumn="0" w:oddVBand="0" w:evenVBand="0" w:oddHBand="0" w:evenHBand="0" w:firstRowFirstColumn="0" w:firstRowLastColumn="0" w:lastRowFirstColumn="0" w:lastRowLastColumn="0"/>
              <w:rPr>
                <w:b w:val="0"/>
                <w:w w:val="99"/>
                <w:sz w:val="20"/>
                <w:szCs w:val="20"/>
                <w:lang w:val="id-ID" w:eastAsia="en-US"/>
              </w:rPr>
            </w:pP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11BD9C66" w14:textId="77777777" w:rsidR="004974DE" w:rsidRPr="00153A35" w:rsidRDefault="004974DE" w:rsidP="00D02A80">
            <w:pPr>
              <w:pStyle w:val="TableParagraph"/>
              <w:spacing w:line="210" w:lineRule="exact"/>
              <w:ind w:left="87" w:right="100"/>
              <w:rPr>
                <w:b w:val="0"/>
                <w:sz w:val="20"/>
                <w:szCs w:val="20"/>
                <w:lang w:val="id-ID" w:eastAsia="en-US"/>
              </w:rPr>
            </w:pPr>
          </w:p>
        </w:tc>
        <w:tc>
          <w:tcPr>
            <w:cnfStyle w:val="000100000000" w:firstRow="0" w:lastRow="0" w:firstColumn="0" w:lastColumn="1" w:oddVBand="0" w:evenVBand="0" w:oddHBand="0" w:evenHBand="0" w:firstRowFirstColumn="0" w:firstRowLastColumn="0" w:lastRowFirstColumn="0" w:lastRowLastColumn="0"/>
            <w:tcW w:w="567" w:type="dxa"/>
            <w:tcBorders>
              <w:left w:val="nil"/>
            </w:tcBorders>
            <w:vAlign w:val="center"/>
          </w:tcPr>
          <w:p w14:paraId="3225B8DE" w14:textId="77777777" w:rsidR="004974DE" w:rsidRPr="00153A35" w:rsidRDefault="004974DE" w:rsidP="00D02A80">
            <w:pPr>
              <w:pStyle w:val="TableParagraph"/>
              <w:spacing w:line="210" w:lineRule="exact"/>
              <w:ind w:left="181"/>
              <w:rPr>
                <w:b w:val="0"/>
                <w:w w:val="99"/>
                <w:sz w:val="20"/>
                <w:szCs w:val="20"/>
                <w:lang w:val="id-ID" w:eastAsia="en-US"/>
              </w:rPr>
            </w:pPr>
          </w:p>
        </w:tc>
      </w:tr>
    </w:tbl>
    <w:p w14:paraId="504073D2" w14:textId="77777777" w:rsidR="004974DE" w:rsidRPr="00153A35" w:rsidRDefault="004974DE" w:rsidP="004974DE">
      <w:pPr>
        <w:jc w:val="center"/>
        <w:rPr>
          <w:sz w:val="20"/>
          <w:szCs w:val="20"/>
          <w:lang w:val="id-ID"/>
        </w:rPr>
      </w:pPr>
      <w:proofErr w:type="spellStart"/>
      <w:r w:rsidRPr="00153A35">
        <w:rPr>
          <w:sz w:val="20"/>
          <w:szCs w:val="20"/>
        </w:rPr>
        <w:t>Sumber</w:t>
      </w:r>
      <w:proofErr w:type="spellEnd"/>
      <w:r w:rsidRPr="00153A35">
        <w:rPr>
          <w:sz w:val="20"/>
          <w:szCs w:val="20"/>
        </w:rPr>
        <w:t xml:space="preserve">: </w:t>
      </w:r>
      <w:proofErr w:type="spellStart"/>
      <w:r w:rsidRPr="00153A35">
        <w:rPr>
          <w:sz w:val="20"/>
          <w:szCs w:val="20"/>
        </w:rPr>
        <w:t>Bidang</w:t>
      </w:r>
      <w:proofErr w:type="spellEnd"/>
      <w:r w:rsidRPr="00153A35">
        <w:rPr>
          <w:sz w:val="20"/>
          <w:szCs w:val="20"/>
        </w:rPr>
        <w:t xml:space="preserve"> Personalia PT. Indorama Synthetics</w:t>
      </w:r>
      <w:r w:rsidRPr="00153A35">
        <w:rPr>
          <w:sz w:val="20"/>
          <w:szCs w:val="20"/>
          <w:lang w:val="id-ID"/>
        </w:rPr>
        <w:t>,</w:t>
      </w:r>
    </w:p>
    <w:p w14:paraId="53A81289" w14:textId="77777777" w:rsidR="004974DE" w:rsidRPr="00153A35" w:rsidRDefault="004974DE" w:rsidP="004974DE">
      <w:pPr>
        <w:tabs>
          <w:tab w:val="left" w:pos="2382"/>
          <w:tab w:val="left" w:pos="6822"/>
        </w:tabs>
        <w:spacing w:after="20"/>
        <w:ind w:left="608"/>
        <w:rPr>
          <w:b/>
          <w:sz w:val="20"/>
          <w:szCs w:val="20"/>
        </w:rPr>
      </w:pPr>
      <w:proofErr w:type="spellStart"/>
      <w:r w:rsidRPr="00153A35">
        <w:rPr>
          <w:b/>
          <w:sz w:val="20"/>
          <w:szCs w:val="20"/>
        </w:rPr>
        <w:t>Keterangan</w:t>
      </w:r>
      <w:proofErr w:type="spellEnd"/>
      <w:r w:rsidRPr="00153A35">
        <w:rPr>
          <w:b/>
          <w:sz w:val="20"/>
          <w:szCs w:val="20"/>
        </w:rPr>
        <w:t>:</w:t>
      </w:r>
      <w:r w:rsidRPr="00153A35">
        <w:rPr>
          <w:b/>
          <w:sz w:val="20"/>
          <w:szCs w:val="20"/>
        </w:rPr>
        <w:tab/>
      </w:r>
      <w:r w:rsidRPr="00153A35">
        <w:rPr>
          <w:b/>
          <w:sz w:val="20"/>
          <w:szCs w:val="20"/>
          <w:u w:val="single" w:color="7E7E7E"/>
        </w:rPr>
        <w:t xml:space="preserve"> </w:t>
      </w:r>
      <w:r w:rsidRPr="00153A35">
        <w:rPr>
          <w:b/>
          <w:sz w:val="20"/>
          <w:szCs w:val="20"/>
          <w:u w:val="single" w:color="7E7E7E"/>
        </w:rPr>
        <w:tab/>
      </w:r>
    </w:p>
    <w:tbl>
      <w:tblPr>
        <w:tblW w:w="0" w:type="auto"/>
        <w:tblInd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6"/>
        <w:gridCol w:w="1476"/>
        <w:gridCol w:w="1424"/>
      </w:tblGrid>
      <w:tr w:rsidR="004974DE" w:rsidRPr="00007624" w14:paraId="1405F10B" w14:textId="77777777" w:rsidTr="00D02A80">
        <w:trPr>
          <w:trHeight w:val="246"/>
        </w:trPr>
        <w:tc>
          <w:tcPr>
            <w:tcW w:w="1496" w:type="dxa"/>
            <w:tcBorders>
              <w:top w:val="single" w:sz="4" w:space="0" w:color="auto"/>
              <w:left w:val="single" w:sz="4" w:space="0" w:color="auto"/>
              <w:bottom w:val="single" w:sz="4" w:space="0" w:color="auto"/>
              <w:right w:val="single" w:sz="4" w:space="0" w:color="auto"/>
            </w:tcBorders>
            <w:hideMark/>
          </w:tcPr>
          <w:p w14:paraId="71DBE40A" w14:textId="77777777" w:rsidR="004974DE" w:rsidRPr="00007624" w:rsidRDefault="004974DE" w:rsidP="00D02A80">
            <w:pPr>
              <w:pStyle w:val="TableParagraph"/>
              <w:spacing w:line="221" w:lineRule="exact"/>
              <w:ind w:right="15"/>
              <w:rPr>
                <w:b/>
                <w:sz w:val="18"/>
                <w:szCs w:val="18"/>
                <w:lang w:val="id-ID" w:eastAsia="en-US"/>
              </w:rPr>
            </w:pPr>
            <w:r w:rsidRPr="00007624">
              <w:rPr>
                <w:b/>
                <w:w w:val="99"/>
                <w:sz w:val="18"/>
                <w:szCs w:val="18"/>
                <w:lang w:val="id-ID" w:eastAsia="en-US"/>
              </w:rPr>
              <w:t>A</w:t>
            </w:r>
          </w:p>
        </w:tc>
        <w:tc>
          <w:tcPr>
            <w:tcW w:w="1476" w:type="dxa"/>
            <w:tcBorders>
              <w:top w:val="single" w:sz="4" w:space="0" w:color="auto"/>
              <w:left w:val="single" w:sz="4" w:space="0" w:color="auto"/>
              <w:bottom w:val="single" w:sz="4" w:space="0" w:color="auto"/>
              <w:right w:val="single" w:sz="4" w:space="0" w:color="auto"/>
            </w:tcBorders>
            <w:hideMark/>
          </w:tcPr>
          <w:p w14:paraId="1BC83E68" w14:textId="77777777" w:rsidR="004974DE" w:rsidRPr="00007624" w:rsidRDefault="004974DE" w:rsidP="00D02A80">
            <w:pPr>
              <w:pStyle w:val="TableParagraph"/>
              <w:spacing w:line="221" w:lineRule="exact"/>
              <w:ind w:right="65"/>
              <w:rPr>
                <w:b/>
                <w:sz w:val="18"/>
                <w:szCs w:val="18"/>
                <w:lang w:val="id-ID" w:eastAsia="en-US"/>
              </w:rPr>
            </w:pPr>
            <w:r w:rsidRPr="00007624">
              <w:rPr>
                <w:b/>
                <w:w w:val="99"/>
                <w:sz w:val="18"/>
                <w:szCs w:val="18"/>
                <w:lang w:val="id-ID" w:eastAsia="en-US"/>
              </w:rPr>
              <w:t>B</w:t>
            </w:r>
          </w:p>
        </w:tc>
        <w:tc>
          <w:tcPr>
            <w:tcW w:w="1424" w:type="dxa"/>
            <w:tcBorders>
              <w:top w:val="single" w:sz="4" w:space="0" w:color="auto"/>
              <w:left w:val="single" w:sz="4" w:space="0" w:color="auto"/>
              <w:bottom w:val="single" w:sz="4" w:space="0" w:color="auto"/>
              <w:right w:val="single" w:sz="4" w:space="0" w:color="auto"/>
            </w:tcBorders>
            <w:hideMark/>
          </w:tcPr>
          <w:p w14:paraId="6C0EEF79" w14:textId="77777777" w:rsidR="004974DE" w:rsidRPr="00007624" w:rsidRDefault="004974DE" w:rsidP="00D02A80">
            <w:pPr>
              <w:pStyle w:val="TableParagraph"/>
              <w:spacing w:line="221" w:lineRule="exact"/>
              <w:ind w:right="35"/>
              <w:rPr>
                <w:b/>
                <w:sz w:val="18"/>
                <w:szCs w:val="18"/>
                <w:lang w:val="id-ID" w:eastAsia="en-US"/>
              </w:rPr>
            </w:pPr>
            <w:r w:rsidRPr="00007624">
              <w:rPr>
                <w:b/>
                <w:w w:val="99"/>
                <w:sz w:val="18"/>
                <w:szCs w:val="18"/>
                <w:lang w:val="id-ID" w:eastAsia="en-US"/>
              </w:rPr>
              <w:t>C</w:t>
            </w:r>
          </w:p>
        </w:tc>
      </w:tr>
      <w:tr w:rsidR="004974DE" w:rsidRPr="00007624" w14:paraId="03E6AEF4" w14:textId="77777777" w:rsidTr="00D02A80">
        <w:trPr>
          <w:trHeight w:val="253"/>
        </w:trPr>
        <w:tc>
          <w:tcPr>
            <w:tcW w:w="1496" w:type="dxa"/>
            <w:tcBorders>
              <w:top w:val="single" w:sz="4" w:space="0" w:color="auto"/>
              <w:left w:val="single" w:sz="4" w:space="0" w:color="auto"/>
              <w:bottom w:val="single" w:sz="4" w:space="0" w:color="auto"/>
              <w:right w:val="single" w:sz="4" w:space="0" w:color="auto"/>
            </w:tcBorders>
            <w:hideMark/>
          </w:tcPr>
          <w:p w14:paraId="42FCDEAE" w14:textId="77777777" w:rsidR="004974DE" w:rsidRPr="00007624" w:rsidRDefault="004974DE" w:rsidP="00D02A80">
            <w:pPr>
              <w:pStyle w:val="TableParagraph"/>
              <w:spacing w:line="223" w:lineRule="exact"/>
              <w:ind w:left="438" w:right="451"/>
              <w:rPr>
                <w:sz w:val="18"/>
                <w:szCs w:val="18"/>
                <w:lang w:val="id-ID" w:eastAsia="en-US"/>
              </w:rPr>
            </w:pPr>
            <w:r w:rsidRPr="00007624">
              <w:rPr>
                <w:sz w:val="18"/>
                <w:szCs w:val="18"/>
                <w:lang w:val="id-ID" w:eastAsia="en-US"/>
              </w:rPr>
              <w:t>83-100</w:t>
            </w:r>
          </w:p>
        </w:tc>
        <w:tc>
          <w:tcPr>
            <w:tcW w:w="1476" w:type="dxa"/>
            <w:tcBorders>
              <w:top w:val="single" w:sz="4" w:space="0" w:color="auto"/>
              <w:left w:val="single" w:sz="4" w:space="0" w:color="auto"/>
              <w:bottom w:val="single" w:sz="4" w:space="0" w:color="auto"/>
              <w:right w:val="single" w:sz="4" w:space="0" w:color="auto"/>
            </w:tcBorders>
            <w:hideMark/>
          </w:tcPr>
          <w:p w14:paraId="79F78F13" w14:textId="77777777" w:rsidR="004974DE" w:rsidRPr="00007624" w:rsidRDefault="004974DE" w:rsidP="00D02A80">
            <w:pPr>
              <w:pStyle w:val="TableParagraph"/>
              <w:spacing w:line="223" w:lineRule="exact"/>
              <w:ind w:left="454" w:right="515"/>
              <w:rPr>
                <w:sz w:val="18"/>
                <w:szCs w:val="18"/>
                <w:lang w:val="id-ID" w:eastAsia="en-US"/>
              </w:rPr>
            </w:pPr>
            <w:r w:rsidRPr="00007624">
              <w:rPr>
                <w:sz w:val="18"/>
                <w:szCs w:val="18"/>
                <w:lang w:val="id-ID" w:eastAsia="en-US"/>
              </w:rPr>
              <w:t>56-82</w:t>
            </w:r>
          </w:p>
        </w:tc>
        <w:tc>
          <w:tcPr>
            <w:tcW w:w="1424" w:type="dxa"/>
            <w:tcBorders>
              <w:top w:val="single" w:sz="4" w:space="0" w:color="auto"/>
              <w:left w:val="single" w:sz="4" w:space="0" w:color="auto"/>
              <w:bottom w:val="single" w:sz="4" w:space="0" w:color="auto"/>
              <w:right w:val="single" w:sz="4" w:space="0" w:color="auto"/>
            </w:tcBorders>
            <w:hideMark/>
          </w:tcPr>
          <w:p w14:paraId="2938D240" w14:textId="77777777" w:rsidR="004974DE" w:rsidRPr="00007624" w:rsidRDefault="004974DE" w:rsidP="00D02A80">
            <w:pPr>
              <w:pStyle w:val="TableParagraph"/>
              <w:spacing w:line="223" w:lineRule="exact"/>
              <w:ind w:left="518" w:right="552"/>
              <w:rPr>
                <w:sz w:val="18"/>
                <w:szCs w:val="18"/>
                <w:lang w:val="id-ID" w:eastAsia="en-US"/>
              </w:rPr>
            </w:pPr>
            <w:r w:rsidRPr="00007624">
              <w:rPr>
                <w:sz w:val="18"/>
                <w:szCs w:val="18"/>
                <w:lang w:val="id-ID" w:eastAsia="en-US"/>
              </w:rPr>
              <w:t>&lt;55</w:t>
            </w:r>
          </w:p>
        </w:tc>
      </w:tr>
    </w:tbl>
    <w:p w14:paraId="48529DC9" w14:textId="0A8E5EEB" w:rsidR="0059510C" w:rsidRDefault="00C449C0" w:rsidP="00AA58A8">
      <w:pPr>
        <w:ind w:firstLine="567"/>
        <w:jc w:val="both"/>
        <w:rPr>
          <w:sz w:val="24"/>
          <w:szCs w:val="24"/>
        </w:rPr>
      </w:pP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Tabel</w:t>
      </w:r>
      <w:proofErr w:type="spellEnd"/>
      <w:r w:rsidRPr="00B1275D">
        <w:rPr>
          <w:sz w:val="24"/>
          <w:szCs w:val="24"/>
        </w:rPr>
        <w:t xml:space="preserve"> 1.3, </w:t>
      </w:r>
      <w:proofErr w:type="spellStart"/>
      <w:r w:rsidRPr="00B1275D">
        <w:rPr>
          <w:sz w:val="24"/>
          <w:szCs w:val="24"/>
        </w:rPr>
        <w:t>menunjukkan</w:t>
      </w:r>
      <w:proofErr w:type="spellEnd"/>
      <w:r w:rsidRPr="00B1275D">
        <w:rPr>
          <w:sz w:val="24"/>
          <w:szCs w:val="24"/>
        </w:rPr>
        <w:t xml:space="preserve"> data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menetapkan</w:t>
      </w:r>
      <w:proofErr w:type="spellEnd"/>
      <w:r w:rsidRPr="00B1275D">
        <w:rPr>
          <w:sz w:val="24"/>
          <w:szCs w:val="24"/>
        </w:rPr>
        <w:t xml:space="preserve"> target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karyawannya</w:t>
      </w:r>
      <w:proofErr w:type="spellEnd"/>
      <w:r w:rsidRPr="00B1275D">
        <w:rPr>
          <w:sz w:val="24"/>
          <w:szCs w:val="24"/>
        </w:rPr>
        <w:t xml:space="preserve"> </w:t>
      </w:r>
      <w:proofErr w:type="spellStart"/>
      <w:r w:rsidRPr="00B1275D">
        <w:rPr>
          <w:sz w:val="24"/>
          <w:szCs w:val="24"/>
        </w:rPr>
        <w:t>berada</w:t>
      </w:r>
      <w:proofErr w:type="spellEnd"/>
      <w:r w:rsidRPr="00B1275D">
        <w:rPr>
          <w:sz w:val="24"/>
          <w:szCs w:val="24"/>
        </w:rPr>
        <w:t xml:space="preserve"> pada Grade A dan Grade B, </w:t>
      </w:r>
      <w:proofErr w:type="spellStart"/>
      <w:r w:rsidRPr="00B1275D">
        <w:rPr>
          <w:sz w:val="24"/>
          <w:szCs w:val="24"/>
        </w:rPr>
        <w:t>tetapi</w:t>
      </w:r>
      <w:proofErr w:type="spellEnd"/>
      <w:r w:rsidRPr="00B1275D">
        <w:rPr>
          <w:sz w:val="24"/>
          <w:szCs w:val="24"/>
        </w:rPr>
        <w:t xml:space="preserve"> pada </w:t>
      </w:r>
      <w:proofErr w:type="spellStart"/>
      <w:r w:rsidRPr="00B1275D">
        <w:rPr>
          <w:sz w:val="24"/>
          <w:szCs w:val="24"/>
        </w:rPr>
        <w:t>kenyataannya</w:t>
      </w:r>
      <w:proofErr w:type="spellEnd"/>
      <w:r w:rsidRPr="00B1275D">
        <w:rPr>
          <w:sz w:val="24"/>
          <w:szCs w:val="24"/>
        </w:rPr>
        <w:t xml:space="preserve"> </w:t>
      </w:r>
      <w:proofErr w:type="spellStart"/>
      <w:r w:rsidRPr="00B1275D">
        <w:rPr>
          <w:sz w:val="24"/>
          <w:szCs w:val="24"/>
        </w:rPr>
        <w:t>masih</w:t>
      </w:r>
      <w:proofErr w:type="spellEnd"/>
      <w:r w:rsidRPr="00B1275D">
        <w:rPr>
          <w:sz w:val="24"/>
          <w:szCs w:val="24"/>
        </w:rPr>
        <w:t xml:space="preserve"> </w:t>
      </w:r>
      <w:proofErr w:type="spellStart"/>
      <w:r w:rsidRPr="00B1275D">
        <w:rPr>
          <w:sz w:val="24"/>
          <w:szCs w:val="24"/>
        </w:rPr>
        <w:t>ada</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berada</w:t>
      </w:r>
      <w:proofErr w:type="spellEnd"/>
      <w:r w:rsidRPr="00B1275D">
        <w:rPr>
          <w:sz w:val="24"/>
          <w:szCs w:val="24"/>
        </w:rPr>
        <w:t xml:space="preserve"> pada Grade C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cukup</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persentase</w:t>
      </w:r>
      <w:proofErr w:type="spellEnd"/>
      <w:r w:rsidRPr="00B1275D">
        <w:rPr>
          <w:sz w:val="24"/>
          <w:szCs w:val="24"/>
        </w:rPr>
        <w:t xml:space="preserve"> yang </w:t>
      </w:r>
      <w:proofErr w:type="spellStart"/>
      <w:r w:rsidRPr="00B1275D">
        <w:rPr>
          <w:sz w:val="24"/>
          <w:szCs w:val="24"/>
        </w:rPr>
        <w:t>fluktuatif</w:t>
      </w:r>
      <w:proofErr w:type="spellEnd"/>
      <w:r w:rsidRPr="00B1275D">
        <w:rPr>
          <w:sz w:val="24"/>
          <w:szCs w:val="24"/>
        </w:rPr>
        <w:t xml:space="preserve">. </w:t>
      </w:r>
      <w:proofErr w:type="spellStart"/>
      <w:r w:rsidRPr="00B1275D">
        <w:rPr>
          <w:sz w:val="24"/>
          <w:szCs w:val="24"/>
        </w:rPr>
        <w:t>Terlihat</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peningkatan</w:t>
      </w:r>
      <w:proofErr w:type="spellEnd"/>
      <w:r w:rsidRPr="00B1275D">
        <w:rPr>
          <w:sz w:val="24"/>
          <w:szCs w:val="24"/>
        </w:rPr>
        <w:t xml:space="preserve"> pada </w:t>
      </w:r>
      <w:proofErr w:type="spellStart"/>
      <w:r w:rsidRPr="00B1275D">
        <w:rPr>
          <w:sz w:val="24"/>
          <w:szCs w:val="24"/>
        </w:rPr>
        <w:t>kategori</w:t>
      </w:r>
      <w:proofErr w:type="spellEnd"/>
      <w:r w:rsidRPr="00B1275D">
        <w:rPr>
          <w:sz w:val="24"/>
          <w:szCs w:val="24"/>
        </w:rPr>
        <w:t xml:space="preserve"> </w:t>
      </w:r>
      <w:proofErr w:type="spellStart"/>
      <w:r w:rsidRPr="00B1275D">
        <w:rPr>
          <w:sz w:val="24"/>
          <w:szCs w:val="24"/>
        </w:rPr>
        <w:t>cukup</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2016 </w:t>
      </w:r>
      <w:proofErr w:type="spellStart"/>
      <w:r w:rsidRPr="00B1275D">
        <w:rPr>
          <w:sz w:val="24"/>
          <w:szCs w:val="24"/>
        </w:rPr>
        <w:t>yaitu</w:t>
      </w:r>
      <w:proofErr w:type="spellEnd"/>
      <w:r w:rsidRPr="00B1275D">
        <w:rPr>
          <w:sz w:val="24"/>
          <w:szCs w:val="24"/>
        </w:rPr>
        <w:t xml:space="preserve"> 35,9% dan </w:t>
      </w:r>
      <w:proofErr w:type="spellStart"/>
      <w:r w:rsidRPr="00B1275D">
        <w:rPr>
          <w:sz w:val="24"/>
          <w:szCs w:val="24"/>
        </w:rPr>
        <w:t>kembali</w:t>
      </w:r>
      <w:proofErr w:type="spellEnd"/>
      <w:r w:rsidRPr="00B1275D">
        <w:rPr>
          <w:sz w:val="24"/>
          <w:szCs w:val="24"/>
        </w:rPr>
        <w:t xml:space="preserve"> </w:t>
      </w:r>
      <w:proofErr w:type="spellStart"/>
      <w:r w:rsidRPr="00B1275D">
        <w:rPr>
          <w:sz w:val="24"/>
          <w:szCs w:val="24"/>
        </w:rPr>
        <w:t>meningkat</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menjadi</w:t>
      </w:r>
      <w:proofErr w:type="spellEnd"/>
      <w:r w:rsidRPr="00B1275D">
        <w:rPr>
          <w:sz w:val="24"/>
          <w:szCs w:val="24"/>
        </w:rPr>
        <w:t xml:space="preserve"> 54,4%. </w:t>
      </w:r>
      <w:proofErr w:type="spellStart"/>
      <w:r w:rsidRPr="00B1275D">
        <w:rPr>
          <w:sz w:val="24"/>
          <w:szCs w:val="24"/>
        </w:rPr>
        <w:t>Terjadinya</w:t>
      </w:r>
      <w:proofErr w:type="spellEnd"/>
      <w:r w:rsidRPr="00B1275D">
        <w:rPr>
          <w:sz w:val="24"/>
          <w:szCs w:val="24"/>
        </w:rPr>
        <w:t xml:space="preserve"> </w:t>
      </w:r>
      <w:proofErr w:type="spellStart"/>
      <w:r w:rsidRPr="00B1275D">
        <w:rPr>
          <w:sz w:val="24"/>
          <w:szCs w:val="24"/>
        </w:rPr>
        <w:t>peningkatan</w:t>
      </w:r>
      <w:proofErr w:type="spellEnd"/>
      <w:r w:rsidRPr="00B1275D">
        <w:rPr>
          <w:sz w:val="24"/>
          <w:szCs w:val="24"/>
        </w:rPr>
        <w:t xml:space="preserve"> pada </w:t>
      </w:r>
      <w:proofErr w:type="spellStart"/>
      <w:r w:rsidRPr="00B1275D">
        <w:rPr>
          <w:sz w:val="24"/>
          <w:szCs w:val="24"/>
        </w:rPr>
        <w:t>kategori</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berkinerja</w:t>
      </w:r>
      <w:proofErr w:type="spellEnd"/>
      <w:r w:rsidRPr="00B1275D">
        <w:rPr>
          <w:sz w:val="24"/>
          <w:szCs w:val="24"/>
        </w:rPr>
        <w:t xml:space="preserve"> </w:t>
      </w:r>
      <w:proofErr w:type="spellStart"/>
      <w:r w:rsidRPr="00B1275D">
        <w:rPr>
          <w:sz w:val="24"/>
          <w:szCs w:val="24"/>
        </w:rPr>
        <w:t>cukup</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minimnya</w:t>
      </w:r>
      <w:proofErr w:type="spellEnd"/>
      <w:r w:rsidRPr="00B1275D">
        <w:rPr>
          <w:sz w:val="24"/>
          <w:szCs w:val="24"/>
        </w:rPr>
        <w:t xml:space="preserve"> </w:t>
      </w:r>
      <w:proofErr w:type="spellStart"/>
      <w:r w:rsidRPr="00B1275D">
        <w:rPr>
          <w:sz w:val="24"/>
          <w:szCs w:val="24"/>
        </w:rPr>
        <w:t>peningkatan</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w:t>
      </w:r>
      <w:proofErr w:type="spellStart"/>
      <w:r w:rsidRPr="00B1275D">
        <w:rPr>
          <w:sz w:val="24"/>
          <w:szCs w:val="24"/>
        </w:rPr>
        <w:t>kerja</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sesuai</w:t>
      </w:r>
      <w:proofErr w:type="spellEnd"/>
      <w:r w:rsidRPr="00B1275D">
        <w:rPr>
          <w:sz w:val="24"/>
          <w:szCs w:val="24"/>
        </w:rPr>
        <w:t xml:space="preserve"> yang </w:t>
      </w:r>
      <w:proofErr w:type="spellStart"/>
      <w:r w:rsidRPr="00B1275D">
        <w:rPr>
          <w:sz w:val="24"/>
          <w:szCs w:val="24"/>
        </w:rPr>
        <w:t>diharapkan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w:t>
      </w:r>
      <w:r w:rsidR="00AA58A8">
        <w:rPr>
          <w:sz w:val="24"/>
          <w:szCs w:val="24"/>
        </w:rPr>
        <w:t xml:space="preserve"> </w:t>
      </w:r>
    </w:p>
    <w:p w14:paraId="12DC14BF" w14:textId="77777777" w:rsidR="0059510C" w:rsidRDefault="0059510C" w:rsidP="00AA58A8">
      <w:pPr>
        <w:ind w:firstLine="567"/>
        <w:jc w:val="both"/>
        <w:rPr>
          <w:sz w:val="24"/>
          <w:szCs w:val="24"/>
        </w:rPr>
      </w:pPr>
    </w:p>
    <w:p w14:paraId="1FAB9AC6" w14:textId="0DE64FCA" w:rsidR="0059510C" w:rsidRPr="004974DE" w:rsidRDefault="0059510C" w:rsidP="0059510C">
      <w:pPr>
        <w:pStyle w:val="Caption"/>
        <w:spacing w:after="0"/>
        <w:jc w:val="center"/>
        <w:rPr>
          <w:color w:val="auto"/>
          <w:sz w:val="24"/>
          <w:szCs w:val="24"/>
          <w:lang w:val="id-ID"/>
        </w:rPr>
      </w:pPr>
      <w:bookmarkStart w:id="3" w:name="_Toc79267117"/>
      <w:proofErr w:type="spellStart"/>
      <w:r w:rsidRPr="004974DE">
        <w:rPr>
          <w:color w:val="auto"/>
          <w:sz w:val="24"/>
          <w:szCs w:val="24"/>
        </w:rPr>
        <w:t>Tabel</w:t>
      </w:r>
      <w:proofErr w:type="spellEnd"/>
      <w:r w:rsidRPr="004974DE">
        <w:rPr>
          <w:color w:val="auto"/>
          <w:sz w:val="24"/>
          <w:szCs w:val="24"/>
        </w:rPr>
        <w:t xml:space="preserve"> </w:t>
      </w:r>
      <w:r w:rsidRPr="004974DE">
        <w:rPr>
          <w:color w:val="auto"/>
          <w:sz w:val="24"/>
          <w:szCs w:val="24"/>
          <w:lang w:val="id-ID"/>
        </w:rPr>
        <w:t>1</w:t>
      </w:r>
      <w:r w:rsidRPr="004974DE">
        <w:rPr>
          <w:color w:val="auto"/>
          <w:sz w:val="24"/>
          <w:szCs w:val="24"/>
        </w:rPr>
        <w:t>.</w:t>
      </w:r>
      <w:r w:rsidRPr="004974DE">
        <w:rPr>
          <w:color w:val="auto"/>
          <w:sz w:val="24"/>
          <w:szCs w:val="24"/>
        </w:rPr>
        <w:fldChar w:fldCharType="begin"/>
      </w:r>
      <w:r w:rsidRPr="004974DE">
        <w:rPr>
          <w:color w:val="auto"/>
          <w:sz w:val="24"/>
          <w:szCs w:val="24"/>
        </w:rPr>
        <w:instrText xml:space="preserve"> SEQ Tabel \* ARABIC \s 1 </w:instrText>
      </w:r>
      <w:r w:rsidRPr="004974DE">
        <w:rPr>
          <w:color w:val="auto"/>
          <w:sz w:val="24"/>
          <w:szCs w:val="24"/>
        </w:rPr>
        <w:fldChar w:fldCharType="separate"/>
      </w:r>
      <w:r w:rsidR="004E3948">
        <w:rPr>
          <w:noProof/>
          <w:color w:val="auto"/>
          <w:sz w:val="24"/>
          <w:szCs w:val="24"/>
        </w:rPr>
        <w:t>3</w:t>
      </w:r>
      <w:bookmarkEnd w:id="3"/>
      <w:r w:rsidRPr="004974DE">
        <w:rPr>
          <w:color w:val="auto"/>
          <w:sz w:val="24"/>
          <w:szCs w:val="24"/>
        </w:rPr>
        <w:fldChar w:fldCharType="end"/>
      </w:r>
      <w:r w:rsidRPr="004974DE">
        <w:rPr>
          <w:color w:val="auto"/>
          <w:sz w:val="24"/>
          <w:szCs w:val="24"/>
        </w:rPr>
        <w:t xml:space="preserve"> Data </w:t>
      </w:r>
      <w:proofErr w:type="spellStart"/>
      <w:r w:rsidRPr="004974DE">
        <w:rPr>
          <w:color w:val="auto"/>
          <w:sz w:val="24"/>
          <w:szCs w:val="24"/>
        </w:rPr>
        <w:t>Produksi</w:t>
      </w:r>
      <w:proofErr w:type="spellEnd"/>
      <w:r w:rsidRPr="004974DE">
        <w:rPr>
          <w:color w:val="auto"/>
          <w:sz w:val="24"/>
          <w:szCs w:val="24"/>
        </w:rPr>
        <w:t xml:space="preserve"> </w:t>
      </w:r>
      <w:r w:rsidRPr="004974DE">
        <w:rPr>
          <w:color w:val="auto"/>
          <w:sz w:val="24"/>
          <w:szCs w:val="24"/>
          <w:lang w:val="id-ID"/>
        </w:rPr>
        <w:t>dan</w:t>
      </w:r>
      <w:r w:rsidRPr="004974DE">
        <w:rPr>
          <w:color w:val="auto"/>
          <w:sz w:val="24"/>
          <w:szCs w:val="24"/>
        </w:rPr>
        <w:t xml:space="preserve"> </w:t>
      </w:r>
      <w:proofErr w:type="spellStart"/>
      <w:r w:rsidRPr="004974DE">
        <w:rPr>
          <w:color w:val="auto"/>
          <w:sz w:val="24"/>
          <w:szCs w:val="24"/>
        </w:rPr>
        <w:t>Penjualan</w:t>
      </w:r>
      <w:proofErr w:type="spellEnd"/>
      <w:r w:rsidRPr="004974DE">
        <w:rPr>
          <w:color w:val="auto"/>
          <w:sz w:val="24"/>
          <w:szCs w:val="24"/>
          <w:lang w:val="id-ID"/>
        </w:rPr>
        <w:t xml:space="preserve"> </w:t>
      </w:r>
      <w:r w:rsidRPr="004974DE">
        <w:rPr>
          <w:color w:val="auto"/>
          <w:sz w:val="24"/>
          <w:szCs w:val="24"/>
        </w:rPr>
        <w:t xml:space="preserve">PT. Indorama Synthetics </w:t>
      </w:r>
      <w:proofErr w:type="spellStart"/>
      <w:r w:rsidRPr="004974DE">
        <w:rPr>
          <w:color w:val="auto"/>
          <w:sz w:val="24"/>
          <w:szCs w:val="24"/>
        </w:rPr>
        <w:t>Tahun</w:t>
      </w:r>
      <w:proofErr w:type="spellEnd"/>
      <w:r w:rsidRPr="004974DE">
        <w:rPr>
          <w:color w:val="auto"/>
          <w:sz w:val="24"/>
          <w:szCs w:val="24"/>
          <w:lang w:val="id-ID"/>
        </w:rPr>
        <w:t xml:space="preserve"> </w:t>
      </w:r>
      <w:r w:rsidRPr="004974DE">
        <w:rPr>
          <w:color w:val="auto"/>
          <w:sz w:val="24"/>
          <w:szCs w:val="24"/>
        </w:rPr>
        <w:t>2014-201</w:t>
      </w:r>
      <w:r w:rsidRPr="004974DE">
        <w:rPr>
          <w:color w:val="auto"/>
          <w:sz w:val="24"/>
          <w:szCs w:val="24"/>
          <w:lang w:val="id-ID"/>
        </w:rPr>
        <w:t xml:space="preserve">9 </w:t>
      </w:r>
    </w:p>
    <w:tbl>
      <w:tblPr>
        <w:tblW w:w="9894" w:type="dxa"/>
        <w:tblInd w:w="-442" w:type="dxa"/>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03"/>
        <w:gridCol w:w="2848"/>
        <w:gridCol w:w="2758"/>
        <w:gridCol w:w="2785"/>
      </w:tblGrid>
      <w:tr w:rsidR="0059510C" w:rsidRPr="0086657B" w14:paraId="320879C4" w14:textId="77777777" w:rsidTr="00D02A80">
        <w:trPr>
          <w:trHeight w:val="237"/>
        </w:trPr>
        <w:tc>
          <w:tcPr>
            <w:tcW w:w="1503" w:type="dxa"/>
            <w:tcBorders>
              <w:top w:val="single" w:sz="4" w:space="0" w:color="000000"/>
              <w:left w:val="single" w:sz="4" w:space="0" w:color="auto"/>
              <w:bottom w:val="single" w:sz="4" w:space="0" w:color="auto"/>
              <w:right w:val="single" w:sz="4" w:space="0" w:color="auto"/>
            </w:tcBorders>
            <w:hideMark/>
          </w:tcPr>
          <w:p w14:paraId="155D711A" w14:textId="77777777" w:rsidR="0059510C" w:rsidRPr="0086657B" w:rsidRDefault="0059510C" w:rsidP="00D02A80">
            <w:pPr>
              <w:pStyle w:val="TableParagraph"/>
              <w:spacing w:line="251" w:lineRule="exact"/>
              <w:ind w:right="349"/>
              <w:jc w:val="right"/>
              <w:rPr>
                <w:b/>
                <w:bCs/>
                <w:sz w:val="18"/>
                <w:szCs w:val="18"/>
                <w:lang w:val="id-ID" w:eastAsia="en-US"/>
              </w:rPr>
            </w:pPr>
            <w:r w:rsidRPr="0086657B">
              <w:rPr>
                <w:b/>
                <w:bCs/>
                <w:sz w:val="18"/>
                <w:szCs w:val="18"/>
                <w:lang w:val="id-ID" w:eastAsia="en-US"/>
              </w:rPr>
              <w:t>Tahun</w:t>
            </w:r>
          </w:p>
        </w:tc>
        <w:tc>
          <w:tcPr>
            <w:tcW w:w="2848" w:type="dxa"/>
            <w:tcBorders>
              <w:top w:val="single" w:sz="4" w:space="0" w:color="000000"/>
              <w:left w:val="single" w:sz="4" w:space="0" w:color="auto"/>
              <w:bottom w:val="single" w:sz="4" w:space="0" w:color="auto"/>
              <w:right w:val="single" w:sz="4" w:space="0" w:color="auto"/>
            </w:tcBorders>
            <w:hideMark/>
          </w:tcPr>
          <w:p w14:paraId="3CC8BDC0" w14:textId="77777777" w:rsidR="0059510C" w:rsidRPr="0086657B" w:rsidRDefault="0059510C" w:rsidP="00D02A80">
            <w:pPr>
              <w:pStyle w:val="TableParagraph"/>
              <w:spacing w:line="276" w:lineRule="auto"/>
              <w:ind w:left="882" w:right="244" w:hanging="548"/>
              <w:jc w:val="left"/>
              <w:rPr>
                <w:b/>
                <w:bCs/>
                <w:sz w:val="18"/>
                <w:szCs w:val="18"/>
                <w:lang w:val="id-ID" w:eastAsia="en-US"/>
              </w:rPr>
            </w:pPr>
            <w:r w:rsidRPr="0086657B">
              <w:rPr>
                <w:b/>
                <w:bCs/>
                <w:sz w:val="18"/>
                <w:szCs w:val="18"/>
                <w:lang w:val="id-ID" w:eastAsia="en-US"/>
              </w:rPr>
              <w:t>Jumlah Produksi (juta US $)</w:t>
            </w:r>
          </w:p>
        </w:tc>
        <w:tc>
          <w:tcPr>
            <w:tcW w:w="2758" w:type="dxa"/>
            <w:tcBorders>
              <w:top w:val="single" w:sz="4" w:space="0" w:color="000000"/>
              <w:left w:val="single" w:sz="4" w:space="0" w:color="auto"/>
              <w:bottom w:val="single" w:sz="4" w:space="0" w:color="auto"/>
              <w:right w:val="single" w:sz="4" w:space="0" w:color="auto"/>
            </w:tcBorders>
            <w:hideMark/>
          </w:tcPr>
          <w:p w14:paraId="7C243747" w14:textId="77777777" w:rsidR="0059510C" w:rsidRPr="0086657B" w:rsidRDefault="0059510C" w:rsidP="00D02A80">
            <w:pPr>
              <w:pStyle w:val="TableParagraph"/>
              <w:spacing w:line="276" w:lineRule="auto"/>
              <w:ind w:left="789" w:right="220" w:hanging="526"/>
              <w:jc w:val="left"/>
              <w:rPr>
                <w:b/>
                <w:bCs/>
                <w:sz w:val="18"/>
                <w:szCs w:val="18"/>
                <w:lang w:val="id-ID" w:eastAsia="en-US"/>
              </w:rPr>
            </w:pPr>
            <w:r w:rsidRPr="0086657B">
              <w:rPr>
                <w:b/>
                <w:bCs/>
                <w:sz w:val="18"/>
                <w:szCs w:val="18"/>
                <w:lang w:val="id-ID" w:eastAsia="en-US"/>
              </w:rPr>
              <w:t>Penjualan ekspor (juta US $)</w:t>
            </w:r>
          </w:p>
        </w:tc>
        <w:tc>
          <w:tcPr>
            <w:tcW w:w="2785" w:type="dxa"/>
            <w:tcBorders>
              <w:top w:val="single" w:sz="4" w:space="0" w:color="000000"/>
              <w:left w:val="single" w:sz="4" w:space="0" w:color="auto"/>
              <w:bottom w:val="single" w:sz="4" w:space="0" w:color="auto"/>
              <w:right w:val="single" w:sz="4" w:space="0" w:color="auto"/>
            </w:tcBorders>
            <w:hideMark/>
          </w:tcPr>
          <w:p w14:paraId="14699868" w14:textId="77777777" w:rsidR="0059510C" w:rsidRPr="0086657B" w:rsidRDefault="0059510C" w:rsidP="00D02A80">
            <w:pPr>
              <w:pStyle w:val="TableParagraph"/>
              <w:spacing w:line="276" w:lineRule="auto"/>
              <w:ind w:left="56" w:right="221"/>
              <w:rPr>
                <w:b/>
                <w:bCs/>
                <w:sz w:val="18"/>
                <w:szCs w:val="18"/>
                <w:lang w:val="id-ID" w:eastAsia="en-US"/>
              </w:rPr>
            </w:pPr>
            <w:r w:rsidRPr="0086657B">
              <w:rPr>
                <w:b/>
                <w:bCs/>
                <w:sz w:val="18"/>
                <w:szCs w:val="18"/>
                <w:lang w:val="id-ID" w:eastAsia="en-US"/>
              </w:rPr>
              <w:t>Penjualan domestik (juta US $)</w:t>
            </w:r>
          </w:p>
        </w:tc>
      </w:tr>
      <w:tr w:rsidR="0059510C" w:rsidRPr="0086657B" w14:paraId="4311F476" w14:textId="77777777" w:rsidTr="00D02A80">
        <w:trPr>
          <w:trHeight w:val="117"/>
        </w:trPr>
        <w:tc>
          <w:tcPr>
            <w:tcW w:w="1503" w:type="dxa"/>
            <w:tcBorders>
              <w:top w:val="single" w:sz="4" w:space="0" w:color="auto"/>
              <w:left w:val="single" w:sz="4" w:space="0" w:color="auto"/>
              <w:bottom w:val="single" w:sz="4" w:space="0" w:color="auto"/>
              <w:right w:val="single" w:sz="4" w:space="0" w:color="auto"/>
            </w:tcBorders>
            <w:hideMark/>
          </w:tcPr>
          <w:p w14:paraId="0A341F96" w14:textId="77777777" w:rsidR="0059510C" w:rsidRPr="0086657B" w:rsidRDefault="0059510C" w:rsidP="00D02A80">
            <w:pPr>
              <w:pStyle w:val="TableParagraph"/>
              <w:spacing w:line="276" w:lineRule="auto"/>
              <w:ind w:right="332"/>
              <w:jc w:val="right"/>
              <w:rPr>
                <w:sz w:val="18"/>
                <w:szCs w:val="18"/>
                <w:lang w:val="id-ID" w:eastAsia="en-US"/>
              </w:rPr>
            </w:pPr>
            <w:r w:rsidRPr="0086657B">
              <w:rPr>
                <w:sz w:val="18"/>
                <w:szCs w:val="18"/>
                <w:lang w:val="id-ID" w:eastAsia="en-US"/>
              </w:rPr>
              <w:t>2014</w:t>
            </w:r>
          </w:p>
        </w:tc>
        <w:tc>
          <w:tcPr>
            <w:tcW w:w="2848" w:type="dxa"/>
            <w:tcBorders>
              <w:top w:val="single" w:sz="4" w:space="0" w:color="auto"/>
              <w:left w:val="single" w:sz="4" w:space="0" w:color="auto"/>
              <w:bottom w:val="single" w:sz="4" w:space="0" w:color="auto"/>
              <w:right w:val="single" w:sz="4" w:space="0" w:color="auto"/>
            </w:tcBorders>
            <w:hideMark/>
          </w:tcPr>
          <w:p w14:paraId="0CAC66A2" w14:textId="77777777" w:rsidR="0059510C" w:rsidRPr="0086657B" w:rsidRDefault="0059510C" w:rsidP="00D02A80">
            <w:pPr>
              <w:pStyle w:val="TableParagraph"/>
              <w:spacing w:line="247" w:lineRule="exact"/>
              <w:ind w:right="51"/>
              <w:rPr>
                <w:sz w:val="18"/>
                <w:szCs w:val="18"/>
                <w:lang w:val="id-ID" w:eastAsia="en-US"/>
              </w:rPr>
            </w:pPr>
            <w:r w:rsidRPr="0086657B">
              <w:rPr>
                <w:sz w:val="18"/>
                <w:szCs w:val="18"/>
                <w:lang w:val="id-ID" w:eastAsia="en-US"/>
              </w:rPr>
              <w:t>726.1</w:t>
            </w:r>
          </w:p>
        </w:tc>
        <w:tc>
          <w:tcPr>
            <w:tcW w:w="2758" w:type="dxa"/>
            <w:tcBorders>
              <w:top w:val="single" w:sz="4" w:space="0" w:color="auto"/>
              <w:left w:val="single" w:sz="4" w:space="0" w:color="auto"/>
              <w:bottom w:val="single" w:sz="4" w:space="0" w:color="auto"/>
              <w:right w:val="single" w:sz="4" w:space="0" w:color="auto"/>
            </w:tcBorders>
            <w:hideMark/>
          </w:tcPr>
          <w:p w14:paraId="4CE9FD9D" w14:textId="77777777" w:rsidR="0059510C" w:rsidRPr="0086657B" w:rsidRDefault="0059510C" w:rsidP="00D02A80">
            <w:pPr>
              <w:pStyle w:val="TableParagraph"/>
              <w:spacing w:line="247" w:lineRule="exact"/>
              <w:ind w:left="91" w:right="51"/>
              <w:rPr>
                <w:sz w:val="18"/>
                <w:szCs w:val="18"/>
                <w:lang w:val="id-ID" w:eastAsia="en-US"/>
              </w:rPr>
            </w:pPr>
            <w:r w:rsidRPr="0086657B">
              <w:rPr>
                <w:sz w:val="18"/>
                <w:szCs w:val="18"/>
                <w:lang w:val="id-ID" w:eastAsia="en-US"/>
              </w:rPr>
              <w:t>485</w:t>
            </w:r>
          </w:p>
        </w:tc>
        <w:tc>
          <w:tcPr>
            <w:tcW w:w="2785" w:type="dxa"/>
            <w:tcBorders>
              <w:top w:val="single" w:sz="4" w:space="0" w:color="auto"/>
              <w:left w:val="single" w:sz="4" w:space="0" w:color="auto"/>
              <w:bottom w:val="single" w:sz="4" w:space="0" w:color="auto"/>
              <w:right w:val="single" w:sz="4" w:space="0" w:color="auto"/>
            </w:tcBorders>
            <w:hideMark/>
          </w:tcPr>
          <w:p w14:paraId="47B342AE" w14:textId="77777777" w:rsidR="0059510C" w:rsidRPr="0086657B" w:rsidRDefault="0059510C" w:rsidP="00D02A80">
            <w:pPr>
              <w:pStyle w:val="TableParagraph"/>
              <w:spacing w:line="247" w:lineRule="exact"/>
              <w:ind w:left="56" w:right="51"/>
              <w:rPr>
                <w:sz w:val="18"/>
                <w:szCs w:val="18"/>
                <w:lang w:val="id-ID" w:eastAsia="en-US"/>
              </w:rPr>
            </w:pPr>
            <w:r w:rsidRPr="0086657B">
              <w:rPr>
                <w:sz w:val="18"/>
                <w:szCs w:val="18"/>
                <w:lang w:val="id-ID" w:eastAsia="en-US"/>
              </w:rPr>
              <w:t>241.1</w:t>
            </w:r>
          </w:p>
        </w:tc>
      </w:tr>
      <w:tr w:rsidR="0059510C" w:rsidRPr="0086657B" w14:paraId="11F6103E" w14:textId="77777777" w:rsidTr="00D02A80">
        <w:trPr>
          <w:trHeight w:val="198"/>
        </w:trPr>
        <w:tc>
          <w:tcPr>
            <w:tcW w:w="1503" w:type="dxa"/>
            <w:tcBorders>
              <w:top w:val="single" w:sz="4" w:space="0" w:color="auto"/>
              <w:left w:val="single" w:sz="4" w:space="0" w:color="auto"/>
              <w:bottom w:val="single" w:sz="4" w:space="0" w:color="auto"/>
              <w:right w:val="single" w:sz="4" w:space="0" w:color="auto"/>
            </w:tcBorders>
            <w:hideMark/>
          </w:tcPr>
          <w:p w14:paraId="22DC383F" w14:textId="77777777" w:rsidR="0059510C" w:rsidRPr="0086657B" w:rsidRDefault="0059510C" w:rsidP="00D02A80">
            <w:pPr>
              <w:pStyle w:val="TableParagraph"/>
              <w:spacing w:before="78" w:line="276" w:lineRule="auto"/>
              <w:ind w:right="332"/>
              <w:jc w:val="right"/>
              <w:rPr>
                <w:sz w:val="18"/>
                <w:szCs w:val="18"/>
                <w:lang w:val="id-ID" w:eastAsia="en-US"/>
              </w:rPr>
            </w:pPr>
            <w:r w:rsidRPr="0086657B">
              <w:rPr>
                <w:sz w:val="18"/>
                <w:szCs w:val="18"/>
                <w:lang w:val="id-ID" w:eastAsia="en-US"/>
              </w:rPr>
              <w:t>2015</w:t>
            </w:r>
          </w:p>
        </w:tc>
        <w:tc>
          <w:tcPr>
            <w:tcW w:w="2848" w:type="dxa"/>
            <w:tcBorders>
              <w:top w:val="single" w:sz="4" w:space="0" w:color="auto"/>
              <w:left w:val="single" w:sz="4" w:space="0" w:color="auto"/>
              <w:bottom w:val="single" w:sz="4" w:space="0" w:color="auto"/>
              <w:right w:val="single" w:sz="4" w:space="0" w:color="auto"/>
            </w:tcBorders>
            <w:hideMark/>
          </w:tcPr>
          <w:p w14:paraId="75669982" w14:textId="77777777" w:rsidR="0059510C" w:rsidRPr="0086657B" w:rsidRDefault="0059510C" w:rsidP="00D02A80">
            <w:pPr>
              <w:pStyle w:val="TableParagraph"/>
              <w:spacing w:before="78" w:line="276" w:lineRule="auto"/>
              <w:ind w:right="51"/>
              <w:rPr>
                <w:sz w:val="18"/>
                <w:szCs w:val="18"/>
                <w:lang w:val="id-ID" w:eastAsia="en-US"/>
              </w:rPr>
            </w:pPr>
            <w:r w:rsidRPr="0086657B">
              <w:rPr>
                <w:sz w:val="18"/>
                <w:szCs w:val="18"/>
                <w:lang w:val="id-ID" w:eastAsia="en-US"/>
              </w:rPr>
              <w:t>682.0</w:t>
            </w:r>
          </w:p>
        </w:tc>
        <w:tc>
          <w:tcPr>
            <w:tcW w:w="2758" w:type="dxa"/>
            <w:tcBorders>
              <w:top w:val="single" w:sz="4" w:space="0" w:color="auto"/>
              <w:left w:val="single" w:sz="4" w:space="0" w:color="auto"/>
              <w:bottom w:val="single" w:sz="4" w:space="0" w:color="auto"/>
              <w:right w:val="single" w:sz="4" w:space="0" w:color="auto"/>
            </w:tcBorders>
            <w:hideMark/>
          </w:tcPr>
          <w:p w14:paraId="7C1BFB25" w14:textId="77777777" w:rsidR="0059510C" w:rsidRPr="0086657B" w:rsidRDefault="0059510C" w:rsidP="00D02A80">
            <w:pPr>
              <w:pStyle w:val="TableParagraph"/>
              <w:spacing w:before="78" w:line="276" w:lineRule="auto"/>
              <w:ind w:left="91" w:right="51"/>
              <w:rPr>
                <w:sz w:val="18"/>
                <w:szCs w:val="18"/>
                <w:lang w:val="id-ID" w:eastAsia="en-US"/>
              </w:rPr>
            </w:pPr>
            <w:r w:rsidRPr="0086657B">
              <w:rPr>
                <w:sz w:val="18"/>
                <w:szCs w:val="18"/>
                <w:lang w:val="id-ID" w:eastAsia="en-US"/>
              </w:rPr>
              <w:t>450</w:t>
            </w:r>
          </w:p>
        </w:tc>
        <w:tc>
          <w:tcPr>
            <w:tcW w:w="2785" w:type="dxa"/>
            <w:tcBorders>
              <w:top w:val="single" w:sz="4" w:space="0" w:color="auto"/>
              <w:left w:val="single" w:sz="4" w:space="0" w:color="auto"/>
              <w:bottom w:val="single" w:sz="4" w:space="0" w:color="auto"/>
              <w:right w:val="single" w:sz="4" w:space="0" w:color="auto"/>
            </w:tcBorders>
            <w:hideMark/>
          </w:tcPr>
          <w:p w14:paraId="587EC26F" w14:textId="77777777" w:rsidR="0059510C" w:rsidRPr="0086657B" w:rsidRDefault="0059510C" w:rsidP="00D02A80">
            <w:pPr>
              <w:pStyle w:val="TableParagraph"/>
              <w:spacing w:before="78" w:line="276" w:lineRule="auto"/>
              <w:ind w:left="56" w:right="51"/>
              <w:rPr>
                <w:sz w:val="18"/>
                <w:szCs w:val="18"/>
                <w:lang w:val="id-ID" w:eastAsia="en-US"/>
              </w:rPr>
            </w:pPr>
            <w:r w:rsidRPr="0086657B">
              <w:rPr>
                <w:sz w:val="18"/>
                <w:szCs w:val="18"/>
                <w:lang w:val="id-ID" w:eastAsia="en-US"/>
              </w:rPr>
              <w:t>232</w:t>
            </w:r>
          </w:p>
        </w:tc>
      </w:tr>
      <w:tr w:rsidR="0059510C" w:rsidRPr="0086657B" w14:paraId="0466A555" w14:textId="77777777" w:rsidTr="00D02A80">
        <w:trPr>
          <w:trHeight w:val="148"/>
        </w:trPr>
        <w:tc>
          <w:tcPr>
            <w:tcW w:w="1503" w:type="dxa"/>
            <w:tcBorders>
              <w:top w:val="single" w:sz="4" w:space="0" w:color="auto"/>
              <w:left w:val="single" w:sz="4" w:space="0" w:color="auto"/>
              <w:bottom w:val="single" w:sz="4" w:space="0" w:color="auto"/>
              <w:right w:val="single" w:sz="4" w:space="0" w:color="auto"/>
            </w:tcBorders>
            <w:hideMark/>
          </w:tcPr>
          <w:p w14:paraId="27D9CDED" w14:textId="77777777" w:rsidR="0059510C" w:rsidRPr="0086657B" w:rsidRDefault="0059510C" w:rsidP="00D02A80">
            <w:pPr>
              <w:pStyle w:val="TableParagraph"/>
              <w:spacing w:before="72" w:line="276" w:lineRule="auto"/>
              <w:ind w:right="332"/>
              <w:jc w:val="right"/>
              <w:rPr>
                <w:sz w:val="18"/>
                <w:szCs w:val="18"/>
                <w:lang w:val="id-ID" w:eastAsia="en-US"/>
              </w:rPr>
            </w:pPr>
            <w:r w:rsidRPr="0086657B">
              <w:rPr>
                <w:sz w:val="18"/>
                <w:szCs w:val="18"/>
                <w:lang w:val="id-ID" w:eastAsia="en-US"/>
              </w:rPr>
              <w:t>2016</w:t>
            </w:r>
          </w:p>
        </w:tc>
        <w:tc>
          <w:tcPr>
            <w:tcW w:w="2848" w:type="dxa"/>
            <w:tcBorders>
              <w:top w:val="single" w:sz="4" w:space="0" w:color="auto"/>
              <w:left w:val="single" w:sz="4" w:space="0" w:color="auto"/>
              <w:bottom w:val="single" w:sz="4" w:space="0" w:color="auto"/>
              <w:right w:val="single" w:sz="4" w:space="0" w:color="auto"/>
            </w:tcBorders>
            <w:hideMark/>
          </w:tcPr>
          <w:p w14:paraId="69BDC7CD" w14:textId="77777777" w:rsidR="0059510C" w:rsidRPr="0086657B" w:rsidRDefault="0059510C" w:rsidP="00D02A80">
            <w:pPr>
              <w:pStyle w:val="TableParagraph"/>
              <w:spacing w:before="72" w:line="276" w:lineRule="auto"/>
              <w:ind w:right="51"/>
              <w:rPr>
                <w:sz w:val="18"/>
                <w:szCs w:val="18"/>
                <w:lang w:val="id-ID" w:eastAsia="en-US"/>
              </w:rPr>
            </w:pPr>
            <w:r w:rsidRPr="0086657B">
              <w:rPr>
                <w:sz w:val="18"/>
                <w:szCs w:val="18"/>
                <w:lang w:val="id-ID" w:eastAsia="en-US"/>
              </w:rPr>
              <w:t>691.8</w:t>
            </w:r>
          </w:p>
        </w:tc>
        <w:tc>
          <w:tcPr>
            <w:tcW w:w="2758" w:type="dxa"/>
            <w:tcBorders>
              <w:top w:val="single" w:sz="4" w:space="0" w:color="auto"/>
              <w:left w:val="single" w:sz="4" w:space="0" w:color="auto"/>
              <w:bottom w:val="single" w:sz="4" w:space="0" w:color="auto"/>
              <w:right w:val="single" w:sz="4" w:space="0" w:color="auto"/>
            </w:tcBorders>
            <w:hideMark/>
          </w:tcPr>
          <w:p w14:paraId="30A6E0FC" w14:textId="77777777" w:rsidR="0059510C" w:rsidRPr="0086657B" w:rsidRDefault="0059510C" w:rsidP="00D02A80">
            <w:pPr>
              <w:pStyle w:val="TableParagraph"/>
              <w:spacing w:before="72" w:line="276" w:lineRule="auto"/>
              <w:ind w:left="91" w:right="51"/>
              <w:rPr>
                <w:sz w:val="18"/>
                <w:szCs w:val="18"/>
                <w:lang w:val="id-ID" w:eastAsia="en-US"/>
              </w:rPr>
            </w:pPr>
            <w:r w:rsidRPr="0086657B">
              <w:rPr>
                <w:sz w:val="18"/>
                <w:szCs w:val="18"/>
                <w:lang w:val="id-ID" w:eastAsia="en-US"/>
              </w:rPr>
              <w:t>461</w:t>
            </w:r>
          </w:p>
        </w:tc>
        <w:tc>
          <w:tcPr>
            <w:tcW w:w="2785" w:type="dxa"/>
            <w:tcBorders>
              <w:top w:val="single" w:sz="4" w:space="0" w:color="auto"/>
              <w:left w:val="single" w:sz="4" w:space="0" w:color="auto"/>
              <w:bottom w:val="single" w:sz="4" w:space="0" w:color="auto"/>
              <w:right w:val="single" w:sz="4" w:space="0" w:color="auto"/>
            </w:tcBorders>
            <w:hideMark/>
          </w:tcPr>
          <w:p w14:paraId="0D11F167" w14:textId="77777777" w:rsidR="0059510C" w:rsidRPr="0086657B" w:rsidRDefault="0059510C" w:rsidP="00D02A80">
            <w:pPr>
              <w:pStyle w:val="TableParagraph"/>
              <w:spacing w:before="72" w:line="276" w:lineRule="auto"/>
              <w:ind w:left="56" w:right="51"/>
              <w:rPr>
                <w:sz w:val="18"/>
                <w:szCs w:val="18"/>
                <w:lang w:val="id-ID" w:eastAsia="en-US"/>
              </w:rPr>
            </w:pPr>
            <w:r w:rsidRPr="0086657B">
              <w:rPr>
                <w:sz w:val="18"/>
                <w:szCs w:val="18"/>
                <w:lang w:val="id-ID" w:eastAsia="en-US"/>
              </w:rPr>
              <w:t>230.8</w:t>
            </w:r>
          </w:p>
        </w:tc>
      </w:tr>
      <w:tr w:rsidR="0059510C" w:rsidRPr="0086657B" w14:paraId="2BEC1E34" w14:textId="77777777" w:rsidTr="00D02A80">
        <w:trPr>
          <w:trHeight w:val="154"/>
        </w:trPr>
        <w:tc>
          <w:tcPr>
            <w:tcW w:w="1503" w:type="dxa"/>
            <w:tcBorders>
              <w:top w:val="single" w:sz="4" w:space="0" w:color="auto"/>
              <w:left w:val="single" w:sz="4" w:space="0" w:color="auto"/>
              <w:bottom w:val="single" w:sz="4" w:space="0" w:color="auto"/>
              <w:right w:val="single" w:sz="4" w:space="0" w:color="auto"/>
            </w:tcBorders>
            <w:hideMark/>
          </w:tcPr>
          <w:p w14:paraId="70E16818" w14:textId="77777777" w:rsidR="0059510C" w:rsidRPr="0086657B" w:rsidRDefault="0059510C" w:rsidP="00D02A80">
            <w:pPr>
              <w:pStyle w:val="TableParagraph"/>
              <w:spacing w:before="88" w:line="276" w:lineRule="auto"/>
              <w:ind w:right="332"/>
              <w:jc w:val="right"/>
              <w:rPr>
                <w:sz w:val="18"/>
                <w:szCs w:val="18"/>
                <w:lang w:val="id-ID" w:eastAsia="en-US"/>
              </w:rPr>
            </w:pPr>
            <w:r w:rsidRPr="0086657B">
              <w:rPr>
                <w:sz w:val="18"/>
                <w:szCs w:val="18"/>
                <w:lang w:val="id-ID" w:eastAsia="en-US"/>
              </w:rPr>
              <w:t>2017</w:t>
            </w:r>
          </w:p>
        </w:tc>
        <w:tc>
          <w:tcPr>
            <w:tcW w:w="2848" w:type="dxa"/>
            <w:tcBorders>
              <w:top w:val="single" w:sz="4" w:space="0" w:color="auto"/>
              <w:left w:val="single" w:sz="4" w:space="0" w:color="auto"/>
              <w:bottom w:val="single" w:sz="4" w:space="0" w:color="auto"/>
              <w:right w:val="single" w:sz="4" w:space="0" w:color="auto"/>
            </w:tcBorders>
            <w:hideMark/>
          </w:tcPr>
          <w:p w14:paraId="12636618" w14:textId="77777777" w:rsidR="0059510C" w:rsidRPr="0086657B" w:rsidRDefault="0059510C" w:rsidP="00D02A80">
            <w:pPr>
              <w:pStyle w:val="TableParagraph"/>
              <w:spacing w:before="88" w:line="276" w:lineRule="auto"/>
              <w:ind w:right="51"/>
              <w:rPr>
                <w:sz w:val="18"/>
                <w:szCs w:val="18"/>
                <w:lang w:val="id-ID" w:eastAsia="en-US"/>
              </w:rPr>
            </w:pPr>
            <w:r w:rsidRPr="0086657B">
              <w:rPr>
                <w:sz w:val="18"/>
                <w:szCs w:val="18"/>
                <w:lang w:val="id-ID" w:eastAsia="en-US"/>
              </w:rPr>
              <w:t>777.9</w:t>
            </w:r>
          </w:p>
        </w:tc>
        <w:tc>
          <w:tcPr>
            <w:tcW w:w="2758" w:type="dxa"/>
            <w:tcBorders>
              <w:top w:val="single" w:sz="4" w:space="0" w:color="auto"/>
              <w:left w:val="single" w:sz="4" w:space="0" w:color="auto"/>
              <w:bottom w:val="single" w:sz="4" w:space="0" w:color="auto"/>
              <w:right w:val="single" w:sz="4" w:space="0" w:color="auto"/>
            </w:tcBorders>
            <w:hideMark/>
          </w:tcPr>
          <w:p w14:paraId="0A50667D" w14:textId="77777777" w:rsidR="0059510C" w:rsidRPr="0086657B" w:rsidRDefault="0059510C" w:rsidP="00D02A80">
            <w:pPr>
              <w:pStyle w:val="TableParagraph"/>
              <w:spacing w:before="88" w:line="276" w:lineRule="auto"/>
              <w:ind w:left="91" w:right="51"/>
              <w:rPr>
                <w:sz w:val="18"/>
                <w:szCs w:val="18"/>
                <w:lang w:val="id-ID" w:eastAsia="en-US"/>
              </w:rPr>
            </w:pPr>
            <w:r w:rsidRPr="0086657B">
              <w:rPr>
                <w:sz w:val="18"/>
                <w:szCs w:val="18"/>
                <w:lang w:val="id-ID" w:eastAsia="en-US"/>
              </w:rPr>
              <w:t>525</w:t>
            </w:r>
          </w:p>
        </w:tc>
        <w:tc>
          <w:tcPr>
            <w:tcW w:w="2785" w:type="dxa"/>
            <w:tcBorders>
              <w:top w:val="single" w:sz="4" w:space="0" w:color="auto"/>
              <w:left w:val="single" w:sz="4" w:space="0" w:color="auto"/>
              <w:bottom w:val="single" w:sz="4" w:space="0" w:color="auto"/>
              <w:right w:val="single" w:sz="4" w:space="0" w:color="auto"/>
            </w:tcBorders>
            <w:hideMark/>
          </w:tcPr>
          <w:p w14:paraId="49786CA0" w14:textId="77777777" w:rsidR="0059510C" w:rsidRPr="0086657B" w:rsidRDefault="0059510C" w:rsidP="00D02A80">
            <w:pPr>
              <w:pStyle w:val="TableParagraph"/>
              <w:spacing w:before="88" w:line="276" w:lineRule="auto"/>
              <w:ind w:left="56" w:right="51"/>
              <w:rPr>
                <w:sz w:val="18"/>
                <w:szCs w:val="18"/>
                <w:lang w:val="id-ID" w:eastAsia="en-US"/>
              </w:rPr>
            </w:pPr>
            <w:r w:rsidRPr="0086657B">
              <w:rPr>
                <w:sz w:val="18"/>
                <w:szCs w:val="18"/>
                <w:lang w:val="id-ID" w:eastAsia="en-US"/>
              </w:rPr>
              <w:t>252.9</w:t>
            </w:r>
          </w:p>
        </w:tc>
      </w:tr>
      <w:tr w:rsidR="0059510C" w:rsidRPr="0086657B" w14:paraId="2F67C8E6" w14:textId="77777777" w:rsidTr="00D02A80">
        <w:trPr>
          <w:trHeight w:val="154"/>
        </w:trPr>
        <w:tc>
          <w:tcPr>
            <w:tcW w:w="1503" w:type="dxa"/>
            <w:tcBorders>
              <w:top w:val="single" w:sz="4" w:space="0" w:color="auto"/>
              <w:left w:val="single" w:sz="4" w:space="0" w:color="auto"/>
              <w:bottom w:val="single" w:sz="4" w:space="0" w:color="auto"/>
              <w:right w:val="single" w:sz="4" w:space="0" w:color="auto"/>
            </w:tcBorders>
            <w:hideMark/>
          </w:tcPr>
          <w:p w14:paraId="1C4F6FD5" w14:textId="77777777" w:rsidR="0059510C" w:rsidRPr="0086657B" w:rsidRDefault="0059510C" w:rsidP="00D02A80">
            <w:pPr>
              <w:pStyle w:val="TableParagraph"/>
              <w:spacing w:before="88" w:line="276" w:lineRule="auto"/>
              <w:ind w:right="332"/>
              <w:jc w:val="right"/>
              <w:rPr>
                <w:sz w:val="18"/>
                <w:szCs w:val="18"/>
                <w:lang w:val="id-ID" w:eastAsia="en-US"/>
              </w:rPr>
            </w:pPr>
            <w:r w:rsidRPr="0086657B">
              <w:rPr>
                <w:sz w:val="18"/>
                <w:szCs w:val="18"/>
                <w:lang w:val="id-ID" w:eastAsia="en-US"/>
              </w:rPr>
              <w:t>2018</w:t>
            </w:r>
          </w:p>
        </w:tc>
        <w:tc>
          <w:tcPr>
            <w:tcW w:w="2848" w:type="dxa"/>
            <w:tcBorders>
              <w:top w:val="single" w:sz="4" w:space="0" w:color="auto"/>
              <w:left w:val="single" w:sz="4" w:space="0" w:color="auto"/>
              <w:bottom w:val="single" w:sz="4" w:space="0" w:color="auto"/>
              <w:right w:val="single" w:sz="4" w:space="0" w:color="auto"/>
            </w:tcBorders>
            <w:hideMark/>
          </w:tcPr>
          <w:p w14:paraId="2E820809" w14:textId="77777777" w:rsidR="0059510C" w:rsidRPr="0086657B" w:rsidRDefault="0059510C" w:rsidP="00D02A80">
            <w:pPr>
              <w:pStyle w:val="TableParagraph"/>
              <w:spacing w:before="88" w:line="276" w:lineRule="auto"/>
              <w:ind w:right="51"/>
              <w:rPr>
                <w:sz w:val="18"/>
                <w:szCs w:val="18"/>
                <w:lang w:val="id-ID" w:eastAsia="en-US"/>
              </w:rPr>
            </w:pPr>
            <w:r w:rsidRPr="0086657B">
              <w:rPr>
                <w:sz w:val="18"/>
                <w:szCs w:val="18"/>
                <w:lang w:val="id-ID" w:eastAsia="en-US"/>
              </w:rPr>
              <w:t>839.5</w:t>
            </w:r>
          </w:p>
        </w:tc>
        <w:tc>
          <w:tcPr>
            <w:tcW w:w="2758" w:type="dxa"/>
            <w:tcBorders>
              <w:top w:val="single" w:sz="4" w:space="0" w:color="auto"/>
              <w:left w:val="single" w:sz="4" w:space="0" w:color="auto"/>
              <w:bottom w:val="single" w:sz="4" w:space="0" w:color="auto"/>
              <w:right w:val="single" w:sz="4" w:space="0" w:color="auto"/>
            </w:tcBorders>
            <w:hideMark/>
          </w:tcPr>
          <w:p w14:paraId="4D7B09F3" w14:textId="77777777" w:rsidR="0059510C" w:rsidRPr="0086657B" w:rsidRDefault="0059510C" w:rsidP="00D02A80">
            <w:pPr>
              <w:pStyle w:val="TableParagraph"/>
              <w:spacing w:before="88" w:line="276" w:lineRule="auto"/>
              <w:ind w:left="91" w:right="51"/>
              <w:rPr>
                <w:sz w:val="18"/>
                <w:szCs w:val="18"/>
                <w:lang w:val="id-ID" w:eastAsia="en-US"/>
              </w:rPr>
            </w:pPr>
            <w:r w:rsidRPr="0086657B">
              <w:rPr>
                <w:sz w:val="18"/>
                <w:szCs w:val="18"/>
                <w:lang w:val="id-ID" w:eastAsia="en-US"/>
              </w:rPr>
              <w:t>548</w:t>
            </w:r>
          </w:p>
        </w:tc>
        <w:tc>
          <w:tcPr>
            <w:tcW w:w="2785" w:type="dxa"/>
            <w:tcBorders>
              <w:top w:val="single" w:sz="4" w:space="0" w:color="auto"/>
              <w:left w:val="single" w:sz="4" w:space="0" w:color="auto"/>
              <w:bottom w:val="single" w:sz="4" w:space="0" w:color="auto"/>
              <w:right w:val="single" w:sz="4" w:space="0" w:color="auto"/>
            </w:tcBorders>
            <w:hideMark/>
          </w:tcPr>
          <w:p w14:paraId="04399077" w14:textId="77777777" w:rsidR="0059510C" w:rsidRPr="0086657B" w:rsidRDefault="0059510C" w:rsidP="00D02A80">
            <w:pPr>
              <w:pStyle w:val="TableParagraph"/>
              <w:spacing w:before="88" w:line="276" w:lineRule="auto"/>
              <w:ind w:left="56" w:right="51"/>
              <w:rPr>
                <w:sz w:val="18"/>
                <w:szCs w:val="18"/>
                <w:lang w:val="id-ID" w:eastAsia="en-US"/>
              </w:rPr>
            </w:pPr>
            <w:r w:rsidRPr="0086657B">
              <w:rPr>
                <w:sz w:val="18"/>
                <w:szCs w:val="18"/>
                <w:lang w:val="id-ID" w:eastAsia="en-US"/>
              </w:rPr>
              <w:t>291.5</w:t>
            </w:r>
          </w:p>
        </w:tc>
      </w:tr>
      <w:tr w:rsidR="0059510C" w:rsidRPr="0086657B" w14:paraId="17615B51" w14:textId="77777777" w:rsidTr="00D02A80">
        <w:trPr>
          <w:trHeight w:val="154"/>
        </w:trPr>
        <w:tc>
          <w:tcPr>
            <w:tcW w:w="1503" w:type="dxa"/>
            <w:tcBorders>
              <w:top w:val="single" w:sz="4" w:space="0" w:color="auto"/>
              <w:left w:val="single" w:sz="4" w:space="0" w:color="auto"/>
              <w:bottom w:val="single" w:sz="4" w:space="0" w:color="000000"/>
              <w:right w:val="single" w:sz="4" w:space="0" w:color="auto"/>
            </w:tcBorders>
            <w:hideMark/>
          </w:tcPr>
          <w:p w14:paraId="3B92E4B7" w14:textId="77777777" w:rsidR="0059510C" w:rsidRPr="0086657B" w:rsidRDefault="0059510C" w:rsidP="00D02A80">
            <w:pPr>
              <w:pStyle w:val="TableParagraph"/>
              <w:spacing w:before="88" w:line="276" w:lineRule="auto"/>
              <w:ind w:right="332"/>
              <w:jc w:val="right"/>
              <w:rPr>
                <w:sz w:val="18"/>
                <w:szCs w:val="18"/>
                <w:lang w:val="id-ID" w:eastAsia="en-US"/>
              </w:rPr>
            </w:pPr>
            <w:r w:rsidRPr="0086657B">
              <w:rPr>
                <w:sz w:val="18"/>
                <w:szCs w:val="18"/>
                <w:lang w:val="id-ID" w:eastAsia="en-US"/>
              </w:rPr>
              <w:t>2019</w:t>
            </w:r>
          </w:p>
        </w:tc>
        <w:tc>
          <w:tcPr>
            <w:tcW w:w="2848" w:type="dxa"/>
            <w:tcBorders>
              <w:top w:val="single" w:sz="4" w:space="0" w:color="auto"/>
              <w:left w:val="single" w:sz="4" w:space="0" w:color="auto"/>
              <w:bottom w:val="single" w:sz="4" w:space="0" w:color="000000"/>
              <w:right w:val="single" w:sz="4" w:space="0" w:color="auto"/>
            </w:tcBorders>
            <w:hideMark/>
          </w:tcPr>
          <w:p w14:paraId="0D5D0D10" w14:textId="77777777" w:rsidR="0059510C" w:rsidRPr="0086657B" w:rsidRDefault="0059510C" w:rsidP="00D02A80">
            <w:pPr>
              <w:pStyle w:val="TableParagraph"/>
              <w:spacing w:before="88" w:line="276" w:lineRule="auto"/>
              <w:ind w:right="51"/>
              <w:rPr>
                <w:sz w:val="18"/>
                <w:szCs w:val="18"/>
                <w:lang w:val="id-ID" w:eastAsia="en-US"/>
              </w:rPr>
            </w:pPr>
            <w:r w:rsidRPr="0086657B">
              <w:rPr>
                <w:sz w:val="18"/>
                <w:szCs w:val="18"/>
                <w:lang w:val="id-ID" w:eastAsia="en-US"/>
              </w:rPr>
              <w:t>767.7</w:t>
            </w:r>
          </w:p>
        </w:tc>
        <w:tc>
          <w:tcPr>
            <w:tcW w:w="2758" w:type="dxa"/>
            <w:tcBorders>
              <w:top w:val="single" w:sz="4" w:space="0" w:color="auto"/>
              <w:left w:val="single" w:sz="4" w:space="0" w:color="auto"/>
              <w:bottom w:val="single" w:sz="4" w:space="0" w:color="000000"/>
              <w:right w:val="single" w:sz="4" w:space="0" w:color="auto"/>
            </w:tcBorders>
            <w:hideMark/>
          </w:tcPr>
          <w:p w14:paraId="45CAC45A" w14:textId="77777777" w:rsidR="0059510C" w:rsidRPr="0086657B" w:rsidRDefault="0059510C" w:rsidP="00D02A80">
            <w:pPr>
              <w:pStyle w:val="TableParagraph"/>
              <w:spacing w:before="88" w:line="276" w:lineRule="auto"/>
              <w:ind w:left="91" w:right="51"/>
              <w:rPr>
                <w:sz w:val="18"/>
                <w:szCs w:val="18"/>
                <w:lang w:val="id-ID" w:eastAsia="en-US"/>
              </w:rPr>
            </w:pPr>
            <w:r w:rsidRPr="0086657B">
              <w:rPr>
                <w:sz w:val="18"/>
                <w:szCs w:val="18"/>
                <w:lang w:val="id-ID" w:eastAsia="en-US"/>
              </w:rPr>
              <w:t>515</w:t>
            </w:r>
          </w:p>
        </w:tc>
        <w:tc>
          <w:tcPr>
            <w:tcW w:w="2785" w:type="dxa"/>
            <w:tcBorders>
              <w:top w:val="single" w:sz="4" w:space="0" w:color="auto"/>
              <w:left w:val="single" w:sz="4" w:space="0" w:color="auto"/>
              <w:bottom w:val="single" w:sz="4" w:space="0" w:color="000000"/>
              <w:right w:val="single" w:sz="4" w:space="0" w:color="auto"/>
            </w:tcBorders>
            <w:hideMark/>
          </w:tcPr>
          <w:p w14:paraId="0EDB8A9D" w14:textId="77777777" w:rsidR="0059510C" w:rsidRPr="0086657B" w:rsidRDefault="0059510C" w:rsidP="00D02A80">
            <w:pPr>
              <w:pStyle w:val="TableParagraph"/>
              <w:spacing w:before="88" w:line="276" w:lineRule="auto"/>
              <w:ind w:left="56" w:right="51"/>
              <w:rPr>
                <w:sz w:val="18"/>
                <w:szCs w:val="18"/>
                <w:lang w:val="id-ID" w:eastAsia="en-US"/>
              </w:rPr>
            </w:pPr>
            <w:r w:rsidRPr="0086657B">
              <w:rPr>
                <w:sz w:val="18"/>
                <w:szCs w:val="18"/>
                <w:lang w:val="id-ID" w:eastAsia="en-US"/>
              </w:rPr>
              <w:t>252.7</w:t>
            </w:r>
          </w:p>
        </w:tc>
      </w:tr>
    </w:tbl>
    <w:p w14:paraId="0CF8E156" w14:textId="77777777" w:rsidR="0059510C" w:rsidRDefault="0059510C" w:rsidP="0059510C">
      <w:pPr>
        <w:pStyle w:val="BodyText"/>
        <w:spacing w:line="480" w:lineRule="auto"/>
        <w:ind w:right="3" w:firstLine="567"/>
        <w:jc w:val="center"/>
        <w:rPr>
          <w:sz w:val="20"/>
          <w:szCs w:val="20"/>
          <w:lang w:val="id-ID"/>
        </w:rPr>
      </w:pPr>
      <w:proofErr w:type="spellStart"/>
      <w:r w:rsidRPr="00153A35">
        <w:rPr>
          <w:sz w:val="20"/>
          <w:szCs w:val="20"/>
        </w:rPr>
        <w:t>Sumber</w:t>
      </w:r>
      <w:proofErr w:type="spellEnd"/>
      <w:r w:rsidRPr="00153A35">
        <w:rPr>
          <w:sz w:val="20"/>
          <w:szCs w:val="20"/>
        </w:rPr>
        <w:t xml:space="preserve">: </w:t>
      </w:r>
      <w:r w:rsidRPr="00153A35">
        <w:rPr>
          <w:sz w:val="20"/>
          <w:szCs w:val="20"/>
          <w:lang w:val="id-ID"/>
        </w:rPr>
        <w:t>Annual Report</w:t>
      </w:r>
      <w:r w:rsidRPr="00153A35">
        <w:rPr>
          <w:sz w:val="20"/>
          <w:szCs w:val="20"/>
        </w:rPr>
        <w:t xml:space="preserve"> PT. Indorama Synthetics</w:t>
      </w:r>
      <w:r w:rsidRPr="00153A35">
        <w:rPr>
          <w:sz w:val="20"/>
          <w:szCs w:val="20"/>
          <w:lang w:val="id-ID"/>
        </w:rPr>
        <w:t>,</w:t>
      </w:r>
    </w:p>
    <w:p w14:paraId="2A1357BA" w14:textId="35AC35EC" w:rsidR="00BC589C" w:rsidRDefault="00C449C0" w:rsidP="00AA58A8">
      <w:pPr>
        <w:ind w:firstLine="567"/>
        <w:jc w:val="both"/>
        <w:rPr>
          <w:sz w:val="24"/>
          <w:szCs w:val="24"/>
        </w:rPr>
      </w:pPr>
      <w:r w:rsidRPr="00B1275D">
        <w:rPr>
          <w:sz w:val="24"/>
          <w:szCs w:val="24"/>
          <w:lang w:val="id-ID"/>
        </w:rPr>
        <w:t xml:space="preserve">Data Tabel  1.4 di atas menunjukkan  bahwa  penurunan  yang  terjadi  pada  tahun  2014 sampai 2019 pada jumlah produksi, penjualan ekspor dan  permintaan  dalam negeri </w:t>
      </w:r>
      <w:r w:rsidRPr="00B1275D">
        <w:rPr>
          <w:sz w:val="24"/>
          <w:szCs w:val="24"/>
          <w:lang w:val="id-ID"/>
        </w:rPr>
        <w:lastRenderedPageBreak/>
        <w:t>(domestik).</w:t>
      </w:r>
      <w:r w:rsidRPr="00B1275D">
        <w:rPr>
          <w:sz w:val="24"/>
          <w:szCs w:val="24"/>
        </w:rPr>
        <w:t xml:space="preserve"> </w:t>
      </w:r>
      <w:r w:rsidRPr="00B1275D">
        <w:rPr>
          <w:sz w:val="24"/>
          <w:szCs w:val="24"/>
          <w:lang w:val="id-ID"/>
        </w:rPr>
        <w:t>Pada tahun 2014-2019 jumlah produksi dan penjualan mengalami fluktuatif, artinya penjualan meningkat maupun menurun.</w:t>
      </w:r>
      <w:r w:rsidRPr="00B1275D">
        <w:rPr>
          <w:sz w:val="24"/>
          <w:szCs w:val="24"/>
        </w:rPr>
        <w:t xml:space="preserve"> </w:t>
      </w:r>
      <w:r w:rsidRPr="00B1275D">
        <w:rPr>
          <w:sz w:val="24"/>
          <w:szCs w:val="24"/>
          <w:lang w:val="id-ID"/>
        </w:rPr>
        <w:t>Adanya penurunan tingkat penjualan yang terjadi mengakibatkan kerugian yang dialami perusahaan dari segi materil dan non materil. Hal ini menunjukan bahwa kinerja karyawan di PT. Indorama Synthetics masih mengalami penurunan di setiap tahunnya dan masih belum mencapai hasil yang diharapkan perusahaan.</w:t>
      </w:r>
      <w:r w:rsidR="00007624">
        <w:rPr>
          <w:sz w:val="24"/>
          <w:szCs w:val="24"/>
        </w:rPr>
        <w:t xml:space="preserve"> </w:t>
      </w:r>
    </w:p>
    <w:p w14:paraId="2A9D5C1A" w14:textId="77777777" w:rsidR="00BC589C" w:rsidRDefault="00BC589C" w:rsidP="00AA58A8">
      <w:pPr>
        <w:ind w:firstLine="567"/>
        <w:jc w:val="both"/>
        <w:rPr>
          <w:sz w:val="24"/>
          <w:szCs w:val="24"/>
        </w:rPr>
      </w:pPr>
    </w:p>
    <w:p w14:paraId="2D6E7DD0" w14:textId="10866C56" w:rsidR="00BC589C" w:rsidRPr="00BC589C" w:rsidRDefault="00BC589C" w:rsidP="00BC589C">
      <w:pPr>
        <w:pStyle w:val="Caption"/>
        <w:spacing w:after="0"/>
        <w:jc w:val="center"/>
        <w:rPr>
          <w:b w:val="0"/>
          <w:color w:val="auto"/>
          <w:sz w:val="24"/>
          <w:lang w:val="id-ID"/>
        </w:rPr>
      </w:pPr>
      <w:bookmarkStart w:id="4" w:name="_Toc79267118"/>
      <w:proofErr w:type="spellStart"/>
      <w:r w:rsidRPr="00BC589C">
        <w:rPr>
          <w:color w:val="auto"/>
          <w:sz w:val="24"/>
        </w:rPr>
        <w:t>Tabel</w:t>
      </w:r>
      <w:proofErr w:type="spellEnd"/>
      <w:r w:rsidRPr="00BC589C">
        <w:rPr>
          <w:color w:val="auto"/>
          <w:sz w:val="24"/>
        </w:rPr>
        <w:t xml:space="preserve"> </w:t>
      </w:r>
      <w:r w:rsidRPr="00BC589C">
        <w:rPr>
          <w:color w:val="auto"/>
          <w:sz w:val="24"/>
          <w:lang w:val="id-ID"/>
        </w:rPr>
        <w:t>1</w:t>
      </w:r>
      <w:r w:rsidRPr="00BC589C">
        <w:rPr>
          <w:color w:val="auto"/>
          <w:sz w:val="24"/>
        </w:rPr>
        <w:t>.</w:t>
      </w:r>
      <w:r w:rsidRPr="00BC589C">
        <w:rPr>
          <w:color w:val="auto"/>
        </w:rPr>
        <w:fldChar w:fldCharType="begin"/>
      </w:r>
      <w:r w:rsidRPr="00BC589C">
        <w:rPr>
          <w:color w:val="auto"/>
          <w:sz w:val="24"/>
        </w:rPr>
        <w:instrText xml:space="preserve"> SEQ Tabel \* ARABIC \s 1 </w:instrText>
      </w:r>
      <w:r w:rsidRPr="00BC589C">
        <w:rPr>
          <w:color w:val="auto"/>
        </w:rPr>
        <w:fldChar w:fldCharType="separate"/>
      </w:r>
      <w:r w:rsidR="004E3948">
        <w:rPr>
          <w:noProof/>
          <w:color w:val="auto"/>
          <w:sz w:val="24"/>
        </w:rPr>
        <w:t>4</w:t>
      </w:r>
      <w:bookmarkEnd w:id="4"/>
      <w:r w:rsidRPr="00BC589C">
        <w:rPr>
          <w:color w:val="auto"/>
          <w:sz w:val="24"/>
        </w:rPr>
        <w:fldChar w:fldCharType="end"/>
      </w:r>
      <w:r w:rsidRPr="00BC589C">
        <w:rPr>
          <w:color w:val="auto"/>
          <w:sz w:val="24"/>
        </w:rPr>
        <w:t xml:space="preserve"> </w:t>
      </w:r>
      <w:proofErr w:type="spellStart"/>
      <w:r w:rsidRPr="00BC589C">
        <w:rPr>
          <w:bCs w:val="0"/>
          <w:color w:val="auto"/>
          <w:sz w:val="24"/>
        </w:rPr>
        <w:t>Rekapitulasi</w:t>
      </w:r>
      <w:proofErr w:type="spellEnd"/>
      <w:r w:rsidRPr="00BC589C">
        <w:rPr>
          <w:bCs w:val="0"/>
          <w:color w:val="auto"/>
          <w:sz w:val="24"/>
        </w:rPr>
        <w:t xml:space="preserve"> </w:t>
      </w:r>
      <w:proofErr w:type="spellStart"/>
      <w:r w:rsidRPr="00BC589C">
        <w:rPr>
          <w:bCs w:val="0"/>
          <w:color w:val="auto"/>
          <w:sz w:val="24"/>
        </w:rPr>
        <w:t>Ketidakhadiran</w:t>
      </w:r>
      <w:proofErr w:type="spellEnd"/>
      <w:r w:rsidRPr="00BC589C">
        <w:rPr>
          <w:bCs w:val="0"/>
          <w:color w:val="auto"/>
          <w:sz w:val="24"/>
        </w:rPr>
        <w:t xml:space="preserve"> </w:t>
      </w:r>
      <w:proofErr w:type="spellStart"/>
      <w:r w:rsidRPr="00BC589C">
        <w:rPr>
          <w:bCs w:val="0"/>
          <w:color w:val="auto"/>
          <w:sz w:val="24"/>
        </w:rPr>
        <w:t>Karyawan</w:t>
      </w:r>
      <w:proofErr w:type="spellEnd"/>
      <w:r w:rsidRPr="00BC589C">
        <w:rPr>
          <w:bCs w:val="0"/>
          <w:color w:val="auto"/>
          <w:sz w:val="24"/>
        </w:rPr>
        <w:t xml:space="preserve"> P</w:t>
      </w:r>
      <w:r w:rsidRPr="00BC589C">
        <w:rPr>
          <w:bCs w:val="0"/>
          <w:color w:val="auto"/>
          <w:sz w:val="24"/>
          <w:lang w:val="id-ID"/>
        </w:rPr>
        <w:t>T</w:t>
      </w:r>
      <w:r w:rsidRPr="00BC589C">
        <w:rPr>
          <w:bCs w:val="0"/>
          <w:color w:val="auto"/>
          <w:sz w:val="24"/>
        </w:rPr>
        <w:t xml:space="preserve">. Indorama Synthetics </w:t>
      </w:r>
      <w:proofErr w:type="spellStart"/>
      <w:r w:rsidRPr="00BC589C">
        <w:rPr>
          <w:bCs w:val="0"/>
          <w:color w:val="auto"/>
          <w:sz w:val="24"/>
        </w:rPr>
        <w:t>Tbk</w:t>
      </w:r>
      <w:proofErr w:type="spellEnd"/>
      <w:r w:rsidRPr="00BC589C">
        <w:rPr>
          <w:bCs w:val="0"/>
          <w:color w:val="auto"/>
          <w:sz w:val="24"/>
        </w:rPr>
        <w:t>.</w:t>
      </w:r>
    </w:p>
    <w:tbl>
      <w:tblPr>
        <w:tblW w:w="8348" w:type="dxa"/>
        <w:jc w:val="center"/>
        <w:tblBorders>
          <w:top w:val="single" w:sz="4" w:space="0" w:color="000000"/>
          <w:left w:val="single" w:sz="4" w:space="0" w:color="auto"/>
          <w:bottom w:val="single" w:sz="4" w:space="0" w:color="000000"/>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62"/>
        <w:gridCol w:w="1334"/>
        <w:gridCol w:w="482"/>
        <w:gridCol w:w="743"/>
        <w:gridCol w:w="452"/>
        <w:gridCol w:w="442"/>
        <w:gridCol w:w="444"/>
        <w:gridCol w:w="399"/>
        <w:gridCol w:w="414"/>
        <w:gridCol w:w="431"/>
        <w:gridCol w:w="408"/>
        <w:gridCol w:w="419"/>
        <w:gridCol w:w="493"/>
        <w:gridCol w:w="419"/>
        <w:gridCol w:w="406"/>
      </w:tblGrid>
      <w:tr w:rsidR="00BC589C" w:rsidRPr="00BC589C" w14:paraId="6DF88821" w14:textId="77777777" w:rsidTr="00BC589C">
        <w:trPr>
          <w:trHeight w:val="406"/>
          <w:jc w:val="center"/>
        </w:trPr>
        <w:tc>
          <w:tcPr>
            <w:tcW w:w="1062" w:type="dxa"/>
            <w:tcBorders>
              <w:top w:val="single" w:sz="4" w:space="0" w:color="000000"/>
              <w:left w:val="single" w:sz="4" w:space="0" w:color="auto"/>
              <w:bottom w:val="single" w:sz="4" w:space="0" w:color="auto"/>
              <w:right w:val="single" w:sz="4" w:space="0" w:color="auto"/>
            </w:tcBorders>
            <w:vAlign w:val="center"/>
            <w:hideMark/>
          </w:tcPr>
          <w:p w14:paraId="02DD68A3" w14:textId="77777777" w:rsidR="00BC589C" w:rsidRPr="00BC589C" w:rsidRDefault="00BC589C">
            <w:pPr>
              <w:pStyle w:val="TableParagraph"/>
              <w:spacing w:line="251" w:lineRule="exact"/>
              <w:ind w:left="215" w:right="169"/>
              <w:rPr>
                <w:b/>
                <w:sz w:val="20"/>
                <w:szCs w:val="20"/>
                <w:lang w:val="id-ID" w:eastAsia="en-US"/>
              </w:rPr>
            </w:pPr>
            <w:r w:rsidRPr="00BC589C">
              <w:rPr>
                <w:b/>
                <w:sz w:val="20"/>
                <w:szCs w:val="20"/>
                <w:lang w:val="id-ID" w:eastAsia="en-US"/>
              </w:rPr>
              <w:t>Tahun</w:t>
            </w:r>
          </w:p>
        </w:tc>
        <w:tc>
          <w:tcPr>
            <w:tcW w:w="1334" w:type="dxa"/>
            <w:tcBorders>
              <w:top w:val="single" w:sz="4" w:space="0" w:color="000000"/>
              <w:left w:val="single" w:sz="4" w:space="0" w:color="auto"/>
              <w:bottom w:val="single" w:sz="4" w:space="0" w:color="auto"/>
              <w:right w:val="single" w:sz="4" w:space="0" w:color="auto"/>
            </w:tcBorders>
            <w:vAlign w:val="center"/>
            <w:hideMark/>
          </w:tcPr>
          <w:p w14:paraId="0303E10D" w14:textId="77777777" w:rsidR="00BC589C" w:rsidRPr="00BC589C" w:rsidRDefault="00BC589C">
            <w:pPr>
              <w:pStyle w:val="TableParagraph"/>
              <w:spacing w:line="256" w:lineRule="auto"/>
              <w:ind w:left="188" w:right="117" w:firstLine="141"/>
              <w:rPr>
                <w:b/>
                <w:sz w:val="20"/>
                <w:szCs w:val="20"/>
                <w:lang w:val="id-ID" w:eastAsia="en-US"/>
              </w:rPr>
            </w:pPr>
            <w:r w:rsidRPr="00BC589C">
              <w:rPr>
                <w:b/>
                <w:sz w:val="20"/>
                <w:szCs w:val="20"/>
                <w:lang w:val="id-ID" w:eastAsia="en-US"/>
              </w:rPr>
              <w:t>Jumlah Karyawan</w:t>
            </w:r>
          </w:p>
        </w:tc>
        <w:tc>
          <w:tcPr>
            <w:tcW w:w="482" w:type="dxa"/>
            <w:tcBorders>
              <w:top w:val="single" w:sz="4" w:space="0" w:color="000000"/>
              <w:left w:val="single" w:sz="4" w:space="0" w:color="auto"/>
              <w:bottom w:val="single" w:sz="4" w:space="0" w:color="auto"/>
              <w:right w:val="single" w:sz="4" w:space="0" w:color="auto"/>
            </w:tcBorders>
            <w:vAlign w:val="center"/>
            <w:hideMark/>
          </w:tcPr>
          <w:p w14:paraId="46DD6D2B" w14:textId="77777777" w:rsidR="00BC589C" w:rsidRPr="00BC589C" w:rsidRDefault="00BC589C">
            <w:pPr>
              <w:pStyle w:val="TableParagraph"/>
              <w:spacing w:line="251" w:lineRule="exact"/>
              <w:ind w:left="12"/>
              <w:rPr>
                <w:b/>
                <w:sz w:val="20"/>
                <w:szCs w:val="20"/>
                <w:lang w:val="id-ID" w:eastAsia="en-US"/>
              </w:rPr>
            </w:pPr>
            <w:r w:rsidRPr="00BC589C">
              <w:rPr>
                <w:b/>
                <w:sz w:val="20"/>
                <w:szCs w:val="20"/>
                <w:lang w:val="id-ID" w:eastAsia="en-US"/>
              </w:rPr>
              <w:t>1</w:t>
            </w:r>
          </w:p>
        </w:tc>
        <w:tc>
          <w:tcPr>
            <w:tcW w:w="743" w:type="dxa"/>
            <w:tcBorders>
              <w:top w:val="single" w:sz="4" w:space="0" w:color="000000"/>
              <w:left w:val="single" w:sz="4" w:space="0" w:color="auto"/>
              <w:bottom w:val="single" w:sz="4" w:space="0" w:color="auto"/>
              <w:right w:val="single" w:sz="4" w:space="0" w:color="auto"/>
            </w:tcBorders>
            <w:vAlign w:val="center"/>
            <w:hideMark/>
          </w:tcPr>
          <w:p w14:paraId="37B1D2FF" w14:textId="77777777" w:rsidR="00BC589C" w:rsidRPr="00BC589C" w:rsidRDefault="00BC589C">
            <w:pPr>
              <w:pStyle w:val="TableParagraph"/>
              <w:spacing w:line="251" w:lineRule="exact"/>
              <w:ind w:left="103" w:right="97"/>
              <w:rPr>
                <w:b/>
                <w:sz w:val="20"/>
                <w:szCs w:val="20"/>
                <w:lang w:val="id-ID" w:eastAsia="en-US"/>
              </w:rPr>
            </w:pPr>
            <w:r w:rsidRPr="00BC589C">
              <w:rPr>
                <w:b/>
                <w:sz w:val="20"/>
                <w:szCs w:val="20"/>
                <w:lang w:val="id-ID" w:eastAsia="en-US"/>
              </w:rPr>
              <w:t>(2+3)</w:t>
            </w:r>
          </w:p>
        </w:tc>
        <w:tc>
          <w:tcPr>
            <w:tcW w:w="452" w:type="dxa"/>
            <w:tcBorders>
              <w:top w:val="single" w:sz="4" w:space="0" w:color="000000"/>
              <w:left w:val="single" w:sz="4" w:space="0" w:color="auto"/>
              <w:bottom w:val="single" w:sz="4" w:space="0" w:color="auto"/>
              <w:right w:val="single" w:sz="4" w:space="0" w:color="auto"/>
            </w:tcBorders>
            <w:vAlign w:val="center"/>
            <w:hideMark/>
          </w:tcPr>
          <w:p w14:paraId="3BF864AB" w14:textId="77777777" w:rsidR="00BC589C" w:rsidRPr="00BC589C" w:rsidRDefault="00BC589C">
            <w:pPr>
              <w:pStyle w:val="TableParagraph"/>
              <w:spacing w:line="251" w:lineRule="exact"/>
              <w:ind w:right="153"/>
              <w:rPr>
                <w:b/>
                <w:sz w:val="20"/>
                <w:szCs w:val="20"/>
                <w:lang w:val="id-ID" w:eastAsia="en-US"/>
              </w:rPr>
            </w:pPr>
            <w:r w:rsidRPr="00BC589C">
              <w:rPr>
                <w:b/>
                <w:sz w:val="20"/>
                <w:szCs w:val="20"/>
                <w:lang w:val="id-ID" w:eastAsia="en-US"/>
              </w:rPr>
              <w:t>S</w:t>
            </w:r>
          </w:p>
        </w:tc>
        <w:tc>
          <w:tcPr>
            <w:tcW w:w="442" w:type="dxa"/>
            <w:tcBorders>
              <w:top w:val="single" w:sz="4" w:space="0" w:color="000000"/>
              <w:left w:val="single" w:sz="4" w:space="0" w:color="auto"/>
              <w:bottom w:val="single" w:sz="4" w:space="0" w:color="auto"/>
              <w:right w:val="single" w:sz="4" w:space="0" w:color="auto"/>
            </w:tcBorders>
            <w:vAlign w:val="center"/>
            <w:hideMark/>
          </w:tcPr>
          <w:p w14:paraId="433ABA67" w14:textId="77777777" w:rsidR="00BC589C" w:rsidRPr="00BC589C" w:rsidRDefault="00BC589C">
            <w:pPr>
              <w:pStyle w:val="TableParagraph"/>
              <w:spacing w:line="251" w:lineRule="exact"/>
              <w:ind w:left="142"/>
              <w:rPr>
                <w:b/>
                <w:sz w:val="20"/>
                <w:szCs w:val="20"/>
                <w:lang w:val="id-ID" w:eastAsia="en-US"/>
              </w:rPr>
            </w:pPr>
            <w:r w:rsidRPr="00BC589C">
              <w:rPr>
                <w:b/>
                <w:sz w:val="20"/>
                <w:szCs w:val="20"/>
                <w:lang w:val="id-ID" w:eastAsia="en-US"/>
              </w:rPr>
              <w:t>A</w:t>
            </w:r>
          </w:p>
        </w:tc>
        <w:tc>
          <w:tcPr>
            <w:tcW w:w="444" w:type="dxa"/>
            <w:tcBorders>
              <w:top w:val="single" w:sz="4" w:space="0" w:color="000000"/>
              <w:left w:val="single" w:sz="4" w:space="0" w:color="auto"/>
              <w:bottom w:val="single" w:sz="4" w:space="0" w:color="auto"/>
              <w:right w:val="single" w:sz="4" w:space="0" w:color="auto"/>
            </w:tcBorders>
            <w:vAlign w:val="center"/>
            <w:hideMark/>
          </w:tcPr>
          <w:p w14:paraId="3F0DE9CB" w14:textId="77777777" w:rsidR="00BC589C" w:rsidRPr="00BC589C" w:rsidRDefault="00BC589C">
            <w:pPr>
              <w:pStyle w:val="TableParagraph"/>
              <w:spacing w:line="251" w:lineRule="exact"/>
              <w:ind w:left="4"/>
              <w:rPr>
                <w:b/>
                <w:sz w:val="20"/>
                <w:szCs w:val="20"/>
                <w:lang w:val="id-ID" w:eastAsia="en-US"/>
              </w:rPr>
            </w:pPr>
            <w:r w:rsidRPr="00BC589C">
              <w:rPr>
                <w:b/>
                <w:sz w:val="20"/>
                <w:szCs w:val="20"/>
                <w:lang w:val="id-ID" w:eastAsia="en-US"/>
              </w:rPr>
              <w:t>E</w:t>
            </w:r>
          </w:p>
        </w:tc>
        <w:tc>
          <w:tcPr>
            <w:tcW w:w="399" w:type="dxa"/>
            <w:tcBorders>
              <w:top w:val="single" w:sz="4" w:space="0" w:color="000000"/>
              <w:left w:val="single" w:sz="4" w:space="0" w:color="auto"/>
              <w:bottom w:val="single" w:sz="4" w:space="0" w:color="auto"/>
              <w:right w:val="single" w:sz="4" w:space="0" w:color="auto"/>
            </w:tcBorders>
            <w:vAlign w:val="center"/>
            <w:hideMark/>
          </w:tcPr>
          <w:p w14:paraId="13CEEB90" w14:textId="77777777" w:rsidR="00BC589C" w:rsidRPr="00BC589C" w:rsidRDefault="00BC589C">
            <w:pPr>
              <w:pStyle w:val="TableParagraph"/>
              <w:spacing w:line="251" w:lineRule="exact"/>
              <w:ind w:right="1"/>
              <w:rPr>
                <w:b/>
                <w:sz w:val="20"/>
                <w:szCs w:val="20"/>
                <w:lang w:val="id-ID" w:eastAsia="en-US"/>
              </w:rPr>
            </w:pPr>
            <w:r w:rsidRPr="00BC589C">
              <w:rPr>
                <w:b/>
                <w:sz w:val="20"/>
                <w:szCs w:val="20"/>
                <w:lang w:val="id-ID" w:eastAsia="en-US"/>
              </w:rPr>
              <w:t>N</w:t>
            </w:r>
          </w:p>
        </w:tc>
        <w:tc>
          <w:tcPr>
            <w:tcW w:w="414" w:type="dxa"/>
            <w:tcBorders>
              <w:top w:val="single" w:sz="4" w:space="0" w:color="000000"/>
              <w:left w:val="single" w:sz="4" w:space="0" w:color="auto"/>
              <w:bottom w:val="single" w:sz="4" w:space="0" w:color="auto"/>
              <w:right w:val="single" w:sz="4" w:space="0" w:color="auto"/>
            </w:tcBorders>
            <w:vAlign w:val="center"/>
            <w:hideMark/>
          </w:tcPr>
          <w:p w14:paraId="042FAC7D" w14:textId="77777777" w:rsidR="00BC589C" w:rsidRPr="00BC589C" w:rsidRDefault="00BC589C">
            <w:pPr>
              <w:pStyle w:val="TableParagraph"/>
              <w:spacing w:line="251" w:lineRule="exact"/>
              <w:ind w:left="14"/>
              <w:rPr>
                <w:b/>
                <w:sz w:val="20"/>
                <w:szCs w:val="20"/>
                <w:lang w:val="id-ID" w:eastAsia="en-US"/>
              </w:rPr>
            </w:pPr>
            <w:r w:rsidRPr="00BC589C">
              <w:rPr>
                <w:b/>
                <w:sz w:val="20"/>
                <w:szCs w:val="20"/>
                <w:lang w:val="id-ID" w:eastAsia="en-US"/>
              </w:rPr>
              <w:t>C</w:t>
            </w:r>
          </w:p>
        </w:tc>
        <w:tc>
          <w:tcPr>
            <w:tcW w:w="431" w:type="dxa"/>
            <w:tcBorders>
              <w:top w:val="single" w:sz="4" w:space="0" w:color="000000"/>
              <w:left w:val="single" w:sz="4" w:space="0" w:color="auto"/>
              <w:bottom w:val="single" w:sz="4" w:space="0" w:color="auto"/>
              <w:right w:val="single" w:sz="4" w:space="0" w:color="auto"/>
            </w:tcBorders>
            <w:vAlign w:val="center"/>
            <w:hideMark/>
          </w:tcPr>
          <w:p w14:paraId="33F8DB3A" w14:textId="77777777" w:rsidR="00BC589C" w:rsidRPr="00BC589C" w:rsidRDefault="00BC589C">
            <w:pPr>
              <w:pStyle w:val="TableParagraph"/>
              <w:spacing w:line="251" w:lineRule="exact"/>
              <w:ind w:left="133"/>
              <w:rPr>
                <w:b/>
                <w:sz w:val="20"/>
                <w:szCs w:val="20"/>
                <w:lang w:val="id-ID" w:eastAsia="en-US"/>
              </w:rPr>
            </w:pPr>
            <w:r w:rsidRPr="00BC589C">
              <w:rPr>
                <w:b/>
                <w:sz w:val="20"/>
                <w:szCs w:val="20"/>
                <w:lang w:val="id-ID" w:eastAsia="en-US"/>
              </w:rPr>
              <w:t>K</w:t>
            </w:r>
          </w:p>
        </w:tc>
        <w:tc>
          <w:tcPr>
            <w:tcW w:w="408" w:type="dxa"/>
            <w:tcBorders>
              <w:top w:val="single" w:sz="4" w:space="0" w:color="000000"/>
              <w:left w:val="single" w:sz="4" w:space="0" w:color="auto"/>
              <w:bottom w:val="single" w:sz="4" w:space="0" w:color="auto"/>
              <w:right w:val="single" w:sz="4" w:space="0" w:color="auto"/>
            </w:tcBorders>
            <w:vAlign w:val="center"/>
            <w:hideMark/>
          </w:tcPr>
          <w:p w14:paraId="6CFF132A" w14:textId="77777777" w:rsidR="00BC589C" w:rsidRPr="00BC589C" w:rsidRDefault="00BC589C">
            <w:pPr>
              <w:pStyle w:val="TableParagraph"/>
              <w:spacing w:line="251" w:lineRule="exact"/>
              <w:ind w:left="19"/>
              <w:rPr>
                <w:b/>
                <w:sz w:val="20"/>
                <w:szCs w:val="20"/>
                <w:lang w:val="id-ID" w:eastAsia="en-US"/>
              </w:rPr>
            </w:pPr>
            <w:r w:rsidRPr="00BC589C">
              <w:rPr>
                <w:b/>
                <w:sz w:val="20"/>
                <w:szCs w:val="20"/>
                <w:lang w:val="id-ID" w:eastAsia="en-US"/>
              </w:rPr>
              <w:t>B</w:t>
            </w:r>
          </w:p>
        </w:tc>
        <w:tc>
          <w:tcPr>
            <w:tcW w:w="419" w:type="dxa"/>
            <w:tcBorders>
              <w:top w:val="single" w:sz="4" w:space="0" w:color="000000"/>
              <w:left w:val="single" w:sz="4" w:space="0" w:color="auto"/>
              <w:bottom w:val="single" w:sz="4" w:space="0" w:color="auto"/>
              <w:right w:val="single" w:sz="4" w:space="0" w:color="auto"/>
            </w:tcBorders>
            <w:vAlign w:val="center"/>
            <w:hideMark/>
          </w:tcPr>
          <w:p w14:paraId="108F1CF5" w14:textId="77777777" w:rsidR="00BC589C" w:rsidRPr="00BC589C" w:rsidRDefault="00BC589C">
            <w:pPr>
              <w:pStyle w:val="TableParagraph"/>
              <w:spacing w:line="251" w:lineRule="exact"/>
              <w:ind w:left="11"/>
              <w:rPr>
                <w:b/>
                <w:sz w:val="20"/>
                <w:szCs w:val="20"/>
                <w:lang w:val="id-ID" w:eastAsia="en-US"/>
              </w:rPr>
            </w:pPr>
            <w:r w:rsidRPr="00BC589C">
              <w:rPr>
                <w:b/>
                <w:sz w:val="20"/>
                <w:szCs w:val="20"/>
                <w:lang w:val="id-ID" w:eastAsia="en-US"/>
              </w:rPr>
              <w:t>L</w:t>
            </w:r>
          </w:p>
        </w:tc>
        <w:tc>
          <w:tcPr>
            <w:tcW w:w="493" w:type="dxa"/>
            <w:tcBorders>
              <w:top w:val="single" w:sz="4" w:space="0" w:color="000000"/>
              <w:left w:val="single" w:sz="4" w:space="0" w:color="auto"/>
              <w:bottom w:val="single" w:sz="4" w:space="0" w:color="auto"/>
              <w:right w:val="single" w:sz="4" w:space="0" w:color="auto"/>
            </w:tcBorders>
            <w:vAlign w:val="center"/>
            <w:hideMark/>
          </w:tcPr>
          <w:p w14:paraId="5D56AFA7" w14:textId="77777777" w:rsidR="00BC589C" w:rsidRPr="00BC589C" w:rsidRDefault="00BC589C">
            <w:pPr>
              <w:pStyle w:val="TableParagraph"/>
              <w:spacing w:line="251" w:lineRule="exact"/>
              <w:ind w:left="23"/>
              <w:rPr>
                <w:b/>
                <w:sz w:val="20"/>
                <w:szCs w:val="20"/>
                <w:lang w:val="id-ID" w:eastAsia="en-US"/>
              </w:rPr>
            </w:pPr>
            <w:r w:rsidRPr="00BC589C">
              <w:rPr>
                <w:b/>
                <w:sz w:val="20"/>
                <w:szCs w:val="20"/>
                <w:lang w:val="id-ID" w:eastAsia="en-US"/>
              </w:rPr>
              <w:t>M</w:t>
            </w:r>
          </w:p>
        </w:tc>
        <w:tc>
          <w:tcPr>
            <w:tcW w:w="419" w:type="dxa"/>
            <w:tcBorders>
              <w:top w:val="single" w:sz="4" w:space="0" w:color="000000"/>
              <w:left w:val="single" w:sz="4" w:space="0" w:color="auto"/>
              <w:bottom w:val="single" w:sz="4" w:space="0" w:color="auto"/>
              <w:right w:val="single" w:sz="4" w:space="0" w:color="auto"/>
            </w:tcBorders>
            <w:vAlign w:val="center"/>
            <w:hideMark/>
          </w:tcPr>
          <w:p w14:paraId="619D92E6" w14:textId="77777777" w:rsidR="00BC589C" w:rsidRPr="00BC589C" w:rsidRDefault="00BC589C">
            <w:pPr>
              <w:pStyle w:val="TableParagraph"/>
              <w:spacing w:line="251" w:lineRule="exact"/>
              <w:ind w:right="97"/>
              <w:rPr>
                <w:b/>
                <w:sz w:val="20"/>
                <w:szCs w:val="20"/>
                <w:lang w:val="id-ID" w:eastAsia="en-US"/>
              </w:rPr>
            </w:pPr>
            <w:r w:rsidRPr="00BC589C">
              <w:rPr>
                <w:b/>
                <w:sz w:val="20"/>
                <w:szCs w:val="20"/>
                <w:lang w:val="id-ID" w:eastAsia="en-US"/>
              </w:rPr>
              <w:t>D</w:t>
            </w:r>
          </w:p>
        </w:tc>
        <w:tc>
          <w:tcPr>
            <w:tcW w:w="406" w:type="dxa"/>
            <w:tcBorders>
              <w:top w:val="single" w:sz="4" w:space="0" w:color="000000"/>
              <w:left w:val="single" w:sz="4" w:space="0" w:color="auto"/>
              <w:bottom w:val="single" w:sz="4" w:space="0" w:color="auto"/>
              <w:right w:val="single" w:sz="4" w:space="0" w:color="auto"/>
            </w:tcBorders>
            <w:vAlign w:val="center"/>
            <w:hideMark/>
          </w:tcPr>
          <w:p w14:paraId="75197DB5" w14:textId="77777777" w:rsidR="00BC589C" w:rsidRPr="00BC589C" w:rsidRDefault="00BC589C">
            <w:pPr>
              <w:pStyle w:val="TableParagraph"/>
              <w:spacing w:line="251" w:lineRule="exact"/>
              <w:ind w:left="30"/>
              <w:rPr>
                <w:b/>
                <w:sz w:val="20"/>
                <w:szCs w:val="20"/>
                <w:lang w:val="id-ID" w:eastAsia="en-US"/>
              </w:rPr>
            </w:pPr>
            <w:r w:rsidRPr="00BC589C">
              <w:rPr>
                <w:b/>
                <w:sz w:val="20"/>
                <w:szCs w:val="20"/>
                <w:lang w:val="id-ID" w:eastAsia="en-US"/>
              </w:rPr>
              <w:t>H</w:t>
            </w:r>
          </w:p>
        </w:tc>
      </w:tr>
      <w:tr w:rsidR="00BC589C" w:rsidRPr="00BC589C" w14:paraId="30C8284C" w14:textId="77777777" w:rsidTr="00BC589C">
        <w:trPr>
          <w:trHeight w:val="196"/>
          <w:jc w:val="center"/>
        </w:trPr>
        <w:tc>
          <w:tcPr>
            <w:tcW w:w="1062" w:type="dxa"/>
            <w:tcBorders>
              <w:top w:val="single" w:sz="4" w:space="0" w:color="auto"/>
              <w:left w:val="single" w:sz="4" w:space="0" w:color="auto"/>
              <w:bottom w:val="single" w:sz="4" w:space="0" w:color="auto"/>
              <w:right w:val="single" w:sz="4" w:space="0" w:color="auto"/>
            </w:tcBorders>
            <w:hideMark/>
          </w:tcPr>
          <w:p w14:paraId="728B5218" w14:textId="77777777" w:rsidR="00BC589C" w:rsidRPr="00BC589C" w:rsidRDefault="00BC589C">
            <w:pPr>
              <w:pStyle w:val="TableParagraph"/>
              <w:spacing w:line="247" w:lineRule="exact"/>
              <w:ind w:left="215" w:right="169"/>
              <w:rPr>
                <w:sz w:val="20"/>
                <w:szCs w:val="20"/>
                <w:lang w:val="id-ID" w:eastAsia="en-US"/>
              </w:rPr>
            </w:pPr>
            <w:r w:rsidRPr="00BC589C">
              <w:rPr>
                <w:sz w:val="20"/>
                <w:szCs w:val="20"/>
                <w:lang w:val="id-ID" w:eastAsia="en-US"/>
              </w:rPr>
              <w:t>2016</w:t>
            </w:r>
          </w:p>
        </w:tc>
        <w:tc>
          <w:tcPr>
            <w:tcW w:w="1334" w:type="dxa"/>
            <w:tcBorders>
              <w:top w:val="single" w:sz="4" w:space="0" w:color="auto"/>
              <w:left w:val="single" w:sz="4" w:space="0" w:color="auto"/>
              <w:bottom w:val="single" w:sz="4" w:space="0" w:color="auto"/>
              <w:right w:val="single" w:sz="4" w:space="0" w:color="auto"/>
            </w:tcBorders>
            <w:hideMark/>
          </w:tcPr>
          <w:p w14:paraId="65D96983" w14:textId="77777777" w:rsidR="00BC589C" w:rsidRPr="00BC589C" w:rsidRDefault="00BC589C">
            <w:pPr>
              <w:pStyle w:val="TableParagraph"/>
              <w:spacing w:line="247" w:lineRule="exact"/>
              <w:ind w:right="462"/>
              <w:jc w:val="right"/>
              <w:rPr>
                <w:sz w:val="20"/>
                <w:szCs w:val="20"/>
                <w:lang w:val="id-ID" w:eastAsia="en-US"/>
              </w:rPr>
            </w:pPr>
            <w:r w:rsidRPr="00BC589C">
              <w:rPr>
                <w:sz w:val="20"/>
                <w:szCs w:val="20"/>
                <w:lang w:val="id-ID" w:eastAsia="en-US"/>
              </w:rPr>
              <w:t>103</w:t>
            </w:r>
          </w:p>
        </w:tc>
        <w:tc>
          <w:tcPr>
            <w:tcW w:w="482" w:type="dxa"/>
            <w:tcBorders>
              <w:top w:val="single" w:sz="4" w:space="0" w:color="auto"/>
              <w:left w:val="single" w:sz="4" w:space="0" w:color="auto"/>
              <w:bottom w:val="single" w:sz="4" w:space="0" w:color="auto"/>
              <w:right w:val="single" w:sz="4" w:space="0" w:color="auto"/>
            </w:tcBorders>
            <w:hideMark/>
          </w:tcPr>
          <w:p w14:paraId="60B1BE19" w14:textId="77777777" w:rsidR="00BC589C" w:rsidRPr="00BC589C" w:rsidRDefault="00BC589C">
            <w:pPr>
              <w:pStyle w:val="TableParagraph"/>
              <w:spacing w:line="247" w:lineRule="exact"/>
              <w:ind w:left="12"/>
              <w:rPr>
                <w:sz w:val="20"/>
                <w:szCs w:val="20"/>
                <w:lang w:val="id-ID" w:eastAsia="en-US"/>
              </w:rPr>
            </w:pPr>
            <w:r w:rsidRPr="00BC589C">
              <w:rPr>
                <w:sz w:val="20"/>
                <w:szCs w:val="20"/>
                <w:lang w:val="id-ID" w:eastAsia="en-US"/>
              </w:rPr>
              <w:t>3</w:t>
            </w:r>
          </w:p>
        </w:tc>
        <w:tc>
          <w:tcPr>
            <w:tcW w:w="743" w:type="dxa"/>
            <w:tcBorders>
              <w:top w:val="single" w:sz="4" w:space="0" w:color="auto"/>
              <w:left w:val="single" w:sz="4" w:space="0" w:color="auto"/>
              <w:bottom w:val="single" w:sz="4" w:space="0" w:color="auto"/>
              <w:right w:val="single" w:sz="4" w:space="0" w:color="auto"/>
            </w:tcBorders>
            <w:hideMark/>
          </w:tcPr>
          <w:p w14:paraId="1DD6BA6C" w14:textId="77777777" w:rsidR="00BC589C" w:rsidRPr="00BC589C" w:rsidRDefault="00BC589C">
            <w:pPr>
              <w:pStyle w:val="TableParagraph"/>
              <w:spacing w:line="247" w:lineRule="exact"/>
              <w:ind w:left="7"/>
              <w:rPr>
                <w:sz w:val="20"/>
                <w:szCs w:val="20"/>
                <w:lang w:val="id-ID" w:eastAsia="en-US"/>
              </w:rPr>
            </w:pPr>
            <w:r w:rsidRPr="00BC589C">
              <w:rPr>
                <w:sz w:val="20"/>
                <w:szCs w:val="20"/>
                <w:lang w:val="id-ID" w:eastAsia="en-US"/>
              </w:rPr>
              <w:t>5</w:t>
            </w:r>
          </w:p>
        </w:tc>
        <w:tc>
          <w:tcPr>
            <w:tcW w:w="452" w:type="dxa"/>
            <w:tcBorders>
              <w:top w:val="single" w:sz="4" w:space="0" w:color="auto"/>
              <w:left w:val="single" w:sz="4" w:space="0" w:color="auto"/>
              <w:bottom w:val="single" w:sz="4" w:space="0" w:color="auto"/>
              <w:right w:val="single" w:sz="4" w:space="0" w:color="auto"/>
            </w:tcBorders>
            <w:hideMark/>
          </w:tcPr>
          <w:p w14:paraId="51BA85F1" w14:textId="77777777" w:rsidR="00BC589C" w:rsidRPr="00BC589C" w:rsidRDefault="00BC589C">
            <w:pPr>
              <w:pStyle w:val="TableParagraph"/>
              <w:spacing w:line="247" w:lineRule="exact"/>
              <w:ind w:right="158"/>
              <w:jc w:val="right"/>
              <w:rPr>
                <w:sz w:val="20"/>
                <w:szCs w:val="20"/>
                <w:lang w:val="id-ID" w:eastAsia="en-US"/>
              </w:rPr>
            </w:pPr>
            <w:r w:rsidRPr="00BC589C">
              <w:rPr>
                <w:sz w:val="20"/>
                <w:szCs w:val="20"/>
                <w:lang w:val="id-ID" w:eastAsia="en-US"/>
              </w:rPr>
              <w:t>4</w:t>
            </w:r>
          </w:p>
        </w:tc>
        <w:tc>
          <w:tcPr>
            <w:tcW w:w="442" w:type="dxa"/>
            <w:tcBorders>
              <w:top w:val="single" w:sz="4" w:space="0" w:color="auto"/>
              <w:left w:val="single" w:sz="4" w:space="0" w:color="auto"/>
              <w:bottom w:val="single" w:sz="4" w:space="0" w:color="auto"/>
              <w:right w:val="single" w:sz="4" w:space="0" w:color="auto"/>
            </w:tcBorders>
            <w:hideMark/>
          </w:tcPr>
          <w:p w14:paraId="7BB15E0A" w14:textId="77777777" w:rsidR="00BC589C" w:rsidRPr="00BC589C" w:rsidRDefault="00BC589C">
            <w:pPr>
              <w:pStyle w:val="TableParagraph"/>
              <w:spacing w:line="247" w:lineRule="exact"/>
              <w:ind w:left="166"/>
              <w:jc w:val="left"/>
              <w:rPr>
                <w:sz w:val="20"/>
                <w:szCs w:val="20"/>
                <w:lang w:val="id-ID" w:eastAsia="en-US"/>
              </w:rPr>
            </w:pPr>
            <w:r w:rsidRPr="00BC589C">
              <w:rPr>
                <w:sz w:val="20"/>
                <w:szCs w:val="20"/>
                <w:lang w:val="id-ID" w:eastAsia="en-US"/>
              </w:rPr>
              <w:t>8</w:t>
            </w:r>
          </w:p>
        </w:tc>
        <w:tc>
          <w:tcPr>
            <w:tcW w:w="444" w:type="dxa"/>
            <w:tcBorders>
              <w:top w:val="single" w:sz="4" w:space="0" w:color="auto"/>
              <w:left w:val="single" w:sz="4" w:space="0" w:color="auto"/>
              <w:bottom w:val="single" w:sz="4" w:space="0" w:color="auto"/>
              <w:right w:val="single" w:sz="4" w:space="0" w:color="auto"/>
            </w:tcBorders>
            <w:hideMark/>
          </w:tcPr>
          <w:p w14:paraId="5E71B0A0" w14:textId="77777777" w:rsidR="00BC589C" w:rsidRPr="00BC589C" w:rsidRDefault="00BC589C">
            <w:pPr>
              <w:pStyle w:val="TableParagraph"/>
              <w:spacing w:line="247" w:lineRule="exact"/>
              <w:ind w:left="6"/>
              <w:rPr>
                <w:sz w:val="20"/>
                <w:szCs w:val="20"/>
                <w:lang w:val="id-ID" w:eastAsia="en-US"/>
              </w:rPr>
            </w:pPr>
            <w:r w:rsidRPr="00BC589C">
              <w:rPr>
                <w:sz w:val="20"/>
                <w:szCs w:val="20"/>
                <w:lang w:val="id-ID" w:eastAsia="en-US"/>
              </w:rPr>
              <w:t>3</w:t>
            </w:r>
          </w:p>
        </w:tc>
        <w:tc>
          <w:tcPr>
            <w:tcW w:w="399" w:type="dxa"/>
            <w:tcBorders>
              <w:top w:val="single" w:sz="4" w:space="0" w:color="auto"/>
              <w:left w:val="single" w:sz="4" w:space="0" w:color="auto"/>
              <w:bottom w:val="single" w:sz="4" w:space="0" w:color="auto"/>
              <w:right w:val="single" w:sz="4" w:space="0" w:color="auto"/>
            </w:tcBorders>
            <w:hideMark/>
          </w:tcPr>
          <w:p w14:paraId="4A91C1DE" w14:textId="77777777" w:rsidR="00BC589C" w:rsidRPr="00BC589C" w:rsidRDefault="00BC589C">
            <w:pPr>
              <w:pStyle w:val="TableParagraph"/>
              <w:spacing w:line="247" w:lineRule="exact"/>
              <w:ind w:right="2"/>
              <w:rPr>
                <w:sz w:val="20"/>
                <w:szCs w:val="20"/>
                <w:lang w:val="id-ID" w:eastAsia="en-US"/>
              </w:rPr>
            </w:pPr>
            <w:r w:rsidRPr="00BC589C">
              <w:rPr>
                <w:sz w:val="20"/>
                <w:szCs w:val="20"/>
                <w:lang w:val="id-ID" w:eastAsia="en-US"/>
              </w:rPr>
              <w:t>1</w:t>
            </w:r>
          </w:p>
        </w:tc>
        <w:tc>
          <w:tcPr>
            <w:tcW w:w="414" w:type="dxa"/>
            <w:tcBorders>
              <w:top w:val="single" w:sz="4" w:space="0" w:color="auto"/>
              <w:left w:val="single" w:sz="4" w:space="0" w:color="auto"/>
              <w:bottom w:val="single" w:sz="4" w:space="0" w:color="auto"/>
              <w:right w:val="single" w:sz="4" w:space="0" w:color="auto"/>
            </w:tcBorders>
            <w:hideMark/>
          </w:tcPr>
          <w:p w14:paraId="54C73006" w14:textId="77777777" w:rsidR="00BC589C" w:rsidRPr="00BC589C" w:rsidRDefault="00BC589C">
            <w:pPr>
              <w:pStyle w:val="TableParagraph"/>
              <w:spacing w:line="247" w:lineRule="exact"/>
              <w:ind w:left="13"/>
              <w:rPr>
                <w:sz w:val="20"/>
                <w:szCs w:val="20"/>
                <w:lang w:val="id-ID" w:eastAsia="en-US"/>
              </w:rPr>
            </w:pPr>
            <w:r w:rsidRPr="00BC589C">
              <w:rPr>
                <w:sz w:val="20"/>
                <w:szCs w:val="20"/>
                <w:lang w:val="id-ID" w:eastAsia="en-US"/>
              </w:rPr>
              <w:t>2</w:t>
            </w:r>
          </w:p>
        </w:tc>
        <w:tc>
          <w:tcPr>
            <w:tcW w:w="431" w:type="dxa"/>
            <w:tcBorders>
              <w:top w:val="single" w:sz="4" w:space="0" w:color="auto"/>
              <w:left w:val="single" w:sz="4" w:space="0" w:color="auto"/>
              <w:bottom w:val="single" w:sz="4" w:space="0" w:color="auto"/>
              <w:right w:val="single" w:sz="4" w:space="0" w:color="auto"/>
            </w:tcBorders>
            <w:hideMark/>
          </w:tcPr>
          <w:p w14:paraId="788A2FDE" w14:textId="77777777" w:rsidR="00BC589C" w:rsidRPr="00BC589C" w:rsidRDefault="00BC589C">
            <w:pPr>
              <w:pStyle w:val="TableParagraph"/>
              <w:spacing w:line="247" w:lineRule="exact"/>
              <w:ind w:left="164"/>
              <w:jc w:val="left"/>
              <w:rPr>
                <w:sz w:val="20"/>
                <w:szCs w:val="20"/>
                <w:lang w:val="id-ID" w:eastAsia="en-US"/>
              </w:rPr>
            </w:pPr>
            <w:r w:rsidRPr="00BC589C">
              <w:rPr>
                <w:sz w:val="20"/>
                <w:szCs w:val="20"/>
                <w:lang w:val="id-ID" w:eastAsia="en-US"/>
              </w:rPr>
              <w:t>1</w:t>
            </w:r>
          </w:p>
        </w:tc>
        <w:tc>
          <w:tcPr>
            <w:tcW w:w="408" w:type="dxa"/>
            <w:tcBorders>
              <w:top w:val="single" w:sz="4" w:space="0" w:color="auto"/>
              <w:left w:val="single" w:sz="4" w:space="0" w:color="auto"/>
              <w:bottom w:val="single" w:sz="4" w:space="0" w:color="auto"/>
              <w:right w:val="single" w:sz="4" w:space="0" w:color="auto"/>
            </w:tcBorders>
            <w:hideMark/>
          </w:tcPr>
          <w:p w14:paraId="685B41BF" w14:textId="77777777" w:rsidR="00BC589C" w:rsidRPr="00BC589C" w:rsidRDefault="00BC589C">
            <w:pPr>
              <w:pStyle w:val="TableParagraph"/>
              <w:spacing w:line="247" w:lineRule="exact"/>
              <w:ind w:left="21"/>
              <w:rPr>
                <w:sz w:val="20"/>
                <w:szCs w:val="20"/>
                <w:lang w:val="id-ID" w:eastAsia="en-US"/>
              </w:rPr>
            </w:pPr>
            <w:r w:rsidRPr="00BC589C">
              <w:rPr>
                <w:sz w:val="20"/>
                <w:szCs w:val="20"/>
                <w:lang w:val="id-ID" w:eastAsia="en-US"/>
              </w:rPr>
              <w:t>0</w:t>
            </w:r>
          </w:p>
        </w:tc>
        <w:tc>
          <w:tcPr>
            <w:tcW w:w="419" w:type="dxa"/>
            <w:tcBorders>
              <w:top w:val="single" w:sz="4" w:space="0" w:color="auto"/>
              <w:left w:val="single" w:sz="4" w:space="0" w:color="auto"/>
              <w:bottom w:val="single" w:sz="4" w:space="0" w:color="auto"/>
              <w:right w:val="single" w:sz="4" w:space="0" w:color="auto"/>
            </w:tcBorders>
            <w:hideMark/>
          </w:tcPr>
          <w:p w14:paraId="0FF61E06" w14:textId="77777777" w:rsidR="00BC589C" w:rsidRPr="00BC589C" w:rsidRDefault="00BC589C">
            <w:pPr>
              <w:pStyle w:val="TableParagraph"/>
              <w:spacing w:line="247" w:lineRule="exact"/>
              <w:ind w:left="8"/>
              <w:rPr>
                <w:sz w:val="20"/>
                <w:szCs w:val="20"/>
                <w:lang w:val="id-ID" w:eastAsia="en-US"/>
              </w:rPr>
            </w:pPr>
            <w:r w:rsidRPr="00BC589C">
              <w:rPr>
                <w:sz w:val="20"/>
                <w:szCs w:val="20"/>
                <w:lang w:val="id-ID" w:eastAsia="en-US"/>
              </w:rPr>
              <w:t>3</w:t>
            </w:r>
          </w:p>
        </w:tc>
        <w:tc>
          <w:tcPr>
            <w:tcW w:w="493" w:type="dxa"/>
            <w:tcBorders>
              <w:top w:val="single" w:sz="4" w:space="0" w:color="auto"/>
              <w:left w:val="single" w:sz="4" w:space="0" w:color="auto"/>
              <w:bottom w:val="single" w:sz="4" w:space="0" w:color="auto"/>
              <w:right w:val="single" w:sz="4" w:space="0" w:color="auto"/>
            </w:tcBorders>
            <w:hideMark/>
          </w:tcPr>
          <w:p w14:paraId="6FEA734A" w14:textId="77777777" w:rsidR="00BC589C" w:rsidRPr="00BC589C" w:rsidRDefault="00BC589C">
            <w:pPr>
              <w:pStyle w:val="TableParagraph"/>
              <w:spacing w:line="247" w:lineRule="exact"/>
              <w:ind w:left="26"/>
              <w:rPr>
                <w:sz w:val="20"/>
                <w:szCs w:val="20"/>
                <w:lang w:val="id-ID" w:eastAsia="en-US"/>
              </w:rPr>
            </w:pPr>
            <w:r w:rsidRPr="00BC589C">
              <w:rPr>
                <w:sz w:val="20"/>
                <w:szCs w:val="20"/>
                <w:lang w:val="id-ID" w:eastAsia="en-US"/>
              </w:rPr>
              <w:t>3</w:t>
            </w:r>
          </w:p>
        </w:tc>
        <w:tc>
          <w:tcPr>
            <w:tcW w:w="419" w:type="dxa"/>
            <w:tcBorders>
              <w:top w:val="single" w:sz="4" w:space="0" w:color="auto"/>
              <w:left w:val="single" w:sz="4" w:space="0" w:color="auto"/>
              <w:bottom w:val="single" w:sz="4" w:space="0" w:color="auto"/>
              <w:right w:val="single" w:sz="4" w:space="0" w:color="auto"/>
            </w:tcBorders>
            <w:hideMark/>
          </w:tcPr>
          <w:p w14:paraId="1055D70C" w14:textId="77777777" w:rsidR="00BC589C" w:rsidRPr="00BC589C" w:rsidRDefault="00BC589C">
            <w:pPr>
              <w:pStyle w:val="TableParagraph"/>
              <w:spacing w:line="247" w:lineRule="exact"/>
              <w:ind w:right="122"/>
              <w:jc w:val="right"/>
              <w:rPr>
                <w:sz w:val="20"/>
                <w:szCs w:val="20"/>
                <w:lang w:val="id-ID" w:eastAsia="en-US"/>
              </w:rPr>
            </w:pPr>
            <w:r w:rsidRPr="00BC589C">
              <w:rPr>
                <w:sz w:val="20"/>
                <w:szCs w:val="20"/>
                <w:lang w:val="id-ID" w:eastAsia="en-US"/>
              </w:rPr>
              <w:t>2</w:t>
            </w:r>
          </w:p>
        </w:tc>
        <w:tc>
          <w:tcPr>
            <w:tcW w:w="406" w:type="dxa"/>
            <w:tcBorders>
              <w:top w:val="single" w:sz="4" w:space="0" w:color="auto"/>
              <w:left w:val="single" w:sz="4" w:space="0" w:color="auto"/>
              <w:bottom w:val="single" w:sz="4" w:space="0" w:color="auto"/>
              <w:right w:val="single" w:sz="4" w:space="0" w:color="auto"/>
            </w:tcBorders>
            <w:hideMark/>
          </w:tcPr>
          <w:p w14:paraId="48278FE5" w14:textId="77777777" w:rsidR="00BC589C" w:rsidRPr="00BC589C" w:rsidRDefault="00BC589C">
            <w:pPr>
              <w:pStyle w:val="TableParagraph"/>
              <w:spacing w:line="247" w:lineRule="exact"/>
              <w:ind w:left="31"/>
              <w:rPr>
                <w:sz w:val="20"/>
                <w:szCs w:val="20"/>
                <w:lang w:val="id-ID" w:eastAsia="en-US"/>
              </w:rPr>
            </w:pPr>
            <w:r w:rsidRPr="00BC589C">
              <w:rPr>
                <w:sz w:val="20"/>
                <w:szCs w:val="20"/>
                <w:lang w:val="id-ID" w:eastAsia="en-US"/>
              </w:rPr>
              <w:t>0</w:t>
            </w:r>
          </w:p>
        </w:tc>
      </w:tr>
      <w:tr w:rsidR="00BC589C" w:rsidRPr="00BC589C" w14:paraId="3ACF56C3" w14:textId="77777777" w:rsidTr="00BC589C">
        <w:trPr>
          <w:trHeight w:val="249"/>
          <w:jc w:val="center"/>
        </w:trPr>
        <w:tc>
          <w:tcPr>
            <w:tcW w:w="1062" w:type="dxa"/>
            <w:tcBorders>
              <w:top w:val="single" w:sz="4" w:space="0" w:color="auto"/>
              <w:left w:val="single" w:sz="4" w:space="0" w:color="auto"/>
              <w:bottom w:val="single" w:sz="4" w:space="0" w:color="auto"/>
              <w:right w:val="single" w:sz="4" w:space="0" w:color="auto"/>
            </w:tcBorders>
            <w:hideMark/>
          </w:tcPr>
          <w:p w14:paraId="09BEB8DD" w14:textId="77777777" w:rsidR="00BC589C" w:rsidRPr="00BC589C" w:rsidRDefault="00BC589C">
            <w:pPr>
              <w:pStyle w:val="TableParagraph"/>
              <w:spacing w:before="86" w:line="276" w:lineRule="auto"/>
              <w:ind w:left="215" w:right="169"/>
              <w:rPr>
                <w:sz w:val="20"/>
                <w:szCs w:val="20"/>
                <w:lang w:val="id-ID" w:eastAsia="en-US"/>
              </w:rPr>
            </w:pPr>
            <w:r w:rsidRPr="00BC589C">
              <w:rPr>
                <w:sz w:val="20"/>
                <w:szCs w:val="20"/>
                <w:lang w:val="id-ID" w:eastAsia="en-US"/>
              </w:rPr>
              <w:t>2017</w:t>
            </w:r>
          </w:p>
        </w:tc>
        <w:tc>
          <w:tcPr>
            <w:tcW w:w="1334" w:type="dxa"/>
            <w:tcBorders>
              <w:top w:val="single" w:sz="4" w:space="0" w:color="auto"/>
              <w:left w:val="single" w:sz="4" w:space="0" w:color="auto"/>
              <w:bottom w:val="single" w:sz="4" w:space="0" w:color="auto"/>
              <w:right w:val="single" w:sz="4" w:space="0" w:color="auto"/>
            </w:tcBorders>
            <w:hideMark/>
          </w:tcPr>
          <w:p w14:paraId="74C6B42C" w14:textId="77777777" w:rsidR="00BC589C" w:rsidRPr="00BC589C" w:rsidRDefault="00BC589C">
            <w:pPr>
              <w:pStyle w:val="TableParagraph"/>
              <w:spacing w:before="86" w:line="276" w:lineRule="auto"/>
              <w:ind w:right="462"/>
              <w:jc w:val="right"/>
              <w:rPr>
                <w:sz w:val="20"/>
                <w:szCs w:val="20"/>
                <w:lang w:val="id-ID" w:eastAsia="en-US"/>
              </w:rPr>
            </w:pPr>
            <w:r w:rsidRPr="00BC589C">
              <w:rPr>
                <w:sz w:val="20"/>
                <w:szCs w:val="20"/>
                <w:lang w:val="id-ID" w:eastAsia="en-US"/>
              </w:rPr>
              <w:t>103</w:t>
            </w:r>
          </w:p>
        </w:tc>
        <w:tc>
          <w:tcPr>
            <w:tcW w:w="482" w:type="dxa"/>
            <w:tcBorders>
              <w:top w:val="single" w:sz="4" w:space="0" w:color="auto"/>
              <w:left w:val="single" w:sz="4" w:space="0" w:color="auto"/>
              <w:bottom w:val="single" w:sz="4" w:space="0" w:color="auto"/>
              <w:right w:val="single" w:sz="4" w:space="0" w:color="auto"/>
            </w:tcBorders>
            <w:hideMark/>
          </w:tcPr>
          <w:p w14:paraId="05FAFD8A" w14:textId="77777777" w:rsidR="00BC589C" w:rsidRPr="00BC589C" w:rsidRDefault="00BC589C">
            <w:pPr>
              <w:pStyle w:val="TableParagraph"/>
              <w:spacing w:before="86" w:line="276" w:lineRule="auto"/>
              <w:ind w:left="12"/>
              <w:rPr>
                <w:sz w:val="20"/>
                <w:szCs w:val="20"/>
                <w:lang w:val="id-ID" w:eastAsia="en-US"/>
              </w:rPr>
            </w:pPr>
            <w:r w:rsidRPr="00BC589C">
              <w:rPr>
                <w:sz w:val="20"/>
                <w:szCs w:val="20"/>
                <w:lang w:val="id-ID" w:eastAsia="en-US"/>
              </w:rPr>
              <w:t>2</w:t>
            </w:r>
          </w:p>
        </w:tc>
        <w:tc>
          <w:tcPr>
            <w:tcW w:w="743" w:type="dxa"/>
            <w:tcBorders>
              <w:top w:val="single" w:sz="4" w:space="0" w:color="auto"/>
              <w:left w:val="single" w:sz="4" w:space="0" w:color="auto"/>
              <w:bottom w:val="single" w:sz="4" w:space="0" w:color="auto"/>
              <w:right w:val="single" w:sz="4" w:space="0" w:color="auto"/>
            </w:tcBorders>
            <w:hideMark/>
          </w:tcPr>
          <w:p w14:paraId="08DD4CDC" w14:textId="77777777" w:rsidR="00BC589C" w:rsidRPr="00BC589C" w:rsidRDefault="00BC589C">
            <w:pPr>
              <w:pStyle w:val="TableParagraph"/>
              <w:spacing w:before="86" w:line="276" w:lineRule="auto"/>
              <w:ind w:left="7"/>
              <w:rPr>
                <w:sz w:val="20"/>
                <w:szCs w:val="20"/>
                <w:lang w:val="id-ID" w:eastAsia="en-US"/>
              </w:rPr>
            </w:pPr>
            <w:r w:rsidRPr="00BC589C">
              <w:rPr>
                <w:sz w:val="20"/>
                <w:szCs w:val="20"/>
                <w:lang w:val="id-ID" w:eastAsia="en-US"/>
              </w:rPr>
              <w:t>7</w:t>
            </w:r>
          </w:p>
        </w:tc>
        <w:tc>
          <w:tcPr>
            <w:tcW w:w="452" w:type="dxa"/>
            <w:tcBorders>
              <w:top w:val="single" w:sz="4" w:space="0" w:color="auto"/>
              <w:left w:val="single" w:sz="4" w:space="0" w:color="auto"/>
              <w:bottom w:val="single" w:sz="4" w:space="0" w:color="auto"/>
              <w:right w:val="single" w:sz="4" w:space="0" w:color="auto"/>
            </w:tcBorders>
            <w:hideMark/>
          </w:tcPr>
          <w:p w14:paraId="2CDA5077" w14:textId="77777777" w:rsidR="00BC589C" w:rsidRPr="00BC589C" w:rsidRDefault="00BC589C">
            <w:pPr>
              <w:pStyle w:val="TableParagraph"/>
              <w:spacing w:before="86" w:line="276" w:lineRule="auto"/>
              <w:ind w:right="158"/>
              <w:jc w:val="right"/>
              <w:rPr>
                <w:sz w:val="20"/>
                <w:szCs w:val="20"/>
                <w:lang w:val="id-ID" w:eastAsia="en-US"/>
              </w:rPr>
            </w:pPr>
            <w:r w:rsidRPr="00BC589C">
              <w:rPr>
                <w:sz w:val="20"/>
                <w:szCs w:val="20"/>
                <w:lang w:val="id-ID" w:eastAsia="en-US"/>
              </w:rPr>
              <w:t>2</w:t>
            </w:r>
          </w:p>
        </w:tc>
        <w:tc>
          <w:tcPr>
            <w:tcW w:w="442" w:type="dxa"/>
            <w:tcBorders>
              <w:top w:val="single" w:sz="4" w:space="0" w:color="auto"/>
              <w:left w:val="single" w:sz="4" w:space="0" w:color="auto"/>
              <w:bottom w:val="single" w:sz="4" w:space="0" w:color="auto"/>
              <w:right w:val="single" w:sz="4" w:space="0" w:color="auto"/>
            </w:tcBorders>
            <w:hideMark/>
          </w:tcPr>
          <w:p w14:paraId="4E4DB614" w14:textId="77777777" w:rsidR="00BC589C" w:rsidRPr="00BC589C" w:rsidRDefault="00BC589C">
            <w:pPr>
              <w:pStyle w:val="TableParagraph"/>
              <w:spacing w:before="86" w:line="276" w:lineRule="auto"/>
              <w:ind w:left="166"/>
              <w:jc w:val="left"/>
              <w:rPr>
                <w:sz w:val="20"/>
                <w:szCs w:val="20"/>
                <w:lang w:val="id-ID" w:eastAsia="en-US"/>
              </w:rPr>
            </w:pPr>
            <w:r w:rsidRPr="00BC589C">
              <w:rPr>
                <w:sz w:val="20"/>
                <w:szCs w:val="20"/>
                <w:lang w:val="id-ID" w:eastAsia="en-US"/>
              </w:rPr>
              <w:t>6</w:t>
            </w:r>
          </w:p>
        </w:tc>
        <w:tc>
          <w:tcPr>
            <w:tcW w:w="444" w:type="dxa"/>
            <w:tcBorders>
              <w:top w:val="single" w:sz="4" w:space="0" w:color="auto"/>
              <w:left w:val="single" w:sz="4" w:space="0" w:color="auto"/>
              <w:bottom w:val="single" w:sz="4" w:space="0" w:color="auto"/>
              <w:right w:val="single" w:sz="4" w:space="0" w:color="auto"/>
            </w:tcBorders>
            <w:hideMark/>
          </w:tcPr>
          <w:p w14:paraId="164EF6BC" w14:textId="77777777" w:rsidR="00BC589C" w:rsidRPr="00BC589C" w:rsidRDefault="00BC589C">
            <w:pPr>
              <w:pStyle w:val="TableParagraph"/>
              <w:spacing w:before="86" w:line="276" w:lineRule="auto"/>
              <w:ind w:left="6"/>
              <w:rPr>
                <w:sz w:val="20"/>
                <w:szCs w:val="20"/>
                <w:lang w:val="id-ID" w:eastAsia="en-US"/>
              </w:rPr>
            </w:pPr>
            <w:r w:rsidRPr="00BC589C">
              <w:rPr>
                <w:sz w:val="20"/>
                <w:szCs w:val="20"/>
                <w:lang w:val="id-ID" w:eastAsia="en-US"/>
              </w:rPr>
              <w:t>5</w:t>
            </w:r>
          </w:p>
        </w:tc>
        <w:tc>
          <w:tcPr>
            <w:tcW w:w="399" w:type="dxa"/>
            <w:tcBorders>
              <w:top w:val="single" w:sz="4" w:space="0" w:color="auto"/>
              <w:left w:val="single" w:sz="4" w:space="0" w:color="auto"/>
              <w:bottom w:val="single" w:sz="4" w:space="0" w:color="auto"/>
              <w:right w:val="single" w:sz="4" w:space="0" w:color="auto"/>
            </w:tcBorders>
            <w:hideMark/>
          </w:tcPr>
          <w:p w14:paraId="6E5C3920" w14:textId="77777777" w:rsidR="00BC589C" w:rsidRPr="00BC589C" w:rsidRDefault="00BC589C">
            <w:pPr>
              <w:pStyle w:val="TableParagraph"/>
              <w:spacing w:before="86" w:line="276" w:lineRule="auto"/>
              <w:ind w:right="2"/>
              <w:rPr>
                <w:sz w:val="20"/>
                <w:szCs w:val="20"/>
                <w:lang w:val="id-ID" w:eastAsia="en-US"/>
              </w:rPr>
            </w:pPr>
            <w:r w:rsidRPr="00BC589C">
              <w:rPr>
                <w:sz w:val="20"/>
                <w:szCs w:val="20"/>
                <w:lang w:val="id-ID" w:eastAsia="en-US"/>
              </w:rPr>
              <w:t>2</w:t>
            </w:r>
          </w:p>
        </w:tc>
        <w:tc>
          <w:tcPr>
            <w:tcW w:w="414" w:type="dxa"/>
            <w:tcBorders>
              <w:top w:val="single" w:sz="4" w:space="0" w:color="auto"/>
              <w:left w:val="single" w:sz="4" w:space="0" w:color="auto"/>
              <w:bottom w:val="single" w:sz="4" w:space="0" w:color="auto"/>
              <w:right w:val="single" w:sz="4" w:space="0" w:color="auto"/>
            </w:tcBorders>
            <w:hideMark/>
          </w:tcPr>
          <w:p w14:paraId="63086E9E" w14:textId="77777777" w:rsidR="00BC589C" w:rsidRPr="00BC589C" w:rsidRDefault="00BC589C">
            <w:pPr>
              <w:pStyle w:val="TableParagraph"/>
              <w:spacing w:before="86" w:line="276" w:lineRule="auto"/>
              <w:ind w:left="13"/>
              <w:rPr>
                <w:sz w:val="20"/>
                <w:szCs w:val="20"/>
                <w:lang w:val="id-ID" w:eastAsia="en-US"/>
              </w:rPr>
            </w:pPr>
            <w:r w:rsidRPr="00BC589C">
              <w:rPr>
                <w:sz w:val="20"/>
                <w:szCs w:val="20"/>
                <w:lang w:val="id-ID" w:eastAsia="en-US"/>
              </w:rPr>
              <w:t>0</w:t>
            </w:r>
          </w:p>
        </w:tc>
        <w:tc>
          <w:tcPr>
            <w:tcW w:w="431" w:type="dxa"/>
            <w:tcBorders>
              <w:top w:val="single" w:sz="4" w:space="0" w:color="auto"/>
              <w:left w:val="single" w:sz="4" w:space="0" w:color="auto"/>
              <w:bottom w:val="single" w:sz="4" w:space="0" w:color="auto"/>
              <w:right w:val="single" w:sz="4" w:space="0" w:color="auto"/>
            </w:tcBorders>
            <w:hideMark/>
          </w:tcPr>
          <w:p w14:paraId="5588961D" w14:textId="77777777" w:rsidR="00BC589C" w:rsidRPr="00BC589C" w:rsidRDefault="00BC589C">
            <w:pPr>
              <w:pStyle w:val="TableParagraph"/>
              <w:spacing w:before="86" w:line="276" w:lineRule="auto"/>
              <w:ind w:left="164"/>
              <w:jc w:val="left"/>
              <w:rPr>
                <w:sz w:val="20"/>
                <w:szCs w:val="20"/>
                <w:lang w:val="id-ID" w:eastAsia="en-US"/>
              </w:rPr>
            </w:pPr>
            <w:r w:rsidRPr="00BC589C">
              <w:rPr>
                <w:sz w:val="20"/>
                <w:szCs w:val="20"/>
                <w:lang w:val="id-ID" w:eastAsia="en-US"/>
              </w:rPr>
              <w:t>0</w:t>
            </w:r>
          </w:p>
        </w:tc>
        <w:tc>
          <w:tcPr>
            <w:tcW w:w="408" w:type="dxa"/>
            <w:tcBorders>
              <w:top w:val="single" w:sz="4" w:space="0" w:color="auto"/>
              <w:left w:val="single" w:sz="4" w:space="0" w:color="auto"/>
              <w:bottom w:val="single" w:sz="4" w:space="0" w:color="auto"/>
              <w:right w:val="single" w:sz="4" w:space="0" w:color="auto"/>
            </w:tcBorders>
            <w:hideMark/>
          </w:tcPr>
          <w:p w14:paraId="73F3B3E5" w14:textId="77777777" w:rsidR="00BC589C" w:rsidRPr="00BC589C" w:rsidRDefault="00BC589C">
            <w:pPr>
              <w:pStyle w:val="TableParagraph"/>
              <w:spacing w:before="86" w:line="276" w:lineRule="auto"/>
              <w:ind w:left="21"/>
              <w:rPr>
                <w:sz w:val="20"/>
                <w:szCs w:val="20"/>
                <w:lang w:val="id-ID" w:eastAsia="en-US"/>
              </w:rPr>
            </w:pPr>
            <w:r w:rsidRPr="00BC589C">
              <w:rPr>
                <w:sz w:val="20"/>
                <w:szCs w:val="20"/>
                <w:lang w:val="id-ID" w:eastAsia="en-US"/>
              </w:rPr>
              <w:t>1</w:t>
            </w:r>
          </w:p>
        </w:tc>
        <w:tc>
          <w:tcPr>
            <w:tcW w:w="419" w:type="dxa"/>
            <w:tcBorders>
              <w:top w:val="single" w:sz="4" w:space="0" w:color="auto"/>
              <w:left w:val="single" w:sz="4" w:space="0" w:color="auto"/>
              <w:bottom w:val="single" w:sz="4" w:space="0" w:color="auto"/>
              <w:right w:val="single" w:sz="4" w:space="0" w:color="auto"/>
            </w:tcBorders>
            <w:hideMark/>
          </w:tcPr>
          <w:p w14:paraId="67493E77" w14:textId="77777777" w:rsidR="00BC589C" w:rsidRPr="00BC589C" w:rsidRDefault="00BC589C">
            <w:pPr>
              <w:pStyle w:val="TableParagraph"/>
              <w:spacing w:before="86" w:line="276" w:lineRule="auto"/>
              <w:ind w:left="8"/>
              <w:rPr>
                <w:sz w:val="20"/>
                <w:szCs w:val="20"/>
                <w:lang w:val="id-ID" w:eastAsia="en-US"/>
              </w:rPr>
            </w:pPr>
            <w:r w:rsidRPr="00BC589C">
              <w:rPr>
                <w:sz w:val="20"/>
                <w:szCs w:val="20"/>
                <w:lang w:val="id-ID" w:eastAsia="en-US"/>
              </w:rPr>
              <w:t>1</w:t>
            </w:r>
          </w:p>
        </w:tc>
        <w:tc>
          <w:tcPr>
            <w:tcW w:w="493" w:type="dxa"/>
            <w:tcBorders>
              <w:top w:val="single" w:sz="4" w:space="0" w:color="auto"/>
              <w:left w:val="single" w:sz="4" w:space="0" w:color="auto"/>
              <w:bottom w:val="single" w:sz="4" w:space="0" w:color="auto"/>
              <w:right w:val="single" w:sz="4" w:space="0" w:color="auto"/>
            </w:tcBorders>
            <w:hideMark/>
          </w:tcPr>
          <w:p w14:paraId="7FEE592E" w14:textId="77777777" w:rsidR="00BC589C" w:rsidRPr="00BC589C" w:rsidRDefault="00BC589C">
            <w:pPr>
              <w:pStyle w:val="TableParagraph"/>
              <w:spacing w:before="86" w:line="276" w:lineRule="auto"/>
              <w:ind w:left="26"/>
              <w:rPr>
                <w:sz w:val="20"/>
                <w:szCs w:val="20"/>
                <w:lang w:val="id-ID" w:eastAsia="en-US"/>
              </w:rPr>
            </w:pPr>
            <w:r w:rsidRPr="00BC589C">
              <w:rPr>
                <w:sz w:val="20"/>
                <w:szCs w:val="20"/>
                <w:lang w:val="id-ID" w:eastAsia="en-US"/>
              </w:rPr>
              <w:t>3</w:t>
            </w:r>
          </w:p>
        </w:tc>
        <w:tc>
          <w:tcPr>
            <w:tcW w:w="419" w:type="dxa"/>
            <w:tcBorders>
              <w:top w:val="single" w:sz="4" w:space="0" w:color="auto"/>
              <w:left w:val="single" w:sz="4" w:space="0" w:color="auto"/>
              <w:bottom w:val="single" w:sz="4" w:space="0" w:color="auto"/>
              <w:right w:val="single" w:sz="4" w:space="0" w:color="auto"/>
            </w:tcBorders>
            <w:hideMark/>
          </w:tcPr>
          <w:p w14:paraId="75E046DF" w14:textId="77777777" w:rsidR="00BC589C" w:rsidRPr="00BC589C" w:rsidRDefault="00BC589C">
            <w:pPr>
              <w:pStyle w:val="TableParagraph"/>
              <w:spacing w:before="86" w:line="276" w:lineRule="auto"/>
              <w:ind w:right="122"/>
              <w:jc w:val="right"/>
              <w:rPr>
                <w:sz w:val="20"/>
                <w:szCs w:val="20"/>
                <w:lang w:val="id-ID" w:eastAsia="en-US"/>
              </w:rPr>
            </w:pPr>
            <w:r w:rsidRPr="00BC589C">
              <w:rPr>
                <w:sz w:val="20"/>
                <w:szCs w:val="20"/>
                <w:lang w:val="id-ID" w:eastAsia="en-US"/>
              </w:rPr>
              <w:t>0</w:t>
            </w:r>
          </w:p>
        </w:tc>
        <w:tc>
          <w:tcPr>
            <w:tcW w:w="406" w:type="dxa"/>
            <w:tcBorders>
              <w:top w:val="single" w:sz="4" w:space="0" w:color="auto"/>
              <w:left w:val="single" w:sz="4" w:space="0" w:color="auto"/>
              <w:bottom w:val="single" w:sz="4" w:space="0" w:color="auto"/>
              <w:right w:val="single" w:sz="4" w:space="0" w:color="auto"/>
            </w:tcBorders>
            <w:hideMark/>
          </w:tcPr>
          <w:p w14:paraId="380BE14F" w14:textId="77777777" w:rsidR="00BC589C" w:rsidRPr="00BC589C" w:rsidRDefault="00BC589C">
            <w:pPr>
              <w:pStyle w:val="TableParagraph"/>
              <w:spacing w:before="86" w:line="276" w:lineRule="auto"/>
              <w:ind w:left="31"/>
              <w:rPr>
                <w:sz w:val="20"/>
                <w:szCs w:val="20"/>
                <w:lang w:val="id-ID" w:eastAsia="en-US"/>
              </w:rPr>
            </w:pPr>
            <w:r w:rsidRPr="00BC589C">
              <w:rPr>
                <w:sz w:val="20"/>
                <w:szCs w:val="20"/>
                <w:lang w:val="id-ID" w:eastAsia="en-US"/>
              </w:rPr>
              <w:t>1</w:t>
            </w:r>
          </w:p>
        </w:tc>
      </w:tr>
      <w:tr w:rsidR="00BC589C" w:rsidRPr="00BC589C" w14:paraId="4685D258" w14:textId="77777777" w:rsidTr="00BC589C">
        <w:trPr>
          <w:trHeight w:val="248"/>
          <w:jc w:val="center"/>
        </w:trPr>
        <w:tc>
          <w:tcPr>
            <w:tcW w:w="1062" w:type="dxa"/>
            <w:tcBorders>
              <w:top w:val="single" w:sz="4" w:space="0" w:color="auto"/>
              <w:left w:val="single" w:sz="4" w:space="0" w:color="auto"/>
              <w:bottom w:val="single" w:sz="4" w:space="0" w:color="auto"/>
              <w:right w:val="single" w:sz="4" w:space="0" w:color="auto"/>
            </w:tcBorders>
            <w:hideMark/>
          </w:tcPr>
          <w:p w14:paraId="3F40401F" w14:textId="77777777" w:rsidR="00BC589C" w:rsidRPr="00BC589C" w:rsidRDefault="00BC589C">
            <w:pPr>
              <w:pStyle w:val="TableParagraph"/>
              <w:spacing w:before="85" w:line="276" w:lineRule="auto"/>
              <w:ind w:left="215" w:right="169"/>
              <w:rPr>
                <w:sz w:val="20"/>
                <w:szCs w:val="20"/>
                <w:lang w:val="id-ID" w:eastAsia="en-US"/>
              </w:rPr>
            </w:pPr>
            <w:r w:rsidRPr="00BC589C">
              <w:rPr>
                <w:sz w:val="20"/>
                <w:szCs w:val="20"/>
                <w:lang w:val="id-ID" w:eastAsia="en-US"/>
              </w:rPr>
              <w:t>2018</w:t>
            </w:r>
          </w:p>
        </w:tc>
        <w:tc>
          <w:tcPr>
            <w:tcW w:w="1334" w:type="dxa"/>
            <w:tcBorders>
              <w:top w:val="single" w:sz="4" w:space="0" w:color="auto"/>
              <w:left w:val="single" w:sz="4" w:space="0" w:color="auto"/>
              <w:bottom w:val="single" w:sz="4" w:space="0" w:color="auto"/>
              <w:right w:val="single" w:sz="4" w:space="0" w:color="auto"/>
            </w:tcBorders>
            <w:hideMark/>
          </w:tcPr>
          <w:p w14:paraId="1EE8B177" w14:textId="77777777" w:rsidR="00BC589C" w:rsidRPr="00BC589C" w:rsidRDefault="00BC589C">
            <w:pPr>
              <w:pStyle w:val="TableParagraph"/>
              <w:spacing w:before="85" w:line="276" w:lineRule="auto"/>
              <w:ind w:right="462"/>
              <w:jc w:val="right"/>
              <w:rPr>
                <w:sz w:val="20"/>
                <w:szCs w:val="20"/>
                <w:lang w:val="id-ID" w:eastAsia="en-US"/>
              </w:rPr>
            </w:pPr>
            <w:r w:rsidRPr="00BC589C">
              <w:rPr>
                <w:sz w:val="20"/>
                <w:szCs w:val="20"/>
                <w:lang w:val="id-ID" w:eastAsia="en-US"/>
              </w:rPr>
              <w:t>103</w:t>
            </w:r>
          </w:p>
        </w:tc>
        <w:tc>
          <w:tcPr>
            <w:tcW w:w="482" w:type="dxa"/>
            <w:tcBorders>
              <w:top w:val="single" w:sz="4" w:space="0" w:color="auto"/>
              <w:left w:val="single" w:sz="4" w:space="0" w:color="auto"/>
              <w:bottom w:val="single" w:sz="4" w:space="0" w:color="auto"/>
              <w:right w:val="single" w:sz="4" w:space="0" w:color="auto"/>
            </w:tcBorders>
            <w:hideMark/>
          </w:tcPr>
          <w:p w14:paraId="5FECF1A7" w14:textId="77777777" w:rsidR="00BC589C" w:rsidRPr="00BC589C" w:rsidRDefault="00BC589C">
            <w:pPr>
              <w:pStyle w:val="TableParagraph"/>
              <w:spacing w:before="85" w:line="276" w:lineRule="auto"/>
              <w:ind w:left="12"/>
              <w:rPr>
                <w:sz w:val="20"/>
                <w:szCs w:val="20"/>
                <w:lang w:val="id-ID" w:eastAsia="en-US"/>
              </w:rPr>
            </w:pPr>
            <w:r w:rsidRPr="00BC589C">
              <w:rPr>
                <w:sz w:val="20"/>
                <w:szCs w:val="20"/>
                <w:lang w:val="id-ID" w:eastAsia="en-US"/>
              </w:rPr>
              <w:t>5</w:t>
            </w:r>
          </w:p>
        </w:tc>
        <w:tc>
          <w:tcPr>
            <w:tcW w:w="743" w:type="dxa"/>
            <w:tcBorders>
              <w:top w:val="single" w:sz="4" w:space="0" w:color="auto"/>
              <w:left w:val="single" w:sz="4" w:space="0" w:color="auto"/>
              <w:bottom w:val="single" w:sz="4" w:space="0" w:color="auto"/>
              <w:right w:val="single" w:sz="4" w:space="0" w:color="auto"/>
            </w:tcBorders>
            <w:hideMark/>
          </w:tcPr>
          <w:p w14:paraId="1FFF8231" w14:textId="77777777" w:rsidR="00BC589C" w:rsidRPr="00BC589C" w:rsidRDefault="00BC589C">
            <w:pPr>
              <w:pStyle w:val="TableParagraph"/>
              <w:spacing w:before="85" w:line="276" w:lineRule="auto"/>
              <w:ind w:left="7"/>
              <w:rPr>
                <w:sz w:val="20"/>
                <w:szCs w:val="20"/>
                <w:lang w:val="id-ID" w:eastAsia="en-US"/>
              </w:rPr>
            </w:pPr>
            <w:r w:rsidRPr="00BC589C">
              <w:rPr>
                <w:sz w:val="20"/>
                <w:szCs w:val="20"/>
                <w:lang w:val="id-ID" w:eastAsia="en-US"/>
              </w:rPr>
              <w:t>9</w:t>
            </w:r>
          </w:p>
        </w:tc>
        <w:tc>
          <w:tcPr>
            <w:tcW w:w="452" w:type="dxa"/>
            <w:tcBorders>
              <w:top w:val="single" w:sz="4" w:space="0" w:color="auto"/>
              <w:left w:val="single" w:sz="4" w:space="0" w:color="auto"/>
              <w:bottom w:val="single" w:sz="4" w:space="0" w:color="auto"/>
              <w:right w:val="single" w:sz="4" w:space="0" w:color="auto"/>
            </w:tcBorders>
            <w:hideMark/>
          </w:tcPr>
          <w:p w14:paraId="28324235" w14:textId="77777777" w:rsidR="00BC589C" w:rsidRPr="00BC589C" w:rsidRDefault="00BC589C">
            <w:pPr>
              <w:pStyle w:val="TableParagraph"/>
              <w:spacing w:before="85" w:line="276" w:lineRule="auto"/>
              <w:ind w:right="158"/>
              <w:jc w:val="right"/>
              <w:rPr>
                <w:sz w:val="20"/>
                <w:szCs w:val="20"/>
                <w:lang w:val="id-ID" w:eastAsia="en-US"/>
              </w:rPr>
            </w:pPr>
            <w:r w:rsidRPr="00BC589C">
              <w:rPr>
                <w:sz w:val="20"/>
                <w:szCs w:val="20"/>
                <w:lang w:val="id-ID" w:eastAsia="en-US"/>
              </w:rPr>
              <w:t>8</w:t>
            </w:r>
          </w:p>
        </w:tc>
        <w:tc>
          <w:tcPr>
            <w:tcW w:w="442" w:type="dxa"/>
            <w:tcBorders>
              <w:top w:val="single" w:sz="4" w:space="0" w:color="auto"/>
              <w:left w:val="single" w:sz="4" w:space="0" w:color="auto"/>
              <w:bottom w:val="single" w:sz="4" w:space="0" w:color="auto"/>
              <w:right w:val="single" w:sz="4" w:space="0" w:color="auto"/>
            </w:tcBorders>
            <w:hideMark/>
          </w:tcPr>
          <w:p w14:paraId="2B22ABC5" w14:textId="77777777" w:rsidR="00BC589C" w:rsidRPr="00BC589C" w:rsidRDefault="00BC589C">
            <w:pPr>
              <w:pStyle w:val="TableParagraph"/>
              <w:spacing w:before="85" w:line="276" w:lineRule="auto"/>
              <w:ind w:left="110"/>
              <w:jc w:val="left"/>
              <w:rPr>
                <w:sz w:val="20"/>
                <w:szCs w:val="20"/>
                <w:lang w:val="id-ID" w:eastAsia="en-US"/>
              </w:rPr>
            </w:pPr>
            <w:r w:rsidRPr="00BC589C">
              <w:rPr>
                <w:sz w:val="20"/>
                <w:szCs w:val="20"/>
                <w:lang w:val="id-ID" w:eastAsia="en-US"/>
              </w:rPr>
              <w:t>10</w:t>
            </w:r>
          </w:p>
        </w:tc>
        <w:tc>
          <w:tcPr>
            <w:tcW w:w="444" w:type="dxa"/>
            <w:tcBorders>
              <w:top w:val="single" w:sz="4" w:space="0" w:color="auto"/>
              <w:left w:val="single" w:sz="4" w:space="0" w:color="auto"/>
              <w:bottom w:val="single" w:sz="4" w:space="0" w:color="auto"/>
              <w:right w:val="single" w:sz="4" w:space="0" w:color="auto"/>
            </w:tcBorders>
            <w:hideMark/>
          </w:tcPr>
          <w:p w14:paraId="6C24671A" w14:textId="77777777" w:rsidR="00BC589C" w:rsidRPr="00BC589C" w:rsidRDefault="00BC589C">
            <w:pPr>
              <w:pStyle w:val="TableParagraph"/>
              <w:spacing w:before="85" w:line="276" w:lineRule="auto"/>
              <w:ind w:left="6"/>
              <w:rPr>
                <w:sz w:val="20"/>
                <w:szCs w:val="20"/>
                <w:lang w:val="id-ID" w:eastAsia="en-US"/>
              </w:rPr>
            </w:pPr>
            <w:r w:rsidRPr="00BC589C">
              <w:rPr>
                <w:sz w:val="20"/>
                <w:szCs w:val="20"/>
                <w:lang w:val="id-ID" w:eastAsia="en-US"/>
              </w:rPr>
              <w:t>7</w:t>
            </w:r>
          </w:p>
        </w:tc>
        <w:tc>
          <w:tcPr>
            <w:tcW w:w="399" w:type="dxa"/>
            <w:tcBorders>
              <w:top w:val="single" w:sz="4" w:space="0" w:color="auto"/>
              <w:left w:val="single" w:sz="4" w:space="0" w:color="auto"/>
              <w:bottom w:val="single" w:sz="4" w:space="0" w:color="auto"/>
              <w:right w:val="single" w:sz="4" w:space="0" w:color="auto"/>
            </w:tcBorders>
            <w:hideMark/>
          </w:tcPr>
          <w:p w14:paraId="4B9435AC" w14:textId="77777777" w:rsidR="00BC589C" w:rsidRPr="00BC589C" w:rsidRDefault="00BC589C">
            <w:pPr>
              <w:pStyle w:val="TableParagraph"/>
              <w:spacing w:before="85" w:line="276" w:lineRule="auto"/>
              <w:ind w:right="2"/>
              <w:rPr>
                <w:sz w:val="20"/>
                <w:szCs w:val="20"/>
                <w:lang w:val="id-ID" w:eastAsia="en-US"/>
              </w:rPr>
            </w:pPr>
            <w:r w:rsidRPr="00BC589C">
              <w:rPr>
                <w:sz w:val="20"/>
                <w:szCs w:val="20"/>
                <w:lang w:val="id-ID" w:eastAsia="en-US"/>
              </w:rPr>
              <w:t>4</w:t>
            </w:r>
          </w:p>
        </w:tc>
        <w:tc>
          <w:tcPr>
            <w:tcW w:w="414" w:type="dxa"/>
            <w:tcBorders>
              <w:top w:val="single" w:sz="4" w:space="0" w:color="auto"/>
              <w:left w:val="single" w:sz="4" w:space="0" w:color="auto"/>
              <w:bottom w:val="single" w:sz="4" w:space="0" w:color="auto"/>
              <w:right w:val="single" w:sz="4" w:space="0" w:color="auto"/>
            </w:tcBorders>
            <w:hideMark/>
          </w:tcPr>
          <w:p w14:paraId="0FDBF09D" w14:textId="77777777" w:rsidR="00BC589C" w:rsidRPr="00BC589C" w:rsidRDefault="00BC589C">
            <w:pPr>
              <w:pStyle w:val="TableParagraph"/>
              <w:spacing w:before="85" w:line="276" w:lineRule="auto"/>
              <w:ind w:left="13"/>
              <w:rPr>
                <w:sz w:val="20"/>
                <w:szCs w:val="20"/>
                <w:lang w:val="id-ID" w:eastAsia="en-US"/>
              </w:rPr>
            </w:pPr>
            <w:r w:rsidRPr="00BC589C">
              <w:rPr>
                <w:sz w:val="20"/>
                <w:szCs w:val="20"/>
                <w:lang w:val="id-ID" w:eastAsia="en-US"/>
              </w:rPr>
              <w:t>3</w:t>
            </w:r>
          </w:p>
        </w:tc>
        <w:tc>
          <w:tcPr>
            <w:tcW w:w="431" w:type="dxa"/>
            <w:tcBorders>
              <w:top w:val="single" w:sz="4" w:space="0" w:color="auto"/>
              <w:left w:val="single" w:sz="4" w:space="0" w:color="auto"/>
              <w:bottom w:val="single" w:sz="4" w:space="0" w:color="auto"/>
              <w:right w:val="single" w:sz="4" w:space="0" w:color="auto"/>
            </w:tcBorders>
            <w:hideMark/>
          </w:tcPr>
          <w:p w14:paraId="03AA6472" w14:textId="77777777" w:rsidR="00BC589C" w:rsidRPr="00BC589C" w:rsidRDefault="00BC589C">
            <w:pPr>
              <w:pStyle w:val="TableParagraph"/>
              <w:spacing w:before="85" w:line="276" w:lineRule="auto"/>
              <w:ind w:left="164"/>
              <w:jc w:val="left"/>
              <w:rPr>
                <w:sz w:val="20"/>
                <w:szCs w:val="20"/>
                <w:lang w:val="id-ID" w:eastAsia="en-US"/>
              </w:rPr>
            </w:pPr>
            <w:r w:rsidRPr="00BC589C">
              <w:rPr>
                <w:sz w:val="20"/>
                <w:szCs w:val="20"/>
                <w:lang w:val="id-ID" w:eastAsia="en-US"/>
              </w:rPr>
              <w:t>2</w:t>
            </w:r>
          </w:p>
        </w:tc>
        <w:tc>
          <w:tcPr>
            <w:tcW w:w="408" w:type="dxa"/>
            <w:tcBorders>
              <w:top w:val="single" w:sz="4" w:space="0" w:color="auto"/>
              <w:left w:val="single" w:sz="4" w:space="0" w:color="auto"/>
              <w:bottom w:val="single" w:sz="4" w:space="0" w:color="auto"/>
              <w:right w:val="single" w:sz="4" w:space="0" w:color="auto"/>
            </w:tcBorders>
            <w:hideMark/>
          </w:tcPr>
          <w:p w14:paraId="3ADC1FBD" w14:textId="77777777" w:rsidR="00BC589C" w:rsidRPr="00BC589C" w:rsidRDefault="00BC589C">
            <w:pPr>
              <w:pStyle w:val="TableParagraph"/>
              <w:spacing w:before="85" w:line="276" w:lineRule="auto"/>
              <w:ind w:left="21"/>
              <w:rPr>
                <w:sz w:val="20"/>
                <w:szCs w:val="20"/>
                <w:lang w:val="id-ID" w:eastAsia="en-US"/>
              </w:rPr>
            </w:pPr>
            <w:r w:rsidRPr="00BC589C">
              <w:rPr>
                <w:sz w:val="20"/>
                <w:szCs w:val="20"/>
                <w:lang w:val="id-ID" w:eastAsia="en-US"/>
              </w:rPr>
              <w:t>0</w:t>
            </w:r>
          </w:p>
        </w:tc>
        <w:tc>
          <w:tcPr>
            <w:tcW w:w="419" w:type="dxa"/>
            <w:tcBorders>
              <w:top w:val="single" w:sz="4" w:space="0" w:color="auto"/>
              <w:left w:val="single" w:sz="4" w:space="0" w:color="auto"/>
              <w:bottom w:val="single" w:sz="4" w:space="0" w:color="auto"/>
              <w:right w:val="single" w:sz="4" w:space="0" w:color="auto"/>
            </w:tcBorders>
            <w:hideMark/>
          </w:tcPr>
          <w:p w14:paraId="29BA6396" w14:textId="77777777" w:rsidR="00BC589C" w:rsidRPr="00BC589C" w:rsidRDefault="00BC589C">
            <w:pPr>
              <w:pStyle w:val="TableParagraph"/>
              <w:spacing w:before="85" w:line="276" w:lineRule="auto"/>
              <w:ind w:left="8"/>
              <w:rPr>
                <w:sz w:val="20"/>
                <w:szCs w:val="20"/>
                <w:lang w:val="id-ID" w:eastAsia="en-US"/>
              </w:rPr>
            </w:pPr>
            <w:r w:rsidRPr="00BC589C">
              <w:rPr>
                <w:sz w:val="20"/>
                <w:szCs w:val="20"/>
                <w:lang w:val="id-ID" w:eastAsia="en-US"/>
              </w:rPr>
              <w:t>3</w:t>
            </w:r>
          </w:p>
        </w:tc>
        <w:tc>
          <w:tcPr>
            <w:tcW w:w="493" w:type="dxa"/>
            <w:tcBorders>
              <w:top w:val="single" w:sz="4" w:space="0" w:color="auto"/>
              <w:left w:val="single" w:sz="4" w:space="0" w:color="auto"/>
              <w:bottom w:val="single" w:sz="4" w:space="0" w:color="auto"/>
              <w:right w:val="single" w:sz="4" w:space="0" w:color="auto"/>
            </w:tcBorders>
            <w:hideMark/>
          </w:tcPr>
          <w:p w14:paraId="6E8B47BB" w14:textId="77777777" w:rsidR="00BC589C" w:rsidRPr="00BC589C" w:rsidRDefault="00BC589C">
            <w:pPr>
              <w:pStyle w:val="TableParagraph"/>
              <w:spacing w:before="85" w:line="276" w:lineRule="auto"/>
              <w:ind w:left="26"/>
              <w:rPr>
                <w:sz w:val="20"/>
                <w:szCs w:val="20"/>
                <w:lang w:val="id-ID" w:eastAsia="en-US"/>
              </w:rPr>
            </w:pPr>
            <w:r w:rsidRPr="00BC589C">
              <w:rPr>
                <w:sz w:val="20"/>
                <w:szCs w:val="20"/>
                <w:lang w:val="id-ID" w:eastAsia="en-US"/>
              </w:rPr>
              <w:t>5</w:t>
            </w:r>
          </w:p>
        </w:tc>
        <w:tc>
          <w:tcPr>
            <w:tcW w:w="419" w:type="dxa"/>
            <w:tcBorders>
              <w:top w:val="single" w:sz="4" w:space="0" w:color="auto"/>
              <w:left w:val="single" w:sz="4" w:space="0" w:color="auto"/>
              <w:bottom w:val="single" w:sz="4" w:space="0" w:color="auto"/>
              <w:right w:val="single" w:sz="4" w:space="0" w:color="auto"/>
            </w:tcBorders>
            <w:hideMark/>
          </w:tcPr>
          <w:p w14:paraId="704BD3C1" w14:textId="77777777" w:rsidR="00BC589C" w:rsidRPr="00BC589C" w:rsidRDefault="00BC589C">
            <w:pPr>
              <w:pStyle w:val="TableParagraph"/>
              <w:spacing w:before="85" w:line="276" w:lineRule="auto"/>
              <w:ind w:right="122"/>
              <w:jc w:val="right"/>
              <w:rPr>
                <w:sz w:val="20"/>
                <w:szCs w:val="20"/>
                <w:lang w:val="id-ID" w:eastAsia="en-US"/>
              </w:rPr>
            </w:pPr>
            <w:r w:rsidRPr="00BC589C">
              <w:rPr>
                <w:sz w:val="20"/>
                <w:szCs w:val="20"/>
                <w:lang w:val="id-ID" w:eastAsia="en-US"/>
              </w:rPr>
              <w:t>2</w:t>
            </w:r>
          </w:p>
        </w:tc>
        <w:tc>
          <w:tcPr>
            <w:tcW w:w="406" w:type="dxa"/>
            <w:tcBorders>
              <w:top w:val="single" w:sz="4" w:space="0" w:color="auto"/>
              <w:left w:val="single" w:sz="4" w:space="0" w:color="auto"/>
              <w:bottom w:val="single" w:sz="4" w:space="0" w:color="auto"/>
              <w:right w:val="single" w:sz="4" w:space="0" w:color="auto"/>
            </w:tcBorders>
            <w:hideMark/>
          </w:tcPr>
          <w:p w14:paraId="28079903" w14:textId="77777777" w:rsidR="00BC589C" w:rsidRPr="00BC589C" w:rsidRDefault="00BC589C">
            <w:pPr>
              <w:pStyle w:val="TableParagraph"/>
              <w:spacing w:before="85" w:line="276" w:lineRule="auto"/>
              <w:ind w:left="31"/>
              <w:rPr>
                <w:sz w:val="20"/>
                <w:szCs w:val="20"/>
                <w:lang w:val="id-ID" w:eastAsia="en-US"/>
              </w:rPr>
            </w:pPr>
            <w:r w:rsidRPr="00BC589C">
              <w:rPr>
                <w:sz w:val="20"/>
                <w:szCs w:val="20"/>
                <w:lang w:val="id-ID" w:eastAsia="en-US"/>
              </w:rPr>
              <w:t>0</w:t>
            </w:r>
          </w:p>
        </w:tc>
      </w:tr>
      <w:tr w:rsidR="00BC589C" w:rsidRPr="00BC589C" w14:paraId="27D2F44E" w14:textId="77777777" w:rsidTr="00BC589C">
        <w:trPr>
          <w:trHeight w:val="302"/>
          <w:jc w:val="center"/>
        </w:trPr>
        <w:tc>
          <w:tcPr>
            <w:tcW w:w="1062" w:type="dxa"/>
            <w:tcBorders>
              <w:top w:val="single" w:sz="4" w:space="0" w:color="auto"/>
              <w:left w:val="single" w:sz="4" w:space="0" w:color="auto"/>
              <w:bottom w:val="single" w:sz="4" w:space="0" w:color="000000"/>
              <w:right w:val="single" w:sz="4" w:space="0" w:color="auto"/>
            </w:tcBorders>
            <w:hideMark/>
          </w:tcPr>
          <w:p w14:paraId="16E35409" w14:textId="77777777" w:rsidR="00BC589C" w:rsidRPr="00BC589C" w:rsidRDefault="00BC589C">
            <w:pPr>
              <w:pStyle w:val="TableParagraph"/>
              <w:spacing w:before="85" w:line="276" w:lineRule="auto"/>
              <w:ind w:left="215" w:right="169"/>
              <w:rPr>
                <w:sz w:val="20"/>
                <w:szCs w:val="20"/>
                <w:lang w:val="id-ID" w:eastAsia="en-US"/>
              </w:rPr>
            </w:pPr>
            <w:r w:rsidRPr="00BC589C">
              <w:rPr>
                <w:sz w:val="20"/>
                <w:szCs w:val="20"/>
                <w:lang w:val="id-ID" w:eastAsia="en-US"/>
              </w:rPr>
              <w:t>2019</w:t>
            </w:r>
          </w:p>
        </w:tc>
        <w:tc>
          <w:tcPr>
            <w:tcW w:w="1334" w:type="dxa"/>
            <w:tcBorders>
              <w:top w:val="single" w:sz="4" w:space="0" w:color="auto"/>
              <w:left w:val="single" w:sz="4" w:space="0" w:color="auto"/>
              <w:bottom w:val="single" w:sz="4" w:space="0" w:color="000000"/>
              <w:right w:val="single" w:sz="4" w:space="0" w:color="auto"/>
            </w:tcBorders>
            <w:hideMark/>
          </w:tcPr>
          <w:p w14:paraId="2A1B9D7C" w14:textId="77777777" w:rsidR="00BC589C" w:rsidRPr="00BC589C" w:rsidRDefault="00BC589C">
            <w:pPr>
              <w:pStyle w:val="TableParagraph"/>
              <w:spacing w:before="85" w:line="276" w:lineRule="auto"/>
              <w:ind w:right="462"/>
              <w:jc w:val="right"/>
              <w:rPr>
                <w:sz w:val="20"/>
                <w:szCs w:val="20"/>
                <w:lang w:val="id-ID" w:eastAsia="en-US"/>
              </w:rPr>
            </w:pPr>
            <w:r w:rsidRPr="00BC589C">
              <w:rPr>
                <w:sz w:val="20"/>
                <w:szCs w:val="20"/>
                <w:lang w:val="id-ID" w:eastAsia="en-US"/>
              </w:rPr>
              <w:t>103</w:t>
            </w:r>
          </w:p>
        </w:tc>
        <w:tc>
          <w:tcPr>
            <w:tcW w:w="482" w:type="dxa"/>
            <w:tcBorders>
              <w:top w:val="single" w:sz="4" w:space="0" w:color="auto"/>
              <w:left w:val="single" w:sz="4" w:space="0" w:color="auto"/>
              <w:bottom w:val="single" w:sz="4" w:space="0" w:color="000000"/>
              <w:right w:val="single" w:sz="4" w:space="0" w:color="auto"/>
            </w:tcBorders>
            <w:hideMark/>
          </w:tcPr>
          <w:p w14:paraId="00756B14" w14:textId="77777777" w:rsidR="00BC589C" w:rsidRPr="00BC589C" w:rsidRDefault="00BC589C">
            <w:pPr>
              <w:pStyle w:val="TableParagraph"/>
              <w:spacing w:before="85" w:line="276" w:lineRule="auto"/>
              <w:ind w:left="114" w:right="102"/>
              <w:rPr>
                <w:sz w:val="20"/>
                <w:szCs w:val="20"/>
                <w:lang w:val="id-ID" w:eastAsia="en-US"/>
              </w:rPr>
            </w:pPr>
            <w:r w:rsidRPr="00BC589C">
              <w:rPr>
                <w:sz w:val="20"/>
                <w:szCs w:val="20"/>
                <w:lang w:val="id-ID" w:eastAsia="en-US"/>
              </w:rPr>
              <w:t>10</w:t>
            </w:r>
          </w:p>
        </w:tc>
        <w:tc>
          <w:tcPr>
            <w:tcW w:w="743" w:type="dxa"/>
            <w:tcBorders>
              <w:top w:val="single" w:sz="4" w:space="0" w:color="auto"/>
              <w:left w:val="single" w:sz="4" w:space="0" w:color="auto"/>
              <w:bottom w:val="single" w:sz="4" w:space="0" w:color="000000"/>
              <w:right w:val="single" w:sz="4" w:space="0" w:color="auto"/>
            </w:tcBorders>
            <w:hideMark/>
          </w:tcPr>
          <w:p w14:paraId="33998741" w14:textId="77777777" w:rsidR="00BC589C" w:rsidRPr="00BC589C" w:rsidRDefault="00BC589C">
            <w:pPr>
              <w:pStyle w:val="TableParagraph"/>
              <w:spacing w:before="85" w:line="276" w:lineRule="auto"/>
              <w:ind w:left="103" w:right="96"/>
              <w:rPr>
                <w:sz w:val="20"/>
                <w:szCs w:val="20"/>
                <w:lang w:val="id-ID" w:eastAsia="en-US"/>
              </w:rPr>
            </w:pPr>
            <w:r w:rsidRPr="00BC589C">
              <w:rPr>
                <w:sz w:val="20"/>
                <w:szCs w:val="20"/>
                <w:lang w:val="id-ID" w:eastAsia="en-US"/>
              </w:rPr>
              <w:t>16</w:t>
            </w:r>
          </w:p>
        </w:tc>
        <w:tc>
          <w:tcPr>
            <w:tcW w:w="452" w:type="dxa"/>
            <w:tcBorders>
              <w:top w:val="single" w:sz="4" w:space="0" w:color="auto"/>
              <w:left w:val="single" w:sz="4" w:space="0" w:color="auto"/>
              <w:bottom w:val="single" w:sz="4" w:space="0" w:color="000000"/>
              <w:right w:val="single" w:sz="4" w:space="0" w:color="auto"/>
            </w:tcBorders>
            <w:hideMark/>
          </w:tcPr>
          <w:p w14:paraId="23E689CE" w14:textId="77777777" w:rsidR="00BC589C" w:rsidRPr="00BC589C" w:rsidRDefault="00BC589C">
            <w:pPr>
              <w:pStyle w:val="TableParagraph"/>
              <w:spacing w:before="85" w:line="276" w:lineRule="auto"/>
              <w:ind w:right="103"/>
              <w:jc w:val="right"/>
              <w:rPr>
                <w:sz w:val="20"/>
                <w:szCs w:val="20"/>
                <w:lang w:val="id-ID" w:eastAsia="en-US"/>
              </w:rPr>
            </w:pPr>
            <w:r w:rsidRPr="00BC589C">
              <w:rPr>
                <w:sz w:val="20"/>
                <w:szCs w:val="20"/>
                <w:lang w:val="id-ID" w:eastAsia="en-US"/>
              </w:rPr>
              <w:t>12</w:t>
            </w:r>
          </w:p>
        </w:tc>
        <w:tc>
          <w:tcPr>
            <w:tcW w:w="442" w:type="dxa"/>
            <w:tcBorders>
              <w:top w:val="single" w:sz="4" w:space="0" w:color="auto"/>
              <w:left w:val="single" w:sz="4" w:space="0" w:color="auto"/>
              <w:bottom w:val="single" w:sz="4" w:space="0" w:color="000000"/>
              <w:right w:val="single" w:sz="4" w:space="0" w:color="auto"/>
            </w:tcBorders>
            <w:hideMark/>
          </w:tcPr>
          <w:p w14:paraId="5E4163DC" w14:textId="77777777" w:rsidR="00BC589C" w:rsidRPr="00BC589C" w:rsidRDefault="00BC589C">
            <w:pPr>
              <w:pStyle w:val="TableParagraph"/>
              <w:spacing w:before="85" w:line="276" w:lineRule="auto"/>
              <w:ind w:left="110"/>
              <w:jc w:val="left"/>
              <w:rPr>
                <w:sz w:val="20"/>
                <w:szCs w:val="20"/>
                <w:lang w:val="id-ID" w:eastAsia="en-US"/>
              </w:rPr>
            </w:pPr>
            <w:r w:rsidRPr="00BC589C">
              <w:rPr>
                <w:sz w:val="20"/>
                <w:szCs w:val="20"/>
                <w:lang w:val="id-ID" w:eastAsia="en-US"/>
              </w:rPr>
              <w:t>13</w:t>
            </w:r>
          </w:p>
        </w:tc>
        <w:tc>
          <w:tcPr>
            <w:tcW w:w="444" w:type="dxa"/>
            <w:tcBorders>
              <w:top w:val="single" w:sz="4" w:space="0" w:color="auto"/>
              <w:left w:val="single" w:sz="4" w:space="0" w:color="auto"/>
              <w:bottom w:val="single" w:sz="4" w:space="0" w:color="000000"/>
              <w:right w:val="single" w:sz="4" w:space="0" w:color="auto"/>
            </w:tcBorders>
            <w:hideMark/>
          </w:tcPr>
          <w:p w14:paraId="0DA0E413" w14:textId="77777777" w:rsidR="00BC589C" w:rsidRPr="00BC589C" w:rsidRDefault="00BC589C">
            <w:pPr>
              <w:pStyle w:val="TableParagraph"/>
              <w:spacing w:before="85" w:line="276" w:lineRule="auto"/>
              <w:ind w:left="92" w:right="86"/>
              <w:rPr>
                <w:sz w:val="20"/>
                <w:szCs w:val="20"/>
                <w:lang w:val="id-ID" w:eastAsia="en-US"/>
              </w:rPr>
            </w:pPr>
            <w:r w:rsidRPr="00BC589C">
              <w:rPr>
                <w:sz w:val="20"/>
                <w:szCs w:val="20"/>
                <w:lang w:val="id-ID" w:eastAsia="en-US"/>
              </w:rPr>
              <w:t>10</w:t>
            </w:r>
          </w:p>
        </w:tc>
        <w:tc>
          <w:tcPr>
            <w:tcW w:w="399" w:type="dxa"/>
            <w:tcBorders>
              <w:top w:val="single" w:sz="4" w:space="0" w:color="auto"/>
              <w:left w:val="single" w:sz="4" w:space="0" w:color="auto"/>
              <w:bottom w:val="single" w:sz="4" w:space="0" w:color="000000"/>
              <w:right w:val="single" w:sz="4" w:space="0" w:color="auto"/>
            </w:tcBorders>
            <w:hideMark/>
          </w:tcPr>
          <w:p w14:paraId="705A7355" w14:textId="77777777" w:rsidR="00BC589C" w:rsidRPr="00BC589C" w:rsidRDefault="00BC589C">
            <w:pPr>
              <w:pStyle w:val="TableParagraph"/>
              <w:spacing w:before="85" w:line="276" w:lineRule="auto"/>
              <w:ind w:right="2"/>
              <w:rPr>
                <w:sz w:val="20"/>
                <w:szCs w:val="20"/>
                <w:lang w:val="id-ID" w:eastAsia="en-US"/>
              </w:rPr>
            </w:pPr>
            <w:r w:rsidRPr="00BC589C">
              <w:rPr>
                <w:sz w:val="20"/>
                <w:szCs w:val="20"/>
                <w:lang w:val="id-ID" w:eastAsia="en-US"/>
              </w:rPr>
              <w:t>8</w:t>
            </w:r>
          </w:p>
        </w:tc>
        <w:tc>
          <w:tcPr>
            <w:tcW w:w="414" w:type="dxa"/>
            <w:tcBorders>
              <w:top w:val="single" w:sz="4" w:space="0" w:color="auto"/>
              <w:left w:val="single" w:sz="4" w:space="0" w:color="auto"/>
              <w:bottom w:val="single" w:sz="4" w:space="0" w:color="000000"/>
              <w:right w:val="single" w:sz="4" w:space="0" w:color="auto"/>
            </w:tcBorders>
            <w:hideMark/>
          </w:tcPr>
          <w:p w14:paraId="59077A31" w14:textId="77777777" w:rsidR="00BC589C" w:rsidRPr="00BC589C" w:rsidRDefault="00BC589C">
            <w:pPr>
              <w:pStyle w:val="TableParagraph"/>
              <w:spacing w:before="85" w:line="276" w:lineRule="auto"/>
              <w:ind w:left="13"/>
              <w:rPr>
                <w:sz w:val="20"/>
                <w:szCs w:val="20"/>
                <w:lang w:val="id-ID" w:eastAsia="en-US"/>
              </w:rPr>
            </w:pPr>
            <w:r w:rsidRPr="00BC589C">
              <w:rPr>
                <w:sz w:val="20"/>
                <w:szCs w:val="20"/>
                <w:lang w:val="id-ID" w:eastAsia="en-US"/>
              </w:rPr>
              <w:t>5</w:t>
            </w:r>
          </w:p>
        </w:tc>
        <w:tc>
          <w:tcPr>
            <w:tcW w:w="431" w:type="dxa"/>
            <w:tcBorders>
              <w:top w:val="single" w:sz="4" w:space="0" w:color="auto"/>
              <w:left w:val="single" w:sz="4" w:space="0" w:color="auto"/>
              <w:bottom w:val="single" w:sz="4" w:space="0" w:color="000000"/>
              <w:right w:val="single" w:sz="4" w:space="0" w:color="auto"/>
            </w:tcBorders>
            <w:hideMark/>
          </w:tcPr>
          <w:p w14:paraId="0EE77C73" w14:textId="77777777" w:rsidR="00BC589C" w:rsidRPr="00BC589C" w:rsidRDefault="00BC589C">
            <w:pPr>
              <w:pStyle w:val="TableParagraph"/>
              <w:spacing w:before="85" w:line="276" w:lineRule="auto"/>
              <w:ind w:left="164"/>
              <w:jc w:val="left"/>
              <w:rPr>
                <w:sz w:val="20"/>
                <w:szCs w:val="20"/>
                <w:lang w:val="id-ID" w:eastAsia="en-US"/>
              </w:rPr>
            </w:pPr>
            <w:r w:rsidRPr="00BC589C">
              <w:rPr>
                <w:sz w:val="20"/>
                <w:szCs w:val="20"/>
                <w:lang w:val="id-ID" w:eastAsia="en-US"/>
              </w:rPr>
              <w:t>0</w:t>
            </w:r>
          </w:p>
        </w:tc>
        <w:tc>
          <w:tcPr>
            <w:tcW w:w="408" w:type="dxa"/>
            <w:tcBorders>
              <w:top w:val="single" w:sz="4" w:space="0" w:color="auto"/>
              <w:left w:val="single" w:sz="4" w:space="0" w:color="auto"/>
              <w:bottom w:val="single" w:sz="4" w:space="0" w:color="000000"/>
              <w:right w:val="single" w:sz="4" w:space="0" w:color="auto"/>
            </w:tcBorders>
            <w:hideMark/>
          </w:tcPr>
          <w:p w14:paraId="619E08AA" w14:textId="77777777" w:rsidR="00BC589C" w:rsidRPr="00BC589C" w:rsidRDefault="00BC589C">
            <w:pPr>
              <w:pStyle w:val="TableParagraph"/>
              <w:spacing w:before="85" w:line="276" w:lineRule="auto"/>
              <w:ind w:left="21"/>
              <w:rPr>
                <w:sz w:val="20"/>
                <w:szCs w:val="20"/>
                <w:lang w:val="id-ID" w:eastAsia="en-US"/>
              </w:rPr>
            </w:pPr>
            <w:r w:rsidRPr="00BC589C">
              <w:rPr>
                <w:sz w:val="20"/>
                <w:szCs w:val="20"/>
                <w:lang w:val="id-ID" w:eastAsia="en-US"/>
              </w:rPr>
              <w:t>1</w:t>
            </w:r>
          </w:p>
        </w:tc>
        <w:tc>
          <w:tcPr>
            <w:tcW w:w="419" w:type="dxa"/>
            <w:tcBorders>
              <w:top w:val="single" w:sz="4" w:space="0" w:color="auto"/>
              <w:left w:val="single" w:sz="4" w:space="0" w:color="auto"/>
              <w:bottom w:val="single" w:sz="4" w:space="0" w:color="000000"/>
              <w:right w:val="single" w:sz="4" w:space="0" w:color="auto"/>
            </w:tcBorders>
            <w:hideMark/>
          </w:tcPr>
          <w:p w14:paraId="06BF4724" w14:textId="77777777" w:rsidR="00BC589C" w:rsidRPr="00BC589C" w:rsidRDefault="00BC589C">
            <w:pPr>
              <w:pStyle w:val="TableParagraph"/>
              <w:spacing w:before="85" w:line="276" w:lineRule="auto"/>
              <w:ind w:left="8"/>
              <w:rPr>
                <w:sz w:val="20"/>
                <w:szCs w:val="20"/>
                <w:lang w:val="id-ID" w:eastAsia="en-US"/>
              </w:rPr>
            </w:pPr>
            <w:r w:rsidRPr="00BC589C">
              <w:rPr>
                <w:sz w:val="20"/>
                <w:szCs w:val="20"/>
                <w:lang w:val="id-ID" w:eastAsia="en-US"/>
              </w:rPr>
              <w:t>3</w:t>
            </w:r>
          </w:p>
        </w:tc>
        <w:tc>
          <w:tcPr>
            <w:tcW w:w="493" w:type="dxa"/>
            <w:tcBorders>
              <w:top w:val="single" w:sz="4" w:space="0" w:color="auto"/>
              <w:left w:val="single" w:sz="4" w:space="0" w:color="auto"/>
              <w:bottom w:val="single" w:sz="4" w:space="0" w:color="000000"/>
              <w:right w:val="single" w:sz="4" w:space="0" w:color="auto"/>
            </w:tcBorders>
            <w:hideMark/>
          </w:tcPr>
          <w:p w14:paraId="7318DA56" w14:textId="77777777" w:rsidR="00BC589C" w:rsidRPr="00BC589C" w:rsidRDefault="00BC589C">
            <w:pPr>
              <w:pStyle w:val="TableParagraph"/>
              <w:spacing w:before="85" w:line="276" w:lineRule="auto"/>
              <w:ind w:left="26"/>
              <w:rPr>
                <w:sz w:val="20"/>
                <w:szCs w:val="20"/>
                <w:lang w:val="id-ID" w:eastAsia="en-US"/>
              </w:rPr>
            </w:pPr>
            <w:r w:rsidRPr="00BC589C">
              <w:rPr>
                <w:sz w:val="20"/>
                <w:szCs w:val="20"/>
                <w:lang w:val="id-ID" w:eastAsia="en-US"/>
              </w:rPr>
              <w:t>7</w:t>
            </w:r>
          </w:p>
        </w:tc>
        <w:tc>
          <w:tcPr>
            <w:tcW w:w="419" w:type="dxa"/>
            <w:tcBorders>
              <w:top w:val="single" w:sz="4" w:space="0" w:color="auto"/>
              <w:left w:val="single" w:sz="4" w:space="0" w:color="auto"/>
              <w:bottom w:val="single" w:sz="4" w:space="0" w:color="000000"/>
              <w:right w:val="single" w:sz="4" w:space="0" w:color="auto"/>
            </w:tcBorders>
            <w:hideMark/>
          </w:tcPr>
          <w:p w14:paraId="1B7D002B" w14:textId="77777777" w:rsidR="00BC589C" w:rsidRPr="00BC589C" w:rsidRDefault="00BC589C">
            <w:pPr>
              <w:pStyle w:val="TableParagraph"/>
              <w:spacing w:before="85" w:line="276" w:lineRule="auto"/>
              <w:ind w:right="122"/>
              <w:jc w:val="right"/>
              <w:rPr>
                <w:sz w:val="20"/>
                <w:szCs w:val="20"/>
                <w:lang w:val="id-ID" w:eastAsia="en-US"/>
              </w:rPr>
            </w:pPr>
            <w:r w:rsidRPr="00BC589C">
              <w:rPr>
                <w:sz w:val="20"/>
                <w:szCs w:val="20"/>
                <w:lang w:val="id-ID" w:eastAsia="en-US"/>
              </w:rPr>
              <w:t>3</w:t>
            </w:r>
          </w:p>
        </w:tc>
        <w:tc>
          <w:tcPr>
            <w:tcW w:w="406" w:type="dxa"/>
            <w:tcBorders>
              <w:top w:val="single" w:sz="4" w:space="0" w:color="auto"/>
              <w:left w:val="single" w:sz="4" w:space="0" w:color="auto"/>
              <w:bottom w:val="single" w:sz="4" w:space="0" w:color="000000"/>
              <w:right w:val="single" w:sz="4" w:space="0" w:color="auto"/>
            </w:tcBorders>
            <w:hideMark/>
          </w:tcPr>
          <w:p w14:paraId="257C2CE4" w14:textId="77777777" w:rsidR="00BC589C" w:rsidRPr="00BC589C" w:rsidRDefault="00BC589C">
            <w:pPr>
              <w:pStyle w:val="TableParagraph"/>
              <w:spacing w:before="85" w:line="276" w:lineRule="auto"/>
              <w:ind w:left="31"/>
              <w:rPr>
                <w:sz w:val="20"/>
                <w:szCs w:val="20"/>
                <w:lang w:val="id-ID" w:eastAsia="en-US"/>
              </w:rPr>
            </w:pPr>
            <w:r w:rsidRPr="00BC589C">
              <w:rPr>
                <w:sz w:val="20"/>
                <w:szCs w:val="20"/>
                <w:lang w:val="id-ID" w:eastAsia="en-US"/>
              </w:rPr>
              <w:t>0</w:t>
            </w:r>
          </w:p>
        </w:tc>
      </w:tr>
    </w:tbl>
    <w:p w14:paraId="62F32721" w14:textId="77777777" w:rsidR="00BC589C" w:rsidRDefault="00BC589C" w:rsidP="00BC589C">
      <w:pPr>
        <w:jc w:val="center"/>
        <w:rPr>
          <w:sz w:val="20"/>
          <w:lang w:val="id-ID"/>
        </w:rPr>
      </w:pPr>
      <w:proofErr w:type="spellStart"/>
      <w:r>
        <w:rPr>
          <w:sz w:val="20"/>
        </w:rPr>
        <w:t>Sumber</w:t>
      </w:r>
      <w:proofErr w:type="spellEnd"/>
      <w:r>
        <w:rPr>
          <w:sz w:val="20"/>
        </w:rPr>
        <w:t xml:space="preserve">: </w:t>
      </w:r>
      <w:proofErr w:type="spellStart"/>
      <w:r>
        <w:rPr>
          <w:sz w:val="20"/>
        </w:rPr>
        <w:t>Bidang</w:t>
      </w:r>
      <w:proofErr w:type="spellEnd"/>
      <w:r>
        <w:rPr>
          <w:sz w:val="20"/>
        </w:rPr>
        <w:t xml:space="preserve"> Personalia PT. Indorama Synthetics</w:t>
      </w:r>
    </w:p>
    <w:p w14:paraId="705AC4FA" w14:textId="77777777" w:rsidR="00BC589C" w:rsidRPr="00BC589C" w:rsidRDefault="00BC589C" w:rsidP="00BC589C">
      <w:pPr>
        <w:ind w:firstLine="567"/>
        <w:jc w:val="both"/>
        <w:rPr>
          <w:sz w:val="20"/>
          <w:szCs w:val="20"/>
        </w:rPr>
      </w:pPr>
      <w:proofErr w:type="spellStart"/>
      <w:r w:rsidRPr="00BC589C">
        <w:rPr>
          <w:sz w:val="20"/>
          <w:szCs w:val="20"/>
        </w:rPr>
        <w:t>Keterangan</w:t>
      </w:r>
      <w:proofErr w:type="spellEnd"/>
      <w:r w:rsidRPr="00BC589C">
        <w:rPr>
          <w:sz w:val="20"/>
          <w:szCs w:val="20"/>
        </w:rPr>
        <w:t>:</w:t>
      </w:r>
    </w:p>
    <w:p w14:paraId="4CABFBDB" w14:textId="77777777" w:rsidR="00BC589C" w:rsidRPr="00BC589C" w:rsidRDefault="00BC589C" w:rsidP="00BC589C">
      <w:pPr>
        <w:ind w:firstLine="567"/>
        <w:jc w:val="both"/>
        <w:rPr>
          <w:sz w:val="20"/>
          <w:szCs w:val="20"/>
        </w:rPr>
        <w:sectPr w:rsidR="00BC589C" w:rsidRPr="00BC589C" w:rsidSect="00DF598E">
          <w:footerReference w:type="default" r:id="rId12"/>
          <w:pgSz w:w="11906" w:h="16838"/>
          <w:pgMar w:top="1440" w:right="1440" w:bottom="1440" w:left="1440" w:header="708" w:footer="708" w:gutter="0"/>
          <w:pgNumType w:start="1"/>
          <w:cols w:space="708"/>
          <w:docGrid w:linePitch="360"/>
        </w:sectPr>
      </w:pPr>
    </w:p>
    <w:p w14:paraId="0D4A9B92" w14:textId="77777777" w:rsidR="00BC589C" w:rsidRPr="00BC589C" w:rsidRDefault="00BC589C" w:rsidP="00BC589C">
      <w:pPr>
        <w:ind w:firstLine="567"/>
        <w:jc w:val="both"/>
        <w:rPr>
          <w:sz w:val="20"/>
          <w:szCs w:val="20"/>
        </w:rPr>
      </w:pPr>
      <w:r w:rsidRPr="00BC589C">
        <w:rPr>
          <w:sz w:val="20"/>
          <w:szCs w:val="20"/>
        </w:rPr>
        <w:t>1</w:t>
      </w:r>
      <w:r w:rsidRPr="00BC589C">
        <w:rPr>
          <w:sz w:val="20"/>
          <w:szCs w:val="20"/>
        </w:rPr>
        <w:tab/>
      </w:r>
      <w:r w:rsidRPr="00BC589C">
        <w:rPr>
          <w:sz w:val="20"/>
          <w:szCs w:val="20"/>
        </w:rPr>
        <w:tab/>
        <w:t xml:space="preserve">: </w:t>
      </w:r>
      <w:proofErr w:type="spellStart"/>
      <w:r w:rsidRPr="00BC589C">
        <w:rPr>
          <w:sz w:val="20"/>
          <w:szCs w:val="20"/>
        </w:rPr>
        <w:t>Mangkir</w:t>
      </w:r>
      <w:proofErr w:type="spellEnd"/>
    </w:p>
    <w:p w14:paraId="023EE086" w14:textId="77777777" w:rsidR="00BC589C" w:rsidRPr="00BC589C" w:rsidRDefault="00BC589C" w:rsidP="00BC589C">
      <w:pPr>
        <w:ind w:firstLine="567"/>
        <w:jc w:val="both"/>
        <w:rPr>
          <w:sz w:val="20"/>
          <w:szCs w:val="20"/>
        </w:rPr>
      </w:pPr>
      <w:r w:rsidRPr="00BC589C">
        <w:rPr>
          <w:sz w:val="20"/>
          <w:szCs w:val="20"/>
        </w:rPr>
        <w:t>2</w:t>
      </w:r>
      <w:r w:rsidRPr="00BC589C">
        <w:rPr>
          <w:sz w:val="20"/>
          <w:szCs w:val="20"/>
        </w:rPr>
        <w:tab/>
      </w:r>
      <w:r w:rsidRPr="00BC589C">
        <w:rPr>
          <w:sz w:val="20"/>
          <w:szCs w:val="20"/>
        </w:rPr>
        <w:tab/>
        <w:t xml:space="preserve">: </w:t>
      </w:r>
      <w:proofErr w:type="spellStart"/>
      <w:r w:rsidRPr="00BC589C">
        <w:rPr>
          <w:sz w:val="20"/>
          <w:szCs w:val="20"/>
        </w:rPr>
        <w:t>Izin</w:t>
      </w:r>
      <w:proofErr w:type="spellEnd"/>
      <w:r w:rsidRPr="00BC589C">
        <w:rPr>
          <w:sz w:val="20"/>
          <w:szCs w:val="20"/>
        </w:rPr>
        <w:t xml:space="preserve"> </w:t>
      </w:r>
      <w:proofErr w:type="spellStart"/>
      <w:r w:rsidRPr="00BC589C">
        <w:rPr>
          <w:sz w:val="20"/>
          <w:szCs w:val="20"/>
        </w:rPr>
        <w:t>Sakit</w:t>
      </w:r>
      <w:proofErr w:type="spellEnd"/>
    </w:p>
    <w:p w14:paraId="413815CC" w14:textId="77777777" w:rsidR="00BC589C" w:rsidRPr="00BC589C" w:rsidRDefault="00BC589C" w:rsidP="00BC589C">
      <w:pPr>
        <w:ind w:firstLine="567"/>
        <w:jc w:val="both"/>
        <w:rPr>
          <w:sz w:val="20"/>
          <w:szCs w:val="20"/>
        </w:rPr>
      </w:pPr>
      <w:r w:rsidRPr="00BC589C">
        <w:rPr>
          <w:sz w:val="20"/>
          <w:szCs w:val="20"/>
        </w:rPr>
        <w:t>3</w:t>
      </w:r>
      <w:r w:rsidRPr="00BC589C">
        <w:rPr>
          <w:sz w:val="20"/>
          <w:szCs w:val="20"/>
        </w:rPr>
        <w:tab/>
      </w:r>
      <w:r w:rsidRPr="00BC589C">
        <w:rPr>
          <w:sz w:val="20"/>
          <w:szCs w:val="20"/>
        </w:rPr>
        <w:tab/>
        <w:t xml:space="preserve">: </w:t>
      </w:r>
      <w:proofErr w:type="spellStart"/>
      <w:r w:rsidRPr="00BC589C">
        <w:rPr>
          <w:sz w:val="20"/>
          <w:szCs w:val="20"/>
        </w:rPr>
        <w:t>Izin</w:t>
      </w:r>
      <w:proofErr w:type="spellEnd"/>
      <w:r w:rsidRPr="00BC589C">
        <w:rPr>
          <w:sz w:val="20"/>
          <w:szCs w:val="20"/>
        </w:rPr>
        <w:t xml:space="preserve"> Permit</w:t>
      </w:r>
    </w:p>
    <w:p w14:paraId="2DE4494D" w14:textId="77777777" w:rsidR="00BC589C" w:rsidRPr="00BC589C" w:rsidRDefault="00BC589C" w:rsidP="00BC589C">
      <w:pPr>
        <w:ind w:firstLine="567"/>
        <w:jc w:val="both"/>
        <w:rPr>
          <w:sz w:val="20"/>
          <w:szCs w:val="20"/>
        </w:rPr>
      </w:pPr>
    </w:p>
    <w:p w14:paraId="35065C12" w14:textId="75C8A80F" w:rsidR="00BC589C" w:rsidRPr="00BC589C" w:rsidRDefault="00BC589C" w:rsidP="00BC589C">
      <w:pPr>
        <w:ind w:firstLine="567"/>
        <w:jc w:val="both"/>
        <w:rPr>
          <w:sz w:val="20"/>
          <w:szCs w:val="20"/>
        </w:rPr>
      </w:pPr>
      <w:r w:rsidRPr="00BC589C">
        <w:rPr>
          <w:sz w:val="20"/>
          <w:szCs w:val="20"/>
        </w:rPr>
        <w:t xml:space="preserve">S </w:t>
      </w:r>
      <w:r w:rsidRPr="00BC589C">
        <w:rPr>
          <w:sz w:val="20"/>
          <w:szCs w:val="20"/>
        </w:rPr>
        <w:tab/>
        <w:t>: SKD</w:t>
      </w:r>
    </w:p>
    <w:p w14:paraId="5006FB00" w14:textId="77777777" w:rsidR="00BC589C" w:rsidRPr="00BC589C" w:rsidRDefault="00BC589C" w:rsidP="00BC589C">
      <w:pPr>
        <w:ind w:firstLine="567"/>
        <w:jc w:val="both"/>
        <w:rPr>
          <w:sz w:val="20"/>
          <w:szCs w:val="20"/>
        </w:rPr>
      </w:pPr>
      <w:r w:rsidRPr="00BC589C">
        <w:rPr>
          <w:sz w:val="20"/>
          <w:szCs w:val="20"/>
        </w:rPr>
        <w:t xml:space="preserve">A </w:t>
      </w:r>
      <w:r w:rsidRPr="00BC589C">
        <w:rPr>
          <w:sz w:val="20"/>
          <w:szCs w:val="20"/>
        </w:rPr>
        <w:tab/>
        <w:t xml:space="preserve">: </w:t>
      </w:r>
      <w:proofErr w:type="spellStart"/>
      <w:r w:rsidRPr="00BC589C">
        <w:rPr>
          <w:sz w:val="20"/>
          <w:szCs w:val="20"/>
        </w:rPr>
        <w:t>Cuti</w:t>
      </w:r>
      <w:proofErr w:type="spellEnd"/>
      <w:r w:rsidRPr="00BC589C">
        <w:rPr>
          <w:sz w:val="20"/>
          <w:szCs w:val="20"/>
        </w:rPr>
        <w:t xml:space="preserve"> </w:t>
      </w:r>
      <w:proofErr w:type="spellStart"/>
      <w:r w:rsidRPr="00BC589C">
        <w:rPr>
          <w:sz w:val="20"/>
          <w:szCs w:val="20"/>
        </w:rPr>
        <w:t>Tahunan</w:t>
      </w:r>
      <w:proofErr w:type="spellEnd"/>
    </w:p>
    <w:p w14:paraId="36D80E62" w14:textId="77777777" w:rsidR="00BC589C" w:rsidRPr="00BC589C" w:rsidRDefault="00BC589C" w:rsidP="00BC589C">
      <w:pPr>
        <w:ind w:firstLine="567"/>
        <w:jc w:val="both"/>
        <w:rPr>
          <w:sz w:val="20"/>
          <w:szCs w:val="20"/>
        </w:rPr>
      </w:pPr>
      <w:r w:rsidRPr="00BC589C">
        <w:rPr>
          <w:sz w:val="20"/>
          <w:szCs w:val="20"/>
        </w:rPr>
        <w:t xml:space="preserve">E </w:t>
      </w:r>
      <w:r w:rsidRPr="00BC589C">
        <w:rPr>
          <w:sz w:val="20"/>
          <w:szCs w:val="20"/>
        </w:rPr>
        <w:tab/>
        <w:t xml:space="preserve">: </w:t>
      </w:r>
      <w:proofErr w:type="spellStart"/>
      <w:r w:rsidRPr="00BC589C">
        <w:rPr>
          <w:sz w:val="20"/>
          <w:szCs w:val="20"/>
        </w:rPr>
        <w:t>Cuti</w:t>
      </w:r>
      <w:proofErr w:type="spellEnd"/>
      <w:r w:rsidRPr="00BC589C">
        <w:rPr>
          <w:sz w:val="20"/>
          <w:szCs w:val="20"/>
        </w:rPr>
        <w:t xml:space="preserve"> </w:t>
      </w:r>
      <w:proofErr w:type="spellStart"/>
      <w:r w:rsidRPr="00BC589C">
        <w:rPr>
          <w:sz w:val="20"/>
          <w:szCs w:val="20"/>
        </w:rPr>
        <w:t>Hamil</w:t>
      </w:r>
      <w:proofErr w:type="spellEnd"/>
    </w:p>
    <w:p w14:paraId="19ACA836" w14:textId="77777777" w:rsidR="00BC589C" w:rsidRPr="00BC589C" w:rsidRDefault="00BC589C" w:rsidP="00BC589C">
      <w:pPr>
        <w:ind w:firstLine="567"/>
        <w:jc w:val="both"/>
        <w:rPr>
          <w:sz w:val="20"/>
          <w:szCs w:val="20"/>
        </w:rPr>
      </w:pPr>
      <w:r w:rsidRPr="00BC589C">
        <w:rPr>
          <w:sz w:val="20"/>
          <w:szCs w:val="20"/>
        </w:rPr>
        <w:t xml:space="preserve">N </w:t>
      </w:r>
      <w:r w:rsidRPr="00BC589C">
        <w:rPr>
          <w:sz w:val="20"/>
          <w:szCs w:val="20"/>
        </w:rPr>
        <w:tab/>
        <w:t xml:space="preserve">: </w:t>
      </w:r>
      <w:proofErr w:type="spellStart"/>
      <w:r w:rsidRPr="00BC589C">
        <w:rPr>
          <w:sz w:val="20"/>
          <w:szCs w:val="20"/>
        </w:rPr>
        <w:t>Cuti</w:t>
      </w:r>
      <w:proofErr w:type="spellEnd"/>
      <w:r w:rsidRPr="00BC589C">
        <w:rPr>
          <w:sz w:val="20"/>
          <w:szCs w:val="20"/>
        </w:rPr>
        <w:t xml:space="preserve"> Nikah</w:t>
      </w:r>
    </w:p>
    <w:p w14:paraId="0FBDD498" w14:textId="77777777" w:rsidR="00BC589C" w:rsidRPr="00BC589C" w:rsidRDefault="00BC589C" w:rsidP="00BC589C">
      <w:pPr>
        <w:ind w:firstLine="567"/>
        <w:jc w:val="both"/>
        <w:rPr>
          <w:sz w:val="20"/>
          <w:szCs w:val="20"/>
        </w:rPr>
      </w:pPr>
      <w:r w:rsidRPr="00BC589C">
        <w:rPr>
          <w:sz w:val="20"/>
          <w:szCs w:val="20"/>
        </w:rPr>
        <w:t xml:space="preserve">C </w:t>
      </w:r>
      <w:r w:rsidRPr="00BC589C">
        <w:rPr>
          <w:sz w:val="20"/>
          <w:szCs w:val="20"/>
        </w:rPr>
        <w:tab/>
        <w:t xml:space="preserve">: </w:t>
      </w:r>
      <w:proofErr w:type="spellStart"/>
      <w:r w:rsidRPr="00BC589C">
        <w:rPr>
          <w:sz w:val="20"/>
          <w:szCs w:val="20"/>
        </w:rPr>
        <w:t>Cuti</w:t>
      </w:r>
      <w:proofErr w:type="spellEnd"/>
      <w:r w:rsidRPr="00BC589C">
        <w:rPr>
          <w:sz w:val="20"/>
          <w:szCs w:val="20"/>
        </w:rPr>
        <w:t xml:space="preserve"> </w:t>
      </w:r>
      <w:proofErr w:type="spellStart"/>
      <w:r w:rsidRPr="00BC589C">
        <w:rPr>
          <w:sz w:val="20"/>
          <w:szCs w:val="20"/>
        </w:rPr>
        <w:t>Menikahi</w:t>
      </w:r>
      <w:proofErr w:type="spellEnd"/>
      <w:r w:rsidRPr="00BC589C">
        <w:rPr>
          <w:sz w:val="20"/>
          <w:szCs w:val="20"/>
        </w:rPr>
        <w:t xml:space="preserve"> Anak </w:t>
      </w:r>
    </w:p>
    <w:p w14:paraId="00918ECF" w14:textId="77777777" w:rsidR="00BC589C" w:rsidRPr="00BC589C" w:rsidRDefault="00BC589C" w:rsidP="00BC589C">
      <w:pPr>
        <w:ind w:firstLine="567"/>
        <w:jc w:val="both"/>
        <w:rPr>
          <w:sz w:val="20"/>
          <w:szCs w:val="20"/>
        </w:rPr>
      </w:pPr>
      <w:r w:rsidRPr="00BC589C">
        <w:rPr>
          <w:sz w:val="20"/>
          <w:szCs w:val="20"/>
        </w:rPr>
        <w:t xml:space="preserve">K </w:t>
      </w:r>
      <w:r w:rsidRPr="00BC589C">
        <w:rPr>
          <w:sz w:val="20"/>
          <w:szCs w:val="20"/>
        </w:rPr>
        <w:tab/>
        <w:t xml:space="preserve">: </w:t>
      </w:r>
      <w:proofErr w:type="spellStart"/>
      <w:r w:rsidRPr="00BC589C">
        <w:rPr>
          <w:sz w:val="20"/>
          <w:szCs w:val="20"/>
        </w:rPr>
        <w:t>Cuti</w:t>
      </w:r>
      <w:proofErr w:type="spellEnd"/>
      <w:r w:rsidRPr="00BC589C">
        <w:rPr>
          <w:sz w:val="20"/>
          <w:szCs w:val="20"/>
        </w:rPr>
        <w:t xml:space="preserve"> </w:t>
      </w:r>
      <w:proofErr w:type="spellStart"/>
      <w:r w:rsidRPr="00BC589C">
        <w:rPr>
          <w:sz w:val="20"/>
          <w:szCs w:val="20"/>
        </w:rPr>
        <w:t>Khitanan</w:t>
      </w:r>
      <w:proofErr w:type="spellEnd"/>
      <w:r w:rsidRPr="00BC589C">
        <w:rPr>
          <w:sz w:val="20"/>
          <w:szCs w:val="20"/>
        </w:rPr>
        <w:t xml:space="preserve"> Anak</w:t>
      </w:r>
    </w:p>
    <w:p w14:paraId="6B204887" w14:textId="77777777" w:rsidR="00BC589C" w:rsidRPr="00BC589C" w:rsidRDefault="00BC589C" w:rsidP="00BC589C">
      <w:pPr>
        <w:ind w:firstLine="567"/>
        <w:jc w:val="both"/>
        <w:rPr>
          <w:sz w:val="20"/>
          <w:szCs w:val="20"/>
        </w:rPr>
      </w:pPr>
      <w:r w:rsidRPr="00BC589C">
        <w:rPr>
          <w:sz w:val="20"/>
          <w:szCs w:val="20"/>
        </w:rPr>
        <w:t xml:space="preserve">B </w:t>
      </w:r>
      <w:r w:rsidRPr="00BC589C">
        <w:rPr>
          <w:sz w:val="20"/>
          <w:szCs w:val="20"/>
        </w:rPr>
        <w:tab/>
        <w:t xml:space="preserve">: </w:t>
      </w:r>
      <w:proofErr w:type="spellStart"/>
      <w:r w:rsidRPr="00BC589C">
        <w:rPr>
          <w:sz w:val="20"/>
          <w:szCs w:val="20"/>
        </w:rPr>
        <w:t>Cuti</w:t>
      </w:r>
      <w:proofErr w:type="spellEnd"/>
      <w:r w:rsidRPr="00BC589C">
        <w:rPr>
          <w:sz w:val="20"/>
          <w:szCs w:val="20"/>
        </w:rPr>
        <w:t xml:space="preserve"> </w:t>
      </w:r>
      <w:proofErr w:type="spellStart"/>
      <w:r w:rsidRPr="00BC589C">
        <w:rPr>
          <w:sz w:val="20"/>
          <w:szCs w:val="20"/>
        </w:rPr>
        <w:t>Pembaptisan</w:t>
      </w:r>
      <w:proofErr w:type="spellEnd"/>
    </w:p>
    <w:p w14:paraId="508B5F20" w14:textId="77777777" w:rsidR="00BC589C" w:rsidRPr="00BC589C" w:rsidRDefault="00BC589C" w:rsidP="00BC589C">
      <w:pPr>
        <w:ind w:firstLine="567"/>
        <w:jc w:val="both"/>
        <w:rPr>
          <w:sz w:val="20"/>
          <w:szCs w:val="20"/>
        </w:rPr>
      </w:pPr>
      <w:r w:rsidRPr="00BC589C">
        <w:rPr>
          <w:sz w:val="20"/>
          <w:szCs w:val="20"/>
        </w:rPr>
        <w:t xml:space="preserve">L </w:t>
      </w:r>
      <w:r w:rsidRPr="00BC589C">
        <w:rPr>
          <w:sz w:val="20"/>
          <w:szCs w:val="20"/>
        </w:rPr>
        <w:tab/>
        <w:t xml:space="preserve">: </w:t>
      </w:r>
      <w:proofErr w:type="spellStart"/>
      <w:r w:rsidRPr="00BC589C">
        <w:rPr>
          <w:sz w:val="20"/>
          <w:szCs w:val="20"/>
        </w:rPr>
        <w:t>Cuti</w:t>
      </w:r>
      <w:proofErr w:type="spellEnd"/>
      <w:r w:rsidRPr="00BC589C">
        <w:rPr>
          <w:sz w:val="20"/>
          <w:szCs w:val="20"/>
        </w:rPr>
        <w:t xml:space="preserve"> </w:t>
      </w:r>
      <w:proofErr w:type="spellStart"/>
      <w:r w:rsidRPr="00BC589C">
        <w:rPr>
          <w:sz w:val="20"/>
          <w:szCs w:val="20"/>
        </w:rPr>
        <w:t>Istri</w:t>
      </w:r>
      <w:proofErr w:type="spellEnd"/>
      <w:r w:rsidRPr="00BC589C">
        <w:rPr>
          <w:sz w:val="20"/>
          <w:szCs w:val="20"/>
        </w:rPr>
        <w:t xml:space="preserve"> </w:t>
      </w:r>
      <w:proofErr w:type="spellStart"/>
      <w:r w:rsidRPr="00BC589C">
        <w:rPr>
          <w:sz w:val="20"/>
          <w:szCs w:val="20"/>
        </w:rPr>
        <w:t>Melahirkan</w:t>
      </w:r>
      <w:proofErr w:type="spellEnd"/>
    </w:p>
    <w:p w14:paraId="0DCD2C37" w14:textId="77777777" w:rsidR="00BC589C" w:rsidRPr="00BC589C" w:rsidRDefault="00BC589C" w:rsidP="00BC589C">
      <w:pPr>
        <w:ind w:firstLine="567"/>
        <w:jc w:val="both"/>
        <w:rPr>
          <w:sz w:val="20"/>
          <w:szCs w:val="20"/>
        </w:rPr>
      </w:pPr>
      <w:r w:rsidRPr="00BC589C">
        <w:rPr>
          <w:sz w:val="20"/>
          <w:szCs w:val="20"/>
        </w:rPr>
        <w:t xml:space="preserve">M </w:t>
      </w:r>
      <w:r w:rsidRPr="00BC589C">
        <w:rPr>
          <w:sz w:val="20"/>
          <w:szCs w:val="20"/>
        </w:rPr>
        <w:tab/>
        <w:t xml:space="preserve">: </w:t>
      </w:r>
      <w:proofErr w:type="spellStart"/>
      <w:r w:rsidRPr="00BC589C">
        <w:rPr>
          <w:sz w:val="20"/>
          <w:szCs w:val="20"/>
        </w:rPr>
        <w:t>Cuti</w:t>
      </w:r>
      <w:proofErr w:type="spellEnd"/>
      <w:r w:rsidRPr="00BC589C">
        <w:rPr>
          <w:sz w:val="20"/>
          <w:szCs w:val="20"/>
        </w:rPr>
        <w:t xml:space="preserve"> </w:t>
      </w:r>
      <w:proofErr w:type="spellStart"/>
      <w:r w:rsidRPr="00BC589C">
        <w:rPr>
          <w:sz w:val="20"/>
          <w:szCs w:val="20"/>
        </w:rPr>
        <w:t>Keluarga</w:t>
      </w:r>
      <w:proofErr w:type="spellEnd"/>
      <w:r w:rsidRPr="00BC589C">
        <w:rPr>
          <w:sz w:val="20"/>
          <w:szCs w:val="20"/>
        </w:rPr>
        <w:t xml:space="preserve"> </w:t>
      </w:r>
      <w:proofErr w:type="spellStart"/>
      <w:r w:rsidRPr="00BC589C">
        <w:rPr>
          <w:sz w:val="20"/>
          <w:szCs w:val="20"/>
        </w:rPr>
        <w:t>Meninggal</w:t>
      </w:r>
      <w:proofErr w:type="spellEnd"/>
    </w:p>
    <w:p w14:paraId="1325E870" w14:textId="77777777" w:rsidR="00BC589C" w:rsidRPr="00BC589C" w:rsidRDefault="00BC589C" w:rsidP="00BC589C">
      <w:pPr>
        <w:ind w:firstLine="567"/>
        <w:jc w:val="both"/>
        <w:rPr>
          <w:sz w:val="20"/>
          <w:szCs w:val="20"/>
        </w:rPr>
      </w:pPr>
      <w:r w:rsidRPr="00BC589C">
        <w:rPr>
          <w:sz w:val="20"/>
          <w:szCs w:val="20"/>
        </w:rPr>
        <w:t xml:space="preserve">D </w:t>
      </w:r>
      <w:r w:rsidRPr="00BC589C">
        <w:rPr>
          <w:sz w:val="20"/>
          <w:szCs w:val="20"/>
        </w:rPr>
        <w:tab/>
        <w:t xml:space="preserve">: </w:t>
      </w:r>
      <w:proofErr w:type="spellStart"/>
      <w:r w:rsidRPr="00BC589C">
        <w:rPr>
          <w:sz w:val="20"/>
          <w:szCs w:val="20"/>
        </w:rPr>
        <w:t>Dispensasi</w:t>
      </w:r>
      <w:proofErr w:type="spellEnd"/>
      <w:r w:rsidRPr="00BC589C">
        <w:rPr>
          <w:sz w:val="20"/>
          <w:szCs w:val="20"/>
        </w:rPr>
        <w:t xml:space="preserve"> </w:t>
      </w:r>
    </w:p>
    <w:p w14:paraId="3052DBD8" w14:textId="77777777" w:rsidR="00BC589C" w:rsidRPr="00BC589C" w:rsidRDefault="00BC589C" w:rsidP="00BC589C">
      <w:pPr>
        <w:ind w:firstLine="567"/>
        <w:jc w:val="both"/>
        <w:rPr>
          <w:sz w:val="20"/>
          <w:szCs w:val="20"/>
        </w:rPr>
      </w:pPr>
      <w:r w:rsidRPr="00BC589C">
        <w:rPr>
          <w:sz w:val="20"/>
          <w:szCs w:val="20"/>
        </w:rPr>
        <w:t>H</w:t>
      </w:r>
      <w:r w:rsidRPr="00BC589C">
        <w:rPr>
          <w:sz w:val="20"/>
          <w:szCs w:val="20"/>
        </w:rPr>
        <w:tab/>
        <w:t xml:space="preserve">: </w:t>
      </w:r>
      <w:proofErr w:type="spellStart"/>
      <w:r w:rsidRPr="00BC589C">
        <w:rPr>
          <w:sz w:val="20"/>
          <w:szCs w:val="20"/>
        </w:rPr>
        <w:t>Menstruasi</w:t>
      </w:r>
      <w:proofErr w:type="spellEnd"/>
    </w:p>
    <w:p w14:paraId="7CE9E3AF" w14:textId="77777777" w:rsidR="00BC589C" w:rsidRPr="00BC589C" w:rsidRDefault="00BC589C" w:rsidP="00AA58A8">
      <w:pPr>
        <w:ind w:firstLine="567"/>
        <w:jc w:val="both"/>
        <w:rPr>
          <w:sz w:val="20"/>
          <w:szCs w:val="20"/>
        </w:rPr>
        <w:sectPr w:rsidR="00BC589C" w:rsidRPr="00BC589C" w:rsidSect="00BC589C">
          <w:type w:val="continuous"/>
          <w:pgSz w:w="11906" w:h="16838"/>
          <w:pgMar w:top="1440" w:right="1440" w:bottom="1440" w:left="1440" w:header="708" w:footer="708" w:gutter="0"/>
          <w:cols w:num="2" w:space="709"/>
          <w:docGrid w:linePitch="360"/>
        </w:sectPr>
      </w:pPr>
    </w:p>
    <w:p w14:paraId="31A490D7" w14:textId="77777777" w:rsidR="00BC589C" w:rsidRDefault="00BC589C" w:rsidP="00AA58A8">
      <w:pPr>
        <w:ind w:firstLine="567"/>
        <w:jc w:val="both"/>
        <w:rPr>
          <w:sz w:val="24"/>
          <w:szCs w:val="24"/>
        </w:rPr>
      </w:pPr>
    </w:p>
    <w:p w14:paraId="5B548FEC" w14:textId="5C8808F4" w:rsidR="00C449C0" w:rsidRDefault="00007624" w:rsidP="00AA58A8">
      <w:pPr>
        <w:ind w:firstLine="567"/>
        <w:jc w:val="both"/>
        <w:rPr>
          <w:sz w:val="24"/>
          <w:szCs w:val="24"/>
          <w:lang w:val="id-ID"/>
        </w:rPr>
      </w:pPr>
      <w:r w:rsidRPr="00BC589C">
        <w:rPr>
          <w:sz w:val="24"/>
          <w:szCs w:val="24"/>
        </w:rPr>
        <w:t xml:space="preserve"> </w:t>
      </w:r>
      <w:proofErr w:type="spellStart"/>
      <w:r w:rsidR="00BC589C" w:rsidRPr="00BC589C">
        <w:rPr>
          <w:sz w:val="24"/>
          <w:szCs w:val="24"/>
        </w:rPr>
        <w:t>Berdasarkan</w:t>
      </w:r>
      <w:proofErr w:type="spellEnd"/>
      <w:r w:rsidR="00BC589C" w:rsidRPr="00BC589C">
        <w:rPr>
          <w:sz w:val="24"/>
          <w:szCs w:val="24"/>
        </w:rPr>
        <w:t xml:space="preserve"> </w:t>
      </w:r>
      <w:r w:rsidR="00BC589C" w:rsidRPr="00BC589C">
        <w:rPr>
          <w:sz w:val="24"/>
          <w:szCs w:val="24"/>
          <w:lang w:val="id-ID"/>
        </w:rPr>
        <w:t>tabel 1.5.</w:t>
      </w:r>
      <w:r w:rsidR="00BC589C" w:rsidRPr="00BC589C">
        <w:rPr>
          <w:sz w:val="24"/>
          <w:szCs w:val="24"/>
        </w:rPr>
        <w:t xml:space="preserve"> di </w:t>
      </w:r>
      <w:proofErr w:type="spellStart"/>
      <w:r w:rsidR="00BC589C" w:rsidRPr="00BC589C">
        <w:rPr>
          <w:sz w:val="24"/>
          <w:szCs w:val="24"/>
        </w:rPr>
        <w:t>atas</w:t>
      </w:r>
      <w:proofErr w:type="spellEnd"/>
      <w:r w:rsidR="00BC589C" w:rsidRPr="00BC589C">
        <w:rPr>
          <w:sz w:val="24"/>
          <w:szCs w:val="24"/>
        </w:rPr>
        <w:t xml:space="preserve">, </w:t>
      </w:r>
      <w:proofErr w:type="spellStart"/>
      <w:r w:rsidR="00BC589C" w:rsidRPr="00BC589C">
        <w:rPr>
          <w:sz w:val="24"/>
          <w:szCs w:val="24"/>
        </w:rPr>
        <w:t>dapat</w:t>
      </w:r>
      <w:proofErr w:type="spellEnd"/>
      <w:r w:rsidR="00BC589C" w:rsidRPr="00BC589C">
        <w:rPr>
          <w:sz w:val="24"/>
          <w:szCs w:val="24"/>
        </w:rPr>
        <w:t xml:space="preserve"> </w:t>
      </w:r>
      <w:proofErr w:type="spellStart"/>
      <w:r w:rsidR="00BC589C" w:rsidRPr="00BC589C">
        <w:rPr>
          <w:sz w:val="24"/>
          <w:szCs w:val="24"/>
        </w:rPr>
        <w:t>disimpulkan</w:t>
      </w:r>
      <w:proofErr w:type="spellEnd"/>
      <w:r w:rsidR="00BC589C" w:rsidRPr="00BC589C">
        <w:rPr>
          <w:sz w:val="24"/>
          <w:szCs w:val="24"/>
        </w:rPr>
        <w:t xml:space="preserve"> </w:t>
      </w:r>
      <w:proofErr w:type="spellStart"/>
      <w:r w:rsidR="00BC589C" w:rsidRPr="00BC589C">
        <w:rPr>
          <w:sz w:val="24"/>
          <w:szCs w:val="24"/>
        </w:rPr>
        <w:t>bahwa</w:t>
      </w:r>
      <w:proofErr w:type="spellEnd"/>
      <w:r w:rsidR="00BC589C" w:rsidRPr="00BC589C">
        <w:rPr>
          <w:sz w:val="24"/>
          <w:szCs w:val="24"/>
        </w:rPr>
        <w:t xml:space="preserve"> </w:t>
      </w:r>
      <w:proofErr w:type="spellStart"/>
      <w:r w:rsidR="00BC589C" w:rsidRPr="00BC589C">
        <w:rPr>
          <w:sz w:val="24"/>
          <w:szCs w:val="24"/>
        </w:rPr>
        <w:t>tingkat</w:t>
      </w:r>
      <w:proofErr w:type="spellEnd"/>
      <w:r w:rsidR="00BC589C" w:rsidRPr="00BC589C">
        <w:rPr>
          <w:sz w:val="24"/>
          <w:szCs w:val="24"/>
        </w:rPr>
        <w:t xml:space="preserve"> </w:t>
      </w:r>
      <w:proofErr w:type="spellStart"/>
      <w:r w:rsidR="00BC589C" w:rsidRPr="00BC589C">
        <w:rPr>
          <w:sz w:val="24"/>
          <w:szCs w:val="24"/>
        </w:rPr>
        <w:t>ketidakhadiran</w:t>
      </w:r>
      <w:proofErr w:type="spellEnd"/>
      <w:r w:rsidR="00BC589C" w:rsidRPr="00BC589C">
        <w:rPr>
          <w:sz w:val="24"/>
          <w:szCs w:val="24"/>
        </w:rPr>
        <w:t xml:space="preserve"> rata-rata </w:t>
      </w:r>
      <w:proofErr w:type="spellStart"/>
      <w:r w:rsidR="00BC589C" w:rsidRPr="00BC589C">
        <w:rPr>
          <w:sz w:val="24"/>
          <w:szCs w:val="24"/>
        </w:rPr>
        <w:t>absensi</w:t>
      </w:r>
      <w:proofErr w:type="spellEnd"/>
      <w:r w:rsidR="00BC589C" w:rsidRPr="00BC589C">
        <w:rPr>
          <w:sz w:val="24"/>
          <w:szCs w:val="24"/>
        </w:rPr>
        <w:t xml:space="preserve"> </w:t>
      </w:r>
      <w:proofErr w:type="spellStart"/>
      <w:r w:rsidR="00BC589C" w:rsidRPr="00BC589C">
        <w:rPr>
          <w:sz w:val="24"/>
          <w:szCs w:val="24"/>
        </w:rPr>
        <w:t>karyawan</w:t>
      </w:r>
      <w:proofErr w:type="spellEnd"/>
      <w:r w:rsidR="00BC589C" w:rsidRPr="00BC589C">
        <w:rPr>
          <w:sz w:val="24"/>
          <w:szCs w:val="24"/>
        </w:rPr>
        <w:t xml:space="preserve"> </w:t>
      </w:r>
      <w:proofErr w:type="spellStart"/>
      <w:r w:rsidR="00BC589C" w:rsidRPr="00BC589C">
        <w:rPr>
          <w:sz w:val="24"/>
          <w:szCs w:val="24"/>
        </w:rPr>
        <w:t>dari</w:t>
      </w:r>
      <w:proofErr w:type="spellEnd"/>
      <w:r w:rsidR="00BC589C" w:rsidRPr="00BC589C">
        <w:rPr>
          <w:sz w:val="24"/>
          <w:szCs w:val="24"/>
        </w:rPr>
        <w:t xml:space="preserve"> </w:t>
      </w:r>
      <w:proofErr w:type="spellStart"/>
      <w:r w:rsidR="00BC589C" w:rsidRPr="00BC589C">
        <w:rPr>
          <w:sz w:val="24"/>
          <w:szCs w:val="24"/>
        </w:rPr>
        <w:t>tahun</w:t>
      </w:r>
      <w:proofErr w:type="spellEnd"/>
      <w:r w:rsidR="00BC589C" w:rsidRPr="00BC589C">
        <w:rPr>
          <w:sz w:val="24"/>
          <w:szCs w:val="24"/>
        </w:rPr>
        <w:t xml:space="preserve"> 2016 </w:t>
      </w:r>
      <w:proofErr w:type="spellStart"/>
      <w:r w:rsidR="00BC589C" w:rsidRPr="00BC589C">
        <w:rPr>
          <w:sz w:val="24"/>
          <w:szCs w:val="24"/>
        </w:rPr>
        <w:t>hingga</w:t>
      </w:r>
      <w:proofErr w:type="spellEnd"/>
      <w:r w:rsidR="00BC589C" w:rsidRPr="00BC589C">
        <w:rPr>
          <w:sz w:val="24"/>
          <w:szCs w:val="24"/>
        </w:rPr>
        <w:t xml:space="preserve"> 2019 </w:t>
      </w:r>
      <w:proofErr w:type="spellStart"/>
      <w:r w:rsidR="00BC589C" w:rsidRPr="00BC589C">
        <w:rPr>
          <w:sz w:val="24"/>
          <w:szCs w:val="24"/>
        </w:rPr>
        <w:t>mengalami</w:t>
      </w:r>
      <w:proofErr w:type="spellEnd"/>
      <w:r w:rsidR="00BC589C" w:rsidRPr="00BC589C">
        <w:rPr>
          <w:sz w:val="24"/>
          <w:szCs w:val="24"/>
        </w:rPr>
        <w:t xml:space="preserve"> </w:t>
      </w:r>
      <w:proofErr w:type="spellStart"/>
      <w:r w:rsidR="00BC589C" w:rsidRPr="00BC589C">
        <w:rPr>
          <w:sz w:val="24"/>
          <w:szCs w:val="24"/>
        </w:rPr>
        <w:t>kenaikan</w:t>
      </w:r>
      <w:proofErr w:type="spellEnd"/>
      <w:r w:rsidR="00BC589C" w:rsidRPr="00BC589C">
        <w:rPr>
          <w:sz w:val="24"/>
          <w:szCs w:val="24"/>
        </w:rPr>
        <w:t xml:space="preserve">. Hal </w:t>
      </w:r>
      <w:proofErr w:type="spellStart"/>
      <w:r w:rsidR="00BC589C" w:rsidRPr="00BC589C">
        <w:rPr>
          <w:sz w:val="24"/>
          <w:szCs w:val="24"/>
        </w:rPr>
        <w:t>ini</w:t>
      </w:r>
      <w:proofErr w:type="spellEnd"/>
      <w:r w:rsidR="00BC589C" w:rsidRPr="00BC589C">
        <w:rPr>
          <w:sz w:val="24"/>
          <w:szCs w:val="24"/>
        </w:rPr>
        <w:t xml:space="preserve"> </w:t>
      </w:r>
      <w:proofErr w:type="spellStart"/>
      <w:r w:rsidR="00BC589C" w:rsidRPr="00BC589C">
        <w:rPr>
          <w:sz w:val="24"/>
          <w:szCs w:val="24"/>
        </w:rPr>
        <w:t>tentu</w:t>
      </w:r>
      <w:proofErr w:type="spellEnd"/>
      <w:r w:rsidR="00BC589C" w:rsidRPr="00BC589C">
        <w:rPr>
          <w:sz w:val="24"/>
          <w:szCs w:val="24"/>
        </w:rPr>
        <w:t xml:space="preserve"> </w:t>
      </w:r>
      <w:proofErr w:type="spellStart"/>
      <w:r w:rsidR="00BC589C" w:rsidRPr="00BC589C">
        <w:rPr>
          <w:sz w:val="24"/>
          <w:szCs w:val="24"/>
        </w:rPr>
        <w:t>berpengaruh</w:t>
      </w:r>
      <w:proofErr w:type="spellEnd"/>
      <w:r w:rsidR="00BC589C" w:rsidRPr="00BC589C">
        <w:rPr>
          <w:sz w:val="24"/>
          <w:szCs w:val="24"/>
        </w:rPr>
        <w:t xml:space="preserve"> </w:t>
      </w:r>
      <w:proofErr w:type="spellStart"/>
      <w:r w:rsidR="00BC589C" w:rsidRPr="00BC589C">
        <w:rPr>
          <w:sz w:val="24"/>
          <w:szCs w:val="24"/>
        </w:rPr>
        <w:t>terhadap</w:t>
      </w:r>
      <w:proofErr w:type="spellEnd"/>
      <w:r w:rsidR="00BC589C" w:rsidRPr="00BC589C">
        <w:rPr>
          <w:sz w:val="24"/>
          <w:szCs w:val="24"/>
        </w:rPr>
        <w:t xml:space="preserve"> </w:t>
      </w:r>
      <w:proofErr w:type="spellStart"/>
      <w:r w:rsidR="00BC589C" w:rsidRPr="00BC589C">
        <w:rPr>
          <w:sz w:val="24"/>
          <w:szCs w:val="24"/>
        </w:rPr>
        <w:t>kegiatan</w:t>
      </w:r>
      <w:proofErr w:type="spellEnd"/>
      <w:r w:rsidR="00BC589C" w:rsidRPr="00BC589C">
        <w:rPr>
          <w:sz w:val="24"/>
          <w:szCs w:val="24"/>
        </w:rPr>
        <w:t xml:space="preserve"> di </w:t>
      </w:r>
      <w:proofErr w:type="spellStart"/>
      <w:r w:rsidR="00BC589C" w:rsidRPr="00BC589C">
        <w:rPr>
          <w:sz w:val="24"/>
          <w:szCs w:val="24"/>
        </w:rPr>
        <w:t>perusahaan</w:t>
      </w:r>
      <w:proofErr w:type="spellEnd"/>
      <w:r w:rsidR="00BC589C" w:rsidRPr="00BC589C">
        <w:rPr>
          <w:sz w:val="24"/>
          <w:szCs w:val="24"/>
        </w:rPr>
        <w:t xml:space="preserve"> </w:t>
      </w:r>
      <w:proofErr w:type="spellStart"/>
      <w:r w:rsidR="00BC589C" w:rsidRPr="00BC589C">
        <w:rPr>
          <w:sz w:val="24"/>
          <w:szCs w:val="24"/>
        </w:rPr>
        <w:t>tidak</w:t>
      </w:r>
      <w:proofErr w:type="spellEnd"/>
      <w:r w:rsidR="00BC589C" w:rsidRPr="00BC589C">
        <w:rPr>
          <w:sz w:val="24"/>
          <w:szCs w:val="24"/>
        </w:rPr>
        <w:t xml:space="preserve"> </w:t>
      </w:r>
      <w:proofErr w:type="spellStart"/>
      <w:r w:rsidR="00BC589C" w:rsidRPr="00BC589C">
        <w:rPr>
          <w:sz w:val="24"/>
          <w:szCs w:val="24"/>
        </w:rPr>
        <w:t>akan</w:t>
      </w:r>
      <w:proofErr w:type="spellEnd"/>
      <w:r w:rsidR="00BC589C" w:rsidRPr="00BC589C">
        <w:rPr>
          <w:sz w:val="24"/>
          <w:szCs w:val="24"/>
        </w:rPr>
        <w:t xml:space="preserve"> </w:t>
      </w:r>
      <w:proofErr w:type="spellStart"/>
      <w:r w:rsidR="00BC589C" w:rsidRPr="00BC589C">
        <w:rPr>
          <w:sz w:val="24"/>
          <w:szCs w:val="24"/>
        </w:rPr>
        <w:t>berjalan</w:t>
      </w:r>
      <w:proofErr w:type="spellEnd"/>
      <w:r w:rsidR="00BC589C" w:rsidRPr="00BC589C">
        <w:rPr>
          <w:sz w:val="24"/>
          <w:szCs w:val="24"/>
        </w:rPr>
        <w:t xml:space="preserve"> </w:t>
      </w:r>
      <w:proofErr w:type="spellStart"/>
      <w:r w:rsidR="00BC589C" w:rsidRPr="00BC589C">
        <w:rPr>
          <w:sz w:val="24"/>
          <w:szCs w:val="24"/>
        </w:rPr>
        <w:t>secara</w:t>
      </w:r>
      <w:proofErr w:type="spellEnd"/>
      <w:r w:rsidR="00BC589C" w:rsidRPr="00BC589C">
        <w:rPr>
          <w:sz w:val="24"/>
          <w:szCs w:val="24"/>
        </w:rPr>
        <w:t xml:space="preserve"> optimal </w:t>
      </w:r>
      <w:proofErr w:type="spellStart"/>
      <w:r w:rsidR="00BC589C" w:rsidRPr="00BC589C">
        <w:rPr>
          <w:sz w:val="24"/>
          <w:szCs w:val="24"/>
        </w:rPr>
        <w:t>tanpa</w:t>
      </w:r>
      <w:proofErr w:type="spellEnd"/>
      <w:r w:rsidR="00BC589C" w:rsidRPr="00BC589C">
        <w:rPr>
          <w:sz w:val="24"/>
          <w:szCs w:val="24"/>
        </w:rPr>
        <w:t xml:space="preserve"> </w:t>
      </w:r>
      <w:proofErr w:type="spellStart"/>
      <w:r w:rsidR="00BC589C" w:rsidRPr="00BC589C">
        <w:rPr>
          <w:sz w:val="24"/>
          <w:szCs w:val="24"/>
        </w:rPr>
        <w:t>kehadiran</w:t>
      </w:r>
      <w:proofErr w:type="spellEnd"/>
      <w:r w:rsidR="00BC589C" w:rsidRPr="00BC589C">
        <w:rPr>
          <w:sz w:val="24"/>
          <w:szCs w:val="24"/>
        </w:rPr>
        <w:t xml:space="preserve"> </w:t>
      </w:r>
      <w:proofErr w:type="spellStart"/>
      <w:r w:rsidR="00BC589C" w:rsidRPr="00BC589C">
        <w:rPr>
          <w:sz w:val="24"/>
          <w:szCs w:val="24"/>
        </w:rPr>
        <w:t>karyawan</w:t>
      </w:r>
      <w:proofErr w:type="spellEnd"/>
      <w:r w:rsidR="00BC589C" w:rsidRPr="00BC589C">
        <w:rPr>
          <w:sz w:val="24"/>
          <w:szCs w:val="24"/>
        </w:rPr>
        <w:t xml:space="preserve"> yang </w:t>
      </w:r>
      <w:proofErr w:type="spellStart"/>
      <w:r w:rsidR="00BC589C" w:rsidRPr="00BC589C">
        <w:rPr>
          <w:sz w:val="24"/>
          <w:szCs w:val="24"/>
        </w:rPr>
        <w:t>memadai</w:t>
      </w:r>
      <w:proofErr w:type="spellEnd"/>
      <w:r w:rsidR="00BC589C" w:rsidRPr="00BC589C">
        <w:rPr>
          <w:sz w:val="24"/>
          <w:szCs w:val="24"/>
        </w:rPr>
        <w:t xml:space="preserve">, </w:t>
      </w:r>
      <w:proofErr w:type="spellStart"/>
      <w:r w:rsidR="00BC589C" w:rsidRPr="00BC589C">
        <w:rPr>
          <w:sz w:val="24"/>
          <w:szCs w:val="24"/>
        </w:rPr>
        <w:t>sehingga</w:t>
      </w:r>
      <w:proofErr w:type="spellEnd"/>
      <w:r w:rsidR="00BC589C" w:rsidRPr="00BC589C">
        <w:rPr>
          <w:sz w:val="24"/>
          <w:szCs w:val="24"/>
        </w:rPr>
        <w:t xml:space="preserve"> </w:t>
      </w:r>
      <w:proofErr w:type="spellStart"/>
      <w:r w:rsidR="00BC589C" w:rsidRPr="00BC589C">
        <w:rPr>
          <w:sz w:val="24"/>
          <w:szCs w:val="24"/>
        </w:rPr>
        <w:t>tingkat</w:t>
      </w:r>
      <w:proofErr w:type="spellEnd"/>
      <w:r w:rsidR="00BC589C" w:rsidRPr="00BC589C">
        <w:rPr>
          <w:sz w:val="24"/>
          <w:szCs w:val="24"/>
        </w:rPr>
        <w:t xml:space="preserve"> </w:t>
      </w:r>
      <w:proofErr w:type="spellStart"/>
      <w:r w:rsidR="00BC589C" w:rsidRPr="00BC589C">
        <w:rPr>
          <w:sz w:val="24"/>
          <w:szCs w:val="24"/>
        </w:rPr>
        <w:t>absensi</w:t>
      </w:r>
      <w:proofErr w:type="spellEnd"/>
      <w:r w:rsidR="00BC589C" w:rsidRPr="00BC589C">
        <w:rPr>
          <w:sz w:val="24"/>
          <w:szCs w:val="24"/>
        </w:rPr>
        <w:t xml:space="preserve"> yang </w:t>
      </w:r>
      <w:proofErr w:type="spellStart"/>
      <w:r w:rsidR="00BC589C" w:rsidRPr="00BC589C">
        <w:rPr>
          <w:sz w:val="24"/>
          <w:szCs w:val="24"/>
        </w:rPr>
        <w:t>fluktuatif</w:t>
      </w:r>
      <w:proofErr w:type="spellEnd"/>
      <w:r w:rsidR="00BC589C" w:rsidRPr="00BC589C">
        <w:rPr>
          <w:sz w:val="24"/>
          <w:szCs w:val="24"/>
        </w:rPr>
        <w:t xml:space="preserve"> </w:t>
      </w:r>
      <w:proofErr w:type="spellStart"/>
      <w:r w:rsidR="00BC589C" w:rsidRPr="00BC589C">
        <w:rPr>
          <w:sz w:val="24"/>
          <w:szCs w:val="24"/>
        </w:rPr>
        <w:t>berpengaruh</w:t>
      </w:r>
      <w:proofErr w:type="spellEnd"/>
      <w:r w:rsidR="00BC589C" w:rsidRPr="00BC589C">
        <w:rPr>
          <w:sz w:val="24"/>
          <w:szCs w:val="24"/>
        </w:rPr>
        <w:t xml:space="preserve"> pada </w:t>
      </w:r>
      <w:proofErr w:type="spellStart"/>
      <w:r w:rsidR="00BC589C" w:rsidRPr="00BC589C">
        <w:rPr>
          <w:sz w:val="24"/>
          <w:szCs w:val="24"/>
        </w:rPr>
        <w:t>kinerja</w:t>
      </w:r>
      <w:proofErr w:type="spellEnd"/>
      <w:r w:rsidR="00BC589C" w:rsidRPr="00BC589C">
        <w:rPr>
          <w:sz w:val="24"/>
          <w:szCs w:val="24"/>
        </w:rPr>
        <w:t xml:space="preserve"> yang </w:t>
      </w:r>
      <w:proofErr w:type="spellStart"/>
      <w:r w:rsidR="00BC589C" w:rsidRPr="00BC589C">
        <w:rPr>
          <w:sz w:val="24"/>
          <w:szCs w:val="24"/>
        </w:rPr>
        <w:t>tidak</w:t>
      </w:r>
      <w:proofErr w:type="spellEnd"/>
      <w:r w:rsidR="00BC589C" w:rsidRPr="00BC589C">
        <w:rPr>
          <w:sz w:val="24"/>
          <w:szCs w:val="24"/>
        </w:rPr>
        <w:t xml:space="preserve"> </w:t>
      </w:r>
      <w:proofErr w:type="spellStart"/>
      <w:r w:rsidR="00BC589C" w:rsidRPr="00BC589C">
        <w:rPr>
          <w:sz w:val="24"/>
          <w:szCs w:val="24"/>
        </w:rPr>
        <w:t>stabil</w:t>
      </w:r>
      <w:proofErr w:type="spellEnd"/>
      <w:r w:rsidR="00BC589C" w:rsidRPr="00BC589C">
        <w:rPr>
          <w:sz w:val="24"/>
          <w:szCs w:val="24"/>
        </w:rPr>
        <w:t>.</w:t>
      </w:r>
      <w:r w:rsidR="00BC589C" w:rsidRPr="00BC589C">
        <w:rPr>
          <w:sz w:val="24"/>
          <w:szCs w:val="24"/>
          <w:lang w:val="id-ID"/>
        </w:rPr>
        <w:t xml:space="preserve"> Selain absensi, adapun tingkat pelanggaran yang dilakukan oleh karyawan yang juga mempengaruhi kinerja karyawan.</w:t>
      </w:r>
    </w:p>
    <w:p w14:paraId="69CC5BFE" w14:textId="77777777" w:rsidR="00BC589C" w:rsidRPr="00BC589C" w:rsidRDefault="00BC589C" w:rsidP="00AA58A8">
      <w:pPr>
        <w:ind w:firstLine="567"/>
        <w:jc w:val="both"/>
        <w:rPr>
          <w:sz w:val="24"/>
          <w:szCs w:val="24"/>
          <w:lang w:val="id-ID"/>
        </w:rPr>
      </w:pPr>
    </w:p>
    <w:p w14:paraId="46630E6C" w14:textId="274A3CD2" w:rsidR="00BC589C" w:rsidRPr="00BC589C" w:rsidRDefault="00BC589C" w:rsidP="00BC589C">
      <w:pPr>
        <w:pStyle w:val="Caption"/>
        <w:spacing w:after="0"/>
        <w:jc w:val="center"/>
        <w:rPr>
          <w:color w:val="auto"/>
          <w:sz w:val="24"/>
          <w:szCs w:val="24"/>
          <w:lang w:val="id-ID"/>
        </w:rPr>
      </w:pPr>
      <w:bookmarkStart w:id="5" w:name="_Toc79267119"/>
      <w:proofErr w:type="spellStart"/>
      <w:r w:rsidRPr="00BC589C">
        <w:rPr>
          <w:color w:val="auto"/>
          <w:sz w:val="24"/>
          <w:szCs w:val="24"/>
        </w:rPr>
        <w:t>Tabel</w:t>
      </w:r>
      <w:proofErr w:type="spellEnd"/>
      <w:r w:rsidRPr="00BC589C">
        <w:rPr>
          <w:color w:val="auto"/>
          <w:sz w:val="24"/>
          <w:szCs w:val="24"/>
        </w:rPr>
        <w:t xml:space="preserve"> </w:t>
      </w:r>
      <w:r w:rsidRPr="00BC589C">
        <w:rPr>
          <w:color w:val="auto"/>
          <w:sz w:val="24"/>
          <w:szCs w:val="24"/>
          <w:lang w:val="id-ID"/>
        </w:rPr>
        <w:t>1</w:t>
      </w:r>
      <w:r w:rsidRPr="00BC589C">
        <w:rPr>
          <w:color w:val="auto"/>
          <w:sz w:val="24"/>
          <w:szCs w:val="24"/>
        </w:rPr>
        <w:t>.</w:t>
      </w:r>
      <w:r w:rsidRPr="00BC589C">
        <w:rPr>
          <w:sz w:val="24"/>
          <w:szCs w:val="24"/>
        </w:rPr>
        <w:fldChar w:fldCharType="begin"/>
      </w:r>
      <w:r w:rsidRPr="00BC589C">
        <w:rPr>
          <w:color w:val="auto"/>
          <w:sz w:val="24"/>
          <w:szCs w:val="24"/>
        </w:rPr>
        <w:instrText xml:space="preserve"> SEQ Tabel \* ARABIC \s 1 </w:instrText>
      </w:r>
      <w:r w:rsidRPr="00BC589C">
        <w:rPr>
          <w:sz w:val="24"/>
          <w:szCs w:val="24"/>
        </w:rPr>
        <w:fldChar w:fldCharType="separate"/>
      </w:r>
      <w:r w:rsidR="004E3948">
        <w:rPr>
          <w:noProof/>
          <w:color w:val="auto"/>
          <w:sz w:val="24"/>
          <w:szCs w:val="24"/>
        </w:rPr>
        <w:t>5</w:t>
      </w:r>
      <w:bookmarkEnd w:id="5"/>
      <w:r w:rsidRPr="00BC589C">
        <w:rPr>
          <w:color w:val="auto"/>
          <w:sz w:val="24"/>
          <w:szCs w:val="24"/>
        </w:rPr>
        <w:fldChar w:fldCharType="end"/>
      </w:r>
      <w:r w:rsidRPr="00BC589C">
        <w:rPr>
          <w:color w:val="auto"/>
          <w:sz w:val="24"/>
          <w:szCs w:val="24"/>
          <w:lang w:val="id-ID"/>
        </w:rPr>
        <w:t xml:space="preserve"> </w:t>
      </w:r>
      <w:r w:rsidRPr="00BC589C">
        <w:rPr>
          <w:color w:val="auto"/>
          <w:sz w:val="24"/>
          <w:szCs w:val="24"/>
        </w:rPr>
        <w:t xml:space="preserve"> </w:t>
      </w:r>
      <w:proofErr w:type="spellStart"/>
      <w:r w:rsidRPr="00BC589C">
        <w:rPr>
          <w:color w:val="auto"/>
          <w:sz w:val="24"/>
          <w:szCs w:val="24"/>
        </w:rPr>
        <w:t>Pelanggaran</w:t>
      </w:r>
      <w:proofErr w:type="spellEnd"/>
      <w:r w:rsidRPr="00BC589C">
        <w:rPr>
          <w:color w:val="auto"/>
          <w:sz w:val="24"/>
          <w:szCs w:val="24"/>
        </w:rPr>
        <w:t xml:space="preserve"> </w:t>
      </w:r>
      <w:proofErr w:type="spellStart"/>
      <w:r w:rsidRPr="00BC589C">
        <w:rPr>
          <w:color w:val="auto"/>
          <w:sz w:val="24"/>
          <w:szCs w:val="24"/>
        </w:rPr>
        <w:t>Disiplin</w:t>
      </w:r>
      <w:proofErr w:type="spellEnd"/>
      <w:r w:rsidRPr="00BC589C">
        <w:rPr>
          <w:color w:val="auto"/>
          <w:sz w:val="24"/>
          <w:szCs w:val="24"/>
        </w:rPr>
        <w:t xml:space="preserve"> </w:t>
      </w:r>
      <w:proofErr w:type="spellStart"/>
      <w:r w:rsidRPr="00BC589C">
        <w:rPr>
          <w:color w:val="auto"/>
          <w:sz w:val="24"/>
          <w:szCs w:val="24"/>
        </w:rPr>
        <w:t>Kerja</w:t>
      </w:r>
      <w:proofErr w:type="spellEnd"/>
      <w:r w:rsidRPr="00BC589C">
        <w:rPr>
          <w:color w:val="auto"/>
          <w:sz w:val="24"/>
          <w:szCs w:val="24"/>
        </w:rPr>
        <w:t xml:space="preserve"> </w:t>
      </w:r>
      <w:proofErr w:type="spellStart"/>
      <w:r w:rsidRPr="00BC589C">
        <w:rPr>
          <w:color w:val="auto"/>
          <w:sz w:val="24"/>
          <w:szCs w:val="24"/>
        </w:rPr>
        <w:t>Karyawan</w:t>
      </w:r>
      <w:proofErr w:type="spellEnd"/>
      <w:r w:rsidRPr="00BC589C">
        <w:rPr>
          <w:color w:val="auto"/>
          <w:sz w:val="24"/>
          <w:szCs w:val="24"/>
        </w:rPr>
        <w:t xml:space="preserve"> P</w:t>
      </w:r>
      <w:r w:rsidRPr="00BC589C">
        <w:rPr>
          <w:color w:val="auto"/>
          <w:sz w:val="24"/>
          <w:szCs w:val="24"/>
          <w:lang w:val="id-ID"/>
        </w:rPr>
        <w:t>T</w:t>
      </w:r>
      <w:r w:rsidRPr="00BC589C">
        <w:rPr>
          <w:color w:val="auto"/>
          <w:sz w:val="24"/>
          <w:szCs w:val="24"/>
        </w:rPr>
        <w:t xml:space="preserve">. Indorama Synthetics </w:t>
      </w:r>
      <w:proofErr w:type="spellStart"/>
      <w:r w:rsidRPr="00BC589C">
        <w:rPr>
          <w:color w:val="auto"/>
          <w:sz w:val="24"/>
          <w:szCs w:val="24"/>
        </w:rPr>
        <w:t>Tbk</w:t>
      </w:r>
      <w:proofErr w:type="spellEnd"/>
      <w:r w:rsidRPr="00BC589C">
        <w:rPr>
          <w:color w:val="auto"/>
          <w:sz w:val="24"/>
          <w:szCs w:val="24"/>
        </w:rPr>
        <w:t xml:space="preserve">. </w:t>
      </w:r>
      <w:proofErr w:type="spellStart"/>
      <w:r w:rsidRPr="00BC589C">
        <w:rPr>
          <w:color w:val="auto"/>
          <w:sz w:val="24"/>
          <w:szCs w:val="24"/>
        </w:rPr>
        <w:t>Tahun</w:t>
      </w:r>
      <w:proofErr w:type="spellEnd"/>
      <w:r w:rsidRPr="00BC589C">
        <w:rPr>
          <w:color w:val="auto"/>
          <w:sz w:val="24"/>
          <w:szCs w:val="24"/>
        </w:rPr>
        <w:t xml:space="preserve"> 2016-2019</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4"/>
        <w:gridCol w:w="1771"/>
        <w:gridCol w:w="1934"/>
        <w:gridCol w:w="1854"/>
        <w:gridCol w:w="2075"/>
      </w:tblGrid>
      <w:tr w:rsidR="00BC589C" w14:paraId="37605CAE" w14:textId="77777777" w:rsidTr="00BC589C">
        <w:trPr>
          <w:trHeight w:val="584"/>
        </w:trPr>
        <w:tc>
          <w:tcPr>
            <w:tcW w:w="1474" w:type="dxa"/>
            <w:tcBorders>
              <w:top w:val="single" w:sz="4" w:space="0" w:color="auto"/>
              <w:left w:val="single" w:sz="4" w:space="0" w:color="auto"/>
              <w:bottom w:val="single" w:sz="4" w:space="0" w:color="auto"/>
              <w:right w:val="single" w:sz="4" w:space="0" w:color="auto"/>
            </w:tcBorders>
            <w:vAlign w:val="center"/>
            <w:hideMark/>
          </w:tcPr>
          <w:p w14:paraId="612D0FC9" w14:textId="77777777" w:rsidR="00BC589C" w:rsidRDefault="00BC589C">
            <w:pPr>
              <w:pStyle w:val="TableParagraph"/>
              <w:spacing w:line="276" w:lineRule="auto"/>
              <w:ind w:left="317"/>
              <w:rPr>
                <w:b/>
                <w:sz w:val="20"/>
                <w:szCs w:val="20"/>
                <w:lang w:val="id-ID" w:eastAsia="en-US"/>
              </w:rPr>
            </w:pPr>
            <w:r>
              <w:rPr>
                <w:b/>
                <w:sz w:val="20"/>
                <w:szCs w:val="20"/>
                <w:lang w:val="id-ID" w:eastAsia="en-US"/>
              </w:rPr>
              <w:t>Tahun</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8C387F6" w14:textId="77777777" w:rsidR="00BC589C" w:rsidRDefault="00BC589C">
            <w:pPr>
              <w:pStyle w:val="TableParagraph"/>
              <w:spacing w:line="276" w:lineRule="auto"/>
              <w:ind w:left="269" w:right="224" w:firstLine="115"/>
              <w:rPr>
                <w:b/>
                <w:sz w:val="20"/>
                <w:szCs w:val="20"/>
                <w:lang w:val="id-ID" w:eastAsia="en-US"/>
              </w:rPr>
            </w:pPr>
            <w:r>
              <w:rPr>
                <w:b/>
                <w:sz w:val="20"/>
                <w:szCs w:val="20"/>
                <w:lang w:val="id-ID" w:eastAsia="en-US"/>
              </w:rPr>
              <w:t>Jumlah karyawan</w:t>
            </w:r>
          </w:p>
        </w:tc>
        <w:tc>
          <w:tcPr>
            <w:tcW w:w="1934" w:type="dxa"/>
            <w:tcBorders>
              <w:top w:val="single" w:sz="4" w:space="0" w:color="auto"/>
              <w:left w:val="single" w:sz="4" w:space="0" w:color="auto"/>
              <w:bottom w:val="single" w:sz="4" w:space="0" w:color="auto"/>
              <w:right w:val="single" w:sz="4" w:space="0" w:color="auto"/>
            </w:tcBorders>
            <w:hideMark/>
          </w:tcPr>
          <w:p w14:paraId="20439819" w14:textId="77777777" w:rsidR="00BC589C" w:rsidRDefault="00BC589C">
            <w:pPr>
              <w:pStyle w:val="TableParagraph"/>
              <w:spacing w:line="276" w:lineRule="auto"/>
              <w:ind w:left="83" w:right="88"/>
              <w:rPr>
                <w:b/>
                <w:sz w:val="20"/>
                <w:szCs w:val="20"/>
                <w:lang w:val="id-ID" w:eastAsia="en-US"/>
              </w:rPr>
            </w:pPr>
            <w:r>
              <w:rPr>
                <w:b/>
                <w:sz w:val="20"/>
                <w:szCs w:val="20"/>
                <w:lang w:val="id-ID" w:eastAsia="en-US"/>
              </w:rPr>
              <w:t>Rata- rata lambat msk/hr/thn</w:t>
            </w:r>
          </w:p>
        </w:tc>
        <w:tc>
          <w:tcPr>
            <w:tcW w:w="1854" w:type="dxa"/>
            <w:tcBorders>
              <w:top w:val="single" w:sz="4" w:space="0" w:color="auto"/>
              <w:left w:val="single" w:sz="4" w:space="0" w:color="auto"/>
              <w:bottom w:val="single" w:sz="4" w:space="0" w:color="auto"/>
              <w:right w:val="single" w:sz="4" w:space="0" w:color="auto"/>
            </w:tcBorders>
            <w:vAlign w:val="center"/>
            <w:hideMark/>
          </w:tcPr>
          <w:p w14:paraId="5C2EC59B" w14:textId="77777777" w:rsidR="00BC589C" w:rsidRDefault="00BC589C">
            <w:pPr>
              <w:pStyle w:val="TableParagraph"/>
              <w:spacing w:line="276" w:lineRule="auto"/>
              <w:ind w:left="467" w:right="310" w:hanging="178"/>
              <w:rPr>
                <w:b/>
                <w:sz w:val="20"/>
                <w:szCs w:val="20"/>
                <w:lang w:val="id-ID" w:eastAsia="en-US"/>
              </w:rPr>
            </w:pPr>
            <w:r>
              <w:rPr>
                <w:b/>
                <w:sz w:val="20"/>
                <w:szCs w:val="20"/>
                <w:lang w:val="id-ID" w:eastAsia="en-US"/>
              </w:rPr>
              <w:t>Kelalaian Kerja</w:t>
            </w:r>
          </w:p>
        </w:tc>
        <w:tc>
          <w:tcPr>
            <w:tcW w:w="2075" w:type="dxa"/>
            <w:tcBorders>
              <w:top w:val="single" w:sz="4" w:space="0" w:color="auto"/>
              <w:left w:val="single" w:sz="4" w:space="0" w:color="auto"/>
              <w:bottom w:val="single" w:sz="4" w:space="0" w:color="auto"/>
              <w:right w:val="single" w:sz="4" w:space="0" w:color="auto"/>
            </w:tcBorders>
            <w:vAlign w:val="center"/>
            <w:hideMark/>
          </w:tcPr>
          <w:p w14:paraId="095FB2F0" w14:textId="77777777" w:rsidR="00BC589C" w:rsidRDefault="00BC589C">
            <w:pPr>
              <w:pStyle w:val="TableParagraph"/>
              <w:spacing w:line="276" w:lineRule="auto"/>
              <w:ind w:right="180"/>
              <w:rPr>
                <w:b/>
                <w:sz w:val="20"/>
                <w:szCs w:val="20"/>
                <w:lang w:val="id-ID" w:eastAsia="en-US"/>
              </w:rPr>
            </w:pPr>
            <w:r>
              <w:rPr>
                <w:b/>
                <w:sz w:val="20"/>
                <w:szCs w:val="20"/>
                <w:lang w:val="id-ID" w:eastAsia="en-US"/>
              </w:rPr>
              <w:t>Jumlah pelanggaran</w:t>
            </w:r>
          </w:p>
        </w:tc>
      </w:tr>
      <w:tr w:rsidR="00BC589C" w14:paraId="427635AC" w14:textId="77777777" w:rsidTr="00BC589C">
        <w:trPr>
          <w:trHeight w:val="225"/>
        </w:trPr>
        <w:tc>
          <w:tcPr>
            <w:tcW w:w="1474" w:type="dxa"/>
            <w:tcBorders>
              <w:top w:val="single" w:sz="4" w:space="0" w:color="auto"/>
              <w:left w:val="single" w:sz="4" w:space="0" w:color="auto"/>
              <w:bottom w:val="single" w:sz="4" w:space="0" w:color="auto"/>
              <w:right w:val="single" w:sz="4" w:space="0" w:color="auto"/>
            </w:tcBorders>
            <w:vAlign w:val="center"/>
            <w:hideMark/>
          </w:tcPr>
          <w:p w14:paraId="06D06198" w14:textId="77777777" w:rsidR="00BC589C" w:rsidRDefault="00BC589C">
            <w:pPr>
              <w:pStyle w:val="TableParagraph"/>
              <w:spacing w:line="159" w:lineRule="exact"/>
              <w:ind w:left="56"/>
              <w:rPr>
                <w:sz w:val="20"/>
                <w:szCs w:val="20"/>
                <w:lang w:val="id-ID" w:eastAsia="en-US"/>
              </w:rPr>
            </w:pPr>
            <w:r>
              <w:rPr>
                <w:sz w:val="20"/>
                <w:szCs w:val="20"/>
                <w:lang w:val="id-ID" w:eastAsia="en-US"/>
              </w:rPr>
              <w:t>2016</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33CCAA8" w14:textId="77777777" w:rsidR="00BC589C" w:rsidRDefault="00BC589C">
            <w:pPr>
              <w:pStyle w:val="TableParagraph"/>
              <w:spacing w:line="159" w:lineRule="exact"/>
              <w:ind w:left="552" w:right="533"/>
              <w:rPr>
                <w:sz w:val="20"/>
                <w:szCs w:val="20"/>
                <w:lang w:val="id-ID" w:eastAsia="en-US"/>
              </w:rPr>
            </w:pPr>
            <w:r>
              <w:rPr>
                <w:sz w:val="20"/>
                <w:szCs w:val="20"/>
                <w:lang w:val="id-ID" w:eastAsia="en-US"/>
              </w:rPr>
              <w:t>103</w:t>
            </w:r>
          </w:p>
        </w:tc>
        <w:tc>
          <w:tcPr>
            <w:tcW w:w="1934" w:type="dxa"/>
            <w:tcBorders>
              <w:top w:val="single" w:sz="4" w:space="0" w:color="auto"/>
              <w:left w:val="single" w:sz="4" w:space="0" w:color="auto"/>
              <w:bottom w:val="single" w:sz="4" w:space="0" w:color="auto"/>
              <w:right w:val="single" w:sz="4" w:space="0" w:color="auto"/>
            </w:tcBorders>
            <w:vAlign w:val="center"/>
            <w:hideMark/>
          </w:tcPr>
          <w:p w14:paraId="4E37389E" w14:textId="77777777" w:rsidR="00BC589C" w:rsidRDefault="00BC589C">
            <w:pPr>
              <w:pStyle w:val="TableParagraph"/>
              <w:spacing w:line="159" w:lineRule="exact"/>
              <w:ind w:left="83"/>
              <w:rPr>
                <w:sz w:val="20"/>
                <w:szCs w:val="20"/>
                <w:lang w:val="id-ID" w:eastAsia="en-US"/>
              </w:rPr>
            </w:pPr>
            <w:r>
              <w:rPr>
                <w:sz w:val="20"/>
                <w:szCs w:val="20"/>
                <w:lang w:val="id-ID" w:eastAsia="en-US"/>
              </w:rPr>
              <w:t>18</w:t>
            </w:r>
          </w:p>
        </w:tc>
        <w:tc>
          <w:tcPr>
            <w:tcW w:w="1854" w:type="dxa"/>
            <w:tcBorders>
              <w:top w:val="single" w:sz="4" w:space="0" w:color="auto"/>
              <w:left w:val="single" w:sz="4" w:space="0" w:color="auto"/>
              <w:bottom w:val="single" w:sz="4" w:space="0" w:color="auto"/>
              <w:right w:val="single" w:sz="4" w:space="0" w:color="auto"/>
            </w:tcBorders>
            <w:vAlign w:val="center"/>
            <w:hideMark/>
          </w:tcPr>
          <w:p w14:paraId="3783D7F9" w14:textId="77777777" w:rsidR="00BC589C" w:rsidRDefault="00BC589C">
            <w:pPr>
              <w:pStyle w:val="TableParagraph"/>
              <w:spacing w:line="159" w:lineRule="exact"/>
              <w:ind w:left="612" w:right="651"/>
              <w:rPr>
                <w:sz w:val="20"/>
                <w:szCs w:val="20"/>
                <w:lang w:val="id-ID" w:eastAsia="en-US"/>
              </w:rPr>
            </w:pPr>
            <w:r>
              <w:rPr>
                <w:sz w:val="20"/>
                <w:szCs w:val="20"/>
                <w:lang w:val="id-ID" w:eastAsia="en-US"/>
              </w:rPr>
              <w:t>13</w:t>
            </w:r>
          </w:p>
        </w:tc>
        <w:tc>
          <w:tcPr>
            <w:tcW w:w="2075" w:type="dxa"/>
            <w:tcBorders>
              <w:top w:val="single" w:sz="4" w:space="0" w:color="auto"/>
              <w:left w:val="single" w:sz="4" w:space="0" w:color="auto"/>
              <w:bottom w:val="single" w:sz="4" w:space="0" w:color="auto"/>
              <w:right w:val="single" w:sz="4" w:space="0" w:color="auto"/>
            </w:tcBorders>
            <w:vAlign w:val="center"/>
            <w:hideMark/>
          </w:tcPr>
          <w:p w14:paraId="58013C61" w14:textId="77777777" w:rsidR="00BC589C" w:rsidRDefault="00BC589C">
            <w:pPr>
              <w:pStyle w:val="TableParagraph"/>
              <w:spacing w:line="159" w:lineRule="exact"/>
              <w:rPr>
                <w:sz w:val="20"/>
                <w:szCs w:val="20"/>
                <w:lang w:val="id-ID" w:eastAsia="en-US"/>
              </w:rPr>
            </w:pPr>
            <w:r>
              <w:rPr>
                <w:sz w:val="20"/>
                <w:szCs w:val="20"/>
                <w:lang w:val="id-ID" w:eastAsia="en-US"/>
              </w:rPr>
              <w:t>31</w:t>
            </w:r>
          </w:p>
        </w:tc>
      </w:tr>
      <w:tr w:rsidR="00BC589C" w14:paraId="6423EECA" w14:textId="77777777" w:rsidTr="00BC589C">
        <w:trPr>
          <w:trHeight w:val="231"/>
        </w:trPr>
        <w:tc>
          <w:tcPr>
            <w:tcW w:w="1474" w:type="dxa"/>
            <w:tcBorders>
              <w:top w:val="single" w:sz="4" w:space="0" w:color="auto"/>
              <w:left w:val="single" w:sz="4" w:space="0" w:color="auto"/>
              <w:bottom w:val="single" w:sz="4" w:space="0" w:color="auto"/>
              <w:right w:val="single" w:sz="4" w:space="0" w:color="auto"/>
            </w:tcBorders>
            <w:vAlign w:val="center"/>
            <w:hideMark/>
          </w:tcPr>
          <w:p w14:paraId="4BF5D88E" w14:textId="77777777" w:rsidR="00BC589C" w:rsidRDefault="00BC589C">
            <w:pPr>
              <w:pStyle w:val="TableParagraph"/>
              <w:spacing w:before="10" w:line="276" w:lineRule="auto"/>
              <w:ind w:left="56"/>
              <w:rPr>
                <w:sz w:val="20"/>
                <w:szCs w:val="20"/>
                <w:lang w:val="id-ID" w:eastAsia="en-US"/>
              </w:rPr>
            </w:pPr>
            <w:r>
              <w:rPr>
                <w:sz w:val="20"/>
                <w:szCs w:val="20"/>
                <w:lang w:val="id-ID" w:eastAsia="en-US"/>
              </w:rPr>
              <w:t>2017</w:t>
            </w:r>
          </w:p>
        </w:tc>
        <w:tc>
          <w:tcPr>
            <w:tcW w:w="1771" w:type="dxa"/>
            <w:tcBorders>
              <w:top w:val="single" w:sz="4" w:space="0" w:color="auto"/>
              <w:left w:val="single" w:sz="4" w:space="0" w:color="auto"/>
              <w:bottom w:val="single" w:sz="4" w:space="0" w:color="auto"/>
              <w:right w:val="single" w:sz="4" w:space="0" w:color="auto"/>
            </w:tcBorders>
            <w:vAlign w:val="center"/>
            <w:hideMark/>
          </w:tcPr>
          <w:p w14:paraId="3181ADF5" w14:textId="77777777" w:rsidR="00BC589C" w:rsidRDefault="00BC589C">
            <w:pPr>
              <w:pStyle w:val="TableParagraph"/>
              <w:spacing w:before="10" w:line="276" w:lineRule="auto"/>
              <w:ind w:left="552" w:right="533"/>
              <w:rPr>
                <w:sz w:val="20"/>
                <w:szCs w:val="20"/>
                <w:lang w:val="id-ID" w:eastAsia="en-US"/>
              </w:rPr>
            </w:pPr>
            <w:r>
              <w:rPr>
                <w:sz w:val="20"/>
                <w:szCs w:val="20"/>
                <w:lang w:val="id-ID" w:eastAsia="en-US"/>
              </w:rPr>
              <w:t>103</w:t>
            </w:r>
          </w:p>
        </w:tc>
        <w:tc>
          <w:tcPr>
            <w:tcW w:w="1934" w:type="dxa"/>
            <w:tcBorders>
              <w:top w:val="single" w:sz="4" w:space="0" w:color="auto"/>
              <w:left w:val="single" w:sz="4" w:space="0" w:color="auto"/>
              <w:bottom w:val="single" w:sz="4" w:space="0" w:color="auto"/>
              <w:right w:val="single" w:sz="4" w:space="0" w:color="auto"/>
            </w:tcBorders>
            <w:vAlign w:val="center"/>
            <w:hideMark/>
          </w:tcPr>
          <w:p w14:paraId="56FB58D5" w14:textId="77777777" w:rsidR="00BC589C" w:rsidRDefault="00BC589C">
            <w:pPr>
              <w:pStyle w:val="TableParagraph"/>
              <w:spacing w:before="10" w:line="276" w:lineRule="auto"/>
              <w:ind w:left="83"/>
              <w:rPr>
                <w:sz w:val="20"/>
                <w:szCs w:val="20"/>
                <w:lang w:val="id-ID" w:eastAsia="en-US"/>
              </w:rPr>
            </w:pPr>
            <w:r>
              <w:rPr>
                <w:sz w:val="20"/>
                <w:szCs w:val="20"/>
                <w:lang w:val="id-ID" w:eastAsia="en-US"/>
              </w:rPr>
              <w:t>26</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38BD280" w14:textId="77777777" w:rsidR="00BC589C" w:rsidRDefault="00BC589C">
            <w:pPr>
              <w:pStyle w:val="TableParagraph"/>
              <w:spacing w:before="10" w:line="276" w:lineRule="auto"/>
              <w:ind w:right="39"/>
              <w:rPr>
                <w:sz w:val="20"/>
                <w:szCs w:val="20"/>
                <w:lang w:val="id-ID" w:eastAsia="en-US"/>
              </w:rPr>
            </w:pPr>
            <w:r>
              <w:rPr>
                <w:sz w:val="20"/>
                <w:szCs w:val="20"/>
                <w:lang w:val="id-ID" w:eastAsia="en-US"/>
              </w:rPr>
              <w:t>9</w:t>
            </w:r>
          </w:p>
        </w:tc>
        <w:tc>
          <w:tcPr>
            <w:tcW w:w="2075" w:type="dxa"/>
            <w:tcBorders>
              <w:top w:val="single" w:sz="4" w:space="0" w:color="auto"/>
              <w:left w:val="single" w:sz="4" w:space="0" w:color="auto"/>
              <w:bottom w:val="single" w:sz="4" w:space="0" w:color="auto"/>
              <w:right w:val="single" w:sz="4" w:space="0" w:color="auto"/>
            </w:tcBorders>
            <w:vAlign w:val="center"/>
            <w:hideMark/>
          </w:tcPr>
          <w:p w14:paraId="26173A4A" w14:textId="77777777" w:rsidR="00BC589C" w:rsidRDefault="00BC589C">
            <w:pPr>
              <w:pStyle w:val="TableParagraph"/>
              <w:spacing w:before="10" w:line="276" w:lineRule="auto"/>
              <w:rPr>
                <w:sz w:val="20"/>
                <w:szCs w:val="20"/>
                <w:lang w:val="id-ID" w:eastAsia="en-US"/>
              </w:rPr>
            </w:pPr>
            <w:r>
              <w:rPr>
                <w:sz w:val="20"/>
                <w:szCs w:val="20"/>
                <w:lang w:val="id-ID" w:eastAsia="en-US"/>
              </w:rPr>
              <w:t>35</w:t>
            </w:r>
          </w:p>
        </w:tc>
      </w:tr>
      <w:tr w:rsidR="00BC589C" w14:paraId="281AF33A" w14:textId="77777777" w:rsidTr="00BC589C">
        <w:trPr>
          <w:trHeight w:val="232"/>
        </w:trPr>
        <w:tc>
          <w:tcPr>
            <w:tcW w:w="1474" w:type="dxa"/>
            <w:tcBorders>
              <w:top w:val="single" w:sz="4" w:space="0" w:color="auto"/>
              <w:left w:val="single" w:sz="4" w:space="0" w:color="auto"/>
              <w:bottom w:val="single" w:sz="4" w:space="0" w:color="auto"/>
              <w:right w:val="single" w:sz="4" w:space="0" w:color="auto"/>
            </w:tcBorders>
            <w:vAlign w:val="center"/>
            <w:hideMark/>
          </w:tcPr>
          <w:p w14:paraId="518CA747" w14:textId="77777777" w:rsidR="00BC589C" w:rsidRDefault="00BC589C">
            <w:pPr>
              <w:pStyle w:val="TableParagraph"/>
              <w:spacing w:before="12" w:line="276" w:lineRule="auto"/>
              <w:ind w:left="56"/>
              <w:rPr>
                <w:sz w:val="20"/>
                <w:szCs w:val="20"/>
                <w:lang w:val="id-ID" w:eastAsia="en-US"/>
              </w:rPr>
            </w:pPr>
            <w:r>
              <w:rPr>
                <w:sz w:val="20"/>
                <w:szCs w:val="20"/>
                <w:lang w:val="id-ID" w:eastAsia="en-US"/>
              </w:rPr>
              <w:t>2018</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BFA3E37" w14:textId="77777777" w:rsidR="00BC589C" w:rsidRDefault="00BC589C">
            <w:pPr>
              <w:pStyle w:val="TableParagraph"/>
              <w:spacing w:before="12" w:line="276" w:lineRule="auto"/>
              <w:ind w:left="552" w:right="533"/>
              <w:rPr>
                <w:sz w:val="20"/>
                <w:szCs w:val="20"/>
                <w:lang w:val="id-ID" w:eastAsia="en-US"/>
              </w:rPr>
            </w:pPr>
            <w:r>
              <w:rPr>
                <w:sz w:val="20"/>
                <w:szCs w:val="20"/>
                <w:lang w:val="id-ID" w:eastAsia="en-US"/>
              </w:rPr>
              <w:t>103</w:t>
            </w:r>
          </w:p>
        </w:tc>
        <w:tc>
          <w:tcPr>
            <w:tcW w:w="1934" w:type="dxa"/>
            <w:tcBorders>
              <w:top w:val="single" w:sz="4" w:space="0" w:color="auto"/>
              <w:left w:val="single" w:sz="4" w:space="0" w:color="auto"/>
              <w:bottom w:val="single" w:sz="4" w:space="0" w:color="auto"/>
              <w:right w:val="single" w:sz="4" w:space="0" w:color="auto"/>
            </w:tcBorders>
            <w:vAlign w:val="center"/>
            <w:hideMark/>
          </w:tcPr>
          <w:p w14:paraId="6A317B46" w14:textId="77777777" w:rsidR="00BC589C" w:rsidRDefault="00BC589C">
            <w:pPr>
              <w:pStyle w:val="TableParagraph"/>
              <w:spacing w:before="12" w:line="276" w:lineRule="auto"/>
              <w:ind w:left="83"/>
              <w:rPr>
                <w:sz w:val="20"/>
                <w:szCs w:val="20"/>
                <w:lang w:val="id-ID" w:eastAsia="en-US"/>
              </w:rPr>
            </w:pPr>
            <w:r>
              <w:rPr>
                <w:sz w:val="20"/>
                <w:szCs w:val="20"/>
                <w:lang w:val="id-ID" w:eastAsia="en-US"/>
              </w:rPr>
              <w:t>32</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7532E95" w14:textId="77777777" w:rsidR="00BC589C" w:rsidRDefault="00BC589C">
            <w:pPr>
              <w:pStyle w:val="TableParagraph"/>
              <w:spacing w:before="12" w:line="276" w:lineRule="auto"/>
              <w:ind w:left="612" w:right="651"/>
              <w:rPr>
                <w:sz w:val="20"/>
                <w:szCs w:val="20"/>
                <w:lang w:val="id-ID" w:eastAsia="en-US"/>
              </w:rPr>
            </w:pPr>
            <w:r>
              <w:rPr>
                <w:sz w:val="20"/>
                <w:szCs w:val="20"/>
                <w:lang w:val="id-ID" w:eastAsia="en-US"/>
              </w:rPr>
              <w:t>15</w:t>
            </w:r>
          </w:p>
        </w:tc>
        <w:tc>
          <w:tcPr>
            <w:tcW w:w="2075" w:type="dxa"/>
            <w:tcBorders>
              <w:top w:val="single" w:sz="4" w:space="0" w:color="auto"/>
              <w:left w:val="single" w:sz="4" w:space="0" w:color="auto"/>
              <w:bottom w:val="single" w:sz="4" w:space="0" w:color="auto"/>
              <w:right w:val="single" w:sz="4" w:space="0" w:color="auto"/>
            </w:tcBorders>
            <w:vAlign w:val="center"/>
            <w:hideMark/>
          </w:tcPr>
          <w:p w14:paraId="1D2ED12A" w14:textId="77777777" w:rsidR="00BC589C" w:rsidRDefault="00BC589C">
            <w:pPr>
              <w:pStyle w:val="TableParagraph"/>
              <w:spacing w:before="12" w:line="276" w:lineRule="auto"/>
              <w:rPr>
                <w:sz w:val="20"/>
                <w:szCs w:val="20"/>
                <w:lang w:val="id-ID" w:eastAsia="en-US"/>
              </w:rPr>
            </w:pPr>
            <w:r>
              <w:rPr>
                <w:sz w:val="20"/>
                <w:szCs w:val="20"/>
                <w:lang w:val="id-ID" w:eastAsia="en-US"/>
              </w:rPr>
              <w:t>47</w:t>
            </w:r>
          </w:p>
        </w:tc>
      </w:tr>
      <w:tr w:rsidR="00BC589C" w14:paraId="52C3DD0D" w14:textId="77777777" w:rsidTr="00BC589C">
        <w:trPr>
          <w:trHeight w:val="215"/>
        </w:trPr>
        <w:tc>
          <w:tcPr>
            <w:tcW w:w="1474" w:type="dxa"/>
            <w:tcBorders>
              <w:top w:val="single" w:sz="4" w:space="0" w:color="auto"/>
              <w:left w:val="single" w:sz="4" w:space="0" w:color="auto"/>
              <w:bottom w:val="single" w:sz="4" w:space="0" w:color="auto"/>
              <w:right w:val="single" w:sz="4" w:space="0" w:color="auto"/>
            </w:tcBorders>
            <w:vAlign w:val="center"/>
            <w:hideMark/>
          </w:tcPr>
          <w:p w14:paraId="2CF1D00A" w14:textId="77777777" w:rsidR="00BC589C" w:rsidRDefault="00BC589C">
            <w:pPr>
              <w:pStyle w:val="TableParagraph"/>
              <w:spacing w:before="12" w:line="233" w:lineRule="exact"/>
              <w:ind w:left="56"/>
              <w:rPr>
                <w:sz w:val="20"/>
                <w:szCs w:val="20"/>
                <w:lang w:val="id-ID" w:eastAsia="en-US"/>
              </w:rPr>
            </w:pPr>
            <w:r>
              <w:rPr>
                <w:sz w:val="20"/>
                <w:szCs w:val="20"/>
                <w:lang w:val="id-ID" w:eastAsia="en-US"/>
              </w:rPr>
              <w:t>2019</w:t>
            </w:r>
          </w:p>
        </w:tc>
        <w:tc>
          <w:tcPr>
            <w:tcW w:w="1771" w:type="dxa"/>
            <w:tcBorders>
              <w:top w:val="single" w:sz="4" w:space="0" w:color="auto"/>
              <w:left w:val="single" w:sz="4" w:space="0" w:color="auto"/>
              <w:bottom w:val="single" w:sz="4" w:space="0" w:color="auto"/>
              <w:right w:val="single" w:sz="4" w:space="0" w:color="auto"/>
            </w:tcBorders>
            <w:vAlign w:val="center"/>
            <w:hideMark/>
          </w:tcPr>
          <w:p w14:paraId="53C6CC8C" w14:textId="77777777" w:rsidR="00BC589C" w:rsidRDefault="00BC589C">
            <w:pPr>
              <w:pStyle w:val="TableParagraph"/>
              <w:spacing w:before="12" w:line="233" w:lineRule="exact"/>
              <w:ind w:left="552" w:right="533"/>
              <w:rPr>
                <w:sz w:val="20"/>
                <w:szCs w:val="20"/>
                <w:lang w:val="id-ID" w:eastAsia="en-US"/>
              </w:rPr>
            </w:pPr>
            <w:r>
              <w:rPr>
                <w:sz w:val="20"/>
                <w:szCs w:val="20"/>
                <w:lang w:val="id-ID" w:eastAsia="en-US"/>
              </w:rPr>
              <w:t>103</w:t>
            </w:r>
          </w:p>
        </w:tc>
        <w:tc>
          <w:tcPr>
            <w:tcW w:w="1934" w:type="dxa"/>
            <w:tcBorders>
              <w:top w:val="single" w:sz="4" w:space="0" w:color="auto"/>
              <w:left w:val="single" w:sz="4" w:space="0" w:color="auto"/>
              <w:bottom w:val="single" w:sz="4" w:space="0" w:color="auto"/>
              <w:right w:val="single" w:sz="4" w:space="0" w:color="auto"/>
            </w:tcBorders>
            <w:vAlign w:val="center"/>
            <w:hideMark/>
          </w:tcPr>
          <w:p w14:paraId="0CA20A8D" w14:textId="77777777" w:rsidR="00BC589C" w:rsidRDefault="00BC589C">
            <w:pPr>
              <w:pStyle w:val="TableParagraph"/>
              <w:spacing w:before="12" w:line="233" w:lineRule="exact"/>
              <w:ind w:left="83"/>
              <w:rPr>
                <w:sz w:val="20"/>
                <w:szCs w:val="20"/>
                <w:lang w:val="id-ID" w:eastAsia="en-US"/>
              </w:rPr>
            </w:pPr>
            <w:r>
              <w:rPr>
                <w:sz w:val="20"/>
                <w:szCs w:val="20"/>
                <w:lang w:val="id-ID" w:eastAsia="en-US"/>
              </w:rPr>
              <w:t>42</w:t>
            </w:r>
          </w:p>
        </w:tc>
        <w:tc>
          <w:tcPr>
            <w:tcW w:w="1854" w:type="dxa"/>
            <w:tcBorders>
              <w:top w:val="single" w:sz="4" w:space="0" w:color="auto"/>
              <w:left w:val="single" w:sz="4" w:space="0" w:color="auto"/>
              <w:bottom w:val="single" w:sz="4" w:space="0" w:color="auto"/>
              <w:right w:val="single" w:sz="4" w:space="0" w:color="auto"/>
            </w:tcBorders>
            <w:vAlign w:val="center"/>
            <w:hideMark/>
          </w:tcPr>
          <w:p w14:paraId="3F7B8815" w14:textId="77777777" w:rsidR="00BC589C" w:rsidRDefault="00BC589C">
            <w:pPr>
              <w:pStyle w:val="TableParagraph"/>
              <w:spacing w:before="12" w:line="233" w:lineRule="exact"/>
              <w:ind w:left="612" w:right="651"/>
              <w:rPr>
                <w:sz w:val="20"/>
                <w:szCs w:val="20"/>
                <w:lang w:val="id-ID" w:eastAsia="en-US"/>
              </w:rPr>
            </w:pPr>
            <w:r>
              <w:rPr>
                <w:sz w:val="20"/>
                <w:szCs w:val="20"/>
                <w:lang w:val="id-ID" w:eastAsia="en-US"/>
              </w:rPr>
              <w:t>18</w:t>
            </w:r>
          </w:p>
        </w:tc>
        <w:tc>
          <w:tcPr>
            <w:tcW w:w="2075" w:type="dxa"/>
            <w:tcBorders>
              <w:top w:val="single" w:sz="4" w:space="0" w:color="auto"/>
              <w:left w:val="single" w:sz="4" w:space="0" w:color="auto"/>
              <w:bottom w:val="single" w:sz="4" w:space="0" w:color="auto"/>
              <w:right w:val="single" w:sz="4" w:space="0" w:color="auto"/>
            </w:tcBorders>
            <w:vAlign w:val="center"/>
            <w:hideMark/>
          </w:tcPr>
          <w:p w14:paraId="012064B3" w14:textId="77777777" w:rsidR="00BC589C" w:rsidRDefault="00BC589C">
            <w:pPr>
              <w:pStyle w:val="TableParagraph"/>
              <w:spacing w:before="12" w:line="233" w:lineRule="exact"/>
              <w:rPr>
                <w:sz w:val="20"/>
                <w:szCs w:val="20"/>
                <w:lang w:val="id-ID" w:eastAsia="en-US"/>
              </w:rPr>
            </w:pPr>
            <w:r>
              <w:rPr>
                <w:sz w:val="20"/>
                <w:szCs w:val="20"/>
                <w:lang w:val="id-ID" w:eastAsia="en-US"/>
              </w:rPr>
              <w:t>60</w:t>
            </w:r>
          </w:p>
        </w:tc>
      </w:tr>
    </w:tbl>
    <w:p w14:paraId="3F041424" w14:textId="77777777" w:rsidR="00BC589C" w:rsidRDefault="00BC589C" w:rsidP="00BC589C">
      <w:pPr>
        <w:jc w:val="center"/>
        <w:rPr>
          <w:i/>
          <w:sz w:val="20"/>
          <w:lang w:val="id-ID"/>
        </w:rPr>
      </w:pPr>
      <w:proofErr w:type="spellStart"/>
      <w:r>
        <w:rPr>
          <w:sz w:val="20"/>
        </w:rPr>
        <w:t>Sumber</w:t>
      </w:r>
      <w:proofErr w:type="spellEnd"/>
      <w:r>
        <w:rPr>
          <w:sz w:val="20"/>
        </w:rPr>
        <w:t xml:space="preserve">: </w:t>
      </w:r>
      <w:proofErr w:type="spellStart"/>
      <w:r>
        <w:rPr>
          <w:sz w:val="20"/>
        </w:rPr>
        <w:t>Bidang</w:t>
      </w:r>
      <w:proofErr w:type="spellEnd"/>
      <w:r>
        <w:rPr>
          <w:sz w:val="20"/>
        </w:rPr>
        <w:t xml:space="preserve"> Personalia PT. Indorama Synthetics </w:t>
      </w:r>
      <w:proofErr w:type="spellStart"/>
      <w:r>
        <w:rPr>
          <w:sz w:val="20"/>
        </w:rPr>
        <w:t>Tbk</w:t>
      </w:r>
      <w:proofErr w:type="spellEnd"/>
      <w:r>
        <w:rPr>
          <w:sz w:val="20"/>
        </w:rPr>
        <w:t xml:space="preserve">. </w:t>
      </w:r>
    </w:p>
    <w:p w14:paraId="1A8574E8" w14:textId="77777777" w:rsidR="00BC589C" w:rsidRDefault="00BC589C" w:rsidP="00BC589C">
      <w:pPr>
        <w:jc w:val="center"/>
        <w:rPr>
          <w:lang w:val="id-ID"/>
        </w:rPr>
      </w:pPr>
    </w:p>
    <w:p w14:paraId="0CE2BB3B" w14:textId="77777777" w:rsidR="00BC589C" w:rsidRDefault="00BC589C" w:rsidP="00BC589C">
      <w:pPr>
        <w:pStyle w:val="BodyText"/>
        <w:ind w:right="3" w:firstLine="567"/>
        <w:jc w:val="both"/>
      </w:pPr>
      <w:r>
        <w:rPr>
          <w:lang w:val="id-ID"/>
        </w:rPr>
        <w:t xml:space="preserve">Berdasarkan </w:t>
      </w:r>
      <w:proofErr w:type="spellStart"/>
      <w:r>
        <w:t>Tabel</w:t>
      </w:r>
      <w:proofErr w:type="spellEnd"/>
      <w:r>
        <w:t xml:space="preserve"> 1.</w:t>
      </w:r>
      <w:r>
        <w:rPr>
          <w:lang w:val="id-ID"/>
        </w:rPr>
        <w:t>6</w:t>
      </w:r>
      <w:r>
        <w:t xml:space="preserve"> di </w:t>
      </w:r>
      <w:proofErr w:type="spellStart"/>
      <w:r>
        <w:t>atas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pelanggaran</w:t>
      </w:r>
      <w:proofErr w:type="spellEnd"/>
      <w:r>
        <w:t xml:space="preserve"> </w:t>
      </w:r>
      <w:proofErr w:type="spellStart"/>
      <w:r>
        <w:t>disiplin</w:t>
      </w:r>
      <w:proofErr w:type="spellEnd"/>
      <w:r>
        <w:t xml:space="preserve"> </w:t>
      </w:r>
      <w:proofErr w:type="spellStart"/>
      <w:r>
        <w:t>kerja</w:t>
      </w:r>
      <w:proofErr w:type="spellEnd"/>
      <w:r>
        <w:t xml:space="preserve"> </w:t>
      </w:r>
      <w:proofErr w:type="spellStart"/>
      <w:r>
        <w:t>karyawan</w:t>
      </w:r>
      <w:proofErr w:type="spellEnd"/>
      <w:r>
        <w:t xml:space="preserve"> </w:t>
      </w:r>
      <w:r>
        <w:rPr>
          <w:lang w:val="id-ID"/>
        </w:rPr>
        <w:t xml:space="preserve">mengalami </w:t>
      </w:r>
      <w:proofErr w:type="spellStart"/>
      <w:r>
        <w:t>peningkatan</w:t>
      </w:r>
      <w:proofErr w:type="spellEnd"/>
      <w:r>
        <w:t xml:space="preserve"> yang </w:t>
      </w:r>
      <w:proofErr w:type="spellStart"/>
      <w:r>
        <w:t>terjadi</w:t>
      </w:r>
      <w:proofErr w:type="spellEnd"/>
      <w:r>
        <w:t xml:space="preserve"> pada </w:t>
      </w:r>
      <w:proofErr w:type="spellStart"/>
      <w:r>
        <w:t>tahun</w:t>
      </w:r>
      <w:proofErr w:type="spellEnd"/>
      <w:r>
        <w:t xml:space="preserve"> 2016 </w:t>
      </w:r>
      <w:proofErr w:type="spellStart"/>
      <w:r>
        <w:t>sampai</w:t>
      </w:r>
      <w:proofErr w:type="spellEnd"/>
      <w:r>
        <w:t xml:space="preserve"> 201</w:t>
      </w:r>
      <w:r>
        <w:rPr>
          <w:lang w:val="id-ID"/>
        </w:rPr>
        <w:t>9</w:t>
      </w:r>
      <w:r>
        <w:t xml:space="preserve">, di mana pada </w:t>
      </w:r>
      <w:proofErr w:type="spellStart"/>
      <w:r>
        <w:t>tahun</w:t>
      </w:r>
      <w:proofErr w:type="spellEnd"/>
      <w:r>
        <w:t xml:space="preserve"> 2019 </w:t>
      </w:r>
      <w:proofErr w:type="spellStart"/>
      <w:r>
        <w:t>jumlah</w:t>
      </w:r>
      <w:proofErr w:type="spellEnd"/>
      <w:r>
        <w:t xml:space="preserve"> </w:t>
      </w:r>
      <w:proofErr w:type="spellStart"/>
      <w:r>
        <w:t>pelanggaran</w:t>
      </w:r>
      <w:proofErr w:type="spellEnd"/>
      <w:r>
        <w:t xml:space="preserve"> </w:t>
      </w:r>
      <w:proofErr w:type="spellStart"/>
      <w:r>
        <w:t>menjadi</w:t>
      </w:r>
      <w:proofErr w:type="spellEnd"/>
      <w:r>
        <w:t xml:space="preserve"> 60, </w:t>
      </w:r>
      <w:r>
        <w:rPr>
          <w:lang w:val="id-ID"/>
        </w:rPr>
        <w:t xml:space="preserve">rata- rata orang terlambat masuk sebanyak </w:t>
      </w:r>
      <w:r>
        <w:t>42</w:t>
      </w:r>
      <w:r>
        <w:rPr>
          <w:lang w:val="id-ID"/>
        </w:rPr>
        <w:t xml:space="preserve"> orang</w:t>
      </w:r>
      <w:r>
        <w:t>,</w:t>
      </w:r>
      <w:r>
        <w:rPr>
          <w:lang w:val="id-ID"/>
        </w:rPr>
        <w:t xml:space="preserve"> dan</w:t>
      </w:r>
      <w:r>
        <w:t xml:space="preserve"> 18 orang </w:t>
      </w:r>
      <w:proofErr w:type="spellStart"/>
      <w:r>
        <w:t>melakukan</w:t>
      </w:r>
      <w:proofErr w:type="spellEnd"/>
      <w:r>
        <w:t xml:space="preserve"> </w:t>
      </w:r>
      <w:proofErr w:type="spellStart"/>
      <w:r>
        <w:t>kelalaian</w:t>
      </w:r>
      <w:proofErr w:type="spellEnd"/>
      <w:r>
        <w:t xml:space="preserve"> </w:t>
      </w:r>
      <w:proofErr w:type="spellStart"/>
      <w:r>
        <w:t>kerja</w:t>
      </w:r>
      <w:proofErr w:type="spellEnd"/>
      <w:r>
        <w:t>.</w:t>
      </w:r>
    </w:p>
    <w:p w14:paraId="216AC8B3" w14:textId="6B2FE0F5" w:rsidR="00511437" w:rsidRPr="00B1275D" w:rsidRDefault="00C449C0" w:rsidP="008977C8">
      <w:pPr>
        <w:ind w:firstLine="567"/>
        <w:jc w:val="both"/>
        <w:rPr>
          <w:sz w:val="24"/>
          <w:szCs w:val="24"/>
          <w:lang w:val="id-ID"/>
        </w:rPr>
      </w:pPr>
      <w:r w:rsidRPr="00B1275D">
        <w:rPr>
          <w:sz w:val="24"/>
          <w:szCs w:val="24"/>
          <w:lang w:val="id-ID"/>
        </w:rPr>
        <w:t xml:space="preserve">Selain dari sisi keuangan, kinerja perusahaan tidak lepas dari faktor non-keuangan seperti faktor pelanggan, proses bisnis internal, serta SDM yang sesungguhnya merupakan faktor-faktor yang lebih tepat dapat digunakan dalam mengukur kinerja perusahaan (Rangkuti, 2014). Dewan Komisaris </w:t>
      </w:r>
      <w:r w:rsidRPr="00B1275D">
        <w:rPr>
          <w:sz w:val="24"/>
          <w:szCs w:val="24"/>
        </w:rPr>
        <w:t>PT.</w:t>
      </w:r>
      <w:r w:rsidRPr="00B1275D">
        <w:rPr>
          <w:sz w:val="24"/>
          <w:szCs w:val="24"/>
          <w:lang w:val="id-ID"/>
        </w:rPr>
        <w:t xml:space="preserve"> </w:t>
      </w:r>
      <w:r w:rsidRPr="00B1275D">
        <w:rPr>
          <w:sz w:val="24"/>
          <w:szCs w:val="24"/>
        </w:rPr>
        <w:t>Indorama Synthetics</w:t>
      </w:r>
      <w:r w:rsidRPr="00B1275D">
        <w:rPr>
          <w:sz w:val="24"/>
          <w:szCs w:val="24"/>
          <w:lang w:val="id-ID"/>
        </w:rPr>
        <w:t xml:space="preserve"> menilai bahwa kebijakan strategis yang dilakukan oleh Direksi telah memastikan bahwa kinerja perusahaan berjalan dengan baik meskipun dihadapkan dengan situasi yang sulit di tahun 2019 setelah performa yang sangat baik di tahun </w:t>
      </w:r>
      <w:r w:rsidRPr="00B1275D">
        <w:rPr>
          <w:sz w:val="24"/>
          <w:szCs w:val="24"/>
          <w:lang w:val="id-ID"/>
        </w:rPr>
        <w:lastRenderedPageBreak/>
        <w:t>2018 sebagai hasil dari mempertahankan volume produksi yang optimal, ekspor yang kuat, pencapaian efisiensi biaya dan margin operasi yang wajar.</w:t>
      </w:r>
      <w:r w:rsidRPr="00B1275D">
        <w:rPr>
          <w:sz w:val="24"/>
          <w:szCs w:val="24"/>
        </w:rPr>
        <w:t xml:space="preserve"> </w:t>
      </w:r>
      <w:r w:rsidRPr="00B1275D">
        <w:rPr>
          <w:sz w:val="24"/>
          <w:szCs w:val="24"/>
          <w:lang w:val="id-ID"/>
        </w:rPr>
        <w:t>Perusahaan atau organisasi yang memiliki keunggulan kompetitif harus terus melakukan perbaikan-perbaikan dalam proses bisnis sebagai upaya menghasilkan produk atau jasa yang sesuai dengan kebutuhan konsumen (Nugrahayu, Retnani, 2015: 1-2).</w:t>
      </w:r>
      <w:r w:rsidR="008977C8">
        <w:rPr>
          <w:sz w:val="24"/>
          <w:szCs w:val="24"/>
        </w:rPr>
        <w:t xml:space="preserve"> </w:t>
      </w:r>
      <w:r w:rsidR="00511437" w:rsidRPr="00B1275D">
        <w:rPr>
          <w:sz w:val="24"/>
          <w:szCs w:val="24"/>
          <w:lang w:val="id-ID"/>
        </w:rPr>
        <w:t xml:space="preserve">Pada proses bisnis internal berkaitan dengan, proses inovasi berkaitan dengan ide-ide terhadap produksi barang, proses operasi berkaitan dengan aktivitas dan rutinitas sehari-hari yang dilakukan bagian internal, proses pasca penjualan berkaitan dengan metode pemasaran yang tepat untuk meningkatkan omzet penjualan. Produk utama PT. Indorama Synthetics Tbk. Polyester dan Benang Pintal terus mengalami pertumbuhan yang konsisten. Volume produksi dan penjualan Kain masing-masing menurun sebesar 13% dan 30% dibandingkan dengan tahun sebelumnya karena fokus terhadap produk bernilai tambah. Volume produksi ini merupakan pengukuran </w:t>
      </w:r>
      <w:r w:rsidR="00511437" w:rsidRPr="00B1275D">
        <w:rPr>
          <w:i/>
          <w:sz w:val="24"/>
          <w:szCs w:val="24"/>
          <w:lang w:val="id-ID"/>
        </w:rPr>
        <w:t xml:space="preserve">balacance scorecard </w:t>
      </w:r>
      <w:r w:rsidR="00511437" w:rsidRPr="00B1275D">
        <w:rPr>
          <w:sz w:val="24"/>
          <w:szCs w:val="24"/>
          <w:lang w:val="id-ID"/>
        </w:rPr>
        <w:t>berdasarkan aspek non-keuangan.</w:t>
      </w:r>
    </w:p>
    <w:p w14:paraId="542CE32F" w14:textId="1291991C" w:rsidR="00A06E65" w:rsidRDefault="00511437" w:rsidP="008977C8">
      <w:pPr>
        <w:ind w:firstLine="567"/>
        <w:jc w:val="both"/>
        <w:rPr>
          <w:sz w:val="24"/>
          <w:szCs w:val="24"/>
        </w:rPr>
      </w:pPr>
      <w:r w:rsidRPr="00B1275D">
        <w:rPr>
          <w:sz w:val="24"/>
          <w:szCs w:val="24"/>
        </w:rPr>
        <w:t>PT.</w:t>
      </w:r>
      <w:r w:rsidRPr="00B1275D">
        <w:rPr>
          <w:sz w:val="24"/>
          <w:szCs w:val="24"/>
          <w:lang w:val="id-ID"/>
        </w:rPr>
        <w:t xml:space="preserve"> </w:t>
      </w:r>
      <w:r w:rsidRPr="00B1275D">
        <w:rPr>
          <w:sz w:val="24"/>
          <w:szCs w:val="24"/>
        </w:rPr>
        <w:t>Indorama Synthetics</w:t>
      </w:r>
      <w:r w:rsidRPr="00B1275D">
        <w:rPr>
          <w:sz w:val="24"/>
          <w:szCs w:val="24"/>
          <w:lang w:val="id-ID"/>
        </w:rPr>
        <w:t xml:space="preserve"> juga menyusun program-program yang ditunjukkan untuk memelihara karyawan, seperti; Kinerja Tinggi Potensi Tinggi (HPHP), </w:t>
      </w:r>
      <w:r w:rsidRPr="00B1275D">
        <w:rPr>
          <w:i/>
          <w:sz w:val="24"/>
          <w:szCs w:val="24"/>
          <w:lang w:val="id-ID"/>
        </w:rPr>
        <w:t>Peoplesoft Human Resources Software, Assessment Development Centre</w:t>
      </w:r>
      <w:r w:rsidRPr="00B1275D">
        <w:rPr>
          <w:sz w:val="24"/>
          <w:szCs w:val="24"/>
          <w:lang w:val="id-ID"/>
        </w:rPr>
        <w:t xml:space="preserve"> (ADC), Program Indorama Petugas Trainee (IOTP), Minum Kopi dengan HRD, Survei SDM, Piala BIMA, </w:t>
      </w:r>
      <w:r w:rsidRPr="00B1275D">
        <w:rPr>
          <w:i/>
          <w:sz w:val="24"/>
          <w:szCs w:val="24"/>
          <w:lang w:val="id-ID"/>
        </w:rPr>
        <w:t>Indorama Star Achiever Program</w:t>
      </w:r>
      <w:r w:rsidRPr="00B1275D">
        <w:rPr>
          <w:sz w:val="24"/>
          <w:szCs w:val="24"/>
          <w:lang w:val="id-ID"/>
        </w:rPr>
        <w:t xml:space="preserve"> (ISAP), Program Masa Bakti, dan Pelatihan dan Pengembangan. Sepanjang tahun 2019, perusahaan mencatat tingkat pergantian karyawan sebesar 19% di semua perusahaannya. Tingginya tingkat ini terutama disebabkan oleh pergantian di anak Perusahaan di luar Indonesia.</w:t>
      </w:r>
      <w:r w:rsidRPr="00B1275D">
        <w:rPr>
          <w:sz w:val="24"/>
          <w:szCs w:val="24"/>
        </w:rPr>
        <w:t xml:space="preserve"> </w:t>
      </w:r>
      <w:r w:rsidRPr="00B1275D">
        <w:rPr>
          <w:sz w:val="24"/>
          <w:szCs w:val="24"/>
          <w:lang w:val="id-ID"/>
        </w:rPr>
        <w:t xml:space="preserve">Alat ukur kinerja yang populer dalam praktik dan literatur adalah </w:t>
      </w:r>
      <w:r w:rsidRPr="00B1275D">
        <w:rPr>
          <w:i/>
          <w:sz w:val="24"/>
          <w:szCs w:val="24"/>
          <w:lang w:val="id-ID"/>
        </w:rPr>
        <w:t>Balanced Scorecard.</w:t>
      </w:r>
      <w:r w:rsidR="008977C8">
        <w:rPr>
          <w:sz w:val="24"/>
          <w:szCs w:val="24"/>
        </w:rPr>
        <w:t xml:space="preserve"> </w:t>
      </w:r>
      <w:r w:rsidRPr="00B1275D">
        <w:rPr>
          <w:i/>
          <w:sz w:val="24"/>
          <w:szCs w:val="24"/>
        </w:rPr>
        <w:t xml:space="preserve">Balanced scorecard </w:t>
      </w:r>
      <w:r w:rsidRPr="00B1275D">
        <w:rPr>
          <w:sz w:val="24"/>
          <w:szCs w:val="24"/>
        </w:rPr>
        <w:t xml:space="preserve">(BSC) </w:t>
      </w:r>
      <w:proofErr w:type="spellStart"/>
      <w:r w:rsidRPr="00B1275D">
        <w:rPr>
          <w:sz w:val="24"/>
          <w:szCs w:val="24"/>
        </w:rPr>
        <w:t>dikembangkan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melengkapi</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dikenal</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proofErr w:type="spellStart"/>
      <w:r w:rsidRPr="00B1275D">
        <w:rPr>
          <w:sz w:val="24"/>
          <w:szCs w:val="24"/>
        </w:rPr>
        <w:t>tradisional</w:t>
      </w:r>
      <w:proofErr w:type="spellEnd"/>
      <w:r w:rsidRPr="00B1275D">
        <w:rPr>
          <w:sz w:val="24"/>
          <w:szCs w:val="24"/>
        </w:rPr>
        <w:t xml:space="preserve">) dan </w:t>
      </w:r>
      <w:proofErr w:type="spellStart"/>
      <w:r w:rsidRPr="00B1275D">
        <w:rPr>
          <w:sz w:val="24"/>
          <w:szCs w:val="24"/>
        </w:rPr>
        <w:t>sebagai</w:t>
      </w:r>
      <w:proofErr w:type="spellEnd"/>
      <w:r w:rsidRPr="00B1275D">
        <w:rPr>
          <w:sz w:val="24"/>
          <w:szCs w:val="24"/>
        </w:rPr>
        <w:t xml:space="preserve"> </w:t>
      </w:r>
      <w:proofErr w:type="spellStart"/>
      <w:r w:rsidRPr="00B1275D">
        <w:rPr>
          <w:sz w:val="24"/>
          <w:szCs w:val="24"/>
        </w:rPr>
        <w:t>alat</w:t>
      </w:r>
      <w:proofErr w:type="spellEnd"/>
      <w:r w:rsidRPr="00B1275D">
        <w:rPr>
          <w:sz w:val="24"/>
          <w:szCs w:val="24"/>
        </w:rPr>
        <w:t xml:space="preserve"> </w:t>
      </w:r>
      <w:proofErr w:type="spellStart"/>
      <w:r w:rsidRPr="00B1275D">
        <w:rPr>
          <w:sz w:val="24"/>
          <w:szCs w:val="24"/>
        </w:rPr>
        <w:t>ukur</w:t>
      </w:r>
      <w:proofErr w:type="spellEnd"/>
      <w:r w:rsidRPr="00B1275D">
        <w:rPr>
          <w:sz w:val="24"/>
          <w:szCs w:val="24"/>
        </w:rPr>
        <w:t xml:space="preserve"> yang </w:t>
      </w:r>
      <w:proofErr w:type="spellStart"/>
      <w:r w:rsidRPr="00B1275D">
        <w:rPr>
          <w:sz w:val="24"/>
          <w:szCs w:val="24"/>
        </w:rPr>
        <w:t>cukup</w:t>
      </w:r>
      <w:proofErr w:type="spellEnd"/>
      <w:r w:rsidRPr="00B1275D">
        <w:rPr>
          <w:sz w:val="24"/>
          <w:szCs w:val="24"/>
        </w:rPr>
        <w:t xml:space="preserve"> </w:t>
      </w:r>
      <w:proofErr w:type="spellStart"/>
      <w:r w:rsidRPr="00B1275D">
        <w:rPr>
          <w:sz w:val="24"/>
          <w:szCs w:val="24"/>
        </w:rPr>
        <w:t>penting</w:t>
      </w:r>
      <w:proofErr w:type="spellEnd"/>
      <w:r w:rsidRPr="00B1275D">
        <w:rPr>
          <w:sz w:val="24"/>
          <w:szCs w:val="24"/>
        </w:rPr>
        <w:t xml:space="preserve"> </w:t>
      </w:r>
      <w:proofErr w:type="spellStart"/>
      <w:r w:rsidRPr="00B1275D">
        <w:rPr>
          <w:sz w:val="24"/>
          <w:szCs w:val="24"/>
        </w:rPr>
        <w:t>bagi</w:t>
      </w:r>
      <w:proofErr w:type="spellEnd"/>
      <w:r w:rsidRPr="00B1275D">
        <w:rPr>
          <w:sz w:val="24"/>
          <w:szCs w:val="24"/>
        </w:rPr>
        <w:t xml:space="preserve"> </w:t>
      </w:r>
      <w:proofErr w:type="spellStart"/>
      <w:r w:rsidRPr="00B1275D">
        <w:rPr>
          <w:sz w:val="24"/>
          <w:szCs w:val="24"/>
        </w:rPr>
        <w:t>organisasi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merefleksikan</w:t>
      </w:r>
      <w:proofErr w:type="spellEnd"/>
      <w:r w:rsidRPr="00B1275D">
        <w:rPr>
          <w:sz w:val="24"/>
          <w:szCs w:val="24"/>
        </w:rPr>
        <w:t xml:space="preserve"> </w:t>
      </w:r>
      <w:proofErr w:type="spellStart"/>
      <w:r w:rsidRPr="00B1275D">
        <w:rPr>
          <w:sz w:val="24"/>
          <w:szCs w:val="24"/>
        </w:rPr>
        <w:t>pemikiran</w:t>
      </w:r>
      <w:proofErr w:type="spellEnd"/>
      <w:r w:rsidRPr="00B1275D">
        <w:rPr>
          <w:sz w:val="24"/>
          <w:szCs w:val="24"/>
        </w:rPr>
        <w:t xml:space="preserve"> </w:t>
      </w:r>
      <w:proofErr w:type="spellStart"/>
      <w:r w:rsidRPr="00B1275D">
        <w:rPr>
          <w:sz w:val="24"/>
          <w:szCs w:val="24"/>
        </w:rPr>
        <w:t>baru</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era </w:t>
      </w:r>
      <w:r w:rsidRPr="00B1275D">
        <w:rPr>
          <w:i/>
          <w:sz w:val="24"/>
          <w:szCs w:val="24"/>
        </w:rPr>
        <w:t>competitiveness</w:t>
      </w:r>
      <w:r w:rsidRPr="00B1275D">
        <w:rPr>
          <w:sz w:val="24"/>
          <w:szCs w:val="24"/>
        </w:rPr>
        <w:t xml:space="preserve"> dan </w:t>
      </w:r>
      <w:proofErr w:type="spellStart"/>
      <w:r w:rsidRPr="00B1275D">
        <w:rPr>
          <w:sz w:val="24"/>
          <w:szCs w:val="24"/>
        </w:rPr>
        <w:t>efektivitas</w:t>
      </w:r>
      <w:proofErr w:type="spellEnd"/>
      <w:r w:rsidRPr="00B1275D">
        <w:rPr>
          <w:sz w:val="24"/>
          <w:szCs w:val="24"/>
        </w:rPr>
        <w:t xml:space="preserve"> </w:t>
      </w:r>
      <w:proofErr w:type="spellStart"/>
      <w:r w:rsidRPr="00B1275D">
        <w:rPr>
          <w:sz w:val="24"/>
          <w:szCs w:val="24"/>
        </w:rPr>
        <w:t>organisasi</w:t>
      </w:r>
      <w:proofErr w:type="spellEnd"/>
      <w:r w:rsidRPr="00B1275D">
        <w:rPr>
          <w:sz w:val="24"/>
          <w:szCs w:val="24"/>
          <w:lang w:val="id-ID"/>
        </w:rPr>
        <w:t>. Konsep ini memperkenalkan suatu sistem pengukuran kinerja perusahaan dengan menggunakan kriteria-kriteria tertentu yang merupakan penjabaran dari apa yang menjadi misi dan strategi perusahaan jangka panjang (</w:t>
      </w:r>
      <w:r w:rsidR="00CB0DC1" w:rsidRPr="00B1275D">
        <w:rPr>
          <w:sz w:val="24"/>
          <w:szCs w:val="24"/>
          <w:lang w:val="id-ID"/>
        </w:rPr>
        <w:t xml:space="preserve">Galib </w:t>
      </w:r>
      <w:r w:rsidRPr="00B1275D">
        <w:rPr>
          <w:sz w:val="24"/>
          <w:szCs w:val="24"/>
          <w:lang w:val="id-ID"/>
        </w:rPr>
        <w:t>dkk: 2018)</w:t>
      </w:r>
      <w:r w:rsidRPr="00B1275D">
        <w:rPr>
          <w:sz w:val="24"/>
          <w:szCs w:val="24"/>
        </w:rPr>
        <w:t>.</w:t>
      </w:r>
      <w:r w:rsidRPr="00B1275D">
        <w:rPr>
          <w:sz w:val="24"/>
          <w:szCs w:val="24"/>
          <w:lang w:val="id-ID"/>
        </w:rPr>
        <w:t xml:space="preserve"> </w:t>
      </w:r>
      <w:proofErr w:type="spellStart"/>
      <w:r w:rsidRPr="00B1275D">
        <w:rPr>
          <w:sz w:val="24"/>
          <w:szCs w:val="24"/>
        </w:rPr>
        <w:t>Keunggulan</w:t>
      </w:r>
      <w:proofErr w:type="spellEnd"/>
      <w:r w:rsidRPr="00B1275D">
        <w:rPr>
          <w:sz w:val="24"/>
          <w:szCs w:val="24"/>
        </w:rPr>
        <w:t xml:space="preserve"> </w:t>
      </w:r>
      <w:proofErr w:type="spellStart"/>
      <w:r w:rsidRPr="00B1275D">
        <w:rPr>
          <w:sz w:val="24"/>
          <w:szCs w:val="24"/>
        </w:rPr>
        <w:t>utama</w:t>
      </w:r>
      <w:proofErr w:type="spellEnd"/>
      <w:r w:rsidRPr="00B1275D">
        <w:rPr>
          <w:sz w:val="24"/>
          <w:szCs w:val="24"/>
        </w:rPr>
        <w:t xml:space="preserve"> </w:t>
      </w:r>
      <w:r w:rsidRPr="00B1275D">
        <w:rPr>
          <w:i/>
          <w:sz w:val="24"/>
          <w:szCs w:val="24"/>
        </w:rPr>
        <w:t xml:space="preserve">balanced scorecard </w:t>
      </w:r>
      <w:r w:rsidRPr="00B1275D">
        <w:rPr>
          <w:sz w:val="24"/>
          <w:szCs w:val="24"/>
        </w:rPr>
        <w:t xml:space="preserve">(Bernadine, 2001) </w:t>
      </w:r>
      <w:proofErr w:type="spellStart"/>
      <w:r w:rsidRPr="00B1275D">
        <w:rPr>
          <w:sz w:val="24"/>
          <w:szCs w:val="24"/>
        </w:rPr>
        <w:t>adalah</w:t>
      </w:r>
      <w:proofErr w:type="spellEnd"/>
      <w:r w:rsidRPr="00B1275D">
        <w:rPr>
          <w:sz w:val="24"/>
          <w:szCs w:val="24"/>
        </w:rPr>
        <w:t xml:space="preserve"> </w:t>
      </w:r>
      <w:proofErr w:type="spellStart"/>
      <w:r w:rsidRPr="00B1275D">
        <w:rPr>
          <w:sz w:val="24"/>
          <w:szCs w:val="24"/>
        </w:rPr>
        <w:t>mencakup</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keseluruhan</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jangka</w:t>
      </w:r>
      <w:proofErr w:type="spellEnd"/>
      <w:r w:rsidRPr="00B1275D">
        <w:rPr>
          <w:sz w:val="24"/>
          <w:szCs w:val="24"/>
        </w:rPr>
        <w:t xml:space="preserve">   </w:t>
      </w:r>
      <w:proofErr w:type="spellStart"/>
      <w:r w:rsidRPr="00B1275D">
        <w:rPr>
          <w:sz w:val="24"/>
          <w:szCs w:val="24"/>
        </w:rPr>
        <w:t>panjang</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berimbang</w:t>
      </w:r>
      <w:proofErr w:type="spellEnd"/>
      <w:r w:rsidRPr="00B1275D">
        <w:rPr>
          <w:sz w:val="24"/>
          <w:szCs w:val="24"/>
        </w:rPr>
        <w:t xml:space="preserve"> </w:t>
      </w:r>
      <w:proofErr w:type="spellStart"/>
      <w:r w:rsidRPr="00B1275D">
        <w:rPr>
          <w:sz w:val="24"/>
          <w:szCs w:val="24"/>
        </w:rPr>
        <w:t>antara</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dan non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antara</w:t>
      </w:r>
      <w:proofErr w:type="spellEnd"/>
      <w:r w:rsidRPr="00B1275D">
        <w:rPr>
          <w:sz w:val="24"/>
          <w:szCs w:val="24"/>
        </w:rPr>
        <w:t xml:space="preserve"> </w:t>
      </w:r>
      <w:proofErr w:type="spellStart"/>
      <w:r w:rsidRPr="00B1275D">
        <w:rPr>
          <w:sz w:val="24"/>
          <w:szCs w:val="24"/>
        </w:rPr>
        <w:t>jangka</w:t>
      </w:r>
      <w:proofErr w:type="spellEnd"/>
      <w:r w:rsidRPr="00B1275D">
        <w:rPr>
          <w:sz w:val="24"/>
          <w:szCs w:val="24"/>
        </w:rPr>
        <w:t xml:space="preserve"> </w:t>
      </w:r>
      <w:proofErr w:type="spellStart"/>
      <w:r w:rsidRPr="00B1275D">
        <w:rPr>
          <w:sz w:val="24"/>
          <w:szCs w:val="24"/>
        </w:rPr>
        <w:t>panjang</w:t>
      </w:r>
      <w:proofErr w:type="spellEnd"/>
      <w:r w:rsidRPr="00B1275D">
        <w:rPr>
          <w:sz w:val="24"/>
          <w:szCs w:val="24"/>
        </w:rPr>
        <w:t xml:space="preserve"> </w:t>
      </w:r>
      <w:proofErr w:type="spellStart"/>
      <w:r w:rsidRPr="00B1275D">
        <w:rPr>
          <w:sz w:val="24"/>
          <w:szCs w:val="24"/>
        </w:rPr>
        <w:t>maupun</w:t>
      </w:r>
      <w:proofErr w:type="spellEnd"/>
      <w:r w:rsidRPr="00B1275D">
        <w:rPr>
          <w:sz w:val="24"/>
          <w:szCs w:val="24"/>
        </w:rPr>
        <w:t xml:space="preserve"> </w:t>
      </w:r>
      <w:proofErr w:type="spellStart"/>
      <w:r w:rsidRPr="00B1275D">
        <w:rPr>
          <w:sz w:val="24"/>
          <w:szCs w:val="24"/>
        </w:rPr>
        <w:t>jangka</w:t>
      </w:r>
      <w:proofErr w:type="spellEnd"/>
      <w:r w:rsidRPr="00B1275D">
        <w:rPr>
          <w:sz w:val="24"/>
          <w:szCs w:val="24"/>
        </w:rPr>
        <w:t xml:space="preserve"> </w:t>
      </w:r>
      <w:proofErr w:type="spellStart"/>
      <w:r w:rsidRPr="00B1275D">
        <w:rPr>
          <w:sz w:val="24"/>
          <w:szCs w:val="24"/>
        </w:rPr>
        <w:t>pendek</w:t>
      </w:r>
      <w:proofErr w:type="spellEnd"/>
      <w:r w:rsidRPr="00B1275D">
        <w:rPr>
          <w:sz w:val="24"/>
          <w:szCs w:val="24"/>
        </w:rPr>
        <w:t xml:space="preserve">, </w:t>
      </w:r>
      <w:proofErr w:type="spellStart"/>
      <w:r w:rsidRPr="00B1275D">
        <w:rPr>
          <w:sz w:val="24"/>
          <w:szCs w:val="24"/>
        </w:rPr>
        <w:t>serta</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internal </w:t>
      </w:r>
      <w:proofErr w:type="gramStart"/>
      <w:r w:rsidRPr="00B1275D">
        <w:rPr>
          <w:sz w:val="24"/>
          <w:szCs w:val="24"/>
        </w:rPr>
        <w:t xml:space="preserve">dan  </w:t>
      </w:r>
      <w:proofErr w:type="spellStart"/>
      <w:r w:rsidRPr="00B1275D">
        <w:rPr>
          <w:sz w:val="24"/>
          <w:szCs w:val="24"/>
        </w:rPr>
        <w:t>kinerja</w:t>
      </w:r>
      <w:proofErr w:type="spellEnd"/>
      <w:proofErr w:type="gramEnd"/>
      <w:r w:rsidRPr="00B1275D">
        <w:rPr>
          <w:sz w:val="24"/>
          <w:szCs w:val="24"/>
        </w:rPr>
        <w:t xml:space="preserve">  </w:t>
      </w:r>
      <w:proofErr w:type="spellStart"/>
      <w:r w:rsidRPr="00B1275D">
        <w:rPr>
          <w:sz w:val="24"/>
          <w:szCs w:val="24"/>
        </w:rPr>
        <w:t>eksternal</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w:t>
      </w:r>
      <w:r w:rsidR="008977C8">
        <w:rPr>
          <w:sz w:val="24"/>
          <w:szCs w:val="24"/>
        </w:rPr>
        <w:t xml:space="preserve"> </w:t>
      </w:r>
      <w:r w:rsidR="00A06E65" w:rsidRPr="00B1275D">
        <w:rPr>
          <w:sz w:val="24"/>
          <w:szCs w:val="24"/>
        </w:rPr>
        <w:t xml:space="preserve">Balanced scorecard </w:t>
      </w:r>
      <w:proofErr w:type="spellStart"/>
      <w:r w:rsidR="00A06E65" w:rsidRPr="00B1275D">
        <w:rPr>
          <w:sz w:val="24"/>
          <w:szCs w:val="24"/>
        </w:rPr>
        <w:t>mengukur</w:t>
      </w:r>
      <w:proofErr w:type="spellEnd"/>
      <w:r w:rsidR="00A06E65" w:rsidRPr="00B1275D">
        <w:rPr>
          <w:sz w:val="24"/>
          <w:szCs w:val="24"/>
        </w:rPr>
        <w:t xml:space="preserve"> </w:t>
      </w:r>
      <w:proofErr w:type="spellStart"/>
      <w:r w:rsidR="00A06E65" w:rsidRPr="00B1275D">
        <w:rPr>
          <w:sz w:val="24"/>
          <w:szCs w:val="24"/>
        </w:rPr>
        <w:t>pengukuran</w:t>
      </w:r>
      <w:proofErr w:type="spellEnd"/>
      <w:r w:rsidR="00A06E65" w:rsidRPr="00B1275D">
        <w:rPr>
          <w:sz w:val="24"/>
          <w:szCs w:val="24"/>
        </w:rPr>
        <w:t xml:space="preserve"> </w:t>
      </w:r>
      <w:proofErr w:type="spellStart"/>
      <w:r w:rsidR="00A06E65" w:rsidRPr="00B1275D">
        <w:rPr>
          <w:sz w:val="24"/>
          <w:szCs w:val="24"/>
        </w:rPr>
        <w:t>kinerja</w:t>
      </w:r>
      <w:proofErr w:type="spellEnd"/>
      <w:r w:rsidR="00A06E65" w:rsidRPr="00B1275D">
        <w:rPr>
          <w:sz w:val="24"/>
          <w:szCs w:val="24"/>
        </w:rPr>
        <w:t xml:space="preserve"> </w:t>
      </w:r>
      <w:proofErr w:type="spellStart"/>
      <w:r w:rsidR="00A06E65" w:rsidRPr="00B1275D">
        <w:rPr>
          <w:sz w:val="24"/>
          <w:szCs w:val="24"/>
        </w:rPr>
        <w:t>dari</w:t>
      </w:r>
      <w:proofErr w:type="spellEnd"/>
      <w:r w:rsidR="00A06E65" w:rsidRPr="00B1275D">
        <w:rPr>
          <w:sz w:val="24"/>
          <w:szCs w:val="24"/>
        </w:rPr>
        <w:t xml:space="preserve"> </w:t>
      </w:r>
      <w:proofErr w:type="spellStart"/>
      <w:r w:rsidR="00A06E65" w:rsidRPr="00B1275D">
        <w:rPr>
          <w:sz w:val="24"/>
          <w:szCs w:val="24"/>
        </w:rPr>
        <w:t>empat</w:t>
      </w:r>
      <w:proofErr w:type="spellEnd"/>
      <w:r w:rsidR="00A06E65" w:rsidRPr="00B1275D">
        <w:rPr>
          <w:sz w:val="24"/>
          <w:szCs w:val="24"/>
        </w:rPr>
        <w:t xml:space="preserve"> </w:t>
      </w:r>
      <w:proofErr w:type="spellStart"/>
      <w:proofErr w:type="gramStart"/>
      <w:r w:rsidR="00A06E65" w:rsidRPr="00B1275D">
        <w:rPr>
          <w:sz w:val="24"/>
          <w:szCs w:val="24"/>
        </w:rPr>
        <w:t>perspektif</w:t>
      </w:r>
      <w:proofErr w:type="spellEnd"/>
      <w:r w:rsidR="00A06E65" w:rsidRPr="00B1275D">
        <w:rPr>
          <w:sz w:val="24"/>
          <w:szCs w:val="24"/>
        </w:rPr>
        <w:t xml:space="preserve">,  </w:t>
      </w:r>
      <w:proofErr w:type="spellStart"/>
      <w:r w:rsidR="00A06E65" w:rsidRPr="00B1275D">
        <w:rPr>
          <w:sz w:val="24"/>
          <w:szCs w:val="24"/>
        </w:rPr>
        <w:t>yaitu</w:t>
      </w:r>
      <w:proofErr w:type="spellEnd"/>
      <w:proofErr w:type="gramEnd"/>
      <w:r w:rsidR="00A06E65" w:rsidRPr="00B1275D">
        <w:rPr>
          <w:sz w:val="24"/>
          <w:szCs w:val="24"/>
        </w:rPr>
        <w:t xml:space="preserve">  customer  perspectives,   internal perspectives, learning &amp; growth perspectives dan </w:t>
      </w:r>
      <w:r w:rsidR="00A06E65" w:rsidRPr="008977C8">
        <w:rPr>
          <w:i/>
          <w:iCs/>
          <w:sz w:val="24"/>
          <w:szCs w:val="24"/>
        </w:rPr>
        <w:t>financial perspectives</w:t>
      </w:r>
      <w:r w:rsidR="00A06E65" w:rsidRPr="00B1275D">
        <w:rPr>
          <w:sz w:val="24"/>
          <w:szCs w:val="24"/>
        </w:rPr>
        <w:t xml:space="preserve">. </w:t>
      </w:r>
    </w:p>
    <w:p w14:paraId="76AB9159" w14:textId="4AA728C7" w:rsidR="0065396C" w:rsidRPr="008977C8" w:rsidRDefault="0065396C" w:rsidP="008977C8">
      <w:pPr>
        <w:ind w:firstLine="567"/>
        <w:jc w:val="both"/>
        <w:rPr>
          <w:sz w:val="24"/>
          <w:szCs w:val="24"/>
        </w:rPr>
      </w:pPr>
      <w:r>
        <w:rPr>
          <w:i/>
        </w:rPr>
        <w:t xml:space="preserve">Balanced Scorecard </w:t>
      </w:r>
      <w:proofErr w:type="spellStart"/>
      <w:r>
        <w:t>diperkenalkan</w:t>
      </w:r>
      <w:proofErr w:type="spellEnd"/>
      <w:r>
        <w:t xml:space="preserve"> pada </w:t>
      </w:r>
      <w:proofErr w:type="spellStart"/>
      <w:r>
        <w:t>dasarnya</w:t>
      </w:r>
      <w:proofErr w:type="spellEnd"/>
      <w:r>
        <w:t xml:space="preserve"> </w:t>
      </w:r>
      <w:proofErr w:type="spellStart"/>
      <w:r>
        <w:t>sebagai</w:t>
      </w:r>
      <w:proofErr w:type="spellEnd"/>
      <w:r>
        <w:t xml:space="preserve"> </w:t>
      </w:r>
      <w:proofErr w:type="spellStart"/>
      <w:r>
        <w:t>sistem</w:t>
      </w:r>
      <w:proofErr w:type="spellEnd"/>
      <w:r>
        <w:t xml:space="preserve"> </w:t>
      </w:r>
      <w:proofErr w:type="spellStart"/>
      <w:r>
        <w:t>pengukuran</w:t>
      </w:r>
      <w:proofErr w:type="spellEnd"/>
      <w:r>
        <w:t xml:space="preserve"> yang </w:t>
      </w:r>
      <w:proofErr w:type="spellStart"/>
      <w:r>
        <w:t>membahas</w:t>
      </w:r>
      <w:proofErr w:type="spellEnd"/>
      <w:r>
        <w:t xml:space="preserve"> </w:t>
      </w:r>
      <w:proofErr w:type="spellStart"/>
      <w:r>
        <w:t>masalah</w:t>
      </w:r>
      <w:proofErr w:type="spellEnd"/>
      <w:r>
        <w:t xml:space="preserve"> </w:t>
      </w:r>
      <w:proofErr w:type="spellStart"/>
      <w:r>
        <w:t>terlalu</w:t>
      </w:r>
      <w:proofErr w:type="spellEnd"/>
      <w:r>
        <w:t xml:space="preserve"> </w:t>
      </w:r>
      <w:proofErr w:type="spellStart"/>
      <w:r>
        <w:t>bergantung</w:t>
      </w:r>
      <w:proofErr w:type="spellEnd"/>
      <w:r>
        <w:t xml:space="preserve"> pada </w:t>
      </w:r>
      <w:proofErr w:type="spellStart"/>
      <w:r>
        <w:t>metrik</w:t>
      </w:r>
      <w:proofErr w:type="spellEnd"/>
      <w:r>
        <w:t xml:space="preserve"> </w:t>
      </w:r>
      <w:proofErr w:type="spellStart"/>
      <w:r>
        <w:t>keuangan</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organisasi</w:t>
      </w:r>
      <w:proofErr w:type="spellEnd"/>
      <w:r>
        <w:t xml:space="preserve"> </w:t>
      </w:r>
      <w:proofErr w:type="spellStart"/>
      <w:r>
        <w:t>dengan</w:t>
      </w:r>
      <w:proofErr w:type="spellEnd"/>
      <w:r>
        <w:t xml:space="preserve"> </w:t>
      </w:r>
      <w:proofErr w:type="spellStart"/>
      <w:r>
        <w:t>menambahkan</w:t>
      </w:r>
      <w:proofErr w:type="spellEnd"/>
      <w:r>
        <w:t xml:space="preserve"> </w:t>
      </w:r>
      <w:proofErr w:type="spellStart"/>
      <w:r>
        <w:t>neraca</w:t>
      </w:r>
      <w:proofErr w:type="spellEnd"/>
      <w:r>
        <w:t xml:space="preserve"> non-</w:t>
      </w:r>
      <w:proofErr w:type="spellStart"/>
      <w:r>
        <w:t>keuangan</w:t>
      </w:r>
      <w:proofErr w:type="spellEnd"/>
      <w:r>
        <w:t xml:space="preserve"> (</w:t>
      </w:r>
      <w:proofErr w:type="spellStart"/>
      <w:proofErr w:type="gramStart"/>
      <w:r>
        <w:t>D.Wiraeus</w:t>
      </w:r>
      <w:proofErr w:type="spellEnd"/>
      <w:proofErr w:type="gramEnd"/>
      <w:r>
        <w:t xml:space="preserve"> dan J. Creelman, 2019: 3)</w:t>
      </w:r>
      <w:r>
        <w:rPr>
          <w:lang w:val="id-ID"/>
        </w:rPr>
        <w:t xml:space="preserve">. </w:t>
      </w:r>
      <w:r>
        <w:t xml:space="preserve">Oleh </w:t>
      </w:r>
      <w:proofErr w:type="spellStart"/>
      <w:r>
        <w:t>karena</w:t>
      </w:r>
      <w:proofErr w:type="spellEnd"/>
      <w:r>
        <w:t xml:space="preserve"> </w:t>
      </w:r>
      <w:proofErr w:type="spellStart"/>
      <w:r>
        <w:t>itu</w:t>
      </w:r>
      <w:proofErr w:type="spellEnd"/>
      <w:r>
        <w:t xml:space="preserve"> </w:t>
      </w:r>
      <w:proofErr w:type="spellStart"/>
      <w:r>
        <w:t>faktor</w:t>
      </w:r>
      <w:proofErr w:type="spellEnd"/>
      <w:r>
        <w:t xml:space="preserve"> </w:t>
      </w:r>
      <w:proofErr w:type="spellStart"/>
      <w:r>
        <w:t>keuangan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lagi</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satu-satunya</w:t>
      </w:r>
      <w:proofErr w:type="spellEnd"/>
      <w:r>
        <w:t xml:space="preserve"> </w:t>
      </w:r>
      <w:proofErr w:type="spellStart"/>
      <w:r>
        <w:t>pedoman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kinerja</w:t>
      </w:r>
      <w:proofErr w:type="spellEnd"/>
      <w:r>
        <w:t xml:space="preserve"> </w:t>
      </w:r>
      <w:proofErr w:type="spellStart"/>
      <w:r>
        <w:t>manajemen</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sebuah</w:t>
      </w:r>
      <w:proofErr w:type="spellEnd"/>
      <w:r>
        <w:t xml:space="preserve"> </w:t>
      </w:r>
      <w:proofErr w:type="spellStart"/>
      <w:r>
        <w:t>konsep</w:t>
      </w:r>
      <w:proofErr w:type="spellEnd"/>
      <w:r>
        <w:t xml:space="preserve"> yang </w:t>
      </w:r>
      <w:proofErr w:type="spellStart"/>
      <w:r>
        <w:t>nyata</w:t>
      </w:r>
      <w:proofErr w:type="spellEnd"/>
      <w:r>
        <w:t xml:space="preserve"> dan </w:t>
      </w:r>
      <w:r>
        <w:rPr>
          <w:i/>
        </w:rPr>
        <w:t xml:space="preserve">applicable </w:t>
      </w:r>
      <w:proofErr w:type="spellStart"/>
      <w:r>
        <w:t>bagi</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kinerjanya</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keuangan</w:t>
      </w:r>
      <w:proofErr w:type="spellEnd"/>
      <w:r>
        <w:t xml:space="preserve"> dan non </w:t>
      </w:r>
      <w:proofErr w:type="spellStart"/>
      <w:r>
        <w:t>keuangan</w:t>
      </w:r>
      <w:proofErr w:type="spellEnd"/>
      <w:r>
        <w:t>.</w:t>
      </w:r>
    </w:p>
    <w:p w14:paraId="76A8E471" w14:textId="28FAF103" w:rsidR="00957C07" w:rsidRPr="00B1275D" w:rsidRDefault="00957C07" w:rsidP="00336067">
      <w:pPr>
        <w:ind w:firstLine="567"/>
        <w:jc w:val="both"/>
        <w:rPr>
          <w:sz w:val="24"/>
          <w:szCs w:val="24"/>
        </w:rPr>
      </w:pPr>
      <w:r w:rsidRPr="00B1275D">
        <w:rPr>
          <w:sz w:val="24"/>
          <w:szCs w:val="24"/>
          <w:lang w:val="id-ID"/>
        </w:rPr>
        <w:t>Berdasarkan</w:t>
      </w:r>
      <w:r w:rsidRPr="00B1275D">
        <w:rPr>
          <w:sz w:val="24"/>
          <w:szCs w:val="24"/>
        </w:rPr>
        <w:t xml:space="preserve"> </w:t>
      </w:r>
      <w:proofErr w:type="spellStart"/>
      <w:r w:rsidRPr="00B1275D">
        <w:rPr>
          <w:sz w:val="24"/>
          <w:szCs w:val="24"/>
        </w:rPr>
        <w:t>definisi</w:t>
      </w:r>
      <w:proofErr w:type="spellEnd"/>
      <w:r w:rsidRPr="00B1275D">
        <w:rPr>
          <w:sz w:val="24"/>
          <w:szCs w:val="24"/>
        </w:rPr>
        <w:t xml:space="preserve"> </w:t>
      </w:r>
      <w:proofErr w:type="spellStart"/>
      <w:r w:rsidRPr="00B1275D">
        <w:rPr>
          <w:sz w:val="24"/>
          <w:szCs w:val="24"/>
        </w:rPr>
        <w:t>tersebut</w:t>
      </w:r>
      <w:proofErr w:type="spellEnd"/>
      <w:r w:rsidRPr="00B1275D">
        <w:rPr>
          <w:sz w:val="24"/>
          <w:szCs w:val="24"/>
        </w:rPr>
        <w:t xml:space="preserve"> </w:t>
      </w:r>
      <w:proofErr w:type="spellStart"/>
      <w:r w:rsidRPr="00B1275D">
        <w:rPr>
          <w:sz w:val="24"/>
          <w:szCs w:val="24"/>
        </w:rPr>
        <w:t>pengertian</w:t>
      </w:r>
      <w:proofErr w:type="spellEnd"/>
      <w:r w:rsidRPr="00B1275D">
        <w:rPr>
          <w:sz w:val="24"/>
          <w:szCs w:val="24"/>
        </w:rPr>
        <w:t xml:space="preserve"> </w:t>
      </w:r>
      <w:proofErr w:type="spellStart"/>
      <w:r w:rsidRPr="00B1275D">
        <w:rPr>
          <w:sz w:val="24"/>
          <w:szCs w:val="24"/>
        </w:rPr>
        <w:t>sederhana</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r w:rsidRPr="00B1275D">
        <w:rPr>
          <w:i/>
          <w:sz w:val="24"/>
          <w:szCs w:val="24"/>
        </w:rPr>
        <w:t xml:space="preserve">balanced scorecard </w:t>
      </w:r>
      <w:proofErr w:type="spellStart"/>
      <w:r w:rsidRPr="00B1275D">
        <w:rPr>
          <w:sz w:val="24"/>
          <w:szCs w:val="24"/>
        </w:rPr>
        <w:t>adalah</w:t>
      </w:r>
      <w:proofErr w:type="spellEnd"/>
      <w:r w:rsidRPr="00B1275D">
        <w:rPr>
          <w:sz w:val="24"/>
          <w:szCs w:val="24"/>
        </w:rPr>
        <w:t xml:space="preserve"> </w:t>
      </w:r>
      <w:proofErr w:type="spellStart"/>
      <w:r w:rsidRPr="00B1275D">
        <w:rPr>
          <w:sz w:val="24"/>
          <w:szCs w:val="24"/>
        </w:rPr>
        <w:t>kartu</w:t>
      </w:r>
      <w:proofErr w:type="spellEnd"/>
      <w:r w:rsidRPr="00B1275D">
        <w:rPr>
          <w:sz w:val="24"/>
          <w:szCs w:val="24"/>
        </w:rPr>
        <w:t xml:space="preserve"> </w:t>
      </w:r>
      <w:proofErr w:type="spellStart"/>
      <w:r w:rsidRPr="00B1275D">
        <w:rPr>
          <w:sz w:val="24"/>
          <w:szCs w:val="24"/>
        </w:rPr>
        <w:t>skor</w:t>
      </w:r>
      <w:proofErr w:type="spellEnd"/>
      <w:r w:rsidRPr="00B1275D">
        <w:rPr>
          <w:sz w:val="24"/>
          <w:szCs w:val="24"/>
        </w:rPr>
        <w:t xml:space="preserve"> yang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mengukur</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memperhatikan</w:t>
      </w:r>
      <w:proofErr w:type="spellEnd"/>
      <w:r w:rsidRPr="00B1275D">
        <w:rPr>
          <w:sz w:val="24"/>
          <w:szCs w:val="24"/>
        </w:rPr>
        <w:t xml:space="preserve"> </w:t>
      </w:r>
      <w:proofErr w:type="spellStart"/>
      <w:r w:rsidRPr="00B1275D">
        <w:rPr>
          <w:sz w:val="24"/>
          <w:szCs w:val="24"/>
        </w:rPr>
        <w:t>keseimbangan</w:t>
      </w:r>
      <w:proofErr w:type="spellEnd"/>
      <w:r w:rsidRPr="00B1275D">
        <w:rPr>
          <w:sz w:val="24"/>
          <w:szCs w:val="24"/>
        </w:rPr>
        <w:t xml:space="preserve"> </w:t>
      </w:r>
      <w:proofErr w:type="spellStart"/>
      <w:r w:rsidRPr="00B1275D">
        <w:rPr>
          <w:sz w:val="24"/>
          <w:szCs w:val="24"/>
        </w:rPr>
        <w:t>antara</w:t>
      </w:r>
      <w:proofErr w:type="spellEnd"/>
      <w:r w:rsidRPr="00B1275D">
        <w:rPr>
          <w:sz w:val="24"/>
          <w:szCs w:val="24"/>
        </w:rPr>
        <w:t xml:space="preserve"> </w:t>
      </w:r>
      <w:proofErr w:type="spellStart"/>
      <w:r w:rsidRPr="00B1275D">
        <w:rPr>
          <w:sz w:val="24"/>
          <w:szCs w:val="24"/>
        </w:rPr>
        <w:t>sisi</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dan non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antara</w:t>
      </w:r>
      <w:proofErr w:type="spellEnd"/>
      <w:r w:rsidRPr="00B1275D">
        <w:rPr>
          <w:sz w:val="24"/>
          <w:szCs w:val="24"/>
        </w:rPr>
        <w:t xml:space="preserve"> </w:t>
      </w:r>
      <w:proofErr w:type="spellStart"/>
      <w:r w:rsidRPr="00B1275D">
        <w:rPr>
          <w:sz w:val="24"/>
          <w:szCs w:val="24"/>
        </w:rPr>
        <w:t>jangka</w:t>
      </w:r>
      <w:proofErr w:type="spellEnd"/>
      <w:r w:rsidRPr="00B1275D">
        <w:rPr>
          <w:sz w:val="24"/>
          <w:szCs w:val="24"/>
        </w:rPr>
        <w:t xml:space="preserve"> </w:t>
      </w:r>
      <w:proofErr w:type="spellStart"/>
      <w:r w:rsidRPr="00B1275D">
        <w:rPr>
          <w:sz w:val="24"/>
          <w:szCs w:val="24"/>
        </w:rPr>
        <w:t>pendek</w:t>
      </w:r>
      <w:proofErr w:type="spellEnd"/>
      <w:r w:rsidRPr="00B1275D">
        <w:rPr>
          <w:sz w:val="24"/>
          <w:szCs w:val="24"/>
        </w:rPr>
        <w:t xml:space="preserve"> dan </w:t>
      </w:r>
      <w:proofErr w:type="spellStart"/>
      <w:r w:rsidRPr="00B1275D">
        <w:rPr>
          <w:sz w:val="24"/>
          <w:szCs w:val="24"/>
        </w:rPr>
        <w:t>jangka</w:t>
      </w:r>
      <w:proofErr w:type="spellEnd"/>
      <w:r w:rsidRPr="00B1275D">
        <w:rPr>
          <w:sz w:val="24"/>
          <w:szCs w:val="24"/>
        </w:rPr>
        <w:t xml:space="preserve"> </w:t>
      </w:r>
      <w:proofErr w:type="spellStart"/>
      <w:r w:rsidRPr="00B1275D">
        <w:rPr>
          <w:sz w:val="24"/>
          <w:szCs w:val="24"/>
        </w:rPr>
        <w:t>panjang</w:t>
      </w:r>
      <w:proofErr w:type="spellEnd"/>
      <w:r w:rsidRPr="00B1275D">
        <w:rPr>
          <w:sz w:val="24"/>
          <w:szCs w:val="24"/>
        </w:rPr>
        <w:t xml:space="preserve"> </w:t>
      </w:r>
      <w:proofErr w:type="spellStart"/>
      <w:r w:rsidRPr="00B1275D">
        <w:rPr>
          <w:sz w:val="24"/>
          <w:szCs w:val="24"/>
        </w:rPr>
        <w:t>serta</w:t>
      </w:r>
      <w:proofErr w:type="spellEnd"/>
      <w:r w:rsidRPr="00B1275D">
        <w:rPr>
          <w:sz w:val="24"/>
          <w:szCs w:val="24"/>
        </w:rPr>
        <w:t xml:space="preserve"> </w:t>
      </w:r>
      <w:proofErr w:type="spellStart"/>
      <w:r w:rsidRPr="00B1275D">
        <w:rPr>
          <w:sz w:val="24"/>
          <w:szCs w:val="24"/>
        </w:rPr>
        <w:t>melibatkan</w:t>
      </w:r>
      <w:proofErr w:type="spellEnd"/>
      <w:r w:rsidRPr="00B1275D">
        <w:rPr>
          <w:sz w:val="24"/>
          <w:szCs w:val="24"/>
        </w:rPr>
        <w:t xml:space="preserve"> </w:t>
      </w:r>
      <w:proofErr w:type="spellStart"/>
      <w:r w:rsidRPr="00B1275D">
        <w:rPr>
          <w:sz w:val="24"/>
          <w:szCs w:val="24"/>
        </w:rPr>
        <w:t>faktor</w:t>
      </w:r>
      <w:proofErr w:type="spellEnd"/>
      <w:r w:rsidRPr="00B1275D">
        <w:rPr>
          <w:sz w:val="24"/>
          <w:szCs w:val="24"/>
        </w:rPr>
        <w:t xml:space="preserve"> internal dan </w:t>
      </w:r>
      <w:proofErr w:type="spellStart"/>
      <w:r w:rsidRPr="00B1275D">
        <w:rPr>
          <w:sz w:val="24"/>
          <w:szCs w:val="24"/>
        </w:rPr>
        <w:t>eksternal</w:t>
      </w:r>
      <w:proofErr w:type="spellEnd"/>
      <w:r w:rsidRPr="00B1275D">
        <w:rPr>
          <w:sz w:val="24"/>
          <w:szCs w:val="24"/>
        </w:rPr>
        <w:t xml:space="preserve">. </w:t>
      </w:r>
      <w:r w:rsidRPr="00B1275D">
        <w:rPr>
          <w:sz w:val="24"/>
          <w:szCs w:val="24"/>
          <w:lang w:val="id-ID"/>
        </w:rPr>
        <w:t>H</w:t>
      </w:r>
      <w:proofErr w:type="spellStart"/>
      <w:r w:rsidRPr="00B1275D">
        <w:rPr>
          <w:sz w:val="24"/>
          <w:szCs w:val="24"/>
        </w:rPr>
        <w:t>asil</w:t>
      </w:r>
      <w:proofErr w:type="spellEnd"/>
      <w:r w:rsidRPr="00B1275D">
        <w:rPr>
          <w:sz w:val="24"/>
          <w:szCs w:val="24"/>
        </w:rPr>
        <w:t xml:space="preserve"> </w:t>
      </w:r>
      <w:proofErr w:type="spellStart"/>
      <w:r w:rsidRPr="00B1275D">
        <w:rPr>
          <w:sz w:val="24"/>
          <w:szCs w:val="24"/>
        </w:rPr>
        <w:t>studi</w:t>
      </w:r>
      <w:proofErr w:type="spellEnd"/>
      <w:r w:rsidRPr="00B1275D">
        <w:rPr>
          <w:sz w:val="24"/>
          <w:szCs w:val="24"/>
        </w:rPr>
        <w:t xml:space="preserve"> dan </w:t>
      </w:r>
      <w:proofErr w:type="spellStart"/>
      <w:r w:rsidRPr="00B1275D">
        <w:rPr>
          <w:sz w:val="24"/>
          <w:szCs w:val="24"/>
        </w:rPr>
        <w:t>riset</w:t>
      </w:r>
      <w:proofErr w:type="spellEnd"/>
      <w:r w:rsidRPr="00B1275D">
        <w:rPr>
          <w:sz w:val="24"/>
          <w:szCs w:val="24"/>
        </w:rPr>
        <w:t xml:space="preserve"> yang </w:t>
      </w:r>
      <w:proofErr w:type="spellStart"/>
      <w:r w:rsidRPr="00B1275D">
        <w:rPr>
          <w:sz w:val="24"/>
          <w:szCs w:val="24"/>
        </w:rPr>
        <w:t>dilakukan</w:t>
      </w:r>
      <w:proofErr w:type="spellEnd"/>
      <w:r w:rsidRPr="00B1275D">
        <w:rPr>
          <w:sz w:val="24"/>
          <w:szCs w:val="24"/>
        </w:rPr>
        <w:t xml:space="preserve"> </w:t>
      </w:r>
      <w:proofErr w:type="spellStart"/>
      <w:r w:rsidRPr="00B1275D">
        <w:rPr>
          <w:sz w:val="24"/>
          <w:szCs w:val="24"/>
        </w:rPr>
        <w:t>disimpulkan</w:t>
      </w:r>
      <w:proofErr w:type="spellEnd"/>
      <w:r w:rsidRPr="00B1275D">
        <w:rPr>
          <w:sz w:val="24"/>
          <w:szCs w:val="24"/>
        </w:rPr>
        <w:t xml:space="preserve"> </w:t>
      </w:r>
      <w:proofErr w:type="spellStart"/>
      <w:r w:rsidRPr="00B1275D">
        <w:rPr>
          <w:sz w:val="24"/>
          <w:szCs w:val="24"/>
        </w:rPr>
        <w:t>bahwa</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mengukur</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masa </w:t>
      </w:r>
      <w:proofErr w:type="spellStart"/>
      <w:r w:rsidRPr="00B1275D">
        <w:rPr>
          <w:sz w:val="24"/>
          <w:szCs w:val="24"/>
        </w:rPr>
        <w:t>depan</w:t>
      </w:r>
      <w:proofErr w:type="spellEnd"/>
      <w:r w:rsidRPr="00B1275D">
        <w:rPr>
          <w:sz w:val="24"/>
          <w:szCs w:val="24"/>
        </w:rPr>
        <w:t xml:space="preserve">, </w:t>
      </w:r>
      <w:proofErr w:type="spellStart"/>
      <w:r w:rsidRPr="00B1275D">
        <w:rPr>
          <w:sz w:val="24"/>
          <w:szCs w:val="24"/>
        </w:rPr>
        <w:t>diperlukan</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yang </w:t>
      </w:r>
      <w:proofErr w:type="spellStart"/>
      <w:r w:rsidRPr="00B1275D">
        <w:rPr>
          <w:sz w:val="24"/>
          <w:szCs w:val="24"/>
        </w:rPr>
        <w:t>komprehensif</w:t>
      </w:r>
      <w:proofErr w:type="spellEnd"/>
      <w:r w:rsidRPr="00B1275D">
        <w:rPr>
          <w:sz w:val="24"/>
          <w:szCs w:val="24"/>
        </w:rPr>
        <w:t xml:space="preserve"> yang </w:t>
      </w:r>
      <w:proofErr w:type="spellStart"/>
      <w:r w:rsidRPr="00B1275D">
        <w:rPr>
          <w:sz w:val="24"/>
          <w:szCs w:val="24"/>
        </w:rPr>
        <w:t>mencakup</w:t>
      </w:r>
      <w:proofErr w:type="spellEnd"/>
      <w:r w:rsidRPr="00B1275D">
        <w:rPr>
          <w:sz w:val="24"/>
          <w:szCs w:val="24"/>
        </w:rPr>
        <w:t xml:space="preserve"> 4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yaitu</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r w:rsidRPr="00B1275D">
        <w:rPr>
          <w:i/>
          <w:sz w:val="24"/>
          <w:szCs w:val="24"/>
        </w:rPr>
        <w:t xml:space="preserve">customer, </w:t>
      </w:r>
      <w:r w:rsidRPr="00B1275D">
        <w:rPr>
          <w:sz w:val="24"/>
          <w:szCs w:val="24"/>
        </w:rPr>
        <w:t xml:space="preserve">proses </w:t>
      </w:r>
      <w:proofErr w:type="spellStart"/>
      <w:r w:rsidRPr="00B1275D">
        <w:rPr>
          <w:sz w:val="24"/>
          <w:szCs w:val="24"/>
        </w:rPr>
        <w:t>bisnis</w:t>
      </w:r>
      <w:proofErr w:type="spellEnd"/>
      <w:r w:rsidRPr="00B1275D">
        <w:rPr>
          <w:sz w:val="24"/>
          <w:szCs w:val="24"/>
        </w:rPr>
        <w:t>/</w:t>
      </w:r>
      <w:r w:rsidRPr="00B1275D">
        <w:rPr>
          <w:i/>
          <w:sz w:val="24"/>
          <w:szCs w:val="24"/>
        </w:rPr>
        <w:t>intern</w:t>
      </w:r>
      <w:r w:rsidRPr="00B1275D">
        <w:rPr>
          <w:sz w:val="24"/>
          <w:szCs w:val="24"/>
        </w:rPr>
        <w:t xml:space="preserve">, dan </w:t>
      </w:r>
      <w:proofErr w:type="spellStart"/>
      <w:r w:rsidRPr="00B1275D">
        <w:rPr>
          <w:sz w:val="24"/>
          <w:szCs w:val="24"/>
        </w:rPr>
        <w:t>pembelajaran-pertumbuhan</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konsep</w:t>
      </w:r>
      <w:proofErr w:type="spellEnd"/>
      <w:r w:rsidRPr="00B1275D">
        <w:rPr>
          <w:sz w:val="24"/>
          <w:szCs w:val="24"/>
        </w:rPr>
        <w:t xml:space="preserve"> </w:t>
      </w:r>
      <w:r w:rsidRPr="00B1275D">
        <w:rPr>
          <w:i/>
          <w:sz w:val="24"/>
          <w:szCs w:val="24"/>
        </w:rPr>
        <w:t xml:space="preserve">balanced scorecard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sebenarnya</w:t>
      </w:r>
      <w:proofErr w:type="spellEnd"/>
      <w:r w:rsidRPr="00B1275D">
        <w:rPr>
          <w:sz w:val="24"/>
          <w:szCs w:val="24"/>
        </w:rPr>
        <w:t xml:space="preserve"> </w:t>
      </w:r>
      <w:proofErr w:type="spellStart"/>
      <w:r w:rsidRPr="00B1275D">
        <w:rPr>
          <w:sz w:val="24"/>
          <w:szCs w:val="24"/>
        </w:rPr>
        <w:t>merupakan</w:t>
      </w:r>
      <w:proofErr w:type="spellEnd"/>
      <w:r w:rsidRPr="00B1275D">
        <w:rPr>
          <w:sz w:val="24"/>
          <w:szCs w:val="24"/>
        </w:rPr>
        <w:t xml:space="preserve"> </w:t>
      </w:r>
      <w:proofErr w:type="spellStart"/>
      <w:r w:rsidRPr="00B1275D">
        <w:rPr>
          <w:sz w:val="24"/>
          <w:szCs w:val="24"/>
        </w:rPr>
        <w:t>akibat</w:t>
      </w:r>
      <w:proofErr w:type="spellEnd"/>
      <w:r w:rsidRPr="00B1275D">
        <w:rPr>
          <w:sz w:val="24"/>
          <w:szCs w:val="24"/>
        </w:rPr>
        <w:t xml:space="preserve">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non </w:t>
      </w:r>
      <w:proofErr w:type="spellStart"/>
      <w:r w:rsidRPr="00B1275D">
        <w:rPr>
          <w:sz w:val="24"/>
          <w:szCs w:val="24"/>
        </w:rPr>
        <w:t>keuangan</w:t>
      </w:r>
      <w:proofErr w:type="spellEnd"/>
      <w:r w:rsidRPr="00B1275D">
        <w:rPr>
          <w:sz w:val="24"/>
          <w:szCs w:val="24"/>
        </w:rPr>
        <w:t xml:space="preserve"> (</w:t>
      </w:r>
      <w:r w:rsidRPr="00B1275D">
        <w:rPr>
          <w:i/>
          <w:sz w:val="24"/>
          <w:szCs w:val="24"/>
        </w:rPr>
        <w:t>customer</w:t>
      </w:r>
      <w:r w:rsidRPr="00B1275D">
        <w:rPr>
          <w:sz w:val="24"/>
          <w:szCs w:val="24"/>
        </w:rPr>
        <w:t xml:space="preserve">, proses </w:t>
      </w:r>
      <w:proofErr w:type="spellStart"/>
      <w:r w:rsidRPr="00B1275D">
        <w:rPr>
          <w:sz w:val="24"/>
          <w:szCs w:val="24"/>
        </w:rPr>
        <w:t>bisnis</w:t>
      </w:r>
      <w:proofErr w:type="spellEnd"/>
      <w:r w:rsidRPr="00B1275D">
        <w:rPr>
          <w:sz w:val="24"/>
          <w:szCs w:val="24"/>
        </w:rPr>
        <w:t xml:space="preserve"> internal, dan </w:t>
      </w:r>
      <w:proofErr w:type="spellStart"/>
      <w:r w:rsidRPr="00B1275D">
        <w:rPr>
          <w:sz w:val="24"/>
          <w:szCs w:val="24"/>
        </w:rPr>
        <w:t>pembelajaran</w:t>
      </w:r>
      <w:proofErr w:type="spellEnd"/>
      <w:r w:rsidRPr="00B1275D">
        <w:rPr>
          <w:sz w:val="24"/>
          <w:szCs w:val="24"/>
        </w:rPr>
        <w:t>).</w:t>
      </w:r>
    </w:p>
    <w:p w14:paraId="3DFCC9BF" w14:textId="77673D24" w:rsidR="00957C07" w:rsidRPr="00B1275D" w:rsidRDefault="00957C07" w:rsidP="00336067">
      <w:pPr>
        <w:ind w:firstLine="567"/>
        <w:jc w:val="both"/>
        <w:rPr>
          <w:sz w:val="24"/>
          <w:szCs w:val="24"/>
        </w:rPr>
      </w:pPr>
      <w:r w:rsidRPr="00B1275D">
        <w:rPr>
          <w:sz w:val="24"/>
          <w:szCs w:val="24"/>
        </w:rPr>
        <w:t>Banyak</w:t>
      </w:r>
      <w:r w:rsidRPr="00B1275D">
        <w:rPr>
          <w:spacing w:val="-8"/>
          <w:sz w:val="24"/>
          <w:szCs w:val="24"/>
        </w:rPr>
        <w:t xml:space="preserve"> </w:t>
      </w:r>
      <w:proofErr w:type="spellStart"/>
      <w:r w:rsidRPr="00B1275D">
        <w:rPr>
          <w:sz w:val="24"/>
          <w:szCs w:val="24"/>
        </w:rPr>
        <w:t>organisasi</w:t>
      </w:r>
      <w:proofErr w:type="spellEnd"/>
      <w:r w:rsidRPr="00B1275D">
        <w:rPr>
          <w:spacing w:val="-7"/>
          <w:sz w:val="24"/>
          <w:szCs w:val="24"/>
        </w:rPr>
        <w:t xml:space="preserve"> </w:t>
      </w:r>
      <w:proofErr w:type="spellStart"/>
      <w:r w:rsidRPr="00B1275D">
        <w:rPr>
          <w:sz w:val="24"/>
          <w:szCs w:val="24"/>
        </w:rPr>
        <w:t>swasta</w:t>
      </w:r>
      <w:proofErr w:type="spellEnd"/>
      <w:r w:rsidRPr="00B1275D">
        <w:rPr>
          <w:sz w:val="24"/>
          <w:szCs w:val="24"/>
        </w:rPr>
        <w:t>,</w:t>
      </w:r>
      <w:r w:rsidRPr="00B1275D">
        <w:rPr>
          <w:spacing w:val="-8"/>
          <w:sz w:val="24"/>
          <w:szCs w:val="24"/>
        </w:rPr>
        <w:t xml:space="preserve"> </w:t>
      </w:r>
      <w:proofErr w:type="spellStart"/>
      <w:r w:rsidRPr="00B1275D">
        <w:rPr>
          <w:sz w:val="24"/>
          <w:szCs w:val="24"/>
        </w:rPr>
        <w:t>pemerintah</w:t>
      </w:r>
      <w:proofErr w:type="spellEnd"/>
      <w:r w:rsidRPr="00B1275D">
        <w:rPr>
          <w:spacing w:val="-7"/>
          <w:sz w:val="24"/>
          <w:szCs w:val="24"/>
        </w:rPr>
        <w:t xml:space="preserve"> </w:t>
      </w:r>
      <w:r w:rsidRPr="00B1275D">
        <w:rPr>
          <w:sz w:val="24"/>
          <w:szCs w:val="24"/>
        </w:rPr>
        <w:t>dan</w:t>
      </w:r>
      <w:r w:rsidRPr="00B1275D">
        <w:rPr>
          <w:spacing w:val="-7"/>
          <w:sz w:val="24"/>
          <w:szCs w:val="24"/>
        </w:rPr>
        <w:t xml:space="preserve"> </w:t>
      </w:r>
      <w:proofErr w:type="spellStart"/>
      <w:r w:rsidRPr="00B1275D">
        <w:rPr>
          <w:sz w:val="24"/>
          <w:szCs w:val="24"/>
        </w:rPr>
        <w:t>nirlaba</w:t>
      </w:r>
      <w:proofErr w:type="spellEnd"/>
      <w:r w:rsidRPr="00B1275D">
        <w:rPr>
          <w:spacing w:val="-7"/>
          <w:sz w:val="24"/>
          <w:szCs w:val="24"/>
        </w:rPr>
        <w:t xml:space="preserve"> </w:t>
      </w:r>
      <w:r w:rsidRPr="00B1275D">
        <w:rPr>
          <w:sz w:val="24"/>
          <w:szCs w:val="24"/>
        </w:rPr>
        <w:t>yang</w:t>
      </w:r>
      <w:r w:rsidRPr="00B1275D">
        <w:rPr>
          <w:spacing w:val="-10"/>
          <w:sz w:val="24"/>
          <w:szCs w:val="24"/>
        </w:rPr>
        <w:t xml:space="preserve"> </w:t>
      </w:r>
      <w:proofErr w:type="spellStart"/>
      <w:r w:rsidRPr="00B1275D">
        <w:rPr>
          <w:sz w:val="24"/>
          <w:szCs w:val="24"/>
        </w:rPr>
        <w:t>telah</w:t>
      </w:r>
      <w:proofErr w:type="spellEnd"/>
      <w:r w:rsidRPr="00B1275D">
        <w:rPr>
          <w:spacing w:val="-7"/>
          <w:sz w:val="24"/>
          <w:szCs w:val="24"/>
        </w:rPr>
        <w:t xml:space="preserve"> </w:t>
      </w:r>
      <w:proofErr w:type="spellStart"/>
      <w:r w:rsidRPr="00B1275D">
        <w:rPr>
          <w:sz w:val="24"/>
          <w:szCs w:val="24"/>
        </w:rPr>
        <w:t>menggunakan</w:t>
      </w:r>
      <w:proofErr w:type="spellEnd"/>
      <w:r w:rsidRPr="00B1275D">
        <w:rPr>
          <w:sz w:val="24"/>
          <w:szCs w:val="24"/>
        </w:rPr>
        <w:t xml:space="preserve"> </w:t>
      </w:r>
      <w:r w:rsidRPr="00B1275D">
        <w:rPr>
          <w:i/>
          <w:sz w:val="24"/>
          <w:szCs w:val="24"/>
        </w:rPr>
        <w:t>balanced scorecard</w:t>
      </w:r>
      <w:r w:rsidRPr="00B1275D">
        <w:rPr>
          <w:sz w:val="24"/>
          <w:szCs w:val="24"/>
        </w:rPr>
        <w:t xml:space="preserve">. </w:t>
      </w:r>
      <w:r w:rsidR="00316C1C" w:rsidRPr="00B1275D">
        <w:rPr>
          <w:sz w:val="24"/>
          <w:szCs w:val="24"/>
        </w:rPr>
        <w:t xml:space="preserve"> </w:t>
      </w:r>
      <w:proofErr w:type="spellStart"/>
      <w:r w:rsidR="00316C1C" w:rsidRPr="00B1275D">
        <w:rPr>
          <w:sz w:val="24"/>
          <w:szCs w:val="24"/>
        </w:rPr>
        <w:t>Berdasarkan</w:t>
      </w:r>
      <w:proofErr w:type="spellEnd"/>
      <w:r w:rsidR="00316C1C" w:rsidRPr="00B1275D">
        <w:rPr>
          <w:sz w:val="24"/>
          <w:szCs w:val="24"/>
        </w:rPr>
        <w:t xml:space="preserve"> </w:t>
      </w:r>
      <w:proofErr w:type="spellStart"/>
      <w:r w:rsidR="00316C1C" w:rsidRPr="00B1275D">
        <w:rPr>
          <w:sz w:val="24"/>
          <w:szCs w:val="24"/>
        </w:rPr>
        <w:t>fenomena</w:t>
      </w:r>
      <w:proofErr w:type="spellEnd"/>
      <w:r w:rsidR="00316C1C" w:rsidRPr="00B1275D">
        <w:rPr>
          <w:sz w:val="24"/>
          <w:szCs w:val="24"/>
        </w:rPr>
        <w:t xml:space="preserve"> yang </w:t>
      </w:r>
      <w:proofErr w:type="spellStart"/>
      <w:r w:rsidR="00316C1C" w:rsidRPr="00B1275D">
        <w:rPr>
          <w:sz w:val="24"/>
          <w:szCs w:val="24"/>
        </w:rPr>
        <w:t>terjadi</w:t>
      </w:r>
      <w:proofErr w:type="spellEnd"/>
      <w:r w:rsidR="00316C1C" w:rsidRPr="00B1275D">
        <w:rPr>
          <w:sz w:val="24"/>
          <w:szCs w:val="24"/>
        </w:rPr>
        <w:t xml:space="preserve"> di PT</w:t>
      </w:r>
      <w:r w:rsidR="00CB0DC1">
        <w:rPr>
          <w:sz w:val="24"/>
          <w:szCs w:val="24"/>
        </w:rPr>
        <w:t>.</w:t>
      </w:r>
      <w:r w:rsidR="00316C1C" w:rsidRPr="00B1275D">
        <w:rPr>
          <w:sz w:val="24"/>
          <w:szCs w:val="24"/>
        </w:rPr>
        <w:t xml:space="preserve"> Indorama dan juga </w:t>
      </w:r>
      <w:proofErr w:type="spellStart"/>
      <w:r w:rsidR="00316C1C" w:rsidRPr="00B1275D">
        <w:rPr>
          <w:sz w:val="24"/>
          <w:szCs w:val="24"/>
        </w:rPr>
        <w:t>kondisi</w:t>
      </w:r>
      <w:proofErr w:type="spellEnd"/>
      <w:r w:rsidR="00316C1C" w:rsidRPr="00B1275D">
        <w:rPr>
          <w:sz w:val="24"/>
          <w:szCs w:val="24"/>
        </w:rPr>
        <w:t xml:space="preserve"> </w:t>
      </w:r>
      <w:proofErr w:type="spellStart"/>
      <w:r w:rsidR="00316C1C" w:rsidRPr="00B1275D">
        <w:rPr>
          <w:sz w:val="24"/>
          <w:szCs w:val="24"/>
        </w:rPr>
        <w:t>eksisting</w:t>
      </w:r>
      <w:proofErr w:type="spellEnd"/>
      <w:r w:rsidR="00316C1C" w:rsidRPr="00B1275D">
        <w:rPr>
          <w:sz w:val="24"/>
          <w:szCs w:val="24"/>
        </w:rPr>
        <w:t xml:space="preserve"> yang </w:t>
      </w:r>
      <w:proofErr w:type="spellStart"/>
      <w:r w:rsidR="00316C1C" w:rsidRPr="00B1275D">
        <w:rPr>
          <w:sz w:val="24"/>
          <w:szCs w:val="24"/>
        </w:rPr>
        <w:t>ada</w:t>
      </w:r>
      <w:proofErr w:type="spellEnd"/>
      <w:r w:rsidR="00316C1C" w:rsidRPr="00B1275D">
        <w:rPr>
          <w:sz w:val="24"/>
          <w:szCs w:val="24"/>
        </w:rPr>
        <w:t xml:space="preserve"> </w:t>
      </w:r>
      <w:proofErr w:type="spellStart"/>
      <w:r w:rsidR="00316C1C" w:rsidRPr="00B1275D">
        <w:rPr>
          <w:sz w:val="24"/>
          <w:szCs w:val="24"/>
        </w:rPr>
        <w:t>saat</w:t>
      </w:r>
      <w:proofErr w:type="spellEnd"/>
      <w:r w:rsidR="00316C1C" w:rsidRPr="00B1275D">
        <w:rPr>
          <w:sz w:val="24"/>
          <w:szCs w:val="24"/>
        </w:rPr>
        <w:t xml:space="preserve"> </w:t>
      </w:r>
      <w:proofErr w:type="spellStart"/>
      <w:r w:rsidR="00316C1C" w:rsidRPr="00B1275D">
        <w:rPr>
          <w:sz w:val="24"/>
          <w:szCs w:val="24"/>
        </w:rPr>
        <w:t>ini</w:t>
      </w:r>
      <w:proofErr w:type="spellEnd"/>
      <w:r w:rsidR="00316C1C" w:rsidRPr="00B1275D">
        <w:rPr>
          <w:sz w:val="24"/>
          <w:szCs w:val="24"/>
        </w:rPr>
        <w:t xml:space="preserve">, </w:t>
      </w:r>
      <w:proofErr w:type="spellStart"/>
      <w:r w:rsidR="00316C1C" w:rsidRPr="00B1275D">
        <w:rPr>
          <w:sz w:val="24"/>
          <w:szCs w:val="24"/>
        </w:rPr>
        <w:t>maka</w:t>
      </w:r>
      <w:proofErr w:type="spellEnd"/>
      <w:r w:rsidR="00316C1C" w:rsidRPr="00B1275D">
        <w:rPr>
          <w:sz w:val="24"/>
          <w:szCs w:val="24"/>
        </w:rPr>
        <w:t xml:space="preserve"> </w:t>
      </w:r>
      <w:proofErr w:type="spellStart"/>
      <w:r w:rsidR="00316C1C" w:rsidRPr="00B1275D">
        <w:rPr>
          <w:sz w:val="24"/>
          <w:szCs w:val="24"/>
        </w:rPr>
        <w:t>penulis</w:t>
      </w:r>
      <w:proofErr w:type="spellEnd"/>
      <w:r w:rsidR="00316C1C" w:rsidRPr="00B1275D">
        <w:rPr>
          <w:sz w:val="24"/>
          <w:szCs w:val="24"/>
        </w:rPr>
        <w:t xml:space="preserve"> </w:t>
      </w:r>
      <w:proofErr w:type="spellStart"/>
      <w:r w:rsidR="00316C1C" w:rsidRPr="00B1275D">
        <w:rPr>
          <w:sz w:val="24"/>
          <w:szCs w:val="24"/>
        </w:rPr>
        <w:t>mencoba</w:t>
      </w:r>
      <w:proofErr w:type="spellEnd"/>
      <w:r w:rsidR="00316C1C" w:rsidRPr="00B1275D">
        <w:rPr>
          <w:sz w:val="24"/>
          <w:szCs w:val="24"/>
        </w:rPr>
        <w:t xml:space="preserve"> </w:t>
      </w:r>
      <w:proofErr w:type="spellStart"/>
      <w:r w:rsidR="00316C1C" w:rsidRPr="00B1275D">
        <w:rPr>
          <w:sz w:val="24"/>
          <w:szCs w:val="24"/>
        </w:rPr>
        <w:t>meneliti</w:t>
      </w:r>
      <w:proofErr w:type="spellEnd"/>
      <w:r w:rsidR="00316C1C" w:rsidRPr="00B1275D">
        <w:rPr>
          <w:sz w:val="24"/>
          <w:szCs w:val="24"/>
        </w:rPr>
        <w:t xml:space="preserve"> </w:t>
      </w:r>
      <w:proofErr w:type="spellStart"/>
      <w:r w:rsidR="00316C1C" w:rsidRPr="00B1275D">
        <w:rPr>
          <w:sz w:val="24"/>
          <w:szCs w:val="24"/>
        </w:rPr>
        <w:t>kemungkinan</w:t>
      </w:r>
      <w:proofErr w:type="spellEnd"/>
      <w:r w:rsidR="00316C1C" w:rsidRPr="00B1275D">
        <w:rPr>
          <w:sz w:val="24"/>
          <w:szCs w:val="24"/>
        </w:rPr>
        <w:t xml:space="preserve"> </w:t>
      </w:r>
      <w:proofErr w:type="spellStart"/>
      <w:r w:rsidR="00316C1C" w:rsidRPr="00B1275D">
        <w:rPr>
          <w:sz w:val="24"/>
          <w:szCs w:val="24"/>
        </w:rPr>
        <w:t>penerapan</w:t>
      </w:r>
      <w:proofErr w:type="spellEnd"/>
      <w:r w:rsidR="00316C1C" w:rsidRPr="00B1275D">
        <w:rPr>
          <w:sz w:val="24"/>
          <w:szCs w:val="24"/>
        </w:rPr>
        <w:t xml:space="preserve"> </w:t>
      </w:r>
      <w:r w:rsidR="00316C1C" w:rsidRPr="006310E2">
        <w:rPr>
          <w:i/>
          <w:iCs/>
          <w:sz w:val="24"/>
          <w:szCs w:val="24"/>
        </w:rPr>
        <w:t>Balance Scorecard</w:t>
      </w:r>
      <w:r w:rsidR="00316C1C" w:rsidRPr="00B1275D">
        <w:rPr>
          <w:sz w:val="24"/>
          <w:szCs w:val="24"/>
        </w:rPr>
        <w:t xml:space="preserve"> </w:t>
      </w:r>
      <w:r w:rsidR="00316C1C" w:rsidRPr="00B1275D">
        <w:rPr>
          <w:sz w:val="24"/>
          <w:szCs w:val="24"/>
        </w:rPr>
        <w:lastRenderedPageBreak/>
        <w:t xml:space="preserve">di </w:t>
      </w:r>
      <w:proofErr w:type="spellStart"/>
      <w:r w:rsidR="00316C1C" w:rsidRPr="00B1275D">
        <w:rPr>
          <w:sz w:val="24"/>
          <w:szCs w:val="24"/>
        </w:rPr>
        <w:t>perusahaan</w:t>
      </w:r>
      <w:proofErr w:type="spellEnd"/>
      <w:r w:rsidR="00316C1C" w:rsidRPr="00B1275D">
        <w:rPr>
          <w:sz w:val="24"/>
          <w:szCs w:val="24"/>
        </w:rPr>
        <w:t xml:space="preserve"> PT. Indorama Synthetics. </w:t>
      </w:r>
      <w:proofErr w:type="spellStart"/>
      <w:r w:rsidR="00316C1C" w:rsidRPr="00B1275D">
        <w:rPr>
          <w:sz w:val="24"/>
          <w:szCs w:val="24"/>
        </w:rPr>
        <w:t>Terutama</w:t>
      </w:r>
      <w:proofErr w:type="spellEnd"/>
      <w:r w:rsidR="00316C1C" w:rsidRPr="00B1275D">
        <w:rPr>
          <w:sz w:val="24"/>
          <w:szCs w:val="24"/>
        </w:rPr>
        <w:t xml:space="preserve"> di </w:t>
      </w:r>
      <w:proofErr w:type="spellStart"/>
      <w:r w:rsidR="00316C1C" w:rsidRPr="00B1275D">
        <w:rPr>
          <w:sz w:val="24"/>
          <w:szCs w:val="24"/>
        </w:rPr>
        <w:t>perusahaan</w:t>
      </w:r>
      <w:proofErr w:type="spellEnd"/>
      <w:r w:rsidR="00316C1C" w:rsidRPr="00B1275D">
        <w:rPr>
          <w:sz w:val="24"/>
          <w:szCs w:val="24"/>
        </w:rPr>
        <w:t xml:space="preserve"> </w:t>
      </w:r>
      <w:proofErr w:type="spellStart"/>
      <w:r w:rsidR="00316C1C" w:rsidRPr="00B1275D">
        <w:rPr>
          <w:sz w:val="24"/>
          <w:szCs w:val="24"/>
        </w:rPr>
        <w:t>manufaktur</w:t>
      </w:r>
      <w:proofErr w:type="spellEnd"/>
      <w:r w:rsidR="00316C1C" w:rsidRPr="00B1275D">
        <w:rPr>
          <w:sz w:val="24"/>
          <w:szCs w:val="24"/>
        </w:rPr>
        <w:t xml:space="preserve">, </w:t>
      </w:r>
      <w:proofErr w:type="spellStart"/>
      <w:r w:rsidR="00316C1C" w:rsidRPr="00B1275D">
        <w:rPr>
          <w:sz w:val="24"/>
          <w:szCs w:val="24"/>
        </w:rPr>
        <w:t>telah</w:t>
      </w:r>
      <w:proofErr w:type="spellEnd"/>
      <w:r w:rsidR="00316C1C" w:rsidRPr="00B1275D">
        <w:rPr>
          <w:sz w:val="24"/>
          <w:szCs w:val="24"/>
        </w:rPr>
        <w:t xml:space="preserve"> </w:t>
      </w:r>
      <w:proofErr w:type="spellStart"/>
      <w:r w:rsidR="00316C1C" w:rsidRPr="00B1275D">
        <w:rPr>
          <w:sz w:val="24"/>
          <w:szCs w:val="24"/>
        </w:rPr>
        <w:t>membuat</w:t>
      </w:r>
      <w:proofErr w:type="spellEnd"/>
      <w:r w:rsidR="00316C1C" w:rsidRPr="00B1275D">
        <w:rPr>
          <w:sz w:val="24"/>
          <w:szCs w:val="24"/>
        </w:rPr>
        <w:t xml:space="preserve"> </w:t>
      </w:r>
      <w:proofErr w:type="spellStart"/>
      <w:r w:rsidR="00316C1C" w:rsidRPr="00B1275D">
        <w:rPr>
          <w:sz w:val="24"/>
          <w:szCs w:val="24"/>
        </w:rPr>
        <w:t>rencana</w:t>
      </w:r>
      <w:proofErr w:type="spellEnd"/>
      <w:r w:rsidR="00316C1C" w:rsidRPr="00B1275D">
        <w:rPr>
          <w:sz w:val="24"/>
          <w:szCs w:val="24"/>
        </w:rPr>
        <w:t xml:space="preserve"> </w:t>
      </w:r>
      <w:proofErr w:type="spellStart"/>
      <w:r w:rsidR="00316C1C" w:rsidRPr="00B1275D">
        <w:rPr>
          <w:sz w:val="24"/>
          <w:szCs w:val="24"/>
        </w:rPr>
        <w:t>strategis</w:t>
      </w:r>
      <w:proofErr w:type="spellEnd"/>
      <w:r w:rsidR="00316C1C" w:rsidRPr="00B1275D">
        <w:rPr>
          <w:sz w:val="24"/>
          <w:szCs w:val="24"/>
        </w:rPr>
        <w:t xml:space="preserve"> </w:t>
      </w:r>
      <w:proofErr w:type="spellStart"/>
      <w:r w:rsidR="00316C1C" w:rsidRPr="00B1275D">
        <w:rPr>
          <w:sz w:val="24"/>
          <w:szCs w:val="24"/>
        </w:rPr>
        <w:t>tetapi</w:t>
      </w:r>
      <w:proofErr w:type="spellEnd"/>
      <w:r w:rsidR="00316C1C" w:rsidRPr="00B1275D">
        <w:rPr>
          <w:sz w:val="24"/>
          <w:szCs w:val="24"/>
        </w:rPr>
        <w:t xml:space="preserve"> </w:t>
      </w:r>
      <w:proofErr w:type="spellStart"/>
      <w:r w:rsidR="00316C1C" w:rsidRPr="00B1275D">
        <w:rPr>
          <w:sz w:val="24"/>
          <w:szCs w:val="24"/>
        </w:rPr>
        <w:t>tidak</w:t>
      </w:r>
      <w:proofErr w:type="spellEnd"/>
      <w:r w:rsidR="00316C1C" w:rsidRPr="00B1275D">
        <w:rPr>
          <w:sz w:val="24"/>
          <w:szCs w:val="24"/>
        </w:rPr>
        <w:t xml:space="preserve"> </w:t>
      </w:r>
      <w:proofErr w:type="spellStart"/>
      <w:r w:rsidR="00316C1C" w:rsidRPr="00B1275D">
        <w:rPr>
          <w:sz w:val="24"/>
          <w:szCs w:val="24"/>
        </w:rPr>
        <w:t>dimanfaatkan</w:t>
      </w:r>
      <w:proofErr w:type="spellEnd"/>
      <w:r w:rsidR="00316C1C" w:rsidRPr="00B1275D">
        <w:rPr>
          <w:sz w:val="24"/>
          <w:szCs w:val="24"/>
        </w:rPr>
        <w:t xml:space="preserve"> </w:t>
      </w:r>
      <w:proofErr w:type="spellStart"/>
      <w:r w:rsidR="00316C1C" w:rsidRPr="00B1275D">
        <w:rPr>
          <w:sz w:val="24"/>
          <w:szCs w:val="24"/>
        </w:rPr>
        <w:t>karena</w:t>
      </w:r>
      <w:proofErr w:type="spellEnd"/>
      <w:r w:rsidR="00316C1C" w:rsidRPr="00B1275D">
        <w:rPr>
          <w:sz w:val="24"/>
          <w:szCs w:val="24"/>
        </w:rPr>
        <w:t xml:space="preserve"> </w:t>
      </w:r>
      <w:proofErr w:type="spellStart"/>
      <w:r w:rsidR="00316C1C" w:rsidRPr="00B1275D">
        <w:rPr>
          <w:sz w:val="24"/>
          <w:szCs w:val="24"/>
        </w:rPr>
        <w:t>tampaknya</w:t>
      </w:r>
      <w:proofErr w:type="spellEnd"/>
      <w:r w:rsidR="00316C1C" w:rsidRPr="00B1275D">
        <w:rPr>
          <w:sz w:val="24"/>
          <w:szCs w:val="24"/>
        </w:rPr>
        <w:t xml:space="preserve"> </w:t>
      </w:r>
      <w:proofErr w:type="spellStart"/>
      <w:r w:rsidR="00316C1C" w:rsidRPr="00B1275D">
        <w:rPr>
          <w:sz w:val="24"/>
          <w:szCs w:val="24"/>
        </w:rPr>
        <w:t>memiliki</w:t>
      </w:r>
      <w:proofErr w:type="spellEnd"/>
      <w:r w:rsidR="00316C1C" w:rsidRPr="00B1275D">
        <w:rPr>
          <w:sz w:val="24"/>
          <w:szCs w:val="24"/>
        </w:rPr>
        <w:t xml:space="preserve"> </w:t>
      </w:r>
      <w:proofErr w:type="spellStart"/>
      <w:r w:rsidR="00316C1C" w:rsidRPr="00B1275D">
        <w:rPr>
          <w:sz w:val="24"/>
          <w:szCs w:val="24"/>
        </w:rPr>
        <w:t>masalah</w:t>
      </w:r>
      <w:proofErr w:type="spellEnd"/>
      <w:r w:rsidR="00316C1C" w:rsidRPr="00B1275D">
        <w:rPr>
          <w:sz w:val="24"/>
          <w:szCs w:val="24"/>
        </w:rPr>
        <w:t xml:space="preserve"> yang </w:t>
      </w:r>
      <w:proofErr w:type="spellStart"/>
      <w:r w:rsidR="00316C1C" w:rsidRPr="00B1275D">
        <w:rPr>
          <w:sz w:val="24"/>
          <w:szCs w:val="24"/>
        </w:rPr>
        <w:t>lebih</w:t>
      </w:r>
      <w:proofErr w:type="spellEnd"/>
      <w:r w:rsidR="00316C1C" w:rsidRPr="00B1275D">
        <w:rPr>
          <w:sz w:val="24"/>
          <w:szCs w:val="24"/>
        </w:rPr>
        <w:t xml:space="preserve"> </w:t>
      </w:r>
      <w:proofErr w:type="spellStart"/>
      <w:r w:rsidR="00316C1C" w:rsidRPr="00B1275D">
        <w:rPr>
          <w:sz w:val="24"/>
          <w:szCs w:val="24"/>
        </w:rPr>
        <w:t>mendesak</w:t>
      </w:r>
      <w:proofErr w:type="spellEnd"/>
      <w:r w:rsidR="00316C1C" w:rsidRPr="00B1275D">
        <w:rPr>
          <w:sz w:val="24"/>
          <w:szCs w:val="24"/>
        </w:rPr>
        <w:t xml:space="preserve"> </w:t>
      </w:r>
      <w:proofErr w:type="spellStart"/>
      <w:r w:rsidR="00316C1C" w:rsidRPr="00B1275D">
        <w:rPr>
          <w:sz w:val="24"/>
          <w:szCs w:val="24"/>
        </w:rPr>
        <w:t>untuk</w:t>
      </w:r>
      <w:proofErr w:type="spellEnd"/>
      <w:r w:rsidR="00316C1C" w:rsidRPr="00B1275D">
        <w:rPr>
          <w:sz w:val="24"/>
          <w:szCs w:val="24"/>
        </w:rPr>
        <w:t xml:space="preserve"> </w:t>
      </w:r>
      <w:proofErr w:type="spellStart"/>
      <w:r w:rsidR="00316C1C" w:rsidRPr="00B1275D">
        <w:rPr>
          <w:sz w:val="24"/>
          <w:szCs w:val="24"/>
        </w:rPr>
        <w:t>ditangani</w:t>
      </w:r>
      <w:proofErr w:type="spellEnd"/>
      <w:r w:rsidR="00316C1C" w:rsidRPr="00B1275D">
        <w:rPr>
          <w:sz w:val="24"/>
          <w:szCs w:val="24"/>
        </w:rPr>
        <w:t xml:space="preserve"> </w:t>
      </w:r>
      <w:proofErr w:type="spellStart"/>
      <w:r w:rsidR="00316C1C" w:rsidRPr="00B1275D">
        <w:rPr>
          <w:sz w:val="24"/>
          <w:szCs w:val="24"/>
        </w:rPr>
        <w:t>dalam</w:t>
      </w:r>
      <w:proofErr w:type="spellEnd"/>
      <w:r w:rsidR="00316C1C" w:rsidRPr="00B1275D">
        <w:rPr>
          <w:sz w:val="24"/>
          <w:szCs w:val="24"/>
        </w:rPr>
        <w:t xml:space="preserve"> </w:t>
      </w:r>
      <w:proofErr w:type="spellStart"/>
      <w:r w:rsidR="00316C1C" w:rsidRPr="00B1275D">
        <w:rPr>
          <w:sz w:val="24"/>
          <w:szCs w:val="24"/>
        </w:rPr>
        <w:t>menjalankan</w:t>
      </w:r>
      <w:proofErr w:type="spellEnd"/>
      <w:r w:rsidR="00316C1C" w:rsidRPr="00B1275D">
        <w:rPr>
          <w:sz w:val="24"/>
          <w:szCs w:val="24"/>
        </w:rPr>
        <w:t xml:space="preserve"> </w:t>
      </w:r>
      <w:proofErr w:type="spellStart"/>
      <w:r w:rsidR="00316C1C" w:rsidRPr="00B1275D">
        <w:rPr>
          <w:sz w:val="24"/>
          <w:szCs w:val="24"/>
        </w:rPr>
        <w:t>organisasi</w:t>
      </w:r>
      <w:proofErr w:type="spellEnd"/>
      <w:r w:rsidR="00316C1C" w:rsidRPr="00B1275D">
        <w:rPr>
          <w:sz w:val="24"/>
          <w:szCs w:val="24"/>
        </w:rPr>
        <w:t xml:space="preserve"> </w:t>
      </w:r>
      <w:proofErr w:type="spellStart"/>
      <w:r w:rsidR="00316C1C" w:rsidRPr="00B1275D">
        <w:rPr>
          <w:sz w:val="24"/>
          <w:szCs w:val="24"/>
        </w:rPr>
        <w:t>sehari-hari</w:t>
      </w:r>
      <w:proofErr w:type="spellEnd"/>
      <w:r w:rsidR="00316C1C" w:rsidRPr="00B1275D">
        <w:rPr>
          <w:sz w:val="24"/>
          <w:szCs w:val="24"/>
        </w:rPr>
        <w:t xml:space="preserve">. Oleh </w:t>
      </w:r>
      <w:proofErr w:type="spellStart"/>
      <w:r w:rsidR="00316C1C" w:rsidRPr="00B1275D">
        <w:rPr>
          <w:sz w:val="24"/>
          <w:szCs w:val="24"/>
        </w:rPr>
        <w:t>karena</w:t>
      </w:r>
      <w:proofErr w:type="spellEnd"/>
      <w:r w:rsidR="00316C1C" w:rsidRPr="00B1275D">
        <w:rPr>
          <w:sz w:val="24"/>
          <w:szCs w:val="24"/>
        </w:rPr>
        <w:t xml:space="preserve"> </w:t>
      </w:r>
      <w:proofErr w:type="spellStart"/>
      <w:r w:rsidR="00316C1C" w:rsidRPr="00B1275D">
        <w:rPr>
          <w:sz w:val="24"/>
          <w:szCs w:val="24"/>
        </w:rPr>
        <w:t>itu</w:t>
      </w:r>
      <w:proofErr w:type="spellEnd"/>
      <w:r w:rsidR="00316C1C" w:rsidRPr="00B1275D">
        <w:rPr>
          <w:sz w:val="24"/>
          <w:szCs w:val="24"/>
        </w:rPr>
        <w:t xml:space="preserve">, </w:t>
      </w:r>
      <w:proofErr w:type="spellStart"/>
      <w:r w:rsidR="00316C1C" w:rsidRPr="00B1275D">
        <w:rPr>
          <w:sz w:val="24"/>
          <w:szCs w:val="24"/>
        </w:rPr>
        <w:t>situasi</w:t>
      </w:r>
      <w:proofErr w:type="spellEnd"/>
      <w:r w:rsidR="00316C1C" w:rsidRPr="00B1275D">
        <w:rPr>
          <w:sz w:val="24"/>
          <w:szCs w:val="24"/>
        </w:rPr>
        <w:t xml:space="preserve"> </w:t>
      </w:r>
      <w:proofErr w:type="spellStart"/>
      <w:r w:rsidR="00316C1C" w:rsidRPr="00B1275D">
        <w:rPr>
          <w:sz w:val="24"/>
          <w:szCs w:val="24"/>
        </w:rPr>
        <w:t>ini</w:t>
      </w:r>
      <w:proofErr w:type="spellEnd"/>
      <w:r w:rsidR="00316C1C" w:rsidRPr="00B1275D">
        <w:rPr>
          <w:sz w:val="24"/>
          <w:szCs w:val="24"/>
        </w:rPr>
        <w:t xml:space="preserve"> </w:t>
      </w:r>
      <w:proofErr w:type="spellStart"/>
      <w:r w:rsidR="00316C1C" w:rsidRPr="00B1275D">
        <w:rPr>
          <w:sz w:val="24"/>
          <w:szCs w:val="24"/>
        </w:rPr>
        <w:t>membenarkan</w:t>
      </w:r>
      <w:proofErr w:type="spellEnd"/>
      <w:r w:rsidR="00316C1C" w:rsidRPr="00B1275D">
        <w:rPr>
          <w:sz w:val="24"/>
          <w:szCs w:val="24"/>
        </w:rPr>
        <w:t xml:space="preserve"> </w:t>
      </w:r>
      <w:proofErr w:type="spellStart"/>
      <w:r w:rsidR="00316C1C" w:rsidRPr="00B1275D">
        <w:rPr>
          <w:sz w:val="24"/>
          <w:szCs w:val="24"/>
        </w:rPr>
        <w:t>penggunaan</w:t>
      </w:r>
      <w:proofErr w:type="spellEnd"/>
      <w:r w:rsidR="00316C1C" w:rsidRPr="00B1275D">
        <w:rPr>
          <w:sz w:val="24"/>
          <w:szCs w:val="24"/>
        </w:rPr>
        <w:t xml:space="preserve"> </w:t>
      </w:r>
      <w:r w:rsidR="00316C1C" w:rsidRPr="003B662D">
        <w:rPr>
          <w:i/>
          <w:iCs/>
          <w:sz w:val="24"/>
          <w:szCs w:val="24"/>
        </w:rPr>
        <w:t>Balanced Scorecard</w:t>
      </w:r>
      <w:r w:rsidR="00316C1C" w:rsidRPr="00B1275D">
        <w:rPr>
          <w:sz w:val="24"/>
          <w:szCs w:val="24"/>
        </w:rPr>
        <w:t xml:space="preserve"> (BSC) </w:t>
      </w:r>
      <w:proofErr w:type="spellStart"/>
      <w:r w:rsidR="00316C1C" w:rsidRPr="00B1275D">
        <w:rPr>
          <w:sz w:val="24"/>
          <w:szCs w:val="24"/>
        </w:rPr>
        <w:t>sebagai</w:t>
      </w:r>
      <w:proofErr w:type="spellEnd"/>
      <w:r w:rsidR="00316C1C" w:rsidRPr="00B1275D">
        <w:rPr>
          <w:sz w:val="24"/>
          <w:szCs w:val="24"/>
        </w:rPr>
        <w:t xml:space="preserve"> </w:t>
      </w:r>
      <w:proofErr w:type="spellStart"/>
      <w:r w:rsidR="00316C1C" w:rsidRPr="00B1275D">
        <w:rPr>
          <w:sz w:val="24"/>
          <w:szCs w:val="24"/>
        </w:rPr>
        <w:t>langkah</w:t>
      </w:r>
      <w:proofErr w:type="spellEnd"/>
      <w:r w:rsidR="00316C1C" w:rsidRPr="00B1275D">
        <w:rPr>
          <w:sz w:val="24"/>
          <w:szCs w:val="24"/>
        </w:rPr>
        <w:t xml:space="preserve"> </w:t>
      </w:r>
      <w:proofErr w:type="spellStart"/>
      <w:r w:rsidR="00316C1C" w:rsidRPr="00B1275D">
        <w:rPr>
          <w:sz w:val="24"/>
          <w:szCs w:val="24"/>
        </w:rPr>
        <w:t>penting</w:t>
      </w:r>
      <w:proofErr w:type="spellEnd"/>
      <w:r w:rsidR="00316C1C" w:rsidRPr="00B1275D">
        <w:rPr>
          <w:sz w:val="24"/>
          <w:szCs w:val="24"/>
        </w:rPr>
        <w:t xml:space="preserve"> </w:t>
      </w:r>
      <w:proofErr w:type="spellStart"/>
      <w:r w:rsidR="00316C1C" w:rsidRPr="00B1275D">
        <w:rPr>
          <w:sz w:val="24"/>
          <w:szCs w:val="24"/>
        </w:rPr>
        <w:t>dalam</w:t>
      </w:r>
      <w:proofErr w:type="spellEnd"/>
      <w:r w:rsidR="00316C1C" w:rsidRPr="00B1275D">
        <w:rPr>
          <w:sz w:val="24"/>
          <w:szCs w:val="24"/>
        </w:rPr>
        <w:t xml:space="preserve"> </w:t>
      </w:r>
      <w:proofErr w:type="spellStart"/>
      <w:r w:rsidR="00316C1C" w:rsidRPr="00B1275D">
        <w:rPr>
          <w:sz w:val="24"/>
          <w:szCs w:val="24"/>
        </w:rPr>
        <w:t>implementasi</w:t>
      </w:r>
      <w:proofErr w:type="spellEnd"/>
      <w:r w:rsidR="00316C1C" w:rsidRPr="00B1275D">
        <w:rPr>
          <w:sz w:val="24"/>
          <w:szCs w:val="24"/>
        </w:rPr>
        <w:t xml:space="preserve"> proses </w:t>
      </w:r>
      <w:proofErr w:type="spellStart"/>
      <w:r w:rsidR="00316C1C" w:rsidRPr="00B1275D">
        <w:rPr>
          <w:sz w:val="24"/>
          <w:szCs w:val="24"/>
        </w:rPr>
        <w:t>strategis</w:t>
      </w:r>
      <w:proofErr w:type="spellEnd"/>
      <w:r w:rsidR="00316C1C" w:rsidRPr="00B1275D">
        <w:rPr>
          <w:sz w:val="24"/>
          <w:szCs w:val="24"/>
        </w:rPr>
        <w:t xml:space="preserve"> (</w:t>
      </w:r>
      <w:proofErr w:type="spellStart"/>
      <w:r w:rsidR="00316C1C" w:rsidRPr="00B1275D">
        <w:rPr>
          <w:sz w:val="24"/>
          <w:szCs w:val="24"/>
        </w:rPr>
        <w:t>Ofurum</w:t>
      </w:r>
      <w:proofErr w:type="spellEnd"/>
      <w:r w:rsidR="00316C1C" w:rsidRPr="00B1275D">
        <w:rPr>
          <w:sz w:val="24"/>
          <w:szCs w:val="24"/>
        </w:rPr>
        <w:t xml:space="preserve"> </w:t>
      </w:r>
      <w:proofErr w:type="spellStart"/>
      <w:r w:rsidR="00316C1C" w:rsidRPr="00B1275D">
        <w:rPr>
          <w:sz w:val="24"/>
          <w:szCs w:val="24"/>
        </w:rPr>
        <w:t>dkk</w:t>
      </w:r>
      <w:proofErr w:type="spellEnd"/>
      <w:r w:rsidR="00316C1C" w:rsidRPr="00B1275D">
        <w:rPr>
          <w:sz w:val="24"/>
          <w:szCs w:val="24"/>
        </w:rPr>
        <w:t>, 2019).</w:t>
      </w:r>
    </w:p>
    <w:p w14:paraId="734E815F" w14:textId="77777777" w:rsidR="00122633" w:rsidRDefault="005B43B9" w:rsidP="00122633">
      <w:pPr>
        <w:ind w:firstLine="567"/>
        <w:jc w:val="both"/>
        <w:rPr>
          <w:sz w:val="24"/>
          <w:szCs w:val="24"/>
        </w:rPr>
      </w:pP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lainnya</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I Wayan </w:t>
      </w:r>
      <w:proofErr w:type="spellStart"/>
      <w:r w:rsidRPr="00B1275D">
        <w:rPr>
          <w:sz w:val="24"/>
          <w:szCs w:val="24"/>
        </w:rPr>
        <w:t>Purwanta</w:t>
      </w:r>
      <w:proofErr w:type="spellEnd"/>
      <w:r w:rsidRPr="00B1275D">
        <w:rPr>
          <w:sz w:val="24"/>
          <w:szCs w:val="24"/>
        </w:rPr>
        <w:t xml:space="preserve"> </w:t>
      </w:r>
      <w:proofErr w:type="spellStart"/>
      <w:r w:rsidRPr="00B1275D">
        <w:rPr>
          <w:sz w:val="24"/>
          <w:szCs w:val="24"/>
        </w:rPr>
        <w:t>Suta</w:t>
      </w:r>
      <w:proofErr w:type="spellEnd"/>
      <w:r w:rsidRPr="00B1275D">
        <w:rPr>
          <w:sz w:val="24"/>
          <w:szCs w:val="24"/>
        </w:rPr>
        <w:t xml:space="preserve"> dan G.</w:t>
      </w:r>
      <w:proofErr w:type="gramStart"/>
      <w:r w:rsidRPr="00B1275D">
        <w:rPr>
          <w:sz w:val="24"/>
          <w:szCs w:val="24"/>
        </w:rPr>
        <w:t>A</w:t>
      </w:r>
      <w:proofErr w:type="gramEnd"/>
      <w:r w:rsidRPr="00B1275D">
        <w:rPr>
          <w:sz w:val="24"/>
          <w:szCs w:val="24"/>
        </w:rPr>
        <w:t xml:space="preserve"> Ayu Sri Asti </w:t>
      </w:r>
      <w:proofErr w:type="spellStart"/>
      <w:r w:rsidRPr="00B1275D">
        <w:rPr>
          <w:sz w:val="24"/>
          <w:szCs w:val="24"/>
        </w:rPr>
        <w:t>Dwiastuti</w:t>
      </w:r>
      <w:proofErr w:type="spellEnd"/>
      <w:r w:rsidRPr="00B1275D">
        <w:rPr>
          <w:sz w:val="24"/>
          <w:szCs w:val="24"/>
        </w:rPr>
        <w:t xml:space="preserve"> (2016) Di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yang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mengukur</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yaitu</w:t>
      </w:r>
      <w:proofErr w:type="spellEnd"/>
      <w:r w:rsidRPr="00B1275D">
        <w:rPr>
          <w:sz w:val="24"/>
          <w:szCs w:val="24"/>
        </w:rPr>
        <w:t xml:space="preserve">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permodalan</w:t>
      </w:r>
      <w:proofErr w:type="spellEnd"/>
      <w:r w:rsidRPr="00B1275D">
        <w:rPr>
          <w:sz w:val="24"/>
          <w:szCs w:val="24"/>
        </w:rPr>
        <w:t xml:space="preserve"> (CAR/</w:t>
      </w:r>
      <w:r w:rsidRPr="003B662D">
        <w:rPr>
          <w:i/>
          <w:iCs/>
          <w:sz w:val="24"/>
          <w:szCs w:val="24"/>
        </w:rPr>
        <w:t>Capital Adequacy Ratio</w:t>
      </w:r>
      <w:r w:rsidRPr="00B1275D">
        <w:rPr>
          <w:sz w:val="24"/>
          <w:szCs w:val="24"/>
        </w:rPr>
        <w:t xml:space="preserve">),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kualitas</w:t>
      </w:r>
      <w:proofErr w:type="spellEnd"/>
      <w:r w:rsidRPr="00B1275D">
        <w:rPr>
          <w:sz w:val="24"/>
          <w:szCs w:val="24"/>
        </w:rPr>
        <w:t xml:space="preserve"> </w:t>
      </w:r>
      <w:proofErr w:type="spellStart"/>
      <w:r w:rsidRPr="00B1275D">
        <w:rPr>
          <w:sz w:val="24"/>
          <w:szCs w:val="24"/>
        </w:rPr>
        <w:t>aset</w:t>
      </w:r>
      <w:proofErr w:type="spellEnd"/>
      <w:r w:rsidRPr="00B1275D">
        <w:rPr>
          <w:sz w:val="24"/>
          <w:szCs w:val="24"/>
        </w:rPr>
        <w:t xml:space="preserve"> </w:t>
      </w:r>
      <w:proofErr w:type="spellStart"/>
      <w:r w:rsidRPr="00B1275D">
        <w:rPr>
          <w:sz w:val="24"/>
          <w:szCs w:val="24"/>
        </w:rPr>
        <w:t>produktif</w:t>
      </w:r>
      <w:proofErr w:type="spellEnd"/>
      <w:r w:rsidRPr="00B1275D">
        <w:rPr>
          <w:sz w:val="24"/>
          <w:szCs w:val="24"/>
        </w:rPr>
        <w:t xml:space="preserve"> (NPL/</w:t>
      </w:r>
      <w:r w:rsidRPr="003B662D">
        <w:rPr>
          <w:i/>
          <w:iCs/>
          <w:sz w:val="24"/>
          <w:szCs w:val="24"/>
        </w:rPr>
        <w:t>Non Performing Loan</w:t>
      </w:r>
      <w:r w:rsidRPr="00B1275D">
        <w:rPr>
          <w:sz w:val="24"/>
          <w:szCs w:val="24"/>
        </w:rPr>
        <w:t xml:space="preserve">),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likuiditas</w:t>
      </w:r>
      <w:proofErr w:type="spellEnd"/>
      <w:r w:rsidRPr="00B1275D">
        <w:rPr>
          <w:sz w:val="24"/>
          <w:szCs w:val="24"/>
        </w:rPr>
        <w:t xml:space="preserve"> (LDR/</w:t>
      </w:r>
      <w:r w:rsidRPr="003B662D">
        <w:rPr>
          <w:i/>
          <w:iCs/>
          <w:sz w:val="24"/>
          <w:szCs w:val="24"/>
        </w:rPr>
        <w:t>Loan to Deposit Ratio</w:t>
      </w:r>
      <w:r w:rsidRPr="00B1275D">
        <w:rPr>
          <w:sz w:val="24"/>
          <w:szCs w:val="24"/>
        </w:rPr>
        <w:t xml:space="preserve">), dan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rentabilitas</w:t>
      </w:r>
      <w:proofErr w:type="spellEnd"/>
      <w:r w:rsidRPr="00B1275D">
        <w:rPr>
          <w:sz w:val="24"/>
          <w:szCs w:val="24"/>
        </w:rPr>
        <w:t>/</w:t>
      </w:r>
      <w:proofErr w:type="spellStart"/>
      <w:r w:rsidRPr="00B1275D">
        <w:rPr>
          <w:sz w:val="24"/>
          <w:szCs w:val="24"/>
        </w:rPr>
        <w:t>profitabilitas</w:t>
      </w:r>
      <w:proofErr w:type="spellEnd"/>
      <w:r w:rsidRPr="00B1275D">
        <w:rPr>
          <w:sz w:val="24"/>
          <w:szCs w:val="24"/>
        </w:rPr>
        <w:t xml:space="preserve"> (ROE/</w:t>
      </w:r>
      <w:r w:rsidRPr="003B662D">
        <w:rPr>
          <w:i/>
          <w:iCs/>
          <w:sz w:val="24"/>
          <w:szCs w:val="24"/>
        </w:rPr>
        <w:t>Return on Equity</w:t>
      </w:r>
      <w:r w:rsidRPr="00B1275D">
        <w:rPr>
          <w:sz w:val="24"/>
          <w:szCs w:val="24"/>
        </w:rPr>
        <w:t>, ROA/</w:t>
      </w:r>
      <w:r w:rsidRPr="003B662D">
        <w:rPr>
          <w:i/>
          <w:iCs/>
          <w:sz w:val="24"/>
          <w:szCs w:val="24"/>
        </w:rPr>
        <w:t>Return on Asset</w:t>
      </w:r>
      <w:r w:rsidRPr="00B1275D">
        <w:rPr>
          <w:sz w:val="24"/>
          <w:szCs w:val="24"/>
        </w:rPr>
        <w:t xml:space="preserve">, BOPO/Beban </w:t>
      </w:r>
      <w:proofErr w:type="spellStart"/>
      <w:r w:rsidRPr="00B1275D">
        <w:rPr>
          <w:sz w:val="24"/>
          <w:szCs w:val="24"/>
        </w:rPr>
        <w:t>Operasional</w:t>
      </w:r>
      <w:proofErr w:type="spellEnd"/>
      <w:r w:rsidRPr="00B1275D">
        <w:rPr>
          <w:sz w:val="24"/>
          <w:szCs w:val="24"/>
        </w:rPr>
        <w:t xml:space="preserve"> </w:t>
      </w:r>
      <w:proofErr w:type="spellStart"/>
      <w:r w:rsidRPr="00B1275D">
        <w:rPr>
          <w:sz w:val="24"/>
          <w:szCs w:val="24"/>
        </w:rPr>
        <w:t>Pendapatan</w:t>
      </w:r>
      <w:proofErr w:type="spellEnd"/>
      <w:r w:rsidRPr="00B1275D">
        <w:rPr>
          <w:sz w:val="24"/>
          <w:szCs w:val="24"/>
        </w:rPr>
        <w:t xml:space="preserve"> </w:t>
      </w:r>
      <w:proofErr w:type="spellStart"/>
      <w:r w:rsidRPr="00B1275D">
        <w:rPr>
          <w:sz w:val="24"/>
          <w:szCs w:val="24"/>
        </w:rPr>
        <w:t>Operasional</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w:t>
      </w:r>
      <w:proofErr w:type="spellStart"/>
      <w:proofErr w:type="gramStart"/>
      <w:r w:rsidRPr="00B1275D">
        <w:rPr>
          <w:sz w:val="24"/>
          <w:szCs w:val="24"/>
        </w:rPr>
        <w:t>untuk</w:t>
      </w:r>
      <w:proofErr w:type="spellEnd"/>
      <w:r w:rsidRPr="00B1275D">
        <w:rPr>
          <w:sz w:val="24"/>
          <w:szCs w:val="24"/>
        </w:rPr>
        <w:t xml:space="preserve">  </w:t>
      </w:r>
      <w:proofErr w:type="spellStart"/>
      <w:r w:rsidRPr="00B1275D">
        <w:rPr>
          <w:sz w:val="24"/>
          <w:szCs w:val="24"/>
        </w:rPr>
        <w:t>mengukur</w:t>
      </w:r>
      <w:proofErr w:type="spellEnd"/>
      <w:proofErr w:type="gram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adalah</w:t>
      </w:r>
      <w:proofErr w:type="spellEnd"/>
      <w:r w:rsidRPr="00B1275D">
        <w:rPr>
          <w:sz w:val="24"/>
          <w:szCs w:val="24"/>
        </w:rPr>
        <w:t xml:space="preserve"> </w:t>
      </w:r>
      <w:proofErr w:type="spellStart"/>
      <w:r w:rsidRPr="00B1275D">
        <w:rPr>
          <w:sz w:val="24"/>
          <w:szCs w:val="24"/>
        </w:rPr>
        <w:t>indeks</w:t>
      </w:r>
      <w:proofErr w:type="spellEnd"/>
      <w:r w:rsidRPr="00B1275D">
        <w:rPr>
          <w:sz w:val="24"/>
          <w:szCs w:val="24"/>
        </w:rPr>
        <w:t xml:space="preserve"> </w:t>
      </w:r>
      <w:proofErr w:type="spellStart"/>
      <w:r w:rsidRPr="00B1275D">
        <w:rPr>
          <w:sz w:val="24"/>
          <w:szCs w:val="24"/>
        </w:rPr>
        <w:t>kepuasan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(IPK),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dan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akuisisi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mengukur</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proses </w:t>
      </w:r>
      <w:proofErr w:type="spellStart"/>
      <w:r w:rsidRPr="00B1275D">
        <w:rPr>
          <w:sz w:val="24"/>
          <w:szCs w:val="24"/>
        </w:rPr>
        <w:t>bisnis</w:t>
      </w:r>
      <w:proofErr w:type="spellEnd"/>
      <w:r w:rsidRPr="00B1275D">
        <w:rPr>
          <w:sz w:val="24"/>
          <w:szCs w:val="24"/>
        </w:rPr>
        <w:t xml:space="preserve"> internal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w:t>
      </w:r>
      <w:proofErr w:type="spellStart"/>
      <w:r w:rsidRPr="00B1275D">
        <w:rPr>
          <w:sz w:val="24"/>
          <w:szCs w:val="24"/>
        </w:rPr>
        <w:t>inovasi</w:t>
      </w:r>
      <w:proofErr w:type="spellEnd"/>
      <w:r w:rsidRPr="00B1275D">
        <w:rPr>
          <w:sz w:val="24"/>
          <w:szCs w:val="24"/>
        </w:rPr>
        <w:t>/NGR (</w:t>
      </w:r>
      <w:r w:rsidRPr="003B662D">
        <w:rPr>
          <w:i/>
          <w:iCs/>
          <w:sz w:val="24"/>
          <w:szCs w:val="24"/>
        </w:rPr>
        <w:t>Network Growth Ratio</w:t>
      </w:r>
      <w:r w:rsidRPr="00B1275D">
        <w:rPr>
          <w:sz w:val="24"/>
          <w:szCs w:val="24"/>
        </w:rPr>
        <w:t xml:space="preserve">) dan proses </w:t>
      </w:r>
      <w:proofErr w:type="spellStart"/>
      <w:r w:rsidRPr="00B1275D">
        <w:rPr>
          <w:sz w:val="24"/>
          <w:szCs w:val="24"/>
        </w:rPr>
        <w:t>operasi</w:t>
      </w:r>
      <w:proofErr w:type="spellEnd"/>
      <w:r w:rsidRPr="00B1275D">
        <w:rPr>
          <w:sz w:val="24"/>
          <w:szCs w:val="24"/>
        </w:rPr>
        <w:t>/AETR (</w:t>
      </w:r>
      <w:r w:rsidRPr="003B662D">
        <w:rPr>
          <w:i/>
          <w:iCs/>
          <w:sz w:val="24"/>
          <w:szCs w:val="24"/>
        </w:rPr>
        <w:t>Administrative Expense to Total Revenue</w:t>
      </w:r>
      <w:r w:rsidRPr="00B1275D">
        <w:rPr>
          <w:sz w:val="24"/>
          <w:szCs w:val="24"/>
        </w:rPr>
        <w:t xml:space="preserve">). </w:t>
      </w:r>
      <w:proofErr w:type="spellStart"/>
      <w:r w:rsidRPr="00B1275D">
        <w:rPr>
          <w:sz w:val="24"/>
          <w:szCs w:val="24"/>
        </w:rPr>
        <w:t>Sedangkan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mengukur</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pertumbuhan</w:t>
      </w:r>
      <w:proofErr w:type="spellEnd"/>
      <w:r w:rsidRPr="00B1275D">
        <w:rPr>
          <w:sz w:val="24"/>
          <w:szCs w:val="24"/>
        </w:rPr>
        <w:t xml:space="preserve"> dan </w:t>
      </w:r>
      <w:proofErr w:type="spellStart"/>
      <w:r w:rsidRPr="00B1275D">
        <w:rPr>
          <w:sz w:val="24"/>
          <w:szCs w:val="24"/>
        </w:rPr>
        <w:t>pembelajaran</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yang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yaitu</w:t>
      </w:r>
      <w:proofErr w:type="spellEnd"/>
      <w:r w:rsidRPr="00B1275D">
        <w:rPr>
          <w:sz w:val="24"/>
          <w:szCs w:val="24"/>
        </w:rPr>
        <w:t xml:space="preserve"> </w:t>
      </w:r>
      <w:proofErr w:type="spellStart"/>
      <w:r w:rsidRPr="00B1275D">
        <w:rPr>
          <w:sz w:val="24"/>
          <w:szCs w:val="24"/>
        </w:rPr>
        <w:t>indeks</w:t>
      </w:r>
      <w:proofErr w:type="spellEnd"/>
      <w:r w:rsidRPr="00B1275D">
        <w:rPr>
          <w:sz w:val="24"/>
          <w:szCs w:val="24"/>
        </w:rPr>
        <w:t xml:space="preserve"> </w:t>
      </w:r>
      <w:proofErr w:type="spellStart"/>
      <w:r w:rsidRPr="00B1275D">
        <w:rPr>
          <w:sz w:val="24"/>
          <w:szCs w:val="24"/>
        </w:rPr>
        <w:t>kepuasan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(IKK), </w:t>
      </w:r>
      <w:proofErr w:type="spellStart"/>
      <w:r w:rsidRPr="00B1275D">
        <w:rPr>
          <w:sz w:val="24"/>
          <w:szCs w:val="24"/>
        </w:rPr>
        <w:t>produktifitas</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(PK),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(TRK) (</w:t>
      </w:r>
      <w:proofErr w:type="spellStart"/>
      <w:r w:rsidRPr="00B1275D">
        <w:rPr>
          <w:sz w:val="24"/>
          <w:szCs w:val="24"/>
        </w:rPr>
        <w:t>Rangkuti</w:t>
      </w:r>
      <w:proofErr w:type="spellEnd"/>
      <w:r w:rsidRPr="00B1275D">
        <w:rPr>
          <w:sz w:val="24"/>
          <w:szCs w:val="24"/>
        </w:rPr>
        <w:t xml:space="preserve">, 2014). </w:t>
      </w:r>
    </w:p>
    <w:p w14:paraId="3CF1E680" w14:textId="77777777" w:rsidR="00122633" w:rsidRDefault="005B43B9" w:rsidP="00122633">
      <w:pPr>
        <w:ind w:firstLine="567"/>
        <w:jc w:val="both"/>
        <w:rPr>
          <w:sz w:val="24"/>
          <w:szCs w:val="24"/>
        </w:rPr>
      </w:pP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Kamalia</w:t>
      </w:r>
      <w:proofErr w:type="spellEnd"/>
      <w:r w:rsidRPr="00B1275D">
        <w:rPr>
          <w:sz w:val="24"/>
          <w:szCs w:val="24"/>
        </w:rPr>
        <w:t xml:space="preserve"> </w:t>
      </w:r>
      <w:proofErr w:type="spellStart"/>
      <w:r w:rsidRPr="00B1275D">
        <w:rPr>
          <w:sz w:val="24"/>
          <w:szCs w:val="24"/>
        </w:rPr>
        <w:t>Pantalisa</w:t>
      </w:r>
      <w:proofErr w:type="spellEnd"/>
      <w:r w:rsidRPr="00B1275D">
        <w:rPr>
          <w:sz w:val="24"/>
          <w:szCs w:val="24"/>
        </w:rPr>
        <w:t xml:space="preserve"> </w:t>
      </w:r>
      <w:proofErr w:type="spellStart"/>
      <w:r w:rsidRPr="00B1275D">
        <w:rPr>
          <w:sz w:val="24"/>
          <w:szCs w:val="24"/>
        </w:rPr>
        <w:t>dkk</w:t>
      </w:r>
      <w:proofErr w:type="spellEnd"/>
      <w:r w:rsidRPr="00B1275D">
        <w:rPr>
          <w:sz w:val="24"/>
          <w:szCs w:val="24"/>
        </w:rPr>
        <w:t xml:space="preserve"> (2015) pada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proofErr w:type="spellStart"/>
      <w:r w:rsidRPr="00B1275D">
        <w:rPr>
          <w:sz w:val="24"/>
          <w:szCs w:val="24"/>
        </w:rPr>
        <w:t>ukuran</w:t>
      </w:r>
      <w:proofErr w:type="spellEnd"/>
      <w:r w:rsidRPr="00B1275D">
        <w:rPr>
          <w:sz w:val="24"/>
          <w:szCs w:val="24"/>
        </w:rPr>
        <w:t xml:space="preserve"> ROI, Profit Margin, dan </w:t>
      </w:r>
      <w:proofErr w:type="spellStart"/>
      <w:r w:rsidRPr="00B1275D">
        <w:rPr>
          <w:sz w:val="24"/>
          <w:szCs w:val="24"/>
        </w:rPr>
        <w:t>pertumbuhan</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r w:rsidRPr="003B662D">
        <w:rPr>
          <w:i/>
          <w:iCs/>
          <w:sz w:val="24"/>
          <w:szCs w:val="24"/>
        </w:rPr>
        <w:t>sales growth</w:t>
      </w:r>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proofErr w:type="spellStart"/>
      <w:r w:rsidRPr="00B1275D">
        <w:rPr>
          <w:sz w:val="24"/>
          <w:szCs w:val="24"/>
        </w:rPr>
        <w:t>ukuran</w:t>
      </w:r>
      <w:proofErr w:type="spellEnd"/>
      <w:r w:rsidRPr="00B1275D">
        <w:rPr>
          <w:sz w:val="24"/>
          <w:szCs w:val="24"/>
        </w:rPr>
        <w:t xml:space="preserve"> </w:t>
      </w:r>
      <w:proofErr w:type="spellStart"/>
      <w:r w:rsidRPr="00B1275D">
        <w:rPr>
          <w:sz w:val="24"/>
          <w:szCs w:val="24"/>
        </w:rPr>
        <w:t>Jumlah</w:t>
      </w:r>
      <w:proofErr w:type="spellEnd"/>
      <w:r w:rsidRPr="00B1275D">
        <w:rPr>
          <w:sz w:val="24"/>
          <w:szCs w:val="24"/>
        </w:rPr>
        <w:t xml:space="preserve"> </w:t>
      </w:r>
      <w:proofErr w:type="spellStart"/>
      <w:r w:rsidRPr="00B1275D">
        <w:rPr>
          <w:sz w:val="24"/>
          <w:szCs w:val="24"/>
        </w:rPr>
        <w:t>Komplain</w:t>
      </w:r>
      <w:proofErr w:type="spellEnd"/>
      <w:r w:rsidRPr="00B1275D">
        <w:rPr>
          <w:sz w:val="24"/>
          <w:szCs w:val="24"/>
        </w:rPr>
        <w:t xml:space="preserve"> (</w:t>
      </w:r>
      <w:r w:rsidRPr="003B662D">
        <w:rPr>
          <w:i/>
          <w:iCs/>
          <w:sz w:val="24"/>
          <w:szCs w:val="24"/>
        </w:rPr>
        <w:t>Number of Complaint</w:t>
      </w:r>
      <w:r w:rsidRPr="00B1275D">
        <w:rPr>
          <w:sz w:val="24"/>
          <w:szCs w:val="24"/>
        </w:rPr>
        <w:t xml:space="preserve">), </w:t>
      </w:r>
      <w:proofErr w:type="spellStart"/>
      <w:r w:rsidRPr="00B1275D">
        <w:rPr>
          <w:sz w:val="24"/>
          <w:szCs w:val="24"/>
        </w:rPr>
        <w:t>Akuisisi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r w:rsidRPr="003B662D">
        <w:rPr>
          <w:i/>
          <w:iCs/>
          <w:sz w:val="24"/>
          <w:szCs w:val="24"/>
        </w:rPr>
        <w:t>Customer Acquisition</w:t>
      </w:r>
      <w:r w:rsidRPr="00B1275D">
        <w:rPr>
          <w:sz w:val="24"/>
          <w:szCs w:val="24"/>
        </w:rPr>
        <w:t xml:space="preserve">), dan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r w:rsidRPr="003B662D">
        <w:rPr>
          <w:i/>
          <w:iCs/>
          <w:sz w:val="24"/>
          <w:szCs w:val="24"/>
        </w:rPr>
        <w:t>Customer Retention</w:t>
      </w:r>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bisnis</w:t>
      </w:r>
      <w:proofErr w:type="spellEnd"/>
      <w:r w:rsidRPr="00B1275D">
        <w:rPr>
          <w:sz w:val="24"/>
          <w:szCs w:val="24"/>
        </w:rPr>
        <w:t xml:space="preserve"> internal </w:t>
      </w:r>
      <w:proofErr w:type="spellStart"/>
      <w:r w:rsidRPr="00B1275D">
        <w:rPr>
          <w:sz w:val="24"/>
          <w:szCs w:val="24"/>
        </w:rPr>
        <w:t>menggunakan</w:t>
      </w:r>
      <w:proofErr w:type="spellEnd"/>
      <w:r w:rsidRPr="00B1275D">
        <w:rPr>
          <w:sz w:val="24"/>
          <w:szCs w:val="24"/>
        </w:rPr>
        <w:t xml:space="preserve"> </w:t>
      </w:r>
      <w:proofErr w:type="spellStart"/>
      <w:r w:rsidRPr="00B1275D">
        <w:rPr>
          <w:sz w:val="24"/>
          <w:szCs w:val="24"/>
        </w:rPr>
        <w:t>ukuran</w:t>
      </w:r>
      <w:proofErr w:type="spellEnd"/>
      <w:r w:rsidRPr="00B1275D">
        <w:rPr>
          <w:sz w:val="24"/>
          <w:szCs w:val="24"/>
        </w:rPr>
        <w:t xml:space="preserve"> </w:t>
      </w:r>
      <w:r w:rsidRPr="003B662D">
        <w:rPr>
          <w:i/>
          <w:iCs/>
          <w:sz w:val="24"/>
          <w:szCs w:val="24"/>
        </w:rPr>
        <w:t>Respond Time</w:t>
      </w:r>
      <w:r w:rsidRPr="00B1275D">
        <w:rPr>
          <w:sz w:val="24"/>
          <w:szCs w:val="24"/>
        </w:rPr>
        <w:t xml:space="preserve">, </w:t>
      </w:r>
      <w:proofErr w:type="spellStart"/>
      <w:r w:rsidRPr="00B1275D">
        <w:rPr>
          <w:sz w:val="24"/>
          <w:szCs w:val="24"/>
        </w:rPr>
        <w:t>sedangkan</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pembelajaran</w:t>
      </w:r>
      <w:proofErr w:type="spellEnd"/>
      <w:r w:rsidRPr="00B1275D">
        <w:rPr>
          <w:sz w:val="24"/>
          <w:szCs w:val="24"/>
        </w:rPr>
        <w:t xml:space="preserve"> dan </w:t>
      </w:r>
      <w:proofErr w:type="spellStart"/>
      <w:r w:rsidRPr="00B1275D">
        <w:rPr>
          <w:sz w:val="24"/>
          <w:szCs w:val="24"/>
        </w:rPr>
        <w:t>pertumbuhan</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proofErr w:type="spellStart"/>
      <w:r w:rsidRPr="00B1275D">
        <w:rPr>
          <w:sz w:val="24"/>
          <w:szCs w:val="24"/>
        </w:rPr>
        <w:t>ukuran</w:t>
      </w:r>
      <w:proofErr w:type="spellEnd"/>
      <w:r w:rsidRPr="00B1275D">
        <w:rPr>
          <w:sz w:val="24"/>
          <w:szCs w:val="24"/>
        </w:rPr>
        <w:t xml:space="preserve"> Program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r w:rsidRPr="003B662D">
        <w:rPr>
          <w:i/>
          <w:iCs/>
          <w:sz w:val="24"/>
          <w:szCs w:val="24"/>
        </w:rPr>
        <w:t>Employee Training Program</w:t>
      </w:r>
      <w:r w:rsidRPr="00B1275D">
        <w:rPr>
          <w:sz w:val="24"/>
          <w:szCs w:val="24"/>
        </w:rPr>
        <w:t xml:space="preserve">), </w:t>
      </w:r>
      <w:proofErr w:type="spellStart"/>
      <w:r w:rsidRPr="00B1275D">
        <w:rPr>
          <w:sz w:val="24"/>
          <w:szCs w:val="24"/>
        </w:rPr>
        <w:t>Produktivitas</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r w:rsidRPr="003B662D">
        <w:rPr>
          <w:i/>
          <w:iCs/>
          <w:sz w:val="24"/>
          <w:szCs w:val="24"/>
        </w:rPr>
        <w:t>Employee Productivity</w:t>
      </w:r>
      <w:r w:rsidRPr="00B1275D">
        <w:rPr>
          <w:sz w:val="24"/>
          <w:szCs w:val="24"/>
        </w:rPr>
        <w:t xml:space="preserve">), dan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r w:rsidRPr="003B662D">
        <w:rPr>
          <w:i/>
          <w:iCs/>
          <w:sz w:val="24"/>
          <w:szCs w:val="24"/>
        </w:rPr>
        <w:t xml:space="preserve">Employee </w:t>
      </w:r>
      <w:proofErr w:type="spellStart"/>
      <w:r w:rsidRPr="003B662D">
        <w:rPr>
          <w:i/>
          <w:iCs/>
          <w:sz w:val="24"/>
          <w:szCs w:val="24"/>
        </w:rPr>
        <w:t>Rettention</w:t>
      </w:r>
      <w:proofErr w:type="spellEnd"/>
      <w:r w:rsidRPr="00B1275D">
        <w:rPr>
          <w:sz w:val="24"/>
          <w:szCs w:val="24"/>
        </w:rPr>
        <w:t>).</w:t>
      </w:r>
      <w:r w:rsidR="0086657B">
        <w:rPr>
          <w:sz w:val="24"/>
          <w:szCs w:val="24"/>
        </w:rPr>
        <w:t xml:space="preserve"> </w:t>
      </w:r>
    </w:p>
    <w:p w14:paraId="453174DD" w14:textId="25C62122" w:rsidR="004E2D86" w:rsidRPr="00B1275D" w:rsidRDefault="004E2D86" w:rsidP="00122633">
      <w:pPr>
        <w:ind w:firstLine="567"/>
        <w:jc w:val="both"/>
        <w:rPr>
          <w:sz w:val="24"/>
          <w:szCs w:val="24"/>
        </w:rPr>
      </w:pPr>
      <w:proofErr w:type="spellStart"/>
      <w:r w:rsidRPr="00B1275D">
        <w:rPr>
          <w:sz w:val="24"/>
          <w:szCs w:val="24"/>
        </w:rPr>
        <w:t>Penelitian</w:t>
      </w:r>
      <w:proofErr w:type="spellEnd"/>
      <w:r w:rsidRPr="00B1275D">
        <w:rPr>
          <w:sz w:val="24"/>
          <w:szCs w:val="24"/>
        </w:rPr>
        <w:t xml:space="preserve"> Abd Rahman </w:t>
      </w:r>
      <w:proofErr w:type="spellStart"/>
      <w:r w:rsidRPr="00B1275D">
        <w:rPr>
          <w:sz w:val="24"/>
          <w:szCs w:val="24"/>
        </w:rPr>
        <w:t>Taufik</w:t>
      </w:r>
      <w:proofErr w:type="spellEnd"/>
      <w:r w:rsidRPr="00B1275D">
        <w:rPr>
          <w:sz w:val="24"/>
          <w:szCs w:val="24"/>
        </w:rPr>
        <w:t xml:space="preserve"> </w:t>
      </w:r>
      <w:proofErr w:type="spellStart"/>
      <w:r w:rsidRPr="00B1275D">
        <w:rPr>
          <w:sz w:val="24"/>
          <w:szCs w:val="24"/>
        </w:rPr>
        <w:t>dkk</w:t>
      </w:r>
      <w:proofErr w:type="spellEnd"/>
      <w:r w:rsidRPr="00B1275D">
        <w:rPr>
          <w:sz w:val="24"/>
          <w:szCs w:val="24"/>
        </w:rPr>
        <w:t xml:space="preserve"> (2018)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bahwa</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ketiga</w:t>
      </w:r>
      <w:proofErr w:type="spellEnd"/>
      <w:r w:rsidRPr="00B1275D">
        <w:rPr>
          <w:sz w:val="24"/>
          <w:szCs w:val="24"/>
        </w:rPr>
        <w:t xml:space="preserve"> </w:t>
      </w:r>
      <w:proofErr w:type="spellStart"/>
      <w:r w:rsidRPr="00B1275D">
        <w:rPr>
          <w:sz w:val="24"/>
          <w:szCs w:val="24"/>
        </w:rPr>
        <w:t>rumah</w:t>
      </w:r>
      <w:proofErr w:type="spellEnd"/>
      <w:r w:rsidRPr="00B1275D">
        <w:rPr>
          <w:sz w:val="24"/>
          <w:szCs w:val="24"/>
        </w:rPr>
        <w:t xml:space="preserve"> </w:t>
      </w:r>
      <w:proofErr w:type="spellStart"/>
      <w:r w:rsidRPr="00B1275D">
        <w:rPr>
          <w:sz w:val="24"/>
          <w:szCs w:val="24"/>
        </w:rPr>
        <w:t>sakit</w:t>
      </w:r>
      <w:proofErr w:type="spellEnd"/>
      <w:r w:rsidRPr="00B1275D">
        <w:rPr>
          <w:sz w:val="24"/>
          <w:szCs w:val="24"/>
        </w:rPr>
        <w:t xml:space="preserve"> di </w:t>
      </w:r>
      <w:proofErr w:type="spellStart"/>
      <w:r w:rsidRPr="00B1275D">
        <w:rPr>
          <w:sz w:val="24"/>
          <w:szCs w:val="24"/>
        </w:rPr>
        <w:t>Pasuruan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proofErr w:type="spellStart"/>
      <w:r w:rsidRPr="00B1275D">
        <w:rPr>
          <w:sz w:val="24"/>
          <w:szCs w:val="24"/>
        </w:rPr>
        <w:t>alat</w:t>
      </w:r>
      <w:proofErr w:type="spellEnd"/>
      <w:r w:rsidRPr="00B1275D">
        <w:rPr>
          <w:sz w:val="24"/>
          <w:szCs w:val="24"/>
        </w:rPr>
        <w:t xml:space="preserve"> </w:t>
      </w:r>
      <w:proofErr w:type="spellStart"/>
      <w:r w:rsidRPr="00B1275D">
        <w:rPr>
          <w:sz w:val="24"/>
          <w:szCs w:val="24"/>
        </w:rPr>
        <w:t>ukur</w:t>
      </w:r>
      <w:proofErr w:type="spellEnd"/>
      <w:r w:rsidRPr="00B1275D">
        <w:rPr>
          <w:sz w:val="24"/>
          <w:szCs w:val="24"/>
        </w:rPr>
        <w:t xml:space="preserve"> BSC (</w:t>
      </w:r>
      <w:r w:rsidRPr="003B662D">
        <w:rPr>
          <w:i/>
          <w:iCs/>
          <w:sz w:val="24"/>
          <w:szCs w:val="24"/>
        </w:rPr>
        <w:t>Balance Scorecard</w:t>
      </w:r>
      <w:r w:rsidRPr="00B1275D">
        <w:rPr>
          <w:sz w:val="24"/>
          <w:szCs w:val="24"/>
        </w:rPr>
        <w:t xml:space="preserve">) </w:t>
      </w:r>
      <w:proofErr w:type="spellStart"/>
      <w:r w:rsidRPr="00B1275D">
        <w:rPr>
          <w:sz w:val="24"/>
          <w:szCs w:val="24"/>
        </w:rPr>
        <w:t>sudah</w:t>
      </w:r>
      <w:proofErr w:type="spellEnd"/>
      <w:r w:rsidRPr="00B1275D">
        <w:rPr>
          <w:sz w:val="24"/>
          <w:szCs w:val="24"/>
        </w:rPr>
        <w:t xml:space="preserve"> </w:t>
      </w:r>
      <w:proofErr w:type="spellStart"/>
      <w:r w:rsidRPr="00B1275D">
        <w:rPr>
          <w:sz w:val="24"/>
          <w:szCs w:val="24"/>
        </w:rPr>
        <w:t>baik</w:t>
      </w:r>
      <w:proofErr w:type="spellEnd"/>
      <w:r w:rsidRPr="00B1275D">
        <w:rPr>
          <w:sz w:val="24"/>
          <w:szCs w:val="24"/>
        </w:rPr>
        <w:t xml:space="preserve">. Hal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mencerminkan</w:t>
      </w:r>
      <w:proofErr w:type="spellEnd"/>
      <w:r w:rsidRPr="00B1275D">
        <w:rPr>
          <w:sz w:val="24"/>
          <w:szCs w:val="24"/>
        </w:rPr>
        <w:t xml:space="preserve"> </w:t>
      </w:r>
      <w:proofErr w:type="spellStart"/>
      <w:r w:rsidRPr="00B1275D">
        <w:rPr>
          <w:sz w:val="24"/>
          <w:szCs w:val="24"/>
        </w:rPr>
        <w:t>bahwa</w:t>
      </w:r>
      <w:proofErr w:type="spellEnd"/>
      <w:r w:rsidRPr="00B1275D">
        <w:rPr>
          <w:sz w:val="24"/>
          <w:szCs w:val="24"/>
        </w:rPr>
        <w:t xml:space="preserve"> </w:t>
      </w:r>
      <w:proofErr w:type="spellStart"/>
      <w:r w:rsidRPr="00B1275D">
        <w:rPr>
          <w:sz w:val="24"/>
          <w:szCs w:val="24"/>
        </w:rPr>
        <w:t>ketiga</w:t>
      </w:r>
      <w:proofErr w:type="spellEnd"/>
      <w:r w:rsidRPr="00B1275D">
        <w:rPr>
          <w:sz w:val="24"/>
          <w:szCs w:val="24"/>
        </w:rPr>
        <w:t xml:space="preserve"> </w:t>
      </w:r>
      <w:proofErr w:type="spellStart"/>
      <w:r w:rsidRPr="00B1275D">
        <w:rPr>
          <w:sz w:val="24"/>
          <w:szCs w:val="24"/>
        </w:rPr>
        <w:t>rumah</w:t>
      </w:r>
      <w:proofErr w:type="spellEnd"/>
      <w:r w:rsidRPr="00B1275D">
        <w:rPr>
          <w:sz w:val="24"/>
          <w:szCs w:val="24"/>
        </w:rPr>
        <w:t xml:space="preserve"> </w:t>
      </w:r>
      <w:proofErr w:type="spellStart"/>
      <w:r w:rsidRPr="00B1275D">
        <w:rPr>
          <w:sz w:val="24"/>
          <w:szCs w:val="24"/>
        </w:rPr>
        <w:t>sakit</w:t>
      </w:r>
      <w:proofErr w:type="spellEnd"/>
      <w:r w:rsidRPr="00B1275D">
        <w:rPr>
          <w:sz w:val="24"/>
          <w:szCs w:val="24"/>
        </w:rPr>
        <w:t xml:space="preserve"> di </w:t>
      </w:r>
      <w:proofErr w:type="spellStart"/>
      <w:r w:rsidRPr="00B1275D">
        <w:rPr>
          <w:sz w:val="24"/>
          <w:szCs w:val="24"/>
        </w:rPr>
        <w:t>Pasuruan</w:t>
      </w:r>
      <w:proofErr w:type="spellEnd"/>
      <w:r w:rsidRPr="00B1275D">
        <w:rPr>
          <w:sz w:val="24"/>
          <w:szCs w:val="24"/>
        </w:rPr>
        <w:t xml:space="preserve"> </w:t>
      </w:r>
      <w:proofErr w:type="spellStart"/>
      <w:r w:rsidRPr="00B1275D">
        <w:rPr>
          <w:sz w:val="24"/>
          <w:szCs w:val="24"/>
        </w:rPr>
        <w:t>selalu</w:t>
      </w:r>
      <w:proofErr w:type="spellEnd"/>
      <w:r w:rsidRPr="00B1275D">
        <w:rPr>
          <w:sz w:val="24"/>
          <w:szCs w:val="24"/>
        </w:rPr>
        <w:t xml:space="preserve"> </w:t>
      </w:r>
      <w:proofErr w:type="spellStart"/>
      <w:r w:rsidRPr="00B1275D">
        <w:rPr>
          <w:sz w:val="24"/>
          <w:szCs w:val="24"/>
        </w:rPr>
        <w:t>berupaya</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mewujudkan</w:t>
      </w:r>
      <w:proofErr w:type="spellEnd"/>
      <w:r w:rsidRPr="00B1275D">
        <w:rPr>
          <w:sz w:val="24"/>
          <w:szCs w:val="24"/>
        </w:rPr>
        <w:t xml:space="preserve"> </w:t>
      </w:r>
      <w:proofErr w:type="spellStart"/>
      <w:r w:rsidRPr="00B1275D">
        <w:rPr>
          <w:sz w:val="24"/>
          <w:szCs w:val="24"/>
        </w:rPr>
        <w:t>pencapaian</w:t>
      </w:r>
      <w:proofErr w:type="spellEnd"/>
      <w:r w:rsidRPr="00B1275D">
        <w:rPr>
          <w:sz w:val="24"/>
          <w:szCs w:val="24"/>
        </w:rPr>
        <w:t xml:space="preserve"> </w:t>
      </w:r>
      <w:proofErr w:type="spellStart"/>
      <w:r w:rsidRPr="00B1275D">
        <w:rPr>
          <w:sz w:val="24"/>
          <w:szCs w:val="24"/>
        </w:rPr>
        <w:t>visi</w:t>
      </w:r>
      <w:proofErr w:type="spellEnd"/>
      <w:r w:rsidRPr="00B1275D">
        <w:rPr>
          <w:sz w:val="24"/>
          <w:szCs w:val="24"/>
        </w:rPr>
        <w:t xml:space="preserve">, </w:t>
      </w:r>
      <w:proofErr w:type="spellStart"/>
      <w:r w:rsidRPr="00B1275D">
        <w:rPr>
          <w:sz w:val="24"/>
          <w:szCs w:val="24"/>
        </w:rPr>
        <w:t>misi</w:t>
      </w:r>
      <w:proofErr w:type="spellEnd"/>
      <w:r w:rsidRPr="00B1275D">
        <w:rPr>
          <w:sz w:val="24"/>
          <w:szCs w:val="24"/>
        </w:rPr>
        <w:t xml:space="preserve">, dan </w:t>
      </w:r>
      <w:proofErr w:type="spellStart"/>
      <w:r w:rsidRPr="00B1275D">
        <w:rPr>
          <w:sz w:val="24"/>
          <w:szCs w:val="24"/>
        </w:rPr>
        <w:t>tujuan</w:t>
      </w:r>
      <w:proofErr w:type="spellEnd"/>
      <w:r w:rsidRPr="00B1275D">
        <w:rPr>
          <w:sz w:val="24"/>
          <w:szCs w:val="24"/>
        </w:rPr>
        <w:t xml:space="preserve"> </w:t>
      </w:r>
      <w:proofErr w:type="spellStart"/>
      <w:r w:rsidRPr="00B1275D">
        <w:rPr>
          <w:sz w:val="24"/>
          <w:szCs w:val="24"/>
        </w:rPr>
        <w:t>sebagai</w:t>
      </w:r>
      <w:proofErr w:type="spellEnd"/>
      <w:r w:rsidRPr="00B1275D">
        <w:rPr>
          <w:sz w:val="24"/>
          <w:szCs w:val="24"/>
        </w:rPr>
        <w:t xml:space="preserve"> salah </w:t>
      </w:r>
      <w:proofErr w:type="spellStart"/>
      <w:r w:rsidRPr="00B1275D">
        <w:rPr>
          <w:sz w:val="24"/>
          <w:szCs w:val="24"/>
        </w:rPr>
        <w:t>satu</w:t>
      </w:r>
      <w:proofErr w:type="spellEnd"/>
      <w:r w:rsidRPr="00B1275D">
        <w:rPr>
          <w:sz w:val="24"/>
          <w:szCs w:val="24"/>
        </w:rPr>
        <w:t xml:space="preserve"> </w:t>
      </w:r>
      <w:proofErr w:type="spellStart"/>
      <w:r w:rsidRPr="00B1275D">
        <w:rPr>
          <w:sz w:val="24"/>
          <w:szCs w:val="24"/>
        </w:rPr>
        <w:t>pelayanan</w:t>
      </w:r>
      <w:proofErr w:type="spellEnd"/>
      <w:r w:rsidRPr="00B1275D">
        <w:rPr>
          <w:sz w:val="24"/>
          <w:szCs w:val="24"/>
        </w:rPr>
        <w:t xml:space="preserve"> </w:t>
      </w:r>
      <w:proofErr w:type="spellStart"/>
      <w:r w:rsidRPr="00B1275D">
        <w:rPr>
          <w:sz w:val="24"/>
          <w:szCs w:val="24"/>
        </w:rPr>
        <w:t>kesehatan</w:t>
      </w:r>
      <w:proofErr w:type="spellEnd"/>
      <w:r w:rsidRPr="00B1275D">
        <w:rPr>
          <w:sz w:val="24"/>
          <w:szCs w:val="24"/>
        </w:rPr>
        <w:t xml:space="preserve"> </w:t>
      </w:r>
      <w:proofErr w:type="spellStart"/>
      <w:r w:rsidRPr="00B1275D">
        <w:rPr>
          <w:sz w:val="24"/>
          <w:szCs w:val="24"/>
        </w:rPr>
        <w:t>masyarakat</w:t>
      </w:r>
      <w:proofErr w:type="spellEnd"/>
      <w:r w:rsidRPr="00B1275D">
        <w:rPr>
          <w:sz w:val="24"/>
          <w:szCs w:val="24"/>
        </w:rPr>
        <w:t xml:space="preserve"> yang optimal di </w:t>
      </w:r>
      <w:proofErr w:type="spellStart"/>
      <w:r w:rsidRPr="00B1275D">
        <w:rPr>
          <w:sz w:val="24"/>
          <w:szCs w:val="24"/>
        </w:rPr>
        <w:t>Pasuruan</w:t>
      </w:r>
      <w:proofErr w:type="spellEnd"/>
      <w:r w:rsidRPr="00B1275D">
        <w:rPr>
          <w:sz w:val="24"/>
          <w:szCs w:val="24"/>
        </w:rPr>
        <w:t xml:space="preserve"> dan </w:t>
      </w:r>
      <w:proofErr w:type="spellStart"/>
      <w:r w:rsidRPr="00B1275D">
        <w:rPr>
          <w:sz w:val="24"/>
          <w:szCs w:val="24"/>
        </w:rPr>
        <w:t>sekitarnya</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Martini </w:t>
      </w:r>
      <w:proofErr w:type="spellStart"/>
      <w:r w:rsidRPr="00B1275D">
        <w:rPr>
          <w:sz w:val="24"/>
          <w:szCs w:val="24"/>
        </w:rPr>
        <w:t>dkk</w:t>
      </w:r>
      <w:proofErr w:type="spellEnd"/>
      <w:r w:rsidRPr="00B1275D">
        <w:rPr>
          <w:sz w:val="24"/>
          <w:szCs w:val="24"/>
        </w:rPr>
        <w:t xml:space="preserve"> (2019) juga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Badan Usaha Milik Negara (BUMN) di Bali </w:t>
      </w:r>
      <w:proofErr w:type="spellStart"/>
      <w:r w:rsidRPr="00B1275D">
        <w:rPr>
          <w:sz w:val="24"/>
          <w:szCs w:val="24"/>
        </w:rPr>
        <w:t>periode</w:t>
      </w:r>
      <w:proofErr w:type="spellEnd"/>
      <w:r w:rsidRPr="00B1275D">
        <w:rPr>
          <w:sz w:val="24"/>
          <w:szCs w:val="24"/>
        </w:rPr>
        <w:t xml:space="preserve"> 2014-2016 </w:t>
      </w:r>
      <w:proofErr w:type="spellStart"/>
      <w:r w:rsidRPr="00B1275D">
        <w:rPr>
          <w:sz w:val="24"/>
          <w:szCs w:val="24"/>
        </w:rPr>
        <w:t>ditinjau</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r w:rsidRPr="003B662D">
        <w:rPr>
          <w:i/>
          <w:iCs/>
          <w:sz w:val="24"/>
          <w:szCs w:val="24"/>
        </w:rPr>
        <w:t>Balanced Scorecard</w:t>
      </w:r>
      <w:r w:rsidRPr="00B1275D">
        <w:rPr>
          <w:sz w:val="24"/>
          <w:szCs w:val="24"/>
        </w:rPr>
        <w:t xml:space="preserve"> </w:t>
      </w:r>
      <w:proofErr w:type="spellStart"/>
      <w:r w:rsidRPr="00B1275D">
        <w:rPr>
          <w:sz w:val="24"/>
          <w:szCs w:val="24"/>
        </w:rPr>
        <w:t>adalah</w:t>
      </w:r>
      <w:proofErr w:type="spellEnd"/>
      <w:r w:rsidRPr="00B1275D">
        <w:rPr>
          <w:sz w:val="24"/>
          <w:szCs w:val="24"/>
        </w:rPr>
        <w:t xml:space="preserve"> (1)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ditinjau</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belum</w:t>
      </w:r>
      <w:proofErr w:type="spellEnd"/>
      <w:r w:rsidRPr="00B1275D">
        <w:rPr>
          <w:sz w:val="24"/>
          <w:szCs w:val="24"/>
        </w:rPr>
        <w:t xml:space="preserve"> </w:t>
      </w:r>
      <w:proofErr w:type="spellStart"/>
      <w:r w:rsidRPr="00B1275D">
        <w:rPr>
          <w:sz w:val="24"/>
          <w:szCs w:val="24"/>
        </w:rPr>
        <w:t>maksimal</w:t>
      </w:r>
      <w:proofErr w:type="spellEnd"/>
      <w:r w:rsidRPr="00B1275D">
        <w:rPr>
          <w:sz w:val="24"/>
          <w:szCs w:val="24"/>
        </w:rPr>
        <w:t xml:space="preserve">. Karena </w:t>
      </w:r>
      <w:proofErr w:type="spellStart"/>
      <w:r w:rsidRPr="00B1275D">
        <w:rPr>
          <w:sz w:val="24"/>
          <w:szCs w:val="24"/>
        </w:rPr>
        <w:t>masih</w:t>
      </w:r>
      <w:proofErr w:type="spellEnd"/>
      <w:r w:rsidRPr="00B1275D">
        <w:rPr>
          <w:sz w:val="24"/>
          <w:szCs w:val="24"/>
        </w:rPr>
        <w:t xml:space="preserve"> </w:t>
      </w:r>
      <w:proofErr w:type="spellStart"/>
      <w:r w:rsidRPr="00B1275D">
        <w:rPr>
          <w:sz w:val="24"/>
          <w:szCs w:val="24"/>
        </w:rPr>
        <w:t>ditemukan</w:t>
      </w:r>
      <w:proofErr w:type="spellEnd"/>
      <w:r w:rsidRPr="00B1275D">
        <w:rPr>
          <w:sz w:val="24"/>
          <w:szCs w:val="24"/>
        </w:rPr>
        <w:t xml:space="preserve"> </w:t>
      </w:r>
      <w:proofErr w:type="spellStart"/>
      <w:r w:rsidRPr="00B1275D">
        <w:rPr>
          <w:sz w:val="24"/>
          <w:szCs w:val="24"/>
        </w:rPr>
        <w:t>fluktuasi</w:t>
      </w:r>
      <w:proofErr w:type="spellEnd"/>
      <w:r w:rsidRPr="00B1275D">
        <w:rPr>
          <w:sz w:val="24"/>
          <w:szCs w:val="24"/>
        </w:rPr>
        <w:t xml:space="preserve">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hanya</w:t>
      </w:r>
      <w:proofErr w:type="spellEnd"/>
      <w:r w:rsidRPr="00B1275D">
        <w:rPr>
          <w:sz w:val="24"/>
          <w:szCs w:val="24"/>
        </w:rPr>
        <w:t xml:space="preserve"> </w:t>
      </w:r>
      <w:proofErr w:type="spellStart"/>
      <w:r w:rsidRPr="00B1275D">
        <w:rPr>
          <w:sz w:val="24"/>
          <w:szCs w:val="24"/>
        </w:rPr>
        <w:t>rasio</w:t>
      </w:r>
      <w:proofErr w:type="spellEnd"/>
      <w:r w:rsidRPr="00B1275D">
        <w:rPr>
          <w:sz w:val="24"/>
          <w:szCs w:val="24"/>
        </w:rPr>
        <w:t xml:space="preserve"> kas yang </w:t>
      </w:r>
      <w:proofErr w:type="spellStart"/>
      <w:r w:rsidRPr="00B1275D">
        <w:rPr>
          <w:sz w:val="24"/>
          <w:szCs w:val="24"/>
        </w:rPr>
        <w:t>mengalami</w:t>
      </w:r>
      <w:proofErr w:type="spellEnd"/>
      <w:r w:rsidRPr="00B1275D">
        <w:rPr>
          <w:sz w:val="24"/>
          <w:szCs w:val="24"/>
        </w:rPr>
        <w:t xml:space="preserve"> </w:t>
      </w:r>
      <w:proofErr w:type="spellStart"/>
      <w:r w:rsidRPr="00B1275D">
        <w:rPr>
          <w:sz w:val="24"/>
          <w:szCs w:val="24"/>
        </w:rPr>
        <w:t>peningkatan</w:t>
      </w:r>
      <w:proofErr w:type="spellEnd"/>
      <w:r w:rsidRPr="00B1275D">
        <w:rPr>
          <w:sz w:val="24"/>
          <w:szCs w:val="24"/>
        </w:rPr>
        <w:t xml:space="preserve"> (2)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ditinjau</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nonfinansial</w:t>
      </w:r>
      <w:proofErr w:type="spellEnd"/>
      <w:r w:rsidRPr="00B1275D">
        <w:rPr>
          <w:sz w:val="24"/>
          <w:szCs w:val="24"/>
        </w:rPr>
        <w:t xml:space="preserve"> </w:t>
      </w:r>
      <w:proofErr w:type="spellStart"/>
      <w:r w:rsidRPr="00B1275D">
        <w:rPr>
          <w:sz w:val="24"/>
          <w:szCs w:val="24"/>
        </w:rPr>
        <w:t>sudah</w:t>
      </w:r>
      <w:proofErr w:type="spellEnd"/>
      <w:r w:rsidRPr="00B1275D">
        <w:rPr>
          <w:sz w:val="24"/>
          <w:szCs w:val="24"/>
        </w:rPr>
        <w:t xml:space="preserve">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maksimal</w:t>
      </w:r>
      <w:proofErr w:type="spellEnd"/>
      <w:r w:rsidRPr="00B1275D">
        <w:rPr>
          <w:sz w:val="24"/>
          <w:szCs w:val="24"/>
        </w:rPr>
        <w:t xml:space="preserve">). Hal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dilihat</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dan </w:t>
      </w:r>
      <w:proofErr w:type="spellStart"/>
      <w:r w:rsidRPr="00B1275D">
        <w:rPr>
          <w:sz w:val="24"/>
          <w:szCs w:val="24"/>
        </w:rPr>
        <w:t>karyawan</w:t>
      </w:r>
      <w:proofErr w:type="spellEnd"/>
      <w:r w:rsidRPr="00B1275D">
        <w:rPr>
          <w:sz w:val="24"/>
          <w:szCs w:val="24"/>
        </w:rPr>
        <w:t xml:space="preserve">, rata-rata </w:t>
      </w:r>
      <w:proofErr w:type="spellStart"/>
      <w:r w:rsidRPr="00B1275D">
        <w:rPr>
          <w:sz w:val="24"/>
          <w:szCs w:val="24"/>
        </w:rPr>
        <w:t>mencapai</w:t>
      </w:r>
      <w:proofErr w:type="spellEnd"/>
      <w:r w:rsidRPr="00B1275D">
        <w:rPr>
          <w:sz w:val="24"/>
          <w:szCs w:val="24"/>
        </w:rPr>
        <w:t xml:space="preserve"> </w:t>
      </w:r>
      <w:proofErr w:type="spellStart"/>
      <w:r w:rsidRPr="00B1275D">
        <w:rPr>
          <w:sz w:val="24"/>
          <w:szCs w:val="24"/>
        </w:rPr>
        <w:t>kriteria</w:t>
      </w:r>
      <w:proofErr w:type="spellEnd"/>
      <w:r w:rsidRPr="00B1275D">
        <w:rPr>
          <w:sz w:val="24"/>
          <w:szCs w:val="24"/>
        </w:rPr>
        <w:t xml:space="preserve"> </w:t>
      </w:r>
      <w:proofErr w:type="spellStart"/>
      <w:r w:rsidRPr="00B1275D">
        <w:rPr>
          <w:sz w:val="24"/>
          <w:szCs w:val="24"/>
        </w:rPr>
        <w:t>puas</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rata-rata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produktivitas</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mengalami</w:t>
      </w:r>
      <w:proofErr w:type="spellEnd"/>
      <w:r w:rsidRPr="00B1275D">
        <w:rPr>
          <w:sz w:val="24"/>
          <w:szCs w:val="24"/>
        </w:rPr>
        <w:t xml:space="preserve"> </w:t>
      </w:r>
      <w:proofErr w:type="spellStart"/>
      <w:r w:rsidRPr="00B1275D">
        <w:rPr>
          <w:sz w:val="24"/>
          <w:szCs w:val="24"/>
        </w:rPr>
        <w:t>peningkatan</w:t>
      </w:r>
      <w:proofErr w:type="spellEnd"/>
      <w:r w:rsidRPr="00B1275D">
        <w:rPr>
          <w:sz w:val="24"/>
          <w:szCs w:val="24"/>
        </w:rPr>
        <w:t xml:space="preserve"> dan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sisi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proofErr w:type="spellStart"/>
      <w:r w:rsidRPr="00B1275D">
        <w:rPr>
          <w:sz w:val="24"/>
          <w:szCs w:val="24"/>
        </w:rPr>
        <w:t>efisiensi</w:t>
      </w:r>
      <w:proofErr w:type="spellEnd"/>
      <w:r w:rsidRPr="00B1275D">
        <w:rPr>
          <w:sz w:val="24"/>
          <w:szCs w:val="24"/>
        </w:rPr>
        <w:t xml:space="preserve"> </w:t>
      </w:r>
      <w:proofErr w:type="spellStart"/>
      <w:r w:rsidRPr="00B1275D">
        <w:rPr>
          <w:sz w:val="24"/>
          <w:szCs w:val="24"/>
        </w:rPr>
        <w:t>siklus</w:t>
      </w:r>
      <w:proofErr w:type="spellEnd"/>
      <w:r w:rsidRPr="00B1275D">
        <w:rPr>
          <w:sz w:val="24"/>
          <w:szCs w:val="24"/>
        </w:rPr>
        <w:t xml:space="preserve"> </w:t>
      </w:r>
      <w:proofErr w:type="spellStart"/>
      <w:r w:rsidRPr="00B1275D">
        <w:rPr>
          <w:sz w:val="24"/>
          <w:szCs w:val="24"/>
        </w:rPr>
        <w:t>manufaktur</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satu</w:t>
      </w:r>
      <w:proofErr w:type="spellEnd"/>
      <w:r w:rsidRPr="00B1275D">
        <w:rPr>
          <w:sz w:val="24"/>
          <w:szCs w:val="24"/>
        </w:rPr>
        <w:t>.</w:t>
      </w:r>
    </w:p>
    <w:p w14:paraId="78661E52" w14:textId="0DB28EEB" w:rsidR="00336067" w:rsidRPr="00B1275D" w:rsidRDefault="00336067" w:rsidP="00336067">
      <w:pPr>
        <w:ind w:firstLine="567"/>
        <w:jc w:val="both"/>
        <w:rPr>
          <w:sz w:val="24"/>
          <w:szCs w:val="24"/>
        </w:rPr>
      </w:pPr>
      <w:r w:rsidRPr="00B1275D">
        <w:rPr>
          <w:sz w:val="24"/>
          <w:szCs w:val="24"/>
        </w:rPr>
        <w:t xml:space="preserve">Adapun </w:t>
      </w:r>
      <w:proofErr w:type="spellStart"/>
      <w:r w:rsidRPr="00B1275D">
        <w:rPr>
          <w:sz w:val="24"/>
          <w:szCs w:val="24"/>
        </w:rPr>
        <w:t>tujuan</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adalah</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menganalisis</w:t>
      </w:r>
      <w:proofErr w:type="spellEnd"/>
      <w:r w:rsidRPr="00B1275D">
        <w:rPr>
          <w:sz w:val="24"/>
          <w:szCs w:val="24"/>
        </w:rPr>
        <w:t xml:space="preserve"> dan </w:t>
      </w:r>
      <w:proofErr w:type="spellStart"/>
      <w:proofErr w:type="gramStart"/>
      <w:r w:rsidRPr="00B1275D">
        <w:rPr>
          <w:sz w:val="24"/>
          <w:szCs w:val="24"/>
        </w:rPr>
        <w:t>mengkaji</w:t>
      </w:r>
      <w:proofErr w:type="spellEnd"/>
      <w:r w:rsidRPr="00B1275D">
        <w:rPr>
          <w:sz w:val="24"/>
          <w:szCs w:val="24"/>
        </w:rPr>
        <w:t xml:space="preserve"> :</w:t>
      </w:r>
      <w:proofErr w:type="gramEnd"/>
      <w:r w:rsidRPr="00B1275D">
        <w:rPr>
          <w:sz w:val="24"/>
          <w:szCs w:val="24"/>
        </w:rPr>
        <w:t xml:space="preserve"> (1) Kinerja PT. Indorama Synthetics </w:t>
      </w:r>
      <w:proofErr w:type="spellStart"/>
      <w:r w:rsidRPr="00B1275D">
        <w:rPr>
          <w:sz w:val="24"/>
          <w:szCs w:val="24"/>
        </w:rPr>
        <w:t>apabila</w:t>
      </w:r>
      <w:proofErr w:type="spellEnd"/>
      <w:r w:rsidRPr="00B1275D">
        <w:rPr>
          <w:sz w:val="24"/>
          <w:szCs w:val="24"/>
        </w:rPr>
        <w:t xml:space="preserve"> </w:t>
      </w:r>
      <w:proofErr w:type="spellStart"/>
      <w:r w:rsidRPr="00B1275D">
        <w:rPr>
          <w:sz w:val="24"/>
          <w:szCs w:val="24"/>
        </w:rPr>
        <w:t>dilihat</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pembelajaran</w:t>
      </w:r>
      <w:proofErr w:type="spellEnd"/>
      <w:r w:rsidRPr="00B1275D">
        <w:rPr>
          <w:sz w:val="24"/>
          <w:szCs w:val="24"/>
        </w:rPr>
        <w:t xml:space="preserve"> dan </w:t>
      </w:r>
      <w:proofErr w:type="spellStart"/>
      <w:r w:rsidRPr="00B1275D">
        <w:rPr>
          <w:sz w:val="24"/>
          <w:szCs w:val="24"/>
        </w:rPr>
        <w:t>pertumbuhan</w:t>
      </w:r>
      <w:proofErr w:type="spellEnd"/>
      <w:r w:rsidRPr="00B1275D">
        <w:rPr>
          <w:sz w:val="24"/>
          <w:szCs w:val="24"/>
        </w:rPr>
        <w:t xml:space="preserve">. (2) Kinerja PT. Indorama Synthetics </w:t>
      </w:r>
      <w:proofErr w:type="spellStart"/>
      <w:r w:rsidRPr="00B1275D">
        <w:rPr>
          <w:sz w:val="24"/>
          <w:szCs w:val="24"/>
        </w:rPr>
        <w:t>apabila</w:t>
      </w:r>
      <w:proofErr w:type="spellEnd"/>
      <w:r w:rsidRPr="00B1275D">
        <w:rPr>
          <w:sz w:val="24"/>
          <w:szCs w:val="24"/>
        </w:rPr>
        <w:t xml:space="preserve"> </w:t>
      </w:r>
      <w:proofErr w:type="spellStart"/>
      <w:r w:rsidRPr="00B1275D">
        <w:rPr>
          <w:sz w:val="24"/>
          <w:szCs w:val="24"/>
        </w:rPr>
        <w:t>dilihat</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proses </w:t>
      </w:r>
      <w:proofErr w:type="spellStart"/>
      <w:r w:rsidRPr="00B1275D">
        <w:rPr>
          <w:sz w:val="24"/>
          <w:szCs w:val="24"/>
        </w:rPr>
        <w:t>bisnis</w:t>
      </w:r>
      <w:proofErr w:type="spellEnd"/>
      <w:r w:rsidRPr="00B1275D">
        <w:rPr>
          <w:sz w:val="24"/>
          <w:szCs w:val="24"/>
        </w:rPr>
        <w:t xml:space="preserve"> internal. (3) Kinerja PT. Indorama Synthetics </w:t>
      </w:r>
      <w:proofErr w:type="spellStart"/>
      <w:r w:rsidRPr="00B1275D">
        <w:rPr>
          <w:sz w:val="24"/>
          <w:szCs w:val="24"/>
        </w:rPr>
        <w:t>apabila</w:t>
      </w:r>
      <w:proofErr w:type="spellEnd"/>
      <w:r w:rsidRPr="00B1275D">
        <w:rPr>
          <w:sz w:val="24"/>
          <w:szCs w:val="24"/>
        </w:rPr>
        <w:t xml:space="preserve"> </w:t>
      </w:r>
      <w:proofErr w:type="spellStart"/>
      <w:r w:rsidRPr="00B1275D">
        <w:rPr>
          <w:sz w:val="24"/>
          <w:szCs w:val="24"/>
        </w:rPr>
        <w:t>dilihat</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(4) Kinerja PT. Indorama Synthetics </w:t>
      </w:r>
      <w:proofErr w:type="spellStart"/>
      <w:r w:rsidRPr="00B1275D">
        <w:rPr>
          <w:sz w:val="24"/>
          <w:szCs w:val="24"/>
        </w:rPr>
        <w:t>apabila</w:t>
      </w:r>
      <w:proofErr w:type="spellEnd"/>
      <w:r w:rsidRPr="00B1275D">
        <w:rPr>
          <w:sz w:val="24"/>
          <w:szCs w:val="24"/>
        </w:rPr>
        <w:t xml:space="preserve"> </w:t>
      </w:r>
      <w:proofErr w:type="spellStart"/>
      <w:r w:rsidRPr="00B1275D">
        <w:rPr>
          <w:sz w:val="24"/>
          <w:szCs w:val="24"/>
        </w:rPr>
        <w:t>dilihat</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(5) </w:t>
      </w:r>
      <w:proofErr w:type="spellStart"/>
      <w:r w:rsidRPr="00B1275D">
        <w:rPr>
          <w:sz w:val="24"/>
          <w:szCs w:val="24"/>
        </w:rPr>
        <w:t>Rancangan</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PT Indorama Synthetics </w:t>
      </w:r>
      <w:proofErr w:type="spellStart"/>
      <w:r w:rsidRPr="00B1275D">
        <w:rPr>
          <w:sz w:val="24"/>
          <w:szCs w:val="24"/>
        </w:rPr>
        <w:t>melalui</w:t>
      </w:r>
      <w:proofErr w:type="spellEnd"/>
      <w:r w:rsidRPr="00B1275D">
        <w:rPr>
          <w:sz w:val="24"/>
          <w:szCs w:val="24"/>
        </w:rPr>
        <w:t xml:space="preserve"> </w:t>
      </w:r>
      <w:proofErr w:type="spellStart"/>
      <w:r w:rsidRPr="00B1275D">
        <w:rPr>
          <w:sz w:val="24"/>
          <w:szCs w:val="24"/>
        </w:rPr>
        <w:t>metode</w:t>
      </w:r>
      <w:proofErr w:type="spellEnd"/>
      <w:r w:rsidRPr="00B1275D">
        <w:rPr>
          <w:sz w:val="24"/>
          <w:szCs w:val="24"/>
        </w:rPr>
        <w:t xml:space="preserve"> BSC.</w:t>
      </w:r>
    </w:p>
    <w:p w14:paraId="477F1508" w14:textId="7156B037" w:rsidR="0082444A" w:rsidRPr="00B1275D" w:rsidRDefault="0082444A" w:rsidP="00336067">
      <w:pPr>
        <w:ind w:firstLine="567"/>
        <w:jc w:val="both"/>
        <w:rPr>
          <w:sz w:val="24"/>
          <w:szCs w:val="24"/>
        </w:rPr>
      </w:pPr>
    </w:p>
    <w:p w14:paraId="25B325CB" w14:textId="3F6241B6" w:rsidR="0082444A" w:rsidRPr="00B1275D" w:rsidRDefault="00AF7592" w:rsidP="0082444A">
      <w:pPr>
        <w:ind w:firstLine="567"/>
        <w:jc w:val="center"/>
        <w:rPr>
          <w:b/>
          <w:bCs/>
          <w:sz w:val="24"/>
          <w:szCs w:val="24"/>
        </w:rPr>
      </w:pPr>
      <w:r w:rsidRPr="00B1275D">
        <w:rPr>
          <w:b/>
          <w:bCs/>
          <w:sz w:val="24"/>
          <w:szCs w:val="24"/>
        </w:rPr>
        <w:t>KAJIAN PUSTAKA</w:t>
      </w:r>
    </w:p>
    <w:p w14:paraId="34749B8D" w14:textId="78803A2C" w:rsidR="0082444A" w:rsidRPr="00B1275D" w:rsidRDefault="0082444A" w:rsidP="0082444A">
      <w:pPr>
        <w:ind w:firstLine="567"/>
        <w:jc w:val="center"/>
        <w:rPr>
          <w:b/>
          <w:bCs/>
          <w:sz w:val="24"/>
          <w:szCs w:val="24"/>
        </w:rPr>
      </w:pPr>
    </w:p>
    <w:p w14:paraId="3B6BB233" w14:textId="5F00332E" w:rsidR="0082444A" w:rsidRPr="00B1275D" w:rsidRDefault="00AF7592" w:rsidP="00AF7592">
      <w:pPr>
        <w:ind w:firstLine="567"/>
        <w:jc w:val="both"/>
        <w:rPr>
          <w:sz w:val="24"/>
          <w:szCs w:val="24"/>
        </w:rPr>
      </w:pPr>
      <w:r w:rsidRPr="003B662D">
        <w:rPr>
          <w:i/>
          <w:iCs/>
          <w:sz w:val="24"/>
          <w:szCs w:val="24"/>
        </w:rPr>
        <w:t>Balanced Scorecard</w:t>
      </w:r>
      <w:r w:rsidRPr="00B1275D">
        <w:rPr>
          <w:sz w:val="24"/>
          <w:szCs w:val="24"/>
        </w:rPr>
        <w:t xml:space="preserve"> </w:t>
      </w:r>
      <w:proofErr w:type="spellStart"/>
      <w:r w:rsidRPr="00B1275D">
        <w:rPr>
          <w:sz w:val="24"/>
          <w:szCs w:val="24"/>
        </w:rPr>
        <w:t>terdiri</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dua</w:t>
      </w:r>
      <w:proofErr w:type="spellEnd"/>
      <w:r w:rsidRPr="00B1275D">
        <w:rPr>
          <w:sz w:val="24"/>
          <w:szCs w:val="24"/>
        </w:rPr>
        <w:t xml:space="preserve"> </w:t>
      </w:r>
      <w:proofErr w:type="gramStart"/>
      <w:r w:rsidRPr="00B1275D">
        <w:rPr>
          <w:sz w:val="24"/>
          <w:szCs w:val="24"/>
        </w:rPr>
        <w:t>kata :</w:t>
      </w:r>
      <w:proofErr w:type="gramEnd"/>
      <w:r w:rsidRPr="00B1275D">
        <w:rPr>
          <w:sz w:val="24"/>
          <w:szCs w:val="24"/>
        </w:rPr>
        <w:t xml:space="preserve"> (1) </w:t>
      </w:r>
      <w:proofErr w:type="spellStart"/>
      <w:r w:rsidRPr="00B1275D">
        <w:rPr>
          <w:sz w:val="24"/>
          <w:szCs w:val="24"/>
        </w:rPr>
        <w:t>kartu</w:t>
      </w:r>
      <w:proofErr w:type="spellEnd"/>
      <w:r w:rsidRPr="00B1275D">
        <w:rPr>
          <w:sz w:val="24"/>
          <w:szCs w:val="24"/>
        </w:rPr>
        <w:t xml:space="preserve"> </w:t>
      </w:r>
      <w:proofErr w:type="spellStart"/>
      <w:r w:rsidRPr="00B1275D">
        <w:rPr>
          <w:sz w:val="24"/>
          <w:szCs w:val="24"/>
        </w:rPr>
        <w:t>skor</w:t>
      </w:r>
      <w:proofErr w:type="spellEnd"/>
      <w:r w:rsidRPr="00B1275D">
        <w:rPr>
          <w:sz w:val="24"/>
          <w:szCs w:val="24"/>
        </w:rPr>
        <w:t xml:space="preserve"> (</w:t>
      </w:r>
      <w:r w:rsidRPr="003B662D">
        <w:rPr>
          <w:i/>
          <w:iCs/>
          <w:sz w:val="24"/>
          <w:szCs w:val="24"/>
        </w:rPr>
        <w:t>scorecard</w:t>
      </w:r>
      <w:r w:rsidRPr="00B1275D">
        <w:rPr>
          <w:sz w:val="24"/>
          <w:szCs w:val="24"/>
        </w:rPr>
        <w:t xml:space="preserve">) dan (2) </w:t>
      </w:r>
      <w:proofErr w:type="spellStart"/>
      <w:r w:rsidRPr="00B1275D">
        <w:rPr>
          <w:sz w:val="24"/>
          <w:szCs w:val="24"/>
        </w:rPr>
        <w:t>berimbang</w:t>
      </w:r>
      <w:proofErr w:type="spellEnd"/>
      <w:r w:rsidRPr="00B1275D">
        <w:rPr>
          <w:sz w:val="24"/>
          <w:szCs w:val="24"/>
        </w:rPr>
        <w:t xml:space="preserve"> (</w:t>
      </w:r>
      <w:r w:rsidRPr="003B662D">
        <w:rPr>
          <w:i/>
          <w:iCs/>
          <w:sz w:val="24"/>
          <w:szCs w:val="24"/>
        </w:rPr>
        <w:t>balanced</w:t>
      </w:r>
      <w:r w:rsidRPr="00B1275D">
        <w:rPr>
          <w:sz w:val="24"/>
          <w:szCs w:val="24"/>
        </w:rPr>
        <w:t xml:space="preserve">). Pada </w:t>
      </w:r>
      <w:proofErr w:type="spellStart"/>
      <w:r w:rsidRPr="00B1275D">
        <w:rPr>
          <w:sz w:val="24"/>
          <w:szCs w:val="24"/>
        </w:rPr>
        <w:t>tahap</w:t>
      </w:r>
      <w:proofErr w:type="spellEnd"/>
      <w:r w:rsidRPr="00B1275D">
        <w:rPr>
          <w:sz w:val="24"/>
          <w:szCs w:val="24"/>
        </w:rPr>
        <w:t xml:space="preserve"> </w:t>
      </w:r>
      <w:proofErr w:type="spellStart"/>
      <w:r w:rsidRPr="00B1275D">
        <w:rPr>
          <w:sz w:val="24"/>
          <w:szCs w:val="24"/>
        </w:rPr>
        <w:t>eksperimen</w:t>
      </w:r>
      <w:proofErr w:type="spellEnd"/>
      <w:r w:rsidRPr="00B1275D">
        <w:rPr>
          <w:sz w:val="24"/>
          <w:szCs w:val="24"/>
        </w:rPr>
        <w:t xml:space="preserve"> </w:t>
      </w:r>
      <w:proofErr w:type="spellStart"/>
      <w:r w:rsidRPr="00B1275D">
        <w:rPr>
          <w:sz w:val="24"/>
          <w:szCs w:val="24"/>
        </w:rPr>
        <w:t>awal</w:t>
      </w:r>
      <w:proofErr w:type="spellEnd"/>
      <w:r w:rsidRPr="00B1275D">
        <w:rPr>
          <w:sz w:val="24"/>
          <w:szCs w:val="24"/>
        </w:rPr>
        <w:t xml:space="preserve">, </w:t>
      </w:r>
      <w:r w:rsidRPr="003B662D">
        <w:rPr>
          <w:i/>
          <w:iCs/>
          <w:sz w:val="24"/>
          <w:szCs w:val="24"/>
        </w:rPr>
        <w:t>Balanced Scorecard</w:t>
      </w:r>
      <w:r w:rsidRPr="00B1275D">
        <w:rPr>
          <w:sz w:val="24"/>
          <w:szCs w:val="24"/>
        </w:rPr>
        <w:t xml:space="preserve"> </w:t>
      </w:r>
      <w:proofErr w:type="spellStart"/>
      <w:r w:rsidRPr="00B1275D">
        <w:rPr>
          <w:sz w:val="24"/>
          <w:szCs w:val="24"/>
        </w:rPr>
        <w:t>merupakan</w:t>
      </w:r>
      <w:proofErr w:type="spellEnd"/>
      <w:r w:rsidRPr="00B1275D">
        <w:rPr>
          <w:sz w:val="24"/>
          <w:szCs w:val="24"/>
        </w:rPr>
        <w:t xml:space="preserve"> </w:t>
      </w:r>
      <w:proofErr w:type="spellStart"/>
      <w:r w:rsidRPr="00B1275D">
        <w:rPr>
          <w:sz w:val="24"/>
          <w:szCs w:val="24"/>
        </w:rPr>
        <w:t>kartu</w:t>
      </w:r>
      <w:proofErr w:type="spellEnd"/>
      <w:r w:rsidRPr="00B1275D">
        <w:rPr>
          <w:sz w:val="24"/>
          <w:szCs w:val="24"/>
        </w:rPr>
        <w:t xml:space="preserve"> </w:t>
      </w:r>
      <w:proofErr w:type="spellStart"/>
      <w:r w:rsidRPr="00B1275D">
        <w:rPr>
          <w:sz w:val="24"/>
          <w:szCs w:val="24"/>
        </w:rPr>
        <w:t>skor</w:t>
      </w:r>
      <w:proofErr w:type="spellEnd"/>
      <w:r w:rsidRPr="00B1275D">
        <w:rPr>
          <w:sz w:val="24"/>
          <w:szCs w:val="24"/>
        </w:rPr>
        <w:t xml:space="preserve"> yang </w:t>
      </w:r>
      <w:proofErr w:type="spellStart"/>
      <w:r w:rsidRPr="00B1275D">
        <w:rPr>
          <w:sz w:val="24"/>
          <w:szCs w:val="24"/>
        </w:rPr>
        <w:t>dimanfaatkan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mencatat</w:t>
      </w:r>
      <w:proofErr w:type="spellEnd"/>
      <w:r w:rsidRPr="00B1275D">
        <w:rPr>
          <w:sz w:val="24"/>
          <w:szCs w:val="24"/>
        </w:rPr>
        <w:t xml:space="preserve"> </w:t>
      </w:r>
      <w:proofErr w:type="spellStart"/>
      <w:r w:rsidRPr="00B1275D">
        <w:rPr>
          <w:sz w:val="24"/>
          <w:szCs w:val="24"/>
        </w:rPr>
        <w:t>skor</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eksekutif</w:t>
      </w:r>
      <w:proofErr w:type="spellEnd"/>
      <w:r w:rsidRPr="00B1275D">
        <w:rPr>
          <w:sz w:val="24"/>
          <w:szCs w:val="24"/>
        </w:rPr>
        <w:t xml:space="preserve">. </w:t>
      </w:r>
      <w:proofErr w:type="spellStart"/>
      <w:r w:rsidRPr="00B1275D">
        <w:rPr>
          <w:sz w:val="24"/>
          <w:szCs w:val="24"/>
        </w:rPr>
        <w:t>Melalui</w:t>
      </w:r>
      <w:proofErr w:type="spellEnd"/>
      <w:r w:rsidRPr="00B1275D">
        <w:rPr>
          <w:sz w:val="24"/>
          <w:szCs w:val="24"/>
        </w:rPr>
        <w:t xml:space="preserve"> </w:t>
      </w:r>
      <w:proofErr w:type="spellStart"/>
      <w:r w:rsidRPr="00B1275D">
        <w:rPr>
          <w:sz w:val="24"/>
          <w:szCs w:val="24"/>
        </w:rPr>
        <w:t>kartu</w:t>
      </w:r>
      <w:proofErr w:type="spellEnd"/>
      <w:r w:rsidRPr="00B1275D">
        <w:rPr>
          <w:sz w:val="24"/>
          <w:szCs w:val="24"/>
        </w:rPr>
        <w:t xml:space="preserve"> </w:t>
      </w:r>
      <w:proofErr w:type="spellStart"/>
      <w:r w:rsidRPr="00B1275D">
        <w:rPr>
          <w:sz w:val="24"/>
          <w:szCs w:val="24"/>
        </w:rPr>
        <w:t>skor</w:t>
      </w:r>
      <w:proofErr w:type="spellEnd"/>
      <w:r w:rsidRPr="00B1275D">
        <w:rPr>
          <w:sz w:val="24"/>
          <w:szCs w:val="24"/>
        </w:rPr>
        <w:t xml:space="preserve">, </w:t>
      </w:r>
      <w:proofErr w:type="spellStart"/>
      <w:r w:rsidRPr="00B1275D">
        <w:rPr>
          <w:sz w:val="24"/>
          <w:szCs w:val="24"/>
        </w:rPr>
        <w:t>skor</w:t>
      </w:r>
      <w:proofErr w:type="spellEnd"/>
      <w:r w:rsidRPr="00B1275D">
        <w:rPr>
          <w:sz w:val="24"/>
          <w:szCs w:val="24"/>
        </w:rPr>
        <w:t xml:space="preserve"> yang </w:t>
      </w:r>
      <w:proofErr w:type="spellStart"/>
      <w:r w:rsidRPr="00B1275D">
        <w:rPr>
          <w:sz w:val="24"/>
          <w:szCs w:val="24"/>
        </w:rPr>
        <w:t>hendak</w:t>
      </w:r>
      <w:proofErr w:type="spellEnd"/>
      <w:r w:rsidRPr="00B1275D">
        <w:rPr>
          <w:sz w:val="24"/>
          <w:szCs w:val="24"/>
        </w:rPr>
        <w:t xml:space="preserve"> </w:t>
      </w:r>
      <w:proofErr w:type="spellStart"/>
      <w:r w:rsidRPr="00B1275D">
        <w:rPr>
          <w:sz w:val="24"/>
          <w:szCs w:val="24"/>
        </w:rPr>
        <w:t>diwujudkan</w:t>
      </w:r>
      <w:proofErr w:type="spellEnd"/>
      <w:r w:rsidRPr="00B1275D">
        <w:rPr>
          <w:sz w:val="24"/>
          <w:szCs w:val="24"/>
        </w:rPr>
        <w:t xml:space="preserve"> </w:t>
      </w:r>
      <w:proofErr w:type="spellStart"/>
      <w:r w:rsidRPr="00B1275D">
        <w:rPr>
          <w:sz w:val="24"/>
          <w:szCs w:val="24"/>
        </w:rPr>
        <w:t>eksekutif</w:t>
      </w:r>
      <w:proofErr w:type="spellEnd"/>
      <w:r w:rsidRPr="00B1275D">
        <w:rPr>
          <w:sz w:val="24"/>
          <w:szCs w:val="24"/>
        </w:rPr>
        <w:t xml:space="preserve"> di masa </w:t>
      </w:r>
      <w:proofErr w:type="spellStart"/>
      <w:r w:rsidRPr="00B1275D">
        <w:rPr>
          <w:sz w:val="24"/>
          <w:szCs w:val="24"/>
        </w:rPr>
        <w:t>depan</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sesungguhnya</w:t>
      </w:r>
      <w:proofErr w:type="spellEnd"/>
      <w:r w:rsidRPr="00B1275D">
        <w:rPr>
          <w:sz w:val="24"/>
          <w:szCs w:val="24"/>
        </w:rPr>
        <w:t xml:space="preserve">. Hasil </w:t>
      </w:r>
      <w:proofErr w:type="spellStart"/>
      <w:r w:rsidRPr="00B1275D">
        <w:rPr>
          <w:sz w:val="24"/>
          <w:szCs w:val="24"/>
        </w:rPr>
        <w:lastRenderedPageBreak/>
        <w:t>perbandingan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dimanfaatkan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melakukan</w:t>
      </w:r>
      <w:proofErr w:type="spellEnd"/>
      <w:r w:rsidRPr="00B1275D">
        <w:rPr>
          <w:sz w:val="24"/>
          <w:szCs w:val="24"/>
        </w:rPr>
        <w:t xml:space="preserve"> </w:t>
      </w:r>
      <w:proofErr w:type="spellStart"/>
      <w:r w:rsidRPr="00B1275D">
        <w:rPr>
          <w:sz w:val="24"/>
          <w:szCs w:val="24"/>
        </w:rPr>
        <w:t>evaluasi</w:t>
      </w:r>
      <w:proofErr w:type="spellEnd"/>
      <w:r w:rsidRPr="00B1275D">
        <w:rPr>
          <w:sz w:val="24"/>
          <w:szCs w:val="24"/>
        </w:rPr>
        <w:t xml:space="preserve">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eksekutif</w:t>
      </w:r>
      <w:proofErr w:type="spellEnd"/>
      <w:r w:rsidRPr="00B1275D">
        <w:rPr>
          <w:sz w:val="24"/>
          <w:szCs w:val="24"/>
        </w:rPr>
        <w:t xml:space="preserve">. </w:t>
      </w:r>
      <w:r w:rsidRPr="003B662D">
        <w:rPr>
          <w:i/>
          <w:iCs/>
          <w:sz w:val="24"/>
          <w:szCs w:val="24"/>
        </w:rPr>
        <w:t>Balanced scorecard</w:t>
      </w:r>
      <w:r w:rsidRPr="00B1275D">
        <w:rPr>
          <w:sz w:val="24"/>
          <w:szCs w:val="24"/>
        </w:rPr>
        <w:t xml:space="preserve"> </w:t>
      </w:r>
      <w:proofErr w:type="spellStart"/>
      <w:r w:rsidRPr="00B1275D">
        <w:rPr>
          <w:sz w:val="24"/>
          <w:szCs w:val="24"/>
        </w:rPr>
        <w:t>berkembang</w:t>
      </w:r>
      <w:proofErr w:type="spellEnd"/>
      <w:r w:rsidRPr="00B1275D">
        <w:rPr>
          <w:sz w:val="24"/>
          <w:szCs w:val="24"/>
        </w:rPr>
        <w:t xml:space="preserve"> </w:t>
      </w:r>
      <w:proofErr w:type="spellStart"/>
      <w:r w:rsidRPr="00B1275D">
        <w:rPr>
          <w:sz w:val="24"/>
          <w:szCs w:val="24"/>
        </w:rPr>
        <w:t>sejalan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perkembangan</w:t>
      </w:r>
      <w:proofErr w:type="spellEnd"/>
      <w:r w:rsidRPr="00B1275D">
        <w:rPr>
          <w:sz w:val="24"/>
          <w:szCs w:val="24"/>
        </w:rPr>
        <w:t xml:space="preserve"> </w:t>
      </w:r>
      <w:proofErr w:type="spellStart"/>
      <w:r w:rsidRPr="00B1275D">
        <w:rPr>
          <w:sz w:val="24"/>
          <w:szCs w:val="24"/>
        </w:rPr>
        <w:t>implementasi</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konsep</w:t>
      </w:r>
      <w:proofErr w:type="spellEnd"/>
      <w:r w:rsidRPr="00B1275D">
        <w:rPr>
          <w:sz w:val="24"/>
          <w:szCs w:val="24"/>
        </w:rPr>
        <w:t xml:space="preserve"> </w:t>
      </w:r>
      <w:proofErr w:type="spellStart"/>
      <w:r w:rsidRPr="00B1275D">
        <w:rPr>
          <w:sz w:val="24"/>
          <w:szCs w:val="24"/>
        </w:rPr>
        <w:t>tersebut</w:t>
      </w:r>
      <w:proofErr w:type="spellEnd"/>
      <w:r w:rsidRPr="00B1275D">
        <w:rPr>
          <w:sz w:val="24"/>
          <w:szCs w:val="24"/>
        </w:rPr>
        <w:t xml:space="preserve">. Oleh </w:t>
      </w:r>
      <w:proofErr w:type="spellStart"/>
      <w:r w:rsidRPr="00B1275D">
        <w:rPr>
          <w:sz w:val="24"/>
          <w:szCs w:val="24"/>
        </w:rPr>
        <w:t>karenanya</w:t>
      </w:r>
      <w:proofErr w:type="spellEnd"/>
      <w:r w:rsidRPr="00B1275D">
        <w:rPr>
          <w:sz w:val="24"/>
          <w:szCs w:val="24"/>
        </w:rPr>
        <w:t xml:space="preserve">, </w:t>
      </w:r>
      <w:r w:rsidRPr="003B662D">
        <w:rPr>
          <w:i/>
          <w:iCs/>
          <w:sz w:val="24"/>
          <w:szCs w:val="24"/>
        </w:rPr>
        <w:t>balanced scorecard</w:t>
      </w:r>
      <w:r w:rsidRPr="00B1275D">
        <w:rPr>
          <w:sz w:val="24"/>
          <w:szCs w:val="24"/>
        </w:rPr>
        <w:t xml:space="preserve"> </w:t>
      </w:r>
      <w:proofErr w:type="spellStart"/>
      <w:r w:rsidRPr="00B1275D">
        <w:rPr>
          <w:sz w:val="24"/>
          <w:szCs w:val="24"/>
        </w:rPr>
        <w:t>dipandang</w:t>
      </w:r>
      <w:proofErr w:type="spellEnd"/>
      <w:r w:rsidRPr="00B1275D">
        <w:rPr>
          <w:sz w:val="24"/>
          <w:szCs w:val="24"/>
        </w:rPr>
        <w:t xml:space="preserve"> </w:t>
      </w:r>
      <w:proofErr w:type="spellStart"/>
      <w:r w:rsidRPr="00B1275D">
        <w:rPr>
          <w:sz w:val="24"/>
          <w:szCs w:val="24"/>
        </w:rPr>
        <w:t>cukup</w:t>
      </w:r>
      <w:proofErr w:type="spellEnd"/>
      <w:r w:rsidRPr="00B1275D">
        <w:rPr>
          <w:sz w:val="24"/>
          <w:szCs w:val="24"/>
        </w:rPr>
        <w:t xml:space="preserve"> </w:t>
      </w:r>
      <w:proofErr w:type="spellStart"/>
      <w:r w:rsidRPr="00B1275D">
        <w:rPr>
          <w:sz w:val="24"/>
          <w:szCs w:val="24"/>
        </w:rPr>
        <w:t>komprehensif</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memotivasi</w:t>
      </w:r>
      <w:proofErr w:type="spellEnd"/>
      <w:r w:rsidRPr="00B1275D">
        <w:rPr>
          <w:sz w:val="24"/>
          <w:szCs w:val="24"/>
        </w:rPr>
        <w:t xml:space="preserve"> para </w:t>
      </w:r>
      <w:proofErr w:type="spellStart"/>
      <w:r w:rsidRPr="00B1275D">
        <w:rPr>
          <w:sz w:val="24"/>
          <w:szCs w:val="24"/>
        </w:rPr>
        <w:t>eksekutif</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mewujudkan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mereka</w:t>
      </w:r>
      <w:proofErr w:type="spellEnd"/>
      <w:r w:rsidRPr="00B1275D">
        <w:rPr>
          <w:sz w:val="24"/>
          <w:szCs w:val="24"/>
        </w:rPr>
        <w:t xml:space="preserve"> yang </w:t>
      </w:r>
      <w:proofErr w:type="spellStart"/>
      <w:r w:rsidRPr="00B1275D">
        <w:rPr>
          <w:sz w:val="24"/>
          <w:szCs w:val="24"/>
        </w:rPr>
        <w:t>bersifat</w:t>
      </w:r>
      <w:proofErr w:type="spellEnd"/>
      <w:r w:rsidRPr="00B1275D">
        <w:rPr>
          <w:sz w:val="24"/>
          <w:szCs w:val="24"/>
        </w:rPr>
        <w:t xml:space="preserve"> </w:t>
      </w:r>
      <w:proofErr w:type="spellStart"/>
      <w:r w:rsidRPr="00B1275D">
        <w:rPr>
          <w:sz w:val="24"/>
          <w:szCs w:val="24"/>
        </w:rPr>
        <w:t>berkesinambungan</w:t>
      </w:r>
      <w:proofErr w:type="spellEnd"/>
      <w:r w:rsidRPr="00B1275D">
        <w:rPr>
          <w:sz w:val="24"/>
          <w:szCs w:val="24"/>
        </w:rPr>
        <w:t xml:space="preserve"> (</w:t>
      </w:r>
      <w:r w:rsidRPr="003B662D">
        <w:rPr>
          <w:i/>
          <w:iCs/>
          <w:sz w:val="24"/>
          <w:szCs w:val="24"/>
        </w:rPr>
        <w:t>sustainable</w:t>
      </w:r>
      <w:r w:rsidRPr="00B1275D">
        <w:rPr>
          <w:sz w:val="24"/>
          <w:szCs w:val="24"/>
        </w:rPr>
        <w:t xml:space="preserve">). </w:t>
      </w:r>
      <w:r w:rsidRPr="00B1275D">
        <w:rPr>
          <w:i/>
          <w:sz w:val="24"/>
          <w:szCs w:val="24"/>
        </w:rPr>
        <w:t xml:space="preserve">Balanced </w:t>
      </w:r>
      <w:proofErr w:type="gramStart"/>
      <w:r w:rsidRPr="00B1275D">
        <w:rPr>
          <w:i/>
          <w:sz w:val="24"/>
          <w:szCs w:val="24"/>
        </w:rPr>
        <w:t>Scorecard</w:t>
      </w:r>
      <w:r w:rsidRPr="00B1275D">
        <w:rPr>
          <w:sz w:val="24"/>
          <w:szCs w:val="24"/>
        </w:rPr>
        <w:t xml:space="preserve">  (</w:t>
      </w:r>
      <w:proofErr w:type="gramEnd"/>
      <w:r w:rsidRPr="00B1275D">
        <w:rPr>
          <w:sz w:val="24"/>
          <w:szCs w:val="24"/>
        </w:rPr>
        <w:t xml:space="preserve">BSC) </w:t>
      </w:r>
      <w:proofErr w:type="spellStart"/>
      <w:r w:rsidRPr="00B1275D">
        <w:rPr>
          <w:sz w:val="24"/>
          <w:szCs w:val="24"/>
        </w:rPr>
        <w:t>merupakan</w:t>
      </w:r>
      <w:proofErr w:type="spellEnd"/>
      <w:r w:rsidRPr="00B1275D">
        <w:rPr>
          <w:sz w:val="24"/>
          <w:szCs w:val="24"/>
        </w:rPr>
        <w:t xml:space="preserve"> </w:t>
      </w:r>
      <w:proofErr w:type="spellStart"/>
      <w:r w:rsidRPr="00B1275D">
        <w:rPr>
          <w:sz w:val="24"/>
          <w:szCs w:val="24"/>
        </w:rPr>
        <w:t>pendekatan</w:t>
      </w:r>
      <w:proofErr w:type="spellEnd"/>
      <w:r w:rsidRPr="00B1275D">
        <w:rPr>
          <w:sz w:val="24"/>
          <w:szCs w:val="24"/>
        </w:rPr>
        <w:t xml:space="preserve"> yang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membantu</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menilai</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nyata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sehingga</w:t>
      </w:r>
      <w:proofErr w:type="spellEnd"/>
      <w:r w:rsidRPr="00B1275D">
        <w:rPr>
          <w:sz w:val="24"/>
          <w:szCs w:val="24"/>
        </w:rPr>
        <w:t xml:space="preserve"> </w:t>
      </w:r>
      <w:proofErr w:type="spellStart"/>
      <w:r w:rsidRPr="00B1275D">
        <w:rPr>
          <w:sz w:val="24"/>
          <w:szCs w:val="24"/>
        </w:rPr>
        <w:t>manajer</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memberikan</w:t>
      </w:r>
      <w:proofErr w:type="spellEnd"/>
      <w:r w:rsidRPr="00B1275D">
        <w:rPr>
          <w:sz w:val="24"/>
          <w:szCs w:val="24"/>
        </w:rPr>
        <w:t xml:space="preserve"> </w:t>
      </w:r>
      <w:proofErr w:type="spellStart"/>
      <w:r w:rsidRPr="00B1275D">
        <w:rPr>
          <w:sz w:val="24"/>
          <w:szCs w:val="24"/>
        </w:rPr>
        <w:t>keputusan</w:t>
      </w:r>
      <w:proofErr w:type="spellEnd"/>
      <w:r w:rsidRPr="00B1275D">
        <w:rPr>
          <w:sz w:val="24"/>
          <w:szCs w:val="24"/>
        </w:rPr>
        <w:t xml:space="preserve">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mengambil</w:t>
      </w:r>
      <w:proofErr w:type="spellEnd"/>
      <w:r w:rsidRPr="00B1275D">
        <w:rPr>
          <w:sz w:val="24"/>
          <w:szCs w:val="24"/>
        </w:rPr>
        <w:t xml:space="preserve"> strategi-strategi yang </w:t>
      </w:r>
      <w:proofErr w:type="spellStart"/>
      <w:r w:rsidRPr="00B1275D">
        <w:rPr>
          <w:sz w:val="24"/>
          <w:szCs w:val="24"/>
        </w:rPr>
        <w:t>tepat</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mencapai</w:t>
      </w:r>
      <w:proofErr w:type="spellEnd"/>
      <w:r w:rsidRPr="00B1275D">
        <w:rPr>
          <w:sz w:val="24"/>
          <w:szCs w:val="24"/>
        </w:rPr>
        <w:t xml:space="preserve"> target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tujuan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(Khatoon &amp; Faroo1, 2014).</w:t>
      </w:r>
    </w:p>
    <w:p w14:paraId="76EA6A0C" w14:textId="41549DDE" w:rsidR="00527F93" w:rsidRPr="00B1275D" w:rsidRDefault="00527F93" w:rsidP="00AF7592">
      <w:pPr>
        <w:ind w:firstLine="567"/>
        <w:jc w:val="both"/>
        <w:rPr>
          <w:sz w:val="24"/>
          <w:szCs w:val="24"/>
        </w:rPr>
      </w:pPr>
      <w:proofErr w:type="spellStart"/>
      <w:r w:rsidRPr="00B1275D">
        <w:rPr>
          <w:sz w:val="24"/>
          <w:szCs w:val="24"/>
        </w:rPr>
        <w:t>Menurut</w:t>
      </w:r>
      <w:proofErr w:type="spellEnd"/>
      <w:r w:rsidRPr="00B1275D">
        <w:rPr>
          <w:sz w:val="24"/>
          <w:szCs w:val="24"/>
        </w:rPr>
        <w:t xml:space="preserve"> </w:t>
      </w:r>
      <w:proofErr w:type="spellStart"/>
      <w:r w:rsidRPr="00B1275D">
        <w:rPr>
          <w:sz w:val="24"/>
          <w:szCs w:val="24"/>
        </w:rPr>
        <w:t>Hery</w:t>
      </w:r>
      <w:proofErr w:type="spellEnd"/>
      <w:r w:rsidRPr="00B1275D">
        <w:rPr>
          <w:sz w:val="24"/>
          <w:szCs w:val="24"/>
        </w:rPr>
        <w:t xml:space="preserve"> (2014: 47) </w:t>
      </w:r>
      <w:proofErr w:type="spellStart"/>
      <w:r w:rsidRPr="00B1275D">
        <w:rPr>
          <w:sz w:val="24"/>
          <w:szCs w:val="24"/>
        </w:rPr>
        <w:t>menyatakan</w:t>
      </w:r>
      <w:proofErr w:type="spellEnd"/>
      <w:r w:rsidRPr="00B1275D">
        <w:rPr>
          <w:sz w:val="24"/>
          <w:szCs w:val="24"/>
        </w:rPr>
        <w:t xml:space="preserve"> </w:t>
      </w:r>
      <w:proofErr w:type="spellStart"/>
      <w:r w:rsidRPr="00B1275D">
        <w:rPr>
          <w:sz w:val="24"/>
          <w:szCs w:val="24"/>
        </w:rPr>
        <w:t>bahwa</w:t>
      </w:r>
      <w:proofErr w:type="spellEnd"/>
      <w:r w:rsidRPr="00B1275D">
        <w:rPr>
          <w:sz w:val="24"/>
          <w:szCs w:val="24"/>
        </w:rPr>
        <w:t xml:space="preserve"> </w:t>
      </w:r>
      <w:proofErr w:type="spellStart"/>
      <w:r w:rsidRPr="00B1275D">
        <w:rPr>
          <w:sz w:val="24"/>
          <w:szCs w:val="24"/>
        </w:rPr>
        <w:t>pengertian</w:t>
      </w:r>
      <w:proofErr w:type="spellEnd"/>
      <w:r w:rsidRPr="00B1275D">
        <w:rPr>
          <w:sz w:val="24"/>
          <w:szCs w:val="24"/>
        </w:rPr>
        <w:t xml:space="preserve"> </w:t>
      </w:r>
      <w:r w:rsidRPr="003B662D">
        <w:rPr>
          <w:i/>
          <w:iCs/>
          <w:sz w:val="24"/>
          <w:szCs w:val="24"/>
        </w:rPr>
        <w:t>balanced scorecard</w:t>
      </w:r>
      <w:r w:rsidRPr="00B1275D">
        <w:rPr>
          <w:sz w:val="24"/>
          <w:szCs w:val="24"/>
        </w:rPr>
        <w:t xml:space="preserve"> </w:t>
      </w:r>
      <w:proofErr w:type="spellStart"/>
      <w:r w:rsidRPr="00B1275D">
        <w:rPr>
          <w:sz w:val="24"/>
          <w:szCs w:val="24"/>
        </w:rPr>
        <w:t>adalah</w:t>
      </w:r>
      <w:proofErr w:type="spellEnd"/>
      <w:r w:rsidRPr="00B1275D">
        <w:rPr>
          <w:sz w:val="24"/>
          <w:szCs w:val="24"/>
        </w:rPr>
        <w:t xml:space="preserve"> </w:t>
      </w:r>
      <w:proofErr w:type="spellStart"/>
      <w:r w:rsidRPr="00B1275D">
        <w:rPr>
          <w:sz w:val="24"/>
          <w:szCs w:val="24"/>
        </w:rPr>
        <w:t>kumpulan</w:t>
      </w:r>
      <w:proofErr w:type="spellEnd"/>
      <w:r w:rsidRPr="00B1275D">
        <w:rPr>
          <w:sz w:val="24"/>
          <w:szCs w:val="24"/>
        </w:rPr>
        <w:t xml:space="preserve"> </w:t>
      </w:r>
      <w:proofErr w:type="spellStart"/>
      <w:r w:rsidRPr="00B1275D">
        <w:rPr>
          <w:sz w:val="24"/>
          <w:szCs w:val="24"/>
        </w:rPr>
        <w:t>ukuran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terintegrasi</w:t>
      </w:r>
      <w:proofErr w:type="spellEnd"/>
      <w:r w:rsidRPr="00B1275D">
        <w:rPr>
          <w:sz w:val="24"/>
          <w:szCs w:val="24"/>
        </w:rPr>
        <w:t xml:space="preserve"> yang </w:t>
      </w:r>
      <w:proofErr w:type="spellStart"/>
      <w:r w:rsidRPr="00B1275D">
        <w:rPr>
          <w:sz w:val="24"/>
          <w:szCs w:val="24"/>
        </w:rPr>
        <w:t>diturunkan</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misi</w:t>
      </w:r>
      <w:proofErr w:type="spellEnd"/>
      <w:r w:rsidRPr="00B1275D">
        <w:rPr>
          <w:sz w:val="24"/>
          <w:szCs w:val="24"/>
        </w:rPr>
        <w:t xml:space="preserve"> dan </w:t>
      </w:r>
      <w:proofErr w:type="spellStart"/>
      <w:r w:rsidRPr="00B1275D">
        <w:rPr>
          <w:sz w:val="24"/>
          <w:szCs w:val="24"/>
        </w:rPr>
        <w:t>visi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mendukung</w:t>
      </w:r>
      <w:proofErr w:type="spellEnd"/>
      <w:r w:rsidRPr="00B1275D">
        <w:rPr>
          <w:sz w:val="24"/>
          <w:szCs w:val="24"/>
        </w:rPr>
        <w:t xml:space="preserve"> strategi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keseluruhan</w:t>
      </w:r>
      <w:proofErr w:type="spellEnd"/>
      <w:r w:rsidRPr="00B1275D">
        <w:rPr>
          <w:sz w:val="24"/>
          <w:szCs w:val="24"/>
        </w:rPr>
        <w:t xml:space="preserve">. Pearce dan Robinson (2014: 204) </w:t>
      </w:r>
      <w:r w:rsidRPr="003B662D">
        <w:rPr>
          <w:i/>
          <w:iCs/>
          <w:sz w:val="24"/>
          <w:szCs w:val="24"/>
        </w:rPr>
        <w:t>Balanced Scorecard</w:t>
      </w:r>
      <w:r w:rsidRPr="00B1275D">
        <w:rPr>
          <w:sz w:val="24"/>
          <w:szCs w:val="24"/>
        </w:rPr>
        <w:t xml:space="preserve"> </w:t>
      </w:r>
      <w:proofErr w:type="spellStart"/>
      <w:r w:rsidRPr="00B1275D">
        <w:rPr>
          <w:sz w:val="24"/>
          <w:szCs w:val="24"/>
        </w:rPr>
        <w:t>menyediakan</w:t>
      </w:r>
      <w:proofErr w:type="spellEnd"/>
      <w:r w:rsidRPr="00B1275D">
        <w:rPr>
          <w:sz w:val="24"/>
          <w:szCs w:val="24"/>
        </w:rPr>
        <w:t xml:space="preserve"> </w:t>
      </w:r>
      <w:proofErr w:type="spellStart"/>
      <w:r w:rsidRPr="00B1275D">
        <w:rPr>
          <w:sz w:val="24"/>
          <w:szCs w:val="24"/>
        </w:rPr>
        <w:t>manajemen</w:t>
      </w:r>
      <w:proofErr w:type="spellEnd"/>
      <w:r w:rsidRPr="00B1275D">
        <w:rPr>
          <w:sz w:val="24"/>
          <w:szCs w:val="24"/>
        </w:rPr>
        <w:t xml:space="preserve"> </w:t>
      </w:r>
      <w:proofErr w:type="spellStart"/>
      <w:r w:rsidRPr="00B1275D">
        <w:rPr>
          <w:sz w:val="24"/>
          <w:szCs w:val="24"/>
        </w:rPr>
        <w:t>suatu</w:t>
      </w:r>
      <w:proofErr w:type="spellEnd"/>
      <w:r w:rsidRPr="00B1275D">
        <w:rPr>
          <w:sz w:val="24"/>
          <w:szCs w:val="24"/>
        </w:rPr>
        <w:t xml:space="preserve"> </w:t>
      </w:r>
      <w:proofErr w:type="spellStart"/>
      <w:r w:rsidRPr="00B1275D">
        <w:rPr>
          <w:sz w:val="24"/>
          <w:szCs w:val="24"/>
        </w:rPr>
        <w:t>kerangka</w:t>
      </w:r>
      <w:proofErr w:type="spellEnd"/>
      <w:r w:rsidRPr="00B1275D">
        <w:rPr>
          <w:sz w:val="24"/>
          <w:szCs w:val="24"/>
        </w:rPr>
        <w:t xml:space="preserve"> </w:t>
      </w:r>
      <w:proofErr w:type="spellStart"/>
      <w:r w:rsidRPr="00B1275D">
        <w:rPr>
          <w:sz w:val="24"/>
          <w:szCs w:val="24"/>
        </w:rPr>
        <w:t>kerja</w:t>
      </w:r>
      <w:proofErr w:type="spellEnd"/>
      <w:r w:rsidRPr="00B1275D">
        <w:rPr>
          <w:sz w:val="24"/>
          <w:szCs w:val="24"/>
        </w:rPr>
        <w:t xml:space="preserve"> yang </w:t>
      </w:r>
      <w:proofErr w:type="spellStart"/>
      <w:r w:rsidRPr="00B1275D">
        <w:rPr>
          <w:sz w:val="24"/>
          <w:szCs w:val="24"/>
        </w:rPr>
        <w:t>menerjemahkan</w:t>
      </w:r>
      <w:proofErr w:type="spellEnd"/>
      <w:r w:rsidRPr="00B1275D">
        <w:rPr>
          <w:sz w:val="24"/>
          <w:szCs w:val="24"/>
        </w:rPr>
        <w:t xml:space="preserve"> strategi </w:t>
      </w:r>
      <w:proofErr w:type="spellStart"/>
      <w:r w:rsidRPr="00B1275D">
        <w:rPr>
          <w:sz w:val="24"/>
          <w:szCs w:val="24"/>
        </w:rPr>
        <w:t>organisasi</w:t>
      </w:r>
      <w:proofErr w:type="spellEnd"/>
      <w:r w:rsidRPr="00B1275D">
        <w:rPr>
          <w:sz w:val="24"/>
          <w:szCs w:val="24"/>
        </w:rPr>
        <w:t xml:space="preserve"> </w:t>
      </w:r>
      <w:proofErr w:type="spellStart"/>
      <w:r w:rsidRPr="00B1275D">
        <w:rPr>
          <w:sz w:val="24"/>
          <w:szCs w:val="24"/>
        </w:rPr>
        <w:t>ke</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ukuran</w:t>
      </w:r>
      <w:proofErr w:type="spellEnd"/>
      <w:r w:rsidRPr="00B1275D">
        <w:rPr>
          <w:sz w:val="24"/>
          <w:szCs w:val="24"/>
        </w:rPr>
        <w:t xml:space="preserve"> yang </w:t>
      </w:r>
      <w:proofErr w:type="spellStart"/>
      <w:r w:rsidRPr="00B1275D">
        <w:rPr>
          <w:sz w:val="24"/>
          <w:szCs w:val="24"/>
        </w:rPr>
        <w:t>saling</w:t>
      </w:r>
      <w:proofErr w:type="spellEnd"/>
      <w:r w:rsidRPr="00B1275D">
        <w:rPr>
          <w:sz w:val="24"/>
          <w:szCs w:val="24"/>
        </w:rPr>
        <w:t xml:space="preserve"> </w:t>
      </w:r>
      <w:proofErr w:type="spellStart"/>
      <w:r w:rsidRPr="00B1275D">
        <w:rPr>
          <w:sz w:val="24"/>
          <w:szCs w:val="24"/>
        </w:rPr>
        <w:t>berkaian</w:t>
      </w:r>
      <w:proofErr w:type="spellEnd"/>
      <w:r w:rsidRPr="00B1275D">
        <w:rPr>
          <w:sz w:val="24"/>
          <w:szCs w:val="24"/>
        </w:rPr>
        <w:t xml:space="preserve">, </w:t>
      </w:r>
      <w:proofErr w:type="spellStart"/>
      <w:r w:rsidRPr="00B1275D">
        <w:rPr>
          <w:sz w:val="24"/>
          <w:szCs w:val="24"/>
        </w:rPr>
        <w:t>ukuran</w:t>
      </w:r>
      <w:proofErr w:type="spellEnd"/>
      <w:r w:rsidRPr="00B1275D">
        <w:rPr>
          <w:sz w:val="24"/>
          <w:szCs w:val="24"/>
        </w:rPr>
        <w:t xml:space="preserve"> yang </w:t>
      </w:r>
      <w:proofErr w:type="spellStart"/>
      <w:r w:rsidRPr="00B1275D">
        <w:rPr>
          <w:sz w:val="24"/>
          <w:szCs w:val="24"/>
        </w:rPr>
        <w:t>saling</w:t>
      </w:r>
      <w:proofErr w:type="spellEnd"/>
      <w:r w:rsidRPr="00B1275D">
        <w:rPr>
          <w:sz w:val="24"/>
          <w:szCs w:val="24"/>
        </w:rPr>
        <w:t xml:space="preserve"> </w:t>
      </w:r>
      <w:proofErr w:type="spellStart"/>
      <w:r w:rsidRPr="00B1275D">
        <w:rPr>
          <w:sz w:val="24"/>
          <w:szCs w:val="24"/>
        </w:rPr>
        <w:t>berkaitan</w:t>
      </w:r>
      <w:proofErr w:type="spellEnd"/>
      <w:r w:rsidRPr="00B1275D">
        <w:rPr>
          <w:sz w:val="24"/>
          <w:szCs w:val="24"/>
        </w:rPr>
        <w:t xml:space="preserve"> </w:t>
      </w:r>
      <w:proofErr w:type="spellStart"/>
      <w:r w:rsidRPr="00B1275D">
        <w:rPr>
          <w:sz w:val="24"/>
          <w:szCs w:val="24"/>
        </w:rPr>
        <w:t>tersebut</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melalui</w:t>
      </w:r>
      <w:proofErr w:type="spellEnd"/>
      <w:r w:rsidRPr="00B1275D">
        <w:rPr>
          <w:sz w:val="24"/>
          <w:szCs w:val="24"/>
        </w:rPr>
        <w:t xml:space="preserve"> 4 </w:t>
      </w:r>
      <w:proofErr w:type="spellStart"/>
      <w:proofErr w:type="gramStart"/>
      <w:r w:rsidRPr="00B1275D">
        <w:rPr>
          <w:sz w:val="24"/>
          <w:szCs w:val="24"/>
        </w:rPr>
        <w:t>perspektif</w:t>
      </w:r>
      <w:proofErr w:type="spellEnd"/>
      <w:r w:rsidRPr="00B1275D">
        <w:rPr>
          <w:sz w:val="24"/>
          <w:szCs w:val="24"/>
        </w:rPr>
        <w:t xml:space="preserve">  yang</w:t>
      </w:r>
      <w:proofErr w:type="gramEnd"/>
      <w:r w:rsidRPr="00B1275D">
        <w:rPr>
          <w:sz w:val="24"/>
          <w:szCs w:val="24"/>
        </w:rPr>
        <w:t xml:space="preserve"> </w:t>
      </w:r>
      <w:proofErr w:type="spellStart"/>
      <w:r w:rsidRPr="00B1275D">
        <w:rPr>
          <w:sz w:val="24"/>
          <w:szCs w:val="24"/>
        </w:rPr>
        <w:t>terdapat</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r w:rsidRPr="003B662D">
        <w:rPr>
          <w:i/>
          <w:iCs/>
          <w:sz w:val="24"/>
          <w:szCs w:val="24"/>
        </w:rPr>
        <w:t>Balanced Scorecard</w:t>
      </w:r>
      <w:r w:rsidRPr="00B1275D">
        <w:rPr>
          <w:sz w:val="24"/>
          <w:szCs w:val="24"/>
        </w:rPr>
        <w:t xml:space="preserve">. </w:t>
      </w:r>
      <w:proofErr w:type="spellStart"/>
      <w:r w:rsidRPr="00B1275D">
        <w:rPr>
          <w:sz w:val="24"/>
          <w:szCs w:val="24"/>
        </w:rPr>
        <w:t>Keempat</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yang </w:t>
      </w:r>
      <w:proofErr w:type="spellStart"/>
      <w:r w:rsidRPr="00B1275D">
        <w:rPr>
          <w:sz w:val="24"/>
          <w:szCs w:val="24"/>
        </w:rPr>
        <w:t>terdapat</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r w:rsidRPr="003B662D">
        <w:rPr>
          <w:i/>
          <w:iCs/>
          <w:sz w:val="24"/>
          <w:szCs w:val="24"/>
        </w:rPr>
        <w:t>Balanced Scorecard</w:t>
      </w:r>
      <w:r w:rsidRPr="00B1275D">
        <w:rPr>
          <w:sz w:val="24"/>
          <w:szCs w:val="24"/>
        </w:rPr>
        <w:t xml:space="preserve"> </w:t>
      </w:r>
      <w:proofErr w:type="spellStart"/>
      <w:r w:rsidRPr="00B1275D">
        <w:rPr>
          <w:sz w:val="24"/>
          <w:szCs w:val="24"/>
        </w:rPr>
        <w:t>antara</w:t>
      </w:r>
      <w:proofErr w:type="spellEnd"/>
      <w:r w:rsidRPr="00B1275D">
        <w:rPr>
          <w:sz w:val="24"/>
          <w:szCs w:val="24"/>
        </w:rPr>
        <w:t xml:space="preserve"> lain 1)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r w:rsidRPr="003B662D">
        <w:rPr>
          <w:i/>
          <w:iCs/>
          <w:sz w:val="24"/>
          <w:szCs w:val="24"/>
        </w:rPr>
        <w:t>financial perspective</w:t>
      </w:r>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menjawab</w:t>
      </w:r>
      <w:proofErr w:type="spellEnd"/>
      <w:r w:rsidRPr="00B1275D">
        <w:rPr>
          <w:sz w:val="24"/>
          <w:szCs w:val="24"/>
        </w:rPr>
        <w:t xml:space="preserve"> </w:t>
      </w:r>
      <w:proofErr w:type="spellStart"/>
      <w:r w:rsidRPr="00B1275D">
        <w:rPr>
          <w:sz w:val="24"/>
          <w:szCs w:val="24"/>
        </w:rPr>
        <w:t>pertanyaan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mencapai</w:t>
      </w:r>
      <w:proofErr w:type="spellEnd"/>
      <w:r w:rsidRPr="00B1275D">
        <w:rPr>
          <w:sz w:val="24"/>
          <w:szCs w:val="24"/>
        </w:rPr>
        <w:t xml:space="preserve"> </w:t>
      </w:r>
      <w:proofErr w:type="spellStart"/>
      <w:r w:rsidRPr="00B1275D">
        <w:rPr>
          <w:sz w:val="24"/>
          <w:szCs w:val="24"/>
        </w:rPr>
        <w:t>keberhasilan</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bagaimana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seharusnya</w:t>
      </w:r>
      <w:proofErr w:type="spellEnd"/>
      <w:r w:rsidRPr="00B1275D">
        <w:rPr>
          <w:sz w:val="24"/>
          <w:szCs w:val="24"/>
        </w:rPr>
        <w:t xml:space="preserve"> </w:t>
      </w:r>
      <w:proofErr w:type="spellStart"/>
      <w:r w:rsidRPr="00B1275D">
        <w:rPr>
          <w:sz w:val="24"/>
          <w:szCs w:val="24"/>
        </w:rPr>
        <w:t>terlihat</w:t>
      </w:r>
      <w:proofErr w:type="spellEnd"/>
      <w:r w:rsidRPr="00B1275D">
        <w:rPr>
          <w:sz w:val="24"/>
          <w:szCs w:val="24"/>
        </w:rPr>
        <w:t xml:space="preserve"> di </w:t>
      </w:r>
      <w:proofErr w:type="spellStart"/>
      <w:r w:rsidRPr="00B1275D">
        <w:rPr>
          <w:sz w:val="24"/>
          <w:szCs w:val="24"/>
        </w:rPr>
        <w:t>mata</w:t>
      </w:r>
      <w:proofErr w:type="spellEnd"/>
      <w:r w:rsidRPr="00B1275D">
        <w:rPr>
          <w:sz w:val="24"/>
          <w:szCs w:val="24"/>
        </w:rPr>
        <w:t xml:space="preserve"> para </w:t>
      </w:r>
      <w:proofErr w:type="spellStart"/>
      <w:r w:rsidRPr="00B1275D">
        <w:rPr>
          <w:sz w:val="24"/>
          <w:szCs w:val="24"/>
        </w:rPr>
        <w:t>pemegang</w:t>
      </w:r>
      <w:proofErr w:type="spellEnd"/>
      <w:r w:rsidRPr="00B1275D">
        <w:rPr>
          <w:sz w:val="24"/>
          <w:szCs w:val="24"/>
        </w:rPr>
        <w:t xml:space="preserve"> </w:t>
      </w:r>
      <w:proofErr w:type="spellStart"/>
      <w:r w:rsidRPr="00B1275D">
        <w:rPr>
          <w:sz w:val="24"/>
          <w:szCs w:val="24"/>
        </w:rPr>
        <w:t>sahamnya</w:t>
      </w:r>
      <w:proofErr w:type="spellEnd"/>
      <w:r w:rsidRPr="00B1275D">
        <w:rPr>
          <w:sz w:val="24"/>
          <w:szCs w:val="24"/>
        </w:rPr>
        <w:t xml:space="preserve">; 2)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r w:rsidRPr="003B662D">
        <w:rPr>
          <w:i/>
          <w:iCs/>
          <w:sz w:val="24"/>
          <w:szCs w:val="24"/>
        </w:rPr>
        <w:t>customer perspective</w:t>
      </w:r>
      <w:r w:rsidRPr="00B1275D">
        <w:rPr>
          <w:sz w:val="24"/>
          <w:szCs w:val="24"/>
        </w:rPr>
        <w:t xml:space="preserve">),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menjawab</w:t>
      </w:r>
      <w:proofErr w:type="spellEnd"/>
      <w:r w:rsidRPr="00B1275D">
        <w:rPr>
          <w:sz w:val="24"/>
          <w:szCs w:val="24"/>
        </w:rPr>
        <w:t xml:space="preserve"> </w:t>
      </w:r>
      <w:proofErr w:type="spellStart"/>
      <w:r w:rsidRPr="00B1275D">
        <w:rPr>
          <w:sz w:val="24"/>
          <w:szCs w:val="24"/>
        </w:rPr>
        <w:t>pertanyaan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mencapai</w:t>
      </w:r>
      <w:proofErr w:type="spellEnd"/>
      <w:r w:rsidRPr="00B1275D">
        <w:rPr>
          <w:sz w:val="24"/>
          <w:szCs w:val="24"/>
        </w:rPr>
        <w:t xml:space="preserve"> </w:t>
      </w:r>
      <w:proofErr w:type="spellStart"/>
      <w:r w:rsidRPr="00B1275D">
        <w:rPr>
          <w:sz w:val="24"/>
          <w:szCs w:val="24"/>
        </w:rPr>
        <w:t>visi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bagaimana</w:t>
      </w:r>
      <w:proofErr w:type="spellEnd"/>
      <w:r w:rsidRPr="00B1275D">
        <w:rPr>
          <w:sz w:val="24"/>
          <w:szCs w:val="24"/>
        </w:rPr>
        <w:t xml:space="preserve"> </w:t>
      </w:r>
      <w:proofErr w:type="spellStart"/>
      <w:r w:rsidRPr="00B1275D">
        <w:rPr>
          <w:sz w:val="24"/>
          <w:szCs w:val="24"/>
        </w:rPr>
        <w:t>seharusnya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terlihat</w:t>
      </w:r>
      <w:proofErr w:type="spellEnd"/>
      <w:r w:rsidRPr="00B1275D">
        <w:rPr>
          <w:sz w:val="24"/>
          <w:szCs w:val="24"/>
        </w:rPr>
        <w:t xml:space="preserve"> di </w:t>
      </w:r>
      <w:proofErr w:type="spellStart"/>
      <w:r w:rsidRPr="00B1275D">
        <w:rPr>
          <w:sz w:val="24"/>
          <w:szCs w:val="24"/>
        </w:rPr>
        <w:t>mata</w:t>
      </w:r>
      <w:proofErr w:type="spellEnd"/>
      <w:r w:rsidRPr="00B1275D">
        <w:rPr>
          <w:sz w:val="24"/>
          <w:szCs w:val="24"/>
        </w:rPr>
        <w:t xml:space="preserve"> para </w:t>
      </w:r>
      <w:proofErr w:type="spellStart"/>
      <w:r w:rsidRPr="00B1275D">
        <w:rPr>
          <w:sz w:val="24"/>
          <w:szCs w:val="24"/>
        </w:rPr>
        <w:t>pelanggannya</w:t>
      </w:r>
      <w:proofErr w:type="spellEnd"/>
      <w:r w:rsidRPr="00B1275D">
        <w:rPr>
          <w:sz w:val="24"/>
          <w:szCs w:val="24"/>
        </w:rPr>
        <w:t xml:space="preserve">; 3) </w:t>
      </w:r>
      <w:proofErr w:type="spellStart"/>
      <w:r w:rsidRPr="00B1275D">
        <w:rPr>
          <w:sz w:val="24"/>
          <w:szCs w:val="24"/>
        </w:rPr>
        <w:t>Perspektif</w:t>
      </w:r>
      <w:proofErr w:type="spellEnd"/>
      <w:r w:rsidRPr="00B1275D">
        <w:rPr>
          <w:sz w:val="24"/>
          <w:szCs w:val="24"/>
        </w:rPr>
        <w:t xml:space="preserve"> proses </w:t>
      </w:r>
      <w:proofErr w:type="spellStart"/>
      <w:r w:rsidRPr="00B1275D">
        <w:rPr>
          <w:sz w:val="24"/>
          <w:szCs w:val="24"/>
        </w:rPr>
        <w:t>bisnis</w:t>
      </w:r>
      <w:proofErr w:type="spellEnd"/>
      <w:r w:rsidRPr="00B1275D">
        <w:rPr>
          <w:sz w:val="24"/>
          <w:szCs w:val="24"/>
        </w:rPr>
        <w:t xml:space="preserve"> internal (</w:t>
      </w:r>
      <w:r w:rsidRPr="003B662D">
        <w:rPr>
          <w:i/>
          <w:iCs/>
          <w:sz w:val="24"/>
          <w:szCs w:val="24"/>
        </w:rPr>
        <w:t>internal process perspective</w:t>
      </w:r>
      <w:r w:rsidRPr="00B1275D">
        <w:rPr>
          <w:sz w:val="24"/>
          <w:szCs w:val="24"/>
        </w:rPr>
        <w:t xml:space="preserve">),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menjawab</w:t>
      </w:r>
      <w:proofErr w:type="spellEnd"/>
      <w:r w:rsidRPr="00B1275D">
        <w:rPr>
          <w:sz w:val="24"/>
          <w:szCs w:val="24"/>
        </w:rPr>
        <w:t xml:space="preserve"> </w:t>
      </w:r>
      <w:proofErr w:type="spellStart"/>
      <w:r w:rsidRPr="00B1275D">
        <w:rPr>
          <w:sz w:val="24"/>
          <w:szCs w:val="24"/>
        </w:rPr>
        <w:t>pertanyaan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memuaskan</w:t>
      </w:r>
      <w:proofErr w:type="spellEnd"/>
      <w:r w:rsidRPr="00B1275D">
        <w:rPr>
          <w:sz w:val="24"/>
          <w:szCs w:val="24"/>
        </w:rPr>
        <w:t xml:space="preserve"> </w:t>
      </w:r>
      <w:proofErr w:type="spellStart"/>
      <w:r w:rsidRPr="00B1275D">
        <w:rPr>
          <w:sz w:val="24"/>
          <w:szCs w:val="24"/>
        </w:rPr>
        <w:t>pemegang</w:t>
      </w:r>
      <w:proofErr w:type="spellEnd"/>
      <w:r w:rsidRPr="00B1275D">
        <w:rPr>
          <w:sz w:val="24"/>
          <w:szCs w:val="24"/>
        </w:rPr>
        <w:t xml:space="preserve"> </w:t>
      </w:r>
      <w:proofErr w:type="spellStart"/>
      <w:r w:rsidRPr="00B1275D">
        <w:rPr>
          <w:sz w:val="24"/>
          <w:szCs w:val="24"/>
        </w:rPr>
        <w:t>saham</w:t>
      </w:r>
      <w:proofErr w:type="spellEnd"/>
      <w:r w:rsidRPr="00B1275D">
        <w:rPr>
          <w:sz w:val="24"/>
          <w:szCs w:val="24"/>
        </w:rPr>
        <w:t xml:space="preserve"> dan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pada proses </w:t>
      </w:r>
      <w:proofErr w:type="spellStart"/>
      <w:r w:rsidRPr="00B1275D">
        <w:rPr>
          <w:sz w:val="24"/>
          <w:szCs w:val="24"/>
        </w:rPr>
        <w:t>bisnis</w:t>
      </w:r>
      <w:proofErr w:type="spellEnd"/>
      <w:r w:rsidRPr="00B1275D">
        <w:rPr>
          <w:sz w:val="24"/>
          <w:szCs w:val="24"/>
        </w:rPr>
        <w:t xml:space="preserve"> mana </w:t>
      </w:r>
      <w:proofErr w:type="spellStart"/>
      <w:r w:rsidRPr="00B1275D">
        <w:rPr>
          <w:sz w:val="24"/>
          <w:szCs w:val="24"/>
        </w:rPr>
        <w:t>sajakah</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harus</w:t>
      </w:r>
      <w:proofErr w:type="spellEnd"/>
      <w:r w:rsidRPr="00B1275D">
        <w:rPr>
          <w:sz w:val="24"/>
          <w:szCs w:val="24"/>
        </w:rPr>
        <w:t xml:space="preserve"> </w:t>
      </w:r>
      <w:proofErr w:type="spellStart"/>
      <w:r w:rsidRPr="00B1275D">
        <w:rPr>
          <w:sz w:val="24"/>
          <w:szCs w:val="24"/>
        </w:rPr>
        <w:t>unggul</w:t>
      </w:r>
      <w:proofErr w:type="spellEnd"/>
      <w:r w:rsidRPr="00B1275D">
        <w:rPr>
          <w:sz w:val="24"/>
          <w:szCs w:val="24"/>
        </w:rPr>
        <w:t xml:space="preserve">; dan 4)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pembelajaran</w:t>
      </w:r>
      <w:proofErr w:type="spellEnd"/>
      <w:r w:rsidRPr="00B1275D">
        <w:rPr>
          <w:sz w:val="24"/>
          <w:szCs w:val="24"/>
        </w:rPr>
        <w:t xml:space="preserve"> dan </w:t>
      </w:r>
      <w:proofErr w:type="spellStart"/>
      <w:r w:rsidRPr="00B1275D">
        <w:rPr>
          <w:sz w:val="24"/>
          <w:szCs w:val="24"/>
        </w:rPr>
        <w:t>pertumbuhan</w:t>
      </w:r>
      <w:proofErr w:type="spellEnd"/>
      <w:r w:rsidRPr="00B1275D">
        <w:rPr>
          <w:sz w:val="24"/>
          <w:szCs w:val="24"/>
        </w:rPr>
        <w:t xml:space="preserve"> (</w:t>
      </w:r>
      <w:r w:rsidRPr="003B662D">
        <w:rPr>
          <w:i/>
          <w:iCs/>
          <w:sz w:val="24"/>
          <w:szCs w:val="24"/>
        </w:rPr>
        <w:t>learning and growth perspective</w:t>
      </w:r>
      <w:r w:rsidRPr="00B1275D">
        <w:rPr>
          <w:sz w:val="24"/>
          <w:szCs w:val="24"/>
        </w:rPr>
        <w:t xml:space="preserve">),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menjawab</w:t>
      </w:r>
      <w:proofErr w:type="spellEnd"/>
      <w:r w:rsidRPr="00B1275D">
        <w:rPr>
          <w:sz w:val="24"/>
          <w:szCs w:val="24"/>
        </w:rPr>
        <w:t xml:space="preserve"> </w:t>
      </w:r>
      <w:proofErr w:type="spellStart"/>
      <w:r w:rsidRPr="00B1275D">
        <w:rPr>
          <w:sz w:val="24"/>
          <w:szCs w:val="24"/>
        </w:rPr>
        <w:t>pertanyaan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mencapai</w:t>
      </w:r>
      <w:proofErr w:type="spellEnd"/>
      <w:r w:rsidRPr="00B1275D">
        <w:rPr>
          <w:sz w:val="24"/>
          <w:szCs w:val="24"/>
        </w:rPr>
        <w:t xml:space="preserve"> </w:t>
      </w:r>
      <w:proofErr w:type="spellStart"/>
      <w:r w:rsidRPr="00B1275D">
        <w:rPr>
          <w:sz w:val="24"/>
          <w:szCs w:val="24"/>
        </w:rPr>
        <w:t>visi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bagaimana</w:t>
      </w:r>
      <w:proofErr w:type="spellEnd"/>
      <w:r w:rsidRPr="00B1275D">
        <w:rPr>
          <w:sz w:val="24"/>
          <w:szCs w:val="24"/>
        </w:rPr>
        <w:t xml:space="preserve"> </w:t>
      </w:r>
      <w:proofErr w:type="spellStart"/>
      <w:r w:rsidRPr="00B1275D">
        <w:rPr>
          <w:sz w:val="24"/>
          <w:szCs w:val="24"/>
        </w:rPr>
        <w:t>seharusnya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mempertahankan</w:t>
      </w:r>
      <w:proofErr w:type="spellEnd"/>
      <w:r w:rsidRPr="00B1275D">
        <w:rPr>
          <w:sz w:val="24"/>
          <w:szCs w:val="24"/>
        </w:rPr>
        <w:t xml:space="preserve"> </w:t>
      </w:r>
      <w:proofErr w:type="spellStart"/>
      <w:r w:rsidRPr="00B1275D">
        <w:rPr>
          <w:sz w:val="24"/>
          <w:szCs w:val="24"/>
        </w:rPr>
        <w:t>kemampuannya</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berubah</w:t>
      </w:r>
      <w:proofErr w:type="spellEnd"/>
      <w:r w:rsidRPr="00B1275D">
        <w:rPr>
          <w:sz w:val="24"/>
          <w:szCs w:val="24"/>
        </w:rPr>
        <w:t xml:space="preserve"> dan </w:t>
      </w:r>
      <w:proofErr w:type="spellStart"/>
      <w:r w:rsidRPr="00B1275D">
        <w:rPr>
          <w:sz w:val="24"/>
          <w:szCs w:val="24"/>
        </w:rPr>
        <w:t>memperbaiki</w:t>
      </w:r>
      <w:proofErr w:type="spellEnd"/>
      <w:r w:rsidRPr="00B1275D">
        <w:rPr>
          <w:sz w:val="24"/>
          <w:szCs w:val="24"/>
        </w:rPr>
        <w:t xml:space="preserve"> </w:t>
      </w:r>
      <w:proofErr w:type="spellStart"/>
      <w:r w:rsidRPr="00B1275D">
        <w:rPr>
          <w:sz w:val="24"/>
          <w:szCs w:val="24"/>
        </w:rPr>
        <w:t>diri</w:t>
      </w:r>
      <w:proofErr w:type="spellEnd"/>
      <w:r w:rsidRPr="00B1275D">
        <w:rPr>
          <w:sz w:val="24"/>
          <w:szCs w:val="24"/>
        </w:rPr>
        <w:t>.</w:t>
      </w:r>
    </w:p>
    <w:p w14:paraId="1F3D1139" w14:textId="77777777" w:rsidR="00D73101" w:rsidRPr="00B1275D" w:rsidRDefault="00D73101" w:rsidP="00AF7592">
      <w:pPr>
        <w:ind w:firstLine="567"/>
        <w:jc w:val="both"/>
        <w:rPr>
          <w:sz w:val="24"/>
          <w:szCs w:val="24"/>
        </w:rPr>
      </w:pPr>
    </w:p>
    <w:p w14:paraId="7F078CD2" w14:textId="3BB5BDD6" w:rsidR="00CF55FF" w:rsidRPr="00B1275D" w:rsidRDefault="00CF55FF" w:rsidP="00CF55FF">
      <w:pPr>
        <w:ind w:firstLine="567"/>
        <w:jc w:val="center"/>
        <w:rPr>
          <w:b/>
          <w:bCs/>
          <w:sz w:val="24"/>
          <w:szCs w:val="24"/>
        </w:rPr>
      </w:pPr>
      <w:r w:rsidRPr="00B1275D">
        <w:rPr>
          <w:b/>
          <w:bCs/>
          <w:sz w:val="24"/>
          <w:szCs w:val="24"/>
        </w:rPr>
        <w:t>METODOLOGI</w:t>
      </w:r>
    </w:p>
    <w:p w14:paraId="23FA4615" w14:textId="535F574A" w:rsidR="00447ECF" w:rsidRPr="00B1275D" w:rsidRDefault="00447ECF" w:rsidP="00447ECF">
      <w:pPr>
        <w:ind w:firstLine="567"/>
        <w:jc w:val="both"/>
        <w:rPr>
          <w:sz w:val="24"/>
          <w:szCs w:val="24"/>
        </w:rPr>
      </w:pPr>
    </w:p>
    <w:p w14:paraId="7E612EC3" w14:textId="7FA665C5" w:rsidR="00185479" w:rsidRDefault="00447ECF" w:rsidP="00447ECF">
      <w:pPr>
        <w:ind w:firstLine="567"/>
        <w:jc w:val="both"/>
        <w:rPr>
          <w:sz w:val="24"/>
          <w:szCs w:val="24"/>
        </w:rPr>
      </w:pPr>
      <w:proofErr w:type="spellStart"/>
      <w:r w:rsidRPr="00B1275D">
        <w:rPr>
          <w:sz w:val="24"/>
          <w:szCs w:val="24"/>
        </w:rPr>
        <w:t>Metode</w:t>
      </w:r>
      <w:proofErr w:type="spellEnd"/>
      <w:r w:rsidRPr="00B1275D">
        <w:rPr>
          <w:sz w:val="24"/>
          <w:szCs w:val="24"/>
        </w:rPr>
        <w:t xml:space="preserve"> </w:t>
      </w:r>
      <w:proofErr w:type="spellStart"/>
      <w:r w:rsidRPr="00B1275D">
        <w:rPr>
          <w:sz w:val="24"/>
          <w:szCs w:val="24"/>
        </w:rPr>
        <w:t>kombinasi</w:t>
      </w:r>
      <w:proofErr w:type="spellEnd"/>
      <w:r w:rsidRPr="00B1275D">
        <w:rPr>
          <w:sz w:val="24"/>
          <w:szCs w:val="24"/>
        </w:rPr>
        <w:t xml:space="preserve"> </w:t>
      </w:r>
      <w:proofErr w:type="spellStart"/>
      <w:r w:rsidRPr="00B1275D">
        <w:rPr>
          <w:sz w:val="24"/>
          <w:szCs w:val="24"/>
        </w:rPr>
        <w:t>merupakan</w:t>
      </w:r>
      <w:proofErr w:type="spellEnd"/>
      <w:r w:rsidRPr="00B1275D">
        <w:rPr>
          <w:sz w:val="24"/>
          <w:szCs w:val="24"/>
        </w:rPr>
        <w:t xml:space="preserve"> </w:t>
      </w:r>
      <w:proofErr w:type="spellStart"/>
      <w:r w:rsidRPr="00B1275D">
        <w:rPr>
          <w:sz w:val="24"/>
          <w:szCs w:val="24"/>
        </w:rPr>
        <w:t>metode</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yang </w:t>
      </w:r>
      <w:proofErr w:type="spellStart"/>
      <w:r w:rsidRPr="00B1275D">
        <w:rPr>
          <w:sz w:val="24"/>
          <w:szCs w:val="24"/>
        </w:rPr>
        <w:t>mengkombinasikan</w:t>
      </w:r>
      <w:proofErr w:type="spellEnd"/>
      <w:r w:rsidRPr="00B1275D">
        <w:rPr>
          <w:sz w:val="24"/>
          <w:szCs w:val="24"/>
        </w:rPr>
        <w:t xml:space="preserve">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menggabungkan</w:t>
      </w:r>
      <w:proofErr w:type="spellEnd"/>
      <w:r w:rsidRPr="00B1275D">
        <w:rPr>
          <w:sz w:val="24"/>
          <w:szCs w:val="24"/>
        </w:rPr>
        <w:t xml:space="preserve"> </w:t>
      </w:r>
      <w:proofErr w:type="spellStart"/>
      <w:r w:rsidRPr="00B1275D">
        <w:rPr>
          <w:sz w:val="24"/>
          <w:szCs w:val="24"/>
        </w:rPr>
        <w:t>metode</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kuantitatif</w:t>
      </w:r>
      <w:proofErr w:type="spellEnd"/>
      <w:r w:rsidRPr="00B1275D">
        <w:rPr>
          <w:sz w:val="24"/>
          <w:szCs w:val="24"/>
        </w:rPr>
        <w:t xml:space="preserve"> dan </w:t>
      </w:r>
      <w:proofErr w:type="spellStart"/>
      <w:r w:rsidRPr="00B1275D">
        <w:rPr>
          <w:sz w:val="24"/>
          <w:szCs w:val="24"/>
        </w:rPr>
        <w:t>metode</w:t>
      </w:r>
      <w:proofErr w:type="spellEnd"/>
      <w:r w:rsidRPr="00B1275D">
        <w:rPr>
          <w:sz w:val="24"/>
          <w:szCs w:val="24"/>
        </w:rPr>
        <w:t xml:space="preserve"> </w:t>
      </w:r>
      <w:proofErr w:type="spellStart"/>
      <w:r w:rsidRPr="00B1275D">
        <w:rPr>
          <w:sz w:val="24"/>
          <w:szCs w:val="24"/>
        </w:rPr>
        <w:t>kualitatif</w:t>
      </w:r>
      <w:proofErr w:type="spellEnd"/>
      <w:r w:rsidRPr="00B1275D">
        <w:rPr>
          <w:sz w:val="24"/>
          <w:szCs w:val="24"/>
        </w:rPr>
        <w:t xml:space="preserve">. </w:t>
      </w:r>
      <w:proofErr w:type="spellStart"/>
      <w:r w:rsidRPr="00B1275D">
        <w:rPr>
          <w:sz w:val="24"/>
          <w:szCs w:val="24"/>
        </w:rPr>
        <w:t>Metode</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kuantitatif</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Sugiyono</w:t>
      </w:r>
      <w:proofErr w:type="spellEnd"/>
      <w:r w:rsidRPr="00B1275D">
        <w:rPr>
          <w:sz w:val="24"/>
          <w:szCs w:val="24"/>
        </w:rPr>
        <w:t xml:space="preserve"> (2017: 11) </w:t>
      </w:r>
      <w:proofErr w:type="spellStart"/>
      <w:r w:rsidRPr="00B1275D">
        <w:rPr>
          <w:sz w:val="24"/>
          <w:szCs w:val="24"/>
        </w:rPr>
        <w:t>memandang</w:t>
      </w:r>
      <w:proofErr w:type="spellEnd"/>
      <w:r w:rsidRPr="00B1275D">
        <w:rPr>
          <w:sz w:val="24"/>
          <w:szCs w:val="24"/>
        </w:rPr>
        <w:t xml:space="preserve"> </w:t>
      </w:r>
      <w:proofErr w:type="spellStart"/>
      <w:r w:rsidRPr="00B1275D">
        <w:rPr>
          <w:sz w:val="24"/>
          <w:szCs w:val="24"/>
        </w:rPr>
        <w:t>realitas</w:t>
      </w:r>
      <w:proofErr w:type="spellEnd"/>
      <w:r w:rsidRPr="00B1275D">
        <w:rPr>
          <w:sz w:val="24"/>
          <w:szCs w:val="24"/>
        </w:rPr>
        <w:t>/</w:t>
      </w:r>
      <w:proofErr w:type="spellStart"/>
      <w:r w:rsidRPr="00B1275D">
        <w:rPr>
          <w:sz w:val="24"/>
          <w:szCs w:val="24"/>
        </w:rPr>
        <w:t>gejala</w:t>
      </w:r>
      <w:proofErr w:type="spellEnd"/>
      <w:r w:rsidRPr="00B1275D">
        <w:rPr>
          <w:sz w:val="24"/>
          <w:szCs w:val="24"/>
        </w:rPr>
        <w:t>/</w:t>
      </w:r>
      <w:proofErr w:type="spellStart"/>
      <w:r w:rsidRPr="00B1275D">
        <w:rPr>
          <w:sz w:val="24"/>
          <w:szCs w:val="24"/>
        </w:rPr>
        <w:t>fenomena</w:t>
      </w:r>
      <w:proofErr w:type="spellEnd"/>
      <w:r w:rsidRPr="00B1275D">
        <w:rPr>
          <w:sz w:val="24"/>
          <w:szCs w:val="24"/>
        </w:rPr>
        <w:t xml:space="preserve"> </w:t>
      </w:r>
      <w:proofErr w:type="spellStart"/>
      <w:r w:rsidRPr="00B1275D">
        <w:rPr>
          <w:sz w:val="24"/>
          <w:szCs w:val="24"/>
        </w:rPr>
        <w:t>itu</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diklasifikasikan</w:t>
      </w:r>
      <w:proofErr w:type="spellEnd"/>
      <w:r w:rsidRPr="00B1275D">
        <w:rPr>
          <w:sz w:val="24"/>
          <w:szCs w:val="24"/>
        </w:rPr>
        <w:t xml:space="preserve">, </w:t>
      </w:r>
      <w:proofErr w:type="spellStart"/>
      <w:r w:rsidRPr="00B1275D">
        <w:rPr>
          <w:sz w:val="24"/>
          <w:szCs w:val="24"/>
        </w:rPr>
        <w:t>relatif</w:t>
      </w:r>
      <w:proofErr w:type="spellEnd"/>
      <w:r w:rsidRPr="00B1275D">
        <w:rPr>
          <w:sz w:val="24"/>
          <w:szCs w:val="24"/>
        </w:rPr>
        <w:t xml:space="preserve"> </w:t>
      </w:r>
      <w:proofErr w:type="spellStart"/>
      <w:r w:rsidRPr="00B1275D">
        <w:rPr>
          <w:sz w:val="24"/>
          <w:szCs w:val="24"/>
        </w:rPr>
        <w:t>tetap</w:t>
      </w:r>
      <w:proofErr w:type="spellEnd"/>
      <w:r w:rsidRPr="00B1275D">
        <w:rPr>
          <w:sz w:val="24"/>
          <w:szCs w:val="24"/>
        </w:rPr>
        <w:t xml:space="preserve">, </w:t>
      </w:r>
      <w:proofErr w:type="spellStart"/>
      <w:r w:rsidRPr="00B1275D">
        <w:rPr>
          <w:sz w:val="24"/>
          <w:szCs w:val="24"/>
        </w:rPr>
        <w:t>konkrit</w:t>
      </w:r>
      <w:proofErr w:type="spellEnd"/>
      <w:r w:rsidRPr="00B1275D">
        <w:rPr>
          <w:sz w:val="24"/>
          <w:szCs w:val="24"/>
        </w:rPr>
        <w:t xml:space="preserve">, </w:t>
      </w:r>
      <w:proofErr w:type="spellStart"/>
      <w:r w:rsidRPr="00B1275D">
        <w:rPr>
          <w:sz w:val="24"/>
          <w:szCs w:val="24"/>
        </w:rPr>
        <w:t>teramati</w:t>
      </w:r>
      <w:proofErr w:type="spellEnd"/>
      <w:r w:rsidRPr="00B1275D">
        <w:rPr>
          <w:sz w:val="24"/>
          <w:szCs w:val="24"/>
        </w:rPr>
        <w:t xml:space="preserve">, </w:t>
      </w:r>
      <w:proofErr w:type="spellStart"/>
      <w:r w:rsidRPr="00B1275D">
        <w:rPr>
          <w:sz w:val="24"/>
          <w:szCs w:val="24"/>
        </w:rPr>
        <w:t>terukut</w:t>
      </w:r>
      <w:proofErr w:type="spellEnd"/>
      <w:r w:rsidRPr="00B1275D">
        <w:rPr>
          <w:sz w:val="24"/>
          <w:szCs w:val="24"/>
        </w:rPr>
        <w:t xml:space="preserve"> dan </w:t>
      </w:r>
      <w:proofErr w:type="spellStart"/>
      <w:r w:rsidRPr="00B1275D">
        <w:rPr>
          <w:sz w:val="24"/>
          <w:szCs w:val="24"/>
        </w:rPr>
        <w:t>hubungan</w:t>
      </w:r>
      <w:proofErr w:type="spellEnd"/>
      <w:r w:rsidRPr="00B1275D">
        <w:rPr>
          <w:sz w:val="24"/>
          <w:szCs w:val="24"/>
        </w:rPr>
        <w:t xml:space="preserve"> </w:t>
      </w:r>
      <w:proofErr w:type="spellStart"/>
      <w:r w:rsidRPr="00B1275D">
        <w:rPr>
          <w:sz w:val="24"/>
          <w:szCs w:val="24"/>
        </w:rPr>
        <w:t>gejala</w:t>
      </w:r>
      <w:proofErr w:type="spellEnd"/>
      <w:r w:rsidRPr="00B1275D">
        <w:rPr>
          <w:sz w:val="24"/>
          <w:szCs w:val="24"/>
        </w:rPr>
        <w:t xml:space="preserve"> </w:t>
      </w:r>
      <w:proofErr w:type="spellStart"/>
      <w:r w:rsidRPr="00B1275D">
        <w:rPr>
          <w:sz w:val="24"/>
          <w:szCs w:val="24"/>
        </w:rPr>
        <w:t>bersifat</w:t>
      </w:r>
      <w:proofErr w:type="spellEnd"/>
      <w:r w:rsidRPr="00B1275D">
        <w:rPr>
          <w:sz w:val="24"/>
          <w:szCs w:val="24"/>
        </w:rPr>
        <w:t xml:space="preserve"> </w:t>
      </w:r>
      <w:proofErr w:type="spellStart"/>
      <w:r w:rsidRPr="00B1275D">
        <w:rPr>
          <w:sz w:val="24"/>
          <w:szCs w:val="24"/>
        </w:rPr>
        <w:t>sebab</w:t>
      </w:r>
      <w:proofErr w:type="spellEnd"/>
      <w:r w:rsidRPr="00B1275D">
        <w:rPr>
          <w:sz w:val="24"/>
          <w:szCs w:val="24"/>
        </w:rPr>
        <w:t xml:space="preserve"> </w:t>
      </w:r>
      <w:proofErr w:type="spellStart"/>
      <w:r w:rsidRPr="00B1275D">
        <w:rPr>
          <w:sz w:val="24"/>
          <w:szCs w:val="24"/>
        </w:rPr>
        <w:t>akibat</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kuantitatif</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data </w:t>
      </w: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berupa</w:t>
      </w:r>
      <w:proofErr w:type="spellEnd"/>
      <w:r w:rsidRPr="00B1275D">
        <w:rPr>
          <w:sz w:val="24"/>
          <w:szCs w:val="24"/>
        </w:rPr>
        <w:t xml:space="preserve"> </w:t>
      </w:r>
      <w:proofErr w:type="spellStart"/>
      <w:r w:rsidRPr="00B1275D">
        <w:rPr>
          <w:sz w:val="24"/>
          <w:szCs w:val="24"/>
        </w:rPr>
        <w:t>angka-angka</w:t>
      </w:r>
      <w:proofErr w:type="spellEnd"/>
      <w:r w:rsidRPr="00B1275D">
        <w:rPr>
          <w:sz w:val="24"/>
          <w:szCs w:val="24"/>
        </w:rPr>
        <w:t xml:space="preserve"> dan </w:t>
      </w:r>
      <w:proofErr w:type="spellStart"/>
      <w:r w:rsidRPr="00B1275D">
        <w:rPr>
          <w:sz w:val="24"/>
          <w:szCs w:val="24"/>
        </w:rPr>
        <w:t>analisis</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proofErr w:type="spellStart"/>
      <w:r w:rsidRPr="00B1275D">
        <w:rPr>
          <w:sz w:val="24"/>
          <w:szCs w:val="24"/>
        </w:rPr>
        <w:t>statistik</w:t>
      </w:r>
      <w:proofErr w:type="spellEnd"/>
      <w:r w:rsidRPr="00B1275D">
        <w:rPr>
          <w:sz w:val="24"/>
          <w:szCs w:val="24"/>
        </w:rPr>
        <w:t xml:space="preserve">. </w:t>
      </w:r>
      <w:proofErr w:type="spellStart"/>
      <w:r w:rsidRPr="00B1275D">
        <w:rPr>
          <w:sz w:val="24"/>
          <w:szCs w:val="24"/>
        </w:rPr>
        <w:t>Metode</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kualitatif</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proofErr w:type="spellStart"/>
      <w:r w:rsidRPr="00B1275D">
        <w:rPr>
          <w:sz w:val="24"/>
          <w:szCs w:val="24"/>
        </w:rPr>
        <w:t>beberapa</w:t>
      </w:r>
      <w:proofErr w:type="spellEnd"/>
      <w:r w:rsidRPr="00B1275D">
        <w:rPr>
          <w:sz w:val="24"/>
          <w:szCs w:val="24"/>
        </w:rPr>
        <w:t xml:space="preserve"> </w:t>
      </w:r>
      <w:proofErr w:type="spellStart"/>
      <w:r w:rsidRPr="00B1275D">
        <w:rPr>
          <w:sz w:val="24"/>
          <w:szCs w:val="24"/>
        </w:rPr>
        <w:t>bentuk</w:t>
      </w:r>
      <w:proofErr w:type="spellEnd"/>
      <w:r w:rsidRPr="00B1275D">
        <w:rPr>
          <w:sz w:val="24"/>
          <w:szCs w:val="24"/>
        </w:rPr>
        <w:t xml:space="preserve"> </w:t>
      </w:r>
      <w:proofErr w:type="spellStart"/>
      <w:r w:rsidRPr="00B1275D">
        <w:rPr>
          <w:sz w:val="24"/>
          <w:szCs w:val="24"/>
        </w:rPr>
        <w:t>pengumpulan</w:t>
      </w:r>
      <w:proofErr w:type="spellEnd"/>
      <w:r w:rsidRPr="00B1275D">
        <w:rPr>
          <w:sz w:val="24"/>
          <w:szCs w:val="24"/>
        </w:rPr>
        <w:t xml:space="preserve"> data </w:t>
      </w:r>
      <w:proofErr w:type="spellStart"/>
      <w:r w:rsidRPr="00B1275D">
        <w:rPr>
          <w:sz w:val="24"/>
          <w:szCs w:val="24"/>
        </w:rPr>
        <w:t>seperti</w:t>
      </w:r>
      <w:proofErr w:type="spellEnd"/>
      <w:r w:rsidRPr="00B1275D">
        <w:rPr>
          <w:sz w:val="24"/>
          <w:szCs w:val="24"/>
        </w:rPr>
        <w:t xml:space="preserve"> </w:t>
      </w:r>
      <w:proofErr w:type="spellStart"/>
      <w:r w:rsidRPr="00B1275D">
        <w:rPr>
          <w:sz w:val="24"/>
          <w:szCs w:val="24"/>
        </w:rPr>
        <w:t>wawancara</w:t>
      </w:r>
      <w:proofErr w:type="spellEnd"/>
      <w:r w:rsidRPr="00B1275D">
        <w:rPr>
          <w:sz w:val="24"/>
          <w:szCs w:val="24"/>
        </w:rPr>
        <w:t xml:space="preserve">, </w:t>
      </w:r>
      <w:proofErr w:type="spellStart"/>
      <w:r w:rsidRPr="00B1275D">
        <w:rPr>
          <w:sz w:val="24"/>
          <w:szCs w:val="24"/>
        </w:rPr>
        <w:t>deskripsi</w:t>
      </w:r>
      <w:proofErr w:type="spellEnd"/>
      <w:r w:rsidRPr="00B1275D">
        <w:rPr>
          <w:sz w:val="24"/>
          <w:szCs w:val="24"/>
        </w:rPr>
        <w:t xml:space="preserve"> </w:t>
      </w:r>
      <w:proofErr w:type="spellStart"/>
      <w:r w:rsidRPr="00B1275D">
        <w:rPr>
          <w:sz w:val="24"/>
          <w:szCs w:val="24"/>
        </w:rPr>
        <w:t>observasi</w:t>
      </w:r>
      <w:proofErr w:type="spellEnd"/>
      <w:r w:rsidRPr="00B1275D">
        <w:rPr>
          <w:sz w:val="24"/>
          <w:szCs w:val="24"/>
        </w:rPr>
        <w:t xml:space="preserve"> </w:t>
      </w:r>
      <w:proofErr w:type="spellStart"/>
      <w:r w:rsidRPr="00B1275D">
        <w:rPr>
          <w:sz w:val="24"/>
          <w:szCs w:val="24"/>
        </w:rPr>
        <w:t>serta</w:t>
      </w:r>
      <w:proofErr w:type="spellEnd"/>
      <w:r w:rsidRPr="00B1275D">
        <w:rPr>
          <w:sz w:val="24"/>
          <w:szCs w:val="24"/>
        </w:rPr>
        <w:t xml:space="preserve"> </w:t>
      </w:r>
      <w:proofErr w:type="spellStart"/>
      <w:r w:rsidRPr="00B1275D">
        <w:rPr>
          <w:sz w:val="24"/>
          <w:szCs w:val="24"/>
        </w:rPr>
        <w:t>analisis</w:t>
      </w:r>
      <w:proofErr w:type="spellEnd"/>
      <w:r w:rsidRPr="00B1275D">
        <w:rPr>
          <w:sz w:val="24"/>
          <w:szCs w:val="24"/>
        </w:rPr>
        <w:t xml:space="preserve"> </w:t>
      </w:r>
      <w:proofErr w:type="spellStart"/>
      <w:r w:rsidRPr="00B1275D">
        <w:rPr>
          <w:sz w:val="24"/>
          <w:szCs w:val="24"/>
        </w:rPr>
        <w:t>dokumen</w:t>
      </w:r>
      <w:proofErr w:type="spellEnd"/>
      <w:r w:rsidRPr="00B1275D">
        <w:rPr>
          <w:sz w:val="24"/>
          <w:szCs w:val="24"/>
        </w:rPr>
        <w:t xml:space="preserve">. </w:t>
      </w:r>
      <w:proofErr w:type="spellStart"/>
      <w:r w:rsidRPr="00B1275D">
        <w:rPr>
          <w:sz w:val="24"/>
          <w:szCs w:val="24"/>
        </w:rPr>
        <w:t>Tujuannya</w:t>
      </w:r>
      <w:proofErr w:type="spellEnd"/>
      <w:r w:rsidRPr="00B1275D">
        <w:rPr>
          <w:sz w:val="24"/>
          <w:szCs w:val="24"/>
        </w:rPr>
        <w:t xml:space="preserve"> </w:t>
      </w:r>
      <w:proofErr w:type="spellStart"/>
      <w:r w:rsidRPr="00B1275D">
        <w:rPr>
          <w:sz w:val="24"/>
          <w:szCs w:val="24"/>
        </w:rPr>
        <w:t>adalah</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memberikan</w:t>
      </w:r>
      <w:proofErr w:type="spellEnd"/>
      <w:r w:rsidRPr="00B1275D">
        <w:rPr>
          <w:sz w:val="24"/>
          <w:szCs w:val="24"/>
        </w:rPr>
        <w:t xml:space="preserve"> </w:t>
      </w:r>
      <w:proofErr w:type="spellStart"/>
      <w:r w:rsidRPr="00B1275D">
        <w:rPr>
          <w:sz w:val="24"/>
          <w:szCs w:val="24"/>
        </w:rPr>
        <w:t>gambaran</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mendetail</w:t>
      </w:r>
      <w:proofErr w:type="spellEnd"/>
      <w:r w:rsidRPr="00B1275D">
        <w:rPr>
          <w:sz w:val="24"/>
          <w:szCs w:val="24"/>
        </w:rPr>
        <w:t xml:space="preserve"> </w:t>
      </w:r>
      <w:proofErr w:type="spellStart"/>
      <w:r w:rsidRPr="00B1275D">
        <w:rPr>
          <w:sz w:val="24"/>
          <w:szCs w:val="24"/>
        </w:rPr>
        <w:t>tentang</w:t>
      </w:r>
      <w:proofErr w:type="spellEnd"/>
      <w:r w:rsidRPr="00B1275D">
        <w:rPr>
          <w:sz w:val="24"/>
          <w:szCs w:val="24"/>
        </w:rPr>
        <w:t xml:space="preserve"> </w:t>
      </w:r>
      <w:proofErr w:type="spellStart"/>
      <w:r w:rsidRPr="00B1275D">
        <w:rPr>
          <w:sz w:val="24"/>
          <w:szCs w:val="24"/>
        </w:rPr>
        <w:t>latar</w:t>
      </w:r>
      <w:proofErr w:type="spellEnd"/>
      <w:r w:rsidRPr="00B1275D">
        <w:rPr>
          <w:sz w:val="24"/>
          <w:szCs w:val="24"/>
        </w:rPr>
        <w:t xml:space="preserve"> </w:t>
      </w:r>
      <w:proofErr w:type="spellStart"/>
      <w:r w:rsidRPr="00B1275D">
        <w:rPr>
          <w:sz w:val="24"/>
          <w:szCs w:val="24"/>
        </w:rPr>
        <w:t>belakang</w:t>
      </w:r>
      <w:proofErr w:type="spellEnd"/>
      <w:r w:rsidRPr="00B1275D">
        <w:rPr>
          <w:sz w:val="24"/>
          <w:szCs w:val="24"/>
        </w:rPr>
        <w:t xml:space="preserve">, </w:t>
      </w:r>
      <w:proofErr w:type="spellStart"/>
      <w:r w:rsidRPr="00B1275D">
        <w:rPr>
          <w:sz w:val="24"/>
          <w:szCs w:val="24"/>
        </w:rPr>
        <w:t>sifat-sifat</w:t>
      </w:r>
      <w:proofErr w:type="spellEnd"/>
      <w:r w:rsidRPr="00B1275D">
        <w:rPr>
          <w:sz w:val="24"/>
          <w:szCs w:val="24"/>
        </w:rPr>
        <w:t xml:space="preserve">, </w:t>
      </w:r>
      <w:proofErr w:type="spellStart"/>
      <w:r w:rsidRPr="00B1275D">
        <w:rPr>
          <w:sz w:val="24"/>
          <w:szCs w:val="24"/>
        </w:rPr>
        <w:t>karakter</w:t>
      </w:r>
      <w:proofErr w:type="spellEnd"/>
      <w:r w:rsidRPr="00B1275D">
        <w:rPr>
          <w:sz w:val="24"/>
          <w:szCs w:val="24"/>
        </w:rPr>
        <w:t xml:space="preserve"> yang </w:t>
      </w:r>
      <w:proofErr w:type="spellStart"/>
      <w:r w:rsidRPr="00B1275D">
        <w:rPr>
          <w:sz w:val="24"/>
          <w:szCs w:val="24"/>
        </w:rPr>
        <w:t>khas</w:t>
      </w:r>
      <w:proofErr w:type="spellEnd"/>
      <w:r w:rsidRPr="00B1275D">
        <w:rPr>
          <w:sz w:val="24"/>
          <w:szCs w:val="24"/>
        </w:rPr>
        <w:t xml:space="preserve"> </w:t>
      </w:r>
      <w:proofErr w:type="spellStart"/>
      <w:r w:rsidRPr="00B1275D">
        <w:rPr>
          <w:sz w:val="24"/>
          <w:szCs w:val="24"/>
        </w:rPr>
        <w:t>maupun</w:t>
      </w:r>
      <w:proofErr w:type="spellEnd"/>
      <w:r w:rsidRPr="00B1275D">
        <w:rPr>
          <w:sz w:val="24"/>
          <w:szCs w:val="24"/>
        </w:rPr>
        <w:t xml:space="preserve"> status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individu</w:t>
      </w:r>
      <w:proofErr w:type="spellEnd"/>
      <w:r w:rsidRPr="00B1275D">
        <w:rPr>
          <w:sz w:val="24"/>
          <w:szCs w:val="24"/>
        </w:rPr>
        <w:t xml:space="preserve"> yang </w:t>
      </w:r>
      <w:proofErr w:type="spellStart"/>
      <w:r w:rsidRPr="00B1275D">
        <w:rPr>
          <w:sz w:val="24"/>
          <w:szCs w:val="24"/>
        </w:rPr>
        <w:t>kemudian</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sifat-sifat</w:t>
      </w:r>
      <w:proofErr w:type="spellEnd"/>
      <w:r w:rsidRPr="00B1275D">
        <w:rPr>
          <w:sz w:val="24"/>
          <w:szCs w:val="24"/>
        </w:rPr>
        <w:t xml:space="preserve"> </w:t>
      </w:r>
      <w:proofErr w:type="spellStart"/>
      <w:r w:rsidRPr="00B1275D">
        <w:rPr>
          <w:sz w:val="24"/>
          <w:szCs w:val="24"/>
        </w:rPr>
        <w:t>khas</w:t>
      </w:r>
      <w:proofErr w:type="spellEnd"/>
      <w:r w:rsidRPr="00B1275D">
        <w:rPr>
          <w:sz w:val="24"/>
          <w:szCs w:val="24"/>
        </w:rPr>
        <w:t xml:space="preserve"> </w:t>
      </w:r>
      <w:proofErr w:type="spellStart"/>
      <w:r w:rsidRPr="00B1275D">
        <w:rPr>
          <w:sz w:val="24"/>
          <w:szCs w:val="24"/>
        </w:rPr>
        <w:t>tersebut</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dijadikan</w:t>
      </w:r>
      <w:proofErr w:type="spellEnd"/>
      <w:r w:rsidRPr="00B1275D">
        <w:rPr>
          <w:sz w:val="24"/>
          <w:szCs w:val="24"/>
        </w:rPr>
        <w:t xml:space="preserve"> </w:t>
      </w:r>
      <w:proofErr w:type="spellStart"/>
      <w:r w:rsidRPr="00B1275D">
        <w:rPr>
          <w:sz w:val="24"/>
          <w:szCs w:val="24"/>
        </w:rPr>
        <w:t>suatu</w:t>
      </w:r>
      <w:proofErr w:type="spellEnd"/>
      <w:r w:rsidRPr="00B1275D">
        <w:rPr>
          <w:sz w:val="24"/>
          <w:szCs w:val="24"/>
        </w:rPr>
        <w:t xml:space="preserve"> </w:t>
      </w:r>
      <w:proofErr w:type="spellStart"/>
      <w:r w:rsidRPr="00B1275D">
        <w:rPr>
          <w:sz w:val="24"/>
          <w:szCs w:val="24"/>
        </w:rPr>
        <w:t>hal</w:t>
      </w:r>
      <w:proofErr w:type="spellEnd"/>
      <w:r w:rsidRPr="00B1275D">
        <w:rPr>
          <w:sz w:val="24"/>
          <w:szCs w:val="24"/>
        </w:rPr>
        <w:t xml:space="preserve"> yang </w:t>
      </w:r>
      <w:proofErr w:type="spellStart"/>
      <w:r w:rsidRPr="00B1275D">
        <w:rPr>
          <w:sz w:val="24"/>
          <w:szCs w:val="24"/>
        </w:rPr>
        <w:t>bersifat</w:t>
      </w:r>
      <w:proofErr w:type="spellEnd"/>
      <w:r w:rsidRPr="00B1275D">
        <w:rPr>
          <w:sz w:val="24"/>
          <w:szCs w:val="24"/>
        </w:rPr>
        <w:t xml:space="preserve"> </w:t>
      </w:r>
      <w:proofErr w:type="spellStart"/>
      <w:r w:rsidRPr="00B1275D">
        <w:rPr>
          <w:sz w:val="24"/>
          <w:szCs w:val="24"/>
        </w:rPr>
        <w:t>umum</w:t>
      </w:r>
      <w:proofErr w:type="spellEnd"/>
      <w:r w:rsidRPr="00B1275D">
        <w:rPr>
          <w:sz w:val="24"/>
          <w:szCs w:val="24"/>
        </w:rPr>
        <w:t>.</w:t>
      </w:r>
    </w:p>
    <w:p w14:paraId="2D9B302D" w14:textId="77777777" w:rsidR="00C66AEB" w:rsidRPr="00B1275D" w:rsidRDefault="00C66AEB" w:rsidP="00447ECF">
      <w:pPr>
        <w:ind w:firstLine="567"/>
        <w:jc w:val="both"/>
        <w:rPr>
          <w:sz w:val="24"/>
          <w:szCs w:val="24"/>
        </w:rPr>
      </w:pPr>
    </w:p>
    <w:p w14:paraId="0A99B9AD" w14:textId="442C2D4E" w:rsidR="00185479" w:rsidRPr="00B1275D" w:rsidRDefault="00185479" w:rsidP="00185479">
      <w:pPr>
        <w:ind w:firstLine="567"/>
        <w:jc w:val="center"/>
        <w:rPr>
          <w:b/>
          <w:bCs/>
          <w:sz w:val="24"/>
          <w:szCs w:val="24"/>
        </w:rPr>
      </w:pPr>
      <w:r w:rsidRPr="00B1275D">
        <w:rPr>
          <w:b/>
          <w:bCs/>
          <w:sz w:val="24"/>
          <w:szCs w:val="24"/>
        </w:rPr>
        <w:t>HASIL</w:t>
      </w:r>
      <w:r w:rsidR="009048FC" w:rsidRPr="00B1275D">
        <w:rPr>
          <w:b/>
          <w:bCs/>
          <w:sz w:val="24"/>
          <w:szCs w:val="24"/>
        </w:rPr>
        <w:t xml:space="preserve"> PENELITIAN DAN PEMBAHASAN</w:t>
      </w:r>
    </w:p>
    <w:p w14:paraId="065B4CBD" w14:textId="3B96720B" w:rsidR="00185479" w:rsidRPr="00B1275D" w:rsidRDefault="00185479" w:rsidP="00156FA9">
      <w:pPr>
        <w:ind w:firstLine="567"/>
        <w:jc w:val="both"/>
        <w:rPr>
          <w:b/>
          <w:bCs/>
          <w:sz w:val="24"/>
          <w:szCs w:val="24"/>
        </w:rPr>
      </w:pPr>
    </w:p>
    <w:p w14:paraId="04A56EBB" w14:textId="3C4A9F26" w:rsidR="004974DE" w:rsidRDefault="00156FA9" w:rsidP="00156FA9">
      <w:pPr>
        <w:ind w:firstLine="567"/>
        <w:jc w:val="both"/>
        <w:rPr>
          <w:sz w:val="24"/>
          <w:szCs w:val="24"/>
        </w:rPr>
      </w:pP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proofErr w:type="spellStart"/>
      <w:r w:rsidRPr="00B1275D">
        <w:rPr>
          <w:sz w:val="24"/>
          <w:szCs w:val="24"/>
        </w:rPr>
        <w:t>metode</w:t>
      </w:r>
      <w:proofErr w:type="spellEnd"/>
      <w:r w:rsidRPr="00B1275D">
        <w:rPr>
          <w:sz w:val="24"/>
          <w:szCs w:val="24"/>
        </w:rPr>
        <w:t xml:space="preserve"> </w:t>
      </w:r>
      <w:proofErr w:type="spellStart"/>
      <w:r w:rsidRPr="00B1275D">
        <w:rPr>
          <w:sz w:val="24"/>
          <w:szCs w:val="24"/>
        </w:rPr>
        <w:t>kuantitatif</w:t>
      </w:r>
      <w:proofErr w:type="spellEnd"/>
      <w:r w:rsidRPr="00B1275D">
        <w:rPr>
          <w:sz w:val="24"/>
          <w:szCs w:val="24"/>
        </w:rPr>
        <w:t xml:space="preserve"> dan </w:t>
      </w:r>
      <w:proofErr w:type="spellStart"/>
      <w:r w:rsidRPr="00B1275D">
        <w:rPr>
          <w:sz w:val="24"/>
          <w:szCs w:val="24"/>
        </w:rPr>
        <w:t>kualitatif</w:t>
      </w:r>
      <w:proofErr w:type="spellEnd"/>
      <w:r w:rsidRPr="00B1275D">
        <w:rPr>
          <w:sz w:val="24"/>
          <w:szCs w:val="24"/>
        </w:rPr>
        <w:t xml:space="preserve"> </w:t>
      </w:r>
      <w:proofErr w:type="spellStart"/>
      <w:r w:rsidRPr="00B1275D">
        <w:rPr>
          <w:sz w:val="24"/>
          <w:szCs w:val="24"/>
        </w:rPr>
        <w:t>dimana</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kuantitatif</w:t>
      </w:r>
      <w:proofErr w:type="spellEnd"/>
      <w:r w:rsidRPr="00B1275D">
        <w:rPr>
          <w:sz w:val="24"/>
          <w:szCs w:val="24"/>
        </w:rPr>
        <w:t xml:space="preserve"> </w:t>
      </w:r>
      <w:proofErr w:type="spellStart"/>
      <w:r w:rsidRPr="00B1275D">
        <w:rPr>
          <w:sz w:val="24"/>
          <w:szCs w:val="24"/>
        </w:rPr>
        <w:t>dilakukan</w:t>
      </w:r>
      <w:proofErr w:type="spellEnd"/>
      <w:r w:rsidRPr="00B1275D">
        <w:rPr>
          <w:sz w:val="24"/>
          <w:szCs w:val="24"/>
        </w:rPr>
        <w:t xml:space="preserve"> pada </w:t>
      </w:r>
      <w:proofErr w:type="spellStart"/>
      <w:r w:rsidRPr="00B1275D">
        <w:rPr>
          <w:sz w:val="24"/>
          <w:szCs w:val="24"/>
        </w:rPr>
        <w:t>pengukuran</w:t>
      </w:r>
      <w:proofErr w:type="spellEnd"/>
      <w:r w:rsidRPr="00B1275D">
        <w:rPr>
          <w:sz w:val="24"/>
          <w:szCs w:val="24"/>
        </w:rPr>
        <w:t xml:space="preserve"> masing-masing </w:t>
      </w:r>
      <w:proofErr w:type="spellStart"/>
      <w:r w:rsidRPr="00B1275D">
        <w:rPr>
          <w:sz w:val="24"/>
          <w:szCs w:val="24"/>
        </w:rPr>
        <w:t>perspektif</w:t>
      </w:r>
      <w:proofErr w:type="spellEnd"/>
      <w:r w:rsidRPr="00B1275D">
        <w:rPr>
          <w:sz w:val="24"/>
          <w:szCs w:val="24"/>
        </w:rPr>
        <w:t xml:space="preserve"> yang </w:t>
      </w:r>
      <w:proofErr w:type="spellStart"/>
      <w:r w:rsidRPr="00B1275D">
        <w:rPr>
          <w:sz w:val="24"/>
          <w:szCs w:val="24"/>
        </w:rPr>
        <w:t>berbentuk</w:t>
      </w:r>
      <w:proofErr w:type="spellEnd"/>
      <w:r w:rsidRPr="00B1275D">
        <w:rPr>
          <w:sz w:val="24"/>
          <w:szCs w:val="24"/>
        </w:rPr>
        <w:t xml:space="preserve">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sedangkan</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kualitatif</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berupa</w:t>
      </w:r>
      <w:proofErr w:type="spellEnd"/>
      <w:r w:rsidRPr="00B1275D">
        <w:rPr>
          <w:sz w:val="24"/>
          <w:szCs w:val="24"/>
        </w:rPr>
        <w:t xml:space="preserve"> </w:t>
      </w:r>
      <w:proofErr w:type="spellStart"/>
      <w:r w:rsidRPr="00B1275D">
        <w:rPr>
          <w:sz w:val="24"/>
          <w:szCs w:val="24"/>
        </w:rPr>
        <w:t>penjelasan</w:t>
      </w:r>
      <w:proofErr w:type="spellEnd"/>
      <w:r w:rsidRPr="00B1275D">
        <w:rPr>
          <w:sz w:val="24"/>
          <w:szCs w:val="24"/>
        </w:rPr>
        <w:t xml:space="preserve"> </w:t>
      </w:r>
      <w:proofErr w:type="spellStart"/>
      <w:r w:rsidRPr="00B1275D">
        <w:rPr>
          <w:sz w:val="24"/>
          <w:szCs w:val="24"/>
        </w:rPr>
        <w:t>mendalam</w:t>
      </w:r>
      <w:proofErr w:type="spellEnd"/>
      <w:r w:rsidRPr="00B1275D">
        <w:rPr>
          <w:sz w:val="24"/>
          <w:szCs w:val="24"/>
        </w:rPr>
        <w:t xml:space="preserve"> </w:t>
      </w:r>
      <w:proofErr w:type="spellStart"/>
      <w:r w:rsidRPr="00B1275D">
        <w:rPr>
          <w:sz w:val="24"/>
          <w:szCs w:val="24"/>
        </w:rPr>
        <w:t>mengenai</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proofErr w:type="spellStart"/>
      <w:r w:rsidRPr="00B1275D">
        <w:rPr>
          <w:sz w:val="24"/>
          <w:szCs w:val="24"/>
        </w:rPr>
        <w:t>terhadap</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yang </w:t>
      </w:r>
      <w:proofErr w:type="spellStart"/>
      <w:r w:rsidRPr="00B1275D">
        <w:rPr>
          <w:sz w:val="24"/>
          <w:szCs w:val="24"/>
        </w:rPr>
        <w:t>dilakukan</w:t>
      </w:r>
      <w:proofErr w:type="spellEnd"/>
      <w:r w:rsidRPr="00B1275D">
        <w:rPr>
          <w:sz w:val="24"/>
          <w:szCs w:val="24"/>
        </w:rPr>
        <w:t xml:space="preserve">. </w:t>
      </w:r>
      <w:proofErr w:type="spellStart"/>
      <w:r w:rsidRPr="00B1275D">
        <w:rPr>
          <w:sz w:val="24"/>
          <w:szCs w:val="24"/>
        </w:rPr>
        <w:t>Berikut</w:t>
      </w:r>
      <w:proofErr w:type="spellEnd"/>
      <w:r w:rsidRPr="00B1275D">
        <w:rPr>
          <w:sz w:val="24"/>
          <w:szCs w:val="24"/>
        </w:rPr>
        <w:t xml:space="preserve"> </w:t>
      </w:r>
      <w:proofErr w:type="spellStart"/>
      <w:r w:rsidRPr="00B1275D">
        <w:rPr>
          <w:sz w:val="24"/>
          <w:szCs w:val="24"/>
        </w:rPr>
        <w:t>adalah</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w:t>
      </w:r>
      <w:proofErr w:type="spellStart"/>
      <w:r w:rsidRPr="00B1275D">
        <w:rPr>
          <w:sz w:val="24"/>
          <w:szCs w:val="24"/>
        </w:rPr>
        <w:t>penelitiannya</w:t>
      </w:r>
      <w:proofErr w:type="spellEnd"/>
      <w:r w:rsidRPr="00B1275D">
        <w:rPr>
          <w:sz w:val="24"/>
          <w:szCs w:val="24"/>
        </w:rPr>
        <w:t>:</w:t>
      </w:r>
    </w:p>
    <w:p w14:paraId="415857C9" w14:textId="77777777" w:rsidR="00681746" w:rsidRDefault="00BF7C4F" w:rsidP="006E6B22">
      <w:pPr>
        <w:ind w:firstLine="567"/>
        <w:jc w:val="both"/>
        <w:rPr>
          <w:sz w:val="24"/>
          <w:szCs w:val="24"/>
        </w:rPr>
      </w:pPr>
      <w:proofErr w:type="spellStart"/>
      <w:r w:rsidRPr="00B1275D">
        <w:rPr>
          <w:b/>
          <w:bCs/>
          <w:sz w:val="24"/>
          <w:szCs w:val="24"/>
        </w:rPr>
        <w:t>Perspektif</w:t>
      </w:r>
      <w:proofErr w:type="spellEnd"/>
      <w:r w:rsidRPr="00B1275D">
        <w:rPr>
          <w:b/>
          <w:bCs/>
          <w:sz w:val="24"/>
          <w:szCs w:val="24"/>
        </w:rPr>
        <w:t xml:space="preserve"> </w:t>
      </w:r>
      <w:proofErr w:type="spellStart"/>
      <w:r w:rsidRPr="00B1275D">
        <w:rPr>
          <w:b/>
          <w:bCs/>
          <w:sz w:val="24"/>
          <w:szCs w:val="24"/>
        </w:rPr>
        <w:t>keuangan</w:t>
      </w:r>
      <w:proofErr w:type="spellEnd"/>
      <w:r w:rsidRPr="00B1275D">
        <w:rPr>
          <w:sz w:val="24"/>
          <w:szCs w:val="24"/>
        </w:rPr>
        <w:t xml:space="preserve"> di </w:t>
      </w:r>
      <w:proofErr w:type="spellStart"/>
      <w:r w:rsidRPr="00B1275D">
        <w:rPr>
          <w:sz w:val="24"/>
          <w:szCs w:val="24"/>
        </w:rPr>
        <w:t>ukur</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r w:rsidRPr="003B662D">
        <w:rPr>
          <w:i/>
          <w:iCs/>
          <w:sz w:val="24"/>
          <w:szCs w:val="24"/>
        </w:rPr>
        <w:t>Current Ratio</w:t>
      </w:r>
      <w:r w:rsidRPr="00B1275D">
        <w:rPr>
          <w:sz w:val="24"/>
          <w:szCs w:val="24"/>
        </w:rPr>
        <w:t>, TATO, DAR, dan ROA.</w:t>
      </w:r>
    </w:p>
    <w:p w14:paraId="7B6FE2B1" w14:textId="15C85457" w:rsidR="00681746" w:rsidRDefault="006F5546" w:rsidP="006E6B22">
      <w:pPr>
        <w:ind w:firstLine="567"/>
        <w:jc w:val="both"/>
        <w:rPr>
          <w:sz w:val="24"/>
          <w:szCs w:val="24"/>
        </w:rPr>
      </w:pPr>
      <w:r w:rsidRPr="00B1275D">
        <w:rPr>
          <w:sz w:val="24"/>
          <w:szCs w:val="24"/>
        </w:rPr>
        <w:t xml:space="preserve"> </w:t>
      </w:r>
    </w:p>
    <w:p w14:paraId="0E5898B7" w14:textId="77777777" w:rsidR="00681746" w:rsidRPr="00E7079F" w:rsidRDefault="00681746" w:rsidP="00681746">
      <w:pPr>
        <w:pStyle w:val="ListParagraph"/>
        <w:ind w:left="360"/>
        <w:jc w:val="center"/>
        <w:rPr>
          <w:sz w:val="20"/>
          <w:szCs w:val="20"/>
        </w:rPr>
      </w:pPr>
      <w:r w:rsidRPr="00E7079F">
        <w:rPr>
          <w:noProof/>
          <w:sz w:val="20"/>
          <w:szCs w:val="20"/>
          <w:lang w:val="id-ID" w:eastAsia="id-ID"/>
        </w:rPr>
        <w:lastRenderedPageBreak/>
        <w:drawing>
          <wp:inline distT="0" distB="0" distL="0" distR="0" wp14:anchorId="48E5FB12" wp14:editId="39DDD096">
            <wp:extent cx="4467225" cy="100012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E7540F" w14:textId="77777777" w:rsidR="00681746" w:rsidRPr="00E7079F" w:rsidRDefault="00681746" w:rsidP="00681746">
      <w:pPr>
        <w:pStyle w:val="ListParagraph"/>
        <w:ind w:left="360"/>
        <w:jc w:val="center"/>
        <w:rPr>
          <w:sz w:val="20"/>
          <w:szCs w:val="20"/>
        </w:rPr>
      </w:pPr>
      <w:proofErr w:type="spellStart"/>
      <w:r w:rsidRPr="00E7079F">
        <w:rPr>
          <w:sz w:val="20"/>
          <w:szCs w:val="20"/>
        </w:rPr>
        <w:t>Sumber</w:t>
      </w:r>
      <w:proofErr w:type="spellEnd"/>
      <w:r w:rsidRPr="00E7079F">
        <w:rPr>
          <w:sz w:val="20"/>
          <w:szCs w:val="20"/>
        </w:rPr>
        <w:t xml:space="preserve">: </w:t>
      </w:r>
      <w:proofErr w:type="spellStart"/>
      <w:r w:rsidRPr="00E7079F">
        <w:rPr>
          <w:sz w:val="20"/>
          <w:szCs w:val="20"/>
        </w:rPr>
        <w:t>Laporan</w:t>
      </w:r>
      <w:proofErr w:type="spellEnd"/>
      <w:r w:rsidRPr="00E7079F">
        <w:rPr>
          <w:sz w:val="20"/>
          <w:szCs w:val="20"/>
        </w:rPr>
        <w:t xml:space="preserve"> </w:t>
      </w:r>
      <w:proofErr w:type="spellStart"/>
      <w:r w:rsidRPr="00E7079F">
        <w:rPr>
          <w:sz w:val="20"/>
          <w:szCs w:val="20"/>
        </w:rPr>
        <w:t>Keuangan</w:t>
      </w:r>
      <w:proofErr w:type="spellEnd"/>
      <w:r w:rsidRPr="00E7079F">
        <w:rPr>
          <w:sz w:val="20"/>
          <w:szCs w:val="20"/>
        </w:rPr>
        <w:t xml:space="preserve"> PT. Indorama Synthetics 2020</w:t>
      </w:r>
    </w:p>
    <w:p w14:paraId="0090AA68" w14:textId="752C8D1D" w:rsidR="00681746" w:rsidRDefault="00681746" w:rsidP="00681746">
      <w:pPr>
        <w:pStyle w:val="Caption"/>
        <w:spacing w:after="0"/>
        <w:ind w:left="360"/>
        <w:jc w:val="center"/>
        <w:rPr>
          <w:color w:val="auto"/>
          <w:sz w:val="20"/>
          <w:szCs w:val="20"/>
        </w:rPr>
      </w:pPr>
      <w:bookmarkStart w:id="6" w:name="_Toc79267152"/>
      <w:r w:rsidRPr="00E7079F">
        <w:rPr>
          <w:color w:val="auto"/>
          <w:sz w:val="20"/>
          <w:szCs w:val="20"/>
        </w:rPr>
        <w:t xml:space="preserve">Gambar </w:t>
      </w:r>
      <w:bookmarkEnd w:id="6"/>
      <w:r>
        <w:rPr>
          <w:color w:val="auto"/>
          <w:sz w:val="20"/>
          <w:szCs w:val="20"/>
        </w:rPr>
        <w:t xml:space="preserve">1.1 </w:t>
      </w:r>
      <w:r w:rsidRPr="00E7079F">
        <w:rPr>
          <w:i/>
          <w:color w:val="auto"/>
          <w:sz w:val="20"/>
          <w:szCs w:val="20"/>
        </w:rPr>
        <w:t>Current Ratio</w:t>
      </w:r>
      <w:r w:rsidRPr="00E7079F">
        <w:rPr>
          <w:color w:val="auto"/>
          <w:sz w:val="20"/>
          <w:szCs w:val="20"/>
        </w:rPr>
        <w:t xml:space="preserve"> pada PT. Indorama Synthetics </w:t>
      </w:r>
      <w:proofErr w:type="spellStart"/>
      <w:r w:rsidRPr="00E7079F">
        <w:rPr>
          <w:color w:val="auto"/>
          <w:sz w:val="20"/>
          <w:szCs w:val="20"/>
        </w:rPr>
        <w:t>Tbk</w:t>
      </w:r>
      <w:proofErr w:type="spellEnd"/>
      <w:r w:rsidRPr="00E7079F">
        <w:rPr>
          <w:color w:val="auto"/>
          <w:sz w:val="20"/>
          <w:szCs w:val="20"/>
        </w:rPr>
        <w:t xml:space="preserve">. </w:t>
      </w:r>
      <w:proofErr w:type="spellStart"/>
      <w:r w:rsidRPr="00E7079F">
        <w:rPr>
          <w:color w:val="auto"/>
          <w:sz w:val="20"/>
          <w:szCs w:val="20"/>
        </w:rPr>
        <w:t>Tahun</w:t>
      </w:r>
      <w:proofErr w:type="spellEnd"/>
      <w:r w:rsidRPr="00E7079F">
        <w:rPr>
          <w:color w:val="auto"/>
          <w:sz w:val="20"/>
          <w:szCs w:val="20"/>
        </w:rPr>
        <w:t xml:space="preserve"> 2018-2020</w:t>
      </w:r>
    </w:p>
    <w:p w14:paraId="492E7C3C" w14:textId="77777777" w:rsidR="00681746" w:rsidRPr="00681746" w:rsidRDefault="00681746" w:rsidP="00681746"/>
    <w:p w14:paraId="4A8069CD" w14:textId="36B93D42" w:rsidR="006E6B22" w:rsidRDefault="006E6B22" w:rsidP="006E6B22">
      <w:pPr>
        <w:ind w:firstLine="567"/>
        <w:jc w:val="both"/>
        <w:rPr>
          <w:sz w:val="24"/>
          <w:szCs w:val="24"/>
        </w:rPr>
      </w:pPr>
      <w:r w:rsidRPr="00B1275D">
        <w:rPr>
          <w:sz w:val="24"/>
          <w:szCs w:val="24"/>
        </w:rPr>
        <w:t xml:space="preserve">Gambar </w:t>
      </w:r>
      <w:r w:rsidR="00153A35">
        <w:rPr>
          <w:sz w:val="24"/>
          <w:szCs w:val="24"/>
        </w:rPr>
        <w:t xml:space="preserve">1.1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current ratio yang </w:t>
      </w:r>
      <w:proofErr w:type="spellStart"/>
      <w:r w:rsidRPr="00B1275D">
        <w:rPr>
          <w:sz w:val="24"/>
          <w:szCs w:val="24"/>
        </w:rPr>
        <w:t>meningkat</w:t>
      </w:r>
      <w:proofErr w:type="spellEnd"/>
      <w:r w:rsidRPr="00B1275D">
        <w:rPr>
          <w:sz w:val="24"/>
          <w:szCs w:val="24"/>
        </w:rPr>
        <w:t xml:space="preserve"> </w:t>
      </w:r>
      <w:proofErr w:type="spellStart"/>
      <w:r w:rsidRPr="00B1275D">
        <w:rPr>
          <w:sz w:val="24"/>
          <w:szCs w:val="24"/>
        </w:rPr>
        <w:t>setiap</w:t>
      </w:r>
      <w:proofErr w:type="spellEnd"/>
      <w:r w:rsidRPr="00B1275D">
        <w:rPr>
          <w:sz w:val="24"/>
          <w:szCs w:val="24"/>
        </w:rPr>
        <w:t xml:space="preserve"> </w:t>
      </w:r>
      <w:proofErr w:type="spellStart"/>
      <w:r w:rsidRPr="00B1275D">
        <w:rPr>
          <w:sz w:val="24"/>
          <w:szCs w:val="24"/>
        </w:rPr>
        <w:t>tahunnya</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rasio</w:t>
      </w:r>
      <w:proofErr w:type="spellEnd"/>
      <w:r w:rsidRPr="00B1275D">
        <w:rPr>
          <w:sz w:val="24"/>
          <w:szCs w:val="24"/>
        </w:rPr>
        <w:t xml:space="preserve"> yang </w:t>
      </w:r>
      <w:proofErr w:type="spellStart"/>
      <w:r w:rsidRPr="00B1275D">
        <w:rPr>
          <w:sz w:val="24"/>
          <w:szCs w:val="24"/>
        </w:rPr>
        <w:t>dimiliki</w:t>
      </w:r>
      <w:proofErr w:type="spellEnd"/>
      <w:r w:rsidRPr="00B1275D">
        <w:rPr>
          <w:sz w:val="24"/>
          <w:szCs w:val="24"/>
        </w:rPr>
        <w:t xml:space="preserve"> </w:t>
      </w:r>
      <w:proofErr w:type="spellStart"/>
      <w:r w:rsidRPr="00B1275D">
        <w:rPr>
          <w:sz w:val="24"/>
          <w:szCs w:val="24"/>
        </w:rPr>
        <w:t>berkisar</w:t>
      </w:r>
      <w:proofErr w:type="spellEnd"/>
      <w:r w:rsidRPr="00B1275D">
        <w:rPr>
          <w:sz w:val="24"/>
          <w:szCs w:val="24"/>
        </w:rPr>
        <w:t xml:space="preserve"> </w:t>
      </w:r>
      <w:proofErr w:type="spellStart"/>
      <w:r w:rsidRPr="00B1275D">
        <w:rPr>
          <w:sz w:val="24"/>
          <w:szCs w:val="24"/>
        </w:rPr>
        <w:t>antara</w:t>
      </w:r>
      <w:proofErr w:type="spellEnd"/>
      <w:r w:rsidRPr="00B1275D">
        <w:rPr>
          <w:sz w:val="24"/>
          <w:szCs w:val="24"/>
        </w:rPr>
        <w:t xml:space="preserve"> 1 dan 3, </w:t>
      </w:r>
      <w:proofErr w:type="spellStart"/>
      <w:r w:rsidRPr="00B1275D">
        <w:rPr>
          <w:sz w:val="24"/>
          <w:szCs w:val="24"/>
        </w:rPr>
        <w:t>maka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dikatakan</w:t>
      </w:r>
      <w:proofErr w:type="spellEnd"/>
      <w:r w:rsidRPr="00B1275D">
        <w:rPr>
          <w:sz w:val="24"/>
          <w:szCs w:val="24"/>
        </w:rPr>
        <w:t xml:space="preserve"> </w:t>
      </w:r>
      <w:proofErr w:type="spellStart"/>
      <w:r w:rsidRPr="00B1275D">
        <w:rPr>
          <w:sz w:val="24"/>
          <w:szCs w:val="24"/>
        </w:rPr>
        <w:t>sehat</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pembahasan</w:t>
      </w:r>
      <w:proofErr w:type="spellEnd"/>
      <w:r w:rsidRPr="00B1275D">
        <w:rPr>
          <w:sz w:val="24"/>
          <w:szCs w:val="24"/>
        </w:rPr>
        <w:t xml:space="preserve"> </w:t>
      </w:r>
      <w:proofErr w:type="spellStart"/>
      <w:r w:rsidRPr="00B1275D">
        <w:rPr>
          <w:sz w:val="24"/>
          <w:szCs w:val="24"/>
        </w:rPr>
        <w:t>tersebut</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disimpulkan</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r w:rsidRPr="003B662D">
        <w:rPr>
          <w:i/>
          <w:iCs/>
          <w:sz w:val="24"/>
          <w:szCs w:val="24"/>
        </w:rPr>
        <w:t>Current Ratio</w:t>
      </w:r>
      <w:r w:rsidRPr="00B1275D">
        <w:rPr>
          <w:sz w:val="24"/>
          <w:szCs w:val="24"/>
        </w:rPr>
        <w:t xml:space="preserve">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memenuhi</w:t>
      </w:r>
      <w:proofErr w:type="spellEnd"/>
      <w:r w:rsidRPr="00B1275D">
        <w:rPr>
          <w:sz w:val="24"/>
          <w:szCs w:val="24"/>
        </w:rPr>
        <w:t xml:space="preserve"> </w:t>
      </w:r>
      <w:proofErr w:type="spellStart"/>
      <w:r w:rsidRPr="00B1275D">
        <w:rPr>
          <w:sz w:val="24"/>
          <w:szCs w:val="24"/>
        </w:rPr>
        <w:t>kebutuhan</w:t>
      </w:r>
      <w:proofErr w:type="spellEnd"/>
      <w:r w:rsidRPr="00B1275D">
        <w:rPr>
          <w:sz w:val="24"/>
          <w:szCs w:val="24"/>
        </w:rPr>
        <w:t xml:space="preserve"> utang </w:t>
      </w:r>
      <w:proofErr w:type="spellStart"/>
      <w:r w:rsidRPr="00B1275D">
        <w:rPr>
          <w:sz w:val="24"/>
          <w:szCs w:val="24"/>
        </w:rPr>
        <w:t>ketika</w:t>
      </w:r>
      <w:proofErr w:type="spellEnd"/>
      <w:r w:rsidRPr="00B1275D">
        <w:rPr>
          <w:sz w:val="24"/>
          <w:szCs w:val="24"/>
        </w:rPr>
        <w:t xml:space="preserve"> </w:t>
      </w:r>
      <w:proofErr w:type="spellStart"/>
      <w:r w:rsidRPr="00B1275D">
        <w:rPr>
          <w:sz w:val="24"/>
          <w:szCs w:val="24"/>
        </w:rPr>
        <w:t>jatuh</w:t>
      </w:r>
      <w:proofErr w:type="spellEnd"/>
      <w:r w:rsidRPr="00B1275D">
        <w:rPr>
          <w:sz w:val="24"/>
          <w:szCs w:val="24"/>
        </w:rPr>
        <w:t xml:space="preserve"> tempo, </w:t>
      </w:r>
      <w:proofErr w:type="spellStart"/>
      <w:r w:rsidRPr="00B1275D">
        <w:rPr>
          <w:sz w:val="24"/>
          <w:szCs w:val="24"/>
        </w:rPr>
        <w:t>sesuai</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statemen </w:t>
      </w:r>
      <w:proofErr w:type="spellStart"/>
      <w:r w:rsidRPr="00B1275D">
        <w:rPr>
          <w:sz w:val="24"/>
          <w:szCs w:val="24"/>
        </w:rPr>
        <w:t>perusahaan</w:t>
      </w:r>
      <w:proofErr w:type="spellEnd"/>
      <w:r w:rsidRPr="00B1275D">
        <w:rPr>
          <w:sz w:val="24"/>
          <w:szCs w:val="24"/>
        </w:rPr>
        <w:t xml:space="preserve"> yang </w:t>
      </w:r>
      <w:proofErr w:type="spellStart"/>
      <w:r w:rsidRPr="00B1275D">
        <w:rPr>
          <w:sz w:val="24"/>
          <w:szCs w:val="24"/>
        </w:rPr>
        <w:t>ada</w:t>
      </w:r>
      <w:proofErr w:type="spellEnd"/>
      <w:r w:rsidRPr="00B1275D">
        <w:rPr>
          <w:sz w:val="24"/>
          <w:szCs w:val="24"/>
        </w:rPr>
        <w:t xml:space="preserve"> pada </w:t>
      </w:r>
      <w:proofErr w:type="spellStart"/>
      <w:r w:rsidRPr="00B1275D">
        <w:rPr>
          <w:sz w:val="24"/>
          <w:szCs w:val="24"/>
        </w:rPr>
        <w:t>laporan</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Aset</w:t>
      </w:r>
      <w:proofErr w:type="spellEnd"/>
      <w:r w:rsidRPr="00B1275D">
        <w:rPr>
          <w:sz w:val="24"/>
          <w:szCs w:val="24"/>
        </w:rPr>
        <w:t xml:space="preserve"> </w:t>
      </w:r>
      <w:proofErr w:type="spellStart"/>
      <w:r w:rsidRPr="00B1275D">
        <w:rPr>
          <w:sz w:val="24"/>
          <w:szCs w:val="24"/>
        </w:rPr>
        <w:t>lancar</w:t>
      </w:r>
      <w:proofErr w:type="spellEnd"/>
      <w:r w:rsidRPr="00B1275D">
        <w:rPr>
          <w:sz w:val="24"/>
          <w:szCs w:val="24"/>
        </w:rPr>
        <w:t xml:space="preserve"> pada 2018 </w:t>
      </w:r>
      <w:proofErr w:type="spellStart"/>
      <w:r w:rsidRPr="00B1275D">
        <w:rPr>
          <w:sz w:val="24"/>
          <w:szCs w:val="24"/>
        </w:rPr>
        <w:t>meningkat</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2017 </w:t>
      </w:r>
      <w:proofErr w:type="spellStart"/>
      <w:r w:rsidRPr="00B1275D">
        <w:rPr>
          <w:sz w:val="24"/>
          <w:szCs w:val="24"/>
        </w:rPr>
        <w:t>disebabkan</w:t>
      </w:r>
      <w:proofErr w:type="spellEnd"/>
      <w:r w:rsidRPr="00B1275D">
        <w:rPr>
          <w:sz w:val="24"/>
          <w:szCs w:val="24"/>
        </w:rPr>
        <w:t xml:space="preserve"> oleh </w:t>
      </w:r>
      <w:proofErr w:type="spellStart"/>
      <w:r w:rsidRPr="00B1275D">
        <w:rPr>
          <w:sz w:val="24"/>
          <w:szCs w:val="24"/>
        </w:rPr>
        <w:t>peningkatan</w:t>
      </w:r>
      <w:proofErr w:type="spellEnd"/>
      <w:r w:rsidRPr="00B1275D">
        <w:rPr>
          <w:sz w:val="24"/>
          <w:szCs w:val="24"/>
        </w:rPr>
        <w:t xml:space="preserve"> pada kas dan </w:t>
      </w:r>
      <w:proofErr w:type="spellStart"/>
      <w:r w:rsidRPr="00B1275D">
        <w:rPr>
          <w:sz w:val="24"/>
          <w:szCs w:val="24"/>
        </w:rPr>
        <w:t>aset</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persediaan</w:t>
      </w:r>
      <w:proofErr w:type="spellEnd"/>
      <w:r w:rsidRPr="00B1275D">
        <w:rPr>
          <w:sz w:val="24"/>
          <w:szCs w:val="24"/>
        </w:rPr>
        <w:t xml:space="preserve"> yang </w:t>
      </w:r>
      <w:proofErr w:type="spellStart"/>
      <w:r w:rsidRPr="00B1275D">
        <w:rPr>
          <w:sz w:val="24"/>
          <w:szCs w:val="24"/>
        </w:rPr>
        <w:t>sebagian</w:t>
      </w:r>
      <w:proofErr w:type="spellEnd"/>
      <w:r w:rsidRPr="00B1275D">
        <w:rPr>
          <w:sz w:val="24"/>
          <w:szCs w:val="24"/>
        </w:rPr>
        <w:t xml:space="preserve"> </w:t>
      </w:r>
      <w:proofErr w:type="spellStart"/>
      <w:r w:rsidRPr="00B1275D">
        <w:rPr>
          <w:sz w:val="24"/>
          <w:szCs w:val="24"/>
        </w:rPr>
        <w:t>diimbangi</w:t>
      </w:r>
      <w:proofErr w:type="spellEnd"/>
      <w:r w:rsidRPr="00B1275D">
        <w:rPr>
          <w:sz w:val="24"/>
          <w:szCs w:val="24"/>
        </w:rPr>
        <w:t xml:space="preserve"> oleh </w:t>
      </w:r>
      <w:proofErr w:type="spellStart"/>
      <w:r w:rsidRPr="00B1275D">
        <w:rPr>
          <w:sz w:val="24"/>
          <w:szCs w:val="24"/>
        </w:rPr>
        <w:t>penurunan</w:t>
      </w:r>
      <w:proofErr w:type="spellEnd"/>
      <w:r w:rsidRPr="00B1275D">
        <w:rPr>
          <w:sz w:val="24"/>
          <w:szCs w:val="24"/>
        </w:rPr>
        <w:t xml:space="preserve"> </w:t>
      </w:r>
      <w:proofErr w:type="spellStart"/>
      <w:r w:rsidRPr="00B1275D">
        <w:rPr>
          <w:sz w:val="24"/>
          <w:szCs w:val="24"/>
        </w:rPr>
        <w:t>piutang</w:t>
      </w:r>
      <w:proofErr w:type="spellEnd"/>
      <w:r w:rsidRPr="00B1275D">
        <w:rPr>
          <w:sz w:val="24"/>
          <w:szCs w:val="24"/>
        </w:rPr>
        <w:t xml:space="preserve"> </w:t>
      </w:r>
      <w:proofErr w:type="spellStart"/>
      <w:r w:rsidRPr="00B1275D">
        <w:rPr>
          <w:sz w:val="24"/>
          <w:szCs w:val="24"/>
        </w:rPr>
        <w:t>dagang</w:t>
      </w:r>
      <w:proofErr w:type="spellEnd"/>
      <w:r w:rsidRPr="00B1275D">
        <w:rPr>
          <w:sz w:val="24"/>
          <w:szCs w:val="24"/>
        </w:rPr>
        <w:t xml:space="preserve"> dan </w:t>
      </w:r>
      <w:proofErr w:type="spellStart"/>
      <w:r w:rsidRPr="00B1275D">
        <w:rPr>
          <w:sz w:val="24"/>
          <w:szCs w:val="24"/>
        </w:rPr>
        <w:t>pajak</w:t>
      </w:r>
      <w:proofErr w:type="spellEnd"/>
      <w:r w:rsidRPr="00B1275D">
        <w:rPr>
          <w:sz w:val="24"/>
          <w:szCs w:val="24"/>
        </w:rPr>
        <w:t xml:space="preserve"> </w:t>
      </w:r>
      <w:proofErr w:type="spellStart"/>
      <w:r w:rsidRPr="00B1275D">
        <w:rPr>
          <w:sz w:val="24"/>
          <w:szCs w:val="24"/>
        </w:rPr>
        <w:t>dibayar</w:t>
      </w:r>
      <w:proofErr w:type="spellEnd"/>
      <w:r w:rsidRPr="00B1275D">
        <w:rPr>
          <w:sz w:val="24"/>
          <w:szCs w:val="24"/>
        </w:rPr>
        <w:t xml:space="preserve"> di </w:t>
      </w:r>
      <w:proofErr w:type="spellStart"/>
      <w:r w:rsidRPr="00B1275D">
        <w:rPr>
          <w:sz w:val="24"/>
          <w:szCs w:val="24"/>
        </w:rPr>
        <w:t>muka</w:t>
      </w:r>
      <w:proofErr w:type="spellEnd"/>
      <w:r w:rsidR="00DD2177">
        <w:rPr>
          <w:sz w:val="24"/>
          <w:szCs w:val="24"/>
        </w:rPr>
        <w:t xml:space="preserve">. </w:t>
      </w:r>
      <w:proofErr w:type="spellStart"/>
      <w:r w:rsidRPr="00B1275D">
        <w:rPr>
          <w:sz w:val="24"/>
          <w:szCs w:val="24"/>
        </w:rPr>
        <w:t>Aset</w:t>
      </w:r>
      <w:proofErr w:type="spellEnd"/>
      <w:r w:rsidRPr="00B1275D">
        <w:rPr>
          <w:sz w:val="24"/>
          <w:szCs w:val="24"/>
        </w:rPr>
        <w:t xml:space="preserve"> </w:t>
      </w:r>
      <w:proofErr w:type="spellStart"/>
      <w:r w:rsidRPr="00B1275D">
        <w:rPr>
          <w:sz w:val="24"/>
          <w:szCs w:val="24"/>
        </w:rPr>
        <w:t>lancar</w:t>
      </w:r>
      <w:proofErr w:type="spellEnd"/>
      <w:r w:rsidRPr="00B1275D">
        <w:rPr>
          <w:sz w:val="24"/>
          <w:szCs w:val="24"/>
        </w:rPr>
        <w:t xml:space="preserve"> pada 2019 </w:t>
      </w:r>
      <w:proofErr w:type="spellStart"/>
      <w:r w:rsidRPr="00B1275D">
        <w:rPr>
          <w:sz w:val="24"/>
          <w:szCs w:val="24"/>
        </w:rPr>
        <w:t>menurun</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2018,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t>disebabkan</w:t>
      </w:r>
      <w:proofErr w:type="spellEnd"/>
      <w:r w:rsidRPr="00B1275D">
        <w:rPr>
          <w:sz w:val="24"/>
          <w:szCs w:val="24"/>
        </w:rPr>
        <w:t xml:space="preserve"> oleh </w:t>
      </w:r>
      <w:proofErr w:type="spellStart"/>
      <w:r w:rsidRPr="00B1275D">
        <w:rPr>
          <w:sz w:val="24"/>
          <w:szCs w:val="24"/>
        </w:rPr>
        <w:t>penurunan</w:t>
      </w:r>
      <w:proofErr w:type="spellEnd"/>
      <w:r w:rsidRPr="00B1275D">
        <w:rPr>
          <w:sz w:val="24"/>
          <w:szCs w:val="24"/>
        </w:rPr>
        <w:t xml:space="preserve"> pada kas dan </w:t>
      </w:r>
      <w:proofErr w:type="spellStart"/>
      <w:r w:rsidRPr="00B1275D">
        <w:rPr>
          <w:sz w:val="24"/>
          <w:szCs w:val="24"/>
        </w:rPr>
        <w:t>aset</w:t>
      </w:r>
      <w:proofErr w:type="spellEnd"/>
      <w:r w:rsidRPr="00B1275D">
        <w:rPr>
          <w:sz w:val="24"/>
          <w:szCs w:val="24"/>
        </w:rPr>
        <w:t xml:space="preserve"> </w:t>
      </w:r>
      <w:proofErr w:type="spellStart"/>
      <w:r w:rsidRPr="00B1275D">
        <w:rPr>
          <w:sz w:val="24"/>
          <w:szCs w:val="24"/>
        </w:rPr>
        <w:t>keuangan</w:t>
      </w:r>
      <w:proofErr w:type="spellEnd"/>
      <w:r w:rsidR="00DD2177">
        <w:rPr>
          <w:sz w:val="24"/>
          <w:szCs w:val="24"/>
        </w:rPr>
        <w:t xml:space="preserve">, </w:t>
      </w:r>
      <w:proofErr w:type="spellStart"/>
      <w:r w:rsidRPr="00B1275D">
        <w:rPr>
          <w:sz w:val="24"/>
          <w:szCs w:val="24"/>
        </w:rPr>
        <w:t>piutang</w:t>
      </w:r>
      <w:proofErr w:type="spellEnd"/>
      <w:r w:rsidRPr="00B1275D">
        <w:rPr>
          <w:sz w:val="24"/>
          <w:szCs w:val="24"/>
        </w:rPr>
        <w:t xml:space="preserve"> </w:t>
      </w:r>
      <w:proofErr w:type="spellStart"/>
      <w:r w:rsidRPr="00B1275D">
        <w:rPr>
          <w:sz w:val="24"/>
          <w:szCs w:val="24"/>
        </w:rPr>
        <w:t>usaha</w:t>
      </w:r>
      <w:proofErr w:type="spellEnd"/>
      <w:r w:rsidRPr="00B1275D">
        <w:rPr>
          <w:sz w:val="24"/>
          <w:szCs w:val="24"/>
        </w:rPr>
        <w:t xml:space="preserve"> dan </w:t>
      </w:r>
      <w:proofErr w:type="spellStart"/>
      <w:r w:rsidRPr="00B1275D">
        <w:rPr>
          <w:sz w:val="24"/>
          <w:szCs w:val="24"/>
        </w:rPr>
        <w:t>persediaan</w:t>
      </w:r>
      <w:proofErr w:type="spellEnd"/>
      <w:r w:rsidRPr="00B1275D">
        <w:rPr>
          <w:sz w:val="24"/>
          <w:szCs w:val="24"/>
        </w:rPr>
        <w:t xml:space="preserve"> yang </w:t>
      </w:r>
      <w:proofErr w:type="spellStart"/>
      <w:r w:rsidRPr="00B1275D">
        <w:rPr>
          <w:sz w:val="24"/>
          <w:szCs w:val="24"/>
        </w:rPr>
        <w:t>sebagian</w:t>
      </w:r>
      <w:proofErr w:type="spellEnd"/>
      <w:r w:rsidRPr="00B1275D">
        <w:rPr>
          <w:sz w:val="24"/>
          <w:szCs w:val="24"/>
        </w:rPr>
        <w:t xml:space="preserve"> </w:t>
      </w:r>
      <w:proofErr w:type="spellStart"/>
      <w:r w:rsidRPr="00B1275D">
        <w:rPr>
          <w:sz w:val="24"/>
          <w:szCs w:val="24"/>
        </w:rPr>
        <w:t>diimbangi</w:t>
      </w:r>
      <w:proofErr w:type="spellEnd"/>
      <w:r w:rsidRPr="00B1275D">
        <w:rPr>
          <w:sz w:val="24"/>
          <w:szCs w:val="24"/>
        </w:rPr>
        <w:t xml:space="preserve"> oleh </w:t>
      </w:r>
      <w:proofErr w:type="spellStart"/>
      <w:r w:rsidRPr="00B1275D">
        <w:rPr>
          <w:sz w:val="24"/>
          <w:szCs w:val="24"/>
        </w:rPr>
        <w:t>kenaikan</w:t>
      </w:r>
      <w:proofErr w:type="spellEnd"/>
      <w:r w:rsidRPr="00B1275D">
        <w:rPr>
          <w:sz w:val="24"/>
          <w:szCs w:val="24"/>
        </w:rPr>
        <w:t xml:space="preserve"> uang </w:t>
      </w:r>
      <w:proofErr w:type="spellStart"/>
      <w:r w:rsidRPr="00B1275D">
        <w:rPr>
          <w:sz w:val="24"/>
          <w:szCs w:val="24"/>
        </w:rPr>
        <w:t>muka</w:t>
      </w:r>
      <w:proofErr w:type="spellEnd"/>
      <w:r w:rsidRPr="00B1275D">
        <w:rPr>
          <w:sz w:val="24"/>
          <w:szCs w:val="24"/>
        </w:rPr>
        <w:t xml:space="preserve"> </w:t>
      </w:r>
      <w:proofErr w:type="spellStart"/>
      <w:r w:rsidRPr="00B1275D">
        <w:rPr>
          <w:sz w:val="24"/>
          <w:szCs w:val="24"/>
        </w:rPr>
        <w:t>pembelian</w:t>
      </w:r>
      <w:proofErr w:type="spellEnd"/>
      <w:r w:rsidRPr="00B1275D">
        <w:rPr>
          <w:sz w:val="24"/>
          <w:szCs w:val="24"/>
        </w:rPr>
        <w:t xml:space="preserve"> </w:t>
      </w:r>
      <w:proofErr w:type="spellStart"/>
      <w:r w:rsidRPr="00B1275D">
        <w:rPr>
          <w:sz w:val="24"/>
          <w:szCs w:val="24"/>
        </w:rPr>
        <w:t>serta</w:t>
      </w:r>
      <w:proofErr w:type="spellEnd"/>
      <w:r w:rsidRPr="00B1275D">
        <w:rPr>
          <w:sz w:val="24"/>
          <w:szCs w:val="24"/>
        </w:rPr>
        <w:t xml:space="preserve"> </w:t>
      </w:r>
      <w:proofErr w:type="spellStart"/>
      <w:r w:rsidRPr="00B1275D">
        <w:rPr>
          <w:sz w:val="24"/>
          <w:szCs w:val="24"/>
        </w:rPr>
        <w:t>pajak</w:t>
      </w:r>
      <w:proofErr w:type="spellEnd"/>
      <w:r w:rsidRPr="00B1275D">
        <w:rPr>
          <w:sz w:val="24"/>
          <w:szCs w:val="24"/>
        </w:rPr>
        <w:t xml:space="preserve"> dan </w:t>
      </w:r>
      <w:proofErr w:type="spellStart"/>
      <w:r w:rsidRPr="00B1275D">
        <w:rPr>
          <w:sz w:val="24"/>
          <w:szCs w:val="24"/>
        </w:rPr>
        <w:t>biaya</w:t>
      </w:r>
      <w:proofErr w:type="spellEnd"/>
      <w:r w:rsidRPr="00B1275D">
        <w:rPr>
          <w:sz w:val="24"/>
          <w:szCs w:val="24"/>
        </w:rPr>
        <w:t xml:space="preserve"> </w:t>
      </w:r>
      <w:proofErr w:type="spellStart"/>
      <w:r w:rsidRPr="00B1275D">
        <w:rPr>
          <w:sz w:val="24"/>
          <w:szCs w:val="24"/>
        </w:rPr>
        <w:t>dibayar</w:t>
      </w:r>
      <w:proofErr w:type="spellEnd"/>
      <w:r w:rsidRPr="00B1275D">
        <w:rPr>
          <w:sz w:val="24"/>
          <w:szCs w:val="24"/>
        </w:rPr>
        <w:t xml:space="preserve"> di </w:t>
      </w:r>
      <w:proofErr w:type="spellStart"/>
      <w:r w:rsidRPr="00B1275D">
        <w:rPr>
          <w:sz w:val="24"/>
          <w:szCs w:val="24"/>
        </w:rPr>
        <w:t>muka</w:t>
      </w:r>
      <w:proofErr w:type="spellEnd"/>
      <w:r w:rsidR="00DD2177">
        <w:rPr>
          <w:sz w:val="24"/>
          <w:szCs w:val="24"/>
        </w:rPr>
        <w:t xml:space="preserve">. </w:t>
      </w:r>
      <w:proofErr w:type="spellStart"/>
      <w:r w:rsidRPr="00B1275D">
        <w:rPr>
          <w:sz w:val="24"/>
          <w:szCs w:val="24"/>
        </w:rPr>
        <w:t>Aset</w:t>
      </w:r>
      <w:proofErr w:type="spellEnd"/>
      <w:r w:rsidRPr="00B1275D">
        <w:rPr>
          <w:sz w:val="24"/>
          <w:szCs w:val="24"/>
        </w:rPr>
        <w:t xml:space="preserve"> </w:t>
      </w:r>
      <w:proofErr w:type="spellStart"/>
      <w:r w:rsidRPr="00B1275D">
        <w:rPr>
          <w:sz w:val="24"/>
          <w:szCs w:val="24"/>
        </w:rPr>
        <w:t>lancar</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meningkat</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peningkatan</w:t>
      </w:r>
      <w:proofErr w:type="spellEnd"/>
      <w:r w:rsidRPr="00B1275D">
        <w:rPr>
          <w:sz w:val="24"/>
          <w:szCs w:val="24"/>
        </w:rPr>
        <w:t xml:space="preserve"> kas dan </w:t>
      </w:r>
      <w:proofErr w:type="spellStart"/>
      <w:r w:rsidRPr="00B1275D">
        <w:rPr>
          <w:sz w:val="24"/>
          <w:szCs w:val="24"/>
        </w:rPr>
        <w:t>aset</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juta</w:t>
      </w:r>
      <w:proofErr w:type="spellEnd"/>
      <w:r w:rsidRPr="00B1275D">
        <w:rPr>
          <w:sz w:val="24"/>
          <w:szCs w:val="24"/>
        </w:rPr>
        <w:t xml:space="preserve">, </w:t>
      </w:r>
      <w:proofErr w:type="spellStart"/>
      <w:r w:rsidRPr="00B1275D">
        <w:rPr>
          <w:sz w:val="24"/>
          <w:szCs w:val="24"/>
        </w:rPr>
        <w:t>piutang</w:t>
      </w:r>
      <w:proofErr w:type="spellEnd"/>
      <w:r w:rsidRPr="00B1275D">
        <w:rPr>
          <w:sz w:val="24"/>
          <w:szCs w:val="24"/>
        </w:rPr>
        <w:t xml:space="preserve"> </w:t>
      </w:r>
      <w:proofErr w:type="spellStart"/>
      <w:r w:rsidRPr="00B1275D">
        <w:rPr>
          <w:sz w:val="24"/>
          <w:szCs w:val="24"/>
        </w:rPr>
        <w:t>usah</w:t>
      </w:r>
      <w:r w:rsidR="00DD2177">
        <w:rPr>
          <w:sz w:val="24"/>
          <w:szCs w:val="24"/>
        </w:rPr>
        <w:t>a</w:t>
      </w:r>
      <w:proofErr w:type="spellEnd"/>
      <w:r w:rsidRPr="00B1275D">
        <w:rPr>
          <w:sz w:val="24"/>
          <w:szCs w:val="24"/>
        </w:rPr>
        <w:t xml:space="preserve">, dan uang </w:t>
      </w:r>
      <w:proofErr w:type="spellStart"/>
      <w:r w:rsidRPr="00B1275D">
        <w:rPr>
          <w:sz w:val="24"/>
          <w:szCs w:val="24"/>
        </w:rPr>
        <w:t>muka</w:t>
      </w:r>
      <w:proofErr w:type="spellEnd"/>
      <w:r w:rsidRPr="00B1275D">
        <w:rPr>
          <w:sz w:val="24"/>
          <w:szCs w:val="24"/>
        </w:rPr>
        <w:t xml:space="preserve"> </w:t>
      </w:r>
      <w:proofErr w:type="spellStart"/>
      <w:r w:rsidRPr="00B1275D">
        <w:rPr>
          <w:sz w:val="24"/>
          <w:szCs w:val="24"/>
        </w:rPr>
        <w:t>pembelian</w:t>
      </w:r>
      <w:proofErr w:type="spellEnd"/>
      <w:r w:rsidRPr="00B1275D">
        <w:rPr>
          <w:sz w:val="24"/>
          <w:szCs w:val="24"/>
        </w:rPr>
        <w:t xml:space="preserve"> yang </w:t>
      </w:r>
      <w:proofErr w:type="spellStart"/>
      <w:r w:rsidRPr="00B1275D">
        <w:rPr>
          <w:sz w:val="24"/>
          <w:szCs w:val="24"/>
        </w:rPr>
        <w:t>sebagian</w:t>
      </w:r>
      <w:proofErr w:type="spellEnd"/>
      <w:r w:rsidRPr="00B1275D">
        <w:rPr>
          <w:sz w:val="24"/>
          <w:szCs w:val="24"/>
        </w:rPr>
        <w:t xml:space="preserve"> </w:t>
      </w:r>
      <w:proofErr w:type="spellStart"/>
      <w:r w:rsidRPr="00B1275D">
        <w:rPr>
          <w:sz w:val="24"/>
          <w:szCs w:val="24"/>
        </w:rPr>
        <w:t>diimbangi</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penurunan</w:t>
      </w:r>
      <w:proofErr w:type="spellEnd"/>
      <w:r w:rsidRPr="00B1275D">
        <w:rPr>
          <w:sz w:val="24"/>
          <w:szCs w:val="24"/>
        </w:rPr>
        <w:t xml:space="preserve"> </w:t>
      </w:r>
      <w:proofErr w:type="spellStart"/>
      <w:r w:rsidRPr="00B1275D">
        <w:rPr>
          <w:sz w:val="24"/>
          <w:szCs w:val="24"/>
        </w:rPr>
        <w:t>persediaan</w:t>
      </w:r>
      <w:proofErr w:type="spellEnd"/>
      <w:r w:rsidRPr="00B1275D">
        <w:rPr>
          <w:sz w:val="24"/>
          <w:szCs w:val="24"/>
        </w:rPr>
        <w:t xml:space="preserve"> dan </w:t>
      </w:r>
      <w:proofErr w:type="spellStart"/>
      <w:r w:rsidRPr="00B1275D">
        <w:rPr>
          <w:sz w:val="24"/>
          <w:szCs w:val="24"/>
        </w:rPr>
        <w:t>pajak</w:t>
      </w:r>
      <w:proofErr w:type="spellEnd"/>
      <w:r w:rsidRPr="00B1275D">
        <w:rPr>
          <w:sz w:val="24"/>
          <w:szCs w:val="24"/>
        </w:rPr>
        <w:t xml:space="preserve"> dan </w:t>
      </w:r>
      <w:proofErr w:type="spellStart"/>
      <w:r w:rsidRPr="00B1275D">
        <w:rPr>
          <w:sz w:val="24"/>
          <w:szCs w:val="24"/>
        </w:rPr>
        <w:t>beban</w:t>
      </w:r>
      <w:proofErr w:type="spellEnd"/>
      <w:r w:rsidRPr="00B1275D">
        <w:rPr>
          <w:sz w:val="24"/>
          <w:szCs w:val="24"/>
        </w:rPr>
        <w:t xml:space="preserve"> </w:t>
      </w:r>
      <w:proofErr w:type="spellStart"/>
      <w:r w:rsidRPr="00B1275D">
        <w:rPr>
          <w:sz w:val="24"/>
          <w:szCs w:val="24"/>
        </w:rPr>
        <w:t>dibayar</w:t>
      </w:r>
      <w:proofErr w:type="spellEnd"/>
      <w:r w:rsidRPr="00B1275D">
        <w:rPr>
          <w:sz w:val="24"/>
          <w:szCs w:val="24"/>
        </w:rPr>
        <w:t xml:space="preserve"> di </w:t>
      </w:r>
      <w:proofErr w:type="spellStart"/>
      <w:r w:rsidRPr="00B1275D">
        <w:rPr>
          <w:sz w:val="24"/>
          <w:szCs w:val="24"/>
        </w:rPr>
        <w:t>muka</w:t>
      </w:r>
      <w:proofErr w:type="spellEnd"/>
      <w:r w:rsidR="00DD2177">
        <w:rPr>
          <w:sz w:val="24"/>
          <w:szCs w:val="24"/>
        </w:rPr>
        <w:t>.</w:t>
      </w:r>
    </w:p>
    <w:p w14:paraId="610103BF" w14:textId="77777777" w:rsidR="0059510C" w:rsidRDefault="0059510C" w:rsidP="006E6B22">
      <w:pPr>
        <w:ind w:firstLine="567"/>
        <w:jc w:val="both"/>
        <w:rPr>
          <w:sz w:val="24"/>
          <w:szCs w:val="24"/>
        </w:rPr>
      </w:pPr>
    </w:p>
    <w:p w14:paraId="432774F6" w14:textId="77777777" w:rsidR="0059510C" w:rsidRPr="00E7079F" w:rsidRDefault="0059510C" w:rsidP="0059510C">
      <w:pPr>
        <w:pStyle w:val="ListParagraph"/>
        <w:ind w:left="360"/>
        <w:jc w:val="center"/>
        <w:rPr>
          <w:b/>
          <w:sz w:val="20"/>
          <w:szCs w:val="20"/>
        </w:rPr>
      </w:pPr>
      <w:r w:rsidRPr="00E7079F">
        <w:rPr>
          <w:noProof/>
          <w:sz w:val="20"/>
          <w:szCs w:val="20"/>
          <w:lang w:val="id-ID" w:eastAsia="id-ID"/>
        </w:rPr>
        <w:drawing>
          <wp:inline distT="0" distB="0" distL="0" distR="0" wp14:anchorId="42D9C13B" wp14:editId="36D6C176">
            <wp:extent cx="4648200" cy="116205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BECB9F" w14:textId="77777777" w:rsidR="0059510C" w:rsidRPr="00E7079F" w:rsidRDefault="0059510C" w:rsidP="0059510C">
      <w:pPr>
        <w:pStyle w:val="ListParagraph"/>
        <w:ind w:left="360"/>
        <w:jc w:val="center"/>
        <w:rPr>
          <w:sz w:val="20"/>
          <w:szCs w:val="20"/>
        </w:rPr>
      </w:pPr>
      <w:proofErr w:type="spellStart"/>
      <w:r w:rsidRPr="00E7079F">
        <w:rPr>
          <w:sz w:val="20"/>
          <w:szCs w:val="20"/>
        </w:rPr>
        <w:t>Sumber</w:t>
      </w:r>
      <w:proofErr w:type="spellEnd"/>
      <w:r w:rsidRPr="00E7079F">
        <w:rPr>
          <w:sz w:val="20"/>
          <w:szCs w:val="20"/>
        </w:rPr>
        <w:t xml:space="preserve">: </w:t>
      </w:r>
      <w:proofErr w:type="spellStart"/>
      <w:r w:rsidRPr="00E7079F">
        <w:rPr>
          <w:sz w:val="20"/>
          <w:szCs w:val="20"/>
        </w:rPr>
        <w:t>Laporan</w:t>
      </w:r>
      <w:proofErr w:type="spellEnd"/>
      <w:r w:rsidRPr="00E7079F">
        <w:rPr>
          <w:sz w:val="20"/>
          <w:szCs w:val="20"/>
        </w:rPr>
        <w:t xml:space="preserve"> </w:t>
      </w:r>
      <w:proofErr w:type="spellStart"/>
      <w:r w:rsidRPr="00E7079F">
        <w:rPr>
          <w:sz w:val="20"/>
          <w:szCs w:val="20"/>
        </w:rPr>
        <w:t>Keuangan</w:t>
      </w:r>
      <w:proofErr w:type="spellEnd"/>
      <w:r w:rsidRPr="00E7079F">
        <w:rPr>
          <w:sz w:val="20"/>
          <w:szCs w:val="20"/>
        </w:rPr>
        <w:t xml:space="preserve"> PT. Indorama Synthetics 2020</w:t>
      </w:r>
    </w:p>
    <w:p w14:paraId="41966CD3" w14:textId="77777777" w:rsidR="0059510C" w:rsidRDefault="0059510C" w:rsidP="0059510C">
      <w:pPr>
        <w:pStyle w:val="Caption"/>
        <w:spacing w:after="0"/>
        <w:jc w:val="center"/>
        <w:rPr>
          <w:color w:val="auto"/>
          <w:sz w:val="20"/>
          <w:szCs w:val="20"/>
        </w:rPr>
      </w:pPr>
      <w:bookmarkStart w:id="7" w:name="_Toc79267153"/>
      <w:r w:rsidRPr="00E7079F">
        <w:rPr>
          <w:color w:val="auto"/>
          <w:sz w:val="20"/>
          <w:szCs w:val="20"/>
        </w:rPr>
        <w:t xml:space="preserve">Gambar </w:t>
      </w:r>
      <w:bookmarkEnd w:id="7"/>
      <w:r>
        <w:rPr>
          <w:color w:val="auto"/>
          <w:sz w:val="20"/>
          <w:szCs w:val="20"/>
        </w:rPr>
        <w:t>1.2</w:t>
      </w:r>
      <w:r w:rsidRPr="00E7079F">
        <w:rPr>
          <w:color w:val="auto"/>
          <w:sz w:val="20"/>
          <w:szCs w:val="20"/>
        </w:rPr>
        <w:t xml:space="preserve"> </w:t>
      </w:r>
      <w:r w:rsidRPr="00E7079F">
        <w:rPr>
          <w:i/>
          <w:color w:val="auto"/>
          <w:sz w:val="20"/>
          <w:szCs w:val="20"/>
        </w:rPr>
        <w:t>Total Assets Turnover</w:t>
      </w:r>
      <w:r w:rsidRPr="00E7079F">
        <w:rPr>
          <w:color w:val="auto"/>
          <w:sz w:val="20"/>
          <w:szCs w:val="20"/>
        </w:rPr>
        <w:t xml:space="preserve"> pada PT. Indorama Synthetics </w:t>
      </w:r>
      <w:proofErr w:type="spellStart"/>
      <w:r w:rsidRPr="00E7079F">
        <w:rPr>
          <w:color w:val="auto"/>
          <w:sz w:val="20"/>
          <w:szCs w:val="20"/>
        </w:rPr>
        <w:t>Tbk</w:t>
      </w:r>
      <w:proofErr w:type="spellEnd"/>
      <w:r w:rsidRPr="00E7079F">
        <w:rPr>
          <w:color w:val="auto"/>
          <w:sz w:val="20"/>
          <w:szCs w:val="20"/>
        </w:rPr>
        <w:t xml:space="preserve">. </w:t>
      </w:r>
      <w:proofErr w:type="spellStart"/>
      <w:r w:rsidRPr="00E7079F">
        <w:rPr>
          <w:color w:val="auto"/>
          <w:sz w:val="20"/>
          <w:szCs w:val="20"/>
        </w:rPr>
        <w:t>Tahun</w:t>
      </w:r>
      <w:proofErr w:type="spellEnd"/>
      <w:r w:rsidRPr="00E7079F">
        <w:rPr>
          <w:color w:val="auto"/>
          <w:sz w:val="20"/>
          <w:szCs w:val="20"/>
        </w:rPr>
        <w:t xml:space="preserve"> 2018-2020</w:t>
      </w:r>
    </w:p>
    <w:p w14:paraId="49E7B2AB" w14:textId="77777777" w:rsidR="0059510C" w:rsidRDefault="0059510C" w:rsidP="006E6B22">
      <w:pPr>
        <w:ind w:firstLine="567"/>
        <w:jc w:val="both"/>
        <w:rPr>
          <w:sz w:val="24"/>
          <w:szCs w:val="24"/>
        </w:rPr>
      </w:pPr>
    </w:p>
    <w:p w14:paraId="58FE5855" w14:textId="5737C4C7" w:rsidR="00BF7C4F" w:rsidRDefault="006E6B22" w:rsidP="006E6B22">
      <w:pPr>
        <w:ind w:firstLine="567"/>
        <w:jc w:val="both"/>
        <w:rPr>
          <w:sz w:val="24"/>
          <w:szCs w:val="24"/>
        </w:rPr>
      </w:pPr>
      <w:r w:rsidRPr="00B1275D">
        <w:rPr>
          <w:sz w:val="24"/>
          <w:szCs w:val="24"/>
        </w:rPr>
        <w:t xml:space="preserve">Gambar </w:t>
      </w:r>
      <w:r w:rsidR="00153A35">
        <w:rPr>
          <w:sz w:val="24"/>
          <w:szCs w:val="24"/>
        </w:rPr>
        <w:t xml:space="preserve">1.2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w:t>
      </w:r>
      <w:proofErr w:type="spellStart"/>
      <w:r w:rsidRPr="00B1275D">
        <w:rPr>
          <w:sz w:val="24"/>
          <w:szCs w:val="24"/>
        </w:rPr>
        <w:t>perhitungam</w:t>
      </w:r>
      <w:proofErr w:type="spellEnd"/>
      <w:r w:rsidRPr="00B1275D">
        <w:rPr>
          <w:sz w:val="24"/>
          <w:szCs w:val="24"/>
        </w:rPr>
        <w:t xml:space="preserve"> TATO yang </w:t>
      </w:r>
      <w:proofErr w:type="spellStart"/>
      <w:r w:rsidRPr="00B1275D">
        <w:rPr>
          <w:sz w:val="24"/>
          <w:szCs w:val="24"/>
        </w:rPr>
        <w:t>cenderung</w:t>
      </w:r>
      <w:proofErr w:type="spellEnd"/>
      <w:r w:rsidRPr="00B1275D">
        <w:rPr>
          <w:sz w:val="24"/>
          <w:szCs w:val="24"/>
        </w:rPr>
        <w:t xml:space="preserve"> </w:t>
      </w:r>
      <w:proofErr w:type="spellStart"/>
      <w:r w:rsidRPr="00B1275D">
        <w:rPr>
          <w:sz w:val="24"/>
          <w:szCs w:val="24"/>
        </w:rPr>
        <w:t>menurun</w:t>
      </w:r>
      <w:proofErr w:type="spellEnd"/>
      <w:r w:rsidRPr="00B1275D">
        <w:rPr>
          <w:sz w:val="24"/>
          <w:szCs w:val="24"/>
        </w:rPr>
        <w:t xml:space="preserve"> </w:t>
      </w:r>
      <w:proofErr w:type="spellStart"/>
      <w:r w:rsidRPr="00B1275D">
        <w:rPr>
          <w:sz w:val="24"/>
          <w:szCs w:val="24"/>
        </w:rPr>
        <w:t>setiap</w:t>
      </w:r>
      <w:proofErr w:type="spellEnd"/>
      <w:r w:rsidRPr="00B1275D">
        <w:rPr>
          <w:sz w:val="24"/>
          <w:szCs w:val="24"/>
        </w:rPr>
        <w:t xml:space="preserve"> </w:t>
      </w:r>
      <w:proofErr w:type="spellStart"/>
      <w:r w:rsidRPr="00B1275D">
        <w:rPr>
          <w:sz w:val="24"/>
          <w:szCs w:val="24"/>
        </w:rPr>
        <w:t>tahunnya</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pembahasan</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disimpulkan</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TATO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memanfaatkan</w:t>
      </w:r>
      <w:proofErr w:type="spellEnd"/>
      <w:r w:rsidRPr="00B1275D">
        <w:rPr>
          <w:sz w:val="24"/>
          <w:szCs w:val="24"/>
        </w:rPr>
        <w:t xml:space="preserve"> </w:t>
      </w:r>
      <w:proofErr w:type="spellStart"/>
      <w:r w:rsidRPr="00B1275D">
        <w:rPr>
          <w:sz w:val="24"/>
          <w:szCs w:val="24"/>
        </w:rPr>
        <w:t>penggunaan</w:t>
      </w:r>
      <w:proofErr w:type="spellEnd"/>
      <w:r w:rsidRPr="00B1275D">
        <w:rPr>
          <w:sz w:val="24"/>
          <w:szCs w:val="24"/>
        </w:rPr>
        <w:t xml:space="preserve"> </w:t>
      </w:r>
      <w:proofErr w:type="spellStart"/>
      <w:r w:rsidRPr="00B1275D">
        <w:rPr>
          <w:sz w:val="24"/>
          <w:szCs w:val="24"/>
        </w:rPr>
        <w:t>aset</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menghasilkan</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yang </w:t>
      </w:r>
      <w:proofErr w:type="spellStart"/>
      <w:r w:rsidRPr="00B1275D">
        <w:rPr>
          <w:sz w:val="24"/>
          <w:szCs w:val="24"/>
        </w:rPr>
        <w:t>tinggi</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2018 </w:t>
      </w:r>
      <w:proofErr w:type="spellStart"/>
      <w:r w:rsidRPr="00B1275D">
        <w:rPr>
          <w:sz w:val="24"/>
          <w:szCs w:val="24"/>
        </w:rPr>
        <w:t>penjualan</w:t>
      </w:r>
      <w:proofErr w:type="spellEnd"/>
      <w:r w:rsidRPr="00B1275D">
        <w:rPr>
          <w:sz w:val="24"/>
          <w:szCs w:val="24"/>
        </w:rPr>
        <w:t xml:space="preserve"> yang </w:t>
      </w:r>
      <w:proofErr w:type="spellStart"/>
      <w:r w:rsidRPr="00B1275D">
        <w:rPr>
          <w:sz w:val="24"/>
          <w:szCs w:val="24"/>
        </w:rPr>
        <w:t>dimiliki</w:t>
      </w:r>
      <w:proofErr w:type="spellEnd"/>
      <w:r w:rsidRPr="00B1275D">
        <w:rPr>
          <w:sz w:val="24"/>
          <w:szCs w:val="24"/>
        </w:rPr>
        <w:t xml:space="preserve">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mencapai</w:t>
      </w:r>
      <w:proofErr w:type="spellEnd"/>
      <w:r w:rsidRPr="00B1275D">
        <w:rPr>
          <w:sz w:val="24"/>
          <w:szCs w:val="24"/>
        </w:rPr>
        <w:t xml:space="preserve"> target yang </w:t>
      </w:r>
      <w:proofErr w:type="spellStart"/>
      <w:r w:rsidRPr="00B1275D">
        <w:rPr>
          <w:sz w:val="24"/>
          <w:szCs w:val="24"/>
        </w:rPr>
        <w:t>ditentukan</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terbilang</w:t>
      </w:r>
      <w:proofErr w:type="spellEnd"/>
      <w:r w:rsidRPr="00B1275D">
        <w:rPr>
          <w:sz w:val="24"/>
          <w:szCs w:val="24"/>
        </w:rPr>
        <w:t xml:space="preserve"> </w:t>
      </w:r>
      <w:proofErr w:type="spellStart"/>
      <w:r w:rsidRPr="00B1275D">
        <w:rPr>
          <w:sz w:val="24"/>
          <w:szCs w:val="24"/>
        </w:rPr>
        <w:t>bagus</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melebihi</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target yang </w:t>
      </w:r>
      <w:proofErr w:type="spellStart"/>
      <w:r w:rsidRPr="00B1275D">
        <w:rPr>
          <w:sz w:val="24"/>
          <w:szCs w:val="24"/>
        </w:rPr>
        <w:t>ditentukan</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ekspor</w:t>
      </w:r>
      <w:proofErr w:type="spellEnd"/>
      <w:r w:rsidRPr="00B1275D">
        <w:rPr>
          <w:sz w:val="24"/>
          <w:szCs w:val="24"/>
        </w:rPr>
        <w:t xml:space="preserve"> </w:t>
      </w:r>
      <w:proofErr w:type="spellStart"/>
      <w:r w:rsidRPr="00B1275D">
        <w:rPr>
          <w:sz w:val="24"/>
          <w:szCs w:val="24"/>
        </w:rPr>
        <w:t>terus</w:t>
      </w:r>
      <w:proofErr w:type="spellEnd"/>
      <w:r w:rsidRPr="00B1275D">
        <w:rPr>
          <w:sz w:val="24"/>
          <w:szCs w:val="24"/>
        </w:rPr>
        <w:t xml:space="preserve"> </w:t>
      </w:r>
      <w:proofErr w:type="spellStart"/>
      <w:r w:rsidRPr="00B1275D">
        <w:rPr>
          <w:sz w:val="24"/>
          <w:szCs w:val="24"/>
        </w:rPr>
        <w:t>kuat</w:t>
      </w:r>
      <w:proofErr w:type="spellEnd"/>
      <w:r w:rsidRPr="00B1275D">
        <w:rPr>
          <w:sz w:val="24"/>
          <w:szCs w:val="24"/>
        </w:rPr>
        <w:t xml:space="preserve"> di 65% </w:t>
      </w:r>
      <w:proofErr w:type="spellStart"/>
      <w:r w:rsidRPr="00B1275D">
        <w:rPr>
          <w:sz w:val="24"/>
          <w:szCs w:val="24"/>
        </w:rPr>
        <w:t>dari</w:t>
      </w:r>
      <w:proofErr w:type="spellEnd"/>
      <w:r w:rsidRPr="00B1275D">
        <w:rPr>
          <w:sz w:val="24"/>
          <w:szCs w:val="24"/>
        </w:rPr>
        <w:t xml:space="preserve"> Total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mencerminkan</w:t>
      </w:r>
      <w:proofErr w:type="spellEnd"/>
      <w:r w:rsidRPr="00B1275D">
        <w:rPr>
          <w:sz w:val="24"/>
          <w:szCs w:val="24"/>
        </w:rPr>
        <w:t xml:space="preserve"> </w:t>
      </w:r>
      <w:proofErr w:type="spellStart"/>
      <w:r w:rsidRPr="00B1275D">
        <w:rPr>
          <w:sz w:val="24"/>
          <w:szCs w:val="24"/>
        </w:rPr>
        <w:t>kekuatan</w:t>
      </w:r>
      <w:proofErr w:type="spellEnd"/>
      <w:r w:rsidRPr="00B1275D">
        <w:rPr>
          <w:sz w:val="24"/>
          <w:szCs w:val="24"/>
        </w:rPr>
        <w:t xml:space="preserve"> </w:t>
      </w:r>
      <w:proofErr w:type="spellStart"/>
      <w:r w:rsidRPr="00B1275D">
        <w:rPr>
          <w:sz w:val="24"/>
          <w:szCs w:val="24"/>
        </w:rPr>
        <w:t>berkelanjutan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pasar </w:t>
      </w:r>
      <w:proofErr w:type="spellStart"/>
      <w:r w:rsidRPr="00B1275D">
        <w:rPr>
          <w:sz w:val="24"/>
          <w:szCs w:val="24"/>
        </w:rPr>
        <w:t>internasional</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Ekspor</w:t>
      </w:r>
      <w:proofErr w:type="spellEnd"/>
      <w:r w:rsidRPr="00B1275D">
        <w:rPr>
          <w:sz w:val="24"/>
          <w:szCs w:val="24"/>
        </w:rPr>
        <w:t xml:space="preserve"> </w:t>
      </w:r>
      <w:proofErr w:type="spellStart"/>
      <w:r w:rsidRPr="00B1275D">
        <w:rPr>
          <w:sz w:val="24"/>
          <w:szCs w:val="24"/>
        </w:rPr>
        <w:t>terus</w:t>
      </w:r>
      <w:proofErr w:type="spellEnd"/>
      <w:r w:rsidRPr="00B1275D">
        <w:rPr>
          <w:sz w:val="24"/>
          <w:szCs w:val="24"/>
        </w:rPr>
        <w:t xml:space="preserve"> </w:t>
      </w:r>
      <w:proofErr w:type="spellStart"/>
      <w:r w:rsidRPr="00B1275D">
        <w:rPr>
          <w:sz w:val="24"/>
          <w:szCs w:val="24"/>
        </w:rPr>
        <w:t>menguat</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mewakili</w:t>
      </w:r>
      <w:proofErr w:type="spellEnd"/>
      <w:r w:rsidRPr="00B1275D">
        <w:rPr>
          <w:sz w:val="24"/>
          <w:szCs w:val="24"/>
        </w:rPr>
        <w:t xml:space="preserve"> 67% </w:t>
      </w:r>
      <w:proofErr w:type="spellStart"/>
      <w:r w:rsidRPr="00B1275D">
        <w:rPr>
          <w:sz w:val="24"/>
          <w:szCs w:val="24"/>
        </w:rPr>
        <w:t>dari</w:t>
      </w:r>
      <w:proofErr w:type="spellEnd"/>
      <w:r w:rsidRPr="00B1275D">
        <w:rPr>
          <w:sz w:val="24"/>
          <w:szCs w:val="24"/>
        </w:rPr>
        <w:t xml:space="preserve"> total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Bersih</w:t>
      </w:r>
      <w:proofErr w:type="spellEnd"/>
      <w:r w:rsidRPr="00B1275D">
        <w:rPr>
          <w:sz w:val="24"/>
          <w:szCs w:val="24"/>
        </w:rPr>
        <w:t xml:space="preserve"> dan </w:t>
      </w:r>
      <w:proofErr w:type="spellStart"/>
      <w:r w:rsidRPr="00B1275D">
        <w:rPr>
          <w:sz w:val="24"/>
          <w:szCs w:val="24"/>
        </w:rPr>
        <w:t>Jumlah</w:t>
      </w:r>
      <w:proofErr w:type="spellEnd"/>
      <w:r w:rsidRPr="00B1275D">
        <w:rPr>
          <w:sz w:val="24"/>
          <w:szCs w:val="24"/>
        </w:rPr>
        <w:t xml:space="preserve"> </w:t>
      </w:r>
      <w:proofErr w:type="spellStart"/>
      <w:r w:rsidRPr="00B1275D">
        <w:rPr>
          <w:sz w:val="24"/>
          <w:szCs w:val="24"/>
        </w:rPr>
        <w:t>Laba</w:t>
      </w:r>
      <w:proofErr w:type="spellEnd"/>
      <w:r w:rsidRPr="00B1275D">
        <w:rPr>
          <w:sz w:val="24"/>
          <w:szCs w:val="24"/>
        </w:rPr>
        <w:t xml:space="preserve"> </w:t>
      </w:r>
      <w:proofErr w:type="spellStart"/>
      <w:r w:rsidRPr="00B1275D">
        <w:rPr>
          <w:sz w:val="24"/>
          <w:szCs w:val="24"/>
        </w:rPr>
        <w:t>komprehensif</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target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jatuhnya</w:t>
      </w:r>
      <w:proofErr w:type="spellEnd"/>
      <w:r w:rsidRPr="00B1275D">
        <w:rPr>
          <w:sz w:val="24"/>
          <w:szCs w:val="24"/>
        </w:rPr>
        <w:t xml:space="preserve"> </w:t>
      </w:r>
      <w:proofErr w:type="spellStart"/>
      <w:r w:rsidRPr="00B1275D">
        <w:rPr>
          <w:sz w:val="24"/>
          <w:szCs w:val="24"/>
        </w:rPr>
        <w:t>harga</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proyeksi</w:t>
      </w:r>
      <w:proofErr w:type="spellEnd"/>
      <w:r w:rsidRPr="00B1275D">
        <w:rPr>
          <w:sz w:val="24"/>
          <w:szCs w:val="24"/>
        </w:rPr>
        <w:t xml:space="preserve"> yang </w:t>
      </w:r>
      <w:proofErr w:type="spellStart"/>
      <w:r w:rsidRPr="00B1275D">
        <w:rPr>
          <w:sz w:val="24"/>
          <w:szCs w:val="24"/>
        </w:rPr>
        <w:t>disebabkan</w:t>
      </w:r>
      <w:proofErr w:type="spellEnd"/>
      <w:r w:rsidRPr="00B1275D">
        <w:rPr>
          <w:sz w:val="24"/>
          <w:szCs w:val="24"/>
        </w:rPr>
        <w:t xml:space="preserve"> oleh </w:t>
      </w:r>
      <w:proofErr w:type="spellStart"/>
      <w:r w:rsidRPr="00B1275D">
        <w:rPr>
          <w:sz w:val="24"/>
          <w:szCs w:val="24"/>
        </w:rPr>
        <w:t>penurunan</w:t>
      </w:r>
      <w:proofErr w:type="spellEnd"/>
      <w:r w:rsidRPr="00B1275D">
        <w:rPr>
          <w:sz w:val="24"/>
          <w:szCs w:val="24"/>
        </w:rPr>
        <w:t xml:space="preserve"> global </w:t>
      </w:r>
      <w:proofErr w:type="spellStart"/>
      <w:r w:rsidRPr="00B1275D">
        <w:rPr>
          <w:sz w:val="24"/>
          <w:szCs w:val="24"/>
        </w:rPr>
        <w:t>harga</w:t>
      </w:r>
      <w:proofErr w:type="spellEnd"/>
      <w:r w:rsidRPr="00B1275D">
        <w:rPr>
          <w:sz w:val="24"/>
          <w:szCs w:val="24"/>
        </w:rPr>
        <w:t xml:space="preserve"> </w:t>
      </w:r>
      <w:proofErr w:type="spellStart"/>
      <w:r w:rsidRPr="00B1275D">
        <w:rPr>
          <w:sz w:val="24"/>
          <w:szCs w:val="24"/>
        </w:rPr>
        <w:t>minyak</w:t>
      </w:r>
      <w:proofErr w:type="spellEnd"/>
      <w:r w:rsidRPr="00B1275D">
        <w:rPr>
          <w:sz w:val="24"/>
          <w:szCs w:val="24"/>
        </w:rPr>
        <w:t xml:space="preserve"> dan </w:t>
      </w:r>
      <w:proofErr w:type="spellStart"/>
      <w:r w:rsidRPr="00B1275D">
        <w:rPr>
          <w:sz w:val="24"/>
          <w:szCs w:val="24"/>
        </w:rPr>
        <w:t>turunannya</w:t>
      </w:r>
      <w:proofErr w:type="spellEnd"/>
      <w:r w:rsidRPr="00B1275D">
        <w:rPr>
          <w:sz w:val="24"/>
          <w:szCs w:val="24"/>
        </w:rPr>
        <w:t xml:space="preserve">, yang </w:t>
      </w:r>
      <w:proofErr w:type="spellStart"/>
      <w:r w:rsidRPr="00B1275D">
        <w:rPr>
          <w:sz w:val="24"/>
          <w:szCs w:val="24"/>
        </w:rPr>
        <w:t>menghasilkan</w:t>
      </w:r>
      <w:proofErr w:type="spellEnd"/>
      <w:r w:rsidRPr="00B1275D">
        <w:rPr>
          <w:sz w:val="24"/>
          <w:szCs w:val="24"/>
        </w:rPr>
        <w:t xml:space="preserve"> </w:t>
      </w:r>
      <w:proofErr w:type="spellStart"/>
      <w:r w:rsidRPr="00B1275D">
        <w:rPr>
          <w:sz w:val="24"/>
          <w:szCs w:val="24"/>
        </w:rPr>
        <w:t>harga</w:t>
      </w:r>
      <w:proofErr w:type="spellEnd"/>
      <w:r w:rsidRPr="00B1275D">
        <w:rPr>
          <w:sz w:val="24"/>
          <w:szCs w:val="24"/>
        </w:rPr>
        <w:t xml:space="preserve">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bahan</w:t>
      </w:r>
      <w:proofErr w:type="spellEnd"/>
      <w:r w:rsidRPr="00B1275D">
        <w:rPr>
          <w:sz w:val="24"/>
          <w:szCs w:val="24"/>
        </w:rPr>
        <w:t xml:space="preserve"> </w:t>
      </w:r>
      <w:proofErr w:type="spellStart"/>
      <w:r w:rsidRPr="00B1275D">
        <w:rPr>
          <w:sz w:val="24"/>
          <w:szCs w:val="24"/>
        </w:rPr>
        <w:t>baku</w:t>
      </w:r>
      <w:proofErr w:type="spellEnd"/>
      <w:r w:rsidRPr="00B1275D">
        <w:rPr>
          <w:sz w:val="24"/>
          <w:szCs w:val="24"/>
        </w:rPr>
        <w:t xml:space="preserve">) dan margin di </w:t>
      </w:r>
      <w:proofErr w:type="spellStart"/>
      <w:r w:rsidRPr="00B1275D">
        <w:rPr>
          <w:sz w:val="24"/>
          <w:szCs w:val="24"/>
        </w:rPr>
        <w:t>seluruh</w:t>
      </w:r>
      <w:proofErr w:type="spellEnd"/>
      <w:r w:rsidRPr="00B1275D">
        <w:rPr>
          <w:sz w:val="24"/>
          <w:szCs w:val="24"/>
        </w:rPr>
        <w:t xml:space="preserve"> </w:t>
      </w:r>
      <w:proofErr w:type="spellStart"/>
      <w:r w:rsidRPr="00B1275D">
        <w:rPr>
          <w:sz w:val="24"/>
          <w:szCs w:val="24"/>
        </w:rPr>
        <w:t>rantai</w:t>
      </w:r>
      <w:proofErr w:type="spellEnd"/>
      <w:r w:rsidRPr="00B1275D">
        <w:rPr>
          <w:sz w:val="24"/>
          <w:szCs w:val="24"/>
        </w:rPr>
        <w:t xml:space="preserve"> </w:t>
      </w:r>
      <w:proofErr w:type="spellStart"/>
      <w:r w:rsidRPr="00B1275D">
        <w:rPr>
          <w:sz w:val="24"/>
          <w:szCs w:val="24"/>
        </w:rPr>
        <w:t>pasokan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ekspor</w:t>
      </w:r>
      <w:proofErr w:type="spellEnd"/>
      <w:r w:rsidRPr="00B1275D">
        <w:rPr>
          <w:sz w:val="24"/>
          <w:szCs w:val="24"/>
        </w:rPr>
        <w:t xml:space="preserve"> </w:t>
      </w:r>
      <w:proofErr w:type="spellStart"/>
      <w:r w:rsidRPr="00B1275D">
        <w:rPr>
          <w:sz w:val="24"/>
          <w:szCs w:val="24"/>
        </w:rPr>
        <w:t>terus</w:t>
      </w:r>
      <w:proofErr w:type="spellEnd"/>
      <w:r w:rsidRPr="00B1275D">
        <w:rPr>
          <w:sz w:val="24"/>
          <w:szCs w:val="24"/>
        </w:rPr>
        <w:t xml:space="preserve"> </w:t>
      </w:r>
      <w:proofErr w:type="spellStart"/>
      <w:r w:rsidRPr="00B1275D">
        <w:rPr>
          <w:sz w:val="24"/>
          <w:szCs w:val="24"/>
        </w:rPr>
        <w:t>menguat</w:t>
      </w:r>
      <w:proofErr w:type="spellEnd"/>
      <w:r w:rsidRPr="00B1275D">
        <w:rPr>
          <w:sz w:val="24"/>
          <w:szCs w:val="24"/>
        </w:rPr>
        <w:t xml:space="preserve"> di 61% </w:t>
      </w:r>
      <w:proofErr w:type="spellStart"/>
      <w:r w:rsidRPr="00B1275D">
        <w:rPr>
          <w:sz w:val="24"/>
          <w:szCs w:val="24"/>
        </w:rPr>
        <w:t>dari</w:t>
      </w:r>
      <w:proofErr w:type="spellEnd"/>
      <w:r w:rsidRPr="00B1275D">
        <w:rPr>
          <w:sz w:val="24"/>
          <w:szCs w:val="24"/>
        </w:rPr>
        <w:t xml:space="preserve"> total </w:t>
      </w:r>
      <w:proofErr w:type="spellStart"/>
      <w:r w:rsidRPr="00B1275D">
        <w:rPr>
          <w:sz w:val="24"/>
          <w:szCs w:val="24"/>
        </w:rPr>
        <w:t>penjualan</w:t>
      </w:r>
      <w:proofErr w:type="spellEnd"/>
      <w:r w:rsidR="00DD2177">
        <w:rPr>
          <w:sz w:val="24"/>
          <w:szCs w:val="24"/>
        </w:rPr>
        <w:t xml:space="preserve">. </w:t>
      </w:r>
      <w:proofErr w:type="spellStart"/>
      <w:r w:rsidRPr="00B1275D">
        <w:rPr>
          <w:sz w:val="24"/>
          <w:szCs w:val="24"/>
        </w:rPr>
        <w:t>Penjualan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menurun</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23% </w:t>
      </w:r>
      <w:proofErr w:type="spellStart"/>
      <w:r w:rsidRPr="00B1275D">
        <w:rPr>
          <w:sz w:val="24"/>
          <w:szCs w:val="24"/>
        </w:rPr>
        <w:t>dibandingkan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2019</w:t>
      </w:r>
      <w:r w:rsidR="00DD2177">
        <w:rPr>
          <w:sz w:val="24"/>
          <w:szCs w:val="24"/>
        </w:rPr>
        <w:t xml:space="preserve"> </w:t>
      </w:r>
      <w:r w:rsidRPr="00B1275D">
        <w:rPr>
          <w:sz w:val="24"/>
          <w:szCs w:val="24"/>
        </w:rPr>
        <w:t xml:space="preserve">yang </w:t>
      </w:r>
      <w:proofErr w:type="spellStart"/>
      <w:r w:rsidRPr="00B1275D">
        <w:rPr>
          <w:sz w:val="24"/>
          <w:szCs w:val="24"/>
        </w:rPr>
        <w:t>disebabkan</w:t>
      </w:r>
      <w:proofErr w:type="spellEnd"/>
      <w:r w:rsidRPr="00B1275D">
        <w:rPr>
          <w:sz w:val="24"/>
          <w:szCs w:val="24"/>
        </w:rPr>
        <w:t xml:space="preserve"> oleh </w:t>
      </w:r>
      <w:proofErr w:type="spellStart"/>
      <w:r w:rsidRPr="00B1275D">
        <w:rPr>
          <w:sz w:val="24"/>
          <w:szCs w:val="24"/>
        </w:rPr>
        <w:t>harga</w:t>
      </w:r>
      <w:proofErr w:type="spellEnd"/>
      <w:r w:rsidRPr="00B1275D">
        <w:rPr>
          <w:sz w:val="24"/>
          <w:szCs w:val="24"/>
        </w:rPr>
        <w:t xml:space="preserve"> </w:t>
      </w:r>
      <w:proofErr w:type="spellStart"/>
      <w:r w:rsidRPr="00B1275D">
        <w:rPr>
          <w:sz w:val="24"/>
          <w:szCs w:val="24"/>
        </w:rPr>
        <w:t>jual</w:t>
      </w:r>
      <w:proofErr w:type="spellEnd"/>
      <w:r w:rsidRPr="00B1275D">
        <w:rPr>
          <w:sz w:val="24"/>
          <w:szCs w:val="24"/>
        </w:rPr>
        <w:t xml:space="preserve">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biaya</w:t>
      </w:r>
      <w:proofErr w:type="spellEnd"/>
      <w:r w:rsidRPr="00B1275D">
        <w:rPr>
          <w:sz w:val="24"/>
          <w:szCs w:val="24"/>
        </w:rPr>
        <w:t xml:space="preserve"> </w:t>
      </w:r>
      <w:proofErr w:type="spellStart"/>
      <w:r w:rsidRPr="00B1275D">
        <w:rPr>
          <w:sz w:val="24"/>
          <w:szCs w:val="24"/>
        </w:rPr>
        <w:t>bahan</w:t>
      </w:r>
      <w:proofErr w:type="spellEnd"/>
      <w:r w:rsidRPr="00B1275D">
        <w:rPr>
          <w:sz w:val="24"/>
          <w:szCs w:val="24"/>
        </w:rPr>
        <w:t xml:space="preserve"> </w:t>
      </w:r>
      <w:proofErr w:type="spellStart"/>
      <w:r w:rsidRPr="00B1275D">
        <w:rPr>
          <w:sz w:val="24"/>
          <w:szCs w:val="24"/>
        </w:rPr>
        <w:t>baku</w:t>
      </w:r>
      <w:proofErr w:type="spellEnd"/>
      <w:r w:rsidRPr="00B1275D">
        <w:rPr>
          <w:sz w:val="24"/>
          <w:szCs w:val="24"/>
        </w:rPr>
        <w:t xml:space="preserve">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dan </w:t>
      </w:r>
      <w:proofErr w:type="spellStart"/>
      <w:r w:rsidRPr="00B1275D">
        <w:rPr>
          <w:sz w:val="24"/>
          <w:szCs w:val="24"/>
        </w:rPr>
        <w:t>turunnya</w:t>
      </w:r>
      <w:proofErr w:type="spellEnd"/>
      <w:r w:rsidRPr="00B1275D">
        <w:rPr>
          <w:sz w:val="24"/>
          <w:szCs w:val="24"/>
        </w:rPr>
        <w:t xml:space="preserve"> volume </w:t>
      </w:r>
      <w:proofErr w:type="spellStart"/>
      <w:r w:rsidRPr="00B1275D">
        <w:rPr>
          <w:sz w:val="24"/>
          <w:szCs w:val="24"/>
        </w:rPr>
        <w:t>karena</w:t>
      </w:r>
      <w:proofErr w:type="spellEnd"/>
      <w:r w:rsidRPr="00B1275D">
        <w:rPr>
          <w:sz w:val="24"/>
          <w:szCs w:val="24"/>
        </w:rPr>
        <w:t xml:space="preserve"> COVID-19 yang </w:t>
      </w:r>
      <w:proofErr w:type="spellStart"/>
      <w:r w:rsidRPr="00B1275D">
        <w:rPr>
          <w:sz w:val="24"/>
          <w:szCs w:val="24"/>
        </w:rPr>
        <w:t>mengakibatkan</w:t>
      </w:r>
      <w:proofErr w:type="spellEnd"/>
      <w:r w:rsidRPr="00B1275D">
        <w:rPr>
          <w:sz w:val="24"/>
          <w:szCs w:val="24"/>
        </w:rPr>
        <w:t xml:space="preserve"> </w:t>
      </w:r>
      <w:r w:rsidRPr="00DD2177">
        <w:rPr>
          <w:i/>
          <w:iCs/>
          <w:sz w:val="24"/>
          <w:szCs w:val="24"/>
        </w:rPr>
        <w:t>lockdown</w:t>
      </w:r>
      <w:r w:rsidRPr="00B1275D">
        <w:rPr>
          <w:sz w:val="24"/>
          <w:szCs w:val="24"/>
        </w:rPr>
        <w:t xml:space="preserve"> global </w:t>
      </w:r>
      <w:proofErr w:type="spellStart"/>
      <w:r w:rsidRPr="00B1275D">
        <w:rPr>
          <w:sz w:val="24"/>
          <w:szCs w:val="24"/>
        </w:rPr>
        <w:t>khususnya</w:t>
      </w:r>
      <w:proofErr w:type="spellEnd"/>
      <w:r w:rsidRPr="00B1275D">
        <w:rPr>
          <w:sz w:val="24"/>
          <w:szCs w:val="24"/>
        </w:rPr>
        <w:t xml:space="preserve"> pada Q2 2020 yang </w:t>
      </w:r>
      <w:proofErr w:type="spellStart"/>
      <w:r w:rsidRPr="00B1275D">
        <w:rPr>
          <w:sz w:val="24"/>
          <w:szCs w:val="24"/>
        </w:rPr>
        <w:t>berdampak</w:t>
      </w:r>
      <w:proofErr w:type="spellEnd"/>
      <w:r w:rsidRPr="00B1275D">
        <w:rPr>
          <w:sz w:val="24"/>
          <w:szCs w:val="24"/>
        </w:rPr>
        <w:t xml:space="preserve"> pada </w:t>
      </w:r>
      <w:proofErr w:type="spellStart"/>
      <w:r w:rsidRPr="00B1275D">
        <w:rPr>
          <w:sz w:val="24"/>
          <w:szCs w:val="24"/>
        </w:rPr>
        <w:t>permintaan</w:t>
      </w:r>
      <w:proofErr w:type="spellEnd"/>
      <w:r w:rsidRPr="00B1275D">
        <w:rPr>
          <w:sz w:val="24"/>
          <w:szCs w:val="24"/>
        </w:rPr>
        <w:t>.</w:t>
      </w:r>
    </w:p>
    <w:p w14:paraId="1184DD5D" w14:textId="77777777" w:rsidR="0059510C" w:rsidRDefault="0059510C" w:rsidP="006E6B22">
      <w:pPr>
        <w:ind w:firstLine="567"/>
        <w:jc w:val="both"/>
        <w:rPr>
          <w:sz w:val="24"/>
          <w:szCs w:val="24"/>
        </w:rPr>
      </w:pPr>
    </w:p>
    <w:p w14:paraId="57342342" w14:textId="77777777" w:rsidR="0059510C" w:rsidRPr="00E7079F" w:rsidRDefault="0059510C" w:rsidP="0059510C">
      <w:pPr>
        <w:jc w:val="center"/>
        <w:rPr>
          <w:sz w:val="20"/>
          <w:szCs w:val="20"/>
        </w:rPr>
      </w:pPr>
      <w:r w:rsidRPr="00E7079F">
        <w:rPr>
          <w:noProof/>
          <w:sz w:val="20"/>
          <w:szCs w:val="20"/>
          <w:lang w:val="id-ID" w:eastAsia="id-ID"/>
        </w:rPr>
        <w:lastRenderedPageBreak/>
        <w:drawing>
          <wp:inline distT="0" distB="0" distL="0" distR="0" wp14:anchorId="70F14404" wp14:editId="72CB342D">
            <wp:extent cx="4810125" cy="1304925"/>
            <wp:effectExtent l="0" t="0" r="952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39720C" w14:textId="77777777" w:rsidR="0059510C" w:rsidRPr="00E7079F" w:rsidRDefault="0059510C" w:rsidP="0059510C">
      <w:pPr>
        <w:pStyle w:val="ListParagraph"/>
        <w:ind w:left="360"/>
        <w:jc w:val="center"/>
        <w:rPr>
          <w:sz w:val="20"/>
          <w:szCs w:val="20"/>
        </w:rPr>
      </w:pPr>
      <w:proofErr w:type="spellStart"/>
      <w:r w:rsidRPr="00E7079F">
        <w:rPr>
          <w:sz w:val="20"/>
          <w:szCs w:val="20"/>
        </w:rPr>
        <w:t>Sumber</w:t>
      </w:r>
      <w:proofErr w:type="spellEnd"/>
      <w:r w:rsidRPr="00E7079F">
        <w:rPr>
          <w:sz w:val="20"/>
          <w:szCs w:val="20"/>
        </w:rPr>
        <w:t xml:space="preserve">: </w:t>
      </w:r>
      <w:proofErr w:type="spellStart"/>
      <w:r w:rsidRPr="00E7079F">
        <w:rPr>
          <w:sz w:val="20"/>
          <w:szCs w:val="20"/>
        </w:rPr>
        <w:t>Laporan</w:t>
      </w:r>
      <w:proofErr w:type="spellEnd"/>
      <w:r w:rsidRPr="00E7079F">
        <w:rPr>
          <w:sz w:val="20"/>
          <w:szCs w:val="20"/>
        </w:rPr>
        <w:t xml:space="preserve"> </w:t>
      </w:r>
      <w:proofErr w:type="spellStart"/>
      <w:r w:rsidRPr="00E7079F">
        <w:rPr>
          <w:sz w:val="20"/>
          <w:szCs w:val="20"/>
        </w:rPr>
        <w:t>Keuangan</w:t>
      </w:r>
      <w:proofErr w:type="spellEnd"/>
      <w:r w:rsidRPr="00E7079F">
        <w:rPr>
          <w:sz w:val="20"/>
          <w:szCs w:val="20"/>
        </w:rPr>
        <w:t xml:space="preserve"> PT. Indorama Synthetics 2020</w:t>
      </w:r>
    </w:p>
    <w:p w14:paraId="64D8EC61" w14:textId="77777777" w:rsidR="0059510C" w:rsidRDefault="0059510C" w:rsidP="0059510C">
      <w:pPr>
        <w:pStyle w:val="Caption"/>
        <w:spacing w:after="0"/>
        <w:jc w:val="center"/>
        <w:rPr>
          <w:color w:val="auto"/>
          <w:sz w:val="20"/>
          <w:szCs w:val="20"/>
        </w:rPr>
      </w:pPr>
      <w:bookmarkStart w:id="8" w:name="_Toc79267154"/>
      <w:r w:rsidRPr="00E7079F">
        <w:rPr>
          <w:color w:val="auto"/>
          <w:sz w:val="20"/>
          <w:szCs w:val="20"/>
        </w:rPr>
        <w:t xml:space="preserve">Gambar </w:t>
      </w:r>
      <w:bookmarkEnd w:id="8"/>
      <w:r>
        <w:rPr>
          <w:color w:val="auto"/>
          <w:sz w:val="20"/>
          <w:szCs w:val="20"/>
        </w:rPr>
        <w:t>1.3</w:t>
      </w:r>
      <w:r w:rsidRPr="00E7079F">
        <w:rPr>
          <w:color w:val="auto"/>
          <w:sz w:val="20"/>
          <w:szCs w:val="20"/>
        </w:rPr>
        <w:t xml:space="preserve"> </w:t>
      </w:r>
      <w:r w:rsidRPr="00E7079F">
        <w:rPr>
          <w:i/>
          <w:color w:val="auto"/>
          <w:sz w:val="20"/>
          <w:szCs w:val="20"/>
        </w:rPr>
        <w:t>Debt to Total Assets Ratio (DAR)</w:t>
      </w:r>
      <w:r w:rsidRPr="00E7079F">
        <w:rPr>
          <w:color w:val="auto"/>
          <w:sz w:val="20"/>
          <w:szCs w:val="20"/>
        </w:rPr>
        <w:t xml:space="preserve"> pada PT. Indorama Synthetics </w:t>
      </w:r>
      <w:proofErr w:type="spellStart"/>
      <w:r w:rsidRPr="00E7079F">
        <w:rPr>
          <w:color w:val="auto"/>
          <w:sz w:val="20"/>
          <w:szCs w:val="20"/>
        </w:rPr>
        <w:t>Tbk</w:t>
      </w:r>
      <w:proofErr w:type="spellEnd"/>
      <w:r w:rsidRPr="00E7079F">
        <w:rPr>
          <w:color w:val="auto"/>
          <w:sz w:val="20"/>
          <w:szCs w:val="20"/>
        </w:rPr>
        <w:t xml:space="preserve">. </w:t>
      </w:r>
      <w:proofErr w:type="spellStart"/>
      <w:r w:rsidRPr="00E7079F">
        <w:rPr>
          <w:color w:val="auto"/>
          <w:sz w:val="20"/>
          <w:szCs w:val="20"/>
        </w:rPr>
        <w:t>Tahun</w:t>
      </w:r>
      <w:proofErr w:type="spellEnd"/>
      <w:r w:rsidRPr="00E7079F">
        <w:rPr>
          <w:color w:val="auto"/>
          <w:sz w:val="20"/>
          <w:szCs w:val="20"/>
        </w:rPr>
        <w:t xml:space="preserve"> 2018-2020</w:t>
      </w:r>
    </w:p>
    <w:p w14:paraId="17D1659E" w14:textId="77777777" w:rsidR="0059510C" w:rsidRDefault="0059510C" w:rsidP="006E6B22">
      <w:pPr>
        <w:ind w:firstLine="567"/>
        <w:jc w:val="both"/>
        <w:rPr>
          <w:sz w:val="24"/>
          <w:szCs w:val="24"/>
        </w:rPr>
      </w:pPr>
    </w:p>
    <w:p w14:paraId="572740BE" w14:textId="141D334A" w:rsidR="006E6B22" w:rsidRDefault="006E6B22" w:rsidP="006E6B22">
      <w:pPr>
        <w:ind w:firstLine="567"/>
        <w:jc w:val="both"/>
        <w:rPr>
          <w:sz w:val="24"/>
          <w:szCs w:val="24"/>
        </w:rPr>
      </w:pPr>
      <w:r w:rsidRPr="00B1275D">
        <w:rPr>
          <w:sz w:val="24"/>
          <w:szCs w:val="24"/>
        </w:rPr>
        <w:t xml:space="preserve">Gambar </w:t>
      </w:r>
      <w:r w:rsidR="00153A35">
        <w:rPr>
          <w:sz w:val="24"/>
          <w:szCs w:val="24"/>
        </w:rPr>
        <w:t xml:space="preserve">1.3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pergerakan</w:t>
      </w:r>
      <w:proofErr w:type="spellEnd"/>
      <w:r w:rsidRPr="00B1275D">
        <w:rPr>
          <w:sz w:val="24"/>
          <w:szCs w:val="24"/>
        </w:rPr>
        <w:t xml:space="preserve"> DAR yang </w:t>
      </w:r>
      <w:proofErr w:type="spellStart"/>
      <w:r w:rsidRPr="00B1275D">
        <w:rPr>
          <w:sz w:val="24"/>
          <w:szCs w:val="24"/>
        </w:rPr>
        <w:t>menurun</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2018 </w:t>
      </w:r>
      <w:proofErr w:type="spellStart"/>
      <w:r w:rsidRPr="00B1275D">
        <w:rPr>
          <w:sz w:val="24"/>
          <w:szCs w:val="24"/>
        </w:rPr>
        <w:t>ke</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sedangkan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ke</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pergerakan</w:t>
      </w:r>
      <w:proofErr w:type="spellEnd"/>
      <w:r w:rsidRPr="00B1275D">
        <w:rPr>
          <w:sz w:val="24"/>
          <w:szCs w:val="24"/>
        </w:rPr>
        <w:t xml:space="preserve"> yang </w:t>
      </w:r>
      <w:proofErr w:type="spellStart"/>
      <w:r w:rsidRPr="00B1275D">
        <w:rPr>
          <w:sz w:val="24"/>
          <w:szCs w:val="24"/>
        </w:rPr>
        <w:t>lurus</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pembahasan</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disimpulkan</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DAR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mengimbangi</w:t>
      </w:r>
      <w:proofErr w:type="spellEnd"/>
      <w:r w:rsidRPr="00B1275D">
        <w:rPr>
          <w:sz w:val="24"/>
          <w:szCs w:val="24"/>
        </w:rPr>
        <w:t xml:space="preserve"> </w:t>
      </w:r>
      <w:proofErr w:type="spellStart"/>
      <w:r w:rsidRPr="00B1275D">
        <w:rPr>
          <w:sz w:val="24"/>
          <w:szCs w:val="24"/>
        </w:rPr>
        <w:t>pengguanaan</w:t>
      </w:r>
      <w:proofErr w:type="spellEnd"/>
      <w:r w:rsidRPr="00B1275D">
        <w:rPr>
          <w:sz w:val="24"/>
          <w:szCs w:val="24"/>
        </w:rPr>
        <w:t xml:space="preserve"> </w:t>
      </w:r>
      <w:proofErr w:type="spellStart"/>
      <w:r w:rsidRPr="00B1275D">
        <w:rPr>
          <w:sz w:val="24"/>
          <w:szCs w:val="24"/>
        </w:rPr>
        <w:t>hutang</w:t>
      </w:r>
      <w:proofErr w:type="spellEnd"/>
      <w:r w:rsidRPr="00B1275D">
        <w:rPr>
          <w:sz w:val="24"/>
          <w:szCs w:val="24"/>
        </w:rPr>
        <w:t xml:space="preserve"> </w:t>
      </w:r>
      <w:proofErr w:type="spellStart"/>
      <w:r w:rsidRPr="00B1275D">
        <w:rPr>
          <w:sz w:val="24"/>
          <w:szCs w:val="24"/>
        </w:rPr>
        <w:t>serta</w:t>
      </w:r>
      <w:proofErr w:type="spellEnd"/>
      <w:r w:rsidRPr="00B1275D">
        <w:rPr>
          <w:sz w:val="24"/>
          <w:szCs w:val="24"/>
        </w:rPr>
        <w:t xml:space="preserve"> </w:t>
      </w:r>
      <w:proofErr w:type="spellStart"/>
      <w:r w:rsidRPr="00B1275D">
        <w:rPr>
          <w:sz w:val="24"/>
          <w:szCs w:val="24"/>
        </w:rPr>
        <w:t>ekuitas</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pembiayaan</w:t>
      </w:r>
      <w:proofErr w:type="spellEnd"/>
      <w:r w:rsidRPr="00B1275D">
        <w:rPr>
          <w:sz w:val="24"/>
          <w:szCs w:val="24"/>
        </w:rPr>
        <w:t xml:space="preserve"> </w:t>
      </w:r>
      <w:proofErr w:type="spellStart"/>
      <w:r w:rsidRPr="00B1275D">
        <w:rPr>
          <w:sz w:val="24"/>
          <w:szCs w:val="24"/>
        </w:rPr>
        <w:t>produksi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sehingga</w:t>
      </w:r>
      <w:proofErr w:type="spellEnd"/>
      <w:r w:rsidRPr="00B1275D">
        <w:rPr>
          <w:sz w:val="24"/>
          <w:szCs w:val="24"/>
        </w:rPr>
        <w:t xml:space="preserve"> </w:t>
      </w:r>
      <w:proofErr w:type="spellStart"/>
      <w:r w:rsidRPr="00B1275D">
        <w:rPr>
          <w:sz w:val="24"/>
          <w:szCs w:val="24"/>
        </w:rPr>
        <w:t>memaksimalkan</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yang </w:t>
      </w:r>
      <w:proofErr w:type="spellStart"/>
      <w:r w:rsidRPr="00B1275D">
        <w:rPr>
          <w:sz w:val="24"/>
          <w:szCs w:val="24"/>
        </w:rPr>
        <w:t>dimiliki</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2020 PT. Indorama Synthetics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DAR yang </w:t>
      </w:r>
      <w:proofErr w:type="spellStart"/>
      <w:r w:rsidRPr="00B1275D">
        <w:rPr>
          <w:sz w:val="24"/>
          <w:szCs w:val="24"/>
        </w:rPr>
        <w:t>tinggi</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laporan</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penggunaan</w:t>
      </w:r>
      <w:proofErr w:type="spellEnd"/>
      <w:r w:rsidRPr="00B1275D">
        <w:rPr>
          <w:sz w:val="24"/>
          <w:szCs w:val="24"/>
        </w:rPr>
        <w:t xml:space="preserve"> </w:t>
      </w:r>
      <w:r w:rsidRPr="003B662D">
        <w:rPr>
          <w:i/>
          <w:iCs/>
          <w:sz w:val="24"/>
          <w:szCs w:val="24"/>
        </w:rPr>
        <w:t>liabilities</w:t>
      </w:r>
      <w:r w:rsidRPr="00B1275D">
        <w:rPr>
          <w:sz w:val="24"/>
          <w:szCs w:val="24"/>
        </w:rPr>
        <w:t xml:space="preserve">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melebihi</w:t>
      </w:r>
      <w:proofErr w:type="spellEnd"/>
      <w:r w:rsidRPr="00B1275D">
        <w:rPr>
          <w:sz w:val="24"/>
          <w:szCs w:val="24"/>
        </w:rPr>
        <w:t xml:space="preserve"> target,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perbandiangan</w:t>
      </w:r>
      <w:proofErr w:type="spellEnd"/>
      <w:r w:rsidRPr="00B1275D">
        <w:rPr>
          <w:sz w:val="24"/>
          <w:szCs w:val="24"/>
        </w:rPr>
        <w:t xml:space="preserve"> </w:t>
      </w:r>
      <w:proofErr w:type="spellStart"/>
      <w:r w:rsidRPr="00B1275D">
        <w:rPr>
          <w:sz w:val="24"/>
          <w:szCs w:val="24"/>
        </w:rPr>
        <w:t>aktual</w:t>
      </w:r>
      <w:proofErr w:type="spellEnd"/>
      <w:r w:rsidRPr="00B1275D">
        <w:rPr>
          <w:sz w:val="24"/>
          <w:szCs w:val="24"/>
        </w:rPr>
        <w:t xml:space="preserve"> vs target </w:t>
      </w:r>
      <w:proofErr w:type="spellStart"/>
      <w:r w:rsidRPr="00B1275D">
        <w:rPr>
          <w:sz w:val="24"/>
          <w:szCs w:val="24"/>
        </w:rPr>
        <w:t>sebesar</w:t>
      </w:r>
      <w:proofErr w:type="spellEnd"/>
      <w:r w:rsidRPr="00B1275D">
        <w:rPr>
          <w:sz w:val="24"/>
          <w:szCs w:val="24"/>
        </w:rPr>
        <w:t xml:space="preserve"> 321%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aktual</w:t>
      </w:r>
      <w:proofErr w:type="spellEnd"/>
      <w:r w:rsidRPr="00B1275D">
        <w:rPr>
          <w:sz w:val="24"/>
          <w:szCs w:val="24"/>
        </w:rPr>
        <w:t xml:space="preserve">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tinggi</w:t>
      </w:r>
      <w:proofErr w:type="spellEnd"/>
      <w:r w:rsidRPr="00B1275D">
        <w:rPr>
          <w:sz w:val="24"/>
          <w:szCs w:val="24"/>
        </w:rPr>
        <w:t xml:space="preserve">. </w:t>
      </w:r>
      <w:proofErr w:type="spellStart"/>
      <w:r w:rsidRPr="00B1275D">
        <w:rPr>
          <w:sz w:val="24"/>
          <w:szCs w:val="24"/>
        </w:rPr>
        <w:t>Jumlah</w:t>
      </w:r>
      <w:proofErr w:type="spellEnd"/>
      <w:r w:rsidRPr="00B1275D">
        <w:rPr>
          <w:sz w:val="24"/>
          <w:szCs w:val="24"/>
        </w:rPr>
        <w:t xml:space="preserve"> </w:t>
      </w:r>
      <w:proofErr w:type="spellStart"/>
      <w:r w:rsidRPr="00B1275D">
        <w:rPr>
          <w:sz w:val="24"/>
          <w:szCs w:val="24"/>
        </w:rPr>
        <w:t>biaya</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serta</w:t>
      </w:r>
      <w:proofErr w:type="spellEnd"/>
      <w:r w:rsidRPr="00B1275D">
        <w:rPr>
          <w:sz w:val="24"/>
          <w:szCs w:val="24"/>
        </w:rPr>
        <w:t xml:space="preserve"> </w:t>
      </w:r>
      <w:proofErr w:type="spellStart"/>
      <w:r w:rsidRPr="00B1275D">
        <w:rPr>
          <w:sz w:val="24"/>
          <w:szCs w:val="24"/>
        </w:rPr>
        <w:t>biaya</w:t>
      </w:r>
      <w:proofErr w:type="spellEnd"/>
      <w:r w:rsidRPr="00B1275D">
        <w:rPr>
          <w:sz w:val="24"/>
          <w:szCs w:val="24"/>
        </w:rPr>
        <w:t xml:space="preserve"> </w:t>
      </w:r>
      <w:proofErr w:type="spellStart"/>
      <w:r w:rsidRPr="00B1275D">
        <w:rPr>
          <w:sz w:val="24"/>
          <w:szCs w:val="24"/>
        </w:rPr>
        <w:t>administrasi</w:t>
      </w:r>
      <w:proofErr w:type="spellEnd"/>
      <w:r w:rsidRPr="00B1275D">
        <w:rPr>
          <w:sz w:val="24"/>
          <w:szCs w:val="24"/>
        </w:rPr>
        <w:t xml:space="preserve"> </w:t>
      </w:r>
      <w:proofErr w:type="spellStart"/>
      <w:r w:rsidRPr="00B1275D">
        <w:rPr>
          <w:sz w:val="24"/>
          <w:szCs w:val="24"/>
        </w:rPr>
        <w:t>umum</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2017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volume </w:t>
      </w:r>
      <w:proofErr w:type="spellStart"/>
      <w:r w:rsidRPr="00B1275D">
        <w:rPr>
          <w:sz w:val="24"/>
          <w:szCs w:val="24"/>
        </w:rPr>
        <w:t>penjualan</w:t>
      </w:r>
      <w:proofErr w:type="spellEnd"/>
      <w:r w:rsidRPr="00B1275D">
        <w:rPr>
          <w:sz w:val="24"/>
          <w:szCs w:val="24"/>
        </w:rPr>
        <w:t xml:space="preserve">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dan </w:t>
      </w:r>
      <w:proofErr w:type="spellStart"/>
      <w:r w:rsidRPr="00B1275D">
        <w:rPr>
          <w:sz w:val="24"/>
          <w:szCs w:val="24"/>
        </w:rPr>
        <w:t>peningkatan</w:t>
      </w:r>
      <w:proofErr w:type="spellEnd"/>
      <w:r w:rsidRPr="00B1275D">
        <w:rPr>
          <w:sz w:val="24"/>
          <w:szCs w:val="24"/>
        </w:rPr>
        <w:t xml:space="preserve"> </w:t>
      </w:r>
      <w:proofErr w:type="spellStart"/>
      <w:r w:rsidRPr="00B1275D">
        <w:rPr>
          <w:sz w:val="24"/>
          <w:szCs w:val="24"/>
        </w:rPr>
        <w:t>efisiensi</w:t>
      </w:r>
      <w:proofErr w:type="spellEnd"/>
      <w:r w:rsidRPr="00B1275D">
        <w:rPr>
          <w:sz w:val="24"/>
          <w:szCs w:val="24"/>
        </w:rPr>
        <w:t xml:space="preserve"> </w:t>
      </w:r>
      <w:proofErr w:type="spellStart"/>
      <w:r w:rsidRPr="00B1275D">
        <w:rPr>
          <w:sz w:val="24"/>
          <w:szCs w:val="24"/>
        </w:rPr>
        <w:t>biaya</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laporan</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penggunaan</w:t>
      </w:r>
      <w:proofErr w:type="spellEnd"/>
      <w:r w:rsidRPr="00B1275D">
        <w:rPr>
          <w:sz w:val="24"/>
          <w:szCs w:val="24"/>
        </w:rPr>
        <w:t xml:space="preserve"> liabilities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melebihi</w:t>
      </w:r>
      <w:proofErr w:type="spellEnd"/>
      <w:r w:rsidRPr="00B1275D">
        <w:rPr>
          <w:sz w:val="24"/>
          <w:szCs w:val="24"/>
        </w:rPr>
        <w:t xml:space="preserve"> target,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perbandiangan</w:t>
      </w:r>
      <w:proofErr w:type="spellEnd"/>
      <w:r w:rsidRPr="00B1275D">
        <w:rPr>
          <w:sz w:val="24"/>
          <w:szCs w:val="24"/>
        </w:rPr>
        <w:t xml:space="preserve"> </w:t>
      </w:r>
      <w:proofErr w:type="spellStart"/>
      <w:r w:rsidRPr="00B1275D">
        <w:rPr>
          <w:sz w:val="24"/>
          <w:szCs w:val="24"/>
        </w:rPr>
        <w:t>aktual</w:t>
      </w:r>
      <w:proofErr w:type="spellEnd"/>
      <w:r w:rsidRPr="00B1275D">
        <w:rPr>
          <w:sz w:val="24"/>
          <w:szCs w:val="24"/>
        </w:rPr>
        <w:t xml:space="preserve"> vs target </w:t>
      </w:r>
      <w:proofErr w:type="spellStart"/>
      <w:r w:rsidRPr="00B1275D">
        <w:rPr>
          <w:sz w:val="24"/>
          <w:szCs w:val="24"/>
        </w:rPr>
        <w:t>sebesar</w:t>
      </w:r>
      <w:proofErr w:type="spellEnd"/>
      <w:r w:rsidRPr="00B1275D">
        <w:rPr>
          <w:sz w:val="24"/>
          <w:szCs w:val="24"/>
        </w:rPr>
        <w:t xml:space="preserve"> 91% </w:t>
      </w:r>
      <w:proofErr w:type="spellStart"/>
      <w:r w:rsidRPr="00B1275D">
        <w:rPr>
          <w:sz w:val="24"/>
          <w:szCs w:val="24"/>
        </w:rPr>
        <w:t>dengan</w:t>
      </w:r>
      <w:proofErr w:type="spellEnd"/>
      <w:r w:rsidRPr="00B1275D">
        <w:rPr>
          <w:sz w:val="24"/>
          <w:szCs w:val="24"/>
        </w:rPr>
        <w:t xml:space="preserve"> target yang </w:t>
      </w:r>
      <w:proofErr w:type="spellStart"/>
      <w:r w:rsidRPr="00B1275D">
        <w:rPr>
          <w:sz w:val="24"/>
          <w:szCs w:val="24"/>
        </w:rPr>
        <w:t>ditentukan</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tinggi</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aktual</w:t>
      </w:r>
      <w:proofErr w:type="spellEnd"/>
      <w:r w:rsidRPr="00B1275D">
        <w:rPr>
          <w:sz w:val="24"/>
          <w:szCs w:val="24"/>
        </w:rPr>
        <w:t xml:space="preserve">. </w:t>
      </w:r>
      <w:proofErr w:type="spellStart"/>
      <w:r w:rsidRPr="00B1275D">
        <w:rPr>
          <w:sz w:val="24"/>
          <w:szCs w:val="24"/>
        </w:rPr>
        <w:t>Struktur</w:t>
      </w:r>
      <w:proofErr w:type="spellEnd"/>
      <w:r w:rsidRPr="00B1275D">
        <w:rPr>
          <w:sz w:val="24"/>
          <w:szCs w:val="24"/>
        </w:rPr>
        <w:t xml:space="preserve"> modal </w:t>
      </w:r>
      <w:proofErr w:type="spellStart"/>
      <w:r w:rsidR="00E93E72">
        <w:rPr>
          <w:sz w:val="24"/>
          <w:szCs w:val="24"/>
        </w:rPr>
        <w:t>perusahaan</w:t>
      </w:r>
      <w:proofErr w:type="spellEnd"/>
      <w:r w:rsidR="00E93E72">
        <w:rPr>
          <w:sz w:val="24"/>
          <w:szCs w:val="24"/>
        </w:rPr>
        <w:t xml:space="preserve"> </w:t>
      </w:r>
      <w:proofErr w:type="spellStart"/>
      <w:r w:rsidRPr="00B1275D">
        <w:rPr>
          <w:sz w:val="24"/>
          <w:szCs w:val="24"/>
        </w:rPr>
        <w:t>didanai</w:t>
      </w:r>
      <w:proofErr w:type="spellEnd"/>
      <w:r w:rsidRPr="00B1275D">
        <w:rPr>
          <w:sz w:val="24"/>
          <w:szCs w:val="24"/>
        </w:rPr>
        <w:t xml:space="preserve"> oleh 51% </w:t>
      </w:r>
      <w:proofErr w:type="spellStart"/>
      <w:r w:rsidRPr="00B1275D">
        <w:rPr>
          <w:sz w:val="24"/>
          <w:szCs w:val="24"/>
        </w:rPr>
        <w:t>liabilitas</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dan 49% </w:t>
      </w:r>
      <w:proofErr w:type="spellStart"/>
      <w:r w:rsidRPr="00B1275D">
        <w:rPr>
          <w:sz w:val="24"/>
          <w:szCs w:val="24"/>
        </w:rPr>
        <w:t>ekuitas</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tinggi</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target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pembayaran</w:t>
      </w:r>
      <w:proofErr w:type="spellEnd"/>
      <w:r w:rsidRPr="00B1275D">
        <w:rPr>
          <w:sz w:val="24"/>
          <w:szCs w:val="24"/>
        </w:rPr>
        <w:t xml:space="preserve"> </w:t>
      </w:r>
      <w:proofErr w:type="spellStart"/>
      <w:r w:rsidRPr="00B1275D">
        <w:rPr>
          <w:sz w:val="24"/>
          <w:szCs w:val="24"/>
        </w:rPr>
        <w:t>hutang</w:t>
      </w:r>
      <w:proofErr w:type="spellEnd"/>
      <w:r w:rsidRPr="00B1275D">
        <w:rPr>
          <w:sz w:val="24"/>
          <w:szCs w:val="24"/>
        </w:rPr>
        <w:t xml:space="preserve"> </w:t>
      </w:r>
      <w:r w:rsidRPr="003B662D">
        <w:rPr>
          <w:i/>
          <w:iCs/>
          <w:sz w:val="24"/>
          <w:szCs w:val="24"/>
        </w:rPr>
        <w:t>revolving</w:t>
      </w:r>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arus</w:t>
      </w:r>
      <w:proofErr w:type="spellEnd"/>
      <w:r w:rsidRPr="00B1275D">
        <w:rPr>
          <w:sz w:val="24"/>
          <w:szCs w:val="24"/>
        </w:rPr>
        <w:t xml:space="preserve"> kas yang </w:t>
      </w:r>
      <w:proofErr w:type="spellStart"/>
      <w:r w:rsidRPr="00B1275D">
        <w:rPr>
          <w:sz w:val="24"/>
          <w:szCs w:val="24"/>
        </w:rPr>
        <w:t>dihasilkan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membuat</w:t>
      </w:r>
      <w:proofErr w:type="spellEnd"/>
      <w:r w:rsidRPr="00B1275D">
        <w:rPr>
          <w:sz w:val="24"/>
          <w:szCs w:val="24"/>
        </w:rPr>
        <w:t xml:space="preserve"> </w:t>
      </w:r>
      <w:proofErr w:type="spellStart"/>
      <w:r w:rsidRPr="00B1275D">
        <w:rPr>
          <w:sz w:val="24"/>
          <w:szCs w:val="24"/>
        </w:rPr>
        <w:t>struktur</w:t>
      </w:r>
      <w:proofErr w:type="spellEnd"/>
      <w:r w:rsidRPr="00B1275D">
        <w:rPr>
          <w:sz w:val="24"/>
          <w:szCs w:val="24"/>
        </w:rPr>
        <w:t xml:space="preserve"> modal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sehat</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003273F5">
        <w:rPr>
          <w:sz w:val="24"/>
          <w:szCs w:val="24"/>
        </w:rPr>
        <w:t>perusahaan</w:t>
      </w:r>
      <w:proofErr w:type="spellEnd"/>
      <w:r w:rsidR="003273F5">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laporan</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2020, </w:t>
      </w:r>
      <w:proofErr w:type="spellStart"/>
      <w:r w:rsidRPr="00B1275D">
        <w:rPr>
          <w:sz w:val="24"/>
          <w:szCs w:val="24"/>
        </w:rPr>
        <w:t>penggunaan</w:t>
      </w:r>
      <w:proofErr w:type="spellEnd"/>
      <w:r w:rsidRPr="00B1275D">
        <w:rPr>
          <w:sz w:val="24"/>
          <w:szCs w:val="24"/>
        </w:rPr>
        <w:t xml:space="preserve"> liabilities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melebihi</w:t>
      </w:r>
      <w:proofErr w:type="spellEnd"/>
      <w:r w:rsidRPr="00B1275D">
        <w:rPr>
          <w:sz w:val="24"/>
          <w:szCs w:val="24"/>
        </w:rPr>
        <w:t xml:space="preserve"> target,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perbandiangan</w:t>
      </w:r>
      <w:proofErr w:type="spellEnd"/>
      <w:r w:rsidRPr="00B1275D">
        <w:rPr>
          <w:sz w:val="24"/>
          <w:szCs w:val="24"/>
        </w:rPr>
        <w:t xml:space="preserve"> </w:t>
      </w:r>
      <w:proofErr w:type="spellStart"/>
      <w:r w:rsidRPr="00B1275D">
        <w:rPr>
          <w:sz w:val="24"/>
          <w:szCs w:val="24"/>
        </w:rPr>
        <w:t>aktual</w:t>
      </w:r>
      <w:proofErr w:type="spellEnd"/>
      <w:r w:rsidRPr="00B1275D">
        <w:rPr>
          <w:sz w:val="24"/>
          <w:szCs w:val="24"/>
        </w:rPr>
        <w:t xml:space="preserve"> vs target </w:t>
      </w:r>
      <w:proofErr w:type="spellStart"/>
      <w:r w:rsidRPr="00B1275D">
        <w:rPr>
          <w:sz w:val="24"/>
          <w:szCs w:val="24"/>
        </w:rPr>
        <w:t>sebesar</w:t>
      </w:r>
      <w:proofErr w:type="spellEnd"/>
      <w:r w:rsidRPr="00B1275D">
        <w:rPr>
          <w:sz w:val="24"/>
          <w:szCs w:val="24"/>
        </w:rPr>
        <w:t xml:space="preserve"> 91% </w:t>
      </w:r>
      <w:proofErr w:type="spellStart"/>
      <w:r w:rsidRPr="00B1275D">
        <w:rPr>
          <w:sz w:val="24"/>
          <w:szCs w:val="24"/>
        </w:rPr>
        <w:t>dengan</w:t>
      </w:r>
      <w:proofErr w:type="spellEnd"/>
      <w:r w:rsidRPr="00B1275D">
        <w:rPr>
          <w:sz w:val="24"/>
          <w:szCs w:val="24"/>
        </w:rPr>
        <w:t xml:space="preserve"> target yang </w:t>
      </w:r>
      <w:proofErr w:type="spellStart"/>
      <w:r w:rsidRPr="00B1275D">
        <w:rPr>
          <w:sz w:val="24"/>
          <w:szCs w:val="24"/>
        </w:rPr>
        <w:t>ditentukan</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tinggi</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aktual</w:t>
      </w:r>
      <w:proofErr w:type="spellEnd"/>
      <w:r w:rsidRPr="00B1275D">
        <w:rPr>
          <w:sz w:val="24"/>
          <w:szCs w:val="24"/>
        </w:rPr>
        <w:t xml:space="preserve">. </w:t>
      </w:r>
      <w:proofErr w:type="spellStart"/>
      <w:r w:rsidRPr="00B1275D">
        <w:rPr>
          <w:sz w:val="24"/>
          <w:szCs w:val="24"/>
        </w:rPr>
        <w:t>Struktur</w:t>
      </w:r>
      <w:proofErr w:type="spellEnd"/>
      <w:r w:rsidRPr="00B1275D">
        <w:rPr>
          <w:sz w:val="24"/>
          <w:szCs w:val="24"/>
        </w:rPr>
        <w:t xml:space="preserve"> modal </w:t>
      </w:r>
      <w:proofErr w:type="spellStart"/>
      <w:r w:rsidR="00E93E72">
        <w:rPr>
          <w:sz w:val="24"/>
          <w:szCs w:val="24"/>
        </w:rPr>
        <w:t>perusahaan</w:t>
      </w:r>
      <w:proofErr w:type="spellEnd"/>
      <w:r w:rsidRPr="00B1275D">
        <w:rPr>
          <w:sz w:val="24"/>
          <w:szCs w:val="24"/>
        </w:rPr>
        <w:t xml:space="preserve"> </w:t>
      </w:r>
      <w:proofErr w:type="spellStart"/>
      <w:r w:rsidRPr="00B1275D">
        <w:rPr>
          <w:sz w:val="24"/>
          <w:szCs w:val="24"/>
        </w:rPr>
        <w:t>didanai</w:t>
      </w:r>
      <w:proofErr w:type="spellEnd"/>
      <w:r w:rsidRPr="00B1275D">
        <w:rPr>
          <w:sz w:val="24"/>
          <w:szCs w:val="24"/>
        </w:rPr>
        <w:t xml:space="preserve"> oleh 51% </w:t>
      </w:r>
      <w:proofErr w:type="spellStart"/>
      <w:r w:rsidRPr="00B1275D">
        <w:rPr>
          <w:sz w:val="24"/>
          <w:szCs w:val="24"/>
        </w:rPr>
        <w:t>liabilitas</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dan 49% </w:t>
      </w:r>
      <w:proofErr w:type="spellStart"/>
      <w:r w:rsidRPr="00B1275D">
        <w:rPr>
          <w:sz w:val="24"/>
          <w:szCs w:val="24"/>
        </w:rPr>
        <w:t>ekuitas</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tinggi</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target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arus</w:t>
      </w:r>
      <w:proofErr w:type="spellEnd"/>
      <w:r w:rsidRPr="00B1275D">
        <w:rPr>
          <w:sz w:val="24"/>
          <w:szCs w:val="24"/>
        </w:rPr>
        <w:t xml:space="preserve"> kas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membayar</w:t>
      </w:r>
      <w:proofErr w:type="spellEnd"/>
      <w:r w:rsidRPr="00B1275D">
        <w:rPr>
          <w:sz w:val="24"/>
          <w:szCs w:val="24"/>
        </w:rPr>
        <w:t xml:space="preserve"> </w:t>
      </w:r>
      <w:proofErr w:type="spellStart"/>
      <w:r w:rsidRPr="00B1275D">
        <w:rPr>
          <w:sz w:val="24"/>
          <w:szCs w:val="24"/>
        </w:rPr>
        <w:t>kembali</w:t>
      </w:r>
      <w:proofErr w:type="spellEnd"/>
      <w:r w:rsidRPr="00B1275D">
        <w:rPr>
          <w:sz w:val="24"/>
          <w:szCs w:val="24"/>
        </w:rPr>
        <w:t xml:space="preserve"> </w:t>
      </w:r>
      <w:proofErr w:type="spellStart"/>
      <w:r w:rsidRPr="00B1275D">
        <w:rPr>
          <w:sz w:val="24"/>
          <w:szCs w:val="24"/>
        </w:rPr>
        <w:t>semua</w:t>
      </w:r>
      <w:proofErr w:type="spellEnd"/>
      <w:r w:rsidRPr="00B1275D">
        <w:rPr>
          <w:sz w:val="24"/>
          <w:szCs w:val="24"/>
        </w:rPr>
        <w:t xml:space="preserve"> </w:t>
      </w:r>
      <w:proofErr w:type="spellStart"/>
      <w:r w:rsidRPr="00B1275D">
        <w:rPr>
          <w:sz w:val="24"/>
          <w:szCs w:val="24"/>
        </w:rPr>
        <w:t>liabilitas</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tepat</w:t>
      </w:r>
      <w:proofErr w:type="spellEnd"/>
      <w:r w:rsidRPr="00B1275D">
        <w:rPr>
          <w:sz w:val="24"/>
          <w:szCs w:val="24"/>
        </w:rPr>
        <w:t xml:space="preserve"> </w:t>
      </w:r>
      <w:proofErr w:type="spellStart"/>
      <w:r w:rsidRPr="00B1275D">
        <w:rPr>
          <w:sz w:val="24"/>
          <w:szCs w:val="24"/>
        </w:rPr>
        <w:t>waktu</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berjalan</w:t>
      </w:r>
      <w:proofErr w:type="spellEnd"/>
      <w:r w:rsidRPr="00B1275D">
        <w:rPr>
          <w:sz w:val="24"/>
          <w:szCs w:val="24"/>
        </w:rPr>
        <w:t xml:space="preserve"> </w:t>
      </w:r>
      <w:proofErr w:type="spellStart"/>
      <w:r w:rsidRPr="00B1275D">
        <w:rPr>
          <w:sz w:val="24"/>
          <w:szCs w:val="24"/>
        </w:rPr>
        <w:t>membuat</w:t>
      </w:r>
      <w:proofErr w:type="spellEnd"/>
      <w:r w:rsidRPr="00B1275D">
        <w:rPr>
          <w:sz w:val="24"/>
          <w:szCs w:val="24"/>
        </w:rPr>
        <w:t xml:space="preserve"> </w:t>
      </w:r>
      <w:proofErr w:type="spellStart"/>
      <w:r w:rsidRPr="00B1275D">
        <w:rPr>
          <w:sz w:val="24"/>
          <w:szCs w:val="24"/>
        </w:rPr>
        <w:t>struktur</w:t>
      </w:r>
      <w:proofErr w:type="spellEnd"/>
      <w:r w:rsidRPr="00B1275D">
        <w:rPr>
          <w:sz w:val="24"/>
          <w:szCs w:val="24"/>
        </w:rPr>
        <w:t xml:space="preserve"> </w:t>
      </w:r>
      <w:proofErr w:type="spellStart"/>
      <w:r w:rsidRPr="00B1275D">
        <w:rPr>
          <w:sz w:val="24"/>
          <w:szCs w:val="24"/>
        </w:rPr>
        <w:t>permodalan</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sehat</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003273F5">
        <w:rPr>
          <w:sz w:val="24"/>
          <w:szCs w:val="24"/>
        </w:rPr>
        <w:t>perusahaan</w:t>
      </w:r>
      <w:proofErr w:type="spellEnd"/>
      <w:r w:rsidR="003273F5">
        <w:rPr>
          <w:sz w:val="24"/>
          <w:szCs w:val="24"/>
        </w:rPr>
        <w:t>.</w:t>
      </w:r>
    </w:p>
    <w:p w14:paraId="3F4567D6" w14:textId="64AD614B" w:rsidR="0059510C" w:rsidRDefault="0059510C" w:rsidP="006E6B22">
      <w:pPr>
        <w:ind w:firstLine="567"/>
        <w:jc w:val="both"/>
        <w:rPr>
          <w:sz w:val="24"/>
          <w:szCs w:val="24"/>
        </w:rPr>
      </w:pPr>
    </w:p>
    <w:p w14:paraId="7659AF39" w14:textId="77777777" w:rsidR="0059510C" w:rsidRDefault="0059510C" w:rsidP="0059510C">
      <w:pPr>
        <w:jc w:val="center"/>
        <w:rPr>
          <w:b/>
          <w:i/>
          <w:sz w:val="24"/>
        </w:rPr>
      </w:pPr>
      <w:r>
        <w:rPr>
          <w:noProof/>
          <w:lang w:val="id-ID" w:eastAsia="id-ID"/>
        </w:rPr>
        <w:drawing>
          <wp:inline distT="0" distB="0" distL="0" distR="0" wp14:anchorId="7CD2C86F" wp14:editId="3D604CC6">
            <wp:extent cx="4533900" cy="100965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A42181" w14:textId="77777777" w:rsidR="0059510C" w:rsidRPr="00E7079F" w:rsidRDefault="0059510C" w:rsidP="0059510C">
      <w:pPr>
        <w:pStyle w:val="ListParagraph"/>
        <w:ind w:left="360"/>
        <w:jc w:val="center"/>
        <w:rPr>
          <w:sz w:val="20"/>
          <w:szCs w:val="20"/>
        </w:rPr>
      </w:pPr>
      <w:proofErr w:type="spellStart"/>
      <w:r w:rsidRPr="00E7079F">
        <w:rPr>
          <w:sz w:val="20"/>
          <w:szCs w:val="20"/>
        </w:rPr>
        <w:t>Sumber</w:t>
      </w:r>
      <w:proofErr w:type="spellEnd"/>
      <w:r w:rsidRPr="00E7079F">
        <w:rPr>
          <w:sz w:val="20"/>
          <w:szCs w:val="20"/>
        </w:rPr>
        <w:t xml:space="preserve">: </w:t>
      </w:r>
      <w:proofErr w:type="spellStart"/>
      <w:r w:rsidRPr="00E7079F">
        <w:rPr>
          <w:sz w:val="20"/>
          <w:szCs w:val="20"/>
        </w:rPr>
        <w:t>Laporan</w:t>
      </w:r>
      <w:proofErr w:type="spellEnd"/>
      <w:r w:rsidRPr="00E7079F">
        <w:rPr>
          <w:sz w:val="20"/>
          <w:szCs w:val="20"/>
        </w:rPr>
        <w:t xml:space="preserve"> </w:t>
      </w:r>
      <w:proofErr w:type="spellStart"/>
      <w:r w:rsidRPr="00E7079F">
        <w:rPr>
          <w:sz w:val="20"/>
          <w:szCs w:val="20"/>
        </w:rPr>
        <w:t>Keuangan</w:t>
      </w:r>
      <w:proofErr w:type="spellEnd"/>
      <w:r w:rsidRPr="00E7079F">
        <w:rPr>
          <w:sz w:val="20"/>
          <w:szCs w:val="20"/>
        </w:rPr>
        <w:t xml:space="preserve"> PT. Indorama Synthetics 2020</w:t>
      </w:r>
    </w:p>
    <w:p w14:paraId="58A63F2F" w14:textId="77777777" w:rsidR="0059510C" w:rsidRDefault="0059510C" w:rsidP="0059510C">
      <w:pPr>
        <w:pStyle w:val="Caption"/>
        <w:spacing w:after="0"/>
        <w:jc w:val="center"/>
        <w:rPr>
          <w:color w:val="auto"/>
          <w:sz w:val="20"/>
          <w:szCs w:val="20"/>
        </w:rPr>
      </w:pPr>
      <w:bookmarkStart w:id="9" w:name="_Toc79267155"/>
      <w:r w:rsidRPr="00E7079F">
        <w:rPr>
          <w:color w:val="auto"/>
          <w:sz w:val="20"/>
          <w:szCs w:val="20"/>
        </w:rPr>
        <w:t xml:space="preserve">Gambar </w:t>
      </w:r>
      <w:bookmarkEnd w:id="9"/>
      <w:r>
        <w:rPr>
          <w:color w:val="auto"/>
          <w:sz w:val="20"/>
          <w:szCs w:val="20"/>
        </w:rPr>
        <w:t xml:space="preserve">1.4 </w:t>
      </w:r>
      <w:r w:rsidRPr="00E7079F">
        <w:rPr>
          <w:i/>
          <w:color w:val="auto"/>
          <w:sz w:val="20"/>
          <w:szCs w:val="20"/>
        </w:rPr>
        <w:t>Return on Total Asset Ratio (ROA)</w:t>
      </w:r>
      <w:r w:rsidRPr="00E7079F">
        <w:rPr>
          <w:color w:val="auto"/>
          <w:sz w:val="20"/>
          <w:szCs w:val="20"/>
        </w:rPr>
        <w:t xml:space="preserve"> pada</w:t>
      </w:r>
      <w:r w:rsidRPr="00E7079F">
        <w:rPr>
          <w:color w:val="auto"/>
          <w:sz w:val="20"/>
          <w:szCs w:val="20"/>
          <w:lang w:val="id-ID"/>
        </w:rPr>
        <w:t xml:space="preserve"> </w:t>
      </w:r>
      <w:r w:rsidRPr="00E7079F">
        <w:rPr>
          <w:color w:val="auto"/>
          <w:sz w:val="20"/>
          <w:szCs w:val="20"/>
        </w:rPr>
        <w:t xml:space="preserve">PT. Indorama Synthetics </w:t>
      </w:r>
      <w:proofErr w:type="spellStart"/>
      <w:r w:rsidRPr="00E7079F">
        <w:rPr>
          <w:color w:val="auto"/>
          <w:sz w:val="20"/>
          <w:szCs w:val="20"/>
        </w:rPr>
        <w:t>Tbk</w:t>
      </w:r>
      <w:proofErr w:type="spellEnd"/>
      <w:r w:rsidRPr="00E7079F">
        <w:rPr>
          <w:color w:val="auto"/>
          <w:sz w:val="20"/>
          <w:szCs w:val="20"/>
        </w:rPr>
        <w:t xml:space="preserve">. </w:t>
      </w:r>
      <w:proofErr w:type="spellStart"/>
      <w:r w:rsidRPr="00E7079F">
        <w:rPr>
          <w:color w:val="auto"/>
          <w:sz w:val="20"/>
          <w:szCs w:val="20"/>
        </w:rPr>
        <w:t>Tahun</w:t>
      </w:r>
      <w:proofErr w:type="spellEnd"/>
      <w:r w:rsidRPr="00E7079F">
        <w:rPr>
          <w:color w:val="auto"/>
          <w:sz w:val="20"/>
          <w:szCs w:val="20"/>
        </w:rPr>
        <w:t xml:space="preserve"> 2018-2020</w:t>
      </w:r>
    </w:p>
    <w:p w14:paraId="6A7A714E" w14:textId="77777777" w:rsidR="0059510C" w:rsidRDefault="0059510C" w:rsidP="006E6B22">
      <w:pPr>
        <w:ind w:firstLine="567"/>
        <w:jc w:val="both"/>
        <w:rPr>
          <w:sz w:val="24"/>
          <w:szCs w:val="24"/>
        </w:rPr>
      </w:pPr>
    </w:p>
    <w:p w14:paraId="5C93ED46" w14:textId="3202742B" w:rsidR="00681746" w:rsidRPr="00B1275D" w:rsidRDefault="006E6B22" w:rsidP="00681746">
      <w:pPr>
        <w:ind w:firstLine="567"/>
        <w:jc w:val="both"/>
        <w:rPr>
          <w:sz w:val="24"/>
          <w:szCs w:val="24"/>
        </w:rPr>
      </w:pPr>
      <w:r w:rsidRPr="00B1275D">
        <w:rPr>
          <w:sz w:val="24"/>
          <w:szCs w:val="24"/>
        </w:rPr>
        <w:t xml:space="preserve">Gambar </w:t>
      </w:r>
      <w:r w:rsidR="00153A35">
        <w:rPr>
          <w:sz w:val="24"/>
          <w:szCs w:val="24"/>
        </w:rPr>
        <w:t xml:space="preserve">1.4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grafik</w:t>
      </w:r>
      <w:proofErr w:type="spellEnd"/>
      <w:r w:rsidRPr="00B1275D">
        <w:rPr>
          <w:sz w:val="24"/>
          <w:szCs w:val="24"/>
        </w:rPr>
        <w:t xml:space="preserve"> yang </w:t>
      </w:r>
      <w:proofErr w:type="spellStart"/>
      <w:r w:rsidRPr="00B1275D">
        <w:rPr>
          <w:sz w:val="24"/>
          <w:szCs w:val="24"/>
        </w:rPr>
        <w:t>menurun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presentasi</w:t>
      </w:r>
      <w:proofErr w:type="spellEnd"/>
      <w:r w:rsidRPr="00B1275D">
        <w:rPr>
          <w:sz w:val="24"/>
          <w:szCs w:val="24"/>
        </w:rPr>
        <w:t xml:space="preserve"> ROA pada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pembahasan</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disimpulkan</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ROA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ROA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melenihi</w:t>
      </w:r>
      <w:proofErr w:type="spellEnd"/>
      <w:r w:rsidRPr="00B1275D">
        <w:rPr>
          <w:sz w:val="24"/>
          <w:szCs w:val="24"/>
        </w:rPr>
        <w:t xml:space="preserve"> </w:t>
      </w:r>
      <w:proofErr w:type="spellStart"/>
      <w:r w:rsidRPr="00B1275D">
        <w:rPr>
          <w:sz w:val="24"/>
          <w:szCs w:val="24"/>
        </w:rPr>
        <w:t>standar</w:t>
      </w:r>
      <w:proofErr w:type="spellEnd"/>
      <w:r w:rsidRPr="00B1275D">
        <w:rPr>
          <w:sz w:val="24"/>
          <w:szCs w:val="24"/>
        </w:rPr>
        <w:t xml:space="preserve"> ROA yang </w:t>
      </w:r>
      <w:proofErr w:type="spellStart"/>
      <w:r w:rsidRPr="00B1275D">
        <w:rPr>
          <w:sz w:val="24"/>
          <w:szCs w:val="24"/>
        </w:rPr>
        <w:t>ditetapkan</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2%, </w:t>
      </w:r>
      <w:proofErr w:type="spellStart"/>
      <w:r w:rsidRPr="00B1275D">
        <w:rPr>
          <w:sz w:val="24"/>
          <w:szCs w:val="24"/>
        </w:rPr>
        <w:t>meskipun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yang </w:t>
      </w:r>
      <w:proofErr w:type="spellStart"/>
      <w:r w:rsidRPr="00B1275D">
        <w:rPr>
          <w:sz w:val="24"/>
          <w:szCs w:val="24"/>
        </w:rPr>
        <w:t>buruk</w:t>
      </w:r>
      <w:proofErr w:type="spellEnd"/>
      <w:r w:rsidRPr="00B1275D">
        <w:rPr>
          <w:sz w:val="24"/>
          <w:szCs w:val="24"/>
        </w:rPr>
        <w:t xml:space="preserve"> </w:t>
      </w:r>
      <w:proofErr w:type="spellStart"/>
      <w:r w:rsidRPr="00B1275D">
        <w:rPr>
          <w:sz w:val="24"/>
          <w:szCs w:val="24"/>
        </w:rPr>
        <w:t>dikarenakan</w:t>
      </w:r>
      <w:proofErr w:type="spellEnd"/>
      <w:r w:rsidRPr="00B1275D">
        <w:rPr>
          <w:sz w:val="24"/>
          <w:szCs w:val="24"/>
        </w:rPr>
        <w:t xml:space="preserve"> </w:t>
      </w:r>
      <w:proofErr w:type="spellStart"/>
      <w:r w:rsidRPr="00B1275D">
        <w:rPr>
          <w:sz w:val="24"/>
          <w:szCs w:val="24"/>
        </w:rPr>
        <w:t>pandemi</w:t>
      </w:r>
      <w:proofErr w:type="spellEnd"/>
      <w:r w:rsidRPr="00B1275D">
        <w:rPr>
          <w:sz w:val="24"/>
          <w:szCs w:val="24"/>
        </w:rPr>
        <w:t xml:space="preserve"> Covid-19 yang </w:t>
      </w:r>
      <w:proofErr w:type="spellStart"/>
      <w:r w:rsidRPr="00B1275D">
        <w:rPr>
          <w:sz w:val="24"/>
          <w:szCs w:val="24"/>
        </w:rPr>
        <w:t>menyebabkan</w:t>
      </w:r>
      <w:proofErr w:type="spellEnd"/>
      <w:r w:rsidRPr="00B1275D">
        <w:rPr>
          <w:sz w:val="24"/>
          <w:szCs w:val="24"/>
        </w:rPr>
        <w:t xml:space="preserve"> </w:t>
      </w:r>
      <w:proofErr w:type="spellStart"/>
      <w:r w:rsidRPr="00B1275D">
        <w:rPr>
          <w:sz w:val="24"/>
          <w:szCs w:val="24"/>
        </w:rPr>
        <w:t>sulitnya</w:t>
      </w:r>
      <w:proofErr w:type="spellEnd"/>
      <w:r w:rsidRPr="00B1275D">
        <w:rPr>
          <w:sz w:val="24"/>
          <w:szCs w:val="24"/>
        </w:rPr>
        <w:t xml:space="preserve"> </w:t>
      </w:r>
      <w:proofErr w:type="spellStart"/>
      <w:r w:rsidRPr="00B1275D">
        <w:rPr>
          <w:sz w:val="24"/>
          <w:szCs w:val="24"/>
        </w:rPr>
        <w:t>transportasai</w:t>
      </w:r>
      <w:proofErr w:type="spellEnd"/>
      <w:r w:rsidRPr="00B1275D">
        <w:rPr>
          <w:sz w:val="24"/>
          <w:szCs w:val="24"/>
        </w:rPr>
        <w:t>/</w:t>
      </w:r>
      <w:proofErr w:type="spellStart"/>
      <w:r w:rsidRPr="00B1275D">
        <w:rPr>
          <w:sz w:val="24"/>
          <w:szCs w:val="24"/>
        </w:rPr>
        <w:t>pengiriman</w:t>
      </w:r>
      <w:proofErr w:type="spellEnd"/>
      <w:r w:rsidRPr="00B1275D">
        <w:rPr>
          <w:sz w:val="24"/>
          <w:szCs w:val="24"/>
        </w:rPr>
        <w:t xml:space="preserve"> dan </w:t>
      </w:r>
      <w:proofErr w:type="spellStart"/>
      <w:r w:rsidRPr="00B1275D">
        <w:rPr>
          <w:sz w:val="24"/>
          <w:szCs w:val="24"/>
        </w:rPr>
        <w:t>kendala</w:t>
      </w:r>
      <w:proofErr w:type="spellEnd"/>
      <w:r w:rsidRPr="00B1275D">
        <w:rPr>
          <w:sz w:val="24"/>
          <w:szCs w:val="24"/>
        </w:rPr>
        <w:t xml:space="preserve"> </w:t>
      </w:r>
      <w:proofErr w:type="spellStart"/>
      <w:r w:rsidRPr="00B1275D">
        <w:rPr>
          <w:sz w:val="24"/>
          <w:szCs w:val="24"/>
        </w:rPr>
        <w:t>tertentu</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2018 </w:t>
      </w:r>
      <w:proofErr w:type="spellStart"/>
      <w:r w:rsidRPr="00B1275D">
        <w:rPr>
          <w:sz w:val="24"/>
          <w:szCs w:val="24"/>
        </w:rPr>
        <w:t>laba</w:t>
      </w:r>
      <w:proofErr w:type="spellEnd"/>
      <w:r w:rsidRPr="00B1275D">
        <w:rPr>
          <w:sz w:val="24"/>
          <w:szCs w:val="24"/>
        </w:rPr>
        <w:t xml:space="preserve"> </w:t>
      </w:r>
      <w:proofErr w:type="spellStart"/>
      <w:r w:rsidRPr="00B1275D">
        <w:rPr>
          <w:sz w:val="24"/>
          <w:szCs w:val="24"/>
        </w:rPr>
        <w:t>kotor</w:t>
      </w:r>
      <w:proofErr w:type="spellEnd"/>
      <w:r w:rsidRPr="00B1275D">
        <w:rPr>
          <w:sz w:val="24"/>
          <w:szCs w:val="24"/>
        </w:rPr>
        <w:t xml:space="preserve"> </w:t>
      </w:r>
      <w:proofErr w:type="spellStart"/>
      <w:r w:rsidRPr="00B1275D">
        <w:rPr>
          <w:sz w:val="24"/>
          <w:szCs w:val="24"/>
        </w:rPr>
        <w:t>meningkat</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2% </w:t>
      </w:r>
      <w:proofErr w:type="spellStart"/>
      <w:r w:rsidRPr="00B1275D">
        <w:rPr>
          <w:sz w:val="24"/>
          <w:szCs w:val="24"/>
        </w:rPr>
        <w:t>dibandingkan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2017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kontribusi</w:t>
      </w:r>
      <w:proofErr w:type="spellEnd"/>
      <w:r w:rsidRPr="00B1275D">
        <w:rPr>
          <w:sz w:val="24"/>
          <w:szCs w:val="24"/>
        </w:rPr>
        <w:t xml:space="preserve"> margin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tinggi</w:t>
      </w:r>
      <w:proofErr w:type="spellEnd"/>
      <w:r w:rsidRPr="00B1275D">
        <w:rPr>
          <w:sz w:val="24"/>
          <w:szCs w:val="24"/>
        </w:rPr>
        <w:t xml:space="preserve">. </w:t>
      </w:r>
      <w:proofErr w:type="spellStart"/>
      <w:r w:rsidRPr="00B1275D">
        <w:rPr>
          <w:sz w:val="24"/>
          <w:szCs w:val="24"/>
        </w:rPr>
        <w:t>Laba</w:t>
      </w:r>
      <w:proofErr w:type="spellEnd"/>
      <w:r w:rsidRPr="00B1275D">
        <w:rPr>
          <w:sz w:val="24"/>
          <w:szCs w:val="24"/>
        </w:rPr>
        <w:t xml:space="preserve"> </w:t>
      </w:r>
      <w:proofErr w:type="spellStart"/>
      <w:r w:rsidRPr="00B1275D">
        <w:rPr>
          <w:sz w:val="24"/>
          <w:szCs w:val="24"/>
        </w:rPr>
        <w:t>sebelum</w:t>
      </w:r>
      <w:proofErr w:type="spellEnd"/>
      <w:r w:rsidRPr="00B1275D">
        <w:rPr>
          <w:sz w:val="24"/>
          <w:szCs w:val="24"/>
        </w:rPr>
        <w:t xml:space="preserve"> </w:t>
      </w:r>
      <w:proofErr w:type="spellStart"/>
      <w:r w:rsidRPr="00B1275D">
        <w:rPr>
          <w:sz w:val="24"/>
          <w:szCs w:val="24"/>
        </w:rPr>
        <w:t>pajak</w:t>
      </w:r>
      <w:proofErr w:type="spellEnd"/>
      <w:r w:rsidRPr="00B1275D">
        <w:rPr>
          <w:sz w:val="24"/>
          <w:szCs w:val="24"/>
        </w:rPr>
        <w:t xml:space="preserve"> </w:t>
      </w:r>
      <w:proofErr w:type="spellStart"/>
      <w:r w:rsidRPr="00B1275D">
        <w:rPr>
          <w:sz w:val="24"/>
          <w:szCs w:val="24"/>
        </w:rPr>
        <w:t>meningkat</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2018 </w:t>
      </w:r>
      <w:proofErr w:type="spellStart"/>
      <w:r w:rsidRPr="00B1275D">
        <w:rPr>
          <w:sz w:val="24"/>
          <w:szCs w:val="24"/>
        </w:rPr>
        <w:t>dibandingkan</w:t>
      </w:r>
      <w:proofErr w:type="spellEnd"/>
      <w:r w:rsidR="00E93E72">
        <w:rPr>
          <w:sz w:val="24"/>
          <w:szCs w:val="24"/>
        </w:rPr>
        <w:t xml:space="preserve">. </w:t>
      </w:r>
      <w:proofErr w:type="spellStart"/>
      <w:r w:rsidRPr="00B1275D">
        <w:rPr>
          <w:sz w:val="24"/>
          <w:szCs w:val="24"/>
        </w:rPr>
        <w:t>Jumlah</w:t>
      </w:r>
      <w:proofErr w:type="spellEnd"/>
      <w:r w:rsidRPr="00B1275D">
        <w:rPr>
          <w:sz w:val="24"/>
          <w:szCs w:val="24"/>
        </w:rPr>
        <w:t xml:space="preserve"> </w:t>
      </w:r>
      <w:proofErr w:type="spellStart"/>
      <w:r w:rsidRPr="00B1275D">
        <w:rPr>
          <w:sz w:val="24"/>
          <w:szCs w:val="24"/>
        </w:rPr>
        <w:t>Aset</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2018 </w:t>
      </w:r>
      <w:proofErr w:type="spellStart"/>
      <w:r w:rsidRPr="00B1275D">
        <w:rPr>
          <w:sz w:val="24"/>
          <w:szCs w:val="24"/>
        </w:rPr>
        <w:t>turun</w:t>
      </w:r>
      <w:proofErr w:type="spellEnd"/>
      <w:r w:rsidRPr="00B1275D">
        <w:rPr>
          <w:sz w:val="24"/>
          <w:szCs w:val="24"/>
        </w:rPr>
        <w:t xml:space="preserve">, </w:t>
      </w:r>
      <w:proofErr w:type="spellStart"/>
      <w:r w:rsidRPr="00B1275D">
        <w:rPr>
          <w:sz w:val="24"/>
          <w:szCs w:val="24"/>
        </w:rPr>
        <w:t>disebabkan</w:t>
      </w:r>
      <w:proofErr w:type="spellEnd"/>
      <w:r w:rsidRPr="00B1275D">
        <w:rPr>
          <w:sz w:val="24"/>
          <w:szCs w:val="24"/>
        </w:rPr>
        <w:t xml:space="preserve"> oleh </w:t>
      </w:r>
      <w:proofErr w:type="spellStart"/>
      <w:r w:rsidRPr="00B1275D">
        <w:rPr>
          <w:sz w:val="24"/>
          <w:szCs w:val="24"/>
        </w:rPr>
        <w:t>penurunan</w:t>
      </w:r>
      <w:proofErr w:type="spellEnd"/>
      <w:r w:rsidRPr="00B1275D">
        <w:rPr>
          <w:sz w:val="24"/>
          <w:szCs w:val="24"/>
        </w:rPr>
        <w:t xml:space="preserve"> </w:t>
      </w:r>
      <w:proofErr w:type="spellStart"/>
      <w:r w:rsidRPr="00B1275D">
        <w:rPr>
          <w:sz w:val="24"/>
          <w:szCs w:val="24"/>
        </w:rPr>
        <w:t>aset</w:t>
      </w:r>
      <w:proofErr w:type="spellEnd"/>
      <w:r w:rsidRPr="00B1275D">
        <w:rPr>
          <w:sz w:val="24"/>
          <w:szCs w:val="24"/>
        </w:rPr>
        <w:t xml:space="preserve">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lancar</w:t>
      </w:r>
      <w:proofErr w:type="spellEnd"/>
      <w:r w:rsidRPr="00B1275D">
        <w:rPr>
          <w:sz w:val="24"/>
          <w:szCs w:val="24"/>
        </w:rPr>
        <w:t xml:space="preserve"> </w:t>
      </w:r>
      <w:proofErr w:type="spellStart"/>
      <w:r w:rsidRPr="00B1275D">
        <w:rPr>
          <w:sz w:val="24"/>
          <w:szCs w:val="24"/>
        </w:rPr>
        <w:t>diimbangi</w:t>
      </w:r>
      <w:proofErr w:type="spellEnd"/>
      <w:r w:rsidRPr="00B1275D">
        <w:rPr>
          <w:sz w:val="24"/>
          <w:szCs w:val="24"/>
        </w:rPr>
        <w:t xml:space="preserve"> </w:t>
      </w:r>
      <w:proofErr w:type="spellStart"/>
      <w:r w:rsidRPr="00B1275D">
        <w:rPr>
          <w:sz w:val="24"/>
          <w:szCs w:val="24"/>
        </w:rPr>
        <w:t>sebagian</w:t>
      </w:r>
      <w:proofErr w:type="spellEnd"/>
      <w:r w:rsidRPr="00B1275D">
        <w:rPr>
          <w:sz w:val="24"/>
          <w:szCs w:val="24"/>
        </w:rPr>
        <w:t xml:space="preserve"> oleh </w:t>
      </w:r>
      <w:proofErr w:type="spellStart"/>
      <w:r w:rsidRPr="00B1275D">
        <w:rPr>
          <w:sz w:val="24"/>
          <w:szCs w:val="24"/>
        </w:rPr>
        <w:t>kenaikan</w:t>
      </w:r>
      <w:proofErr w:type="spellEnd"/>
      <w:r w:rsidRPr="00B1275D">
        <w:rPr>
          <w:sz w:val="24"/>
          <w:szCs w:val="24"/>
        </w:rPr>
        <w:t xml:space="preserve"> </w:t>
      </w:r>
      <w:proofErr w:type="spellStart"/>
      <w:r w:rsidRPr="00B1275D">
        <w:rPr>
          <w:sz w:val="24"/>
          <w:szCs w:val="24"/>
        </w:rPr>
        <w:t>aset</w:t>
      </w:r>
      <w:proofErr w:type="spellEnd"/>
      <w:r w:rsidRPr="00B1275D">
        <w:rPr>
          <w:sz w:val="24"/>
          <w:szCs w:val="24"/>
        </w:rPr>
        <w:t xml:space="preserve"> </w:t>
      </w:r>
      <w:proofErr w:type="spellStart"/>
      <w:r w:rsidR="00E93E72">
        <w:rPr>
          <w:sz w:val="24"/>
          <w:szCs w:val="24"/>
        </w:rPr>
        <w:t>lanc</w:t>
      </w:r>
      <w:r w:rsidR="003273F5">
        <w:rPr>
          <w:sz w:val="24"/>
          <w:szCs w:val="24"/>
        </w:rPr>
        <w:t>a</w:t>
      </w:r>
      <w:r w:rsidR="00E93E72">
        <w:rPr>
          <w:sz w:val="24"/>
          <w:szCs w:val="24"/>
        </w:rPr>
        <w:t>r</w:t>
      </w:r>
      <w:proofErr w:type="spellEnd"/>
      <w:r w:rsidR="00E93E72">
        <w:rPr>
          <w:sz w:val="24"/>
          <w:szCs w:val="24"/>
        </w:rPr>
        <w:t xml:space="preserve">. </w:t>
      </w:r>
      <w:proofErr w:type="spellStart"/>
      <w:r w:rsidRPr="00B1275D">
        <w:rPr>
          <w:sz w:val="24"/>
          <w:szCs w:val="24"/>
        </w:rPr>
        <w:t>Laporan</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laba</w:t>
      </w:r>
      <w:proofErr w:type="spellEnd"/>
      <w:r w:rsidRPr="00B1275D">
        <w:rPr>
          <w:sz w:val="24"/>
          <w:szCs w:val="24"/>
        </w:rPr>
        <w:t xml:space="preserve"> </w:t>
      </w:r>
      <w:proofErr w:type="spellStart"/>
      <w:r w:rsidRPr="00B1275D">
        <w:rPr>
          <w:sz w:val="24"/>
          <w:szCs w:val="24"/>
        </w:rPr>
        <w:t>sebelum</w:t>
      </w:r>
      <w:proofErr w:type="spellEnd"/>
      <w:r w:rsidRPr="00B1275D">
        <w:rPr>
          <w:sz w:val="24"/>
          <w:szCs w:val="24"/>
        </w:rPr>
        <w:t xml:space="preserve"> </w:t>
      </w:r>
      <w:proofErr w:type="spellStart"/>
      <w:r w:rsidRPr="00B1275D">
        <w:rPr>
          <w:sz w:val="24"/>
          <w:szCs w:val="24"/>
        </w:rPr>
        <w:t>pajak</w:t>
      </w:r>
      <w:proofErr w:type="spellEnd"/>
      <w:r w:rsidRPr="00B1275D">
        <w:rPr>
          <w:sz w:val="24"/>
          <w:szCs w:val="24"/>
        </w:rPr>
        <w:t xml:space="preserve"> </w:t>
      </w:r>
      <w:proofErr w:type="spellStart"/>
      <w:r w:rsidRPr="00B1275D">
        <w:rPr>
          <w:sz w:val="24"/>
          <w:szCs w:val="24"/>
        </w:rPr>
        <w:t>menurun</w:t>
      </w:r>
      <w:proofErr w:type="spellEnd"/>
      <w:r w:rsidR="00E93E72">
        <w:rPr>
          <w:sz w:val="24"/>
          <w:szCs w:val="24"/>
        </w:rPr>
        <w:t xml:space="preserve"> </w:t>
      </w:r>
      <w:proofErr w:type="spellStart"/>
      <w:r w:rsidRPr="00B1275D">
        <w:rPr>
          <w:sz w:val="24"/>
          <w:szCs w:val="24"/>
        </w:rPr>
        <w:t>dibandingkan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2018,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lastRenderedPageBreak/>
        <w:t>karena</w:t>
      </w:r>
      <w:proofErr w:type="spellEnd"/>
      <w:r w:rsidRPr="00B1275D">
        <w:rPr>
          <w:sz w:val="24"/>
          <w:szCs w:val="24"/>
        </w:rPr>
        <w:t xml:space="preserve"> margin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di </w:t>
      </w:r>
      <w:proofErr w:type="spellStart"/>
      <w:r w:rsidRPr="00B1275D">
        <w:rPr>
          <w:sz w:val="24"/>
          <w:szCs w:val="24"/>
        </w:rPr>
        <w:t>seluruh</w:t>
      </w:r>
      <w:proofErr w:type="spellEnd"/>
      <w:r w:rsidRPr="00B1275D">
        <w:rPr>
          <w:sz w:val="24"/>
          <w:szCs w:val="24"/>
        </w:rPr>
        <w:t xml:space="preserve"> </w:t>
      </w:r>
      <w:proofErr w:type="spellStart"/>
      <w:r w:rsidRPr="00B1275D">
        <w:rPr>
          <w:sz w:val="24"/>
          <w:szCs w:val="24"/>
        </w:rPr>
        <w:t>rantai</w:t>
      </w:r>
      <w:proofErr w:type="spellEnd"/>
      <w:r w:rsidRPr="00B1275D">
        <w:rPr>
          <w:sz w:val="24"/>
          <w:szCs w:val="24"/>
        </w:rPr>
        <w:t xml:space="preserve"> </w:t>
      </w:r>
      <w:proofErr w:type="spellStart"/>
      <w:r w:rsidRPr="00B1275D">
        <w:rPr>
          <w:sz w:val="24"/>
          <w:szCs w:val="24"/>
        </w:rPr>
        <w:t>pasokan</w:t>
      </w:r>
      <w:proofErr w:type="spellEnd"/>
      <w:r w:rsidRPr="00B1275D">
        <w:rPr>
          <w:sz w:val="24"/>
          <w:szCs w:val="24"/>
        </w:rPr>
        <w:t xml:space="preserve">. </w:t>
      </w:r>
      <w:proofErr w:type="spellStart"/>
      <w:r w:rsidRPr="00B1275D">
        <w:rPr>
          <w:sz w:val="24"/>
          <w:szCs w:val="24"/>
        </w:rPr>
        <w:t>Laba</w:t>
      </w:r>
      <w:proofErr w:type="spellEnd"/>
      <w:r w:rsidRPr="00B1275D">
        <w:rPr>
          <w:sz w:val="24"/>
          <w:szCs w:val="24"/>
        </w:rPr>
        <w:t xml:space="preserve"> </w:t>
      </w:r>
      <w:proofErr w:type="spellStart"/>
      <w:r w:rsidRPr="00B1275D">
        <w:rPr>
          <w:sz w:val="24"/>
          <w:szCs w:val="24"/>
        </w:rPr>
        <w:t>Bersih</w:t>
      </w:r>
      <w:proofErr w:type="spellEnd"/>
      <w:r w:rsidRPr="00B1275D">
        <w:rPr>
          <w:sz w:val="24"/>
          <w:szCs w:val="24"/>
        </w:rPr>
        <w:t xml:space="preserve"> juga </w:t>
      </w:r>
      <w:proofErr w:type="spellStart"/>
      <w:r w:rsidRPr="00B1275D">
        <w:rPr>
          <w:sz w:val="24"/>
          <w:szCs w:val="24"/>
        </w:rPr>
        <w:t>menurun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2018. </w:t>
      </w:r>
      <w:proofErr w:type="spellStart"/>
      <w:r w:rsidRPr="00B1275D">
        <w:rPr>
          <w:sz w:val="24"/>
          <w:szCs w:val="24"/>
        </w:rPr>
        <w:t>Laporan</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laba</w:t>
      </w:r>
      <w:proofErr w:type="spellEnd"/>
      <w:r w:rsidRPr="00B1275D">
        <w:rPr>
          <w:sz w:val="24"/>
          <w:szCs w:val="24"/>
        </w:rPr>
        <w:t xml:space="preserve"> </w:t>
      </w:r>
      <w:proofErr w:type="spellStart"/>
      <w:r w:rsidRPr="00B1275D">
        <w:rPr>
          <w:sz w:val="24"/>
          <w:szCs w:val="24"/>
        </w:rPr>
        <w:t>sebelum</w:t>
      </w:r>
      <w:proofErr w:type="spellEnd"/>
      <w:r w:rsidRPr="00B1275D">
        <w:rPr>
          <w:sz w:val="24"/>
          <w:szCs w:val="24"/>
        </w:rPr>
        <w:t xml:space="preserve"> </w:t>
      </w:r>
      <w:proofErr w:type="spellStart"/>
      <w:r w:rsidRPr="00B1275D">
        <w:rPr>
          <w:sz w:val="24"/>
          <w:szCs w:val="24"/>
        </w:rPr>
        <w:t>pajak</w:t>
      </w:r>
      <w:proofErr w:type="spellEnd"/>
      <w:r w:rsidRPr="00B1275D">
        <w:rPr>
          <w:sz w:val="24"/>
          <w:szCs w:val="24"/>
        </w:rPr>
        <w:t xml:space="preserve"> </w:t>
      </w:r>
      <w:proofErr w:type="spellStart"/>
      <w:r w:rsidRPr="00B1275D">
        <w:rPr>
          <w:sz w:val="24"/>
          <w:szCs w:val="24"/>
        </w:rPr>
        <w:t>menurun</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keuntungan</w:t>
      </w:r>
      <w:proofErr w:type="spellEnd"/>
      <w:r w:rsidRPr="00B1275D">
        <w:rPr>
          <w:sz w:val="24"/>
          <w:szCs w:val="24"/>
        </w:rPr>
        <w:t xml:space="preserve"> </w:t>
      </w:r>
      <w:proofErr w:type="spellStart"/>
      <w:r w:rsidRPr="00B1275D">
        <w:rPr>
          <w:sz w:val="24"/>
          <w:szCs w:val="24"/>
        </w:rPr>
        <w:t>satu</w:t>
      </w:r>
      <w:proofErr w:type="spellEnd"/>
      <w:r w:rsidRPr="00B1275D">
        <w:rPr>
          <w:sz w:val="24"/>
          <w:szCs w:val="24"/>
        </w:rPr>
        <w:t xml:space="preserve"> kali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pelepasan</w:t>
      </w:r>
      <w:proofErr w:type="spellEnd"/>
      <w:r w:rsidRPr="00B1275D">
        <w:rPr>
          <w:sz w:val="24"/>
          <w:szCs w:val="24"/>
        </w:rPr>
        <w:t xml:space="preserve"> </w:t>
      </w:r>
      <w:proofErr w:type="spellStart"/>
      <w:r w:rsidRPr="00B1275D">
        <w:rPr>
          <w:sz w:val="24"/>
          <w:szCs w:val="24"/>
        </w:rPr>
        <w:t>saham</w:t>
      </w:r>
      <w:proofErr w:type="spellEnd"/>
      <w:r w:rsidRPr="00B1275D">
        <w:rPr>
          <w:sz w:val="24"/>
          <w:szCs w:val="24"/>
        </w:rPr>
        <w:t xml:space="preserve"> di PTIP di </w:t>
      </w:r>
      <w:proofErr w:type="spellStart"/>
      <w:r w:rsidRPr="00B1275D">
        <w:rPr>
          <w:sz w:val="24"/>
          <w:szCs w:val="24"/>
        </w:rPr>
        <w:t>tahun</w:t>
      </w:r>
      <w:proofErr w:type="spellEnd"/>
      <w:r w:rsidRPr="00B1275D">
        <w:rPr>
          <w:sz w:val="24"/>
          <w:szCs w:val="24"/>
        </w:rPr>
        <w:t xml:space="preserve"> 2019 dan margin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di </w:t>
      </w:r>
      <w:proofErr w:type="spellStart"/>
      <w:r w:rsidRPr="00B1275D">
        <w:rPr>
          <w:sz w:val="24"/>
          <w:szCs w:val="24"/>
        </w:rPr>
        <w:t>seluruh</w:t>
      </w:r>
      <w:proofErr w:type="spellEnd"/>
      <w:r w:rsidRPr="00B1275D">
        <w:rPr>
          <w:sz w:val="24"/>
          <w:szCs w:val="24"/>
        </w:rPr>
        <w:t xml:space="preserve"> </w:t>
      </w:r>
      <w:proofErr w:type="spellStart"/>
      <w:r w:rsidRPr="00B1275D">
        <w:rPr>
          <w:sz w:val="24"/>
          <w:szCs w:val="24"/>
        </w:rPr>
        <w:t>rantai</w:t>
      </w:r>
      <w:proofErr w:type="spellEnd"/>
      <w:r w:rsidRPr="00B1275D">
        <w:rPr>
          <w:sz w:val="24"/>
          <w:szCs w:val="24"/>
        </w:rPr>
        <w:t xml:space="preserve"> </w:t>
      </w:r>
      <w:proofErr w:type="spellStart"/>
      <w:r w:rsidRPr="00B1275D">
        <w:rPr>
          <w:sz w:val="24"/>
          <w:szCs w:val="24"/>
        </w:rPr>
        <w:t>pasokan</w:t>
      </w:r>
      <w:proofErr w:type="spellEnd"/>
      <w:r w:rsidRPr="00B1275D">
        <w:rPr>
          <w:sz w:val="24"/>
          <w:szCs w:val="24"/>
        </w:rPr>
        <w:t xml:space="preserve"> </w:t>
      </w:r>
      <w:proofErr w:type="spellStart"/>
      <w:r w:rsidRPr="00B1275D">
        <w:rPr>
          <w:sz w:val="24"/>
          <w:szCs w:val="24"/>
        </w:rPr>
        <w:t>seperti</w:t>
      </w:r>
      <w:proofErr w:type="spellEnd"/>
      <w:r w:rsidRPr="00B1275D">
        <w:rPr>
          <w:sz w:val="24"/>
          <w:szCs w:val="24"/>
        </w:rPr>
        <w:t xml:space="preserve">. </w:t>
      </w:r>
      <w:proofErr w:type="spellStart"/>
      <w:r w:rsidRPr="00B1275D">
        <w:rPr>
          <w:sz w:val="24"/>
          <w:szCs w:val="24"/>
        </w:rPr>
        <w:t>Laba</w:t>
      </w:r>
      <w:proofErr w:type="spellEnd"/>
      <w:r w:rsidRPr="00B1275D">
        <w:rPr>
          <w:sz w:val="24"/>
          <w:szCs w:val="24"/>
        </w:rPr>
        <w:t xml:space="preserve"> </w:t>
      </w:r>
      <w:proofErr w:type="spellStart"/>
      <w:r w:rsidRPr="00B1275D">
        <w:rPr>
          <w:sz w:val="24"/>
          <w:szCs w:val="24"/>
        </w:rPr>
        <w:t>Bersih</w:t>
      </w:r>
      <w:proofErr w:type="spellEnd"/>
      <w:r w:rsidRPr="00B1275D">
        <w:rPr>
          <w:sz w:val="24"/>
          <w:szCs w:val="24"/>
        </w:rPr>
        <w:t xml:space="preserve"> juga </w:t>
      </w:r>
      <w:proofErr w:type="spellStart"/>
      <w:r w:rsidRPr="00B1275D">
        <w:rPr>
          <w:sz w:val="24"/>
          <w:szCs w:val="24"/>
        </w:rPr>
        <w:t>sehingga</w:t>
      </w:r>
      <w:proofErr w:type="spellEnd"/>
      <w:r w:rsidRPr="00B1275D">
        <w:rPr>
          <w:sz w:val="24"/>
          <w:szCs w:val="24"/>
        </w:rPr>
        <w:t xml:space="preserve"> </w:t>
      </w:r>
      <w:proofErr w:type="spellStart"/>
      <w:r w:rsidRPr="00B1275D">
        <w:rPr>
          <w:sz w:val="24"/>
          <w:szCs w:val="24"/>
        </w:rPr>
        <w:t>menurun</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yang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dirumuskan</w:t>
      </w:r>
      <w:proofErr w:type="spellEnd"/>
      <w:r w:rsidRPr="00B1275D">
        <w:rPr>
          <w:sz w:val="24"/>
          <w:szCs w:val="24"/>
        </w:rPr>
        <w:t xml:space="preserve">, </w:t>
      </w:r>
      <w:proofErr w:type="spellStart"/>
      <w:r w:rsidRPr="00B1275D">
        <w:rPr>
          <w:sz w:val="24"/>
          <w:szCs w:val="24"/>
        </w:rPr>
        <w:t>yaitu</w:t>
      </w:r>
      <w:proofErr w:type="spellEnd"/>
      <w:r w:rsidRPr="00B1275D">
        <w:rPr>
          <w:sz w:val="24"/>
          <w:szCs w:val="24"/>
        </w:rPr>
        <w:t xml:space="preserve"> CR, TATO, DAR, dan ROA. </w:t>
      </w:r>
      <w:proofErr w:type="spellStart"/>
      <w:r w:rsidRPr="00B1275D">
        <w:rPr>
          <w:sz w:val="24"/>
          <w:szCs w:val="24"/>
        </w:rPr>
        <w:t>Indikator</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sebagai</w:t>
      </w:r>
      <w:proofErr w:type="spellEnd"/>
      <w:r w:rsidRPr="00B1275D">
        <w:rPr>
          <w:sz w:val="24"/>
          <w:szCs w:val="24"/>
        </w:rPr>
        <w:t xml:space="preserve"> format </w:t>
      </w:r>
      <w:proofErr w:type="spellStart"/>
      <w:r w:rsidRPr="00B1275D">
        <w:rPr>
          <w:sz w:val="24"/>
          <w:szCs w:val="24"/>
        </w:rPr>
        <w:t>penilaian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pada </w:t>
      </w:r>
      <w:proofErr w:type="spellStart"/>
      <w:r w:rsidRPr="00B1275D">
        <w:rPr>
          <w:sz w:val="24"/>
          <w:szCs w:val="24"/>
        </w:rPr>
        <w:t>pengukuran</w:t>
      </w:r>
      <w:proofErr w:type="spellEnd"/>
      <w:r w:rsidRPr="00B1275D">
        <w:rPr>
          <w:sz w:val="24"/>
          <w:szCs w:val="24"/>
        </w:rPr>
        <w:t xml:space="preserve"> </w:t>
      </w:r>
      <w:r w:rsidRPr="003B662D">
        <w:rPr>
          <w:i/>
          <w:iCs/>
          <w:sz w:val="24"/>
          <w:szCs w:val="24"/>
        </w:rPr>
        <w:t>balance scorecard</w:t>
      </w:r>
      <w:r w:rsidRPr="00B1275D">
        <w:rPr>
          <w:sz w:val="24"/>
          <w:szCs w:val="24"/>
        </w:rPr>
        <w:t xml:space="preserve">, </w:t>
      </w:r>
      <w:proofErr w:type="spellStart"/>
      <w:r w:rsidRPr="00B1275D">
        <w:rPr>
          <w:sz w:val="24"/>
          <w:szCs w:val="24"/>
        </w:rPr>
        <w:t>dimana</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berupa</w:t>
      </w:r>
      <w:proofErr w:type="spellEnd"/>
      <w:r w:rsidRPr="00B1275D">
        <w:rPr>
          <w:sz w:val="24"/>
          <w:szCs w:val="24"/>
        </w:rPr>
        <w:t xml:space="preserve"> format excel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membandingkan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pada </w:t>
      </w:r>
      <w:proofErr w:type="spellStart"/>
      <w:r w:rsidRPr="00B1275D">
        <w:rPr>
          <w:sz w:val="24"/>
          <w:szCs w:val="24"/>
        </w:rPr>
        <w:t>setiap</w:t>
      </w:r>
      <w:proofErr w:type="spellEnd"/>
      <w:r w:rsidRPr="00B1275D">
        <w:rPr>
          <w:sz w:val="24"/>
          <w:szCs w:val="24"/>
        </w:rPr>
        <w:t xml:space="preserve"> </w:t>
      </w:r>
      <w:proofErr w:type="spellStart"/>
      <w:r w:rsidRPr="00B1275D">
        <w:rPr>
          <w:sz w:val="24"/>
          <w:szCs w:val="24"/>
        </w:rPr>
        <w:t>tahunnya</w:t>
      </w:r>
      <w:proofErr w:type="spellEnd"/>
      <w:r w:rsidRPr="00B1275D">
        <w:rPr>
          <w:sz w:val="24"/>
          <w:szCs w:val="24"/>
        </w:rPr>
        <w:t>.</w:t>
      </w:r>
    </w:p>
    <w:p w14:paraId="6B21F293" w14:textId="0F592F8E" w:rsidR="00681746" w:rsidRDefault="00233ED0" w:rsidP="004C6069">
      <w:pPr>
        <w:ind w:firstLine="567"/>
        <w:jc w:val="both"/>
        <w:rPr>
          <w:sz w:val="24"/>
          <w:szCs w:val="24"/>
        </w:rPr>
      </w:pPr>
      <w:proofErr w:type="spellStart"/>
      <w:r w:rsidRPr="00B1275D">
        <w:rPr>
          <w:b/>
          <w:bCs/>
          <w:sz w:val="24"/>
          <w:szCs w:val="24"/>
        </w:rPr>
        <w:t>Perspektif</w:t>
      </w:r>
      <w:proofErr w:type="spellEnd"/>
      <w:r w:rsidRPr="00B1275D">
        <w:rPr>
          <w:b/>
          <w:bCs/>
          <w:sz w:val="24"/>
          <w:szCs w:val="24"/>
        </w:rPr>
        <w:t xml:space="preserve"> </w:t>
      </w:r>
      <w:proofErr w:type="spellStart"/>
      <w:r w:rsidRPr="00B1275D">
        <w:rPr>
          <w:b/>
          <w:bCs/>
          <w:sz w:val="24"/>
          <w:szCs w:val="24"/>
        </w:rPr>
        <w:t>pelanggan</w:t>
      </w:r>
      <w:proofErr w:type="spellEnd"/>
      <w:r w:rsidRPr="00B1275D">
        <w:rPr>
          <w:sz w:val="24"/>
          <w:szCs w:val="24"/>
        </w:rPr>
        <w:t xml:space="preserve"> di </w:t>
      </w:r>
      <w:proofErr w:type="spellStart"/>
      <w:r w:rsidRPr="00B1275D">
        <w:rPr>
          <w:sz w:val="24"/>
          <w:szCs w:val="24"/>
        </w:rPr>
        <w:t>ukur</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proofErr w:type="spellStart"/>
      <w:r w:rsidR="003B662D">
        <w:rPr>
          <w:sz w:val="24"/>
          <w:szCs w:val="24"/>
        </w:rPr>
        <w:t>komplain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akuisisi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dan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w:t>
      </w:r>
      <w:r w:rsidR="000A2B4C" w:rsidRPr="00B1275D">
        <w:rPr>
          <w:sz w:val="24"/>
          <w:szCs w:val="24"/>
        </w:rPr>
        <w:t xml:space="preserve"> </w:t>
      </w:r>
    </w:p>
    <w:p w14:paraId="6B82170D" w14:textId="77777777" w:rsidR="00681746" w:rsidRDefault="00681746" w:rsidP="004C6069">
      <w:pPr>
        <w:ind w:firstLine="567"/>
        <w:jc w:val="both"/>
        <w:rPr>
          <w:sz w:val="24"/>
          <w:szCs w:val="24"/>
        </w:rPr>
      </w:pPr>
    </w:p>
    <w:p w14:paraId="1063E8C4" w14:textId="77777777" w:rsidR="00681746" w:rsidRPr="00E7079F" w:rsidRDefault="00681746" w:rsidP="00681746">
      <w:pPr>
        <w:ind w:firstLine="567"/>
        <w:jc w:val="center"/>
        <w:rPr>
          <w:rFonts w:eastAsiaTheme="minorEastAsia"/>
          <w:sz w:val="20"/>
          <w:szCs w:val="20"/>
        </w:rPr>
      </w:pPr>
      <w:r w:rsidRPr="00E7079F">
        <w:rPr>
          <w:noProof/>
          <w:sz w:val="20"/>
          <w:szCs w:val="20"/>
          <w:lang w:val="id-ID" w:eastAsia="id-ID"/>
        </w:rPr>
        <w:drawing>
          <wp:inline distT="0" distB="0" distL="0" distR="0" wp14:anchorId="0CBC7D98" wp14:editId="362AF5FA">
            <wp:extent cx="4924425" cy="130492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E56850" w14:textId="77777777" w:rsidR="00681746" w:rsidRPr="00E7079F" w:rsidRDefault="00681746" w:rsidP="00681746">
      <w:pPr>
        <w:pStyle w:val="ListParagraph"/>
        <w:ind w:left="360"/>
        <w:jc w:val="center"/>
        <w:rPr>
          <w:sz w:val="20"/>
          <w:szCs w:val="20"/>
        </w:rPr>
      </w:pPr>
      <w:proofErr w:type="spellStart"/>
      <w:r w:rsidRPr="00E7079F">
        <w:rPr>
          <w:sz w:val="20"/>
          <w:szCs w:val="20"/>
        </w:rPr>
        <w:t>Sumber</w:t>
      </w:r>
      <w:proofErr w:type="spellEnd"/>
      <w:r w:rsidRPr="00E7079F">
        <w:rPr>
          <w:sz w:val="20"/>
          <w:szCs w:val="20"/>
        </w:rPr>
        <w:t>: PT. Indorama Synthetics 2020</w:t>
      </w:r>
    </w:p>
    <w:p w14:paraId="72DFBF58" w14:textId="78BB3DF6" w:rsidR="00681746" w:rsidRDefault="00681746" w:rsidP="00681746">
      <w:pPr>
        <w:pStyle w:val="Caption"/>
        <w:spacing w:after="0"/>
        <w:jc w:val="center"/>
        <w:rPr>
          <w:color w:val="000000" w:themeColor="text1"/>
          <w:sz w:val="20"/>
          <w:szCs w:val="20"/>
        </w:rPr>
      </w:pPr>
      <w:bookmarkStart w:id="10" w:name="_Toc79267156"/>
      <w:r w:rsidRPr="00E7079F">
        <w:rPr>
          <w:color w:val="auto"/>
          <w:sz w:val="20"/>
          <w:szCs w:val="20"/>
        </w:rPr>
        <w:t xml:space="preserve">Gambar </w:t>
      </w:r>
      <w:bookmarkEnd w:id="10"/>
      <w:r w:rsidRPr="00E7079F">
        <w:rPr>
          <w:color w:val="auto"/>
          <w:sz w:val="20"/>
          <w:szCs w:val="20"/>
        </w:rPr>
        <w:t xml:space="preserve">1.5 </w:t>
      </w:r>
      <w:proofErr w:type="spellStart"/>
      <w:r w:rsidRPr="00E7079F">
        <w:rPr>
          <w:color w:val="000000" w:themeColor="text1"/>
          <w:sz w:val="20"/>
          <w:szCs w:val="20"/>
        </w:rPr>
        <w:t>Komplain</w:t>
      </w:r>
      <w:proofErr w:type="spellEnd"/>
      <w:r w:rsidRPr="00E7079F">
        <w:rPr>
          <w:color w:val="000000" w:themeColor="text1"/>
          <w:sz w:val="20"/>
          <w:szCs w:val="20"/>
        </w:rPr>
        <w:t xml:space="preserve"> </w:t>
      </w:r>
      <w:proofErr w:type="spellStart"/>
      <w:r w:rsidRPr="00E7079F">
        <w:rPr>
          <w:color w:val="000000" w:themeColor="text1"/>
          <w:sz w:val="20"/>
          <w:szCs w:val="20"/>
        </w:rPr>
        <w:t>Pelanggan</w:t>
      </w:r>
      <w:proofErr w:type="spellEnd"/>
      <w:r w:rsidRPr="00E7079F">
        <w:rPr>
          <w:color w:val="000000" w:themeColor="text1"/>
          <w:sz w:val="20"/>
          <w:szCs w:val="20"/>
        </w:rPr>
        <w:t xml:space="preserve"> pada PT. Indorama Synthetics </w:t>
      </w:r>
      <w:proofErr w:type="spellStart"/>
      <w:r w:rsidRPr="00E7079F">
        <w:rPr>
          <w:color w:val="000000" w:themeColor="text1"/>
          <w:sz w:val="20"/>
          <w:szCs w:val="20"/>
        </w:rPr>
        <w:t>Tbk</w:t>
      </w:r>
      <w:proofErr w:type="spellEnd"/>
      <w:r w:rsidRPr="00E7079F">
        <w:rPr>
          <w:color w:val="000000" w:themeColor="text1"/>
          <w:sz w:val="20"/>
          <w:szCs w:val="20"/>
        </w:rPr>
        <w:t xml:space="preserve">. </w:t>
      </w:r>
      <w:proofErr w:type="spellStart"/>
      <w:r w:rsidRPr="00E7079F">
        <w:rPr>
          <w:color w:val="000000" w:themeColor="text1"/>
          <w:sz w:val="20"/>
          <w:szCs w:val="20"/>
        </w:rPr>
        <w:t>Tahun</w:t>
      </w:r>
      <w:proofErr w:type="spellEnd"/>
      <w:r w:rsidRPr="00E7079F">
        <w:rPr>
          <w:color w:val="000000" w:themeColor="text1"/>
          <w:sz w:val="20"/>
          <w:szCs w:val="20"/>
        </w:rPr>
        <w:t xml:space="preserve"> 2018-2020</w:t>
      </w:r>
    </w:p>
    <w:p w14:paraId="42450A77" w14:textId="77777777" w:rsidR="00681746" w:rsidRPr="00681746" w:rsidRDefault="00681746" w:rsidP="00681746"/>
    <w:p w14:paraId="093C87F0" w14:textId="2F8C41A6" w:rsidR="004C6069" w:rsidRDefault="004C6069" w:rsidP="004C6069">
      <w:pPr>
        <w:ind w:firstLine="567"/>
        <w:jc w:val="both"/>
        <w:rPr>
          <w:sz w:val="24"/>
          <w:szCs w:val="24"/>
        </w:rPr>
      </w:pPr>
      <w:r w:rsidRPr="00B1275D">
        <w:rPr>
          <w:sz w:val="24"/>
          <w:szCs w:val="24"/>
        </w:rPr>
        <w:t>Gambar</w:t>
      </w:r>
      <w:r w:rsidR="00153A35">
        <w:rPr>
          <w:sz w:val="24"/>
          <w:szCs w:val="24"/>
        </w:rPr>
        <w:t xml:space="preserve"> 1.5</w:t>
      </w:r>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pergerakan</w:t>
      </w:r>
      <w:proofErr w:type="spellEnd"/>
      <w:r w:rsidRPr="00B1275D">
        <w:rPr>
          <w:sz w:val="24"/>
          <w:szCs w:val="24"/>
        </w:rPr>
        <w:t xml:space="preserve"> </w:t>
      </w:r>
      <w:proofErr w:type="spellStart"/>
      <w:r w:rsidRPr="00B1275D">
        <w:rPr>
          <w:sz w:val="24"/>
          <w:szCs w:val="24"/>
        </w:rPr>
        <w:t>komplain</w:t>
      </w:r>
      <w:proofErr w:type="spellEnd"/>
      <w:r w:rsidRPr="00B1275D">
        <w:rPr>
          <w:sz w:val="24"/>
          <w:szCs w:val="24"/>
        </w:rPr>
        <w:t xml:space="preserve"> yang </w:t>
      </w:r>
      <w:proofErr w:type="spellStart"/>
      <w:r w:rsidRPr="00B1275D">
        <w:rPr>
          <w:sz w:val="24"/>
          <w:szCs w:val="24"/>
        </w:rPr>
        <w:t>fluktuatif</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pembahasan</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disimpulkan</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proofErr w:type="spellStart"/>
      <w:r w:rsidRPr="00B1275D">
        <w:rPr>
          <w:sz w:val="24"/>
          <w:szCs w:val="24"/>
        </w:rPr>
        <w:t>komplain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berorientasi</w:t>
      </w:r>
      <w:proofErr w:type="spellEnd"/>
      <w:r w:rsidRPr="00B1275D">
        <w:rPr>
          <w:sz w:val="24"/>
          <w:szCs w:val="24"/>
        </w:rPr>
        <w:t xml:space="preserve"> pada </w:t>
      </w:r>
      <w:proofErr w:type="spellStart"/>
      <w:r w:rsidRPr="00B1275D">
        <w:rPr>
          <w:sz w:val="24"/>
          <w:szCs w:val="24"/>
        </w:rPr>
        <w:t>penanganan</w:t>
      </w:r>
      <w:proofErr w:type="spellEnd"/>
      <w:r w:rsidRPr="00B1275D">
        <w:rPr>
          <w:sz w:val="24"/>
          <w:szCs w:val="24"/>
        </w:rPr>
        <w:t xml:space="preserve">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kepentingan</w:t>
      </w:r>
      <w:proofErr w:type="spellEnd"/>
      <w:r w:rsidRPr="00B1275D">
        <w:rPr>
          <w:sz w:val="24"/>
          <w:szCs w:val="24"/>
        </w:rPr>
        <w:t xml:space="preserve"> </w:t>
      </w:r>
      <w:proofErr w:type="spellStart"/>
      <w:r w:rsidRPr="00B1275D">
        <w:rPr>
          <w:sz w:val="24"/>
          <w:szCs w:val="24"/>
        </w:rPr>
        <w:t>kepuasan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pada </w:t>
      </w:r>
      <w:proofErr w:type="spellStart"/>
      <w:r w:rsidRPr="00B1275D">
        <w:rPr>
          <w:sz w:val="24"/>
          <w:szCs w:val="24"/>
        </w:rPr>
        <w:t>setiap</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yang di </w:t>
      </w:r>
      <w:proofErr w:type="spellStart"/>
      <w:r w:rsidRPr="00B1275D">
        <w:rPr>
          <w:sz w:val="24"/>
          <w:szCs w:val="24"/>
        </w:rPr>
        <w:t>produksi</w:t>
      </w:r>
      <w:proofErr w:type="spellEnd"/>
      <w:r w:rsidRPr="00B1275D">
        <w:rPr>
          <w:sz w:val="24"/>
          <w:szCs w:val="24"/>
        </w:rPr>
        <w:t xml:space="preserve">. Strategi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adalah</w:t>
      </w:r>
      <w:proofErr w:type="spellEnd"/>
      <w:r w:rsidRPr="00B1275D">
        <w:rPr>
          <w:sz w:val="24"/>
          <w:szCs w:val="24"/>
        </w:rPr>
        <w:t xml:space="preserve"> </w:t>
      </w:r>
      <w:proofErr w:type="spellStart"/>
      <w:r w:rsidRPr="00B1275D">
        <w:rPr>
          <w:sz w:val="24"/>
          <w:szCs w:val="24"/>
        </w:rPr>
        <w:t>membangun</w:t>
      </w:r>
      <w:proofErr w:type="spellEnd"/>
      <w:r w:rsidRPr="00B1275D">
        <w:rPr>
          <w:sz w:val="24"/>
          <w:szCs w:val="24"/>
        </w:rPr>
        <w:t xml:space="preserve"> </w:t>
      </w:r>
      <w:proofErr w:type="spellStart"/>
      <w:r w:rsidRPr="00B1275D">
        <w:rPr>
          <w:sz w:val="24"/>
          <w:szCs w:val="24"/>
        </w:rPr>
        <w:t>daya</w:t>
      </w:r>
      <w:proofErr w:type="spellEnd"/>
      <w:r w:rsidRPr="00B1275D">
        <w:rPr>
          <w:sz w:val="24"/>
          <w:szCs w:val="24"/>
        </w:rPr>
        <w:t xml:space="preserve"> </w:t>
      </w:r>
      <w:proofErr w:type="spellStart"/>
      <w:r w:rsidRPr="00B1275D">
        <w:rPr>
          <w:sz w:val="24"/>
          <w:szCs w:val="24"/>
        </w:rPr>
        <w:t>saing</w:t>
      </w:r>
      <w:proofErr w:type="spellEnd"/>
      <w:r w:rsidRPr="00B1275D">
        <w:rPr>
          <w:sz w:val="24"/>
          <w:szCs w:val="24"/>
        </w:rPr>
        <w:t xml:space="preserve"> </w:t>
      </w:r>
      <w:proofErr w:type="spellStart"/>
      <w:r w:rsidRPr="00B1275D">
        <w:rPr>
          <w:sz w:val="24"/>
          <w:szCs w:val="24"/>
        </w:rPr>
        <w:t>biaya</w:t>
      </w:r>
      <w:proofErr w:type="spellEnd"/>
      <w:r w:rsidRPr="00B1275D">
        <w:rPr>
          <w:sz w:val="24"/>
          <w:szCs w:val="24"/>
        </w:rPr>
        <w:t xml:space="preserve"> dan </w:t>
      </w:r>
      <w:proofErr w:type="spellStart"/>
      <w:r w:rsidRPr="00B1275D">
        <w:rPr>
          <w:sz w:val="24"/>
          <w:szCs w:val="24"/>
        </w:rPr>
        <w:t>menghasilkan</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w:t>
      </w:r>
      <w:proofErr w:type="spellStart"/>
      <w:r w:rsidRPr="00B1275D">
        <w:rPr>
          <w:sz w:val="24"/>
          <w:szCs w:val="24"/>
        </w:rPr>
        <w:t>berkualitas</w:t>
      </w:r>
      <w:proofErr w:type="spellEnd"/>
      <w:r w:rsidRPr="00B1275D">
        <w:rPr>
          <w:sz w:val="24"/>
          <w:szCs w:val="24"/>
        </w:rPr>
        <w:t xml:space="preserve"> </w:t>
      </w:r>
      <w:proofErr w:type="spellStart"/>
      <w:r w:rsidRPr="00B1275D">
        <w:rPr>
          <w:sz w:val="24"/>
          <w:szCs w:val="24"/>
        </w:rPr>
        <w:t>tinggi</w:t>
      </w:r>
      <w:proofErr w:type="spellEnd"/>
      <w:r w:rsidRPr="00B1275D">
        <w:rPr>
          <w:sz w:val="24"/>
          <w:szCs w:val="24"/>
        </w:rPr>
        <w:t xml:space="preserve"> </w:t>
      </w:r>
      <w:proofErr w:type="spellStart"/>
      <w:r w:rsidRPr="00B1275D">
        <w:rPr>
          <w:sz w:val="24"/>
          <w:szCs w:val="24"/>
        </w:rPr>
        <w:t>bagi</w:t>
      </w:r>
      <w:proofErr w:type="spellEnd"/>
      <w:r w:rsidRPr="00B1275D">
        <w:rPr>
          <w:sz w:val="24"/>
          <w:szCs w:val="24"/>
        </w:rPr>
        <w:t xml:space="preserve"> para </w:t>
      </w:r>
      <w:proofErr w:type="spellStart"/>
      <w:r w:rsidRPr="00B1275D">
        <w:rPr>
          <w:sz w:val="24"/>
          <w:szCs w:val="24"/>
        </w:rPr>
        <w:t>pelanggannya</w:t>
      </w:r>
      <w:proofErr w:type="spellEnd"/>
      <w:r w:rsidRPr="00B1275D">
        <w:rPr>
          <w:sz w:val="24"/>
          <w:szCs w:val="24"/>
        </w:rPr>
        <w:t xml:space="preserve">. </w:t>
      </w:r>
      <w:proofErr w:type="spellStart"/>
      <w:r w:rsidRPr="00B1275D">
        <w:rPr>
          <w:sz w:val="24"/>
          <w:szCs w:val="24"/>
        </w:rPr>
        <w:t>Fokusnya</w:t>
      </w:r>
      <w:proofErr w:type="spellEnd"/>
      <w:r w:rsidRPr="00B1275D">
        <w:rPr>
          <w:sz w:val="24"/>
          <w:szCs w:val="24"/>
        </w:rPr>
        <w:t xml:space="preserve"> </w:t>
      </w:r>
      <w:proofErr w:type="spellStart"/>
      <w:r w:rsidRPr="00B1275D">
        <w:rPr>
          <w:sz w:val="24"/>
          <w:szCs w:val="24"/>
        </w:rPr>
        <w:t>adalah</w:t>
      </w:r>
      <w:proofErr w:type="spellEnd"/>
      <w:r w:rsidRPr="00B1275D">
        <w:rPr>
          <w:sz w:val="24"/>
          <w:szCs w:val="24"/>
        </w:rPr>
        <w:t xml:space="preserve"> pada </w:t>
      </w:r>
      <w:proofErr w:type="spellStart"/>
      <w:r w:rsidRPr="00B1275D">
        <w:rPr>
          <w:sz w:val="24"/>
          <w:szCs w:val="24"/>
        </w:rPr>
        <w:t>memelihara</w:t>
      </w:r>
      <w:proofErr w:type="spellEnd"/>
      <w:r w:rsidRPr="00B1275D">
        <w:rPr>
          <w:sz w:val="24"/>
          <w:szCs w:val="24"/>
        </w:rPr>
        <w:t xml:space="preserve"> </w:t>
      </w:r>
      <w:proofErr w:type="spellStart"/>
      <w:r w:rsidRPr="00B1275D">
        <w:rPr>
          <w:sz w:val="24"/>
          <w:szCs w:val="24"/>
        </w:rPr>
        <w:t>kepuasan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tersebar</w:t>
      </w:r>
      <w:proofErr w:type="spellEnd"/>
      <w:r w:rsidRPr="00B1275D">
        <w:rPr>
          <w:sz w:val="24"/>
          <w:szCs w:val="24"/>
        </w:rPr>
        <w:t xml:space="preserve"> </w:t>
      </w:r>
      <w:proofErr w:type="spellStart"/>
      <w:r w:rsidRPr="00B1275D">
        <w:rPr>
          <w:sz w:val="24"/>
          <w:szCs w:val="24"/>
        </w:rPr>
        <w:t>luas</w:t>
      </w:r>
      <w:proofErr w:type="spellEnd"/>
      <w:r w:rsidRPr="00B1275D">
        <w:rPr>
          <w:sz w:val="24"/>
          <w:szCs w:val="24"/>
        </w:rPr>
        <w:t xml:space="preserve"> di </w:t>
      </w:r>
      <w:proofErr w:type="spellStart"/>
      <w:r w:rsidRPr="00B1275D">
        <w:rPr>
          <w:sz w:val="24"/>
          <w:szCs w:val="24"/>
        </w:rPr>
        <w:t>seluruh</w:t>
      </w:r>
      <w:proofErr w:type="spellEnd"/>
      <w:r w:rsidRPr="00B1275D">
        <w:rPr>
          <w:sz w:val="24"/>
          <w:szCs w:val="24"/>
        </w:rPr>
        <w:t xml:space="preserve"> dunia demi </w:t>
      </w:r>
      <w:proofErr w:type="spellStart"/>
      <w:r w:rsidRPr="00B1275D">
        <w:rPr>
          <w:sz w:val="24"/>
          <w:szCs w:val="24"/>
        </w:rPr>
        <w:t>menjaga</w:t>
      </w:r>
      <w:proofErr w:type="spellEnd"/>
      <w:r w:rsidRPr="00B1275D">
        <w:rPr>
          <w:sz w:val="24"/>
          <w:szCs w:val="24"/>
        </w:rPr>
        <w:t xml:space="preserve"> </w:t>
      </w:r>
      <w:proofErr w:type="spellStart"/>
      <w:r w:rsidRPr="00B1275D">
        <w:rPr>
          <w:sz w:val="24"/>
          <w:szCs w:val="24"/>
        </w:rPr>
        <w:t>keseimbangan</w:t>
      </w:r>
      <w:proofErr w:type="spellEnd"/>
      <w:r w:rsidRPr="00B1275D">
        <w:rPr>
          <w:sz w:val="24"/>
          <w:szCs w:val="24"/>
        </w:rPr>
        <w:t xml:space="preserve"> </w:t>
      </w:r>
      <w:proofErr w:type="spellStart"/>
      <w:r w:rsidRPr="00B1275D">
        <w:rPr>
          <w:sz w:val="24"/>
          <w:szCs w:val="24"/>
        </w:rPr>
        <w:t>antara</w:t>
      </w:r>
      <w:proofErr w:type="spellEnd"/>
      <w:r w:rsidRPr="00B1275D">
        <w:rPr>
          <w:sz w:val="24"/>
          <w:szCs w:val="24"/>
        </w:rPr>
        <w:t xml:space="preserve"> </w:t>
      </w:r>
      <w:proofErr w:type="spellStart"/>
      <w:r w:rsidRPr="00B1275D">
        <w:rPr>
          <w:sz w:val="24"/>
          <w:szCs w:val="24"/>
        </w:rPr>
        <w:t>pasokan</w:t>
      </w:r>
      <w:proofErr w:type="spellEnd"/>
      <w:r w:rsidRPr="00B1275D">
        <w:rPr>
          <w:sz w:val="24"/>
          <w:szCs w:val="24"/>
        </w:rPr>
        <w:t xml:space="preserve"> dan </w:t>
      </w:r>
      <w:proofErr w:type="spellStart"/>
      <w:r w:rsidRPr="00B1275D">
        <w:rPr>
          <w:sz w:val="24"/>
          <w:szCs w:val="24"/>
        </w:rPr>
        <w:t>permintaan</w:t>
      </w:r>
      <w:proofErr w:type="spellEnd"/>
      <w:r w:rsidRPr="00B1275D">
        <w:rPr>
          <w:sz w:val="24"/>
          <w:szCs w:val="24"/>
        </w:rPr>
        <w:t xml:space="preserve">, yang </w:t>
      </w:r>
      <w:proofErr w:type="spellStart"/>
      <w:r w:rsidRPr="00B1275D">
        <w:rPr>
          <w:sz w:val="24"/>
          <w:szCs w:val="24"/>
        </w:rPr>
        <w:t>melindungi</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bisnis</w:t>
      </w:r>
      <w:proofErr w:type="spellEnd"/>
      <w:r w:rsidRPr="00B1275D">
        <w:rPr>
          <w:sz w:val="24"/>
          <w:szCs w:val="24"/>
        </w:rPr>
        <w:t xml:space="preserve"> </w:t>
      </w:r>
      <w:proofErr w:type="spellStart"/>
      <w:r w:rsidRPr="00B1275D">
        <w:rPr>
          <w:sz w:val="24"/>
          <w:szCs w:val="24"/>
        </w:rPr>
        <w:t>bahkan</w:t>
      </w:r>
      <w:proofErr w:type="spellEnd"/>
      <w:r w:rsidRPr="00B1275D">
        <w:rPr>
          <w:sz w:val="24"/>
          <w:szCs w:val="24"/>
        </w:rPr>
        <w:t xml:space="preserve"> di masa-masa </w:t>
      </w:r>
      <w:proofErr w:type="spellStart"/>
      <w:r w:rsidRPr="00B1275D">
        <w:rPr>
          <w:sz w:val="24"/>
          <w:szCs w:val="24"/>
        </w:rPr>
        <w:t>sulit</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laporan</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jelas</w:t>
      </w:r>
      <w:proofErr w:type="spellEnd"/>
      <w:r w:rsidRPr="00B1275D">
        <w:rPr>
          <w:sz w:val="24"/>
          <w:szCs w:val="24"/>
        </w:rPr>
        <w:t xml:space="preserve"> program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pelayanan</w:t>
      </w:r>
      <w:proofErr w:type="spellEnd"/>
      <w:r w:rsidRPr="00B1275D">
        <w:rPr>
          <w:sz w:val="24"/>
          <w:szCs w:val="24"/>
        </w:rPr>
        <w:t xml:space="preserve"> yang </w:t>
      </w:r>
      <w:proofErr w:type="spellStart"/>
      <w:r w:rsidRPr="00B1275D">
        <w:rPr>
          <w:sz w:val="24"/>
          <w:szCs w:val="24"/>
        </w:rPr>
        <w:t>ditawarkan</w:t>
      </w:r>
      <w:proofErr w:type="spellEnd"/>
      <w:r w:rsidRPr="00B1275D">
        <w:rPr>
          <w:sz w:val="24"/>
          <w:szCs w:val="24"/>
        </w:rPr>
        <w:t xml:space="preserve"> oleh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mengetahui</w:t>
      </w:r>
      <w:proofErr w:type="spellEnd"/>
      <w:r w:rsidRPr="00B1275D">
        <w:rPr>
          <w:sz w:val="24"/>
          <w:szCs w:val="24"/>
        </w:rPr>
        <w:t xml:space="preserve"> </w:t>
      </w:r>
      <w:proofErr w:type="spellStart"/>
      <w:r w:rsidRPr="00B1275D">
        <w:rPr>
          <w:sz w:val="24"/>
          <w:szCs w:val="24"/>
        </w:rPr>
        <w:t>seberapa</w:t>
      </w:r>
      <w:proofErr w:type="spellEnd"/>
      <w:r w:rsidRPr="00B1275D">
        <w:rPr>
          <w:sz w:val="24"/>
          <w:szCs w:val="24"/>
        </w:rPr>
        <w:t xml:space="preserve"> </w:t>
      </w:r>
      <w:proofErr w:type="spellStart"/>
      <w:r w:rsidRPr="00B1275D">
        <w:rPr>
          <w:sz w:val="24"/>
          <w:szCs w:val="24"/>
        </w:rPr>
        <w:t>banyak</w:t>
      </w:r>
      <w:proofErr w:type="spellEnd"/>
      <w:r w:rsidRPr="00B1275D">
        <w:rPr>
          <w:sz w:val="24"/>
          <w:szCs w:val="24"/>
        </w:rPr>
        <w:t xml:space="preserve"> </w:t>
      </w:r>
      <w:proofErr w:type="spellStart"/>
      <w:r w:rsidRPr="00B1275D">
        <w:rPr>
          <w:sz w:val="24"/>
          <w:szCs w:val="24"/>
        </w:rPr>
        <w:t>komplain</w:t>
      </w:r>
      <w:proofErr w:type="spellEnd"/>
      <w:r w:rsidRPr="00B1275D">
        <w:rPr>
          <w:sz w:val="24"/>
          <w:szCs w:val="24"/>
        </w:rPr>
        <w:t xml:space="preserve"> yang </w:t>
      </w:r>
      <w:proofErr w:type="spellStart"/>
      <w:r w:rsidRPr="00B1275D">
        <w:rPr>
          <w:sz w:val="24"/>
          <w:szCs w:val="24"/>
        </w:rPr>
        <w:t>diterima</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membuat</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mudah</w:t>
      </w:r>
      <w:proofErr w:type="spellEnd"/>
      <w:r w:rsidRPr="00B1275D">
        <w:rPr>
          <w:sz w:val="24"/>
          <w:szCs w:val="24"/>
        </w:rPr>
        <w:t xml:space="preserve"> </w:t>
      </w:r>
      <w:proofErr w:type="spellStart"/>
      <w:r w:rsidRPr="00B1275D">
        <w:rPr>
          <w:sz w:val="24"/>
          <w:szCs w:val="24"/>
        </w:rPr>
        <w:t>mengidentifikasi</w:t>
      </w:r>
      <w:proofErr w:type="spellEnd"/>
      <w:r w:rsidRPr="00B1275D">
        <w:rPr>
          <w:sz w:val="24"/>
          <w:szCs w:val="24"/>
        </w:rPr>
        <w:t xml:space="preserve"> </w:t>
      </w:r>
      <w:proofErr w:type="spellStart"/>
      <w:r w:rsidRPr="00B1275D">
        <w:rPr>
          <w:sz w:val="24"/>
          <w:szCs w:val="24"/>
        </w:rPr>
        <w:t>permintaan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w:t>
      </w:r>
    </w:p>
    <w:p w14:paraId="32BF38E0" w14:textId="77777777" w:rsidR="00681746" w:rsidRDefault="00681746" w:rsidP="004C6069">
      <w:pPr>
        <w:ind w:firstLine="567"/>
        <w:jc w:val="both"/>
        <w:rPr>
          <w:sz w:val="24"/>
          <w:szCs w:val="24"/>
        </w:rPr>
      </w:pPr>
    </w:p>
    <w:p w14:paraId="0FD68A2D" w14:textId="77777777" w:rsidR="00681746" w:rsidRPr="00E7079F" w:rsidRDefault="00681746" w:rsidP="00681746">
      <w:pPr>
        <w:ind w:firstLine="567"/>
        <w:jc w:val="center"/>
        <w:rPr>
          <w:rFonts w:eastAsiaTheme="minorEastAsia"/>
          <w:sz w:val="20"/>
          <w:szCs w:val="20"/>
        </w:rPr>
      </w:pPr>
      <w:r w:rsidRPr="00E7079F">
        <w:rPr>
          <w:noProof/>
          <w:sz w:val="20"/>
          <w:szCs w:val="20"/>
          <w:lang w:val="id-ID" w:eastAsia="id-ID"/>
        </w:rPr>
        <w:drawing>
          <wp:inline distT="0" distB="0" distL="0" distR="0" wp14:anchorId="177E7849" wp14:editId="69D94895">
            <wp:extent cx="4572000" cy="120015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7FA056" w14:textId="77777777" w:rsidR="00681746" w:rsidRPr="00E7079F" w:rsidRDefault="00681746" w:rsidP="00681746">
      <w:pPr>
        <w:pStyle w:val="ListParagraph"/>
        <w:spacing w:line="480" w:lineRule="auto"/>
        <w:ind w:left="360"/>
        <w:jc w:val="center"/>
        <w:rPr>
          <w:sz w:val="20"/>
          <w:szCs w:val="20"/>
          <w:lang w:val="id-ID"/>
        </w:rPr>
      </w:pPr>
      <w:proofErr w:type="spellStart"/>
      <w:r w:rsidRPr="00E7079F">
        <w:rPr>
          <w:sz w:val="20"/>
          <w:szCs w:val="20"/>
        </w:rPr>
        <w:t>Sumber</w:t>
      </w:r>
      <w:proofErr w:type="spellEnd"/>
      <w:r w:rsidRPr="00E7079F">
        <w:rPr>
          <w:sz w:val="20"/>
          <w:szCs w:val="20"/>
        </w:rPr>
        <w:t>: PT. Indorama Synthetics 2020</w:t>
      </w:r>
    </w:p>
    <w:p w14:paraId="1F36E1BB" w14:textId="77777777" w:rsidR="00681746" w:rsidRDefault="00681746" w:rsidP="00681746">
      <w:pPr>
        <w:pStyle w:val="Caption"/>
        <w:spacing w:after="0"/>
        <w:jc w:val="center"/>
        <w:rPr>
          <w:color w:val="000000" w:themeColor="text1"/>
          <w:sz w:val="20"/>
          <w:szCs w:val="20"/>
        </w:rPr>
      </w:pPr>
      <w:bookmarkStart w:id="11" w:name="_Toc79267157"/>
      <w:r w:rsidRPr="00E7079F">
        <w:rPr>
          <w:color w:val="auto"/>
          <w:sz w:val="20"/>
          <w:szCs w:val="20"/>
        </w:rPr>
        <w:t xml:space="preserve">Gambar </w:t>
      </w:r>
      <w:bookmarkEnd w:id="11"/>
      <w:r>
        <w:rPr>
          <w:color w:val="auto"/>
          <w:sz w:val="20"/>
          <w:szCs w:val="20"/>
        </w:rPr>
        <w:t xml:space="preserve">1.6 </w:t>
      </w:r>
      <w:proofErr w:type="spellStart"/>
      <w:r w:rsidRPr="00E7079F">
        <w:rPr>
          <w:color w:val="000000" w:themeColor="text1"/>
          <w:sz w:val="20"/>
          <w:szCs w:val="20"/>
        </w:rPr>
        <w:t>Akuisisi</w:t>
      </w:r>
      <w:proofErr w:type="spellEnd"/>
      <w:r w:rsidRPr="00E7079F">
        <w:rPr>
          <w:color w:val="000000" w:themeColor="text1"/>
          <w:sz w:val="20"/>
          <w:szCs w:val="20"/>
        </w:rPr>
        <w:t xml:space="preserve"> </w:t>
      </w:r>
      <w:proofErr w:type="spellStart"/>
      <w:r w:rsidRPr="00E7079F">
        <w:rPr>
          <w:color w:val="000000" w:themeColor="text1"/>
          <w:sz w:val="20"/>
          <w:szCs w:val="20"/>
        </w:rPr>
        <w:t>Pelanggan</w:t>
      </w:r>
      <w:proofErr w:type="spellEnd"/>
      <w:r w:rsidRPr="00E7079F">
        <w:rPr>
          <w:color w:val="000000" w:themeColor="text1"/>
          <w:sz w:val="20"/>
          <w:szCs w:val="20"/>
        </w:rPr>
        <w:t xml:space="preserve"> pada PT. Indorama Synthetics </w:t>
      </w:r>
      <w:proofErr w:type="spellStart"/>
      <w:r w:rsidRPr="00E7079F">
        <w:rPr>
          <w:color w:val="000000" w:themeColor="text1"/>
          <w:sz w:val="20"/>
          <w:szCs w:val="20"/>
        </w:rPr>
        <w:t>Tbk</w:t>
      </w:r>
      <w:proofErr w:type="spellEnd"/>
      <w:r w:rsidRPr="00E7079F">
        <w:rPr>
          <w:color w:val="000000" w:themeColor="text1"/>
          <w:sz w:val="20"/>
          <w:szCs w:val="20"/>
        </w:rPr>
        <w:t xml:space="preserve">. </w:t>
      </w:r>
      <w:proofErr w:type="spellStart"/>
      <w:r w:rsidRPr="00E7079F">
        <w:rPr>
          <w:color w:val="000000" w:themeColor="text1"/>
          <w:sz w:val="20"/>
          <w:szCs w:val="20"/>
        </w:rPr>
        <w:t>Tahun</w:t>
      </w:r>
      <w:proofErr w:type="spellEnd"/>
      <w:r w:rsidRPr="00E7079F">
        <w:rPr>
          <w:color w:val="000000" w:themeColor="text1"/>
          <w:sz w:val="20"/>
          <w:szCs w:val="20"/>
        </w:rPr>
        <w:t xml:space="preserve"> 2018-2020</w:t>
      </w:r>
    </w:p>
    <w:p w14:paraId="552BE3FF" w14:textId="77777777" w:rsidR="00681746" w:rsidRPr="00B1275D" w:rsidRDefault="00681746" w:rsidP="004C6069">
      <w:pPr>
        <w:ind w:firstLine="567"/>
        <w:jc w:val="both"/>
        <w:rPr>
          <w:sz w:val="24"/>
          <w:szCs w:val="24"/>
        </w:rPr>
      </w:pPr>
    </w:p>
    <w:p w14:paraId="2EBB96CC" w14:textId="68A33958" w:rsidR="004C6069" w:rsidRDefault="004C6069" w:rsidP="004C6069">
      <w:pPr>
        <w:ind w:firstLine="567"/>
        <w:jc w:val="both"/>
        <w:rPr>
          <w:sz w:val="24"/>
          <w:szCs w:val="24"/>
        </w:rPr>
      </w:pPr>
      <w:r w:rsidRPr="00B1275D">
        <w:rPr>
          <w:sz w:val="24"/>
          <w:szCs w:val="24"/>
        </w:rPr>
        <w:t xml:space="preserve">Gambar </w:t>
      </w:r>
      <w:r w:rsidR="00153A35">
        <w:rPr>
          <w:sz w:val="24"/>
          <w:szCs w:val="24"/>
        </w:rPr>
        <w:t xml:space="preserve">1.6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pergerakan</w:t>
      </w:r>
      <w:proofErr w:type="spellEnd"/>
      <w:r w:rsidRPr="00B1275D">
        <w:rPr>
          <w:sz w:val="24"/>
          <w:szCs w:val="24"/>
        </w:rPr>
        <w:t xml:space="preserve"> </w:t>
      </w:r>
      <w:proofErr w:type="spellStart"/>
      <w:r w:rsidRPr="00B1275D">
        <w:rPr>
          <w:sz w:val="24"/>
          <w:szCs w:val="24"/>
        </w:rPr>
        <w:t>akuisisi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fluktuatif</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pembahasan</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disimpulkan</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proofErr w:type="spellStart"/>
      <w:r w:rsidRPr="00B1275D">
        <w:rPr>
          <w:sz w:val="24"/>
          <w:szCs w:val="24"/>
        </w:rPr>
        <w:t>akuisisi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melakukan</w:t>
      </w:r>
      <w:proofErr w:type="spellEnd"/>
      <w:r w:rsidRPr="00B1275D">
        <w:rPr>
          <w:sz w:val="24"/>
          <w:szCs w:val="24"/>
        </w:rPr>
        <w:t xml:space="preserve"> </w:t>
      </w:r>
      <w:proofErr w:type="spellStart"/>
      <w:r w:rsidRPr="00B1275D">
        <w:rPr>
          <w:sz w:val="24"/>
          <w:szCs w:val="24"/>
        </w:rPr>
        <w:t>bentuk</w:t>
      </w:r>
      <w:proofErr w:type="spellEnd"/>
      <w:r w:rsidRPr="00B1275D">
        <w:rPr>
          <w:sz w:val="24"/>
          <w:szCs w:val="24"/>
        </w:rPr>
        <w:t xml:space="preserve"> </w:t>
      </w:r>
      <w:proofErr w:type="spellStart"/>
      <w:r w:rsidRPr="00B1275D">
        <w:rPr>
          <w:sz w:val="24"/>
          <w:szCs w:val="24"/>
        </w:rPr>
        <w:t>promosi</w:t>
      </w:r>
      <w:proofErr w:type="spellEnd"/>
      <w:r w:rsidRPr="00B1275D">
        <w:rPr>
          <w:sz w:val="24"/>
          <w:szCs w:val="24"/>
        </w:rPr>
        <w:t xml:space="preserve">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meskipun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mengalami</w:t>
      </w:r>
      <w:proofErr w:type="spellEnd"/>
      <w:r w:rsidRPr="00B1275D">
        <w:rPr>
          <w:sz w:val="24"/>
          <w:szCs w:val="24"/>
        </w:rPr>
        <w:t xml:space="preserve"> </w:t>
      </w:r>
      <w:proofErr w:type="spellStart"/>
      <w:r w:rsidRPr="00B1275D">
        <w:rPr>
          <w:sz w:val="24"/>
          <w:szCs w:val="24"/>
        </w:rPr>
        <w:t>penurunan</w:t>
      </w:r>
      <w:proofErr w:type="spellEnd"/>
      <w:r w:rsidRPr="00B1275D">
        <w:rPr>
          <w:sz w:val="24"/>
          <w:szCs w:val="24"/>
        </w:rPr>
        <w:t xml:space="preserve"> dan </w:t>
      </w:r>
      <w:proofErr w:type="spellStart"/>
      <w:r w:rsidRPr="00B1275D">
        <w:rPr>
          <w:sz w:val="24"/>
          <w:szCs w:val="24"/>
        </w:rPr>
        <w:t>kehihangan</w:t>
      </w:r>
      <w:proofErr w:type="spellEnd"/>
      <w:r w:rsidRPr="00B1275D">
        <w:rPr>
          <w:sz w:val="24"/>
          <w:szCs w:val="24"/>
        </w:rPr>
        <w:t xml:space="preserve"> </w:t>
      </w:r>
      <w:proofErr w:type="spellStart"/>
      <w:r w:rsidRPr="00B1275D">
        <w:rPr>
          <w:sz w:val="24"/>
          <w:szCs w:val="24"/>
        </w:rPr>
        <w:t>jumlah</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internasional</w:t>
      </w:r>
      <w:proofErr w:type="spellEnd"/>
      <w:r w:rsidRPr="00B1275D">
        <w:rPr>
          <w:sz w:val="24"/>
          <w:szCs w:val="24"/>
        </w:rPr>
        <w:t xml:space="preserve"> </w:t>
      </w:r>
      <w:proofErr w:type="spellStart"/>
      <w:r w:rsidRPr="00B1275D">
        <w:rPr>
          <w:sz w:val="24"/>
          <w:szCs w:val="24"/>
        </w:rPr>
        <w:t>dikarenakan</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pandemi</w:t>
      </w:r>
      <w:proofErr w:type="spellEnd"/>
      <w:r w:rsidRPr="00B1275D">
        <w:rPr>
          <w:sz w:val="24"/>
          <w:szCs w:val="24"/>
        </w:rPr>
        <w:t xml:space="preserve"> Covid-19. Perusahaan </w:t>
      </w:r>
      <w:proofErr w:type="spellStart"/>
      <w:r w:rsidRPr="00B1275D">
        <w:rPr>
          <w:sz w:val="24"/>
          <w:szCs w:val="24"/>
        </w:rPr>
        <w:t>memerlukan</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yang </w:t>
      </w:r>
      <w:proofErr w:type="spellStart"/>
      <w:r w:rsidRPr="00B1275D">
        <w:rPr>
          <w:sz w:val="24"/>
          <w:szCs w:val="24"/>
        </w:rPr>
        <w:t>jealas</w:t>
      </w:r>
      <w:proofErr w:type="spellEnd"/>
      <w:r w:rsidRPr="00B1275D">
        <w:rPr>
          <w:sz w:val="24"/>
          <w:szCs w:val="24"/>
        </w:rPr>
        <w:t xml:space="preserve"> </w:t>
      </w:r>
      <w:proofErr w:type="spellStart"/>
      <w:r w:rsidRPr="00B1275D">
        <w:rPr>
          <w:sz w:val="24"/>
          <w:szCs w:val="24"/>
        </w:rPr>
        <w:t>mengenai</w:t>
      </w:r>
      <w:proofErr w:type="spellEnd"/>
      <w:r w:rsidRPr="00B1275D">
        <w:rPr>
          <w:sz w:val="24"/>
          <w:szCs w:val="24"/>
        </w:rPr>
        <w:t xml:space="preserve"> data </w:t>
      </w:r>
      <w:proofErr w:type="spellStart"/>
      <w:r w:rsidRPr="00B1275D">
        <w:rPr>
          <w:sz w:val="24"/>
          <w:szCs w:val="24"/>
        </w:rPr>
        <w:lastRenderedPageBreak/>
        <w:t>jumlah</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baru</w:t>
      </w:r>
      <w:proofErr w:type="spellEnd"/>
      <w:r w:rsidRPr="00B1275D">
        <w:rPr>
          <w:sz w:val="24"/>
          <w:szCs w:val="24"/>
        </w:rPr>
        <w:t xml:space="preserve"> yang </w:t>
      </w:r>
      <w:proofErr w:type="spellStart"/>
      <w:r w:rsidRPr="00B1275D">
        <w:rPr>
          <w:sz w:val="24"/>
          <w:szCs w:val="24"/>
        </w:rPr>
        <w:t>dimiliki</w:t>
      </w:r>
      <w:proofErr w:type="spellEnd"/>
      <w:r w:rsidRPr="00B1275D">
        <w:rPr>
          <w:sz w:val="24"/>
          <w:szCs w:val="24"/>
        </w:rPr>
        <w:t xml:space="preserve"> dan </w:t>
      </w:r>
      <w:proofErr w:type="spellStart"/>
      <w:r w:rsidRPr="00B1275D">
        <w:rPr>
          <w:sz w:val="24"/>
          <w:szCs w:val="24"/>
        </w:rPr>
        <w:t>kekonsistenan</w:t>
      </w:r>
      <w:proofErr w:type="spellEnd"/>
      <w:r w:rsidRPr="00B1275D">
        <w:rPr>
          <w:sz w:val="24"/>
          <w:szCs w:val="24"/>
        </w:rPr>
        <w:t xml:space="preserve"> </w:t>
      </w:r>
      <w:proofErr w:type="spellStart"/>
      <w:r w:rsidRPr="00B1275D">
        <w:rPr>
          <w:sz w:val="24"/>
          <w:szCs w:val="24"/>
        </w:rPr>
        <w:t>mereka</w:t>
      </w:r>
      <w:proofErr w:type="spellEnd"/>
      <w:r w:rsidRPr="00B1275D">
        <w:rPr>
          <w:sz w:val="24"/>
          <w:szCs w:val="24"/>
        </w:rPr>
        <w:t xml:space="preserve"> </w:t>
      </w:r>
      <w:proofErr w:type="spellStart"/>
      <w:r w:rsidRPr="00B1275D">
        <w:rPr>
          <w:sz w:val="24"/>
          <w:szCs w:val="24"/>
        </w:rPr>
        <w:t>sebagai</w:t>
      </w:r>
      <w:proofErr w:type="spellEnd"/>
      <w:r w:rsidRPr="00B1275D">
        <w:rPr>
          <w:sz w:val="24"/>
          <w:szCs w:val="24"/>
        </w:rPr>
        <w:t xml:space="preserve"> </w:t>
      </w:r>
      <w:proofErr w:type="spellStart"/>
      <w:r w:rsidRPr="00B1275D">
        <w:rPr>
          <w:sz w:val="24"/>
          <w:szCs w:val="24"/>
        </w:rPr>
        <w:t>konsumen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mendapatkan</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yang </w:t>
      </w:r>
      <w:proofErr w:type="spellStart"/>
      <w:r w:rsidRPr="00B1275D">
        <w:rPr>
          <w:sz w:val="24"/>
          <w:szCs w:val="24"/>
        </w:rPr>
        <w:t>selalu</w:t>
      </w:r>
      <w:proofErr w:type="spellEnd"/>
      <w:r w:rsidRPr="00B1275D">
        <w:rPr>
          <w:sz w:val="24"/>
          <w:szCs w:val="24"/>
        </w:rPr>
        <w:t xml:space="preserve"> </w:t>
      </w:r>
      <w:proofErr w:type="spellStart"/>
      <w:r w:rsidRPr="00B1275D">
        <w:rPr>
          <w:sz w:val="24"/>
          <w:szCs w:val="24"/>
        </w:rPr>
        <w:t>sesuai</w:t>
      </w:r>
      <w:proofErr w:type="spellEnd"/>
      <w:r w:rsidRPr="00B1275D">
        <w:rPr>
          <w:sz w:val="24"/>
          <w:szCs w:val="24"/>
        </w:rPr>
        <w:t xml:space="preserve"> </w:t>
      </w:r>
      <w:proofErr w:type="spellStart"/>
      <w:r w:rsidRPr="00B1275D">
        <w:rPr>
          <w:sz w:val="24"/>
          <w:szCs w:val="24"/>
        </w:rPr>
        <w:t>permintaan</w:t>
      </w:r>
      <w:proofErr w:type="spellEnd"/>
      <w:r w:rsidRPr="00B1275D">
        <w:rPr>
          <w:sz w:val="24"/>
          <w:szCs w:val="24"/>
        </w:rPr>
        <w:t xml:space="preserve">. Hal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penting</w:t>
      </w:r>
      <w:proofErr w:type="spellEnd"/>
      <w:r w:rsidRPr="00B1275D">
        <w:rPr>
          <w:sz w:val="24"/>
          <w:szCs w:val="24"/>
        </w:rPr>
        <w:t xml:space="preserve"> </w:t>
      </w:r>
      <w:proofErr w:type="spellStart"/>
      <w:r w:rsidRPr="00B1275D">
        <w:rPr>
          <w:sz w:val="24"/>
          <w:szCs w:val="24"/>
        </w:rPr>
        <w:t>bagi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mempertahankan</w:t>
      </w:r>
      <w:proofErr w:type="spellEnd"/>
      <w:r w:rsidRPr="00B1275D">
        <w:rPr>
          <w:sz w:val="24"/>
          <w:szCs w:val="24"/>
        </w:rPr>
        <w:t xml:space="preserve"> </w:t>
      </w:r>
      <w:proofErr w:type="spellStart"/>
      <w:r w:rsidRPr="00B1275D">
        <w:rPr>
          <w:sz w:val="24"/>
          <w:szCs w:val="24"/>
        </w:rPr>
        <w:t>jumlah</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dan </w:t>
      </w:r>
      <w:proofErr w:type="spellStart"/>
      <w:r w:rsidRPr="00B1275D">
        <w:rPr>
          <w:sz w:val="24"/>
          <w:szCs w:val="24"/>
        </w:rPr>
        <w:t>menjadi</w:t>
      </w:r>
      <w:proofErr w:type="spellEnd"/>
      <w:r w:rsidRPr="00B1275D">
        <w:rPr>
          <w:sz w:val="24"/>
          <w:szCs w:val="24"/>
        </w:rPr>
        <w:t xml:space="preserve"> </w:t>
      </w:r>
      <w:proofErr w:type="spellStart"/>
      <w:r w:rsidRPr="00B1275D">
        <w:rPr>
          <w:sz w:val="24"/>
          <w:szCs w:val="24"/>
        </w:rPr>
        <w:t>ajang</w:t>
      </w:r>
      <w:proofErr w:type="spellEnd"/>
      <w:r w:rsidRPr="00B1275D">
        <w:rPr>
          <w:sz w:val="24"/>
          <w:szCs w:val="24"/>
        </w:rPr>
        <w:t xml:space="preserve"> </w:t>
      </w:r>
      <w:proofErr w:type="spellStart"/>
      <w:r w:rsidRPr="00B1275D">
        <w:rPr>
          <w:sz w:val="24"/>
          <w:szCs w:val="24"/>
        </w:rPr>
        <w:t>promosi</w:t>
      </w:r>
      <w:proofErr w:type="spellEnd"/>
      <w:r w:rsidRPr="00B1275D">
        <w:rPr>
          <w:sz w:val="24"/>
          <w:szCs w:val="24"/>
        </w:rPr>
        <w:t xml:space="preserve">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bagi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menarik</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w:t>
      </w:r>
    </w:p>
    <w:p w14:paraId="58DBE685" w14:textId="77777777" w:rsidR="00681746" w:rsidRDefault="00681746" w:rsidP="004C6069">
      <w:pPr>
        <w:ind w:firstLine="567"/>
        <w:jc w:val="both"/>
        <w:rPr>
          <w:sz w:val="24"/>
          <w:szCs w:val="24"/>
        </w:rPr>
      </w:pPr>
    </w:p>
    <w:p w14:paraId="6BD55E74" w14:textId="77777777" w:rsidR="00681746" w:rsidRPr="00E7079F" w:rsidRDefault="00681746" w:rsidP="00681746">
      <w:pPr>
        <w:jc w:val="center"/>
        <w:rPr>
          <w:sz w:val="20"/>
          <w:szCs w:val="20"/>
        </w:rPr>
      </w:pPr>
      <w:r w:rsidRPr="00E7079F">
        <w:rPr>
          <w:noProof/>
          <w:sz w:val="20"/>
          <w:szCs w:val="20"/>
          <w:lang w:val="id-ID" w:eastAsia="id-ID"/>
        </w:rPr>
        <w:drawing>
          <wp:inline distT="0" distB="0" distL="0" distR="0" wp14:anchorId="52B1BECE" wp14:editId="07F1C340">
            <wp:extent cx="4981575" cy="1266825"/>
            <wp:effectExtent l="0" t="0" r="9525" b="9525"/>
            <wp:docPr id="215" name="Chart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956C51" w14:textId="77777777" w:rsidR="00681746" w:rsidRPr="00E7079F" w:rsidRDefault="00681746" w:rsidP="00681746">
      <w:pPr>
        <w:pStyle w:val="ListParagraph"/>
        <w:ind w:left="360"/>
        <w:jc w:val="center"/>
        <w:rPr>
          <w:sz w:val="20"/>
          <w:szCs w:val="20"/>
        </w:rPr>
      </w:pPr>
      <w:proofErr w:type="spellStart"/>
      <w:r w:rsidRPr="00E7079F">
        <w:rPr>
          <w:sz w:val="20"/>
          <w:szCs w:val="20"/>
        </w:rPr>
        <w:t>Sumber</w:t>
      </w:r>
      <w:proofErr w:type="spellEnd"/>
      <w:r w:rsidRPr="00E7079F">
        <w:rPr>
          <w:sz w:val="20"/>
          <w:szCs w:val="20"/>
        </w:rPr>
        <w:t>: PT. Indorama Synthetics 2020</w:t>
      </w:r>
    </w:p>
    <w:p w14:paraId="46695A15" w14:textId="77777777" w:rsidR="00681746" w:rsidRPr="00E7079F" w:rsidRDefault="00681746" w:rsidP="00681746">
      <w:pPr>
        <w:pStyle w:val="Caption"/>
        <w:spacing w:after="0"/>
        <w:jc w:val="center"/>
        <w:rPr>
          <w:color w:val="000000" w:themeColor="text1"/>
          <w:sz w:val="20"/>
          <w:szCs w:val="20"/>
          <w:lang w:val="id-ID"/>
        </w:rPr>
      </w:pPr>
      <w:bookmarkStart w:id="12" w:name="_Toc79267158"/>
      <w:r w:rsidRPr="00E7079F">
        <w:rPr>
          <w:color w:val="auto"/>
          <w:sz w:val="20"/>
          <w:szCs w:val="20"/>
        </w:rPr>
        <w:t xml:space="preserve">Gambar </w:t>
      </w:r>
      <w:bookmarkEnd w:id="12"/>
      <w:r>
        <w:rPr>
          <w:color w:val="auto"/>
          <w:sz w:val="20"/>
          <w:szCs w:val="20"/>
        </w:rPr>
        <w:t xml:space="preserve">1.7 </w:t>
      </w:r>
      <w:proofErr w:type="spellStart"/>
      <w:r w:rsidRPr="00E7079F">
        <w:rPr>
          <w:color w:val="000000" w:themeColor="text1"/>
          <w:sz w:val="20"/>
          <w:szCs w:val="20"/>
        </w:rPr>
        <w:t>Retensi</w:t>
      </w:r>
      <w:proofErr w:type="spellEnd"/>
      <w:r w:rsidRPr="00E7079F">
        <w:rPr>
          <w:color w:val="000000" w:themeColor="text1"/>
          <w:sz w:val="20"/>
          <w:szCs w:val="20"/>
        </w:rPr>
        <w:t xml:space="preserve"> </w:t>
      </w:r>
      <w:proofErr w:type="spellStart"/>
      <w:r w:rsidRPr="00E7079F">
        <w:rPr>
          <w:color w:val="000000" w:themeColor="text1"/>
          <w:sz w:val="20"/>
          <w:szCs w:val="20"/>
        </w:rPr>
        <w:t>Pelanggan</w:t>
      </w:r>
      <w:proofErr w:type="spellEnd"/>
      <w:r w:rsidRPr="00E7079F">
        <w:rPr>
          <w:color w:val="000000" w:themeColor="text1"/>
          <w:sz w:val="20"/>
          <w:szCs w:val="20"/>
        </w:rPr>
        <w:t xml:space="preserve"> pada PT. Indorama Synthetics </w:t>
      </w:r>
      <w:proofErr w:type="spellStart"/>
      <w:r w:rsidRPr="00E7079F">
        <w:rPr>
          <w:color w:val="000000" w:themeColor="text1"/>
          <w:sz w:val="20"/>
          <w:szCs w:val="20"/>
        </w:rPr>
        <w:t>Tbk</w:t>
      </w:r>
      <w:proofErr w:type="spellEnd"/>
      <w:r w:rsidRPr="00E7079F">
        <w:rPr>
          <w:color w:val="000000" w:themeColor="text1"/>
          <w:sz w:val="20"/>
          <w:szCs w:val="20"/>
        </w:rPr>
        <w:t xml:space="preserve">. </w:t>
      </w:r>
      <w:proofErr w:type="spellStart"/>
      <w:r w:rsidRPr="00E7079F">
        <w:rPr>
          <w:color w:val="000000" w:themeColor="text1"/>
          <w:sz w:val="20"/>
          <w:szCs w:val="20"/>
        </w:rPr>
        <w:t>Tahun</w:t>
      </w:r>
      <w:proofErr w:type="spellEnd"/>
      <w:r w:rsidRPr="00E7079F">
        <w:rPr>
          <w:color w:val="000000" w:themeColor="text1"/>
          <w:sz w:val="20"/>
          <w:szCs w:val="20"/>
        </w:rPr>
        <w:t xml:space="preserve"> 2018-2020</w:t>
      </w:r>
    </w:p>
    <w:p w14:paraId="4CD6E9D5" w14:textId="77777777" w:rsidR="00681746" w:rsidRPr="00B1275D" w:rsidRDefault="00681746" w:rsidP="004C6069">
      <w:pPr>
        <w:ind w:firstLine="567"/>
        <w:jc w:val="both"/>
        <w:rPr>
          <w:sz w:val="24"/>
          <w:szCs w:val="24"/>
        </w:rPr>
      </w:pPr>
    </w:p>
    <w:p w14:paraId="0034D5B0" w14:textId="6164C4F6" w:rsidR="004C6069" w:rsidRPr="00B1275D" w:rsidRDefault="004C6069" w:rsidP="004C6069">
      <w:pPr>
        <w:ind w:firstLine="567"/>
        <w:jc w:val="both"/>
        <w:rPr>
          <w:sz w:val="24"/>
          <w:szCs w:val="24"/>
        </w:rPr>
      </w:pPr>
      <w:r w:rsidRPr="00B1275D">
        <w:rPr>
          <w:sz w:val="24"/>
          <w:szCs w:val="24"/>
        </w:rPr>
        <w:t xml:space="preserve">Gambar </w:t>
      </w:r>
      <w:r w:rsidR="00153A35">
        <w:rPr>
          <w:sz w:val="24"/>
          <w:szCs w:val="24"/>
        </w:rPr>
        <w:t xml:space="preserve">1.7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pergerakan</w:t>
      </w:r>
      <w:proofErr w:type="spellEnd"/>
      <w:r w:rsidRPr="00B1275D">
        <w:rPr>
          <w:sz w:val="24"/>
          <w:szCs w:val="24"/>
        </w:rPr>
        <w:t xml:space="preserve">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menurun</w:t>
      </w:r>
      <w:proofErr w:type="spellEnd"/>
      <w:r w:rsidRPr="00B1275D">
        <w:rPr>
          <w:sz w:val="24"/>
          <w:szCs w:val="24"/>
        </w:rPr>
        <w:t xml:space="preserve">, pada </w:t>
      </w:r>
      <w:proofErr w:type="spellStart"/>
      <w:r w:rsidRPr="00B1275D">
        <w:rPr>
          <w:sz w:val="24"/>
          <w:szCs w:val="24"/>
        </w:rPr>
        <w:t>setiap</w:t>
      </w:r>
      <w:proofErr w:type="spellEnd"/>
      <w:r w:rsidRPr="00B1275D">
        <w:rPr>
          <w:sz w:val="24"/>
          <w:szCs w:val="24"/>
        </w:rPr>
        <w:t xml:space="preserve"> </w:t>
      </w:r>
      <w:proofErr w:type="spellStart"/>
      <w:r w:rsidRPr="00B1275D">
        <w:rPr>
          <w:sz w:val="24"/>
          <w:szCs w:val="24"/>
        </w:rPr>
        <w:t>tahunnya</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pembahasan</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disimpulkan</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rata-rata </w:t>
      </w:r>
      <w:proofErr w:type="spellStart"/>
      <w:r w:rsidRPr="00B1275D">
        <w:rPr>
          <w:sz w:val="24"/>
          <w:szCs w:val="24"/>
        </w:rPr>
        <w:t>nilai</w:t>
      </w:r>
      <w:proofErr w:type="spellEnd"/>
      <w:r w:rsidRPr="00B1275D">
        <w:rPr>
          <w:sz w:val="24"/>
          <w:szCs w:val="24"/>
        </w:rPr>
        <w:t xml:space="preserve"> yang </w:t>
      </w:r>
      <w:proofErr w:type="spellStart"/>
      <w:r w:rsidRPr="00B1275D">
        <w:rPr>
          <w:sz w:val="24"/>
          <w:szCs w:val="24"/>
        </w:rPr>
        <w:t>dimiliki</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mempertahankan</w:t>
      </w:r>
      <w:proofErr w:type="spellEnd"/>
      <w:r w:rsidRPr="00B1275D">
        <w:rPr>
          <w:sz w:val="24"/>
          <w:szCs w:val="24"/>
        </w:rPr>
        <w:t xml:space="preserve"> 70% </w:t>
      </w:r>
      <w:proofErr w:type="spellStart"/>
      <w:r w:rsidRPr="00B1275D">
        <w:rPr>
          <w:sz w:val="24"/>
          <w:szCs w:val="24"/>
        </w:rPr>
        <w:t>sampai</w:t>
      </w:r>
      <w:proofErr w:type="spellEnd"/>
      <w:r w:rsidRPr="00B1275D">
        <w:rPr>
          <w:sz w:val="24"/>
          <w:szCs w:val="24"/>
        </w:rPr>
        <w:t xml:space="preserve"> 80</w:t>
      </w:r>
      <w:proofErr w:type="gramStart"/>
      <w:r w:rsidRPr="00B1275D">
        <w:rPr>
          <w:sz w:val="24"/>
          <w:szCs w:val="24"/>
        </w:rPr>
        <w:t>% ,</w:t>
      </w:r>
      <w:proofErr w:type="gram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mempertahankan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ada</w:t>
      </w:r>
      <w:proofErr w:type="spellEnd"/>
      <w:r w:rsidRPr="00B1275D">
        <w:rPr>
          <w:sz w:val="24"/>
          <w:szCs w:val="24"/>
        </w:rPr>
        <w:t xml:space="preserve">, </w:t>
      </w:r>
      <w:proofErr w:type="spellStart"/>
      <w:r w:rsidRPr="00B1275D">
        <w:rPr>
          <w:sz w:val="24"/>
          <w:szCs w:val="24"/>
        </w:rPr>
        <w:t>mesksipun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mengalami</w:t>
      </w:r>
      <w:proofErr w:type="spellEnd"/>
      <w:r w:rsidRPr="00B1275D">
        <w:rPr>
          <w:sz w:val="24"/>
          <w:szCs w:val="24"/>
        </w:rPr>
        <w:t xml:space="preserve"> </w:t>
      </w:r>
      <w:proofErr w:type="spellStart"/>
      <w:r w:rsidRPr="00B1275D">
        <w:rPr>
          <w:sz w:val="24"/>
          <w:szCs w:val="24"/>
        </w:rPr>
        <w:t>penurunan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dikarenakan</w:t>
      </w:r>
      <w:proofErr w:type="spellEnd"/>
      <w:r w:rsidRPr="00B1275D">
        <w:rPr>
          <w:sz w:val="24"/>
          <w:szCs w:val="24"/>
        </w:rPr>
        <w:t xml:space="preserve"> </w:t>
      </w:r>
      <w:proofErr w:type="spellStart"/>
      <w:r w:rsidRPr="00B1275D">
        <w:rPr>
          <w:sz w:val="24"/>
          <w:szCs w:val="24"/>
        </w:rPr>
        <w:t>pandemi</w:t>
      </w:r>
      <w:proofErr w:type="spellEnd"/>
      <w:r w:rsidRPr="00B1275D">
        <w:rPr>
          <w:sz w:val="24"/>
          <w:szCs w:val="24"/>
        </w:rPr>
        <w:t xml:space="preserve"> Covid-19 yang </w:t>
      </w:r>
      <w:proofErr w:type="spellStart"/>
      <w:r w:rsidRPr="00B1275D">
        <w:rPr>
          <w:sz w:val="24"/>
          <w:szCs w:val="24"/>
        </w:rPr>
        <w:t>menghambat</w:t>
      </w:r>
      <w:proofErr w:type="spellEnd"/>
      <w:r w:rsidRPr="00B1275D">
        <w:rPr>
          <w:sz w:val="24"/>
          <w:szCs w:val="24"/>
        </w:rPr>
        <w:t xml:space="preserve"> </w:t>
      </w:r>
      <w:proofErr w:type="spellStart"/>
      <w:r w:rsidRPr="00B1275D">
        <w:rPr>
          <w:sz w:val="24"/>
          <w:szCs w:val="24"/>
        </w:rPr>
        <w:t>pengiriman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terdapat</w:t>
      </w:r>
      <w:proofErr w:type="spellEnd"/>
      <w:r w:rsidRPr="00B1275D">
        <w:rPr>
          <w:sz w:val="24"/>
          <w:szCs w:val="24"/>
        </w:rPr>
        <w:t xml:space="preserve"> </w:t>
      </w:r>
      <w:proofErr w:type="spellStart"/>
      <w:r w:rsidRPr="00B1275D">
        <w:rPr>
          <w:sz w:val="24"/>
          <w:szCs w:val="24"/>
        </w:rPr>
        <w:t>penurunan</w:t>
      </w:r>
      <w:proofErr w:type="spellEnd"/>
      <w:r w:rsidRPr="00B1275D">
        <w:rPr>
          <w:sz w:val="24"/>
          <w:szCs w:val="24"/>
        </w:rPr>
        <w:t xml:space="preserve"> negara yang di </w:t>
      </w:r>
      <w:proofErr w:type="spellStart"/>
      <w:r w:rsidRPr="00B1275D">
        <w:rPr>
          <w:sz w:val="24"/>
          <w:szCs w:val="24"/>
        </w:rPr>
        <w:t>ekspor</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2018 dan 2019 </w:t>
      </w:r>
      <w:proofErr w:type="spellStart"/>
      <w:r w:rsidRPr="00B1275D">
        <w:rPr>
          <w:sz w:val="24"/>
          <w:szCs w:val="24"/>
        </w:rPr>
        <w:t>konsisten</w:t>
      </w:r>
      <w:proofErr w:type="spellEnd"/>
      <w:r w:rsidRPr="00B1275D">
        <w:rPr>
          <w:sz w:val="24"/>
          <w:szCs w:val="24"/>
        </w:rPr>
        <w:t xml:space="preserve"> pada 75 negara </w:t>
      </w:r>
      <w:proofErr w:type="spellStart"/>
      <w:r w:rsidRPr="00B1275D">
        <w:rPr>
          <w:sz w:val="24"/>
          <w:szCs w:val="24"/>
        </w:rPr>
        <w:t>ekspor</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memiliki</w:t>
      </w:r>
      <w:proofErr w:type="spellEnd"/>
      <w:r w:rsidRPr="00B1275D">
        <w:rPr>
          <w:sz w:val="24"/>
          <w:szCs w:val="24"/>
        </w:rPr>
        <w:t xml:space="preserve"> 70 negara </w:t>
      </w:r>
      <w:proofErr w:type="spellStart"/>
      <w:r w:rsidRPr="00B1275D">
        <w:rPr>
          <w:sz w:val="24"/>
          <w:szCs w:val="24"/>
        </w:rPr>
        <w:t>ekspor</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pelaporan</w:t>
      </w:r>
      <w:proofErr w:type="spellEnd"/>
      <w:r w:rsidRPr="00B1275D">
        <w:rPr>
          <w:sz w:val="24"/>
          <w:szCs w:val="24"/>
        </w:rPr>
        <w:t xml:space="preserve"> </w:t>
      </w:r>
      <w:proofErr w:type="spellStart"/>
      <w:r w:rsidRPr="00B1275D">
        <w:rPr>
          <w:sz w:val="24"/>
          <w:szCs w:val="24"/>
        </w:rPr>
        <w:t>buku</w:t>
      </w:r>
      <w:proofErr w:type="spellEnd"/>
      <w:r w:rsidRPr="00B1275D">
        <w:rPr>
          <w:sz w:val="24"/>
          <w:szCs w:val="24"/>
        </w:rPr>
        <w:t xml:space="preserve"> </w:t>
      </w:r>
      <w:proofErr w:type="spellStart"/>
      <w:r w:rsidRPr="00B1275D">
        <w:rPr>
          <w:sz w:val="24"/>
          <w:szCs w:val="24"/>
        </w:rPr>
        <w:t>tahunan</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penjelasan</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jelas</w:t>
      </w:r>
      <w:proofErr w:type="spellEnd"/>
      <w:r w:rsidRPr="00B1275D">
        <w:rPr>
          <w:sz w:val="24"/>
          <w:szCs w:val="24"/>
        </w:rPr>
        <w:t xml:space="preserve"> </w:t>
      </w:r>
      <w:proofErr w:type="spellStart"/>
      <w:r w:rsidRPr="00B1275D">
        <w:rPr>
          <w:sz w:val="24"/>
          <w:szCs w:val="24"/>
        </w:rPr>
        <w:t>jumlah</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dimiliki</w:t>
      </w:r>
      <w:proofErr w:type="spellEnd"/>
      <w:r w:rsidRPr="00B1275D">
        <w:rPr>
          <w:sz w:val="24"/>
          <w:szCs w:val="24"/>
        </w:rPr>
        <w:t xml:space="preserve">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sehingga</w:t>
      </w:r>
      <w:proofErr w:type="spellEnd"/>
      <w:r w:rsidRPr="00B1275D">
        <w:rPr>
          <w:sz w:val="24"/>
          <w:szCs w:val="24"/>
        </w:rPr>
        <w:t xml:space="preserve">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diketahui</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jelas</w:t>
      </w:r>
      <w:proofErr w:type="spellEnd"/>
      <w:r w:rsidRPr="00B1275D">
        <w:rPr>
          <w:sz w:val="24"/>
          <w:szCs w:val="24"/>
        </w:rPr>
        <w:t xml:space="preserve"> </w:t>
      </w:r>
      <w:proofErr w:type="spellStart"/>
      <w:r w:rsidRPr="00B1275D">
        <w:rPr>
          <w:sz w:val="24"/>
          <w:szCs w:val="24"/>
        </w:rPr>
        <w:t>apakah</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pelayanan</w:t>
      </w:r>
      <w:proofErr w:type="spellEnd"/>
      <w:r w:rsidRPr="00B1275D">
        <w:rPr>
          <w:sz w:val="24"/>
          <w:szCs w:val="24"/>
        </w:rPr>
        <w:t xml:space="preserve"> yang </w:t>
      </w:r>
      <w:proofErr w:type="spellStart"/>
      <w:r w:rsidRPr="00B1275D">
        <w:rPr>
          <w:sz w:val="24"/>
          <w:szCs w:val="24"/>
        </w:rPr>
        <w:t>tepat</w:t>
      </w:r>
      <w:proofErr w:type="spellEnd"/>
      <w:r w:rsidRPr="00B1275D">
        <w:rPr>
          <w:sz w:val="24"/>
          <w:szCs w:val="24"/>
        </w:rPr>
        <w:t xml:space="preserve">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yang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dirumuskan</w:t>
      </w:r>
      <w:proofErr w:type="spellEnd"/>
      <w:r w:rsidRPr="00B1275D">
        <w:rPr>
          <w:sz w:val="24"/>
          <w:szCs w:val="24"/>
        </w:rPr>
        <w:t xml:space="preserve">, </w:t>
      </w:r>
      <w:proofErr w:type="spellStart"/>
      <w:r w:rsidRPr="00B1275D">
        <w:rPr>
          <w:sz w:val="24"/>
          <w:szCs w:val="24"/>
        </w:rPr>
        <w:t>yaitu</w:t>
      </w:r>
      <w:proofErr w:type="spellEnd"/>
      <w:r w:rsidRPr="00B1275D">
        <w:rPr>
          <w:sz w:val="24"/>
          <w:szCs w:val="24"/>
        </w:rPr>
        <w:t xml:space="preserve"> </w:t>
      </w:r>
      <w:proofErr w:type="spellStart"/>
      <w:r w:rsidRPr="00B1275D">
        <w:rPr>
          <w:sz w:val="24"/>
          <w:szCs w:val="24"/>
        </w:rPr>
        <w:t>komplain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akuisisi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dan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Dimana </w:t>
      </w:r>
      <w:proofErr w:type="spellStart"/>
      <w:r w:rsidRPr="00B1275D">
        <w:rPr>
          <w:sz w:val="24"/>
          <w:szCs w:val="24"/>
        </w:rPr>
        <w:t>indikator</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diharapkan</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dilakukan</w:t>
      </w:r>
      <w:proofErr w:type="spellEnd"/>
      <w:r w:rsidRPr="00B1275D">
        <w:rPr>
          <w:sz w:val="24"/>
          <w:szCs w:val="24"/>
        </w:rPr>
        <w:t xml:space="preserve"> </w:t>
      </w:r>
      <w:proofErr w:type="spellStart"/>
      <w:r w:rsidRPr="00B1275D">
        <w:rPr>
          <w:sz w:val="24"/>
          <w:szCs w:val="24"/>
        </w:rPr>
        <w:t>pengembangan</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agar </w:t>
      </w:r>
      <w:proofErr w:type="spellStart"/>
      <w:r w:rsidRPr="00B1275D">
        <w:rPr>
          <w:sz w:val="24"/>
          <w:szCs w:val="24"/>
        </w:rPr>
        <w:t>mendapatkan</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yang </w:t>
      </w:r>
      <w:proofErr w:type="spellStart"/>
      <w:r w:rsidRPr="00B1275D">
        <w:rPr>
          <w:sz w:val="24"/>
          <w:szCs w:val="24"/>
        </w:rPr>
        <w:t>tepat</w:t>
      </w:r>
      <w:proofErr w:type="spellEnd"/>
      <w:r w:rsidRPr="00B1275D">
        <w:rPr>
          <w:sz w:val="24"/>
          <w:szCs w:val="24"/>
        </w:rPr>
        <w:t xml:space="preserve"> dan </w:t>
      </w:r>
      <w:proofErr w:type="spellStart"/>
      <w:r w:rsidRPr="00B1275D">
        <w:rPr>
          <w:sz w:val="24"/>
          <w:szCs w:val="24"/>
        </w:rPr>
        <w:t>terukur</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menjadi</w:t>
      </w:r>
      <w:proofErr w:type="spellEnd"/>
      <w:r w:rsidRPr="00B1275D">
        <w:rPr>
          <w:sz w:val="24"/>
          <w:szCs w:val="24"/>
        </w:rPr>
        <w:t xml:space="preserve"> </w:t>
      </w:r>
      <w:proofErr w:type="spellStart"/>
      <w:r w:rsidRPr="00B1275D">
        <w:rPr>
          <w:sz w:val="24"/>
          <w:szCs w:val="24"/>
        </w:rPr>
        <w:t>aspek</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balanced scorecard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bentuk</w:t>
      </w:r>
      <w:proofErr w:type="spellEnd"/>
      <w:r w:rsidRPr="00B1275D">
        <w:rPr>
          <w:sz w:val="24"/>
          <w:szCs w:val="24"/>
        </w:rPr>
        <w:t xml:space="preserve"> excel, </w:t>
      </w:r>
      <w:proofErr w:type="spellStart"/>
      <w:r w:rsidRPr="00B1275D">
        <w:rPr>
          <w:sz w:val="24"/>
          <w:szCs w:val="24"/>
        </w:rPr>
        <w:t>sehingga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tetap</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membandingkan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w:t>
      </w:r>
    </w:p>
    <w:p w14:paraId="2CE7BBB8" w14:textId="6388BDA5" w:rsidR="00681746" w:rsidRDefault="000636A2" w:rsidP="00B1275D">
      <w:pPr>
        <w:ind w:firstLine="567"/>
        <w:jc w:val="both"/>
        <w:rPr>
          <w:sz w:val="24"/>
          <w:szCs w:val="24"/>
        </w:rPr>
      </w:pPr>
      <w:proofErr w:type="spellStart"/>
      <w:r w:rsidRPr="00B1275D">
        <w:rPr>
          <w:b/>
          <w:bCs/>
          <w:sz w:val="24"/>
          <w:szCs w:val="24"/>
        </w:rPr>
        <w:t>Perspektif</w:t>
      </w:r>
      <w:proofErr w:type="spellEnd"/>
      <w:r w:rsidRPr="00B1275D">
        <w:rPr>
          <w:b/>
          <w:bCs/>
          <w:sz w:val="24"/>
          <w:szCs w:val="24"/>
        </w:rPr>
        <w:t xml:space="preserve"> </w:t>
      </w:r>
      <w:proofErr w:type="spellStart"/>
      <w:r w:rsidRPr="00B1275D">
        <w:rPr>
          <w:b/>
          <w:bCs/>
          <w:sz w:val="24"/>
          <w:szCs w:val="24"/>
        </w:rPr>
        <w:t>bisnis</w:t>
      </w:r>
      <w:proofErr w:type="spellEnd"/>
      <w:r w:rsidRPr="00B1275D">
        <w:rPr>
          <w:b/>
          <w:bCs/>
          <w:sz w:val="24"/>
          <w:szCs w:val="24"/>
        </w:rPr>
        <w:t xml:space="preserve"> internal </w:t>
      </w:r>
      <w:r w:rsidRPr="00B1275D">
        <w:rPr>
          <w:sz w:val="24"/>
          <w:szCs w:val="24"/>
        </w:rPr>
        <w:t xml:space="preserve">di </w:t>
      </w:r>
      <w:proofErr w:type="spellStart"/>
      <w:r w:rsidRPr="00B1275D">
        <w:rPr>
          <w:sz w:val="24"/>
          <w:szCs w:val="24"/>
        </w:rPr>
        <w:t>ukur</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proofErr w:type="spellStart"/>
      <w:r w:rsidRPr="00B1275D">
        <w:rPr>
          <w:sz w:val="24"/>
          <w:szCs w:val="24"/>
        </w:rPr>
        <w:t>presentase</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w:t>
      </w:r>
      <w:proofErr w:type="spellStart"/>
      <w:r w:rsidRPr="00B1275D">
        <w:rPr>
          <w:sz w:val="24"/>
          <w:szCs w:val="24"/>
        </w:rPr>
        <w:t>cacat</w:t>
      </w:r>
      <w:proofErr w:type="spellEnd"/>
      <w:r w:rsidRPr="00B1275D">
        <w:rPr>
          <w:sz w:val="24"/>
          <w:szCs w:val="24"/>
        </w:rPr>
        <w:t xml:space="preserve">, </w:t>
      </w:r>
      <w:r w:rsidRPr="002E2155">
        <w:rPr>
          <w:i/>
          <w:iCs/>
          <w:sz w:val="24"/>
          <w:szCs w:val="24"/>
        </w:rPr>
        <w:t>Manufacturing Cycle Efficiency</w:t>
      </w:r>
      <w:r w:rsidRPr="00B1275D">
        <w:rPr>
          <w:sz w:val="24"/>
          <w:szCs w:val="24"/>
        </w:rPr>
        <w:t xml:space="preserve"> (MCE) dan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biaya</w:t>
      </w:r>
      <w:proofErr w:type="spellEnd"/>
      <w:r w:rsidRPr="00B1275D">
        <w:rPr>
          <w:sz w:val="24"/>
          <w:szCs w:val="24"/>
        </w:rPr>
        <w:t xml:space="preserve"> R&amp;D.</w:t>
      </w:r>
      <w:r w:rsidR="004C6069" w:rsidRPr="00B1275D">
        <w:rPr>
          <w:sz w:val="24"/>
          <w:szCs w:val="24"/>
        </w:rPr>
        <w:t xml:space="preserve"> </w:t>
      </w:r>
    </w:p>
    <w:p w14:paraId="0FE05D3A" w14:textId="77777777" w:rsidR="00681746" w:rsidRDefault="00681746" w:rsidP="00B1275D">
      <w:pPr>
        <w:ind w:firstLine="567"/>
        <w:jc w:val="both"/>
        <w:rPr>
          <w:sz w:val="24"/>
          <w:szCs w:val="24"/>
        </w:rPr>
      </w:pPr>
    </w:p>
    <w:p w14:paraId="51194FFE" w14:textId="77777777" w:rsidR="00681746" w:rsidRPr="00936CE8" w:rsidRDefault="00681746" w:rsidP="00681746">
      <w:pPr>
        <w:jc w:val="center"/>
        <w:rPr>
          <w:sz w:val="20"/>
          <w:szCs w:val="20"/>
        </w:rPr>
      </w:pPr>
      <w:r w:rsidRPr="00936CE8">
        <w:rPr>
          <w:noProof/>
          <w:sz w:val="20"/>
          <w:szCs w:val="20"/>
          <w:lang w:val="id-ID" w:eastAsia="id-ID"/>
        </w:rPr>
        <w:drawing>
          <wp:inline distT="0" distB="0" distL="0" distR="0" wp14:anchorId="7E08DE62" wp14:editId="35485402">
            <wp:extent cx="4752975" cy="1076325"/>
            <wp:effectExtent l="0" t="0" r="9525" b="9525"/>
            <wp:docPr id="216" name="Chart 2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1EAE6C" w14:textId="77777777" w:rsidR="00681746" w:rsidRPr="00936CE8" w:rsidRDefault="00681746" w:rsidP="00681746">
      <w:pPr>
        <w:pStyle w:val="ListParagraph"/>
        <w:ind w:left="0"/>
        <w:jc w:val="center"/>
        <w:rPr>
          <w:sz w:val="20"/>
          <w:szCs w:val="20"/>
        </w:rPr>
      </w:pPr>
      <w:proofErr w:type="spellStart"/>
      <w:r w:rsidRPr="00936CE8">
        <w:rPr>
          <w:sz w:val="20"/>
          <w:szCs w:val="20"/>
        </w:rPr>
        <w:t>Sumber</w:t>
      </w:r>
      <w:proofErr w:type="spellEnd"/>
      <w:r w:rsidRPr="00936CE8">
        <w:rPr>
          <w:sz w:val="20"/>
          <w:szCs w:val="20"/>
        </w:rPr>
        <w:t>: PT. Indorama Synthetics 2020</w:t>
      </w:r>
    </w:p>
    <w:p w14:paraId="5B163555" w14:textId="2D653E55" w:rsidR="00681746" w:rsidRDefault="00681746" w:rsidP="00681746">
      <w:pPr>
        <w:pStyle w:val="Caption"/>
        <w:spacing w:after="0"/>
        <w:jc w:val="center"/>
        <w:rPr>
          <w:color w:val="000000" w:themeColor="text1"/>
          <w:sz w:val="20"/>
          <w:szCs w:val="20"/>
        </w:rPr>
      </w:pPr>
      <w:bookmarkStart w:id="13" w:name="_Toc79267159"/>
      <w:r w:rsidRPr="00936CE8">
        <w:rPr>
          <w:color w:val="auto"/>
          <w:sz w:val="20"/>
          <w:szCs w:val="20"/>
        </w:rPr>
        <w:t xml:space="preserve">Gambar </w:t>
      </w:r>
      <w:bookmarkEnd w:id="13"/>
      <w:r>
        <w:rPr>
          <w:color w:val="auto"/>
          <w:sz w:val="20"/>
          <w:szCs w:val="20"/>
        </w:rPr>
        <w:t xml:space="preserve">1.8 </w:t>
      </w:r>
      <w:proofErr w:type="spellStart"/>
      <w:r w:rsidRPr="00936CE8">
        <w:rPr>
          <w:color w:val="000000" w:themeColor="text1"/>
          <w:sz w:val="20"/>
          <w:szCs w:val="20"/>
        </w:rPr>
        <w:t>Presentase</w:t>
      </w:r>
      <w:proofErr w:type="spellEnd"/>
      <w:r w:rsidRPr="00936CE8">
        <w:rPr>
          <w:color w:val="000000" w:themeColor="text1"/>
          <w:sz w:val="20"/>
          <w:szCs w:val="20"/>
        </w:rPr>
        <w:t xml:space="preserve"> </w:t>
      </w:r>
      <w:proofErr w:type="spellStart"/>
      <w:r w:rsidRPr="00936CE8">
        <w:rPr>
          <w:color w:val="000000" w:themeColor="text1"/>
          <w:sz w:val="20"/>
          <w:szCs w:val="20"/>
        </w:rPr>
        <w:t>Produk</w:t>
      </w:r>
      <w:proofErr w:type="spellEnd"/>
      <w:r w:rsidRPr="00936CE8">
        <w:rPr>
          <w:color w:val="000000" w:themeColor="text1"/>
          <w:sz w:val="20"/>
          <w:szCs w:val="20"/>
        </w:rPr>
        <w:t xml:space="preserve"> </w:t>
      </w:r>
      <w:proofErr w:type="spellStart"/>
      <w:r w:rsidRPr="00936CE8">
        <w:rPr>
          <w:color w:val="000000" w:themeColor="text1"/>
          <w:sz w:val="20"/>
          <w:szCs w:val="20"/>
        </w:rPr>
        <w:t>Cacat</w:t>
      </w:r>
      <w:proofErr w:type="spellEnd"/>
      <w:r w:rsidRPr="00936CE8">
        <w:rPr>
          <w:color w:val="000000" w:themeColor="text1"/>
          <w:sz w:val="20"/>
          <w:szCs w:val="20"/>
        </w:rPr>
        <w:t xml:space="preserve"> pada PT. Indorama Synthetics </w:t>
      </w:r>
      <w:proofErr w:type="spellStart"/>
      <w:r w:rsidRPr="00936CE8">
        <w:rPr>
          <w:color w:val="000000" w:themeColor="text1"/>
          <w:sz w:val="20"/>
          <w:szCs w:val="20"/>
        </w:rPr>
        <w:t>Tbk</w:t>
      </w:r>
      <w:proofErr w:type="spellEnd"/>
      <w:r w:rsidRPr="00936CE8">
        <w:rPr>
          <w:color w:val="000000" w:themeColor="text1"/>
          <w:sz w:val="20"/>
          <w:szCs w:val="20"/>
        </w:rPr>
        <w:t xml:space="preserve">. </w:t>
      </w:r>
      <w:proofErr w:type="spellStart"/>
      <w:r w:rsidRPr="00936CE8">
        <w:rPr>
          <w:color w:val="000000" w:themeColor="text1"/>
          <w:sz w:val="20"/>
          <w:szCs w:val="20"/>
        </w:rPr>
        <w:t>Tahun</w:t>
      </w:r>
      <w:proofErr w:type="spellEnd"/>
      <w:r w:rsidRPr="00936CE8">
        <w:rPr>
          <w:color w:val="000000" w:themeColor="text1"/>
          <w:sz w:val="20"/>
          <w:szCs w:val="20"/>
        </w:rPr>
        <w:t xml:space="preserve"> 2018-2020</w:t>
      </w:r>
    </w:p>
    <w:p w14:paraId="20150891" w14:textId="77777777" w:rsidR="00681746" w:rsidRPr="00681746" w:rsidRDefault="00681746" w:rsidP="00681746"/>
    <w:p w14:paraId="6261E3AC" w14:textId="064D0650" w:rsidR="000636A2" w:rsidRDefault="004C6069" w:rsidP="00B1275D">
      <w:pPr>
        <w:ind w:firstLine="567"/>
        <w:jc w:val="both"/>
        <w:rPr>
          <w:sz w:val="24"/>
          <w:szCs w:val="24"/>
        </w:rPr>
      </w:pPr>
      <w:r w:rsidRPr="00B1275D">
        <w:rPr>
          <w:sz w:val="24"/>
          <w:szCs w:val="24"/>
        </w:rPr>
        <w:t xml:space="preserve">Gambar </w:t>
      </w:r>
      <w:r w:rsidR="00153A35">
        <w:rPr>
          <w:sz w:val="24"/>
          <w:szCs w:val="24"/>
        </w:rPr>
        <w:t xml:space="preserve">1.8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w:t>
      </w:r>
      <w:r w:rsidR="002E2155">
        <w:rPr>
          <w:sz w:val="24"/>
          <w:szCs w:val="24"/>
        </w:rPr>
        <w:t>n</w:t>
      </w:r>
      <w:proofErr w:type="spellEnd"/>
      <w:r w:rsidRPr="00B1275D">
        <w:rPr>
          <w:sz w:val="24"/>
          <w:szCs w:val="24"/>
        </w:rPr>
        <w:t xml:space="preserve"> </w:t>
      </w:r>
      <w:proofErr w:type="spellStart"/>
      <w:r w:rsidRPr="00B1275D">
        <w:rPr>
          <w:sz w:val="24"/>
          <w:szCs w:val="24"/>
        </w:rPr>
        <w:t>presentase</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w:t>
      </w:r>
      <w:proofErr w:type="spellStart"/>
      <w:r w:rsidRPr="00B1275D">
        <w:rPr>
          <w:sz w:val="24"/>
          <w:szCs w:val="24"/>
        </w:rPr>
        <w:t>cacat</w:t>
      </w:r>
      <w:proofErr w:type="spellEnd"/>
      <w:r w:rsidRPr="00B1275D">
        <w:rPr>
          <w:sz w:val="24"/>
          <w:szCs w:val="24"/>
        </w:rPr>
        <w:t xml:space="preserve"> yang </w:t>
      </w:r>
      <w:proofErr w:type="spellStart"/>
      <w:r w:rsidRPr="00B1275D">
        <w:rPr>
          <w:sz w:val="24"/>
          <w:szCs w:val="24"/>
        </w:rPr>
        <w:t>menurunn</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pembahasana</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niai</w:t>
      </w:r>
      <w:proofErr w:type="spellEnd"/>
      <w:r w:rsidRPr="00B1275D">
        <w:rPr>
          <w:sz w:val="24"/>
          <w:szCs w:val="24"/>
        </w:rPr>
        <w:t xml:space="preserve"> </w:t>
      </w:r>
      <w:proofErr w:type="spellStart"/>
      <w:r w:rsidRPr="00B1275D">
        <w:rPr>
          <w:sz w:val="24"/>
          <w:szCs w:val="24"/>
        </w:rPr>
        <w:t>presentase</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w:t>
      </w:r>
      <w:proofErr w:type="spellStart"/>
      <w:r w:rsidRPr="00B1275D">
        <w:rPr>
          <w:sz w:val="24"/>
          <w:szCs w:val="24"/>
        </w:rPr>
        <w:t>Cacat</w:t>
      </w:r>
      <w:proofErr w:type="spellEnd"/>
      <w:r w:rsidRPr="00B1275D">
        <w:rPr>
          <w:sz w:val="24"/>
          <w:szCs w:val="24"/>
        </w:rPr>
        <w:t xml:space="preserve">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total </w:t>
      </w:r>
      <w:proofErr w:type="spellStart"/>
      <w:r w:rsidRPr="00B1275D">
        <w:rPr>
          <w:sz w:val="24"/>
          <w:szCs w:val="24"/>
        </w:rPr>
        <w:t>produksi</w:t>
      </w:r>
      <w:proofErr w:type="spellEnd"/>
      <w:r w:rsidRPr="00B1275D">
        <w:rPr>
          <w:sz w:val="24"/>
          <w:szCs w:val="24"/>
        </w:rPr>
        <w:t xml:space="preserve">, </w:t>
      </w:r>
      <w:proofErr w:type="spellStart"/>
      <w:r w:rsidRPr="00B1275D">
        <w:rPr>
          <w:sz w:val="24"/>
          <w:szCs w:val="24"/>
        </w:rPr>
        <w:t>hal</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dikatakan</w:t>
      </w:r>
      <w:proofErr w:type="spellEnd"/>
      <w:r w:rsidRPr="00B1275D">
        <w:rPr>
          <w:sz w:val="24"/>
          <w:szCs w:val="24"/>
        </w:rPr>
        <w:t xml:space="preserve">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selalu</w:t>
      </w:r>
      <w:proofErr w:type="spellEnd"/>
      <w:r w:rsidRPr="00B1275D">
        <w:rPr>
          <w:sz w:val="24"/>
          <w:szCs w:val="24"/>
        </w:rPr>
        <w:t xml:space="preserve"> </w:t>
      </w:r>
      <w:proofErr w:type="spellStart"/>
      <w:r w:rsidRPr="00B1275D">
        <w:rPr>
          <w:sz w:val="24"/>
          <w:szCs w:val="24"/>
        </w:rPr>
        <w:t>memaksimalkan</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pabrik-pabrik</w:t>
      </w:r>
      <w:proofErr w:type="spellEnd"/>
      <w:r w:rsidRPr="00B1275D">
        <w:rPr>
          <w:sz w:val="24"/>
          <w:szCs w:val="24"/>
        </w:rPr>
        <w:t xml:space="preserve"> yang </w:t>
      </w:r>
      <w:proofErr w:type="spellStart"/>
      <w:r w:rsidRPr="00B1275D">
        <w:rPr>
          <w:sz w:val="24"/>
          <w:szCs w:val="24"/>
        </w:rPr>
        <w:t>tersebar</w:t>
      </w:r>
      <w:proofErr w:type="spellEnd"/>
      <w:r w:rsidRPr="00B1275D">
        <w:rPr>
          <w:sz w:val="24"/>
          <w:szCs w:val="24"/>
        </w:rPr>
        <w:t>.</w:t>
      </w:r>
      <w:r w:rsidR="00B1275D" w:rsidRPr="00B1275D">
        <w:rPr>
          <w:sz w:val="24"/>
          <w:szCs w:val="24"/>
        </w:rPr>
        <w:t xml:space="preserve"> </w:t>
      </w:r>
      <w:r w:rsidRPr="00B1275D">
        <w:rPr>
          <w:sz w:val="24"/>
          <w:szCs w:val="24"/>
        </w:rPr>
        <w:t xml:space="preserve">Pada </w:t>
      </w:r>
      <w:proofErr w:type="spellStart"/>
      <w:r w:rsidRPr="00B1275D">
        <w:rPr>
          <w:sz w:val="24"/>
          <w:szCs w:val="24"/>
        </w:rPr>
        <w:t>tahun</w:t>
      </w:r>
      <w:proofErr w:type="spellEnd"/>
      <w:r w:rsidRPr="00B1275D">
        <w:rPr>
          <w:sz w:val="24"/>
          <w:szCs w:val="24"/>
        </w:rPr>
        <w:t xml:space="preserve"> 2018 volume </w:t>
      </w:r>
      <w:proofErr w:type="spellStart"/>
      <w:r w:rsidRPr="00B1275D">
        <w:rPr>
          <w:sz w:val="24"/>
          <w:szCs w:val="24"/>
        </w:rPr>
        <w:t>produksi</w:t>
      </w:r>
      <w:proofErr w:type="spellEnd"/>
      <w:r w:rsidRPr="00B1275D">
        <w:rPr>
          <w:sz w:val="24"/>
          <w:szCs w:val="24"/>
        </w:rPr>
        <w:t xml:space="preserve"> </w:t>
      </w:r>
      <w:proofErr w:type="spellStart"/>
      <w:r w:rsidRPr="00B1275D">
        <w:rPr>
          <w:sz w:val="24"/>
          <w:szCs w:val="24"/>
        </w:rPr>
        <w:t>tertinggi</w:t>
      </w:r>
      <w:proofErr w:type="spellEnd"/>
      <w:r w:rsidRPr="00B1275D">
        <w:rPr>
          <w:sz w:val="24"/>
          <w:szCs w:val="24"/>
        </w:rPr>
        <w:t xml:space="preserve"> yang </w:t>
      </w:r>
      <w:proofErr w:type="spellStart"/>
      <w:r w:rsidRPr="00B1275D">
        <w:rPr>
          <w:sz w:val="24"/>
          <w:szCs w:val="24"/>
        </w:rPr>
        <w:t>pernah</w:t>
      </w:r>
      <w:proofErr w:type="spellEnd"/>
      <w:r w:rsidRPr="00B1275D">
        <w:rPr>
          <w:sz w:val="24"/>
          <w:szCs w:val="24"/>
        </w:rPr>
        <w:t xml:space="preserve"> </w:t>
      </w:r>
      <w:proofErr w:type="spellStart"/>
      <w:r w:rsidRPr="00B1275D">
        <w:rPr>
          <w:sz w:val="24"/>
          <w:szCs w:val="24"/>
        </w:rPr>
        <w:t>dicapai</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bisnis</w:t>
      </w:r>
      <w:proofErr w:type="spellEnd"/>
      <w:r w:rsidRPr="00B1275D">
        <w:rPr>
          <w:sz w:val="24"/>
          <w:szCs w:val="24"/>
        </w:rPr>
        <w:t xml:space="preserve"> </w:t>
      </w:r>
      <w:proofErr w:type="spellStart"/>
      <w:r w:rsidRPr="00B1275D">
        <w:rPr>
          <w:sz w:val="24"/>
          <w:szCs w:val="24"/>
        </w:rPr>
        <w:t>pemintalan</w:t>
      </w:r>
      <w:proofErr w:type="spellEnd"/>
      <w:r w:rsidRPr="00B1275D">
        <w:rPr>
          <w:sz w:val="24"/>
          <w:szCs w:val="24"/>
        </w:rPr>
        <w:t xml:space="preserve"> </w:t>
      </w:r>
      <w:proofErr w:type="spellStart"/>
      <w:r w:rsidRPr="00B1275D">
        <w:rPr>
          <w:sz w:val="24"/>
          <w:szCs w:val="24"/>
        </w:rPr>
        <w:t>meningkat</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2%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sebelumnya</w:t>
      </w:r>
      <w:proofErr w:type="spellEnd"/>
      <w:r w:rsidRPr="00B1275D">
        <w:rPr>
          <w:sz w:val="24"/>
          <w:szCs w:val="24"/>
        </w:rPr>
        <w:t xml:space="preserve"> </w:t>
      </w:r>
      <w:proofErr w:type="spellStart"/>
      <w:r w:rsidRPr="00B1275D">
        <w:rPr>
          <w:sz w:val="24"/>
          <w:szCs w:val="24"/>
        </w:rPr>
        <w:t>sebagai</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peningkatan</w:t>
      </w:r>
      <w:proofErr w:type="spellEnd"/>
      <w:r w:rsidRPr="00B1275D">
        <w:rPr>
          <w:sz w:val="24"/>
          <w:szCs w:val="24"/>
        </w:rPr>
        <w:t xml:space="preserve"> </w:t>
      </w:r>
      <w:proofErr w:type="spellStart"/>
      <w:r w:rsidRPr="00B1275D">
        <w:rPr>
          <w:sz w:val="24"/>
          <w:szCs w:val="24"/>
        </w:rPr>
        <w:t>efisiensi</w:t>
      </w:r>
      <w:proofErr w:type="spellEnd"/>
      <w:r w:rsidRPr="00B1275D">
        <w:rPr>
          <w:sz w:val="24"/>
          <w:szCs w:val="24"/>
        </w:rPr>
        <w:t xml:space="preserve">. </w:t>
      </w:r>
      <w:proofErr w:type="spellStart"/>
      <w:r w:rsidRPr="00B1275D">
        <w:rPr>
          <w:sz w:val="24"/>
          <w:szCs w:val="24"/>
        </w:rPr>
        <w:t>Permintaan</w:t>
      </w:r>
      <w:proofErr w:type="spellEnd"/>
      <w:r w:rsidRPr="00B1275D">
        <w:rPr>
          <w:sz w:val="24"/>
          <w:szCs w:val="24"/>
        </w:rPr>
        <w:t xml:space="preserve"> Polyester global </w:t>
      </w:r>
      <w:proofErr w:type="spellStart"/>
      <w:r w:rsidRPr="00B1275D">
        <w:rPr>
          <w:sz w:val="24"/>
          <w:szCs w:val="24"/>
        </w:rPr>
        <w:t>tumbuh</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4% pada </w:t>
      </w:r>
      <w:proofErr w:type="spellStart"/>
      <w:r w:rsidRPr="00B1275D">
        <w:rPr>
          <w:sz w:val="24"/>
          <w:szCs w:val="24"/>
        </w:rPr>
        <w:t>tahun</w:t>
      </w:r>
      <w:proofErr w:type="spellEnd"/>
      <w:r w:rsidRPr="00B1275D">
        <w:rPr>
          <w:sz w:val="24"/>
          <w:szCs w:val="24"/>
        </w:rPr>
        <w:t xml:space="preserve"> 2018 dan </w:t>
      </w:r>
      <w:proofErr w:type="spellStart"/>
      <w:r w:rsidRPr="00B1275D">
        <w:rPr>
          <w:sz w:val="24"/>
          <w:szCs w:val="24"/>
        </w:rPr>
        <w:t>diproyeksikan</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terus</w:t>
      </w:r>
      <w:proofErr w:type="spellEnd"/>
      <w:r w:rsidRPr="00B1275D">
        <w:rPr>
          <w:sz w:val="24"/>
          <w:szCs w:val="24"/>
        </w:rPr>
        <w:t xml:space="preserve"> </w:t>
      </w:r>
      <w:proofErr w:type="spellStart"/>
      <w:r w:rsidRPr="00B1275D">
        <w:rPr>
          <w:sz w:val="24"/>
          <w:szCs w:val="24"/>
        </w:rPr>
        <w:t>meningkat</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r w:rsidRPr="00B1275D">
        <w:rPr>
          <w:sz w:val="24"/>
          <w:szCs w:val="24"/>
        </w:rPr>
        <w:lastRenderedPageBreak/>
        <w:t xml:space="preserve">rata-rata </w:t>
      </w:r>
      <w:proofErr w:type="spellStart"/>
      <w:r w:rsidRPr="00B1275D">
        <w:rPr>
          <w:sz w:val="24"/>
          <w:szCs w:val="24"/>
        </w:rPr>
        <w:t>sebesar</w:t>
      </w:r>
      <w:proofErr w:type="spellEnd"/>
      <w:r w:rsidRPr="00B1275D">
        <w:rPr>
          <w:sz w:val="24"/>
          <w:szCs w:val="24"/>
        </w:rPr>
        <w:t xml:space="preserve"> 4-5% </w:t>
      </w:r>
      <w:proofErr w:type="spellStart"/>
      <w:r w:rsidRPr="00B1275D">
        <w:rPr>
          <w:sz w:val="24"/>
          <w:szCs w:val="24"/>
        </w:rPr>
        <w:t>selama</w:t>
      </w:r>
      <w:proofErr w:type="spellEnd"/>
      <w:r w:rsidRPr="00B1275D">
        <w:rPr>
          <w:sz w:val="24"/>
          <w:szCs w:val="24"/>
        </w:rPr>
        <w:t xml:space="preserve"> lima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ke</w:t>
      </w:r>
      <w:proofErr w:type="spellEnd"/>
      <w:r w:rsidRPr="00B1275D">
        <w:rPr>
          <w:sz w:val="24"/>
          <w:szCs w:val="24"/>
        </w:rPr>
        <w:t xml:space="preserve"> </w:t>
      </w:r>
      <w:proofErr w:type="spellStart"/>
      <w:r w:rsidRPr="00B1275D">
        <w:rPr>
          <w:sz w:val="24"/>
          <w:szCs w:val="24"/>
        </w:rPr>
        <w:t>depan</w:t>
      </w:r>
      <w:proofErr w:type="spellEnd"/>
      <w:r w:rsidRPr="00B1275D">
        <w:rPr>
          <w:sz w:val="24"/>
          <w:szCs w:val="24"/>
        </w:rPr>
        <w:t xml:space="preserve">, </w:t>
      </w:r>
      <w:proofErr w:type="spellStart"/>
      <w:r w:rsidRPr="00B1275D">
        <w:rPr>
          <w:sz w:val="24"/>
          <w:szCs w:val="24"/>
        </w:rPr>
        <w:t>jauh</w:t>
      </w:r>
      <w:proofErr w:type="spellEnd"/>
      <w:r w:rsidRPr="00B1275D">
        <w:rPr>
          <w:sz w:val="24"/>
          <w:szCs w:val="24"/>
        </w:rPr>
        <w:t xml:space="preserve"> </w:t>
      </w:r>
      <w:proofErr w:type="spellStart"/>
      <w:r w:rsidRPr="00B1275D">
        <w:rPr>
          <w:sz w:val="24"/>
          <w:szCs w:val="24"/>
        </w:rPr>
        <w:t>melampaui</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pertumbuhan</w:t>
      </w:r>
      <w:proofErr w:type="spellEnd"/>
      <w:r w:rsidRPr="00B1275D">
        <w:rPr>
          <w:sz w:val="24"/>
          <w:szCs w:val="24"/>
        </w:rPr>
        <w:t xml:space="preserve"> PDB </w:t>
      </w:r>
      <w:proofErr w:type="spellStart"/>
      <w:r w:rsidRPr="00B1275D">
        <w:rPr>
          <w:sz w:val="24"/>
          <w:szCs w:val="24"/>
        </w:rPr>
        <w:t>secara</w:t>
      </w:r>
      <w:proofErr w:type="spellEnd"/>
      <w:r w:rsidRPr="00B1275D">
        <w:rPr>
          <w:sz w:val="24"/>
          <w:szCs w:val="24"/>
        </w:rPr>
        <w:t xml:space="preserve"> global </w:t>
      </w:r>
      <w:proofErr w:type="spellStart"/>
      <w:r w:rsidRPr="00B1275D">
        <w:rPr>
          <w:sz w:val="24"/>
          <w:szCs w:val="24"/>
        </w:rPr>
        <w:t>sehingga</w:t>
      </w:r>
      <w:proofErr w:type="spellEnd"/>
      <w:r w:rsidRPr="00B1275D">
        <w:rPr>
          <w:sz w:val="24"/>
          <w:szCs w:val="24"/>
        </w:rPr>
        <w:t xml:space="preserve"> sangat </w:t>
      </w:r>
      <w:proofErr w:type="spellStart"/>
      <w:r w:rsidRPr="00B1275D">
        <w:rPr>
          <w:sz w:val="24"/>
          <w:szCs w:val="24"/>
        </w:rPr>
        <w:t>tepat</w:t>
      </w:r>
      <w:proofErr w:type="spellEnd"/>
      <w:r w:rsidRPr="00B1275D">
        <w:rPr>
          <w:sz w:val="24"/>
          <w:szCs w:val="24"/>
        </w:rPr>
        <w:t xml:space="preserve"> </w:t>
      </w:r>
      <w:proofErr w:type="spellStart"/>
      <w:r w:rsidRPr="00B1275D">
        <w:rPr>
          <w:sz w:val="24"/>
          <w:szCs w:val="24"/>
        </w:rPr>
        <w:t>mengklasifikasikan</w:t>
      </w:r>
      <w:proofErr w:type="spellEnd"/>
      <w:r w:rsidRPr="00B1275D">
        <w:rPr>
          <w:sz w:val="24"/>
          <w:szCs w:val="24"/>
        </w:rPr>
        <w:t xml:space="preserve"> </w:t>
      </w:r>
      <w:proofErr w:type="spellStart"/>
      <w:r w:rsidRPr="00B1275D">
        <w:rPr>
          <w:sz w:val="24"/>
          <w:szCs w:val="24"/>
        </w:rPr>
        <w:t>industri</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sebagai</w:t>
      </w:r>
      <w:proofErr w:type="spellEnd"/>
      <w:r w:rsidRPr="00B1275D">
        <w:rPr>
          <w:sz w:val="24"/>
          <w:szCs w:val="24"/>
        </w:rPr>
        <w:t xml:space="preserve"> growing industry.</w:t>
      </w:r>
      <w:r w:rsidR="00B1275D" w:rsidRPr="00B1275D">
        <w:rPr>
          <w:sz w:val="24"/>
          <w:szCs w:val="24"/>
        </w:rPr>
        <w:t xml:space="preserve"> Pada </w:t>
      </w:r>
      <w:proofErr w:type="spellStart"/>
      <w:r w:rsidR="00B1275D" w:rsidRPr="00B1275D">
        <w:rPr>
          <w:sz w:val="24"/>
          <w:szCs w:val="24"/>
        </w:rPr>
        <w:t>tahun</w:t>
      </w:r>
      <w:proofErr w:type="spellEnd"/>
      <w:r w:rsidR="00B1275D" w:rsidRPr="00B1275D">
        <w:rPr>
          <w:sz w:val="24"/>
          <w:szCs w:val="24"/>
        </w:rPr>
        <w:t xml:space="preserve"> 2019 volume </w:t>
      </w:r>
      <w:proofErr w:type="spellStart"/>
      <w:r w:rsidR="00B1275D" w:rsidRPr="00B1275D">
        <w:rPr>
          <w:sz w:val="24"/>
          <w:szCs w:val="24"/>
        </w:rPr>
        <w:t>produksi</w:t>
      </w:r>
      <w:proofErr w:type="spellEnd"/>
      <w:r w:rsidR="00B1275D" w:rsidRPr="00B1275D">
        <w:rPr>
          <w:sz w:val="24"/>
          <w:szCs w:val="24"/>
        </w:rPr>
        <w:t xml:space="preserve"> </w:t>
      </w:r>
      <w:proofErr w:type="spellStart"/>
      <w:r w:rsidR="00B1275D" w:rsidRPr="00B1275D">
        <w:rPr>
          <w:sz w:val="24"/>
          <w:szCs w:val="24"/>
        </w:rPr>
        <w:t>tertinggi</w:t>
      </w:r>
      <w:proofErr w:type="spellEnd"/>
      <w:r w:rsidR="00B1275D" w:rsidRPr="00B1275D">
        <w:rPr>
          <w:sz w:val="24"/>
          <w:szCs w:val="24"/>
        </w:rPr>
        <w:t xml:space="preserve"> yang </w:t>
      </w:r>
      <w:proofErr w:type="spellStart"/>
      <w:r w:rsidR="00B1275D" w:rsidRPr="00B1275D">
        <w:rPr>
          <w:sz w:val="24"/>
          <w:szCs w:val="24"/>
        </w:rPr>
        <w:t>pernah</w:t>
      </w:r>
      <w:proofErr w:type="spellEnd"/>
      <w:r w:rsidR="00B1275D" w:rsidRPr="00B1275D">
        <w:rPr>
          <w:sz w:val="24"/>
          <w:szCs w:val="24"/>
        </w:rPr>
        <w:t xml:space="preserve"> </w:t>
      </w:r>
      <w:proofErr w:type="spellStart"/>
      <w:r w:rsidR="00B1275D" w:rsidRPr="00B1275D">
        <w:rPr>
          <w:sz w:val="24"/>
          <w:szCs w:val="24"/>
        </w:rPr>
        <w:t>dicapai</w:t>
      </w:r>
      <w:proofErr w:type="spellEnd"/>
      <w:r w:rsidR="00B1275D" w:rsidRPr="00B1275D">
        <w:rPr>
          <w:sz w:val="24"/>
          <w:szCs w:val="24"/>
        </w:rPr>
        <w:t xml:space="preserve"> </w:t>
      </w:r>
      <w:proofErr w:type="spellStart"/>
      <w:r w:rsidR="00B1275D" w:rsidRPr="00B1275D">
        <w:rPr>
          <w:sz w:val="24"/>
          <w:szCs w:val="24"/>
        </w:rPr>
        <w:t>dalam</w:t>
      </w:r>
      <w:proofErr w:type="spellEnd"/>
      <w:r w:rsidR="00B1275D" w:rsidRPr="00B1275D">
        <w:rPr>
          <w:sz w:val="24"/>
          <w:szCs w:val="24"/>
        </w:rPr>
        <w:t xml:space="preserve"> </w:t>
      </w:r>
      <w:proofErr w:type="spellStart"/>
      <w:r w:rsidR="00B1275D" w:rsidRPr="00B1275D">
        <w:rPr>
          <w:sz w:val="24"/>
          <w:szCs w:val="24"/>
        </w:rPr>
        <w:t>bisnis</w:t>
      </w:r>
      <w:proofErr w:type="spellEnd"/>
      <w:r w:rsidR="00B1275D" w:rsidRPr="00B1275D">
        <w:rPr>
          <w:sz w:val="24"/>
          <w:szCs w:val="24"/>
        </w:rPr>
        <w:t xml:space="preserve"> </w:t>
      </w:r>
      <w:proofErr w:type="spellStart"/>
      <w:r w:rsidR="00B1275D" w:rsidRPr="00B1275D">
        <w:rPr>
          <w:sz w:val="24"/>
          <w:szCs w:val="24"/>
        </w:rPr>
        <w:t>pemintalan</w:t>
      </w:r>
      <w:proofErr w:type="spellEnd"/>
      <w:r w:rsidR="00B1275D" w:rsidRPr="00B1275D">
        <w:rPr>
          <w:sz w:val="24"/>
          <w:szCs w:val="24"/>
        </w:rPr>
        <w:t xml:space="preserve"> </w:t>
      </w:r>
      <w:proofErr w:type="spellStart"/>
      <w:r w:rsidR="00B1275D" w:rsidRPr="00B1275D">
        <w:rPr>
          <w:sz w:val="24"/>
          <w:szCs w:val="24"/>
        </w:rPr>
        <w:t>sebagai</w:t>
      </w:r>
      <w:proofErr w:type="spellEnd"/>
      <w:r w:rsidR="00B1275D" w:rsidRPr="00B1275D">
        <w:rPr>
          <w:sz w:val="24"/>
          <w:szCs w:val="24"/>
        </w:rPr>
        <w:t xml:space="preserve"> </w:t>
      </w:r>
      <w:proofErr w:type="spellStart"/>
      <w:r w:rsidR="00B1275D" w:rsidRPr="00B1275D">
        <w:rPr>
          <w:sz w:val="24"/>
          <w:szCs w:val="24"/>
        </w:rPr>
        <w:t>hasil</w:t>
      </w:r>
      <w:proofErr w:type="spellEnd"/>
      <w:r w:rsidR="00B1275D" w:rsidRPr="00B1275D">
        <w:rPr>
          <w:sz w:val="24"/>
          <w:szCs w:val="24"/>
        </w:rPr>
        <w:t xml:space="preserve"> </w:t>
      </w:r>
      <w:proofErr w:type="spellStart"/>
      <w:r w:rsidR="00B1275D" w:rsidRPr="00B1275D">
        <w:rPr>
          <w:sz w:val="24"/>
          <w:szCs w:val="24"/>
        </w:rPr>
        <w:t>dari</w:t>
      </w:r>
      <w:proofErr w:type="spellEnd"/>
      <w:r w:rsidR="00B1275D" w:rsidRPr="00B1275D">
        <w:rPr>
          <w:sz w:val="24"/>
          <w:szCs w:val="24"/>
        </w:rPr>
        <w:t xml:space="preserve"> </w:t>
      </w:r>
      <w:proofErr w:type="spellStart"/>
      <w:r w:rsidR="00B1275D" w:rsidRPr="00B1275D">
        <w:rPr>
          <w:sz w:val="24"/>
          <w:szCs w:val="24"/>
        </w:rPr>
        <w:t>peningkatan</w:t>
      </w:r>
      <w:proofErr w:type="spellEnd"/>
      <w:r w:rsidR="00B1275D" w:rsidRPr="00B1275D">
        <w:rPr>
          <w:sz w:val="24"/>
          <w:szCs w:val="24"/>
        </w:rPr>
        <w:t xml:space="preserve"> </w:t>
      </w:r>
      <w:proofErr w:type="spellStart"/>
      <w:r w:rsidR="00B1275D" w:rsidRPr="00B1275D">
        <w:rPr>
          <w:sz w:val="24"/>
          <w:szCs w:val="24"/>
        </w:rPr>
        <w:t>efisiensi</w:t>
      </w:r>
      <w:proofErr w:type="spellEnd"/>
      <w:r w:rsidR="00B1275D" w:rsidRPr="00B1275D">
        <w:rPr>
          <w:sz w:val="24"/>
          <w:szCs w:val="24"/>
        </w:rPr>
        <w:t xml:space="preserve">. Volume </w:t>
      </w:r>
      <w:proofErr w:type="spellStart"/>
      <w:r w:rsidR="00B1275D" w:rsidRPr="00B1275D">
        <w:rPr>
          <w:sz w:val="24"/>
          <w:szCs w:val="24"/>
        </w:rPr>
        <w:t>produksi</w:t>
      </w:r>
      <w:proofErr w:type="spellEnd"/>
      <w:r w:rsidR="00B1275D" w:rsidRPr="00B1275D">
        <w:rPr>
          <w:sz w:val="24"/>
          <w:szCs w:val="24"/>
        </w:rPr>
        <w:t xml:space="preserve"> Polyester </w:t>
      </w:r>
      <w:proofErr w:type="spellStart"/>
      <w:r w:rsidR="00B1275D" w:rsidRPr="00B1275D">
        <w:rPr>
          <w:sz w:val="24"/>
          <w:szCs w:val="24"/>
        </w:rPr>
        <w:t>menurun</w:t>
      </w:r>
      <w:proofErr w:type="spellEnd"/>
      <w:r w:rsidR="00B1275D" w:rsidRPr="00B1275D">
        <w:rPr>
          <w:sz w:val="24"/>
          <w:szCs w:val="24"/>
        </w:rPr>
        <w:t xml:space="preserve"> 4% </w:t>
      </w:r>
      <w:proofErr w:type="spellStart"/>
      <w:r w:rsidR="00B1275D" w:rsidRPr="00B1275D">
        <w:rPr>
          <w:sz w:val="24"/>
          <w:szCs w:val="24"/>
        </w:rPr>
        <w:t>karena</w:t>
      </w:r>
      <w:proofErr w:type="spellEnd"/>
      <w:r w:rsidR="00B1275D" w:rsidRPr="00B1275D">
        <w:rPr>
          <w:sz w:val="24"/>
          <w:szCs w:val="24"/>
        </w:rPr>
        <w:t xml:space="preserve"> margin yang </w:t>
      </w:r>
      <w:proofErr w:type="spellStart"/>
      <w:r w:rsidR="00B1275D" w:rsidRPr="00B1275D">
        <w:rPr>
          <w:sz w:val="24"/>
          <w:szCs w:val="24"/>
        </w:rPr>
        <w:t>lebih</w:t>
      </w:r>
      <w:proofErr w:type="spellEnd"/>
      <w:r w:rsidR="00B1275D" w:rsidRPr="00B1275D">
        <w:rPr>
          <w:sz w:val="24"/>
          <w:szCs w:val="24"/>
        </w:rPr>
        <w:t xml:space="preserve"> </w:t>
      </w:r>
      <w:proofErr w:type="spellStart"/>
      <w:r w:rsidR="00B1275D" w:rsidRPr="00B1275D">
        <w:rPr>
          <w:sz w:val="24"/>
          <w:szCs w:val="24"/>
        </w:rPr>
        <w:t>rendah</w:t>
      </w:r>
      <w:proofErr w:type="spellEnd"/>
      <w:r w:rsidR="00B1275D" w:rsidRPr="00B1275D">
        <w:rPr>
          <w:sz w:val="24"/>
          <w:szCs w:val="24"/>
        </w:rPr>
        <w:t xml:space="preserve"> dan volume </w:t>
      </w:r>
      <w:proofErr w:type="spellStart"/>
      <w:r w:rsidR="00B1275D" w:rsidRPr="00B1275D">
        <w:rPr>
          <w:sz w:val="24"/>
          <w:szCs w:val="24"/>
        </w:rPr>
        <w:t>penjualan</w:t>
      </w:r>
      <w:proofErr w:type="spellEnd"/>
      <w:r w:rsidR="00B1275D" w:rsidRPr="00B1275D">
        <w:rPr>
          <w:sz w:val="24"/>
          <w:szCs w:val="24"/>
        </w:rPr>
        <w:t xml:space="preserve"> </w:t>
      </w:r>
      <w:proofErr w:type="spellStart"/>
      <w:r w:rsidR="00B1275D" w:rsidRPr="00B1275D">
        <w:rPr>
          <w:sz w:val="24"/>
          <w:szCs w:val="24"/>
        </w:rPr>
        <w:t>tetap</w:t>
      </w:r>
      <w:proofErr w:type="spellEnd"/>
      <w:r w:rsidR="00B1275D" w:rsidRPr="00B1275D">
        <w:rPr>
          <w:sz w:val="24"/>
          <w:szCs w:val="24"/>
        </w:rPr>
        <w:t xml:space="preserve"> </w:t>
      </w:r>
      <w:proofErr w:type="spellStart"/>
      <w:r w:rsidR="00B1275D" w:rsidRPr="00B1275D">
        <w:rPr>
          <w:sz w:val="24"/>
          <w:szCs w:val="24"/>
        </w:rPr>
        <w:t>hampir</w:t>
      </w:r>
      <w:proofErr w:type="spellEnd"/>
      <w:r w:rsidR="00B1275D" w:rsidRPr="00B1275D">
        <w:rPr>
          <w:sz w:val="24"/>
          <w:szCs w:val="24"/>
        </w:rPr>
        <w:t xml:space="preserve"> </w:t>
      </w:r>
      <w:proofErr w:type="spellStart"/>
      <w:r w:rsidR="00B1275D" w:rsidRPr="00B1275D">
        <w:rPr>
          <w:sz w:val="24"/>
          <w:szCs w:val="24"/>
        </w:rPr>
        <w:t>sama</w:t>
      </w:r>
      <w:proofErr w:type="spellEnd"/>
      <w:r w:rsidR="00B1275D" w:rsidRPr="00B1275D">
        <w:rPr>
          <w:sz w:val="24"/>
          <w:szCs w:val="24"/>
        </w:rPr>
        <w:t xml:space="preserve"> </w:t>
      </w:r>
      <w:proofErr w:type="spellStart"/>
      <w:r w:rsidR="00B1275D" w:rsidRPr="00B1275D">
        <w:rPr>
          <w:sz w:val="24"/>
          <w:szCs w:val="24"/>
        </w:rPr>
        <w:t>dengan</w:t>
      </w:r>
      <w:proofErr w:type="spellEnd"/>
      <w:r w:rsidR="00B1275D" w:rsidRPr="00B1275D">
        <w:rPr>
          <w:sz w:val="24"/>
          <w:szCs w:val="24"/>
        </w:rPr>
        <w:t xml:space="preserve"> </w:t>
      </w:r>
      <w:proofErr w:type="spellStart"/>
      <w:r w:rsidR="00B1275D" w:rsidRPr="00B1275D">
        <w:rPr>
          <w:sz w:val="24"/>
          <w:szCs w:val="24"/>
        </w:rPr>
        <w:t>tahun</w:t>
      </w:r>
      <w:proofErr w:type="spellEnd"/>
      <w:r w:rsidR="00B1275D" w:rsidRPr="00B1275D">
        <w:rPr>
          <w:sz w:val="24"/>
          <w:szCs w:val="24"/>
        </w:rPr>
        <w:t xml:space="preserve"> </w:t>
      </w:r>
      <w:proofErr w:type="spellStart"/>
      <w:r w:rsidR="00B1275D" w:rsidRPr="00B1275D">
        <w:rPr>
          <w:sz w:val="24"/>
          <w:szCs w:val="24"/>
        </w:rPr>
        <w:t>sebelumnya</w:t>
      </w:r>
      <w:proofErr w:type="spellEnd"/>
      <w:r w:rsidR="00B1275D" w:rsidRPr="00B1275D">
        <w:rPr>
          <w:sz w:val="24"/>
          <w:szCs w:val="24"/>
        </w:rPr>
        <w:t xml:space="preserve">. Pada </w:t>
      </w:r>
      <w:proofErr w:type="spellStart"/>
      <w:r w:rsidR="00B1275D" w:rsidRPr="00B1275D">
        <w:rPr>
          <w:sz w:val="24"/>
          <w:szCs w:val="24"/>
        </w:rPr>
        <w:t>tahun</w:t>
      </w:r>
      <w:proofErr w:type="spellEnd"/>
      <w:r w:rsidR="00B1275D" w:rsidRPr="00B1275D">
        <w:rPr>
          <w:sz w:val="24"/>
          <w:szCs w:val="24"/>
        </w:rPr>
        <w:t xml:space="preserve"> 2020 volume </w:t>
      </w:r>
      <w:proofErr w:type="spellStart"/>
      <w:r w:rsidR="00B1275D" w:rsidRPr="00B1275D">
        <w:rPr>
          <w:sz w:val="24"/>
          <w:szCs w:val="24"/>
        </w:rPr>
        <w:t>produksi</w:t>
      </w:r>
      <w:proofErr w:type="spellEnd"/>
      <w:r w:rsidR="00B1275D" w:rsidRPr="00B1275D">
        <w:rPr>
          <w:sz w:val="24"/>
          <w:szCs w:val="24"/>
        </w:rPr>
        <w:t xml:space="preserve"> dan </w:t>
      </w:r>
      <w:proofErr w:type="spellStart"/>
      <w:r w:rsidR="00B1275D" w:rsidRPr="00B1275D">
        <w:rPr>
          <w:sz w:val="24"/>
          <w:szCs w:val="24"/>
        </w:rPr>
        <w:t>penjualan</w:t>
      </w:r>
      <w:proofErr w:type="spellEnd"/>
      <w:r w:rsidR="00B1275D" w:rsidRPr="00B1275D">
        <w:rPr>
          <w:sz w:val="24"/>
          <w:szCs w:val="24"/>
        </w:rPr>
        <w:t xml:space="preserve"> </w:t>
      </w:r>
      <w:proofErr w:type="spellStart"/>
      <w:r w:rsidR="00B1275D" w:rsidRPr="00B1275D">
        <w:rPr>
          <w:sz w:val="24"/>
          <w:szCs w:val="24"/>
        </w:rPr>
        <w:t>Bentang</w:t>
      </w:r>
      <w:proofErr w:type="spellEnd"/>
      <w:r w:rsidR="00B1275D" w:rsidRPr="00B1275D">
        <w:rPr>
          <w:sz w:val="24"/>
          <w:szCs w:val="24"/>
        </w:rPr>
        <w:t xml:space="preserve"> </w:t>
      </w:r>
      <w:proofErr w:type="spellStart"/>
      <w:r w:rsidR="00B1275D" w:rsidRPr="00B1275D">
        <w:rPr>
          <w:sz w:val="24"/>
          <w:szCs w:val="24"/>
        </w:rPr>
        <w:t>Pintal</w:t>
      </w:r>
      <w:proofErr w:type="spellEnd"/>
      <w:r w:rsidR="00B1275D" w:rsidRPr="00B1275D">
        <w:rPr>
          <w:sz w:val="24"/>
          <w:szCs w:val="24"/>
        </w:rPr>
        <w:t xml:space="preserve"> </w:t>
      </w:r>
      <w:proofErr w:type="spellStart"/>
      <w:r w:rsidR="00B1275D" w:rsidRPr="00B1275D">
        <w:rPr>
          <w:sz w:val="24"/>
          <w:szCs w:val="24"/>
        </w:rPr>
        <w:t>menurun</w:t>
      </w:r>
      <w:proofErr w:type="spellEnd"/>
      <w:r w:rsidR="00B1275D" w:rsidRPr="00B1275D">
        <w:rPr>
          <w:sz w:val="24"/>
          <w:szCs w:val="24"/>
        </w:rPr>
        <w:t xml:space="preserve"> </w:t>
      </w:r>
      <w:proofErr w:type="spellStart"/>
      <w:r w:rsidR="00B1275D" w:rsidRPr="00B1275D">
        <w:rPr>
          <w:sz w:val="24"/>
          <w:szCs w:val="24"/>
        </w:rPr>
        <w:t>masingmasing</w:t>
      </w:r>
      <w:proofErr w:type="spellEnd"/>
      <w:r w:rsidR="00B1275D" w:rsidRPr="00B1275D">
        <w:rPr>
          <w:sz w:val="24"/>
          <w:szCs w:val="24"/>
        </w:rPr>
        <w:t xml:space="preserve"> </w:t>
      </w:r>
      <w:proofErr w:type="spellStart"/>
      <w:r w:rsidR="00B1275D" w:rsidRPr="00B1275D">
        <w:rPr>
          <w:sz w:val="24"/>
          <w:szCs w:val="24"/>
        </w:rPr>
        <w:t>sebesar</w:t>
      </w:r>
      <w:proofErr w:type="spellEnd"/>
      <w:r w:rsidR="00B1275D" w:rsidRPr="00B1275D">
        <w:rPr>
          <w:sz w:val="24"/>
          <w:szCs w:val="24"/>
        </w:rPr>
        <w:t xml:space="preserve"> 8% dan 10% </w:t>
      </w:r>
      <w:proofErr w:type="spellStart"/>
      <w:r w:rsidR="00B1275D" w:rsidRPr="00B1275D">
        <w:rPr>
          <w:sz w:val="24"/>
          <w:szCs w:val="24"/>
        </w:rPr>
        <w:t>dibandingkan</w:t>
      </w:r>
      <w:proofErr w:type="spellEnd"/>
      <w:r w:rsidR="00B1275D" w:rsidRPr="00B1275D">
        <w:rPr>
          <w:sz w:val="24"/>
          <w:szCs w:val="24"/>
        </w:rPr>
        <w:t xml:space="preserve"> </w:t>
      </w:r>
      <w:proofErr w:type="spellStart"/>
      <w:r w:rsidR="00B1275D" w:rsidRPr="00B1275D">
        <w:rPr>
          <w:sz w:val="24"/>
          <w:szCs w:val="24"/>
        </w:rPr>
        <w:t>tahun</w:t>
      </w:r>
      <w:proofErr w:type="spellEnd"/>
      <w:r w:rsidR="00B1275D" w:rsidRPr="00B1275D">
        <w:rPr>
          <w:sz w:val="24"/>
          <w:szCs w:val="24"/>
        </w:rPr>
        <w:t xml:space="preserve"> </w:t>
      </w:r>
      <w:proofErr w:type="spellStart"/>
      <w:r w:rsidR="00B1275D" w:rsidRPr="00B1275D">
        <w:rPr>
          <w:sz w:val="24"/>
          <w:szCs w:val="24"/>
        </w:rPr>
        <w:t>sebelumnya</w:t>
      </w:r>
      <w:proofErr w:type="spellEnd"/>
      <w:r w:rsidR="00B1275D" w:rsidRPr="00B1275D">
        <w:rPr>
          <w:sz w:val="24"/>
          <w:szCs w:val="24"/>
        </w:rPr>
        <w:t xml:space="preserve">, </w:t>
      </w:r>
      <w:proofErr w:type="spellStart"/>
      <w:r w:rsidR="00B1275D" w:rsidRPr="00B1275D">
        <w:rPr>
          <w:sz w:val="24"/>
          <w:szCs w:val="24"/>
        </w:rPr>
        <w:t>terutama</w:t>
      </w:r>
      <w:proofErr w:type="spellEnd"/>
      <w:r w:rsidR="00B1275D" w:rsidRPr="00B1275D">
        <w:rPr>
          <w:sz w:val="24"/>
          <w:szCs w:val="24"/>
        </w:rPr>
        <w:t xml:space="preserve"> </w:t>
      </w:r>
      <w:proofErr w:type="spellStart"/>
      <w:r w:rsidR="00B1275D" w:rsidRPr="00B1275D">
        <w:rPr>
          <w:sz w:val="24"/>
          <w:szCs w:val="24"/>
        </w:rPr>
        <w:t>karena</w:t>
      </w:r>
      <w:proofErr w:type="spellEnd"/>
      <w:r w:rsidR="00B1275D" w:rsidRPr="00B1275D">
        <w:rPr>
          <w:sz w:val="24"/>
          <w:szCs w:val="24"/>
        </w:rPr>
        <w:t xml:space="preserve"> COVID-19 yang </w:t>
      </w:r>
      <w:proofErr w:type="spellStart"/>
      <w:r w:rsidR="00B1275D" w:rsidRPr="00B1275D">
        <w:rPr>
          <w:sz w:val="24"/>
          <w:szCs w:val="24"/>
        </w:rPr>
        <w:t>menyebabkan</w:t>
      </w:r>
      <w:proofErr w:type="spellEnd"/>
      <w:r w:rsidR="00B1275D" w:rsidRPr="00B1275D">
        <w:rPr>
          <w:sz w:val="24"/>
          <w:szCs w:val="24"/>
        </w:rPr>
        <w:t xml:space="preserve"> lockdown global </w:t>
      </w:r>
      <w:proofErr w:type="spellStart"/>
      <w:r w:rsidR="00B1275D" w:rsidRPr="00B1275D">
        <w:rPr>
          <w:sz w:val="24"/>
          <w:szCs w:val="24"/>
        </w:rPr>
        <w:t>terutama</w:t>
      </w:r>
      <w:proofErr w:type="spellEnd"/>
      <w:r w:rsidR="00B1275D" w:rsidRPr="00B1275D">
        <w:rPr>
          <w:sz w:val="24"/>
          <w:szCs w:val="24"/>
        </w:rPr>
        <w:t xml:space="preserve"> pada Q2 2020 yang </w:t>
      </w:r>
      <w:proofErr w:type="spellStart"/>
      <w:r w:rsidR="00B1275D" w:rsidRPr="00B1275D">
        <w:rPr>
          <w:sz w:val="24"/>
          <w:szCs w:val="24"/>
        </w:rPr>
        <w:t>berdampak</w:t>
      </w:r>
      <w:proofErr w:type="spellEnd"/>
      <w:r w:rsidR="00B1275D" w:rsidRPr="00B1275D">
        <w:rPr>
          <w:sz w:val="24"/>
          <w:szCs w:val="24"/>
        </w:rPr>
        <w:t xml:space="preserve"> pada </w:t>
      </w:r>
      <w:proofErr w:type="spellStart"/>
      <w:r w:rsidR="00B1275D" w:rsidRPr="00B1275D">
        <w:rPr>
          <w:sz w:val="24"/>
          <w:szCs w:val="24"/>
        </w:rPr>
        <w:t>permintaan</w:t>
      </w:r>
      <w:proofErr w:type="spellEnd"/>
      <w:r w:rsidR="00B1275D" w:rsidRPr="00B1275D">
        <w:rPr>
          <w:sz w:val="24"/>
          <w:szCs w:val="24"/>
        </w:rPr>
        <w:t xml:space="preserve">. Volume </w:t>
      </w:r>
      <w:proofErr w:type="spellStart"/>
      <w:r w:rsidR="00B1275D" w:rsidRPr="00B1275D">
        <w:rPr>
          <w:sz w:val="24"/>
          <w:szCs w:val="24"/>
        </w:rPr>
        <w:t>produksi</w:t>
      </w:r>
      <w:proofErr w:type="spellEnd"/>
      <w:r w:rsidR="00B1275D" w:rsidRPr="00B1275D">
        <w:rPr>
          <w:sz w:val="24"/>
          <w:szCs w:val="24"/>
        </w:rPr>
        <w:t xml:space="preserve"> dan </w:t>
      </w:r>
      <w:proofErr w:type="spellStart"/>
      <w:r w:rsidR="00B1275D" w:rsidRPr="00B1275D">
        <w:rPr>
          <w:sz w:val="24"/>
          <w:szCs w:val="24"/>
        </w:rPr>
        <w:t>penjualan</w:t>
      </w:r>
      <w:proofErr w:type="spellEnd"/>
      <w:r w:rsidR="00B1275D" w:rsidRPr="00B1275D">
        <w:rPr>
          <w:sz w:val="24"/>
          <w:szCs w:val="24"/>
        </w:rPr>
        <w:t xml:space="preserve"> </w:t>
      </w:r>
      <w:proofErr w:type="spellStart"/>
      <w:r w:rsidR="00B1275D" w:rsidRPr="00B1275D">
        <w:rPr>
          <w:sz w:val="24"/>
          <w:szCs w:val="24"/>
        </w:rPr>
        <w:t>poliester</w:t>
      </w:r>
      <w:proofErr w:type="spellEnd"/>
      <w:r w:rsidR="00B1275D" w:rsidRPr="00B1275D">
        <w:rPr>
          <w:sz w:val="24"/>
          <w:szCs w:val="24"/>
        </w:rPr>
        <w:t xml:space="preserve"> masing-masing </w:t>
      </w:r>
      <w:proofErr w:type="spellStart"/>
      <w:r w:rsidR="00B1275D" w:rsidRPr="00B1275D">
        <w:rPr>
          <w:sz w:val="24"/>
          <w:szCs w:val="24"/>
        </w:rPr>
        <w:t>turun</w:t>
      </w:r>
      <w:proofErr w:type="spellEnd"/>
      <w:r w:rsidR="00B1275D" w:rsidRPr="00B1275D">
        <w:rPr>
          <w:sz w:val="24"/>
          <w:szCs w:val="24"/>
        </w:rPr>
        <w:t xml:space="preserve"> 2% dan 3% </w:t>
      </w:r>
      <w:proofErr w:type="spellStart"/>
      <w:r w:rsidR="00B1275D" w:rsidRPr="00B1275D">
        <w:rPr>
          <w:sz w:val="24"/>
          <w:szCs w:val="24"/>
        </w:rPr>
        <w:t>dibandingkan</w:t>
      </w:r>
      <w:proofErr w:type="spellEnd"/>
      <w:r w:rsidR="00B1275D" w:rsidRPr="00B1275D">
        <w:rPr>
          <w:sz w:val="24"/>
          <w:szCs w:val="24"/>
        </w:rPr>
        <w:t xml:space="preserve"> </w:t>
      </w:r>
      <w:proofErr w:type="spellStart"/>
      <w:r w:rsidR="00B1275D" w:rsidRPr="00B1275D">
        <w:rPr>
          <w:sz w:val="24"/>
          <w:szCs w:val="24"/>
        </w:rPr>
        <w:t>tahun</w:t>
      </w:r>
      <w:proofErr w:type="spellEnd"/>
      <w:r w:rsidR="00B1275D" w:rsidRPr="00B1275D">
        <w:rPr>
          <w:sz w:val="24"/>
          <w:szCs w:val="24"/>
        </w:rPr>
        <w:t xml:space="preserve"> </w:t>
      </w:r>
      <w:proofErr w:type="spellStart"/>
      <w:r w:rsidR="00B1275D" w:rsidRPr="00B1275D">
        <w:rPr>
          <w:sz w:val="24"/>
          <w:szCs w:val="24"/>
        </w:rPr>
        <w:t>sebelumnya</w:t>
      </w:r>
      <w:proofErr w:type="spellEnd"/>
      <w:r w:rsidR="00B1275D" w:rsidRPr="00B1275D">
        <w:rPr>
          <w:sz w:val="24"/>
          <w:szCs w:val="24"/>
        </w:rPr>
        <w:t xml:space="preserve">, volume </w:t>
      </w:r>
      <w:proofErr w:type="spellStart"/>
      <w:r w:rsidR="00B1275D" w:rsidRPr="00B1275D">
        <w:rPr>
          <w:sz w:val="24"/>
          <w:szCs w:val="24"/>
        </w:rPr>
        <w:t>produksi</w:t>
      </w:r>
      <w:proofErr w:type="spellEnd"/>
      <w:r w:rsidR="00B1275D" w:rsidRPr="00B1275D">
        <w:rPr>
          <w:sz w:val="24"/>
          <w:szCs w:val="24"/>
        </w:rPr>
        <w:t xml:space="preserve"> dan </w:t>
      </w:r>
      <w:proofErr w:type="spellStart"/>
      <w:r w:rsidR="00B1275D" w:rsidRPr="00B1275D">
        <w:rPr>
          <w:sz w:val="24"/>
          <w:szCs w:val="24"/>
        </w:rPr>
        <w:t>penjualan</w:t>
      </w:r>
      <w:proofErr w:type="spellEnd"/>
      <w:r w:rsidR="00B1275D" w:rsidRPr="00B1275D">
        <w:rPr>
          <w:sz w:val="24"/>
          <w:szCs w:val="24"/>
        </w:rPr>
        <w:t xml:space="preserve"> </w:t>
      </w:r>
      <w:proofErr w:type="spellStart"/>
      <w:r w:rsidR="00B1275D" w:rsidRPr="00B1275D">
        <w:rPr>
          <w:sz w:val="24"/>
          <w:szCs w:val="24"/>
        </w:rPr>
        <w:t>kain</w:t>
      </w:r>
      <w:proofErr w:type="spellEnd"/>
      <w:r w:rsidR="00B1275D" w:rsidRPr="00B1275D">
        <w:rPr>
          <w:sz w:val="24"/>
          <w:szCs w:val="24"/>
        </w:rPr>
        <w:t xml:space="preserve"> masing-masing </w:t>
      </w:r>
      <w:proofErr w:type="spellStart"/>
      <w:r w:rsidR="00B1275D" w:rsidRPr="00B1275D">
        <w:rPr>
          <w:sz w:val="24"/>
          <w:szCs w:val="24"/>
        </w:rPr>
        <w:t>turun</w:t>
      </w:r>
      <w:proofErr w:type="spellEnd"/>
      <w:r w:rsidR="00B1275D" w:rsidRPr="00B1275D">
        <w:rPr>
          <w:sz w:val="24"/>
          <w:szCs w:val="24"/>
        </w:rPr>
        <w:t xml:space="preserve"> 6% dan 26% </w:t>
      </w:r>
      <w:proofErr w:type="spellStart"/>
      <w:r w:rsidR="00B1275D" w:rsidRPr="00B1275D">
        <w:rPr>
          <w:sz w:val="24"/>
          <w:szCs w:val="24"/>
        </w:rPr>
        <w:t>dibandingkan</w:t>
      </w:r>
      <w:proofErr w:type="spellEnd"/>
      <w:r w:rsidR="00B1275D" w:rsidRPr="00B1275D">
        <w:rPr>
          <w:sz w:val="24"/>
          <w:szCs w:val="24"/>
        </w:rPr>
        <w:t xml:space="preserve"> </w:t>
      </w:r>
      <w:proofErr w:type="spellStart"/>
      <w:r w:rsidR="00B1275D" w:rsidRPr="00B1275D">
        <w:rPr>
          <w:sz w:val="24"/>
          <w:szCs w:val="24"/>
        </w:rPr>
        <w:t>dengan</w:t>
      </w:r>
      <w:proofErr w:type="spellEnd"/>
      <w:r w:rsidR="00B1275D" w:rsidRPr="00B1275D">
        <w:rPr>
          <w:sz w:val="24"/>
          <w:szCs w:val="24"/>
        </w:rPr>
        <w:t xml:space="preserve"> </w:t>
      </w:r>
      <w:proofErr w:type="spellStart"/>
      <w:r w:rsidR="00B1275D" w:rsidRPr="00B1275D">
        <w:rPr>
          <w:sz w:val="24"/>
          <w:szCs w:val="24"/>
        </w:rPr>
        <w:t>tahun</w:t>
      </w:r>
      <w:proofErr w:type="spellEnd"/>
      <w:r w:rsidR="00B1275D" w:rsidRPr="00B1275D">
        <w:rPr>
          <w:sz w:val="24"/>
          <w:szCs w:val="24"/>
        </w:rPr>
        <w:t xml:space="preserve"> </w:t>
      </w:r>
      <w:proofErr w:type="spellStart"/>
      <w:r w:rsidR="00B1275D" w:rsidRPr="00B1275D">
        <w:rPr>
          <w:sz w:val="24"/>
          <w:szCs w:val="24"/>
        </w:rPr>
        <w:t>sebelumnya</w:t>
      </w:r>
      <w:proofErr w:type="spellEnd"/>
      <w:r w:rsidR="00B1275D" w:rsidRPr="00B1275D">
        <w:rPr>
          <w:sz w:val="24"/>
          <w:szCs w:val="24"/>
        </w:rPr>
        <w:t xml:space="preserve">. Akan </w:t>
      </w:r>
      <w:proofErr w:type="spellStart"/>
      <w:r w:rsidR="00B1275D" w:rsidRPr="00B1275D">
        <w:rPr>
          <w:sz w:val="24"/>
          <w:szCs w:val="24"/>
        </w:rPr>
        <w:t>tetapi</w:t>
      </w:r>
      <w:proofErr w:type="spellEnd"/>
      <w:r w:rsidR="00B1275D" w:rsidRPr="00B1275D">
        <w:rPr>
          <w:sz w:val="24"/>
          <w:szCs w:val="24"/>
        </w:rPr>
        <w:t xml:space="preserve"> pada </w:t>
      </w:r>
      <w:proofErr w:type="spellStart"/>
      <w:r w:rsidR="00B1275D" w:rsidRPr="00B1275D">
        <w:rPr>
          <w:sz w:val="24"/>
          <w:szCs w:val="24"/>
        </w:rPr>
        <w:t>laporan</w:t>
      </w:r>
      <w:proofErr w:type="spellEnd"/>
      <w:r w:rsidR="00B1275D" w:rsidRPr="00B1275D">
        <w:rPr>
          <w:sz w:val="24"/>
          <w:szCs w:val="24"/>
        </w:rPr>
        <w:t xml:space="preserve"> </w:t>
      </w:r>
      <w:proofErr w:type="spellStart"/>
      <w:r w:rsidR="00B1275D" w:rsidRPr="00B1275D">
        <w:rPr>
          <w:sz w:val="24"/>
          <w:szCs w:val="24"/>
        </w:rPr>
        <w:t>keuangan</w:t>
      </w:r>
      <w:proofErr w:type="spellEnd"/>
      <w:r w:rsidR="00B1275D" w:rsidRPr="00B1275D">
        <w:rPr>
          <w:sz w:val="24"/>
          <w:szCs w:val="24"/>
        </w:rPr>
        <w:t xml:space="preserve"> </w:t>
      </w:r>
      <w:proofErr w:type="spellStart"/>
      <w:r w:rsidR="00B1275D" w:rsidRPr="00B1275D">
        <w:rPr>
          <w:sz w:val="24"/>
          <w:szCs w:val="24"/>
        </w:rPr>
        <w:t>tidak</w:t>
      </w:r>
      <w:proofErr w:type="spellEnd"/>
      <w:r w:rsidR="00B1275D" w:rsidRPr="00B1275D">
        <w:rPr>
          <w:sz w:val="24"/>
          <w:szCs w:val="24"/>
        </w:rPr>
        <w:t xml:space="preserve"> </w:t>
      </w:r>
      <w:proofErr w:type="spellStart"/>
      <w:r w:rsidR="00B1275D" w:rsidRPr="00B1275D">
        <w:rPr>
          <w:sz w:val="24"/>
          <w:szCs w:val="24"/>
        </w:rPr>
        <w:t>ada</w:t>
      </w:r>
      <w:proofErr w:type="spellEnd"/>
      <w:r w:rsidR="00B1275D" w:rsidRPr="00B1275D">
        <w:rPr>
          <w:sz w:val="24"/>
          <w:szCs w:val="24"/>
        </w:rPr>
        <w:t xml:space="preserve"> </w:t>
      </w:r>
      <w:proofErr w:type="spellStart"/>
      <w:r w:rsidR="00B1275D" w:rsidRPr="00B1275D">
        <w:rPr>
          <w:sz w:val="24"/>
          <w:szCs w:val="24"/>
        </w:rPr>
        <w:t>pengukuran</w:t>
      </w:r>
      <w:proofErr w:type="spellEnd"/>
      <w:r w:rsidR="00B1275D" w:rsidRPr="00B1275D">
        <w:rPr>
          <w:sz w:val="24"/>
          <w:szCs w:val="24"/>
        </w:rPr>
        <w:t xml:space="preserve"> yang </w:t>
      </w:r>
      <w:proofErr w:type="spellStart"/>
      <w:r w:rsidR="00B1275D" w:rsidRPr="00B1275D">
        <w:rPr>
          <w:sz w:val="24"/>
          <w:szCs w:val="24"/>
        </w:rPr>
        <w:t>menunjukkan</w:t>
      </w:r>
      <w:proofErr w:type="spellEnd"/>
      <w:r w:rsidR="00B1275D" w:rsidRPr="00B1275D">
        <w:rPr>
          <w:sz w:val="24"/>
          <w:szCs w:val="24"/>
        </w:rPr>
        <w:t xml:space="preserve"> </w:t>
      </w:r>
      <w:proofErr w:type="spellStart"/>
      <w:r w:rsidR="00B1275D" w:rsidRPr="00B1275D">
        <w:rPr>
          <w:sz w:val="24"/>
          <w:szCs w:val="24"/>
        </w:rPr>
        <w:t>presentase</w:t>
      </w:r>
      <w:proofErr w:type="spellEnd"/>
      <w:r w:rsidR="00B1275D" w:rsidRPr="00B1275D">
        <w:rPr>
          <w:sz w:val="24"/>
          <w:szCs w:val="24"/>
        </w:rPr>
        <w:t xml:space="preserve"> </w:t>
      </w:r>
      <w:proofErr w:type="spellStart"/>
      <w:r w:rsidR="00B1275D" w:rsidRPr="00B1275D">
        <w:rPr>
          <w:sz w:val="24"/>
          <w:szCs w:val="24"/>
        </w:rPr>
        <w:t>produk</w:t>
      </w:r>
      <w:proofErr w:type="spellEnd"/>
      <w:r w:rsidR="00B1275D" w:rsidRPr="00B1275D">
        <w:rPr>
          <w:sz w:val="24"/>
          <w:szCs w:val="24"/>
        </w:rPr>
        <w:t xml:space="preserve"> </w:t>
      </w:r>
      <w:proofErr w:type="spellStart"/>
      <w:r w:rsidR="00B1275D" w:rsidRPr="00B1275D">
        <w:rPr>
          <w:sz w:val="24"/>
          <w:szCs w:val="24"/>
        </w:rPr>
        <w:t>cacat</w:t>
      </w:r>
      <w:proofErr w:type="spellEnd"/>
      <w:r w:rsidR="00B1275D" w:rsidRPr="00B1275D">
        <w:rPr>
          <w:sz w:val="24"/>
          <w:szCs w:val="24"/>
        </w:rPr>
        <w:t xml:space="preserve">. </w:t>
      </w:r>
      <w:proofErr w:type="spellStart"/>
      <w:r w:rsidR="00B1275D" w:rsidRPr="00B1275D">
        <w:rPr>
          <w:sz w:val="24"/>
          <w:szCs w:val="24"/>
        </w:rPr>
        <w:t>Tidak</w:t>
      </w:r>
      <w:proofErr w:type="spellEnd"/>
      <w:r w:rsidR="00B1275D" w:rsidRPr="00B1275D">
        <w:rPr>
          <w:sz w:val="24"/>
          <w:szCs w:val="24"/>
        </w:rPr>
        <w:t xml:space="preserve"> </w:t>
      </w:r>
      <w:proofErr w:type="spellStart"/>
      <w:r w:rsidR="00B1275D" w:rsidRPr="00B1275D">
        <w:rPr>
          <w:sz w:val="24"/>
          <w:szCs w:val="24"/>
        </w:rPr>
        <w:t>menunjukkan</w:t>
      </w:r>
      <w:proofErr w:type="spellEnd"/>
      <w:r w:rsidR="00B1275D" w:rsidRPr="00B1275D">
        <w:rPr>
          <w:sz w:val="24"/>
          <w:szCs w:val="24"/>
        </w:rPr>
        <w:t xml:space="preserve"> </w:t>
      </w:r>
      <w:proofErr w:type="spellStart"/>
      <w:r w:rsidR="00B1275D" w:rsidRPr="00B1275D">
        <w:rPr>
          <w:sz w:val="24"/>
          <w:szCs w:val="24"/>
        </w:rPr>
        <w:t>bagaimana</w:t>
      </w:r>
      <w:proofErr w:type="spellEnd"/>
      <w:r w:rsidR="00B1275D" w:rsidRPr="00B1275D">
        <w:rPr>
          <w:sz w:val="24"/>
          <w:szCs w:val="24"/>
        </w:rPr>
        <w:t xml:space="preserve"> </w:t>
      </w:r>
      <w:proofErr w:type="spellStart"/>
      <w:r w:rsidR="00B1275D" w:rsidRPr="00B1275D">
        <w:rPr>
          <w:sz w:val="24"/>
          <w:szCs w:val="24"/>
        </w:rPr>
        <w:t>perusahaan</w:t>
      </w:r>
      <w:proofErr w:type="spellEnd"/>
      <w:r w:rsidR="00B1275D" w:rsidRPr="00B1275D">
        <w:rPr>
          <w:sz w:val="24"/>
          <w:szCs w:val="24"/>
        </w:rPr>
        <w:t xml:space="preserve"> </w:t>
      </w:r>
      <w:proofErr w:type="spellStart"/>
      <w:r w:rsidR="00B1275D" w:rsidRPr="00B1275D">
        <w:rPr>
          <w:sz w:val="24"/>
          <w:szCs w:val="24"/>
        </w:rPr>
        <w:t>dapat</w:t>
      </w:r>
      <w:proofErr w:type="spellEnd"/>
      <w:r w:rsidR="00B1275D" w:rsidRPr="00B1275D">
        <w:rPr>
          <w:sz w:val="24"/>
          <w:szCs w:val="24"/>
        </w:rPr>
        <w:t xml:space="preserve"> </w:t>
      </w:r>
      <w:proofErr w:type="spellStart"/>
      <w:r w:rsidR="00B1275D" w:rsidRPr="00B1275D">
        <w:rPr>
          <w:sz w:val="24"/>
          <w:szCs w:val="24"/>
        </w:rPr>
        <w:t>menghandle</w:t>
      </w:r>
      <w:proofErr w:type="spellEnd"/>
      <w:r w:rsidR="00B1275D" w:rsidRPr="00B1275D">
        <w:rPr>
          <w:sz w:val="24"/>
          <w:szCs w:val="24"/>
        </w:rPr>
        <w:t xml:space="preserve"> </w:t>
      </w:r>
      <w:proofErr w:type="spellStart"/>
      <w:r w:rsidR="00B1275D" w:rsidRPr="00B1275D">
        <w:rPr>
          <w:sz w:val="24"/>
          <w:szCs w:val="24"/>
        </w:rPr>
        <w:t>sistem</w:t>
      </w:r>
      <w:proofErr w:type="spellEnd"/>
      <w:r w:rsidR="00B1275D" w:rsidRPr="00B1275D">
        <w:rPr>
          <w:sz w:val="24"/>
          <w:szCs w:val="24"/>
        </w:rPr>
        <w:t xml:space="preserve"> </w:t>
      </w:r>
      <w:proofErr w:type="spellStart"/>
      <w:r w:rsidR="00B1275D" w:rsidRPr="00B1275D">
        <w:rPr>
          <w:sz w:val="24"/>
          <w:szCs w:val="24"/>
        </w:rPr>
        <w:t>produksi</w:t>
      </w:r>
      <w:proofErr w:type="spellEnd"/>
      <w:r w:rsidR="00B1275D" w:rsidRPr="00B1275D">
        <w:rPr>
          <w:sz w:val="24"/>
          <w:szCs w:val="24"/>
        </w:rPr>
        <w:t xml:space="preserve">. Pada </w:t>
      </w:r>
      <w:proofErr w:type="spellStart"/>
      <w:r w:rsidR="00B1275D" w:rsidRPr="00B1275D">
        <w:rPr>
          <w:sz w:val="24"/>
          <w:szCs w:val="24"/>
        </w:rPr>
        <w:t>dasarnya</w:t>
      </w:r>
      <w:proofErr w:type="spellEnd"/>
      <w:r w:rsidR="00B1275D" w:rsidRPr="00B1275D">
        <w:rPr>
          <w:sz w:val="24"/>
          <w:szCs w:val="24"/>
        </w:rPr>
        <w:t xml:space="preserve"> </w:t>
      </w:r>
      <w:proofErr w:type="spellStart"/>
      <w:r w:rsidR="00B1275D" w:rsidRPr="00B1275D">
        <w:rPr>
          <w:sz w:val="24"/>
          <w:szCs w:val="24"/>
        </w:rPr>
        <w:t>perusahaan</w:t>
      </w:r>
      <w:proofErr w:type="spellEnd"/>
      <w:r w:rsidR="00B1275D" w:rsidRPr="00B1275D">
        <w:rPr>
          <w:sz w:val="24"/>
          <w:szCs w:val="24"/>
        </w:rPr>
        <w:t xml:space="preserve"> </w:t>
      </w:r>
      <w:proofErr w:type="spellStart"/>
      <w:r w:rsidR="00B1275D" w:rsidRPr="00B1275D">
        <w:rPr>
          <w:sz w:val="24"/>
          <w:szCs w:val="24"/>
        </w:rPr>
        <w:t>tidak</w:t>
      </w:r>
      <w:proofErr w:type="spellEnd"/>
      <w:r w:rsidR="00B1275D" w:rsidRPr="00B1275D">
        <w:rPr>
          <w:sz w:val="24"/>
          <w:szCs w:val="24"/>
        </w:rPr>
        <w:t xml:space="preserve"> </w:t>
      </w:r>
      <w:proofErr w:type="spellStart"/>
      <w:r w:rsidR="00B1275D" w:rsidRPr="00B1275D">
        <w:rPr>
          <w:sz w:val="24"/>
          <w:szCs w:val="24"/>
        </w:rPr>
        <w:t>menunjukkan</w:t>
      </w:r>
      <w:proofErr w:type="spellEnd"/>
      <w:r w:rsidR="00B1275D" w:rsidRPr="00B1275D">
        <w:rPr>
          <w:sz w:val="24"/>
          <w:szCs w:val="24"/>
        </w:rPr>
        <w:t xml:space="preserve"> </w:t>
      </w:r>
      <w:proofErr w:type="spellStart"/>
      <w:r w:rsidR="00B1275D" w:rsidRPr="00B1275D">
        <w:rPr>
          <w:sz w:val="24"/>
          <w:szCs w:val="24"/>
        </w:rPr>
        <w:t>adanya</w:t>
      </w:r>
      <w:proofErr w:type="spellEnd"/>
      <w:r w:rsidR="00B1275D" w:rsidRPr="00B1275D">
        <w:rPr>
          <w:sz w:val="24"/>
          <w:szCs w:val="24"/>
        </w:rPr>
        <w:t xml:space="preserve"> </w:t>
      </w:r>
      <w:proofErr w:type="spellStart"/>
      <w:r w:rsidR="00B1275D" w:rsidRPr="00B1275D">
        <w:rPr>
          <w:sz w:val="24"/>
          <w:szCs w:val="24"/>
        </w:rPr>
        <w:t>ukuran</w:t>
      </w:r>
      <w:proofErr w:type="spellEnd"/>
      <w:r w:rsidR="00B1275D" w:rsidRPr="00B1275D">
        <w:rPr>
          <w:sz w:val="24"/>
          <w:szCs w:val="24"/>
        </w:rPr>
        <w:t xml:space="preserve"> </w:t>
      </w:r>
      <w:proofErr w:type="spellStart"/>
      <w:r w:rsidR="00B1275D" w:rsidRPr="00B1275D">
        <w:rPr>
          <w:sz w:val="24"/>
          <w:szCs w:val="24"/>
        </w:rPr>
        <w:t>tertentu</w:t>
      </w:r>
      <w:proofErr w:type="spellEnd"/>
      <w:r w:rsidR="00B1275D" w:rsidRPr="00B1275D">
        <w:rPr>
          <w:sz w:val="24"/>
          <w:szCs w:val="24"/>
        </w:rPr>
        <w:t xml:space="preserve"> </w:t>
      </w:r>
      <w:proofErr w:type="spellStart"/>
      <w:r w:rsidR="00B1275D" w:rsidRPr="00B1275D">
        <w:rPr>
          <w:sz w:val="24"/>
          <w:szCs w:val="24"/>
        </w:rPr>
        <w:t>untuk</w:t>
      </w:r>
      <w:proofErr w:type="spellEnd"/>
      <w:r w:rsidR="00B1275D" w:rsidRPr="00B1275D">
        <w:rPr>
          <w:sz w:val="24"/>
          <w:szCs w:val="24"/>
        </w:rPr>
        <w:t xml:space="preserve"> </w:t>
      </w:r>
      <w:proofErr w:type="spellStart"/>
      <w:r w:rsidR="00B1275D" w:rsidRPr="00B1275D">
        <w:rPr>
          <w:sz w:val="24"/>
          <w:szCs w:val="24"/>
        </w:rPr>
        <w:t>menunjukkan</w:t>
      </w:r>
      <w:proofErr w:type="spellEnd"/>
      <w:r w:rsidR="00B1275D" w:rsidRPr="00B1275D">
        <w:rPr>
          <w:sz w:val="24"/>
          <w:szCs w:val="24"/>
        </w:rPr>
        <w:t xml:space="preserve"> </w:t>
      </w:r>
      <w:proofErr w:type="spellStart"/>
      <w:r w:rsidR="00B1275D" w:rsidRPr="00B1275D">
        <w:rPr>
          <w:sz w:val="24"/>
          <w:szCs w:val="24"/>
        </w:rPr>
        <w:t>kinerja</w:t>
      </w:r>
      <w:proofErr w:type="spellEnd"/>
      <w:r w:rsidR="00B1275D" w:rsidRPr="00B1275D">
        <w:rPr>
          <w:sz w:val="24"/>
          <w:szCs w:val="24"/>
        </w:rPr>
        <w:t xml:space="preserve"> pada </w:t>
      </w:r>
      <w:proofErr w:type="spellStart"/>
      <w:r w:rsidR="00B1275D" w:rsidRPr="00B1275D">
        <w:rPr>
          <w:sz w:val="24"/>
          <w:szCs w:val="24"/>
        </w:rPr>
        <w:t>perspektif</w:t>
      </w:r>
      <w:proofErr w:type="spellEnd"/>
      <w:r w:rsidR="00B1275D" w:rsidRPr="00B1275D">
        <w:rPr>
          <w:sz w:val="24"/>
          <w:szCs w:val="24"/>
        </w:rPr>
        <w:t xml:space="preserve"> </w:t>
      </w:r>
      <w:proofErr w:type="spellStart"/>
      <w:r w:rsidR="00B1275D" w:rsidRPr="00B1275D">
        <w:rPr>
          <w:sz w:val="24"/>
          <w:szCs w:val="24"/>
        </w:rPr>
        <w:t>bisnis</w:t>
      </w:r>
      <w:proofErr w:type="spellEnd"/>
      <w:r w:rsidR="00B1275D" w:rsidRPr="00B1275D">
        <w:rPr>
          <w:sz w:val="24"/>
          <w:szCs w:val="24"/>
        </w:rPr>
        <w:t xml:space="preserve"> internal </w:t>
      </w:r>
      <w:proofErr w:type="spellStart"/>
      <w:r w:rsidR="00B1275D" w:rsidRPr="00B1275D">
        <w:rPr>
          <w:sz w:val="24"/>
          <w:szCs w:val="24"/>
        </w:rPr>
        <w:t>untuk</w:t>
      </w:r>
      <w:proofErr w:type="spellEnd"/>
      <w:r w:rsidR="00B1275D" w:rsidRPr="00B1275D">
        <w:rPr>
          <w:sz w:val="24"/>
          <w:szCs w:val="24"/>
        </w:rPr>
        <w:t xml:space="preserve"> </w:t>
      </w:r>
      <w:proofErr w:type="spellStart"/>
      <w:r w:rsidR="00B1275D" w:rsidRPr="00B1275D">
        <w:rPr>
          <w:sz w:val="24"/>
          <w:szCs w:val="24"/>
        </w:rPr>
        <w:t>mengukur</w:t>
      </w:r>
      <w:proofErr w:type="spellEnd"/>
      <w:r w:rsidR="00B1275D" w:rsidRPr="00B1275D">
        <w:rPr>
          <w:sz w:val="24"/>
          <w:szCs w:val="24"/>
        </w:rPr>
        <w:t xml:space="preserve"> </w:t>
      </w:r>
      <w:proofErr w:type="spellStart"/>
      <w:r w:rsidR="00B1275D" w:rsidRPr="00B1275D">
        <w:rPr>
          <w:sz w:val="24"/>
          <w:szCs w:val="24"/>
        </w:rPr>
        <w:t>kinerja</w:t>
      </w:r>
      <w:proofErr w:type="spellEnd"/>
      <w:r w:rsidR="00B1275D" w:rsidRPr="00B1275D">
        <w:rPr>
          <w:sz w:val="24"/>
          <w:szCs w:val="24"/>
        </w:rPr>
        <w:t xml:space="preserve"> </w:t>
      </w:r>
      <w:proofErr w:type="spellStart"/>
      <w:r w:rsidR="00B1275D" w:rsidRPr="00B1275D">
        <w:rPr>
          <w:sz w:val="24"/>
          <w:szCs w:val="24"/>
        </w:rPr>
        <w:t>perusahaan</w:t>
      </w:r>
      <w:proofErr w:type="spellEnd"/>
      <w:r w:rsidR="00B1275D" w:rsidRPr="00B1275D">
        <w:rPr>
          <w:sz w:val="24"/>
          <w:szCs w:val="24"/>
        </w:rPr>
        <w:t>.</w:t>
      </w:r>
    </w:p>
    <w:p w14:paraId="53F7DCAA" w14:textId="77777777" w:rsidR="00D7709D" w:rsidRDefault="00D7709D" w:rsidP="00B1275D">
      <w:pPr>
        <w:ind w:firstLine="567"/>
        <w:jc w:val="both"/>
        <w:rPr>
          <w:sz w:val="24"/>
          <w:szCs w:val="24"/>
        </w:rPr>
      </w:pPr>
    </w:p>
    <w:p w14:paraId="71056FE5" w14:textId="77777777" w:rsidR="00D7709D" w:rsidRPr="00936CE8" w:rsidRDefault="00D7709D" w:rsidP="00D7709D">
      <w:pPr>
        <w:jc w:val="center"/>
        <w:rPr>
          <w:sz w:val="20"/>
          <w:szCs w:val="20"/>
        </w:rPr>
      </w:pPr>
      <w:r w:rsidRPr="00936CE8">
        <w:rPr>
          <w:noProof/>
          <w:sz w:val="20"/>
          <w:szCs w:val="20"/>
          <w:lang w:val="id-ID" w:eastAsia="id-ID"/>
        </w:rPr>
        <w:drawing>
          <wp:inline distT="0" distB="0" distL="0" distR="0" wp14:anchorId="49D88A3B" wp14:editId="6157A3EB">
            <wp:extent cx="4305300" cy="1333500"/>
            <wp:effectExtent l="0" t="0" r="0" b="0"/>
            <wp:docPr id="217" name="Chart 2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A28838" w14:textId="77777777" w:rsidR="00D7709D" w:rsidRPr="00936CE8" w:rsidRDefault="00D7709D" w:rsidP="00D7709D">
      <w:pPr>
        <w:pStyle w:val="ListParagraph"/>
        <w:ind w:left="0"/>
        <w:jc w:val="center"/>
        <w:rPr>
          <w:sz w:val="20"/>
          <w:szCs w:val="20"/>
        </w:rPr>
      </w:pPr>
      <w:proofErr w:type="spellStart"/>
      <w:r w:rsidRPr="00936CE8">
        <w:rPr>
          <w:sz w:val="20"/>
          <w:szCs w:val="20"/>
        </w:rPr>
        <w:t>Sumber</w:t>
      </w:r>
      <w:proofErr w:type="spellEnd"/>
      <w:r w:rsidRPr="00936CE8">
        <w:rPr>
          <w:sz w:val="20"/>
          <w:szCs w:val="20"/>
        </w:rPr>
        <w:t>: PT. Indorama Synthetics 2020</w:t>
      </w:r>
    </w:p>
    <w:p w14:paraId="0E50B911" w14:textId="77777777" w:rsidR="00D7709D" w:rsidRDefault="00D7709D" w:rsidP="00D7709D">
      <w:pPr>
        <w:pStyle w:val="Caption"/>
        <w:spacing w:after="0"/>
        <w:jc w:val="center"/>
        <w:rPr>
          <w:color w:val="000000" w:themeColor="text1"/>
          <w:sz w:val="20"/>
          <w:szCs w:val="20"/>
        </w:rPr>
      </w:pPr>
      <w:bookmarkStart w:id="14" w:name="_Toc79267160"/>
      <w:r w:rsidRPr="00936CE8">
        <w:rPr>
          <w:color w:val="auto"/>
          <w:sz w:val="20"/>
          <w:szCs w:val="20"/>
        </w:rPr>
        <w:t xml:space="preserve">Gambar </w:t>
      </w:r>
      <w:bookmarkEnd w:id="14"/>
      <w:r>
        <w:rPr>
          <w:color w:val="auto"/>
          <w:sz w:val="20"/>
          <w:szCs w:val="20"/>
        </w:rPr>
        <w:t xml:space="preserve">1.9 </w:t>
      </w:r>
      <w:r w:rsidRPr="00936CE8">
        <w:rPr>
          <w:color w:val="000000" w:themeColor="text1"/>
          <w:sz w:val="20"/>
          <w:szCs w:val="20"/>
        </w:rPr>
        <w:t xml:space="preserve">MCE pada PT. Indorama Synthetics </w:t>
      </w:r>
      <w:proofErr w:type="spellStart"/>
      <w:r w:rsidRPr="00936CE8">
        <w:rPr>
          <w:color w:val="000000" w:themeColor="text1"/>
          <w:sz w:val="20"/>
          <w:szCs w:val="20"/>
        </w:rPr>
        <w:t>Tbk</w:t>
      </w:r>
      <w:proofErr w:type="spellEnd"/>
      <w:r w:rsidRPr="00936CE8">
        <w:rPr>
          <w:color w:val="000000" w:themeColor="text1"/>
          <w:sz w:val="20"/>
          <w:szCs w:val="20"/>
        </w:rPr>
        <w:t xml:space="preserve">. </w:t>
      </w:r>
      <w:proofErr w:type="spellStart"/>
      <w:r w:rsidRPr="00936CE8">
        <w:rPr>
          <w:color w:val="000000" w:themeColor="text1"/>
          <w:sz w:val="20"/>
          <w:szCs w:val="20"/>
        </w:rPr>
        <w:t>Tahun</w:t>
      </w:r>
      <w:proofErr w:type="spellEnd"/>
      <w:r w:rsidRPr="00936CE8">
        <w:rPr>
          <w:color w:val="000000" w:themeColor="text1"/>
          <w:sz w:val="20"/>
          <w:szCs w:val="20"/>
        </w:rPr>
        <w:t xml:space="preserve"> 2018-2020</w:t>
      </w:r>
    </w:p>
    <w:p w14:paraId="73E3461B" w14:textId="77777777" w:rsidR="00D7709D" w:rsidRPr="00B1275D" w:rsidRDefault="00D7709D" w:rsidP="00B1275D">
      <w:pPr>
        <w:ind w:firstLine="567"/>
        <w:jc w:val="both"/>
        <w:rPr>
          <w:sz w:val="24"/>
          <w:szCs w:val="24"/>
        </w:rPr>
      </w:pPr>
    </w:p>
    <w:p w14:paraId="53F0FD72" w14:textId="19952D2C" w:rsidR="00B1275D" w:rsidRDefault="00B1275D" w:rsidP="00B1275D">
      <w:pPr>
        <w:ind w:firstLine="567"/>
        <w:jc w:val="both"/>
        <w:rPr>
          <w:sz w:val="24"/>
          <w:szCs w:val="24"/>
        </w:rPr>
      </w:pP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penjelasan</w:t>
      </w:r>
      <w:proofErr w:type="spellEnd"/>
      <w:r w:rsidRPr="00B1275D">
        <w:rPr>
          <w:sz w:val="24"/>
          <w:szCs w:val="24"/>
        </w:rPr>
        <w:t xml:space="preserve"> </w:t>
      </w:r>
      <w:proofErr w:type="spellStart"/>
      <w:r w:rsidR="00153A35">
        <w:rPr>
          <w:sz w:val="24"/>
          <w:szCs w:val="24"/>
        </w:rPr>
        <w:t>gambar</w:t>
      </w:r>
      <w:proofErr w:type="spellEnd"/>
      <w:r w:rsidR="00153A35">
        <w:rPr>
          <w:sz w:val="24"/>
          <w:szCs w:val="24"/>
        </w:rPr>
        <w:t xml:space="preserve"> 1.9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di </w:t>
      </w:r>
      <w:proofErr w:type="spellStart"/>
      <w:r w:rsidRPr="00B1275D">
        <w:rPr>
          <w:sz w:val="24"/>
          <w:szCs w:val="24"/>
        </w:rPr>
        <w:t>simpulkan</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MCE yang </w:t>
      </w:r>
      <w:proofErr w:type="spellStart"/>
      <w:r w:rsidRPr="00B1275D">
        <w:rPr>
          <w:sz w:val="24"/>
          <w:szCs w:val="24"/>
        </w:rPr>
        <w:t>dimiliki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memaksimalkan</w:t>
      </w:r>
      <w:proofErr w:type="spellEnd"/>
      <w:r w:rsidRPr="00B1275D">
        <w:rPr>
          <w:sz w:val="24"/>
          <w:szCs w:val="24"/>
        </w:rPr>
        <w:t xml:space="preserve"> </w:t>
      </w:r>
      <w:proofErr w:type="spellStart"/>
      <w:r w:rsidRPr="00B1275D">
        <w:rPr>
          <w:sz w:val="24"/>
          <w:szCs w:val="24"/>
        </w:rPr>
        <w:t>usaha</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menghapuskan</w:t>
      </w:r>
      <w:proofErr w:type="spellEnd"/>
      <w:r w:rsidRPr="00B1275D">
        <w:rPr>
          <w:sz w:val="24"/>
          <w:szCs w:val="24"/>
        </w:rPr>
        <w:t xml:space="preserve"> </w:t>
      </w:r>
      <w:proofErr w:type="spellStart"/>
      <w:r w:rsidRPr="00B1275D">
        <w:rPr>
          <w:sz w:val="24"/>
          <w:szCs w:val="24"/>
        </w:rPr>
        <w:t>aktivitas</w:t>
      </w:r>
      <w:proofErr w:type="spellEnd"/>
      <w:r w:rsidRPr="00B1275D">
        <w:rPr>
          <w:sz w:val="24"/>
          <w:szCs w:val="24"/>
        </w:rPr>
        <w:t xml:space="preserve"> yang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memberi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proofErr w:type="spellStart"/>
      <w:r w:rsidRPr="00B1275D">
        <w:rPr>
          <w:sz w:val="24"/>
          <w:szCs w:val="24"/>
        </w:rPr>
        <w:t>tambah</w:t>
      </w:r>
      <w:proofErr w:type="spellEnd"/>
      <w:r w:rsidRPr="00B1275D">
        <w:rPr>
          <w:sz w:val="24"/>
          <w:szCs w:val="24"/>
        </w:rPr>
        <w:t xml:space="preserve"> </w:t>
      </w:r>
      <w:proofErr w:type="spellStart"/>
      <w:r w:rsidRPr="00B1275D">
        <w:rPr>
          <w:sz w:val="24"/>
          <w:szCs w:val="24"/>
        </w:rPr>
        <w:t>seperti</w:t>
      </w:r>
      <w:proofErr w:type="spellEnd"/>
      <w:r w:rsidRPr="00B1275D">
        <w:rPr>
          <w:sz w:val="24"/>
          <w:szCs w:val="24"/>
        </w:rPr>
        <w:t xml:space="preserve"> </w:t>
      </w:r>
      <w:proofErr w:type="spellStart"/>
      <w:r w:rsidRPr="00B1275D">
        <w:rPr>
          <w:sz w:val="24"/>
          <w:szCs w:val="24"/>
        </w:rPr>
        <w:t>inspeksi</w:t>
      </w:r>
      <w:proofErr w:type="spellEnd"/>
      <w:r w:rsidRPr="00B1275D">
        <w:rPr>
          <w:sz w:val="24"/>
          <w:szCs w:val="24"/>
        </w:rPr>
        <w:t xml:space="preserve">, </w:t>
      </w:r>
      <w:proofErr w:type="spellStart"/>
      <w:r w:rsidRPr="00B1275D">
        <w:rPr>
          <w:sz w:val="24"/>
          <w:szCs w:val="24"/>
        </w:rPr>
        <w:t>memindahkan</w:t>
      </w:r>
      <w:proofErr w:type="spellEnd"/>
      <w:r w:rsidRPr="00B1275D">
        <w:rPr>
          <w:sz w:val="24"/>
          <w:szCs w:val="24"/>
        </w:rPr>
        <w:t xml:space="preserve">, dan </w:t>
      </w:r>
      <w:proofErr w:type="spellStart"/>
      <w:r w:rsidRPr="00B1275D">
        <w:rPr>
          <w:sz w:val="24"/>
          <w:szCs w:val="24"/>
        </w:rPr>
        <w:t>mengantri</w:t>
      </w:r>
      <w:proofErr w:type="spellEnd"/>
      <w:r w:rsidRPr="00B1275D">
        <w:rPr>
          <w:sz w:val="24"/>
          <w:szCs w:val="24"/>
        </w:rPr>
        <w:t xml:space="preserve">, </w:t>
      </w:r>
      <w:proofErr w:type="spellStart"/>
      <w:r w:rsidRPr="00B1275D">
        <w:rPr>
          <w:sz w:val="24"/>
          <w:szCs w:val="24"/>
        </w:rPr>
        <w:t>sehingga</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cepat</w:t>
      </w:r>
      <w:proofErr w:type="spellEnd"/>
      <w:r w:rsidRPr="00B1275D">
        <w:rPr>
          <w:sz w:val="24"/>
          <w:szCs w:val="24"/>
        </w:rPr>
        <w:t xml:space="preserve"> </w:t>
      </w:r>
      <w:proofErr w:type="spellStart"/>
      <w:r w:rsidRPr="00B1275D">
        <w:rPr>
          <w:sz w:val="24"/>
          <w:szCs w:val="24"/>
        </w:rPr>
        <w:t>sampai</w:t>
      </w:r>
      <w:proofErr w:type="spellEnd"/>
      <w:r w:rsidRPr="00B1275D">
        <w:rPr>
          <w:sz w:val="24"/>
          <w:szCs w:val="24"/>
        </w:rPr>
        <w:t xml:space="preserve"> di </w:t>
      </w:r>
      <w:proofErr w:type="spellStart"/>
      <w:r w:rsidRPr="00B1275D">
        <w:rPr>
          <w:sz w:val="24"/>
          <w:szCs w:val="24"/>
        </w:rPr>
        <w:t>tangan</w:t>
      </w:r>
      <w:proofErr w:type="spellEnd"/>
      <w:r w:rsidRPr="00B1275D">
        <w:rPr>
          <w:sz w:val="24"/>
          <w:szCs w:val="24"/>
        </w:rPr>
        <w:t xml:space="preserve"> </w:t>
      </w:r>
      <w:proofErr w:type="spellStart"/>
      <w:r w:rsidRPr="00B1275D">
        <w:rPr>
          <w:sz w:val="24"/>
          <w:szCs w:val="24"/>
        </w:rPr>
        <w:t>konsumen</w:t>
      </w:r>
      <w:proofErr w:type="spellEnd"/>
      <w:r w:rsidRPr="00B1275D">
        <w:rPr>
          <w:sz w:val="24"/>
          <w:szCs w:val="24"/>
        </w:rPr>
        <w:t xml:space="preserve">. </w:t>
      </w:r>
      <w:proofErr w:type="spellStart"/>
      <w:r w:rsidRPr="00B1275D">
        <w:rPr>
          <w:sz w:val="24"/>
          <w:szCs w:val="24"/>
        </w:rPr>
        <w:t>Semua</w:t>
      </w:r>
      <w:proofErr w:type="spellEnd"/>
      <w:r w:rsidRPr="00B1275D">
        <w:rPr>
          <w:sz w:val="24"/>
          <w:szCs w:val="24"/>
        </w:rPr>
        <w:t xml:space="preserve"> </w:t>
      </w:r>
      <w:proofErr w:type="spellStart"/>
      <w:r w:rsidRPr="00B1275D">
        <w:rPr>
          <w:sz w:val="24"/>
          <w:szCs w:val="24"/>
        </w:rPr>
        <w:t>pabrik</w:t>
      </w:r>
      <w:proofErr w:type="spellEnd"/>
      <w:r w:rsidRPr="00B1275D">
        <w:rPr>
          <w:sz w:val="24"/>
          <w:szCs w:val="24"/>
        </w:rPr>
        <w:t xml:space="preserve"> </w:t>
      </w:r>
      <w:proofErr w:type="spellStart"/>
      <w:r w:rsidRPr="00B1275D">
        <w:rPr>
          <w:sz w:val="24"/>
          <w:szCs w:val="24"/>
        </w:rPr>
        <w:t>terus</w:t>
      </w:r>
      <w:proofErr w:type="spellEnd"/>
      <w:r w:rsidRPr="00B1275D">
        <w:rPr>
          <w:sz w:val="24"/>
          <w:szCs w:val="24"/>
        </w:rPr>
        <w:t xml:space="preserve"> </w:t>
      </w:r>
      <w:proofErr w:type="spellStart"/>
      <w:r w:rsidRPr="00B1275D">
        <w:rPr>
          <w:sz w:val="24"/>
          <w:szCs w:val="24"/>
        </w:rPr>
        <w:t>beroperasi</w:t>
      </w:r>
      <w:proofErr w:type="spellEnd"/>
      <w:r w:rsidRPr="00B1275D">
        <w:rPr>
          <w:sz w:val="24"/>
          <w:szCs w:val="24"/>
        </w:rPr>
        <w:t xml:space="preserve"> pada </w:t>
      </w:r>
      <w:proofErr w:type="spellStart"/>
      <w:r w:rsidRPr="00B1275D">
        <w:rPr>
          <w:sz w:val="24"/>
          <w:szCs w:val="24"/>
        </w:rPr>
        <w:t>kapasitas</w:t>
      </w:r>
      <w:proofErr w:type="spellEnd"/>
      <w:r w:rsidRPr="00B1275D">
        <w:rPr>
          <w:sz w:val="24"/>
          <w:szCs w:val="24"/>
        </w:rPr>
        <w:t xml:space="preserve"> optimum demi </w:t>
      </w:r>
      <w:proofErr w:type="spellStart"/>
      <w:r w:rsidRPr="00B1275D">
        <w:rPr>
          <w:sz w:val="24"/>
          <w:szCs w:val="24"/>
        </w:rPr>
        <w:t>memperkuat</w:t>
      </w:r>
      <w:proofErr w:type="spellEnd"/>
      <w:r w:rsidRPr="00B1275D">
        <w:rPr>
          <w:sz w:val="24"/>
          <w:szCs w:val="24"/>
        </w:rPr>
        <w:t xml:space="preserve"> </w:t>
      </w:r>
      <w:proofErr w:type="spellStart"/>
      <w:r w:rsidRPr="00B1275D">
        <w:rPr>
          <w:sz w:val="24"/>
          <w:szCs w:val="24"/>
        </w:rPr>
        <w:t>kemampuan</w:t>
      </w:r>
      <w:proofErr w:type="spellEnd"/>
      <w:r w:rsidRPr="00B1275D">
        <w:rPr>
          <w:sz w:val="24"/>
          <w:szCs w:val="24"/>
        </w:rPr>
        <w:t xml:space="preserve"> </w:t>
      </w:r>
      <w:proofErr w:type="spellStart"/>
      <w:r w:rsidRPr="00B1275D">
        <w:rPr>
          <w:sz w:val="24"/>
          <w:szCs w:val="24"/>
        </w:rPr>
        <w:t>teknis</w:t>
      </w:r>
      <w:proofErr w:type="spellEnd"/>
      <w:r w:rsidRPr="00B1275D">
        <w:rPr>
          <w:sz w:val="24"/>
          <w:szCs w:val="24"/>
        </w:rPr>
        <w:t xml:space="preserve"> dan </w:t>
      </w:r>
      <w:proofErr w:type="spellStart"/>
      <w:r w:rsidRPr="00B1275D">
        <w:rPr>
          <w:sz w:val="24"/>
          <w:szCs w:val="24"/>
        </w:rPr>
        <w:t>pemasaran</w:t>
      </w:r>
      <w:proofErr w:type="spellEnd"/>
      <w:r w:rsidRPr="00B1275D">
        <w:rPr>
          <w:sz w:val="24"/>
          <w:szCs w:val="24"/>
        </w:rPr>
        <w:t xml:space="preserve"> </w:t>
      </w:r>
      <w:proofErr w:type="spellStart"/>
      <w:r w:rsidRPr="00B1275D">
        <w:rPr>
          <w:sz w:val="24"/>
          <w:szCs w:val="24"/>
        </w:rPr>
        <w:t>meskipun</w:t>
      </w:r>
      <w:proofErr w:type="spellEnd"/>
      <w:r w:rsidRPr="00B1275D">
        <w:rPr>
          <w:sz w:val="24"/>
          <w:szCs w:val="24"/>
        </w:rPr>
        <w:t xml:space="preserve"> </w:t>
      </w:r>
      <w:proofErr w:type="spellStart"/>
      <w:r w:rsidRPr="00B1275D">
        <w:rPr>
          <w:sz w:val="24"/>
          <w:szCs w:val="24"/>
        </w:rPr>
        <w:t>ekonomi</w:t>
      </w:r>
      <w:proofErr w:type="spellEnd"/>
      <w:r w:rsidRPr="00B1275D">
        <w:rPr>
          <w:sz w:val="24"/>
          <w:szCs w:val="24"/>
        </w:rPr>
        <w:t xml:space="preserve"> global </w:t>
      </w:r>
      <w:proofErr w:type="spellStart"/>
      <w:r w:rsidRPr="00B1275D">
        <w:rPr>
          <w:sz w:val="24"/>
          <w:szCs w:val="24"/>
        </w:rPr>
        <w:t>masih</w:t>
      </w:r>
      <w:proofErr w:type="spellEnd"/>
      <w:r w:rsidRPr="00B1275D">
        <w:rPr>
          <w:sz w:val="24"/>
          <w:szCs w:val="24"/>
        </w:rPr>
        <w:t xml:space="preserve"> </w:t>
      </w:r>
      <w:proofErr w:type="spellStart"/>
      <w:r w:rsidRPr="00B1275D">
        <w:rPr>
          <w:sz w:val="24"/>
          <w:szCs w:val="24"/>
        </w:rPr>
        <w:t>lesu</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2018 volume </w:t>
      </w:r>
      <w:proofErr w:type="spellStart"/>
      <w:r w:rsidRPr="00B1275D">
        <w:rPr>
          <w:sz w:val="24"/>
          <w:szCs w:val="24"/>
        </w:rPr>
        <w:t>produksi</w:t>
      </w:r>
      <w:proofErr w:type="spellEnd"/>
      <w:r w:rsidRPr="00B1275D">
        <w:rPr>
          <w:sz w:val="24"/>
          <w:szCs w:val="24"/>
        </w:rPr>
        <w:t xml:space="preserve"> dan </w:t>
      </w:r>
      <w:proofErr w:type="spellStart"/>
      <w:r w:rsidRPr="00B1275D">
        <w:rPr>
          <w:sz w:val="24"/>
          <w:szCs w:val="24"/>
        </w:rPr>
        <w:t>penjualan</w:t>
      </w:r>
      <w:proofErr w:type="spellEnd"/>
      <w:r w:rsidRPr="00B1275D">
        <w:rPr>
          <w:sz w:val="24"/>
          <w:szCs w:val="24"/>
        </w:rPr>
        <w:t xml:space="preserve"> Kain masing-masing </w:t>
      </w:r>
      <w:proofErr w:type="spellStart"/>
      <w:r w:rsidRPr="00B1275D">
        <w:rPr>
          <w:sz w:val="24"/>
          <w:szCs w:val="24"/>
        </w:rPr>
        <w:t>menurun</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8% dan 16%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sebelumnya</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fokus</w:t>
      </w:r>
      <w:proofErr w:type="spellEnd"/>
      <w:r w:rsidRPr="00B1275D">
        <w:rPr>
          <w:sz w:val="24"/>
          <w:szCs w:val="24"/>
        </w:rPr>
        <w:t xml:space="preserve"> </w:t>
      </w:r>
      <w:proofErr w:type="spellStart"/>
      <w:r w:rsidRPr="00B1275D">
        <w:rPr>
          <w:sz w:val="24"/>
          <w:szCs w:val="24"/>
        </w:rPr>
        <w:t>terhadap</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w:t>
      </w:r>
      <w:proofErr w:type="spellStart"/>
      <w:r w:rsidRPr="00B1275D">
        <w:rPr>
          <w:sz w:val="24"/>
          <w:szCs w:val="24"/>
        </w:rPr>
        <w:t>bernilai</w:t>
      </w:r>
      <w:proofErr w:type="spellEnd"/>
      <w:r w:rsidRPr="00B1275D">
        <w:rPr>
          <w:sz w:val="24"/>
          <w:szCs w:val="24"/>
        </w:rPr>
        <w:t xml:space="preserve"> </w:t>
      </w:r>
      <w:proofErr w:type="spellStart"/>
      <w:r w:rsidRPr="00B1275D">
        <w:rPr>
          <w:sz w:val="24"/>
          <w:szCs w:val="24"/>
        </w:rPr>
        <w:t>tambah</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semua</w:t>
      </w:r>
      <w:proofErr w:type="spellEnd"/>
      <w:r w:rsidRPr="00B1275D">
        <w:rPr>
          <w:sz w:val="24"/>
          <w:szCs w:val="24"/>
        </w:rPr>
        <w:t xml:space="preserve"> </w:t>
      </w:r>
      <w:proofErr w:type="spellStart"/>
      <w:r w:rsidRPr="00B1275D">
        <w:rPr>
          <w:sz w:val="24"/>
          <w:szCs w:val="24"/>
        </w:rPr>
        <w:t>pabrik</w:t>
      </w:r>
      <w:proofErr w:type="spellEnd"/>
      <w:r w:rsidRPr="00B1275D">
        <w:rPr>
          <w:sz w:val="24"/>
          <w:szCs w:val="24"/>
        </w:rPr>
        <w:t xml:space="preserve"> </w:t>
      </w:r>
      <w:proofErr w:type="spellStart"/>
      <w:r w:rsidRPr="00B1275D">
        <w:rPr>
          <w:sz w:val="24"/>
          <w:szCs w:val="24"/>
        </w:rPr>
        <w:t>terus</w:t>
      </w:r>
      <w:proofErr w:type="spellEnd"/>
      <w:r w:rsidRPr="00B1275D">
        <w:rPr>
          <w:sz w:val="24"/>
          <w:szCs w:val="24"/>
        </w:rPr>
        <w:t xml:space="preserve"> </w:t>
      </w:r>
      <w:proofErr w:type="spellStart"/>
      <w:r w:rsidRPr="00B1275D">
        <w:rPr>
          <w:sz w:val="24"/>
          <w:szCs w:val="24"/>
        </w:rPr>
        <w:t>beroperasi</w:t>
      </w:r>
      <w:proofErr w:type="spellEnd"/>
      <w:r w:rsidRPr="00B1275D">
        <w:rPr>
          <w:sz w:val="24"/>
          <w:szCs w:val="24"/>
        </w:rPr>
        <w:t xml:space="preserve"> pada </w:t>
      </w:r>
      <w:proofErr w:type="spellStart"/>
      <w:r w:rsidRPr="00B1275D">
        <w:rPr>
          <w:sz w:val="24"/>
          <w:szCs w:val="24"/>
        </w:rPr>
        <w:t>kapasitas</w:t>
      </w:r>
      <w:proofErr w:type="spellEnd"/>
      <w:r w:rsidRPr="00B1275D">
        <w:rPr>
          <w:sz w:val="24"/>
          <w:szCs w:val="24"/>
        </w:rPr>
        <w:t xml:space="preserve"> optimum demi </w:t>
      </w:r>
      <w:proofErr w:type="spellStart"/>
      <w:r w:rsidRPr="00B1275D">
        <w:rPr>
          <w:sz w:val="24"/>
          <w:szCs w:val="24"/>
        </w:rPr>
        <w:t>memperkuat</w:t>
      </w:r>
      <w:proofErr w:type="spellEnd"/>
      <w:r w:rsidRPr="00B1275D">
        <w:rPr>
          <w:sz w:val="24"/>
          <w:szCs w:val="24"/>
        </w:rPr>
        <w:t xml:space="preserve"> </w:t>
      </w:r>
      <w:proofErr w:type="spellStart"/>
      <w:r w:rsidRPr="00B1275D">
        <w:rPr>
          <w:sz w:val="24"/>
          <w:szCs w:val="24"/>
        </w:rPr>
        <w:t>kemampuan</w:t>
      </w:r>
      <w:proofErr w:type="spellEnd"/>
      <w:r w:rsidRPr="00B1275D">
        <w:rPr>
          <w:sz w:val="24"/>
          <w:szCs w:val="24"/>
        </w:rPr>
        <w:t xml:space="preserve"> </w:t>
      </w:r>
      <w:proofErr w:type="spellStart"/>
      <w:r w:rsidRPr="00B1275D">
        <w:rPr>
          <w:sz w:val="24"/>
          <w:szCs w:val="24"/>
        </w:rPr>
        <w:t>teknis</w:t>
      </w:r>
      <w:proofErr w:type="spellEnd"/>
      <w:r w:rsidRPr="00B1275D">
        <w:rPr>
          <w:sz w:val="24"/>
          <w:szCs w:val="24"/>
        </w:rPr>
        <w:t xml:space="preserve"> dan </w:t>
      </w:r>
      <w:proofErr w:type="spellStart"/>
      <w:r w:rsidRPr="00B1275D">
        <w:rPr>
          <w:sz w:val="24"/>
          <w:szCs w:val="24"/>
        </w:rPr>
        <w:t>pemasaran</w:t>
      </w:r>
      <w:proofErr w:type="spellEnd"/>
      <w:r w:rsidRPr="00B1275D">
        <w:rPr>
          <w:sz w:val="24"/>
          <w:szCs w:val="24"/>
        </w:rPr>
        <w:t xml:space="preserve"> </w:t>
      </w:r>
      <w:proofErr w:type="spellStart"/>
      <w:r w:rsidRPr="00B1275D">
        <w:rPr>
          <w:sz w:val="24"/>
          <w:szCs w:val="24"/>
        </w:rPr>
        <w:t>meskipun</w:t>
      </w:r>
      <w:proofErr w:type="spellEnd"/>
      <w:r w:rsidRPr="00B1275D">
        <w:rPr>
          <w:sz w:val="24"/>
          <w:szCs w:val="24"/>
        </w:rPr>
        <w:t xml:space="preserve"> </w:t>
      </w:r>
      <w:proofErr w:type="spellStart"/>
      <w:r w:rsidRPr="00B1275D">
        <w:rPr>
          <w:sz w:val="24"/>
          <w:szCs w:val="24"/>
        </w:rPr>
        <w:t>ekonomi</w:t>
      </w:r>
      <w:proofErr w:type="spellEnd"/>
      <w:r w:rsidRPr="00B1275D">
        <w:rPr>
          <w:sz w:val="24"/>
          <w:szCs w:val="24"/>
        </w:rPr>
        <w:t xml:space="preserve"> global </w:t>
      </w:r>
      <w:proofErr w:type="spellStart"/>
      <w:r w:rsidRPr="00B1275D">
        <w:rPr>
          <w:sz w:val="24"/>
          <w:szCs w:val="24"/>
        </w:rPr>
        <w:t>masih</w:t>
      </w:r>
      <w:proofErr w:type="spellEnd"/>
      <w:r w:rsidRPr="00B1275D">
        <w:rPr>
          <w:sz w:val="24"/>
          <w:szCs w:val="24"/>
        </w:rPr>
        <w:t xml:space="preserve"> </w:t>
      </w:r>
      <w:proofErr w:type="spellStart"/>
      <w:r w:rsidRPr="00B1275D">
        <w:rPr>
          <w:sz w:val="24"/>
          <w:szCs w:val="24"/>
        </w:rPr>
        <w:t>lesu</w:t>
      </w:r>
      <w:proofErr w:type="spellEnd"/>
      <w:r w:rsidRPr="00B1275D">
        <w:rPr>
          <w:sz w:val="24"/>
          <w:szCs w:val="24"/>
        </w:rPr>
        <w:t xml:space="preserve">. Volume </w:t>
      </w:r>
      <w:proofErr w:type="spellStart"/>
      <w:r w:rsidRPr="00B1275D">
        <w:rPr>
          <w:sz w:val="24"/>
          <w:szCs w:val="24"/>
        </w:rPr>
        <w:t>Produksi</w:t>
      </w:r>
      <w:proofErr w:type="spellEnd"/>
      <w:r w:rsidRPr="00B1275D">
        <w:rPr>
          <w:sz w:val="24"/>
          <w:szCs w:val="24"/>
        </w:rPr>
        <w:t xml:space="preserve"> </w:t>
      </w:r>
      <w:proofErr w:type="spellStart"/>
      <w:r w:rsidRPr="00B1275D">
        <w:rPr>
          <w:sz w:val="24"/>
          <w:szCs w:val="24"/>
        </w:rPr>
        <w:t>Benang</w:t>
      </w:r>
      <w:proofErr w:type="spellEnd"/>
      <w:r w:rsidRPr="00B1275D">
        <w:rPr>
          <w:sz w:val="24"/>
          <w:szCs w:val="24"/>
        </w:rPr>
        <w:t xml:space="preserve"> </w:t>
      </w:r>
      <w:proofErr w:type="spellStart"/>
      <w:r w:rsidRPr="00B1275D">
        <w:rPr>
          <w:sz w:val="24"/>
          <w:szCs w:val="24"/>
        </w:rPr>
        <w:t>Pintal</w:t>
      </w:r>
      <w:proofErr w:type="spellEnd"/>
      <w:r w:rsidRPr="00B1275D">
        <w:rPr>
          <w:sz w:val="24"/>
          <w:szCs w:val="24"/>
        </w:rPr>
        <w:t xml:space="preserve"> dan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meningkat</w:t>
      </w:r>
      <w:proofErr w:type="spellEnd"/>
      <w:r w:rsidRPr="00B1275D">
        <w:rPr>
          <w:sz w:val="24"/>
          <w:szCs w:val="24"/>
        </w:rPr>
        <w:t xml:space="preserve"> masing-masing 1% dan 6%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peningkatan</w:t>
      </w:r>
      <w:proofErr w:type="spellEnd"/>
      <w:r w:rsidRPr="00B1275D">
        <w:rPr>
          <w:sz w:val="24"/>
          <w:szCs w:val="24"/>
        </w:rPr>
        <w:t xml:space="preserve"> </w:t>
      </w:r>
      <w:proofErr w:type="spellStart"/>
      <w:r w:rsidRPr="00B1275D">
        <w:rPr>
          <w:sz w:val="24"/>
          <w:szCs w:val="24"/>
        </w:rPr>
        <w:t>efisiensi</w:t>
      </w:r>
      <w:proofErr w:type="spellEnd"/>
      <w:r w:rsidRPr="00B1275D">
        <w:rPr>
          <w:sz w:val="24"/>
          <w:szCs w:val="24"/>
        </w:rPr>
        <w:t xml:space="preserve"> </w:t>
      </w:r>
      <w:proofErr w:type="spellStart"/>
      <w:r w:rsidRPr="00B1275D">
        <w:rPr>
          <w:sz w:val="24"/>
          <w:szCs w:val="24"/>
        </w:rPr>
        <w:t>dibanding</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sebelumnya</w:t>
      </w:r>
      <w:proofErr w:type="spellEnd"/>
      <w:r w:rsidRPr="00B1275D">
        <w:rPr>
          <w:sz w:val="24"/>
          <w:szCs w:val="24"/>
        </w:rPr>
        <w:t xml:space="preserve">. </w:t>
      </w:r>
      <w:proofErr w:type="spellStart"/>
      <w:r w:rsidRPr="00B1275D">
        <w:rPr>
          <w:sz w:val="24"/>
          <w:szCs w:val="24"/>
        </w:rPr>
        <w:t>bernilai</w:t>
      </w:r>
      <w:proofErr w:type="spellEnd"/>
      <w:r w:rsidRPr="00B1275D">
        <w:rPr>
          <w:sz w:val="24"/>
          <w:szCs w:val="24"/>
        </w:rPr>
        <w:t xml:space="preserve"> </w:t>
      </w:r>
      <w:proofErr w:type="spellStart"/>
      <w:r w:rsidRPr="00B1275D">
        <w:rPr>
          <w:sz w:val="24"/>
          <w:szCs w:val="24"/>
        </w:rPr>
        <w:t>tambah</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Pabrik</w:t>
      </w:r>
      <w:proofErr w:type="spellEnd"/>
      <w:r w:rsidRPr="00B1275D">
        <w:rPr>
          <w:sz w:val="24"/>
          <w:szCs w:val="24"/>
        </w:rPr>
        <w:t xml:space="preserve"> </w:t>
      </w:r>
      <w:proofErr w:type="spellStart"/>
      <w:r w:rsidRPr="00B1275D">
        <w:rPr>
          <w:sz w:val="24"/>
          <w:szCs w:val="24"/>
        </w:rPr>
        <w:t>terus</w:t>
      </w:r>
      <w:proofErr w:type="spellEnd"/>
      <w:r w:rsidRPr="00B1275D">
        <w:rPr>
          <w:sz w:val="24"/>
          <w:szCs w:val="24"/>
        </w:rPr>
        <w:t xml:space="preserve"> </w:t>
      </w:r>
      <w:proofErr w:type="spellStart"/>
      <w:r w:rsidRPr="00B1275D">
        <w:rPr>
          <w:sz w:val="24"/>
          <w:szCs w:val="24"/>
        </w:rPr>
        <w:t>beroperasi</w:t>
      </w:r>
      <w:proofErr w:type="spellEnd"/>
      <w:r w:rsidRPr="00B1275D">
        <w:rPr>
          <w:sz w:val="24"/>
          <w:szCs w:val="24"/>
        </w:rPr>
        <w:t xml:space="preserve"> pada </w:t>
      </w:r>
      <w:proofErr w:type="spellStart"/>
      <w:r w:rsidRPr="00B1275D">
        <w:rPr>
          <w:sz w:val="24"/>
          <w:szCs w:val="24"/>
        </w:rPr>
        <w:t>kapasitas</w:t>
      </w:r>
      <w:proofErr w:type="spellEnd"/>
      <w:r w:rsidRPr="00B1275D">
        <w:rPr>
          <w:sz w:val="24"/>
          <w:szCs w:val="24"/>
        </w:rPr>
        <w:t xml:space="preserve"> optimal (</w:t>
      </w:r>
      <w:proofErr w:type="spellStart"/>
      <w:r w:rsidRPr="00B1275D">
        <w:rPr>
          <w:sz w:val="24"/>
          <w:szCs w:val="24"/>
        </w:rPr>
        <w:t>selain</w:t>
      </w:r>
      <w:proofErr w:type="spellEnd"/>
      <w:r w:rsidRPr="00B1275D">
        <w:rPr>
          <w:sz w:val="24"/>
          <w:szCs w:val="24"/>
        </w:rPr>
        <w:t xml:space="preserve"> Q2 2020) </w:t>
      </w:r>
      <w:proofErr w:type="spellStart"/>
      <w:r w:rsidRPr="00B1275D">
        <w:rPr>
          <w:sz w:val="24"/>
          <w:szCs w:val="24"/>
        </w:rPr>
        <w:t>meskipun</w:t>
      </w:r>
      <w:proofErr w:type="spellEnd"/>
      <w:r w:rsidRPr="00B1275D">
        <w:rPr>
          <w:sz w:val="24"/>
          <w:szCs w:val="24"/>
        </w:rPr>
        <w:t xml:space="preserve"> </w:t>
      </w:r>
      <w:proofErr w:type="spellStart"/>
      <w:r w:rsidRPr="00B1275D">
        <w:rPr>
          <w:sz w:val="24"/>
          <w:szCs w:val="24"/>
        </w:rPr>
        <w:t>lingkungan</w:t>
      </w:r>
      <w:proofErr w:type="spellEnd"/>
      <w:r w:rsidRPr="00B1275D">
        <w:rPr>
          <w:sz w:val="24"/>
          <w:szCs w:val="24"/>
        </w:rPr>
        <w:t xml:space="preserve"> global </w:t>
      </w:r>
      <w:proofErr w:type="spellStart"/>
      <w:r w:rsidRPr="00B1275D">
        <w:rPr>
          <w:sz w:val="24"/>
          <w:szCs w:val="24"/>
        </w:rPr>
        <w:t>penuh</w:t>
      </w:r>
      <w:proofErr w:type="spellEnd"/>
      <w:r w:rsidRPr="00B1275D">
        <w:rPr>
          <w:sz w:val="24"/>
          <w:szCs w:val="24"/>
        </w:rPr>
        <w:t xml:space="preserve"> </w:t>
      </w:r>
      <w:proofErr w:type="spellStart"/>
      <w:r w:rsidRPr="00B1275D">
        <w:rPr>
          <w:sz w:val="24"/>
          <w:szCs w:val="24"/>
        </w:rPr>
        <w:t>gejolak</w:t>
      </w:r>
      <w:proofErr w:type="spellEnd"/>
      <w:r w:rsidRPr="00B1275D">
        <w:rPr>
          <w:sz w:val="24"/>
          <w:szCs w:val="24"/>
        </w:rPr>
        <w:t>.</w:t>
      </w:r>
    </w:p>
    <w:p w14:paraId="0AF2BB8B" w14:textId="77777777" w:rsidR="00D7709D" w:rsidRDefault="00D7709D" w:rsidP="00B1275D">
      <w:pPr>
        <w:ind w:firstLine="567"/>
        <w:jc w:val="both"/>
        <w:rPr>
          <w:sz w:val="24"/>
          <w:szCs w:val="24"/>
        </w:rPr>
      </w:pPr>
    </w:p>
    <w:p w14:paraId="0976DE4A" w14:textId="77777777" w:rsidR="00D7709D" w:rsidRPr="00936CE8" w:rsidRDefault="00D7709D" w:rsidP="00D7709D">
      <w:pPr>
        <w:jc w:val="center"/>
        <w:rPr>
          <w:sz w:val="20"/>
          <w:szCs w:val="20"/>
        </w:rPr>
      </w:pPr>
      <w:r w:rsidRPr="00936CE8">
        <w:rPr>
          <w:noProof/>
          <w:sz w:val="20"/>
          <w:szCs w:val="20"/>
          <w:lang w:val="id-ID" w:eastAsia="id-ID"/>
        </w:rPr>
        <w:drawing>
          <wp:inline distT="0" distB="0" distL="0" distR="0" wp14:anchorId="034D99DC" wp14:editId="53143D2D">
            <wp:extent cx="4191000" cy="1133475"/>
            <wp:effectExtent l="0" t="0" r="0" b="9525"/>
            <wp:docPr id="218" name="Chart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03A6A5E" w14:textId="77777777" w:rsidR="00D7709D" w:rsidRPr="00936CE8" w:rsidRDefault="00D7709D" w:rsidP="00D7709D">
      <w:pPr>
        <w:pStyle w:val="ListParagraph"/>
        <w:ind w:left="360"/>
        <w:jc w:val="center"/>
        <w:rPr>
          <w:sz w:val="20"/>
          <w:szCs w:val="20"/>
        </w:rPr>
      </w:pPr>
      <w:proofErr w:type="spellStart"/>
      <w:r w:rsidRPr="00936CE8">
        <w:rPr>
          <w:sz w:val="20"/>
          <w:szCs w:val="20"/>
        </w:rPr>
        <w:t>Sumber</w:t>
      </w:r>
      <w:proofErr w:type="spellEnd"/>
      <w:r w:rsidRPr="00936CE8">
        <w:rPr>
          <w:sz w:val="20"/>
          <w:szCs w:val="20"/>
        </w:rPr>
        <w:t>: PT. Indorama Synthetics 2020</w:t>
      </w:r>
    </w:p>
    <w:p w14:paraId="4C0F5570" w14:textId="77777777" w:rsidR="00D7709D" w:rsidRDefault="00D7709D" w:rsidP="00D7709D">
      <w:pPr>
        <w:pStyle w:val="Caption"/>
        <w:spacing w:after="0"/>
        <w:jc w:val="center"/>
        <w:rPr>
          <w:color w:val="000000" w:themeColor="text1"/>
          <w:sz w:val="20"/>
          <w:szCs w:val="20"/>
        </w:rPr>
      </w:pPr>
      <w:bookmarkStart w:id="15" w:name="_Toc79267161"/>
      <w:r w:rsidRPr="00936CE8">
        <w:rPr>
          <w:color w:val="auto"/>
          <w:sz w:val="20"/>
          <w:szCs w:val="20"/>
        </w:rPr>
        <w:t xml:space="preserve">Gambar </w:t>
      </w:r>
      <w:bookmarkEnd w:id="15"/>
      <w:r>
        <w:rPr>
          <w:color w:val="auto"/>
          <w:sz w:val="20"/>
          <w:szCs w:val="20"/>
        </w:rPr>
        <w:t xml:space="preserve">1.10 </w:t>
      </w:r>
      <w:proofErr w:type="spellStart"/>
      <w:r w:rsidRPr="00936CE8">
        <w:rPr>
          <w:color w:val="000000" w:themeColor="text1"/>
          <w:sz w:val="20"/>
          <w:szCs w:val="20"/>
        </w:rPr>
        <w:t>Rasio</w:t>
      </w:r>
      <w:proofErr w:type="spellEnd"/>
      <w:r w:rsidRPr="00936CE8">
        <w:rPr>
          <w:color w:val="000000" w:themeColor="text1"/>
          <w:sz w:val="20"/>
          <w:szCs w:val="20"/>
        </w:rPr>
        <w:t xml:space="preserve"> </w:t>
      </w:r>
      <w:proofErr w:type="spellStart"/>
      <w:r w:rsidRPr="00936CE8">
        <w:rPr>
          <w:color w:val="000000" w:themeColor="text1"/>
          <w:sz w:val="20"/>
          <w:szCs w:val="20"/>
        </w:rPr>
        <w:t>Biaya</w:t>
      </w:r>
      <w:proofErr w:type="spellEnd"/>
      <w:r w:rsidRPr="00936CE8">
        <w:rPr>
          <w:color w:val="000000" w:themeColor="text1"/>
          <w:sz w:val="20"/>
          <w:szCs w:val="20"/>
        </w:rPr>
        <w:t xml:space="preserve"> R&amp;D pada PT. Indorama Synthetics </w:t>
      </w:r>
      <w:proofErr w:type="spellStart"/>
      <w:r w:rsidRPr="00936CE8">
        <w:rPr>
          <w:color w:val="000000" w:themeColor="text1"/>
          <w:sz w:val="20"/>
          <w:szCs w:val="20"/>
        </w:rPr>
        <w:t>Tbk</w:t>
      </w:r>
      <w:proofErr w:type="spellEnd"/>
      <w:r w:rsidRPr="00936CE8">
        <w:rPr>
          <w:color w:val="000000" w:themeColor="text1"/>
          <w:sz w:val="20"/>
          <w:szCs w:val="20"/>
        </w:rPr>
        <w:t xml:space="preserve">. </w:t>
      </w:r>
      <w:proofErr w:type="spellStart"/>
      <w:r w:rsidRPr="00936CE8">
        <w:rPr>
          <w:color w:val="000000" w:themeColor="text1"/>
          <w:sz w:val="20"/>
          <w:szCs w:val="20"/>
        </w:rPr>
        <w:t>Tahun</w:t>
      </w:r>
      <w:proofErr w:type="spellEnd"/>
      <w:r w:rsidRPr="00936CE8">
        <w:rPr>
          <w:color w:val="000000" w:themeColor="text1"/>
          <w:sz w:val="20"/>
          <w:szCs w:val="20"/>
        </w:rPr>
        <w:t xml:space="preserve"> 2018-2020</w:t>
      </w:r>
    </w:p>
    <w:p w14:paraId="0B3EF62D" w14:textId="77777777" w:rsidR="00D7709D" w:rsidRDefault="00D7709D" w:rsidP="00B1275D">
      <w:pPr>
        <w:ind w:firstLine="567"/>
        <w:jc w:val="both"/>
        <w:rPr>
          <w:sz w:val="24"/>
          <w:szCs w:val="24"/>
        </w:rPr>
      </w:pPr>
    </w:p>
    <w:p w14:paraId="0B07AE0C" w14:textId="5E268E18" w:rsidR="00B1275D" w:rsidRDefault="00B1275D" w:rsidP="00B1275D">
      <w:pPr>
        <w:ind w:firstLine="567"/>
        <w:jc w:val="both"/>
        <w:rPr>
          <w:sz w:val="24"/>
          <w:szCs w:val="24"/>
        </w:rPr>
      </w:pPr>
      <w:proofErr w:type="spellStart"/>
      <w:r w:rsidRPr="00B1275D">
        <w:rPr>
          <w:sz w:val="24"/>
          <w:szCs w:val="24"/>
        </w:rPr>
        <w:lastRenderedPageBreak/>
        <w:t>Berdasarkan</w:t>
      </w:r>
      <w:proofErr w:type="spellEnd"/>
      <w:r w:rsidRPr="00B1275D">
        <w:rPr>
          <w:sz w:val="24"/>
          <w:szCs w:val="24"/>
        </w:rPr>
        <w:t xml:space="preserve"> </w:t>
      </w:r>
      <w:proofErr w:type="spellStart"/>
      <w:r w:rsidRPr="00B1275D">
        <w:rPr>
          <w:sz w:val="24"/>
          <w:szCs w:val="24"/>
        </w:rPr>
        <w:t>gambar</w:t>
      </w:r>
      <w:proofErr w:type="spellEnd"/>
      <w:r w:rsidRPr="00B1275D">
        <w:rPr>
          <w:sz w:val="24"/>
          <w:szCs w:val="24"/>
        </w:rPr>
        <w:t xml:space="preserve"> </w:t>
      </w:r>
      <w:r w:rsidR="00153A35">
        <w:rPr>
          <w:sz w:val="24"/>
          <w:szCs w:val="24"/>
        </w:rPr>
        <w:t xml:space="preserve">1.10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biaya</w:t>
      </w:r>
      <w:proofErr w:type="spellEnd"/>
      <w:r w:rsidRPr="00B1275D">
        <w:rPr>
          <w:sz w:val="24"/>
          <w:szCs w:val="24"/>
        </w:rPr>
        <w:t xml:space="preserve"> R&amp;D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penurunan</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2018 </w:t>
      </w:r>
      <w:proofErr w:type="spellStart"/>
      <w:r w:rsidRPr="00B1275D">
        <w:rPr>
          <w:sz w:val="24"/>
          <w:szCs w:val="24"/>
        </w:rPr>
        <w:t>hingga</w:t>
      </w:r>
      <w:proofErr w:type="spellEnd"/>
      <w:r w:rsidRPr="00B1275D">
        <w:rPr>
          <w:sz w:val="24"/>
          <w:szCs w:val="24"/>
        </w:rPr>
        <w:t xml:space="preserve"> 2020. Pada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dipengaruhi</w:t>
      </w:r>
      <w:proofErr w:type="spellEnd"/>
      <w:r w:rsidRPr="00B1275D">
        <w:rPr>
          <w:sz w:val="24"/>
          <w:szCs w:val="24"/>
        </w:rPr>
        <w:t xml:space="preserve"> oleh </w:t>
      </w:r>
      <w:proofErr w:type="spellStart"/>
      <w:r w:rsidRPr="00B1275D">
        <w:rPr>
          <w:sz w:val="24"/>
          <w:szCs w:val="24"/>
        </w:rPr>
        <w:t>pandemi</w:t>
      </w:r>
      <w:proofErr w:type="spellEnd"/>
      <w:r w:rsidRPr="00B1275D">
        <w:rPr>
          <w:sz w:val="24"/>
          <w:szCs w:val="24"/>
        </w:rPr>
        <w:t xml:space="preserve"> Covid-19 </w:t>
      </w:r>
      <w:proofErr w:type="spellStart"/>
      <w:r w:rsidRPr="00B1275D">
        <w:rPr>
          <w:sz w:val="24"/>
          <w:szCs w:val="24"/>
        </w:rPr>
        <w:t>membuat</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dan </w:t>
      </w:r>
      <w:proofErr w:type="spellStart"/>
      <w:r w:rsidRPr="00B1275D">
        <w:rPr>
          <w:sz w:val="24"/>
          <w:szCs w:val="24"/>
        </w:rPr>
        <w:t>produksi</w:t>
      </w:r>
      <w:proofErr w:type="spellEnd"/>
      <w:r w:rsidRPr="00B1275D">
        <w:rPr>
          <w:sz w:val="24"/>
          <w:szCs w:val="24"/>
        </w:rPr>
        <w:t xml:space="preserve"> </w:t>
      </w:r>
      <w:proofErr w:type="spellStart"/>
      <w:r w:rsidRPr="00B1275D">
        <w:rPr>
          <w:sz w:val="24"/>
          <w:szCs w:val="24"/>
        </w:rPr>
        <w:t>sulit</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dilakukan</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terhambatnya</w:t>
      </w:r>
      <w:proofErr w:type="spellEnd"/>
      <w:r w:rsidRPr="00B1275D">
        <w:rPr>
          <w:sz w:val="24"/>
          <w:szCs w:val="24"/>
        </w:rPr>
        <w:t xml:space="preserve"> </w:t>
      </w:r>
      <w:proofErr w:type="spellStart"/>
      <w:r w:rsidRPr="00B1275D">
        <w:rPr>
          <w:sz w:val="24"/>
          <w:szCs w:val="24"/>
        </w:rPr>
        <w:t>sektor</w:t>
      </w:r>
      <w:proofErr w:type="spellEnd"/>
      <w:r w:rsidRPr="00B1275D">
        <w:rPr>
          <w:sz w:val="24"/>
          <w:szCs w:val="24"/>
        </w:rPr>
        <w:t xml:space="preserve"> </w:t>
      </w:r>
      <w:proofErr w:type="spellStart"/>
      <w:r w:rsidRPr="00B1275D">
        <w:rPr>
          <w:sz w:val="24"/>
          <w:szCs w:val="24"/>
        </w:rPr>
        <w:t>industri</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beberapa</w:t>
      </w:r>
      <w:proofErr w:type="spellEnd"/>
      <w:r w:rsidRPr="00B1275D">
        <w:rPr>
          <w:sz w:val="24"/>
          <w:szCs w:val="24"/>
        </w:rPr>
        <w:t xml:space="preserve"> </w:t>
      </w:r>
      <w:proofErr w:type="spellStart"/>
      <w:r w:rsidRPr="00B1275D">
        <w:rPr>
          <w:sz w:val="24"/>
          <w:szCs w:val="24"/>
        </w:rPr>
        <w:t>hal</w:t>
      </w:r>
      <w:proofErr w:type="spellEnd"/>
      <w:r w:rsidRPr="00B1275D">
        <w:rPr>
          <w:sz w:val="24"/>
          <w:szCs w:val="24"/>
        </w:rPr>
        <w:t xml:space="preserve">, </w:t>
      </w:r>
      <w:proofErr w:type="spellStart"/>
      <w:r w:rsidRPr="00B1275D">
        <w:rPr>
          <w:sz w:val="24"/>
          <w:szCs w:val="24"/>
        </w:rPr>
        <w:t>seperti</w:t>
      </w:r>
      <w:proofErr w:type="spellEnd"/>
      <w:r w:rsidRPr="00B1275D">
        <w:rPr>
          <w:sz w:val="24"/>
          <w:szCs w:val="24"/>
        </w:rPr>
        <w:t xml:space="preserve"> </w:t>
      </w:r>
      <w:proofErr w:type="spellStart"/>
      <w:r w:rsidRPr="00B1275D">
        <w:rPr>
          <w:sz w:val="24"/>
          <w:szCs w:val="24"/>
        </w:rPr>
        <w:t>pengiriman</w:t>
      </w:r>
      <w:proofErr w:type="spellEnd"/>
      <w:r w:rsidRPr="00B1275D">
        <w:rPr>
          <w:sz w:val="24"/>
          <w:szCs w:val="24"/>
        </w:rPr>
        <w:t xml:space="preserve">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kepentingan</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maupun</w:t>
      </w:r>
      <w:proofErr w:type="spellEnd"/>
      <w:r w:rsidRPr="00B1275D">
        <w:rPr>
          <w:sz w:val="24"/>
          <w:szCs w:val="24"/>
        </w:rPr>
        <w:t xml:space="preserve"> </w:t>
      </w:r>
      <w:proofErr w:type="spellStart"/>
      <w:r w:rsidRPr="00B1275D">
        <w:rPr>
          <w:sz w:val="24"/>
          <w:szCs w:val="24"/>
        </w:rPr>
        <w:t>pengiriman</w:t>
      </w:r>
      <w:proofErr w:type="spellEnd"/>
      <w:r w:rsidRPr="00B1275D">
        <w:rPr>
          <w:sz w:val="24"/>
          <w:szCs w:val="24"/>
        </w:rPr>
        <w:t xml:space="preserve"> </w:t>
      </w:r>
      <w:proofErr w:type="spellStart"/>
      <w:r w:rsidRPr="00B1275D">
        <w:rPr>
          <w:sz w:val="24"/>
          <w:szCs w:val="24"/>
        </w:rPr>
        <w:t>bahan</w:t>
      </w:r>
      <w:proofErr w:type="spellEnd"/>
      <w:r w:rsidRPr="00B1275D">
        <w:rPr>
          <w:sz w:val="24"/>
          <w:szCs w:val="24"/>
        </w:rPr>
        <w:t xml:space="preserve"> </w:t>
      </w:r>
      <w:proofErr w:type="spellStart"/>
      <w:r w:rsidRPr="00B1275D">
        <w:rPr>
          <w:sz w:val="24"/>
          <w:szCs w:val="24"/>
        </w:rPr>
        <w:t>baku</w:t>
      </w:r>
      <w:proofErr w:type="spellEnd"/>
      <w:r w:rsidRPr="00B1275D">
        <w:rPr>
          <w:sz w:val="24"/>
          <w:szCs w:val="24"/>
        </w:rPr>
        <w:t>.</w:t>
      </w:r>
      <w:r>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bisnis</w:t>
      </w:r>
      <w:proofErr w:type="spellEnd"/>
      <w:r w:rsidRPr="00B1275D">
        <w:rPr>
          <w:sz w:val="24"/>
          <w:szCs w:val="24"/>
        </w:rPr>
        <w:t xml:space="preserve"> internal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yang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dirumuskan</w:t>
      </w:r>
      <w:proofErr w:type="spellEnd"/>
      <w:r w:rsidRPr="00B1275D">
        <w:rPr>
          <w:sz w:val="24"/>
          <w:szCs w:val="24"/>
        </w:rPr>
        <w:t xml:space="preserve">, </w:t>
      </w:r>
      <w:proofErr w:type="spellStart"/>
      <w:r w:rsidRPr="00B1275D">
        <w:rPr>
          <w:sz w:val="24"/>
          <w:szCs w:val="24"/>
        </w:rPr>
        <w:t>yaitu</w:t>
      </w:r>
      <w:proofErr w:type="spellEnd"/>
      <w:r w:rsidRPr="00B1275D">
        <w:rPr>
          <w:sz w:val="24"/>
          <w:szCs w:val="24"/>
        </w:rPr>
        <w:t xml:space="preserve">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w:t>
      </w:r>
      <w:proofErr w:type="spellStart"/>
      <w:r w:rsidRPr="00B1275D">
        <w:rPr>
          <w:sz w:val="24"/>
          <w:szCs w:val="24"/>
        </w:rPr>
        <w:t>cacat</w:t>
      </w:r>
      <w:proofErr w:type="spellEnd"/>
      <w:r w:rsidRPr="00B1275D">
        <w:rPr>
          <w:sz w:val="24"/>
          <w:szCs w:val="24"/>
        </w:rPr>
        <w:t xml:space="preserve">, MCE, dan </w:t>
      </w:r>
      <w:proofErr w:type="spellStart"/>
      <w:r w:rsidRPr="00B1275D">
        <w:rPr>
          <w:sz w:val="24"/>
          <w:szCs w:val="24"/>
        </w:rPr>
        <w:t>rasio</w:t>
      </w:r>
      <w:proofErr w:type="spellEnd"/>
      <w:r w:rsidRPr="00B1275D">
        <w:rPr>
          <w:sz w:val="24"/>
          <w:szCs w:val="24"/>
        </w:rPr>
        <w:t xml:space="preserve"> </w:t>
      </w:r>
      <w:proofErr w:type="spellStart"/>
      <w:r w:rsidRPr="00B1275D">
        <w:rPr>
          <w:sz w:val="24"/>
          <w:szCs w:val="24"/>
        </w:rPr>
        <w:t>biaya</w:t>
      </w:r>
      <w:proofErr w:type="spellEnd"/>
      <w:r w:rsidRPr="00B1275D">
        <w:rPr>
          <w:sz w:val="24"/>
          <w:szCs w:val="24"/>
        </w:rPr>
        <w:t xml:space="preserve"> R&amp;D. </w:t>
      </w:r>
      <w:proofErr w:type="spellStart"/>
      <w:r w:rsidRPr="00B1275D">
        <w:rPr>
          <w:sz w:val="24"/>
          <w:szCs w:val="24"/>
        </w:rPr>
        <w:t>Diharapkan</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menjadi</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masa </w:t>
      </w:r>
      <w:proofErr w:type="spellStart"/>
      <w:r w:rsidRPr="00B1275D">
        <w:rPr>
          <w:sz w:val="24"/>
          <w:szCs w:val="24"/>
        </w:rPr>
        <w:t>depan</w:t>
      </w:r>
      <w:proofErr w:type="spellEnd"/>
      <w:r w:rsidRPr="00B1275D">
        <w:rPr>
          <w:sz w:val="24"/>
          <w:szCs w:val="24"/>
        </w:rPr>
        <w:t xml:space="preserve"> yang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mengukur</w:t>
      </w:r>
      <w:proofErr w:type="spellEnd"/>
      <w:r w:rsidRPr="00B1275D">
        <w:rPr>
          <w:sz w:val="24"/>
          <w:szCs w:val="24"/>
        </w:rPr>
        <w:t xml:space="preserve"> proses </w:t>
      </w:r>
      <w:proofErr w:type="spellStart"/>
      <w:r w:rsidRPr="00B1275D">
        <w:rPr>
          <w:sz w:val="24"/>
          <w:szCs w:val="24"/>
        </w:rPr>
        <w:t>bisnis</w:t>
      </w:r>
      <w:proofErr w:type="spellEnd"/>
      <w:r w:rsidRPr="00B1275D">
        <w:rPr>
          <w:sz w:val="24"/>
          <w:szCs w:val="24"/>
        </w:rPr>
        <w:t xml:space="preserve"> internal. </w:t>
      </w:r>
      <w:proofErr w:type="spellStart"/>
      <w:r w:rsidRPr="00B1275D">
        <w:rPr>
          <w:sz w:val="24"/>
          <w:szCs w:val="24"/>
        </w:rPr>
        <w:t>Indikator</w:t>
      </w:r>
      <w:proofErr w:type="spellEnd"/>
      <w:r w:rsidRPr="00B1275D">
        <w:rPr>
          <w:sz w:val="24"/>
          <w:szCs w:val="24"/>
        </w:rPr>
        <w:t xml:space="preserve"> </w:t>
      </w:r>
      <w:proofErr w:type="spellStart"/>
      <w:r w:rsidRPr="00B1275D">
        <w:rPr>
          <w:sz w:val="24"/>
          <w:szCs w:val="24"/>
        </w:rPr>
        <w:t>tersebut</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sebagai</w:t>
      </w:r>
      <w:proofErr w:type="spellEnd"/>
      <w:r w:rsidRPr="00B1275D">
        <w:rPr>
          <w:sz w:val="24"/>
          <w:szCs w:val="24"/>
        </w:rPr>
        <w:t xml:space="preserve"> </w:t>
      </w:r>
      <w:proofErr w:type="spellStart"/>
      <w:r w:rsidRPr="00B1275D">
        <w:rPr>
          <w:sz w:val="24"/>
          <w:szCs w:val="24"/>
        </w:rPr>
        <w:t>ukuran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r w:rsidRPr="00122633">
        <w:rPr>
          <w:i/>
          <w:iCs/>
          <w:sz w:val="24"/>
          <w:szCs w:val="24"/>
        </w:rPr>
        <w:t>balanced scorecard</w:t>
      </w:r>
      <w:r w:rsidRPr="00B1275D">
        <w:rPr>
          <w:sz w:val="24"/>
          <w:szCs w:val="24"/>
        </w:rPr>
        <w:t xml:space="preserve"> yang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disajikan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bentuk</w:t>
      </w:r>
      <w:proofErr w:type="spellEnd"/>
      <w:r w:rsidRPr="00B1275D">
        <w:rPr>
          <w:sz w:val="24"/>
          <w:szCs w:val="24"/>
        </w:rPr>
        <w:t xml:space="preserve"> excel pada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bisnis</w:t>
      </w:r>
      <w:proofErr w:type="spellEnd"/>
      <w:r w:rsidRPr="00B1275D">
        <w:rPr>
          <w:sz w:val="24"/>
          <w:szCs w:val="24"/>
        </w:rPr>
        <w:t xml:space="preserve"> internal, </w:t>
      </w:r>
      <w:proofErr w:type="spellStart"/>
      <w:r w:rsidRPr="00B1275D">
        <w:rPr>
          <w:sz w:val="24"/>
          <w:szCs w:val="24"/>
        </w:rPr>
        <w:t>sehingga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pembanding</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mengetahui</w:t>
      </w:r>
      <w:proofErr w:type="spellEnd"/>
      <w:r w:rsidRPr="00B1275D">
        <w:rPr>
          <w:sz w:val="24"/>
          <w:szCs w:val="24"/>
        </w:rPr>
        <w:t xml:space="preserve"> </w:t>
      </w:r>
      <w:proofErr w:type="spellStart"/>
      <w:r w:rsidRPr="00B1275D">
        <w:rPr>
          <w:sz w:val="24"/>
          <w:szCs w:val="24"/>
        </w:rPr>
        <w:t>perkembangan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w:t>
      </w:r>
    </w:p>
    <w:p w14:paraId="0518D034" w14:textId="686BB43E" w:rsidR="00D7709D" w:rsidRDefault="009048FC" w:rsidP="00B1275D">
      <w:pPr>
        <w:ind w:firstLine="567"/>
        <w:jc w:val="both"/>
        <w:rPr>
          <w:sz w:val="24"/>
          <w:szCs w:val="24"/>
        </w:rPr>
      </w:pPr>
      <w:proofErr w:type="spellStart"/>
      <w:r w:rsidRPr="00B1275D">
        <w:rPr>
          <w:b/>
          <w:bCs/>
          <w:sz w:val="24"/>
          <w:szCs w:val="24"/>
        </w:rPr>
        <w:t>Perspektif</w:t>
      </w:r>
      <w:proofErr w:type="spellEnd"/>
      <w:r w:rsidRPr="00B1275D">
        <w:rPr>
          <w:b/>
          <w:bCs/>
          <w:sz w:val="24"/>
          <w:szCs w:val="24"/>
        </w:rPr>
        <w:t xml:space="preserve"> </w:t>
      </w:r>
      <w:proofErr w:type="spellStart"/>
      <w:r w:rsidR="00B1275D">
        <w:rPr>
          <w:b/>
          <w:bCs/>
          <w:sz w:val="24"/>
          <w:szCs w:val="24"/>
        </w:rPr>
        <w:t>p</w:t>
      </w:r>
      <w:r w:rsidRPr="00B1275D">
        <w:rPr>
          <w:b/>
          <w:bCs/>
          <w:sz w:val="24"/>
          <w:szCs w:val="24"/>
        </w:rPr>
        <w:t>embelajaran</w:t>
      </w:r>
      <w:proofErr w:type="spellEnd"/>
      <w:r w:rsidRPr="00B1275D">
        <w:rPr>
          <w:b/>
          <w:bCs/>
          <w:sz w:val="24"/>
          <w:szCs w:val="24"/>
        </w:rPr>
        <w:t xml:space="preserve"> dan </w:t>
      </w:r>
      <w:proofErr w:type="spellStart"/>
      <w:r w:rsidR="00B1275D">
        <w:rPr>
          <w:b/>
          <w:bCs/>
          <w:sz w:val="24"/>
          <w:szCs w:val="24"/>
        </w:rPr>
        <w:t>p</w:t>
      </w:r>
      <w:r w:rsidRPr="00B1275D">
        <w:rPr>
          <w:b/>
          <w:bCs/>
          <w:sz w:val="24"/>
          <w:szCs w:val="24"/>
        </w:rPr>
        <w:t>ertumbuhan</w:t>
      </w:r>
      <w:proofErr w:type="spellEnd"/>
      <w:r w:rsidRPr="00B1275D">
        <w:rPr>
          <w:sz w:val="24"/>
          <w:szCs w:val="24"/>
        </w:rPr>
        <w:t xml:space="preserve"> </w:t>
      </w:r>
      <w:proofErr w:type="spellStart"/>
      <w:r w:rsidRPr="00B1275D">
        <w:rPr>
          <w:sz w:val="24"/>
          <w:szCs w:val="24"/>
        </w:rPr>
        <w:t>diukur</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employee training,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dan </w:t>
      </w:r>
      <w:proofErr w:type="spellStart"/>
      <w:r w:rsidRPr="00B1275D">
        <w:rPr>
          <w:sz w:val="24"/>
          <w:szCs w:val="24"/>
        </w:rPr>
        <w:t>produktivitas</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
    <w:p w14:paraId="06EE981A" w14:textId="77777777" w:rsidR="00D7709D" w:rsidRDefault="00D7709D" w:rsidP="00B1275D">
      <w:pPr>
        <w:ind w:firstLine="567"/>
        <w:jc w:val="both"/>
        <w:rPr>
          <w:sz w:val="24"/>
          <w:szCs w:val="24"/>
        </w:rPr>
      </w:pPr>
    </w:p>
    <w:p w14:paraId="23F80BBF" w14:textId="77777777" w:rsidR="00D7709D" w:rsidRPr="00936CE8" w:rsidRDefault="00D7709D" w:rsidP="00D7709D">
      <w:pPr>
        <w:jc w:val="center"/>
        <w:rPr>
          <w:b/>
          <w:sz w:val="20"/>
          <w:szCs w:val="20"/>
        </w:rPr>
      </w:pPr>
      <w:r w:rsidRPr="00936CE8">
        <w:rPr>
          <w:noProof/>
          <w:sz w:val="20"/>
          <w:szCs w:val="20"/>
          <w:lang w:val="id-ID" w:eastAsia="id-ID"/>
        </w:rPr>
        <w:drawing>
          <wp:inline distT="0" distB="0" distL="0" distR="0" wp14:anchorId="2149FC7E" wp14:editId="1A89CF49">
            <wp:extent cx="4391025" cy="1076325"/>
            <wp:effectExtent l="0" t="0" r="9525" b="9525"/>
            <wp:docPr id="219" name="Chart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E76258" w14:textId="77777777" w:rsidR="00D7709D" w:rsidRPr="00936CE8" w:rsidRDefault="00D7709D" w:rsidP="00D7709D">
      <w:pPr>
        <w:pStyle w:val="ListParagraph"/>
        <w:ind w:left="0"/>
        <w:jc w:val="center"/>
        <w:rPr>
          <w:sz w:val="20"/>
          <w:szCs w:val="20"/>
        </w:rPr>
      </w:pPr>
      <w:proofErr w:type="spellStart"/>
      <w:r w:rsidRPr="00936CE8">
        <w:rPr>
          <w:sz w:val="20"/>
          <w:szCs w:val="20"/>
        </w:rPr>
        <w:t>Sumber</w:t>
      </w:r>
      <w:proofErr w:type="spellEnd"/>
      <w:r w:rsidRPr="00936CE8">
        <w:rPr>
          <w:sz w:val="20"/>
          <w:szCs w:val="20"/>
        </w:rPr>
        <w:t>: PT. Indorama Synthetics 2020</w:t>
      </w:r>
    </w:p>
    <w:p w14:paraId="30B4C082" w14:textId="77777777" w:rsidR="00D7709D" w:rsidRDefault="00D7709D" w:rsidP="00D7709D">
      <w:pPr>
        <w:pStyle w:val="Caption"/>
        <w:spacing w:after="0"/>
        <w:jc w:val="center"/>
        <w:rPr>
          <w:color w:val="auto"/>
          <w:sz w:val="20"/>
          <w:szCs w:val="20"/>
        </w:rPr>
      </w:pPr>
      <w:bookmarkStart w:id="16" w:name="_Toc79267162"/>
      <w:r w:rsidRPr="00936CE8">
        <w:rPr>
          <w:color w:val="auto"/>
          <w:sz w:val="20"/>
          <w:szCs w:val="20"/>
        </w:rPr>
        <w:t xml:space="preserve">Gambar </w:t>
      </w:r>
      <w:bookmarkEnd w:id="16"/>
      <w:r>
        <w:rPr>
          <w:color w:val="auto"/>
          <w:sz w:val="20"/>
          <w:szCs w:val="20"/>
        </w:rPr>
        <w:t>1.11</w:t>
      </w:r>
      <w:r w:rsidRPr="00936CE8">
        <w:rPr>
          <w:color w:val="auto"/>
          <w:sz w:val="20"/>
          <w:szCs w:val="20"/>
        </w:rPr>
        <w:t xml:space="preserve"> </w:t>
      </w:r>
      <w:r w:rsidRPr="00936CE8">
        <w:rPr>
          <w:i/>
          <w:color w:val="auto"/>
          <w:sz w:val="20"/>
          <w:szCs w:val="20"/>
        </w:rPr>
        <w:t xml:space="preserve">Employee Training </w:t>
      </w:r>
      <w:r w:rsidRPr="00936CE8">
        <w:rPr>
          <w:color w:val="auto"/>
          <w:sz w:val="20"/>
          <w:szCs w:val="20"/>
        </w:rPr>
        <w:t xml:space="preserve">pada PT. Indorama Synthetics </w:t>
      </w:r>
      <w:proofErr w:type="spellStart"/>
      <w:r w:rsidRPr="00936CE8">
        <w:rPr>
          <w:color w:val="auto"/>
          <w:sz w:val="20"/>
          <w:szCs w:val="20"/>
        </w:rPr>
        <w:t>Tbk</w:t>
      </w:r>
      <w:proofErr w:type="spellEnd"/>
      <w:r w:rsidRPr="00936CE8">
        <w:rPr>
          <w:color w:val="auto"/>
          <w:sz w:val="20"/>
          <w:szCs w:val="20"/>
        </w:rPr>
        <w:t xml:space="preserve">. </w:t>
      </w:r>
      <w:proofErr w:type="spellStart"/>
      <w:r w:rsidRPr="00936CE8">
        <w:rPr>
          <w:color w:val="auto"/>
          <w:sz w:val="20"/>
          <w:szCs w:val="20"/>
        </w:rPr>
        <w:t>Tahun</w:t>
      </w:r>
      <w:proofErr w:type="spellEnd"/>
      <w:r w:rsidRPr="00936CE8">
        <w:rPr>
          <w:color w:val="auto"/>
          <w:sz w:val="20"/>
          <w:szCs w:val="20"/>
        </w:rPr>
        <w:t xml:space="preserve"> 2018-2020</w:t>
      </w:r>
    </w:p>
    <w:p w14:paraId="75F2386D" w14:textId="77777777" w:rsidR="00D7709D" w:rsidRDefault="00D7709D" w:rsidP="00B1275D">
      <w:pPr>
        <w:ind w:firstLine="567"/>
        <w:jc w:val="both"/>
        <w:rPr>
          <w:sz w:val="24"/>
          <w:szCs w:val="24"/>
        </w:rPr>
      </w:pPr>
    </w:p>
    <w:p w14:paraId="0258FB5D" w14:textId="53A22D3A" w:rsidR="00B1275D" w:rsidRDefault="00B1275D" w:rsidP="00B1275D">
      <w:pPr>
        <w:ind w:firstLine="567"/>
        <w:jc w:val="both"/>
        <w:rPr>
          <w:sz w:val="24"/>
          <w:szCs w:val="24"/>
        </w:rPr>
      </w:pPr>
      <w:r w:rsidRPr="00B1275D">
        <w:rPr>
          <w:sz w:val="24"/>
          <w:szCs w:val="24"/>
        </w:rPr>
        <w:t xml:space="preserve">Gambar </w:t>
      </w:r>
      <w:r w:rsidR="00153A35">
        <w:rPr>
          <w:sz w:val="24"/>
          <w:szCs w:val="24"/>
        </w:rPr>
        <w:t xml:space="preserve">1.11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mengikuti</w:t>
      </w:r>
      <w:proofErr w:type="spellEnd"/>
      <w:r w:rsidRPr="00B1275D">
        <w:rPr>
          <w:sz w:val="24"/>
          <w:szCs w:val="24"/>
        </w:rPr>
        <w:t xml:space="preserve"> program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penjelasan</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bahwa</w:t>
      </w:r>
      <w:proofErr w:type="spellEnd"/>
      <w:r w:rsidRPr="00B1275D">
        <w:rPr>
          <w:sz w:val="24"/>
          <w:szCs w:val="24"/>
        </w:rPr>
        <w:t xml:space="preserve">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program </w:t>
      </w:r>
      <w:proofErr w:type="spellStart"/>
      <w:r w:rsidRPr="00B1275D">
        <w:rPr>
          <w:sz w:val="24"/>
          <w:szCs w:val="24"/>
        </w:rPr>
        <w:t>pemeliharaan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terorganisir</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pemberian</w:t>
      </w:r>
      <w:proofErr w:type="spellEnd"/>
      <w:r w:rsidRPr="00B1275D">
        <w:rPr>
          <w:sz w:val="24"/>
          <w:szCs w:val="24"/>
        </w:rPr>
        <w:t xml:space="preserve">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maupun</w:t>
      </w:r>
      <w:proofErr w:type="spellEnd"/>
      <w:r w:rsidRPr="00B1275D">
        <w:rPr>
          <w:sz w:val="24"/>
          <w:szCs w:val="24"/>
        </w:rPr>
        <w:t xml:space="preserve"> </w:t>
      </w:r>
      <w:proofErr w:type="spellStart"/>
      <w:r w:rsidRPr="00B1275D">
        <w:rPr>
          <w:sz w:val="24"/>
          <w:szCs w:val="24"/>
        </w:rPr>
        <w:t>pemberian</w:t>
      </w:r>
      <w:proofErr w:type="spellEnd"/>
      <w:r w:rsidRPr="00B1275D">
        <w:rPr>
          <w:sz w:val="24"/>
          <w:szCs w:val="24"/>
        </w:rPr>
        <w:t xml:space="preserve"> </w:t>
      </w:r>
      <w:proofErr w:type="spellStart"/>
      <w:r w:rsidRPr="00B1275D">
        <w:rPr>
          <w:sz w:val="24"/>
          <w:szCs w:val="24"/>
        </w:rPr>
        <w:t>penghargaan</w:t>
      </w:r>
      <w:proofErr w:type="spellEnd"/>
      <w:r w:rsidRPr="00B1275D">
        <w:rPr>
          <w:sz w:val="24"/>
          <w:szCs w:val="24"/>
        </w:rPr>
        <w:t xml:space="preserve"> pada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serta</w:t>
      </w:r>
      <w:proofErr w:type="spellEnd"/>
      <w:r w:rsidRPr="00B1275D">
        <w:rPr>
          <w:sz w:val="24"/>
          <w:szCs w:val="24"/>
        </w:rPr>
        <w:t xml:space="preserve"> program-program yang </w:t>
      </w:r>
      <w:proofErr w:type="spellStart"/>
      <w:r w:rsidRPr="00B1275D">
        <w:rPr>
          <w:sz w:val="24"/>
          <w:szCs w:val="24"/>
        </w:rPr>
        <w:t>dimiliki</w:t>
      </w:r>
      <w:proofErr w:type="spellEnd"/>
      <w:r w:rsidRPr="00B1275D">
        <w:rPr>
          <w:sz w:val="24"/>
          <w:szCs w:val="24"/>
        </w:rPr>
        <w:t xml:space="preserve"> </w:t>
      </w:r>
      <w:proofErr w:type="spellStart"/>
      <w:r w:rsidRPr="00B1275D">
        <w:rPr>
          <w:sz w:val="24"/>
          <w:szCs w:val="24"/>
        </w:rPr>
        <w:t>selalu</w:t>
      </w:r>
      <w:proofErr w:type="spellEnd"/>
      <w:r w:rsidRPr="00B1275D">
        <w:rPr>
          <w:sz w:val="24"/>
          <w:szCs w:val="24"/>
        </w:rPr>
        <w:t xml:space="preserve"> </w:t>
      </w:r>
      <w:proofErr w:type="spellStart"/>
      <w:r w:rsidRPr="00B1275D">
        <w:rPr>
          <w:sz w:val="24"/>
          <w:szCs w:val="24"/>
        </w:rPr>
        <w:t>ter</w:t>
      </w:r>
      <w:proofErr w:type="spellEnd"/>
      <w:r w:rsidRPr="00B1275D">
        <w:rPr>
          <w:sz w:val="24"/>
          <w:szCs w:val="24"/>
        </w:rPr>
        <w:t xml:space="preserve">-up to date </w:t>
      </w:r>
      <w:proofErr w:type="spellStart"/>
      <w:r w:rsidRPr="00B1275D">
        <w:rPr>
          <w:sz w:val="24"/>
          <w:szCs w:val="24"/>
        </w:rPr>
        <w:t>sesuai</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kebutuhan</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tetapi</w:t>
      </w:r>
      <w:proofErr w:type="spellEnd"/>
      <w:r w:rsidRPr="00B1275D">
        <w:rPr>
          <w:sz w:val="24"/>
          <w:szCs w:val="24"/>
        </w:rPr>
        <w:t xml:space="preserve"> </w:t>
      </w:r>
      <w:proofErr w:type="spellStart"/>
      <w:r w:rsidRPr="00B1275D">
        <w:rPr>
          <w:sz w:val="24"/>
          <w:szCs w:val="24"/>
        </w:rPr>
        <w:t>tidak</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kekonsistenan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beberapa</w:t>
      </w:r>
      <w:proofErr w:type="spellEnd"/>
      <w:r w:rsidRPr="00B1275D">
        <w:rPr>
          <w:sz w:val="24"/>
          <w:szCs w:val="24"/>
        </w:rPr>
        <w:t xml:space="preserve"> program </w:t>
      </w:r>
      <w:proofErr w:type="spellStart"/>
      <w:r w:rsidRPr="00B1275D">
        <w:rPr>
          <w:sz w:val="24"/>
          <w:szCs w:val="24"/>
        </w:rPr>
        <w:t>pengukuran</w:t>
      </w:r>
      <w:proofErr w:type="spellEnd"/>
      <w:r w:rsidRPr="00B1275D">
        <w:rPr>
          <w:sz w:val="24"/>
          <w:szCs w:val="24"/>
        </w:rPr>
        <w:t xml:space="preserve"> </w:t>
      </w:r>
      <w:proofErr w:type="spellStart"/>
      <w:r w:rsidRPr="00B1275D">
        <w:rPr>
          <w:sz w:val="24"/>
          <w:szCs w:val="24"/>
        </w:rPr>
        <w:t>seperti</w:t>
      </w:r>
      <w:proofErr w:type="spellEnd"/>
      <w:r w:rsidRPr="00B1275D">
        <w:rPr>
          <w:sz w:val="24"/>
          <w:szCs w:val="24"/>
        </w:rPr>
        <w:t xml:space="preserve"> </w:t>
      </w:r>
      <w:proofErr w:type="spellStart"/>
      <w:r w:rsidRPr="00B1275D">
        <w:rPr>
          <w:sz w:val="24"/>
          <w:szCs w:val="24"/>
        </w:rPr>
        <w:t>penggunaan</w:t>
      </w:r>
      <w:proofErr w:type="spellEnd"/>
      <w:r w:rsidRPr="00B1275D">
        <w:rPr>
          <w:sz w:val="24"/>
          <w:szCs w:val="24"/>
        </w:rPr>
        <w:t xml:space="preserve"> software </w:t>
      </w:r>
      <w:proofErr w:type="spellStart"/>
      <w:r w:rsidRPr="00B1275D">
        <w:rPr>
          <w:sz w:val="24"/>
          <w:szCs w:val="24"/>
        </w:rPr>
        <w:t>baru</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2020, HRMS </w:t>
      </w:r>
      <w:proofErr w:type="spellStart"/>
      <w:r w:rsidRPr="00B1275D">
        <w:rPr>
          <w:sz w:val="24"/>
          <w:szCs w:val="24"/>
        </w:rPr>
        <w:t>DarwinBox</w:t>
      </w:r>
      <w:proofErr w:type="spellEnd"/>
      <w:r w:rsidRPr="00B1275D">
        <w:rPr>
          <w:sz w:val="24"/>
          <w:szCs w:val="24"/>
        </w:rPr>
        <w:t xml:space="preserve"> yang </w:t>
      </w:r>
      <w:proofErr w:type="spellStart"/>
      <w:r w:rsidRPr="00B1275D">
        <w:rPr>
          <w:sz w:val="24"/>
          <w:szCs w:val="24"/>
        </w:rPr>
        <w:t>baru</w:t>
      </w:r>
      <w:proofErr w:type="spellEnd"/>
      <w:r w:rsidRPr="00B1275D">
        <w:rPr>
          <w:sz w:val="24"/>
          <w:szCs w:val="24"/>
        </w:rPr>
        <w:t xml:space="preserve">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menggantikan</w:t>
      </w:r>
      <w:proofErr w:type="spellEnd"/>
      <w:r w:rsidRPr="00B1275D">
        <w:rPr>
          <w:sz w:val="24"/>
          <w:szCs w:val="24"/>
        </w:rPr>
        <w:t xml:space="preserve"> HRMS PeopleSoft </w:t>
      </w:r>
      <w:proofErr w:type="spellStart"/>
      <w:r w:rsidRPr="00B1275D">
        <w:rPr>
          <w:sz w:val="24"/>
          <w:szCs w:val="24"/>
        </w:rPr>
        <w:t>perusahaan</w:t>
      </w:r>
      <w:proofErr w:type="spellEnd"/>
      <w:r w:rsidRPr="00B1275D">
        <w:rPr>
          <w:sz w:val="24"/>
          <w:szCs w:val="24"/>
        </w:rPr>
        <w:t xml:space="preserve"> yang lama.</w:t>
      </w:r>
      <w:r>
        <w:rPr>
          <w:sz w:val="24"/>
          <w:szCs w:val="24"/>
        </w:rPr>
        <w:t xml:space="preserve"> </w:t>
      </w:r>
      <w:r w:rsidRPr="00B1275D">
        <w:rPr>
          <w:sz w:val="24"/>
          <w:szCs w:val="24"/>
        </w:rPr>
        <w:t xml:space="preserve">Program yang </w:t>
      </w:r>
      <w:proofErr w:type="spellStart"/>
      <w:r w:rsidRPr="00B1275D">
        <w:rPr>
          <w:sz w:val="24"/>
          <w:szCs w:val="24"/>
        </w:rPr>
        <w:t>dimiliki</w:t>
      </w:r>
      <w:proofErr w:type="spellEnd"/>
      <w:r w:rsidRPr="00B1275D">
        <w:rPr>
          <w:sz w:val="24"/>
          <w:szCs w:val="24"/>
        </w:rPr>
        <w:t xml:space="preserve"> </w:t>
      </w:r>
      <w:proofErr w:type="spellStart"/>
      <w:r w:rsidR="003273F5">
        <w:rPr>
          <w:sz w:val="24"/>
          <w:szCs w:val="24"/>
        </w:rPr>
        <w:t>perusahaan</w:t>
      </w:r>
      <w:proofErr w:type="spellEnd"/>
      <w:r w:rsidR="003273F5">
        <w:rPr>
          <w:sz w:val="24"/>
          <w:szCs w:val="24"/>
        </w:rPr>
        <w:t>, s</w:t>
      </w:r>
      <w:r w:rsidRPr="00B1275D">
        <w:rPr>
          <w:sz w:val="24"/>
          <w:szCs w:val="24"/>
        </w:rPr>
        <w:t xml:space="preserve">alah </w:t>
      </w:r>
      <w:proofErr w:type="spellStart"/>
      <w:r w:rsidRPr="00B1275D">
        <w:rPr>
          <w:sz w:val="24"/>
          <w:szCs w:val="24"/>
        </w:rPr>
        <w:t>satunya</w:t>
      </w:r>
      <w:proofErr w:type="spellEnd"/>
      <w:r w:rsidRPr="00B1275D">
        <w:rPr>
          <w:sz w:val="24"/>
          <w:szCs w:val="24"/>
        </w:rPr>
        <w:t xml:space="preserve"> </w:t>
      </w:r>
      <w:proofErr w:type="spellStart"/>
      <w:r w:rsidRPr="00B1275D">
        <w:rPr>
          <w:sz w:val="24"/>
          <w:szCs w:val="24"/>
        </w:rPr>
        <w:t>adalah</w:t>
      </w:r>
      <w:proofErr w:type="spellEnd"/>
      <w:r w:rsidRPr="00B1275D">
        <w:rPr>
          <w:sz w:val="24"/>
          <w:szCs w:val="24"/>
        </w:rPr>
        <w:t xml:space="preserve"> Kinerja Tinggi </w:t>
      </w:r>
      <w:proofErr w:type="spellStart"/>
      <w:r w:rsidRPr="00B1275D">
        <w:rPr>
          <w:sz w:val="24"/>
          <w:szCs w:val="24"/>
        </w:rPr>
        <w:t>Potensi</w:t>
      </w:r>
      <w:proofErr w:type="spellEnd"/>
      <w:r w:rsidRPr="00B1275D">
        <w:rPr>
          <w:sz w:val="24"/>
          <w:szCs w:val="24"/>
        </w:rPr>
        <w:t xml:space="preserve"> Tinggi (HPHP). </w:t>
      </w:r>
      <w:proofErr w:type="spellStart"/>
      <w:r w:rsidRPr="00B1275D">
        <w:rPr>
          <w:sz w:val="24"/>
          <w:szCs w:val="24"/>
        </w:rPr>
        <w:t>Tujuan</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program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adalah</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mengidentifikasi</w:t>
      </w:r>
      <w:proofErr w:type="spellEnd"/>
      <w:r w:rsidRPr="00B1275D">
        <w:rPr>
          <w:sz w:val="24"/>
          <w:szCs w:val="24"/>
        </w:rPr>
        <w:t xml:space="preserve">, </w:t>
      </w:r>
      <w:proofErr w:type="spellStart"/>
      <w:r w:rsidRPr="00B1275D">
        <w:rPr>
          <w:sz w:val="24"/>
          <w:szCs w:val="24"/>
        </w:rPr>
        <w:t>mengembangkan</w:t>
      </w:r>
      <w:proofErr w:type="spellEnd"/>
      <w:r w:rsidRPr="00B1275D">
        <w:rPr>
          <w:sz w:val="24"/>
          <w:szCs w:val="24"/>
        </w:rPr>
        <w:t xml:space="preserve">, </w:t>
      </w:r>
      <w:proofErr w:type="spellStart"/>
      <w:r w:rsidRPr="00B1275D">
        <w:rPr>
          <w:sz w:val="24"/>
          <w:szCs w:val="24"/>
        </w:rPr>
        <w:t>mempertahankan</w:t>
      </w:r>
      <w:proofErr w:type="spellEnd"/>
      <w:r w:rsidRPr="00B1275D">
        <w:rPr>
          <w:sz w:val="24"/>
          <w:szCs w:val="24"/>
        </w:rPr>
        <w:t xml:space="preserve">, dan </w:t>
      </w:r>
      <w:proofErr w:type="spellStart"/>
      <w:r w:rsidRPr="00B1275D">
        <w:rPr>
          <w:sz w:val="24"/>
          <w:szCs w:val="24"/>
        </w:rPr>
        <w:t>mengelola</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Program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lanjut</w:t>
      </w:r>
      <w:proofErr w:type="spellEnd"/>
      <w:r w:rsidRPr="00B1275D">
        <w:rPr>
          <w:sz w:val="24"/>
          <w:szCs w:val="24"/>
        </w:rPr>
        <w:t xml:space="preserve">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membantu</w:t>
      </w:r>
      <w:proofErr w:type="spellEnd"/>
      <w:r w:rsidRPr="00B1275D">
        <w:rPr>
          <w:sz w:val="24"/>
          <w:szCs w:val="24"/>
        </w:rPr>
        <w:t xml:space="preserve">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menyusun</w:t>
      </w:r>
      <w:proofErr w:type="spellEnd"/>
      <w:r w:rsidRPr="00B1275D">
        <w:rPr>
          <w:sz w:val="24"/>
          <w:szCs w:val="24"/>
        </w:rPr>
        <w:t xml:space="preserve"> </w:t>
      </w:r>
      <w:proofErr w:type="spellStart"/>
      <w:r w:rsidRPr="00B1275D">
        <w:rPr>
          <w:sz w:val="24"/>
          <w:szCs w:val="24"/>
        </w:rPr>
        <w:t>jenjang</w:t>
      </w:r>
      <w:proofErr w:type="spellEnd"/>
      <w:r w:rsidRPr="00B1275D">
        <w:rPr>
          <w:sz w:val="24"/>
          <w:szCs w:val="24"/>
        </w:rPr>
        <w:t xml:space="preserve"> </w:t>
      </w:r>
      <w:proofErr w:type="spellStart"/>
      <w:r w:rsidRPr="00B1275D">
        <w:rPr>
          <w:sz w:val="24"/>
          <w:szCs w:val="24"/>
        </w:rPr>
        <w:t>karir</w:t>
      </w:r>
      <w:proofErr w:type="spellEnd"/>
      <w:r w:rsidRPr="00B1275D">
        <w:rPr>
          <w:sz w:val="24"/>
          <w:szCs w:val="24"/>
        </w:rPr>
        <w:t xml:space="preserve"> yang </w:t>
      </w:r>
      <w:proofErr w:type="spellStart"/>
      <w:r w:rsidRPr="00B1275D">
        <w:rPr>
          <w:sz w:val="24"/>
          <w:szCs w:val="24"/>
        </w:rPr>
        <w:t>jelas</w:t>
      </w:r>
      <w:proofErr w:type="spellEnd"/>
      <w:r w:rsidRPr="00B1275D">
        <w:rPr>
          <w:sz w:val="24"/>
          <w:szCs w:val="24"/>
        </w:rPr>
        <w:t xml:space="preserve"> </w:t>
      </w:r>
      <w:proofErr w:type="spellStart"/>
      <w:r w:rsidRPr="00B1275D">
        <w:rPr>
          <w:sz w:val="24"/>
          <w:szCs w:val="24"/>
        </w:rPr>
        <w:t>bagi</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berprestasi</w:t>
      </w:r>
      <w:proofErr w:type="spellEnd"/>
      <w:r w:rsidRPr="00B1275D">
        <w:rPr>
          <w:sz w:val="24"/>
          <w:szCs w:val="24"/>
        </w:rPr>
        <w:t xml:space="preserve">. Program HPHP </w:t>
      </w:r>
      <w:proofErr w:type="spellStart"/>
      <w:r w:rsidRPr="00B1275D">
        <w:rPr>
          <w:sz w:val="24"/>
          <w:szCs w:val="24"/>
        </w:rPr>
        <w:t>saat</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diikuti</w:t>
      </w:r>
      <w:proofErr w:type="spellEnd"/>
      <w:r w:rsidRPr="00B1275D">
        <w:rPr>
          <w:sz w:val="24"/>
          <w:szCs w:val="24"/>
        </w:rPr>
        <w:t xml:space="preserve"> oleh 78 </w:t>
      </w:r>
      <w:proofErr w:type="spellStart"/>
      <w:r w:rsidRPr="00B1275D">
        <w:rPr>
          <w:sz w:val="24"/>
          <w:szCs w:val="24"/>
        </w:rPr>
        <w:t>karyawan</w:t>
      </w:r>
      <w:proofErr w:type="spellEnd"/>
      <w:r w:rsidRPr="00B1275D">
        <w:rPr>
          <w:sz w:val="24"/>
          <w:szCs w:val="24"/>
        </w:rPr>
        <w:t xml:space="preserve">. Program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senantiasa</w:t>
      </w:r>
      <w:proofErr w:type="spellEnd"/>
      <w:r w:rsidRPr="00B1275D">
        <w:rPr>
          <w:sz w:val="24"/>
          <w:szCs w:val="24"/>
        </w:rPr>
        <w:t xml:space="preserve"> </w:t>
      </w:r>
      <w:proofErr w:type="spellStart"/>
      <w:r w:rsidRPr="00B1275D">
        <w:rPr>
          <w:sz w:val="24"/>
          <w:szCs w:val="24"/>
        </w:rPr>
        <w:t>dikaji</w:t>
      </w:r>
      <w:proofErr w:type="spellEnd"/>
      <w:r w:rsidRPr="00B1275D">
        <w:rPr>
          <w:sz w:val="24"/>
          <w:szCs w:val="24"/>
        </w:rPr>
        <w:t xml:space="preserve"> dan </w:t>
      </w:r>
      <w:proofErr w:type="spellStart"/>
      <w:r w:rsidRPr="00B1275D">
        <w:rPr>
          <w:sz w:val="24"/>
          <w:szCs w:val="24"/>
        </w:rPr>
        <w:t>kriteria</w:t>
      </w:r>
      <w:proofErr w:type="spellEnd"/>
      <w:r w:rsidRPr="00B1275D">
        <w:rPr>
          <w:sz w:val="24"/>
          <w:szCs w:val="24"/>
        </w:rPr>
        <w:t xml:space="preserve"> </w:t>
      </w:r>
      <w:proofErr w:type="spellStart"/>
      <w:r w:rsidRPr="00B1275D">
        <w:rPr>
          <w:sz w:val="24"/>
          <w:szCs w:val="24"/>
        </w:rPr>
        <w:t>baru</w:t>
      </w:r>
      <w:proofErr w:type="spellEnd"/>
      <w:r w:rsidRPr="00B1275D">
        <w:rPr>
          <w:sz w:val="24"/>
          <w:szCs w:val="24"/>
        </w:rPr>
        <w:t xml:space="preserve"> </w:t>
      </w:r>
      <w:proofErr w:type="spellStart"/>
      <w:r w:rsidRPr="00B1275D">
        <w:rPr>
          <w:sz w:val="24"/>
          <w:szCs w:val="24"/>
        </w:rPr>
        <w:t>diperkenalkan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perencanaan</w:t>
      </w:r>
      <w:proofErr w:type="spellEnd"/>
      <w:r w:rsidRPr="00B1275D">
        <w:rPr>
          <w:sz w:val="24"/>
          <w:szCs w:val="24"/>
        </w:rPr>
        <w:t xml:space="preserve"> </w:t>
      </w:r>
      <w:proofErr w:type="spellStart"/>
      <w:r w:rsidRPr="00B1275D">
        <w:rPr>
          <w:sz w:val="24"/>
          <w:szCs w:val="24"/>
        </w:rPr>
        <w:t>suksesi</w:t>
      </w:r>
      <w:proofErr w:type="spellEnd"/>
      <w:r w:rsidRPr="00B1275D">
        <w:rPr>
          <w:sz w:val="24"/>
          <w:szCs w:val="24"/>
        </w:rPr>
        <w:t xml:space="preserve"> yang </w:t>
      </w:r>
      <w:proofErr w:type="spellStart"/>
      <w:r w:rsidRPr="00B1275D">
        <w:rPr>
          <w:sz w:val="24"/>
          <w:szCs w:val="24"/>
        </w:rPr>
        <w:t>tepat</w:t>
      </w:r>
      <w:proofErr w:type="spellEnd"/>
      <w:r w:rsidRPr="00B1275D">
        <w:rPr>
          <w:sz w:val="24"/>
          <w:szCs w:val="24"/>
        </w:rPr>
        <w:t xml:space="preserve">. Dan program </w:t>
      </w:r>
      <w:r w:rsidRPr="002E2155">
        <w:rPr>
          <w:i/>
          <w:iCs/>
          <w:sz w:val="24"/>
          <w:szCs w:val="24"/>
        </w:rPr>
        <w:t>Assessment Development Centre</w:t>
      </w:r>
      <w:r w:rsidRPr="00B1275D">
        <w:rPr>
          <w:sz w:val="24"/>
          <w:szCs w:val="24"/>
        </w:rPr>
        <w:t xml:space="preserve"> (ADC), proses ADC </w:t>
      </w:r>
      <w:proofErr w:type="spellStart"/>
      <w:r w:rsidRPr="00B1275D">
        <w:rPr>
          <w:sz w:val="24"/>
          <w:szCs w:val="24"/>
        </w:rPr>
        <w:t>membantu</w:t>
      </w:r>
      <w:proofErr w:type="spellEnd"/>
      <w:r w:rsidRPr="00B1275D">
        <w:rPr>
          <w:sz w:val="24"/>
          <w:szCs w:val="24"/>
        </w:rPr>
        <w:t xml:space="preserve"> Perseroan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melaksanakan</w:t>
      </w:r>
      <w:proofErr w:type="spellEnd"/>
      <w:r w:rsidRPr="00B1275D">
        <w:rPr>
          <w:sz w:val="24"/>
          <w:szCs w:val="24"/>
        </w:rPr>
        <w:t xml:space="preserve"> </w:t>
      </w:r>
      <w:proofErr w:type="spellStart"/>
      <w:r w:rsidRPr="00B1275D">
        <w:rPr>
          <w:sz w:val="24"/>
          <w:szCs w:val="24"/>
        </w:rPr>
        <w:t>evaluasi</w:t>
      </w:r>
      <w:proofErr w:type="spellEnd"/>
      <w:r w:rsidRPr="00B1275D">
        <w:rPr>
          <w:sz w:val="24"/>
          <w:szCs w:val="24"/>
        </w:rPr>
        <w:t xml:space="preserve"> yang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komprehensif</w:t>
      </w:r>
      <w:proofErr w:type="spellEnd"/>
      <w:r w:rsidRPr="00B1275D">
        <w:rPr>
          <w:sz w:val="24"/>
          <w:szCs w:val="24"/>
        </w:rPr>
        <w:t xml:space="preserve"> </w:t>
      </w:r>
      <w:proofErr w:type="spellStart"/>
      <w:r w:rsidRPr="00B1275D">
        <w:rPr>
          <w:sz w:val="24"/>
          <w:szCs w:val="24"/>
        </w:rPr>
        <w:t>terhadap</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memenuhi</w:t>
      </w:r>
      <w:proofErr w:type="spellEnd"/>
      <w:r w:rsidRPr="00B1275D">
        <w:rPr>
          <w:sz w:val="24"/>
          <w:szCs w:val="24"/>
        </w:rPr>
        <w:t xml:space="preserve"> </w:t>
      </w:r>
      <w:proofErr w:type="spellStart"/>
      <w:r w:rsidRPr="00B1275D">
        <w:rPr>
          <w:sz w:val="24"/>
          <w:szCs w:val="24"/>
        </w:rPr>
        <w:t>syarat</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mendapatkan</w:t>
      </w:r>
      <w:proofErr w:type="spellEnd"/>
      <w:r w:rsidRPr="00B1275D">
        <w:rPr>
          <w:sz w:val="24"/>
          <w:szCs w:val="24"/>
        </w:rPr>
        <w:t xml:space="preserve"> </w:t>
      </w:r>
      <w:proofErr w:type="spellStart"/>
      <w:r w:rsidRPr="00B1275D">
        <w:rPr>
          <w:sz w:val="24"/>
          <w:szCs w:val="24"/>
        </w:rPr>
        <w:t>promosi</w:t>
      </w:r>
      <w:proofErr w:type="spellEnd"/>
      <w:r w:rsidRPr="00B1275D">
        <w:rPr>
          <w:sz w:val="24"/>
          <w:szCs w:val="24"/>
        </w:rPr>
        <w:t xml:space="preserve"> dan </w:t>
      </w:r>
      <w:proofErr w:type="spellStart"/>
      <w:r w:rsidRPr="00B1275D">
        <w:rPr>
          <w:sz w:val="24"/>
          <w:szCs w:val="24"/>
        </w:rPr>
        <w:t>menjabat</w:t>
      </w:r>
      <w:proofErr w:type="spellEnd"/>
      <w:r w:rsidRPr="00B1275D">
        <w:rPr>
          <w:sz w:val="24"/>
          <w:szCs w:val="24"/>
        </w:rPr>
        <w:t xml:space="preserve"> </w:t>
      </w:r>
      <w:proofErr w:type="spellStart"/>
      <w:r w:rsidRPr="00B1275D">
        <w:rPr>
          <w:sz w:val="24"/>
          <w:szCs w:val="24"/>
        </w:rPr>
        <w:t>posisi</w:t>
      </w:r>
      <w:proofErr w:type="spellEnd"/>
      <w:r w:rsidRPr="00B1275D">
        <w:rPr>
          <w:sz w:val="24"/>
          <w:szCs w:val="24"/>
        </w:rPr>
        <w:t xml:space="preserve"> </w:t>
      </w:r>
      <w:proofErr w:type="spellStart"/>
      <w:r w:rsidRPr="00B1275D">
        <w:rPr>
          <w:sz w:val="24"/>
          <w:szCs w:val="24"/>
        </w:rPr>
        <w:t>pemimpin</w:t>
      </w:r>
      <w:proofErr w:type="spellEnd"/>
      <w:r w:rsidRPr="00B1275D">
        <w:rPr>
          <w:sz w:val="24"/>
          <w:szCs w:val="24"/>
        </w:rPr>
        <w:t xml:space="preserve">. Pada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terdapat</w:t>
      </w:r>
      <w:proofErr w:type="spellEnd"/>
      <w:r w:rsidRPr="00B1275D">
        <w:rPr>
          <w:sz w:val="24"/>
          <w:szCs w:val="24"/>
        </w:rPr>
        <w:t xml:space="preserve"> 13 orang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terpilih</w:t>
      </w:r>
      <w:proofErr w:type="spellEnd"/>
      <w:r w:rsidRPr="00B1275D">
        <w:rPr>
          <w:sz w:val="24"/>
          <w:szCs w:val="24"/>
        </w:rPr>
        <w:t xml:space="preserve"> </w:t>
      </w:r>
      <w:proofErr w:type="spellStart"/>
      <w:r w:rsidRPr="00B1275D">
        <w:rPr>
          <w:sz w:val="24"/>
          <w:szCs w:val="24"/>
        </w:rPr>
        <w:t>mengikuti</w:t>
      </w:r>
      <w:proofErr w:type="spellEnd"/>
      <w:r w:rsidRPr="00B1275D">
        <w:rPr>
          <w:sz w:val="24"/>
          <w:szCs w:val="24"/>
        </w:rPr>
        <w:t xml:space="preserve"> proses </w:t>
      </w:r>
      <w:proofErr w:type="spellStart"/>
      <w:r w:rsidRPr="00B1275D">
        <w:rPr>
          <w:sz w:val="24"/>
          <w:szCs w:val="24"/>
        </w:rPr>
        <w:t>tersebut</w:t>
      </w:r>
      <w:proofErr w:type="spellEnd"/>
      <w:r w:rsidRPr="00B1275D">
        <w:rPr>
          <w:sz w:val="24"/>
          <w:szCs w:val="24"/>
        </w:rPr>
        <w:t xml:space="preserve">, dan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evaluasi</w:t>
      </w:r>
      <w:proofErr w:type="spellEnd"/>
      <w:r w:rsidRPr="00B1275D">
        <w:rPr>
          <w:sz w:val="24"/>
          <w:szCs w:val="24"/>
        </w:rPr>
        <w:t xml:space="preserve"> </w:t>
      </w:r>
      <w:proofErr w:type="spellStart"/>
      <w:r w:rsidRPr="00B1275D">
        <w:rPr>
          <w:sz w:val="24"/>
          <w:szCs w:val="24"/>
        </w:rPr>
        <w:t>berhasil</w:t>
      </w:r>
      <w:proofErr w:type="spellEnd"/>
      <w:r w:rsidRPr="00B1275D">
        <w:rPr>
          <w:sz w:val="24"/>
          <w:szCs w:val="24"/>
        </w:rPr>
        <w:t xml:space="preserve"> </w:t>
      </w:r>
      <w:proofErr w:type="spellStart"/>
      <w:r w:rsidRPr="00B1275D">
        <w:rPr>
          <w:sz w:val="24"/>
          <w:szCs w:val="24"/>
        </w:rPr>
        <w:t>merekomendasikan</w:t>
      </w:r>
      <w:proofErr w:type="spellEnd"/>
      <w:r w:rsidRPr="00B1275D">
        <w:rPr>
          <w:sz w:val="24"/>
          <w:szCs w:val="24"/>
        </w:rPr>
        <w:t xml:space="preserve"> 11 orang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mendapatkan</w:t>
      </w:r>
      <w:proofErr w:type="spellEnd"/>
      <w:r w:rsidRPr="00B1275D">
        <w:rPr>
          <w:sz w:val="24"/>
          <w:szCs w:val="24"/>
        </w:rPr>
        <w:t xml:space="preserve"> </w:t>
      </w:r>
      <w:proofErr w:type="spellStart"/>
      <w:r w:rsidRPr="00B1275D">
        <w:rPr>
          <w:sz w:val="24"/>
          <w:szCs w:val="24"/>
        </w:rPr>
        <w:t>promosi</w:t>
      </w:r>
      <w:proofErr w:type="spellEnd"/>
      <w:r w:rsidRPr="00B1275D">
        <w:rPr>
          <w:sz w:val="24"/>
          <w:szCs w:val="24"/>
        </w:rPr>
        <w:t xml:space="preserve">.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melaksanakan</w:t>
      </w:r>
      <w:proofErr w:type="spellEnd"/>
      <w:r w:rsidRPr="00B1275D">
        <w:rPr>
          <w:sz w:val="24"/>
          <w:szCs w:val="24"/>
        </w:rPr>
        <w:t xml:space="preserve"> program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18.822 jam </w:t>
      </w:r>
      <w:proofErr w:type="spellStart"/>
      <w:r w:rsidRPr="00B1275D">
        <w:rPr>
          <w:sz w:val="24"/>
          <w:szCs w:val="24"/>
        </w:rPr>
        <w:t>kerja</w:t>
      </w:r>
      <w:proofErr w:type="spellEnd"/>
      <w:r w:rsidRPr="00B1275D">
        <w:rPr>
          <w:sz w:val="24"/>
          <w:szCs w:val="24"/>
        </w:rPr>
        <w:t xml:space="preserve"> </w:t>
      </w:r>
      <w:proofErr w:type="spellStart"/>
      <w:r w:rsidRPr="00B1275D">
        <w:rPr>
          <w:sz w:val="24"/>
          <w:szCs w:val="24"/>
        </w:rPr>
        <w:t>sepanjang</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2018 </w:t>
      </w:r>
      <w:proofErr w:type="spellStart"/>
      <w:r w:rsidRPr="00B1275D">
        <w:rPr>
          <w:sz w:val="24"/>
          <w:szCs w:val="24"/>
        </w:rPr>
        <w:t>dimana</w:t>
      </w:r>
      <w:proofErr w:type="spellEnd"/>
      <w:r w:rsidRPr="00B1275D">
        <w:rPr>
          <w:sz w:val="24"/>
          <w:szCs w:val="24"/>
        </w:rPr>
        <w:t xml:space="preserve">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teknis</w:t>
      </w:r>
      <w:proofErr w:type="spellEnd"/>
      <w:r w:rsidRPr="00B1275D">
        <w:rPr>
          <w:sz w:val="24"/>
          <w:szCs w:val="24"/>
        </w:rPr>
        <w:t xml:space="preserve"> </w:t>
      </w:r>
      <w:proofErr w:type="spellStart"/>
      <w:r w:rsidRPr="00B1275D">
        <w:rPr>
          <w:sz w:val="24"/>
          <w:szCs w:val="24"/>
        </w:rPr>
        <w:t>dilaksanakan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14.352 jam </w:t>
      </w:r>
      <w:proofErr w:type="spellStart"/>
      <w:r w:rsidRPr="00B1275D">
        <w:rPr>
          <w:sz w:val="24"/>
          <w:szCs w:val="24"/>
        </w:rPr>
        <w:t>kerja</w:t>
      </w:r>
      <w:proofErr w:type="spellEnd"/>
      <w:r w:rsidRPr="00B1275D">
        <w:rPr>
          <w:sz w:val="24"/>
          <w:szCs w:val="24"/>
        </w:rPr>
        <w:t xml:space="preserve"> dan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manajerial</w:t>
      </w:r>
      <w:proofErr w:type="spellEnd"/>
      <w:r w:rsidRPr="00B1275D">
        <w:rPr>
          <w:sz w:val="24"/>
          <w:szCs w:val="24"/>
        </w:rPr>
        <w:t>/</w:t>
      </w:r>
      <w:proofErr w:type="spellStart"/>
      <w:r w:rsidRPr="00B1275D">
        <w:rPr>
          <w:sz w:val="24"/>
          <w:szCs w:val="24"/>
        </w:rPr>
        <w:t>kepemimpinan</w:t>
      </w:r>
      <w:proofErr w:type="spellEnd"/>
      <w:r w:rsidRPr="00B1275D">
        <w:rPr>
          <w:sz w:val="24"/>
          <w:szCs w:val="24"/>
        </w:rPr>
        <w:t xml:space="preserve"> </w:t>
      </w:r>
      <w:proofErr w:type="spellStart"/>
      <w:r w:rsidRPr="00B1275D">
        <w:rPr>
          <w:sz w:val="24"/>
          <w:szCs w:val="24"/>
        </w:rPr>
        <w:t>dilaksanakan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3.838 jam </w:t>
      </w:r>
      <w:proofErr w:type="spellStart"/>
      <w:r w:rsidRPr="00B1275D">
        <w:rPr>
          <w:sz w:val="24"/>
          <w:szCs w:val="24"/>
        </w:rPr>
        <w:t>kerja</w:t>
      </w:r>
      <w:proofErr w:type="spellEnd"/>
      <w:r w:rsidRPr="00B1275D">
        <w:rPr>
          <w:sz w:val="24"/>
          <w:szCs w:val="24"/>
        </w:rPr>
        <w:t xml:space="preserve">.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mengenai</w:t>
      </w:r>
      <w:proofErr w:type="spellEnd"/>
      <w:r w:rsidRPr="00B1275D">
        <w:rPr>
          <w:sz w:val="24"/>
          <w:szCs w:val="24"/>
        </w:rPr>
        <w:t xml:space="preserve"> </w:t>
      </w:r>
      <w:proofErr w:type="spellStart"/>
      <w:r w:rsidRPr="00B1275D">
        <w:rPr>
          <w:sz w:val="24"/>
          <w:szCs w:val="24"/>
        </w:rPr>
        <w:t>kemampuan</w:t>
      </w:r>
      <w:proofErr w:type="spellEnd"/>
      <w:r w:rsidRPr="00B1275D">
        <w:rPr>
          <w:sz w:val="24"/>
          <w:szCs w:val="24"/>
        </w:rPr>
        <w:t xml:space="preserve"> </w:t>
      </w:r>
      <w:proofErr w:type="spellStart"/>
      <w:r w:rsidRPr="00B1275D">
        <w:rPr>
          <w:sz w:val="24"/>
          <w:szCs w:val="24"/>
        </w:rPr>
        <w:t>berbahasa</w:t>
      </w:r>
      <w:proofErr w:type="spellEnd"/>
      <w:r w:rsidRPr="00B1275D">
        <w:rPr>
          <w:sz w:val="24"/>
          <w:szCs w:val="24"/>
        </w:rPr>
        <w:t xml:space="preserve"> juga </w:t>
      </w:r>
      <w:proofErr w:type="spellStart"/>
      <w:r w:rsidRPr="00B1275D">
        <w:rPr>
          <w:sz w:val="24"/>
          <w:szCs w:val="24"/>
        </w:rPr>
        <w:t>diadakan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632 jam </w:t>
      </w:r>
      <w:proofErr w:type="spellStart"/>
      <w:r w:rsidRPr="00B1275D">
        <w:rPr>
          <w:sz w:val="24"/>
          <w:szCs w:val="24"/>
        </w:rPr>
        <w:t>kerja</w:t>
      </w:r>
      <w:proofErr w:type="spellEnd"/>
      <w:r w:rsidRPr="00B1275D">
        <w:rPr>
          <w:sz w:val="24"/>
          <w:szCs w:val="24"/>
        </w:rPr>
        <w:t xml:space="preserve">. </w:t>
      </w:r>
      <w:proofErr w:type="spellStart"/>
      <w:r w:rsidRPr="00B1275D">
        <w:rPr>
          <w:sz w:val="24"/>
          <w:szCs w:val="24"/>
        </w:rPr>
        <w:t>Sejumlah</w:t>
      </w:r>
      <w:proofErr w:type="spellEnd"/>
      <w:r w:rsidRPr="00B1275D">
        <w:rPr>
          <w:sz w:val="24"/>
          <w:szCs w:val="24"/>
        </w:rPr>
        <w:t xml:space="preserve"> </w:t>
      </w:r>
      <w:proofErr w:type="spellStart"/>
      <w:r w:rsidRPr="00B1275D">
        <w:rPr>
          <w:sz w:val="24"/>
          <w:szCs w:val="24"/>
        </w:rPr>
        <w:t>rekor</w:t>
      </w:r>
      <w:proofErr w:type="spellEnd"/>
      <w:r w:rsidRPr="00B1275D">
        <w:rPr>
          <w:sz w:val="24"/>
          <w:szCs w:val="24"/>
        </w:rPr>
        <w:t xml:space="preserve"> 458 program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diselenggarakan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lalu</w:t>
      </w:r>
      <w:proofErr w:type="spellEnd"/>
      <w:r w:rsidRPr="00B1275D">
        <w:rPr>
          <w:sz w:val="24"/>
          <w:szCs w:val="24"/>
        </w:rPr>
        <w:t xml:space="preserve"> yang </w:t>
      </w:r>
      <w:proofErr w:type="spellStart"/>
      <w:r w:rsidRPr="00B1275D">
        <w:rPr>
          <w:sz w:val="24"/>
          <w:szCs w:val="24"/>
        </w:rPr>
        <w:t>mencakup</w:t>
      </w:r>
      <w:proofErr w:type="spellEnd"/>
      <w:r w:rsidRPr="00B1275D">
        <w:rPr>
          <w:sz w:val="24"/>
          <w:szCs w:val="24"/>
        </w:rPr>
        <w:t xml:space="preserve"> 6.767 </w:t>
      </w:r>
      <w:proofErr w:type="spellStart"/>
      <w:r w:rsidRPr="00B1275D">
        <w:rPr>
          <w:sz w:val="24"/>
          <w:szCs w:val="24"/>
        </w:rPr>
        <w:t>peserta</w:t>
      </w:r>
      <w:proofErr w:type="spellEnd"/>
      <w:r w:rsidRPr="00B1275D">
        <w:rPr>
          <w:sz w:val="24"/>
          <w:szCs w:val="24"/>
        </w:rPr>
        <w:t>.</w:t>
      </w:r>
      <w:r>
        <w:rPr>
          <w:sz w:val="24"/>
          <w:szCs w:val="24"/>
        </w:rPr>
        <w:t xml:space="preserve"> </w:t>
      </w:r>
      <w:r w:rsidRPr="00B1275D">
        <w:rPr>
          <w:sz w:val="24"/>
          <w:szCs w:val="24"/>
        </w:rPr>
        <w:t xml:space="preserve">Program yang </w:t>
      </w:r>
      <w:proofErr w:type="spellStart"/>
      <w:r w:rsidRPr="00B1275D">
        <w:rPr>
          <w:sz w:val="24"/>
          <w:szCs w:val="24"/>
        </w:rPr>
        <w:t>pelatihan</w:t>
      </w:r>
      <w:proofErr w:type="spellEnd"/>
      <w:r w:rsidRPr="00B1275D">
        <w:rPr>
          <w:sz w:val="24"/>
          <w:szCs w:val="24"/>
        </w:rPr>
        <w:t xml:space="preserve"> yang </w:t>
      </w:r>
      <w:proofErr w:type="spellStart"/>
      <w:r w:rsidRPr="00B1275D">
        <w:rPr>
          <w:sz w:val="24"/>
          <w:szCs w:val="24"/>
        </w:rPr>
        <w:t>terus</w:t>
      </w:r>
      <w:proofErr w:type="spellEnd"/>
      <w:r w:rsidRPr="00B1275D">
        <w:rPr>
          <w:sz w:val="24"/>
          <w:szCs w:val="24"/>
        </w:rPr>
        <w:t xml:space="preserve"> </w:t>
      </w:r>
      <w:proofErr w:type="spellStart"/>
      <w:r w:rsidRPr="00B1275D">
        <w:rPr>
          <w:sz w:val="24"/>
          <w:szCs w:val="24"/>
        </w:rPr>
        <w:t>berjalan</w:t>
      </w:r>
      <w:proofErr w:type="spellEnd"/>
      <w:r w:rsidRPr="00B1275D">
        <w:rPr>
          <w:sz w:val="24"/>
          <w:szCs w:val="24"/>
        </w:rPr>
        <w:t xml:space="preserve"> di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adalah</w:t>
      </w:r>
      <w:proofErr w:type="spellEnd"/>
      <w:r w:rsidRPr="00B1275D">
        <w:rPr>
          <w:sz w:val="24"/>
          <w:szCs w:val="24"/>
        </w:rPr>
        <w:t xml:space="preserve"> Kinerja Tinggi </w:t>
      </w:r>
      <w:proofErr w:type="spellStart"/>
      <w:r w:rsidRPr="00B1275D">
        <w:rPr>
          <w:sz w:val="24"/>
          <w:szCs w:val="24"/>
        </w:rPr>
        <w:t>Potensi</w:t>
      </w:r>
      <w:proofErr w:type="spellEnd"/>
      <w:r w:rsidRPr="00B1275D">
        <w:rPr>
          <w:sz w:val="24"/>
          <w:szCs w:val="24"/>
        </w:rPr>
        <w:t xml:space="preserve"> Tinggi (HPHP). Program HPHP </w:t>
      </w:r>
      <w:proofErr w:type="spellStart"/>
      <w:r w:rsidRPr="00B1275D">
        <w:rPr>
          <w:sz w:val="24"/>
          <w:szCs w:val="24"/>
        </w:rPr>
        <w:t>saat</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diikuti</w:t>
      </w:r>
      <w:proofErr w:type="spellEnd"/>
      <w:r w:rsidRPr="00B1275D">
        <w:rPr>
          <w:sz w:val="24"/>
          <w:szCs w:val="24"/>
        </w:rPr>
        <w:t xml:space="preserve"> oleh 114 </w:t>
      </w:r>
      <w:proofErr w:type="spellStart"/>
      <w:r w:rsidRPr="00B1275D">
        <w:rPr>
          <w:sz w:val="24"/>
          <w:szCs w:val="24"/>
        </w:rPr>
        <w:t>karyawan</w:t>
      </w:r>
      <w:proofErr w:type="spellEnd"/>
      <w:r w:rsidRPr="00B1275D">
        <w:rPr>
          <w:sz w:val="24"/>
          <w:szCs w:val="24"/>
        </w:rPr>
        <w:t xml:space="preserve">. Dan Assessment Development Centre (ADC), pada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terdapat</w:t>
      </w:r>
      <w:proofErr w:type="spellEnd"/>
      <w:r w:rsidRPr="00B1275D">
        <w:rPr>
          <w:sz w:val="24"/>
          <w:szCs w:val="24"/>
        </w:rPr>
        <w:t xml:space="preserve"> 15 orang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terpilih</w:t>
      </w:r>
      <w:proofErr w:type="spellEnd"/>
      <w:r w:rsidRPr="00B1275D">
        <w:rPr>
          <w:sz w:val="24"/>
          <w:szCs w:val="24"/>
        </w:rPr>
        <w:t xml:space="preserve"> </w:t>
      </w:r>
      <w:proofErr w:type="spellStart"/>
      <w:r w:rsidRPr="00B1275D">
        <w:rPr>
          <w:sz w:val="24"/>
          <w:szCs w:val="24"/>
        </w:rPr>
        <w:t>mengikuti</w:t>
      </w:r>
      <w:proofErr w:type="spellEnd"/>
      <w:r w:rsidRPr="00B1275D">
        <w:rPr>
          <w:sz w:val="24"/>
          <w:szCs w:val="24"/>
        </w:rPr>
        <w:t xml:space="preserve"> proses </w:t>
      </w:r>
      <w:proofErr w:type="spellStart"/>
      <w:r w:rsidRPr="00B1275D">
        <w:rPr>
          <w:sz w:val="24"/>
          <w:szCs w:val="24"/>
        </w:rPr>
        <w:t>tersebut</w:t>
      </w:r>
      <w:proofErr w:type="spellEnd"/>
      <w:r w:rsidRPr="00B1275D">
        <w:rPr>
          <w:sz w:val="24"/>
          <w:szCs w:val="24"/>
        </w:rPr>
        <w:t xml:space="preserve">, dan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evaluasi</w:t>
      </w:r>
      <w:proofErr w:type="spellEnd"/>
      <w:r w:rsidRPr="00B1275D">
        <w:rPr>
          <w:sz w:val="24"/>
          <w:szCs w:val="24"/>
        </w:rPr>
        <w:t xml:space="preserve"> </w:t>
      </w:r>
      <w:proofErr w:type="spellStart"/>
      <w:r w:rsidRPr="00B1275D">
        <w:rPr>
          <w:sz w:val="24"/>
          <w:szCs w:val="24"/>
        </w:rPr>
        <w:t>berhasil</w:t>
      </w:r>
      <w:proofErr w:type="spellEnd"/>
      <w:r w:rsidRPr="00B1275D">
        <w:rPr>
          <w:sz w:val="24"/>
          <w:szCs w:val="24"/>
        </w:rPr>
        <w:t xml:space="preserve"> </w:t>
      </w:r>
      <w:proofErr w:type="spellStart"/>
      <w:r w:rsidRPr="00B1275D">
        <w:rPr>
          <w:sz w:val="24"/>
          <w:szCs w:val="24"/>
        </w:rPr>
        <w:t>merekomendasikan</w:t>
      </w:r>
      <w:proofErr w:type="spellEnd"/>
      <w:r w:rsidRPr="00B1275D">
        <w:rPr>
          <w:sz w:val="24"/>
          <w:szCs w:val="24"/>
        </w:rPr>
        <w:t xml:space="preserve"> 14 orang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mendapatkan</w:t>
      </w:r>
      <w:proofErr w:type="spellEnd"/>
      <w:r w:rsidRPr="00B1275D">
        <w:rPr>
          <w:sz w:val="24"/>
          <w:szCs w:val="24"/>
        </w:rPr>
        <w:t xml:space="preserve"> </w:t>
      </w:r>
      <w:proofErr w:type="spellStart"/>
      <w:r w:rsidRPr="00B1275D">
        <w:rPr>
          <w:sz w:val="24"/>
          <w:szCs w:val="24"/>
        </w:rPr>
        <w:t>promosi</w:t>
      </w:r>
      <w:proofErr w:type="spellEnd"/>
      <w:r w:rsidRPr="00B1275D">
        <w:rPr>
          <w:sz w:val="24"/>
          <w:szCs w:val="24"/>
        </w:rPr>
        <w:t xml:space="preserve">. Perseroan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melaksanakan</w:t>
      </w:r>
      <w:proofErr w:type="spellEnd"/>
      <w:r w:rsidRPr="00B1275D">
        <w:rPr>
          <w:sz w:val="24"/>
          <w:szCs w:val="24"/>
        </w:rPr>
        <w:t xml:space="preserve"> program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44.972 jam </w:t>
      </w:r>
      <w:proofErr w:type="spellStart"/>
      <w:r w:rsidRPr="00B1275D">
        <w:rPr>
          <w:sz w:val="24"/>
          <w:szCs w:val="24"/>
        </w:rPr>
        <w:t>kerja</w:t>
      </w:r>
      <w:proofErr w:type="spellEnd"/>
      <w:r w:rsidRPr="00B1275D">
        <w:rPr>
          <w:sz w:val="24"/>
          <w:szCs w:val="24"/>
        </w:rPr>
        <w:t xml:space="preserve"> </w:t>
      </w:r>
      <w:proofErr w:type="spellStart"/>
      <w:r w:rsidRPr="00B1275D">
        <w:rPr>
          <w:sz w:val="24"/>
          <w:szCs w:val="24"/>
        </w:rPr>
        <w:t>sepanjang</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2019, </w:t>
      </w:r>
      <w:proofErr w:type="spellStart"/>
      <w:r w:rsidRPr="00B1275D">
        <w:rPr>
          <w:sz w:val="24"/>
          <w:szCs w:val="24"/>
        </w:rPr>
        <w:t>dimana</w:t>
      </w:r>
      <w:proofErr w:type="spellEnd"/>
      <w:r w:rsidRPr="00B1275D">
        <w:rPr>
          <w:sz w:val="24"/>
          <w:szCs w:val="24"/>
        </w:rPr>
        <w:t xml:space="preserve">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teknis</w:t>
      </w:r>
      <w:proofErr w:type="spellEnd"/>
      <w:r w:rsidRPr="00B1275D">
        <w:rPr>
          <w:sz w:val="24"/>
          <w:szCs w:val="24"/>
        </w:rPr>
        <w:t xml:space="preserve"> </w:t>
      </w:r>
      <w:proofErr w:type="spellStart"/>
      <w:r w:rsidRPr="00B1275D">
        <w:rPr>
          <w:sz w:val="24"/>
          <w:szCs w:val="24"/>
        </w:rPr>
        <w:t>dilaksanakan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33.428 jam </w:t>
      </w:r>
      <w:proofErr w:type="spellStart"/>
      <w:r w:rsidRPr="00B1275D">
        <w:rPr>
          <w:sz w:val="24"/>
          <w:szCs w:val="24"/>
        </w:rPr>
        <w:t>kerja</w:t>
      </w:r>
      <w:proofErr w:type="spellEnd"/>
      <w:r w:rsidRPr="00B1275D">
        <w:rPr>
          <w:sz w:val="24"/>
          <w:szCs w:val="24"/>
        </w:rPr>
        <w:t xml:space="preserve"> dan </w:t>
      </w:r>
      <w:proofErr w:type="spellStart"/>
      <w:r w:rsidRPr="00B1275D">
        <w:rPr>
          <w:sz w:val="24"/>
          <w:szCs w:val="24"/>
        </w:rPr>
        <w:lastRenderedPageBreak/>
        <w:t>pelatihan</w:t>
      </w:r>
      <w:proofErr w:type="spellEnd"/>
      <w:r w:rsidRPr="00B1275D">
        <w:rPr>
          <w:sz w:val="24"/>
          <w:szCs w:val="24"/>
        </w:rPr>
        <w:t xml:space="preserve"> </w:t>
      </w:r>
      <w:proofErr w:type="spellStart"/>
      <w:r w:rsidRPr="00B1275D">
        <w:rPr>
          <w:sz w:val="24"/>
          <w:szCs w:val="24"/>
        </w:rPr>
        <w:t>manajerial</w:t>
      </w:r>
      <w:proofErr w:type="spellEnd"/>
      <w:r w:rsidRPr="00B1275D">
        <w:rPr>
          <w:sz w:val="24"/>
          <w:szCs w:val="24"/>
        </w:rPr>
        <w:t>/</w:t>
      </w:r>
      <w:proofErr w:type="spellStart"/>
      <w:r w:rsidRPr="00B1275D">
        <w:rPr>
          <w:sz w:val="24"/>
          <w:szCs w:val="24"/>
        </w:rPr>
        <w:t>kepemimpinan</w:t>
      </w:r>
      <w:proofErr w:type="spellEnd"/>
      <w:r w:rsidRPr="00B1275D">
        <w:rPr>
          <w:sz w:val="24"/>
          <w:szCs w:val="24"/>
        </w:rPr>
        <w:t xml:space="preserve"> </w:t>
      </w:r>
      <w:proofErr w:type="spellStart"/>
      <w:r w:rsidRPr="00B1275D">
        <w:rPr>
          <w:sz w:val="24"/>
          <w:szCs w:val="24"/>
        </w:rPr>
        <w:t>dilaksanakan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11.544 jam </w:t>
      </w:r>
      <w:proofErr w:type="spellStart"/>
      <w:r w:rsidRPr="00B1275D">
        <w:rPr>
          <w:sz w:val="24"/>
          <w:szCs w:val="24"/>
        </w:rPr>
        <w:t>kerja</w:t>
      </w:r>
      <w:proofErr w:type="spellEnd"/>
      <w:r w:rsidRPr="00B1275D">
        <w:rPr>
          <w:sz w:val="24"/>
          <w:szCs w:val="24"/>
        </w:rPr>
        <w:t xml:space="preserve">.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mengenai</w:t>
      </w:r>
      <w:proofErr w:type="spellEnd"/>
      <w:r w:rsidRPr="00B1275D">
        <w:rPr>
          <w:sz w:val="24"/>
          <w:szCs w:val="24"/>
        </w:rPr>
        <w:t xml:space="preserve"> </w:t>
      </w:r>
      <w:proofErr w:type="spellStart"/>
      <w:r w:rsidRPr="00B1275D">
        <w:rPr>
          <w:sz w:val="24"/>
          <w:szCs w:val="24"/>
        </w:rPr>
        <w:t>kemampuan</w:t>
      </w:r>
      <w:proofErr w:type="spellEnd"/>
      <w:r w:rsidRPr="00B1275D">
        <w:rPr>
          <w:sz w:val="24"/>
          <w:szCs w:val="24"/>
        </w:rPr>
        <w:t xml:space="preserve"> </w:t>
      </w:r>
      <w:proofErr w:type="spellStart"/>
      <w:r w:rsidRPr="00B1275D">
        <w:rPr>
          <w:sz w:val="24"/>
          <w:szCs w:val="24"/>
        </w:rPr>
        <w:t>berbahasa</w:t>
      </w:r>
      <w:proofErr w:type="spellEnd"/>
      <w:r w:rsidRPr="00B1275D">
        <w:rPr>
          <w:sz w:val="24"/>
          <w:szCs w:val="24"/>
        </w:rPr>
        <w:t xml:space="preserve"> juga </w:t>
      </w:r>
      <w:proofErr w:type="spellStart"/>
      <w:r w:rsidRPr="00B1275D">
        <w:rPr>
          <w:sz w:val="24"/>
          <w:szCs w:val="24"/>
        </w:rPr>
        <w:t>diadakan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9.278 jam </w:t>
      </w:r>
      <w:proofErr w:type="spellStart"/>
      <w:r w:rsidRPr="00B1275D">
        <w:rPr>
          <w:sz w:val="24"/>
          <w:szCs w:val="24"/>
        </w:rPr>
        <w:t>kerja</w:t>
      </w:r>
      <w:proofErr w:type="spellEnd"/>
      <w:r w:rsidRPr="00B1275D">
        <w:rPr>
          <w:sz w:val="24"/>
          <w:szCs w:val="24"/>
        </w:rPr>
        <w:t xml:space="preserve">. </w:t>
      </w:r>
      <w:proofErr w:type="spellStart"/>
      <w:r w:rsidRPr="00B1275D">
        <w:rPr>
          <w:sz w:val="24"/>
          <w:szCs w:val="24"/>
        </w:rPr>
        <w:t>Sejumlah</w:t>
      </w:r>
      <w:proofErr w:type="spellEnd"/>
      <w:r w:rsidRPr="00B1275D">
        <w:rPr>
          <w:sz w:val="24"/>
          <w:szCs w:val="24"/>
        </w:rPr>
        <w:t xml:space="preserve"> </w:t>
      </w:r>
      <w:proofErr w:type="spellStart"/>
      <w:r w:rsidRPr="00B1275D">
        <w:rPr>
          <w:sz w:val="24"/>
          <w:szCs w:val="24"/>
        </w:rPr>
        <w:t>rekor</w:t>
      </w:r>
      <w:proofErr w:type="spellEnd"/>
      <w:r w:rsidRPr="00B1275D">
        <w:rPr>
          <w:sz w:val="24"/>
          <w:szCs w:val="24"/>
        </w:rPr>
        <w:t xml:space="preserve"> 514 program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diselenggarakan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w:t>
      </w:r>
      <w:r>
        <w:rPr>
          <w:sz w:val="24"/>
          <w:szCs w:val="24"/>
        </w:rPr>
        <w:t xml:space="preserve"> </w:t>
      </w:r>
      <w:r w:rsidRPr="00B1275D">
        <w:rPr>
          <w:sz w:val="24"/>
          <w:szCs w:val="24"/>
        </w:rPr>
        <w:t xml:space="preserve">Program HPHP </w:t>
      </w:r>
      <w:proofErr w:type="spellStart"/>
      <w:r w:rsidRPr="00B1275D">
        <w:rPr>
          <w:sz w:val="24"/>
          <w:szCs w:val="24"/>
        </w:rPr>
        <w:t>saat</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diikuti</w:t>
      </w:r>
      <w:proofErr w:type="spellEnd"/>
      <w:r w:rsidRPr="00B1275D">
        <w:rPr>
          <w:sz w:val="24"/>
          <w:szCs w:val="24"/>
        </w:rPr>
        <w:t xml:space="preserve"> oleh 114 </w:t>
      </w:r>
      <w:proofErr w:type="spellStart"/>
      <w:r w:rsidRPr="00B1275D">
        <w:rPr>
          <w:sz w:val="24"/>
          <w:szCs w:val="24"/>
        </w:rPr>
        <w:t>karyawan</w:t>
      </w:r>
      <w:proofErr w:type="spellEnd"/>
      <w:r w:rsidRPr="00B1275D">
        <w:rPr>
          <w:sz w:val="24"/>
          <w:szCs w:val="24"/>
        </w:rPr>
        <w:t xml:space="preserve">. Perseroan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melaksanakan</w:t>
      </w:r>
      <w:proofErr w:type="spellEnd"/>
      <w:r w:rsidRPr="00B1275D">
        <w:rPr>
          <w:sz w:val="24"/>
          <w:szCs w:val="24"/>
        </w:rPr>
        <w:t xml:space="preserve"> program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8.321 jam </w:t>
      </w:r>
      <w:proofErr w:type="spellStart"/>
      <w:r w:rsidRPr="00B1275D">
        <w:rPr>
          <w:sz w:val="24"/>
          <w:szCs w:val="24"/>
        </w:rPr>
        <w:t>kerja</w:t>
      </w:r>
      <w:proofErr w:type="spellEnd"/>
      <w:r w:rsidRPr="00B1275D">
        <w:rPr>
          <w:sz w:val="24"/>
          <w:szCs w:val="24"/>
        </w:rPr>
        <w:t xml:space="preserve"> </w:t>
      </w:r>
      <w:proofErr w:type="spellStart"/>
      <w:r w:rsidRPr="00B1275D">
        <w:rPr>
          <w:sz w:val="24"/>
          <w:szCs w:val="24"/>
        </w:rPr>
        <w:t>sepanjang</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2020, </w:t>
      </w:r>
      <w:proofErr w:type="spellStart"/>
      <w:r w:rsidRPr="00B1275D">
        <w:rPr>
          <w:sz w:val="24"/>
          <w:szCs w:val="24"/>
        </w:rPr>
        <w:t>dimana</w:t>
      </w:r>
      <w:proofErr w:type="spellEnd"/>
      <w:r w:rsidRPr="00B1275D">
        <w:rPr>
          <w:sz w:val="24"/>
          <w:szCs w:val="24"/>
        </w:rPr>
        <w:t xml:space="preserve">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teknis</w:t>
      </w:r>
      <w:proofErr w:type="spellEnd"/>
      <w:r w:rsidRPr="00B1275D">
        <w:rPr>
          <w:sz w:val="24"/>
          <w:szCs w:val="24"/>
        </w:rPr>
        <w:t xml:space="preserve"> </w:t>
      </w:r>
      <w:proofErr w:type="spellStart"/>
      <w:r w:rsidRPr="00B1275D">
        <w:rPr>
          <w:sz w:val="24"/>
          <w:szCs w:val="24"/>
        </w:rPr>
        <w:t>dilaksanakan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w:t>
      </w:r>
      <w:proofErr w:type="gramStart"/>
      <w:r w:rsidRPr="00B1275D">
        <w:rPr>
          <w:sz w:val="24"/>
          <w:szCs w:val="24"/>
        </w:rPr>
        <w:t>6.199  jam</w:t>
      </w:r>
      <w:proofErr w:type="gramEnd"/>
      <w:r w:rsidRPr="00B1275D">
        <w:rPr>
          <w:sz w:val="24"/>
          <w:szCs w:val="24"/>
        </w:rPr>
        <w:t xml:space="preserve"> </w:t>
      </w:r>
      <w:proofErr w:type="spellStart"/>
      <w:r w:rsidRPr="00B1275D">
        <w:rPr>
          <w:sz w:val="24"/>
          <w:szCs w:val="24"/>
        </w:rPr>
        <w:t>kerja</w:t>
      </w:r>
      <w:proofErr w:type="spellEnd"/>
      <w:r w:rsidRPr="00B1275D">
        <w:rPr>
          <w:sz w:val="24"/>
          <w:szCs w:val="24"/>
        </w:rPr>
        <w:t xml:space="preserve"> dan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manajerial</w:t>
      </w:r>
      <w:proofErr w:type="spellEnd"/>
      <w:r w:rsidRPr="00B1275D">
        <w:rPr>
          <w:sz w:val="24"/>
          <w:szCs w:val="24"/>
        </w:rPr>
        <w:t>/</w:t>
      </w:r>
      <w:proofErr w:type="spellStart"/>
      <w:r w:rsidRPr="00B1275D">
        <w:rPr>
          <w:sz w:val="24"/>
          <w:szCs w:val="24"/>
        </w:rPr>
        <w:t>kepemimpinan</w:t>
      </w:r>
      <w:proofErr w:type="spellEnd"/>
      <w:r w:rsidRPr="00B1275D">
        <w:rPr>
          <w:sz w:val="24"/>
          <w:szCs w:val="24"/>
        </w:rPr>
        <w:t xml:space="preserve"> </w:t>
      </w:r>
      <w:proofErr w:type="spellStart"/>
      <w:r w:rsidRPr="00B1275D">
        <w:rPr>
          <w:sz w:val="24"/>
          <w:szCs w:val="24"/>
        </w:rPr>
        <w:t>dilaksanakan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1.610  jam </w:t>
      </w:r>
      <w:proofErr w:type="spellStart"/>
      <w:r w:rsidRPr="00B1275D">
        <w:rPr>
          <w:sz w:val="24"/>
          <w:szCs w:val="24"/>
        </w:rPr>
        <w:t>kerja</w:t>
      </w:r>
      <w:proofErr w:type="spellEnd"/>
      <w:r w:rsidRPr="00B1275D">
        <w:rPr>
          <w:sz w:val="24"/>
          <w:szCs w:val="24"/>
        </w:rPr>
        <w:t xml:space="preserve">.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mengenai</w:t>
      </w:r>
      <w:proofErr w:type="spellEnd"/>
      <w:r w:rsidRPr="00B1275D">
        <w:rPr>
          <w:sz w:val="24"/>
          <w:szCs w:val="24"/>
        </w:rPr>
        <w:t xml:space="preserve"> </w:t>
      </w:r>
      <w:proofErr w:type="spellStart"/>
      <w:r w:rsidRPr="00B1275D">
        <w:rPr>
          <w:sz w:val="24"/>
          <w:szCs w:val="24"/>
        </w:rPr>
        <w:t>kemampuan</w:t>
      </w:r>
      <w:proofErr w:type="spellEnd"/>
      <w:r w:rsidRPr="00B1275D">
        <w:rPr>
          <w:sz w:val="24"/>
          <w:szCs w:val="24"/>
        </w:rPr>
        <w:t xml:space="preserve"> </w:t>
      </w:r>
      <w:proofErr w:type="spellStart"/>
      <w:r w:rsidRPr="00B1275D">
        <w:rPr>
          <w:sz w:val="24"/>
          <w:szCs w:val="24"/>
        </w:rPr>
        <w:t>berbahasa</w:t>
      </w:r>
      <w:proofErr w:type="spellEnd"/>
      <w:r w:rsidRPr="00B1275D">
        <w:rPr>
          <w:sz w:val="24"/>
          <w:szCs w:val="24"/>
        </w:rPr>
        <w:t xml:space="preserve"> juga </w:t>
      </w:r>
      <w:proofErr w:type="spellStart"/>
      <w:r w:rsidRPr="00B1275D">
        <w:rPr>
          <w:sz w:val="24"/>
          <w:szCs w:val="24"/>
        </w:rPr>
        <w:t>diadakan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512 jam </w:t>
      </w:r>
      <w:proofErr w:type="spellStart"/>
      <w:r w:rsidRPr="00B1275D">
        <w:rPr>
          <w:sz w:val="24"/>
          <w:szCs w:val="24"/>
        </w:rPr>
        <w:t>kerja</w:t>
      </w:r>
      <w:proofErr w:type="spellEnd"/>
      <w:r w:rsidRPr="00B1275D">
        <w:rPr>
          <w:sz w:val="24"/>
          <w:szCs w:val="24"/>
        </w:rPr>
        <w:t xml:space="preserve">. </w:t>
      </w:r>
      <w:proofErr w:type="spellStart"/>
      <w:r w:rsidRPr="00B1275D">
        <w:rPr>
          <w:sz w:val="24"/>
          <w:szCs w:val="24"/>
        </w:rPr>
        <w:t>Sebanyak</w:t>
      </w:r>
      <w:proofErr w:type="spellEnd"/>
      <w:r w:rsidRPr="00B1275D">
        <w:rPr>
          <w:sz w:val="24"/>
          <w:szCs w:val="24"/>
        </w:rPr>
        <w:t xml:space="preserve"> 209 program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diselenggarakan</w:t>
      </w:r>
      <w:proofErr w:type="spellEnd"/>
      <w:r w:rsidRPr="00B1275D">
        <w:rPr>
          <w:sz w:val="24"/>
          <w:szCs w:val="24"/>
        </w:rPr>
        <w:t xml:space="preserve"> </w:t>
      </w:r>
      <w:proofErr w:type="spellStart"/>
      <w:r w:rsidRPr="00B1275D">
        <w:rPr>
          <w:sz w:val="24"/>
          <w:szCs w:val="24"/>
        </w:rPr>
        <w:t>selama</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rendah</w:t>
      </w:r>
      <w:proofErr w:type="spellEnd"/>
      <w:r w:rsidRPr="00B1275D">
        <w:rPr>
          <w:sz w:val="24"/>
          <w:szCs w:val="24"/>
        </w:rPr>
        <w:t xml:space="preserve"> </w:t>
      </w:r>
      <w:proofErr w:type="spellStart"/>
      <w:r w:rsidRPr="00B1275D">
        <w:rPr>
          <w:sz w:val="24"/>
          <w:szCs w:val="24"/>
        </w:rPr>
        <w:t>dibandingkan</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sebelumnya</w:t>
      </w:r>
      <w:proofErr w:type="spellEnd"/>
      <w:r w:rsidRPr="00B1275D">
        <w:rPr>
          <w:sz w:val="24"/>
          <w:szCs w:val="24"/>
        </w:rPr>
        <w:t xml:space="preserve"> </w:t>
      </w:r>
      <w:proofErr w:type="spellStart"/>
      <w:r w:rsidRPr="00B1275D">
        <w:rPr>
          <w:sz w:val="24"/>
          <w:szCs w:val="24"/>
        </w:rPr>
        <w:t>karena</w:t>
      </w:r>
      <w:proofErr w:type="spellEnd"/>
      <w:r w:rsidRPr="00B1275D">
        <w:rPr>
          <w:sz w:val="24"/>
          <w:szCs w:val="24"/>
        </w:rPr>
        <w:t xml:space="preserve"> </w:t>
      </w:r>
      <w:proofErr w:type="spellStart"/>
      <w:r w:rsidRPr="00B1275D">
        <w:rPr>
          <w:sz w:val="24"/>
          <w:szCs w:val="24"/>
        </w:rPr>
        <w:t>situasi</w:t>
      </w:r>
      <w:proofErr w:type="spellEnd"/>
      <w:r w:rsidRPr="00B1275D">
        <w:rPr>
          <w:sz w:val="24"/>
          <w:szCs w:val="24"/>
        </w:rPr>
        <w:t xml:space="preserve"> </w:t>
      </w:r>
      <w:proofErr w:type="spellStart"/>
      <w:r w:rsidRPr="00B1275D">
        <w:rPr>
          <w:sz w:val="24"/>
          <w:szCs w:val="24"/>
        </w:rPr>
        <w:t>pandemi</w:t>
      </w:r>
      <w:proofErr w:type="spellEnd"/>
      <w:r w:rsidRPr="00B1275D">
        <w:rPr>
          <w:sz w:val="24"/>
          <w:szCs w:val="24"/>
        </w:rPr>
        <w:t xml:space="preserve"> yang </w:t>
      </w:r>
      <w:proofErr w:type="spellStart"/>
      <w:r w:rsidRPr="00B1275D">
        <w:rPr>
          <w:sz w:val="24"/>
          <w:szCs w:val="24"/>
        </w:rPr>
        <w:t>sedang</w:t>
      </w:r>
      <w:proofErr w:type="spellEnd"/>
      <w:r w:rsidRPr="00B1275D">
        <w:rPr>
          <w:sz w:val="24"/>
          <w:szCs w:val="24"/>
        </w:rPr>
        <w:t xml:space="preserve"> </w:t>
      </w:r>
      <w:proofErr w:type="spellStart"/>
      <w:r w:rsidRPr="00B1275D">
        <w:rPr>
          <w:sz w:val="24"/>
          <w:szCs w:val="24"/>
        </w:rPr>
        <w:t>berlangsung</w:t>
      </w:r>
      <w:proofErr w:type="spellEnd"/>
      <w:r w:rsidRPr="00B1275D">
        <w:rPr>
          <w:sz w:val="24"/>
          <w:szCs w:val="24"/>
        </w:rPr>
        <w:t>.</w:t>
      </w:r>
    </w:p>
    <w:p w14:paraId="0FADEAA8" w14:textId="77777777" w:rsidR="00D7709D" w:rsidRDefault="00D7709D" w:rsidP="00B1275D">
      <w:pPr>
        <w:ind w:firstLine="567"/>
        <w:jc w:val="both"/>
        <w:rPr>
          <w:sz w:val="24"/>
          <w:szCs w:val="24"/>
        </w:rPr>
      </w:pPr>
    </w:p>
    <w:p w14:paraId="3A408346" w14:textId="77777777" w:rsidR="00D7709D" w:rsidRPr="00936CE8" w:rsidRDefault="00D7709D" w:rsidP="00D7709D">
      <w:pPr>
        <w:jc w:val="center"/>
        <w:rPr>
          <w:b/>
          <w:sz w:val="20"/>
          <w:szCs w:val="20"/>
        </w:rPr>
      </w:pPr>
      <w:r w:rsidRPr="00936CE8">
        <w:rPr>
          <w:noProof/>
          <w:sz w:val="20"/>
          <w:szCs w:val="20"/>
          <w:lang w:val="id-ID" w:eastAsia="id-ID"/>
        </w:rPr>
        <w:drawing>
          <wp:inline distT="0" distB="0" distL="0" distR="0" wp14:anchorId="200D47AA" wp14:editId="6465A49A">
            <wp:extent cx="5057775" cy="1190625"/>
            <wp:effectExtent l="0" t="0" r="9525" b="9525"/>
            <wp:docPr id="220" name="Chart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F8D47E" w14:textId="77777777" w:rsidR="00D7709D" w:rsidRPr="00936CE8" w:rsidRDefault="00D7709D" w:rsidP="00D7709D">
      <w:pPr>
        <w:pStyle w:val="ListParagraph"/>
        <w:ind w:left="0"/>
        <w:jc w:val="center"/>
        <w:rPr>
          <w:sz w:val="20"/>
          <w:szCs w:val="20"/>
          <w:lang w:val="id-ID"/>
        </w:rPr>
      </w:pPr>
      <w:proofErr w:type="spellStart"/>
      <w:r w:rsidRPr="00936CE8">
        <w:rPr>
          <w:sz w:val="20"/>
          <w:szCs w:val="20"/>
        </w:rPr>
        <w:t>Sumber</w:t>
      </w:r>
      <w:proofErr w:type="spellEnd"/>
      <w:r w:rsidRPr="00936CE8">
        <w:rPr>
          <w:sz w:val="20"/>
          <w:szCs w:val="20"/>
        </w:rPr>
        <w:t>: PT. Indorama Synthetics 2020</w:t>
      </w:r>
    </w:p>
    <w:p w14:paraId="7FFCCB39" w14:textId="77777777" w:rsidR="00D7709D" w:rsidRDefault="00D7709D" w:rsidP="00D7709D">
      <w:pPr>
        <w:pStyle w:val="Caption"/>
        <w:spacing w:after="0"/>
        <w:jc w:val="center"/>
        <w:rPr>
          <w:color w:val="auto"/>
          <w:sz w:val="20"/>
          <w:szCs w:val="20"/>
        </w:rPr>
      </w:pPr>
      <w:bookmarkStart w:id="17" w:name="_Toc79267163"/>
      <w:r w:rsidRPr="00936CE8">
        <w:rPr>
          <w:color w:val="auto"/>
          <w:sz w:val="20"/>
          <w:szCs w:val="20"/>
        </w:rPr>
        <w:t xml:space="preserve">Gambar </w:t>
      </w:r>
      <w:bookmarkEnd w:id="17"/>
      <w:r>
        <w:rPr>
          <w:color w:val="auto"/>
          <w:sz w:val="20"/>
          <w:szCs w:val="20"/>
        </w:rPr>
        <w:t xml:space="preserve">1.12 </w:t>
      </w:r>
      <w:r w:rsidRPr="00936CE8">
        <w:rPr>
          <w:color w:val="auto"/>
          <w:sz w:val="20"/>
          <w:szCs w:val="20"/>
        </w:rPr>
        <w:t xml:space="preserve">Tingkat </w:t>
      </w:r>
      <w:proofErr w:type="spellStart"/>
      <w:r w:rsidRPr="00936CE8">
        <w:rPr>
          <w:color w:val="auto"/>
          <w:sz w:val="20"/>
          <w:szCs w:val="20"/>
        </w:rPr>
        <w:t>Retensi</w:t>
      </w:r>
      <w:proofErr w:type="spellEnd"/>
      <w:r w:rsidRPr="00936CE8">
        <w:rPr>
          <w:color w:val="auto"/>
          <w:sz w:val="20"/>
          <w:szCs w:val="20"/>
        </w:rPr>
        <w:t xml:space="preserve"> </w:t>
      </w:r>
      <w:proofErr w:type="spellStart"/>
      <w:r w:rsidRPr="00936CE8">
        <w:rPr>
          <w:color w:val="auto"/>
          <w:sz w:val="20"/>
          <w:szCs w:val="20"/>
        </w:rPr>
        <w:t>Karywan</w:t>
      </w:r>
      <w:proofErr w:type="spellEnd"/>
      <w:r w:rsidRPr="00936CE8">
        <w:rPr>
          <w:color w:val="auto"/>
          <w:sz w:val="20"/>
          <w:szCs w:val="20"/>
        </w:rPr>
        <w:t xml:space="preserve"> pada PT. Indorama Synthetics </w:t>
      </w:r>
      <w:proofErr w:type="spellStart"/>
      <w:r w:rsidRPr="00936CE8">
        <w:rPr>
          <w:color w:val="auto"/>
          <w:sz w:val="20"/>
          <w:szCs w:val="20"/>
        </w:rPr>
        <w:t>Tbk</w:t>
      </w:r>
      <w:proofErr w:type="spellEnd"/>
      <w:r w:rsidRPr="00936CE8">
        <w:rPr>
          <w:color w:val="auto"/>
          <w:sz w:val="20"/>
          <w:szCs w:val="20"/>
        </w:rPr>
        <w:t xml:space="preserve">. </w:t>
      </w:r>
      <w:proofErr w:type="spellStart"/>
      <w:r w:rsidRPr="00936CE8">
        <w:rPr>
          <w:color w:val="auto"/>
          <w:sz w:val="20"/>
          <w:szCs w:val="20"/>
        </w:rPr>
        <w:t>Tahun</w:t>
      </w:r>
      <w:proofErr w:type="spellEnd"/>
      <w:r w:rsidRPr="00936CE8">
        <w:rPr>
          <w:color w:val="auto"/>
          <w:sz w:val="20"/>
          <w:szCs w:val="20"/>
        </w:rPr>
        <w:t xml:space="preserve"> 2018-2020</w:t>
      </w:r>
    </w:p>
    <w:p w14:paraId="729ADDEB" w14:textId="77777777" w:rsidR="00D7709D" w:rsidRDefault="00D7709D" w:rsidP="00B1275D">
      <w:pPr>
        <w:ind w:firstLine="567"/>
        <w:jc w:val="both"/>
        <w:rPr>
          <w:sz w:val="24"/>
          <w:szCs w:val="24"/>
        </w:rPr>
      </w:pPr>
    </w:p>
    <w:p w14:paraId="08C6B9B2" w14:textId="7147D65B" w:rsidR="00B1275D" w:rsidRDefault="00B1275D" w:rsidP="00B1275D">
      <w:pPr>
        <w:ind w:firstLine="567"/>
        <w:jc w:val="both"/>
        <w:rPr>
          <w:sz w:val="24"/>
          <w:szCs w:val="24"/>
        </w:rPr>
      </w:pPr>
      <w:r w:rsidRPr="00B1275D">
        <w:rPr>
          <w:sz w:val="24"/>
          <w:szCs w:val="24"/>
        </w:rPr>
        <w:t xml:space="preserve">Gambar </w:t>
      </w:r>
      <w:r w:rsidR="00153A35">
        <w:rPr>
          <w:sz w:val="24"/>
          <w:szCs w:val="24"/>
        </w:rPr>
        <w:t xml:space="preserve">1.12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fluktuatif</w:t>
      </w:r>
      <w:proofErr w:type="spellEnd"/>
      <w:r w:rsidRPr="00B1275D">
        <w:rPr>
          <w:sz w:val="24"/>
          <w:szCs w:val="24"/>
        </w:rPr>
        <w:t xml:space="preserve">, </w:t>
      </w:r>
      <w:proofErr w:type="spellStart"/>
      <w:r w:rsidRPr="00B1275D">
        <w:rPr>
          <w:sz w:val="24"/>
          <w:szCs w:val="24"/>
        </w:rPr>
        <w:t>terjadinya</w:t>
      </w:r>
      <w:proofErr w:type="spellEnd"/>
      <w:r w:rsidRPr="00B1275D">
        <w:rPr>
          <w:sz w:val="24"/>
          <w:szCs w:val="24"/>
        </w:rPr>
        <w:t xml:space="preserve"> </w:t>
      </w:r>
      <w:proofErr w:type="spellStart"/>
      <w:r w:rsidRPr="00B1275D">
        <w:rPr>
          <w:sz w:val="24"/>
          <w:szCs w:val="24"/>
        </w:rPr>
        <w:t>pergantian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beragam</w:t>
      </w:r>
      <w:proofErr w:type="spellEnd"/>
      <w:r w:rsidRPr="00B1275D">
        <w:rPr>
          <w:sz w:val="24"/>
          <w:szCs w:val="24"/>
        </w:rPr>
        <w:t xml:space="preserve"> pada </w:t>
      </w:r>
      <w:proofErr w:type="spellStart"/>
      <w:r w:rsidRPr="00B1275D">
        <w:rPr>
          <w:sz w:val="24"/>
          <w:szCs w:val="24"/>
        </w:rPr>
        <w:t>setiap</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penjelasan</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bahwa</w:t>
      </w:r>
      <w:proofErr w:type="spellEnd"/>
      <w:r w:rsidRPr="00B1275D">
        <w:rPr>
          <w:sz w:val="24"/>
          <w:szCs w:val="24"/>
        </w:rPr>
        <w:t xml:space="preserve">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presentase</w:t>
      </w:r>
      <w:proofErr w:type="spellEnd"/>
      <w:r w:rsidRPr="00B1275D">
        <w:rPr>
          <w:sz w:val="24"/>
          <w:szCs w:val="24"/>
        </w:rPr>
        <w:t xml:space="preserve"> yang </w:t>
      </w:r>
      <w:proofErr w:type="spellStart"/>
      <w:r w:rsidRPr="00B1275D">
        <w:rPr>
          <w:sz w:val="24"/>
          <w:szCs w:val="24"/>
        </w:rPr>
        <w:t>rendah</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r w:rsidRPr="00122633">
        <w:rPr>
          <w:i/>
          <w:iCs/>
          <w:sz w:val="24"/>
          <w:szCs w:val="24"/>
        </w:rPr>
        <w:t>turn over</w:t>
      </w:r>
      <w:r w:rsidRPr="00B1275D">
        <w:rPr>
          <w:sz w:val="24"/>
          <w:szCs w:val="24"/>
        </w:rPr>
        <w:t xml:space="preserve">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baik</w:t>
      </w:r>
      <w:proofErr w:type="spellEnd"/>
      <w:r w:rsidRPr="00B1275D">
        <w:rPr>
          <w:sz w:val="24"/>
          <w:szCs w:val="24"/>
        </w:rPr>
        <w:t>.</w:t>
      </w:r>
      <w:r>
        <w:rPr>
          <w:sz w:val="24"/>
          <w:szCs w:val="24"/>
        </w:rPr>
        <w:t xml:space="preserve"> </w:t>
      </w:r>
      <w:proofErr w:type="spellStart"/>
      <w:r w:rsidRPr="00B1275D">
        <w:rPr>
          <w:sz w:val="24"/>
          <w:szCs w:val="24"/>
        </w:rPr>
        <w:t>Survei</w:t>
      </w:r>
      <w:proofErr w:type="spellEnd"/>
      <w:r w:rsidRPr="00B1275D">
        <w:rPr>
          <w:sz w:val="24"/>
          <w:szCs w:val="24"/>
        </w:rPr>
        <w:t xml:space="preserve"> online SDM </w:t>
      </w:r>
      <w:proofErr w:type="spellStart"/>
      <w:r w:rsidRPr="00B1275D">
        <w:rPr>
          <w:sz w:val="24"/>
          <w:szCs w:val="24"/>
        </w:rPr>
        <w:t>dilaksanakan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mendapatkan</w:t>
      </w:r>
      <w:proofErr w:type="spellEnd"/>
      <w:r w:rsidRPr="00B1275D">
        <w:rPr>
          <w:sz w:val="24"/>
          <w:szCs w:val="24"/>
        </w:rPr>
        <w:t xml:space="preserve"> </w:t>
      </w:r>
      <w:proofErr w:type="spellStart"/>
      <w:r w:rsidRPr="00B1275D">
        <w:rPr>
          <w:sz w:val="24"/>
          <w:szCs w:val="24"/>
        </w:rPr>
        <w:t>umpan</w:t>
      </w:r>
      <w:proofErr w:type="spellEnd"/>
      <w:r w:rsidRPr="00B1275D">
        <w:rPr>
          <w:sz w:val="24"/>
          <w:szCs w:val="24"/>
        </w:rPr>
        <w:t xml:space="preserve"> </w:t>
      </w:r>
      <w:proofErr w:type="spellStart"/>
      <w:r w:rsidRPr="00B1275D">
        <w:rPr>
          <w:sz w:val="24"/>
          <w:szCs w:val="24"/>
        </w:rPr>
        <w:t>balik</w:t>
      </w:r>
      <w:proofErr w:type="spellEnd"/>
      <w:r w:rsidRPr="00B1275D">
        <w:rPr>
          <w:sz w:val="24"/>
          <w:szCs w:val="24"/>
        </w:rPr>
        <w:t xml:space="preserve"> yang </w:t>
      </w:r>
      <w:proofErr w:type="spellStart"/>
      <w:r w:rsidRPr="00B1275D">
        <w:rPr>
          <w:sz w:val="24"/>
          <w:szCs w:val="24"/>
        </w:rPr>
        <w:t>objektif</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senior </w:t>
      </w:r>
      <w:proofErr w:type="spellStart"/>
      <w:r w:rsidRPr="00B1275D">
        <w:rPr>
          <w:sz w:val="24"/>
          <w:szCs w:val="24"/>
        </w:rPr>
        <w:t>manajemen</w:t>
      </w:r>
      <w:proofErr w:type="spellEnd"/>
      <w:r w:rsidRPr="00B1275D">
        <w:rPr>
          <w:sz w:val="24"/>
          <w:szCs w:val="24"/>
        </w:rPr>
        <w:t xml:space="preserve"> </w:t>
      </w:r>
      <w:proofErr w:type="spellStart"/>
      <w:r w:rsidRPr="00B1275D">
        <w:rPr>
          <w:sz w:val="24"/>
          <w:szCs w:val="24"/>
        </w:rPr>
        <w:t>eksekutif</w:t>
      </w:r>
      <w:proofErr w:type="spellEnd"/>
      <w:r w:rsidRPr="00B1275D">
        <w:rPr>
          <w:sz w:val="24"/>
          <w:szCs w:val="24"/>
        </w:rPr>
        <w:t xml:space="preserve"> di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menengah</w:t>
      </w:r>
      <w:proofErr w:type="spellEnd"/>
      <w:r w:rsidRPr="00B1275D">
        <w:rPr>
          <w:sz w:val="24"/>
          <w:szCs w:val="24"/>
        </w:rPr>
        <w:t xml:space="preserve"> dan senior </w:t>
      </w:r>
      <w:proofErr w:type="spellStart"/>
      <w:r w:rsidRPr="00B1275D">
        <w:rPr>
          <w:sz w:val="24"/>
          <w:szCs w:val="24"/>
        </w:rPr>
        <w:t>mengenai</w:t>
      </w:r>
      <w:proofErr w:type="spellEnd"/>
      <w:r w:rsidRPr="00B1275D">
        <w:rPr>
          <w:sz w:val="24"/>
          <w:szCs w:val="24"/>
        </w:rPr>
        <w:t xml:space="preserve"> program dan </w:t>
      </w:r>
      <w:proofErr w:type="spellStart"/>
      <w:r w:rsidRPr="00B1275D">
        <w:rPr>
          <w:sz w:val="24"/>
          <w:szCs w:val="24"/>
        </w:rPr>
        <w:t>layanan</w:t>
      </w:r>
      <w:proofErr w:type="spellEnd"/>
      <w:r w:rsidRPr="00B1275D">
        <w:rPr>
          <w:sz w:val="24"/>
          <w:szCs w:val="24"/>
        </w:rPr>
        <w:t xml:space="preserve"> yang </w:t>
      </w:r>
      <w:proofErr w:type="spellStart"/>
      <w:r w:rsidRPr="00B1275D">
        <w:rPr>
          <w:sz w:val="24"/>
          <w:szCs w:val="24"/>
        </w:rPr>
        <w:t>ditawarkan</w:t>
      </w:r>
      <w:proofErr w:type="spellEnd"/>
      <w:r w:rsidRPr="00B1275D">
        <w:rPr>
          <w:sz w:val="24"/>
          <w:szCs w:val="24"/>
        </w:rPr>
        <w:t xml:space="preserve"> oleh </w:t>
      </w:r>
      <w:proofErr w:type="spellStart"/>
      <w:r w:rsidRPr="00B1275D">
        <w:rPr>
          <w:sz w:val="24"/>
          <w:szCs w:val="24"/>
        </w:rPr>
        <w:t>Fungsi</w:t>
      </w:r>
      <w:proofErr w:type="spellEnd"/>
      <w:r w:rsidRPr="00B1275D">
        <w:rPr>
          <w:sz w:val="24"/>
          <w:szCs w:val="24"/>
        </w:rPr>
        <w:t xml:space="preserve"> </w:t>
      </w:r>
      <w:proofErr w:type="spellStart"/>
      <w:r w:rsidRPr="00B1275D">
        <w:rPr>
          <w:sz w:val="24"/>
          <w:szCs w:val="24"/>
        </w:rPr>
        <w:t>Sumber</w:t>
      </w:r>
      <w:proofErr w:type="spellEnd"/>
      <w:r w:rsidRPr="00B1275D">
        <w:rPr>
          <w:sz w:val="24"/>
          <w:szCs w:val="24"/>
        </w:rPr>
        <w:t xml:space="preserve"> </w:t>
      </w:r>
      <w:proofErr w:type="spellStart"/>
      <w:r w:rsidRPr="00B1275D">
        <w:rPr>
          <w:sz w:val="24"/>
          <w:szCs w:val="24"/>
        </w:rPr>
        <w:t>Daya</w:t>
      </w:r>
      <w:proofErr w:type="spellEnd"/>
      <w:r w:rsidRPr="00B1275D">
        <w:rPr>
          <w:sz w:val="24"/>
          <w:szCs w:val="24"/>
        </w:rPr>
        <w:t xml:space="preserve"> </w:t>
      </w:r>
      <w:proofErr w:type="spellStart"/>
      <w:r w:rsidRPr="00B1275D">
        <w:rPr>
          <w:sz w:val="24"/>
          <w:szCs w:val="24"/>
        </w:rPr>
        <w:t>Manusia</w:t>
      </w:r>
      <w:proofErr w:type="spellEnd"/>
      <w:r w:rsidRPr="00B1275D">
        <w:rPr>
          <w:sz w:val="24"/>
          <w:szCs w:val="24"/>
        </w:rPr>
        <w:t xml:space="preserve">. </w:t>
      </w:r>
      <w:proofErr w:type="spellStart"/>
      <w:r w:rsidRPr="00B1275D">
        <w:rPr>
          <w:sz w:val="24"/>
          <w:szCs w:val="24"/>
        </w:rPr>
        <w:t>Survei</w:t>
      </w:r>
      <w:proofErr w:type="spellEnd"/>
      <w:r w:rsidRPr="00B1275D">
        <w:rPr>
          <w:sz w:val="24"/>
          <w:szCs w:val="24"/>
        </w:rPr>
        <w:t xml:space="preserve"> </w:t>
      </w:r>
      <w:proofErr w:type="spellStart"/>
      <w:r w:rsidRPr="00B1275D">
        <w:rPr>
          <w:sz w:val="24"/>
          <w:szCs w:val="24"/>
        </w:rPr>
        <w:t>tersebut</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hasil</w:t>
      </w:r>
      <w:proofErr w:type="spellEnd"/>
      <w:r w:rsidRPr="00B1275D">
        <w:rPr>
          <w:sz w:val="24"/>
          <w:szCs w:val="24"/>
        </w:rPr>
        <w:t xml:space="preserve"> yang sangat </w:t>
      </w:r>
      <w:proofErr w:type="spellStart"/>
      <w:r w:rsidRPr="00B1275D">
        <w:rPr>
          <w:sz w:val="24"/>
          <w:szCs w:val="24"/>
        </w:rPr>
        <w:t>memuaskan</w:t>
      </w:r>
      <w:proofErr w:type="spellEnd"/>
      <w:r w:rsidRPr="00B1275D">
        <w:rPr>
          <w:sz w:val="24"/>
          <w:szCs w:val="24"/>
        </w:rPr>
        <w:t xml:space="preserve">, dan pada </w:t>
      </w:r>
      <w:proofErr w:type="spellStart"/>
      <w:r w:rsidRPr="00B1275D">
        <w:rPr>
          <w:sz w:val="24"/>
          <w:szCs w:val="24"/>
        </w:rPr>
        <w:t>banyak</w:t>
      </w:r>
      <w:proofErr w:type="spellEnd"/>
      <w:r w:rsidRPr="00B1275D">
        <w:rPr>
          <w:sz w:val="24"/>
          <w:szCs w:val="24"/>
        </w:rPr>
        <w:t xml:space="preserve"> </w:t>
      </w:r>
      <w:proofErr w:type="spellStart"/>
      <w:r w:rsidRPr="00B1275D">
        <w:rPr>
          <w:sz w:val="24"/>
          <w:szCs w:val="24"/>
        </w:rPr>
        <w:t>kasus</w:t>
      </w:r>
      <w:proofErr w:type="spellEnd"/>
      <w:r w:rsidRPr="00B1275D">
        <w:rPr>
          <w:sz w:val="24"/>
          <w:szCs w:val="24"/>
        </w:rPr>
        <w:t xml:space="preserve">, </w:t>
      </w:r>
      <w:proofErr w:type="spellStart"/>
      <w:r w:rsidRPr="00B1275D">
        <w:rPr>
          <w:sz w:val="24"/>
          <w:szCs w:val="24"/>
        </w:rPr>
        <w:t>departemen</w:t>
      </w:r>
      <w:proofErr w:type="spellEnd"/>
      <w:r w:rsidRPr="00B1275D">
        <w:rPr>
          <w:sz w:val="24"/>
          <w:szCs w:val="24"/>
        </w:rPr>
        <w:t xml:space="preserve"> </w:t>
      </w:r>
      <w:proofErr w:type="spellStart"/>
      <w:r w:rsidRPr="00B1275D">
        <w:rPr>
          <w:sz w:val="24"/>
          <w:szCs w:val="24"/>
        </w:rPr>
        <w:t>sumber</w:t>
      </w:r>
      <w:proofErr w:type="spellEnd"/>
      <w:r w:rsidRPr="00B1275D">
        <w:rPr>
          <w:sz w:val="24"/>
          <w:szCs w:val="24"/>
        </w:rPr>
        <w:t xml:space="preserve"> </w:t>
      </w:r>
      <w:proofErr w:type="spellStart"/>
      <w:r w:rsidRPr="00B1275D">
        <w:rPr>
          <w:sz w:val="24"/>
          <w:szCs w:val="24"/>
        </w:rPr>
        <w:t>daya</w:t>
      </w:r>
      <w:proofErr w:type="spellEnd"/>
      <w:r w:rsidRPr="00B1275D">
        <w:rPr>
          <w:sz w:val="24"/>
          <w:szCs w:val="24"/>
        </w:rPr>
        <w:t xml:space="preserve"> </w:t>
      </w:r>
      <w:proofErr w:type="spellStart"/>
      <w:r w:rsidRPr="00B1275D">
        <w:rPr>
          <w:sz w:val="24"/>
          <w:szCs w:val="24"/>
        </w:rPr>
        <w:t>manusia</w:t>
      </w:r>
      <w:proofErr w:type="spellEnd"/>
      <w:r w:rsidRPr="00B1275D">
        <w:rPr>
          <w:sz w:val="24"/>
          <w:szCs w:val="24"/>
        </w:rPr>
        <w:t xml:space="preserve"> </w:t>
      </w:r>
      <w:proofErr w:type="spellStart"/>
      <w:r w:rsidRPr="00B1275D">
        <w:rPr>
          <w:sz w:val="24"/>
          <w:szCs w:val="24"/>
        </w:rPr>
        <w:t>mampu</w:t>
      </w:r>
      <w:proofErr w:type="spellEnd"/>
      <w:r w:rsidRPr="00B1275D">
        <w:rPr>
          <w:sz w:val="24"/>
          <w:szCs w:val="24"/>
        </w:rPr>
        <w:t xml:space="preserve"> </w:t>
      </w:r>
      <w:proofErr w:type="spellStart"/>
      <w:r w:rsidRPr="00B1275D">
        <w:rPr>
          <w:sz w:val="24"/>
          <w:szCs w:val="24"/>
        </w:rPr>
        <w:t>memenuhi</w:t>
      </w:r>
      <w:proofErr w:type="spellEnd"/>
      <w:r w:rsidRPr="00B1275D">
        <w:rPr>
          <w:sz w:val="24"/>
          <w:szCs w:val="24"/>
        </w:rPr>
        <w:t xml:space="preserve">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melebihi</w:t>
      </w:r>
      <w:proofErr w:type="spellEnd"/>
      <w:r w:rsidRPr="00B1275D">
        <w:rPr>
          <w:sz w:val="24"/>
          <w:szCs w:val="24"/>
        </w:rPr>
        <w:t xml:space="preserve"> </w:t>
      </w:r>
      <w:proofErr w:type="spellStart"/>
      <w:r w:rsidRPr="00B1275D">
        <w:rPr>
          <w:sz w:val="24"/>
          <w:szCs w:val="24"/>
        </w:rPr>
        <w:t>harapan</w:t>
      </w:r>
      <w:proofErr w:type="spellEnd"/>
      <w:r w:rsidRPr="00B1275D">
        <w:rPr>
          <w:sz w:val="24"/>
          <w:szCs w:val="24"/>
        </w:rPr>
        <w:t xml:space="preserve"> para </w:t>
      </w:r>
      <w:proofErr w:type="spellStart"/>
      <w:r w:rsidRPr="00B1275D">
        <w:rPr>
          <w:sz w:val="24"/>
          <w:szCs w:val="24"/>
        </w:rPr>
        <w:t>pemangku</w:t>
      </w:r>
      <w:proofErr w:type="spellEnd"/>
      <w:r w:rsidRPr="00B1275D">
        <w:rPr>
          <w:sz w:val="24"/>
          <w:szCs w:val="24"/>
        </w:rPr>
        <w:t xml:space="preserve"> </w:t>
      </w:r>
      <w:proofErr w:type="spellStart"/>
      <w:r w:rsidRPr="00B1275D">
        <w:rPr>
          <w:sz w:val="24"/>
          <w:szCs w:val="24"/>
        </w:rPr>
        <w:t>kepentingan</w:t>
      </w:r>
      <w:proofErr w:type="spellEnd"/>
      <w:r w:rsidRPr="00B1275D">
        <w:rPr>
          <w:sz w:val="24"/>
          <w:szCs w:val="24"/>
        </w:rPr>
        <w:t xml:space="preserve">. </w:t>
      </w:r>
      <w:proofErr w:type="spellStart"/>
      <w:r w:rsidRPr="00B1275D">
        <w:rPr>
          <w:sz w:val="24"/>
          <w:szCs w:val="24"/>
        </w:rPr>
        <w:t>Sepanjang</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mencatat</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pergantian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21% di </w:t>
      </w:r>
      <w:proofErr w:type="spellStart"/>
      <w:r w:rsidRPr="00B1275D">
        <w:rPr>
          <w:sz w:val="24"/>
          <w:szCs w:val="24"/>
        </w:rPr>
        <w:t>semua</w:t>
      </w:r>
      <w:proofErr w:type="spellEnd"/>
      <w:r w:rsidRPr="00B1275D">
        <w:rPr>
          <w:sz w:val="24"/>
          <w:szCs w:val="24"/>
        </w:rPr>
        <w:t xml:space="preserve"> </w:t>
      </w:r>
      <w:proofErr w:type="spellStart"/>
      <w:r w:rsidRPr="00B1275D">
        <w:rPr>
          <w:sz w:val="24"/>
          <w:szCs w:val="24"/>
        </w:rPr>
        <w:t>perusahaannya</w:t>
      </w:r>
      <w:proofErr w:type="spellEnd"/>
      <w:r w:rsidRPr="00B1275D">
        <w:rPr>
          <w:sz w:val="24"/>
          <w:szCs w:val="24"/>
        </w:rPr>
        <w:t xml:space="preserve">. </w:t>
      </w:r>
      <w:proofErr w:type="spellStart"/>
      <w:r w:rsidRPr="00B1275D">
        <w:rPr>
          <w:sz w:val="24"/>
          <w:szCs w:val="24"/>
        </w:rPr>
        <w:t>Tingginya</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t>disebabkan</w:t>
      </w:r>
      <w:proofErr w:type="spellEnd"/>
      <w:r w:rsidRPr="00B1275D">
        <w:rPr>
          <w:sz w:val="24"/>
          <w:szCs w:val="24"/>
        </w:rPr>
        <w:t xml:space="preserve"> oleh </w:t>
      </w:r>
      <w:proofErr w:type="spellStart"/>
      <w:r w:rsidRPr="00B1275D">
        <w:rPr>
          <w:sz w:val="24"/>
          <w:szCs w:val="24"/>
        </w:rPr>
        <w:t>pergantian</w:t>
      </w:r>
      <w:proofErr w:type="spellEnd"/>
      <w:r w:rsidRPr="00B1275D">
        <w:rPr>
          <w:sz w:val="24"/>
          <w:szCs w:val="24"/>
        </w:rPr>
        <w:t xml:space="preserve"> di </w:t>
      </w:r>
      <w:proofErr w:type="spellStart"/>
      <w:r w:rsidRPr="00B1275D">
        <w:rPr>
          <w:sz w:val="24"/>
          <w:szCs w:val="24"/>
        </w:rPr>
        <w:t>anak</w:t>
      </w:r>
      <w:proofErr w:type="spellEnd"/>
      <w:r w:rsidRPr="00B1275D">
        <w:rPr>
          <w:sz w:val="24"/>
          <w:szCs w:val="24"/>
        </w:rPr>
        <w:t xml:space="preserve"> Perusahaan di </w:t>
      </w:r>
      <w:proofErr w:type="spellStart"/>
      <w:r w:rsidRPr="00B1275D">
        <w:rPr>
          <w:sz w:val="24"/>
          <w:szCs w:val="24"/>
        </w:rPr>
        <w:t>luar</w:t>
      </w:r>
      <w:proofErr w:type="spellEnd"/>
      <w:r w:rsidRPr="00B1275D">
        <w:rPr>
          <w:sz w:val="24"/>
          <w:szCs w:val="24"/>
        </w:rPr>
        <w:t xml:space="preserve"> Indonesia. Di Indonesia, Perseroan </w:t>
      </w:r>
      <w:proofErr w:type="spellStart"/>
      <w:r w:rsidRPr="00B1275D">
        <w:rPr>
          <w:sz w:val="24"/>
          <w:szCs w:val="24"/>
        </w:rPr>
        <w:t>mencatat</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pergantian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11%.</w:t>
      </w:r>
      <w:r>
        <w:rPr>
          <w:sz w:val="24"/>
          <w:szCs w:val="24"/>
        </w:rPr>
        <w:t xml:space="preserve"> </w:t>
      </w:r>
      <w:proofErr w:type="spellStart"/>
      <w:r w:rsidRPr="00B1275D">
        <w:rPr>
          <w:sz w:val="24"/>
          <w:szCs w:val="24"/>
        </w:rPr>
        <w:t>Sepanjang</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2019,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mencatat</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pergantian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19% di </w:t>
      </w:r>
      <w:proofErr w:type="spellStart"/>
      <w:r w:rsidRPr="00B1275D">
        <w:rPr>
          <w:sz w:val="24"/>
          <w:szCs w:val="24"/>
        </w:rPr>
        <w:t>semua</w:t>
      </w:r>
      <w:proofErr w:type="spellEnd"/>
      <w:r w:rsidRPr="00B1275D">
        <w:rPr>
          <w:sz w:val="24"/>
          <w:szCs w:val="24"/>
        </w:rPr>
        <w:t xml:space="preserve"> </w:t>
      </w:r>
      <w:proofErr w:type="spellStart"/>
      <w:r w:rsidRPr="00B1275D">
        <w:rPr>
          <w:sz w:val="24"/>
          <w:szCs w:val="24"/>
        </w:rPr>
        <w:t>perusahaannya</w:t>
      </w:r>
      <w:proofErr w:type="spellEnd"/>
      <w:r w:rsidRPr="00B1275D">
        <w:rPr>
          <w:sz w:val="24"/>
          <w:szCs w:val="24"/>
        </w:rPr>
        <w:t xml:space="preserve">. </w:t>
      </w:r>
      <w:proofErr w:type="spellStart"/>
      <w:r w:rsidRPr="00B1275D">
        <w:rPr>
          <w:sz w:val="24"/>
          <w:szCs w:val="24"/>
        </w:rPr>
        <w:t>Tingginya</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t>disebabkan</w:t>
      </w:r>
      <w:proofErr w:type="spellEnd"/>
      <w:r w:rsidRPr="00B1275D">
        <w:rPr>
          <w:sz w:val="24"/>
          <w:szCs w:val="24"/>
        </w:rPr>
        <w:t xml:space="preserve"> oleh </w:t>
      </w:r>
      <w:proofErr w:type="spellStart"/>
      <w:r w:rsidRPr="00B1275D">
        <w:rPr>
          <w:sz w:val="24"/>
          <w:szCs w:val="24"/>
        </w:rPr>
        <w:t>pergantian</w:t>
      </w:r>
      <w:proofErr w:type="spellEnd"/>
      <w:r w:rsidRPr="00B1275D">
        <w:rPr>
          <w:sz w:val="24"/>
          <w:szCs w:val="24"/>
        </w:rPr>
        <w:t xml:space="preserve"> di </w:t>
      </w:r>
      <w:proofErr w:type="spellStart"/>
      <w:r w:rsidRPr="00B1275D">
        <w:rPr>
          <w:sz w:val="24"/>
          <w:szCs w:val="24"/>
        </w:rPr>
        <w:t>anak</w:t>
      </w:r>
      <w:proofErr w:type="spellEnd"/>
      <w:r w:rsidRPr="00B1275D">
        <w:rPr>
          <w:sz w:val="24"/>
          <w:szCs w:val="24"/>
        </w:rPr>
        <w:t xml:space="preserve"> Perusahaan di </w:t>
      </w:r>
      <w:proofErr w:type="spellStart"/>
      <w:r w:rsidRPr="00B1275D">
        <w:rPr>
          <w:sz w:val="24"/>
          <w:szCs w:val="24"/>
        </w:rPr>
        <w:t>luar</w:t>
      </w:r>
      <w:proofErr w:type="spellEnd"/>
      <w:r w:rsidRPr="00B1275D">
        <w:rPr>
          <w:sz w:val="24"/>
          <w:szCs w:val="24"/>
        </w:rPr>
        <w:t xml:space="preserve"> Indonesia. Di Indonesia, Perseroan </w:t>
      </w:r>
      <w:proofErr w:type="spellStart"/>
      <w:r w:rsidRPr="00B1275D">
        <w:rPr>
          <w:sz w:val="24"/>
          <w:szCs w:val="24"/>
        </w:rPr>
        <w:t>mencatat</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pergantian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10%.  </w:t>
      </w:r>
      <w:proofErr w:type="spellStart"/>
      <w:r w:rsidRPr="00B1275D">
        <w:rPr>
          <w:sz w:val="24"/>
          <w:szCs w:val="24"/>
        </w:rPr>
        <w:t>Sepanjang</w:t>
      </w:r>
      <w:proofErr w:type="spellEnd"/>
      <w:r w:rsidRPr="00B1275D">
        <w:rPr>
          <w:sz w:val="24"/>
          <w:szCs w:val="24"/>
        </w:rPr>
        <w:t xml:space="preserve">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mencatat</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pergantian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15% di </w:t>
      </w:r>
      <w:proofErr w:type="spellStart"/>
      <w:r w:rsidRPr="00B1275D">
        <w:rPr>
          <w:sz w:val="24"/>
          <w:szCs w:val="24"/>
        </w:rPr>
        <w:t>semua</w:t>
      </w:r>
      <w:proofErr w:type="spellEnd"/>
      <w:r w:rsidRPr="00B1275D">
        <w:rPr>
          <w:sz w:val="24"/>
          <w:szCs w:val="24"/>
        </w:rPr>
        <w:t xml:space="preserve"> </w:t>
      </w:r>
      <w:proofErr w:type="spellStart"/>
      <w:r w:rsidRPr="00B1275D">
        <w:rPr>
          <w:sz w:val="24"/>
          <w:szCs w:val="24"/>
        </w:rPr>
        <w:t>perusahaannya</w:t>
      </w:r>
      <w:proofErr w:type="spellEnd"/>
      <w:r w:rsidRPr="00B1275D">
        <w:rPr>
          <w:sz w:val="24"/>
          <w:szCs w:val="24"/>
        </w:rPr>
        <w:t xml:space="preserve">. </w:t>
      </w:r>
      <w:proofErr w:type="spellStart"/>
      <w:r w:rsidRPr="00B1275D">
        <w:rPr>
          <w:sz w:val="24"/>
          <w:szCs w:val="24"/>
        </w:rPr>
        <w:t>Tingginya</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terutama</w:t>
      </w:r>
      <w:proofErr w:type="spellEnd"/>
      <w:r w:rsidRPr="00B1275D">
        <w:rPr>
          <w:sz w:val="24"/>
          <w:szCs w:val="24"/>
        </w:rPr>
        <w:t xml:space="preserve"> </w:t>
      </w:r>
      <w:proofErr w:type="spellStart"/>
      <w:r w:rsidRPr="00B1275D">
        <w:rPr>
          <w:sz w:val="24"/>
          <w:szCs w:val="24"/>
        </w:rPr>
        <w:t>disebabkan</w:t>
      </w:r>
      <w:proofErr w:type="spellEnd"/>
      <w:r w:rsidRPr="00B1275D">
        <w:rPr>
          <w:sz w:val="24"/>
          <w:szCs w:val="24"/>
        </w:rPr>
        <w:t xml:space="preserve"> oleh </w:t>
      </w:r>
      <w:proofErr w:type="spellStart"/>
      <w:r w:rsidRPr="00B1275D">
        <w:rPr>
          <w:sz w:val="24"/>
          <w:szCs w:val="24"/>
        </w:rPr>
        <w:t>pergantian</w:t>
      </w:r>
      <w:proofErr w:type="spellEnd"/>
      <w:r w:rsidRPr="00B1275D">
        <w:rPr>
          <w:sz w:val="24"/>
          <w:szCs w:val="24"/>
        </w:rPr>
        <w:t xml:space="preserve"> di </w:t>
      </w:r>
      <w:proofErr w:type="spellStart"/>
      <w:r w:rsidRPr="00B1275D">
        <w:rPr>
          <w:sz w:val="24"/>
          <w:szCs w:val="24"/>
        </w:rPr>
        <w:t>anak</w:t>
      </w:r>
      <w:proofErr w:type="spellEnd"/>
      <w:r w:rsidRPr="00B1275D">
        <w:rPr>
          <w:sz w:val="24"/>
          <w:szCs w:val="24"/>
        </w:rPr>
        <w:t xml:space="preserve"> Perusahaan di </w:t>
      </w:r>
      <w:proofErr w:type="spellStart"/>
      <w:r w:rsidRPr="00B1275D">
        <w:rPr>
          <w:sz w:val="24"/>
          <w:szCs w:val="24"/>
        </w:rPr>
        <w:t>luar</w:t>
      </w:r>
      <w:proofErr w:type="spellEnd"/>
      <w:r w:rsidRPr="00B1275D">
        <w:rPr>
          <w:sz w:val="24"/>
          <w:szCs w:val="24"/>
        </w:rPr>
        <w:t xml:space="preserve"> Indonesia. Di Indonesia, Perseroan </w:t>
      </w:r>
      <w:proofErr w:type="spellStart"/>
      <w:r w:rsidRPr="00B1275D">
        <w:rPr>
          <w:sz w:val="24"/>
          <w:szCs w:val="24"/>
        </w:rPr>
        <w:t>mencatat</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pergantian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hanya</w:t>
      </w:r>
      <w:proofErr w:type="spellEnd"/>
      <w:r w:rsidRPr="00B1275D">
        <w:rPr>
          <w:sz w:val="24"/>
          <w:szCs w:val="24"/>
        </w:rPr>
        <w:t xml:space="preserve"> </w:t>
      </w:r>
      <w:proofErr w:type="spellStart"/>
      <w:r w:rsidRPr="00B1275D">
        <w:rPr>
          <w:sz w:val="24"/>
          <w:szCs w:val="24"/>
        </w:rPr>
        <w:t>sebesar</w:t>
      </w:r>
      <w:proofErr w:type="spellEnd"/>
      <w:r w:rsidRPr="00B1275D">
        <w:rPr>
          <w:sz w:val="24"/>
          <w:szCs w:val="24"/>
        </w:rPr>
        <w:t xml:space="preserve"> 8%.</w:t>
      </w:r>
    </w:p>
    <w:p w14:paraId="6BF7447C" w14:textId="080B4AC0" w:rsidR="00D7709D" w:rsidRDefault="00D7709D" w:rsidP="00B1275D">
      <w:pPr>
        <w:ind w:firstLine="567"/>
        <w:jc w:val="both"/>
        <w:rPr>
          <w:sz w:val="24"/>
          <w:szCs w:val="24"/>
        </w:rPr>
      </w:pPr>
    </w:p>
    <w:p w14:paraId="000875D0" w14:textId="77777777" w:rsidR="00D7709D" w:rsidRPr="00936CE8" w:rsidRDefault="00D7709D" w:rsidP="00D7709D">
      <w:pPr>
        <w:jc w:val="center"/>
        <w:rPr>
          <w:b/>
          <w:sz w:val="20"/>
          <w:szCs w:val="20"/>
        </w:rPr>
      </w:pPr>
      <w:r w:rsidRPr="00936CE8">
        <w:rPr>
          <w:noProof/>
          <w:sz w:val="20"/>
          <w:szCs w:val="20"/>
          <w:lang w:val="id-ID" w:eastAsia="id-ID"/>
        </w:rPr>
        <w:drawing>
          <wp:inline distT="0" distB="0" distL="0" distR="0" wp14:anchorId="51B7E463" wp14:editId="664A04AA">
            <wp:extent cx="4657725" cy="1381125"/>
            <wp:effectExtent l="0" t="0" r="9525" b="9525"/>
            <wp:docPr id="221" name="Chart 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9C57CB" w14:textId="77777777" w:rsidR="00D7709D" w:rsidRPr="00936CE8" w:rsidRDefault="00D7709D" w:rsidP="00D7709D">
      <w:pPr>
        <w:pStyle w:val="ListParagraph"/>
        <w:ind w:left="0"/>
        <w:jc w:val="center"/>
        <w:rPr>
          <w:sz w:val="20"/>
          <w:szCs w:val="20"/>
        </w:rPr>
      </w:pPr>
      <w:proofErr w:type="spellStart"/>
      <w:r w:rsidRPr="00936CE8">
        <w:rPr>
          <w:sz w:val="20"/>
          <w:szCs w:val="20"/>
        </w:rPr>
        <w:t>Sumber</w:t>
      </w:r>
      <w:proofErr w:type="spellEnd"/>
      <w:r w:rsidRPr="00936CE8">
        <w:rPr>
          <w:sz w:val="20"/>
          <w:szCs w:val="20"/>
        </w:rPr>
        <w:t>: PT. Indorama Synthetics 2020</w:t>
      </w:r>
    </w:p>
    <w:p w14:paraId="0BE0FF89" w14:textId="77777777" w:rsidR="00D7709D" w:rsidRDefault="00D7709D" w:rsidP="00D7709D">
      <w:pPr>
        <w:pStyle w:val="Caption"/>
        <w:spacing w:after="0"/>
        <w:jc w:val="center"/>
        <w:rPr>
          <w:b w:val="0"/>
          <w:sz w:val="20"/>
          <w:szCs w:val="20"/>
        </w:rPr>
      </w:pPr>
      <w:bookmarkStart w:id="18" w:name="_Toc79267164"/>
      <w:r w:rsidRPr="00936CE8">
        <w:rPr>
          <w:color w:val="auto"/>
          <w:sz w:val="20"/>
          <w:szCs w:val="20"/>
        </w:rPr>
        <w:t xml:space="preserve">Gambar </w:t>
      </w:r>
      <w:bookmarkEnd w:id="18"/>
      <w:r>
        <w:rPr>
          <w:color w:val="auto"/>
          <w:sz w:val="20"/>
          <w:szCs w:val="20"/>
        </w:rPr>
        <w:t xml:space="preserve">1.13 </w:t>
      </w:r>
      <w:proofErr w:type="spellStart"/>
      <w:r w:rsidRPr="00D60E21">
        <w:rPr>
          <w:color w:val="auto"/>
          <w:sz w:val="20"/>
          <w:szCs w:val="20"/>
        </w:rPr>
        <w:t>Produktifitas</w:t>
      </w:r>
      <w:proofErr w:type="spellEnd"/>
      <w:r w:rsidRPr="00D60E21">
        <w:rPr>
          <w:color w:val="auto"/>
          <w:sz w:val="20"/>
          <w:szCs w:val="20"/>
        </w:rPr>
        <w:t xml:space="preserve"> </w:t>
      </w:r>
      <w:proofErr w:type="spellStart"/>
      <w:r w:rsidRPr="00D60E21">
        <w:rPr>
          <w:color w:val="auto"/>
          <w:sz w:val="20"/>
          <w:szCs w:val="20"/>
        </w:rPr>
        <w:t>Karywan</w:t>
      </w:r>
      <w:proofErr w:type="spellEnd"/>
      <w:r w:rsidRPr="00D60E21">
        <w:rPr>
          <w:color w:val="auto"/>
          <w:sz w:val="20"/>
          <w:szCs w:val="20"/>
        </w:rPr>
        <w:t xml:space="preserve"> pada PT. Indorama Synthetics </w:t>
      </w:r>
      <w:proofErr w:type="spellStart"/>
      <w:r w:rsidRPr="00D60E21">
        <w:rPr>
          <w:color w:val="auto"/>
          <w:sz w:val="20"/>
          <w:szCs w:val="20"/>
        </w:rPr>
        <w:t>Tbk</w:t>
      </w:r>
      <w:proofErr w:type="spellEnd"/>
      <w:r w:rsidRPr="00D60E21">
        <w:rPr>
          <w:color w:val="auto"/>
          <w:sz w:val="20"/>
          <w:szCs w:val="20"/>
        </w:rPr>
        <w:t xml:space="preserve">. </w:t>
      </w:r>
      <w:proofErr w:type="spellStart"/>
      <w:r w:rsidRPr="00D60E21">
        <w:rPr>
          <w:color w:val="auto"/>
          <w:sz w:val="20"/>
          <w:szCs w:val="20"/>
        </w:rPr>
        <w:t>Tahun</w:t>
      </w:r>
      <w:proofErr w:type="spellEnd"/>
      <w:r w:rsidRPr="00D60E21">
        <w:rPr>
          <w:color w:val="auto"/>
          <w:sz w:val="20"/>
          <w:szCs w:val="20"/>
        </w:rPr>
        <w:t xml:space="preserve"> 2018-2020</w:t>
      </w:r>
    </w:p>
    <w:p w14:paraId="343F6B69" w14:textId="77777777" w:rsidR="00D7709D" w:rsidRDefault="00D7709D" w:rsidP="00B1275D">
      <w:pPr>
        <w:ind w:firstLine="567"/>
        <w:jc w:val="both"/>
        <w:rPr>
          <w:sz w:val="24"/>
          <w:szCs w:val="24"/>
        </w:rPr>
      </w:pPr>
    </w:p>
    <w:p w14:paraId="6C98F538" w14:textId="6841D648" w:rsidR="00B1275D" w:rsidRDefault="00B1275D" w:rsidP="00B1275D">
      <w:pPr>
        <w:ind w:firstLine="567"/>
        <w:jc w:val="both"/>
        <w:rPr>
          <w:sz w:val="24"/>
          <w:szCs w:val="24"/>
        </w:rPr>
      </w:pPr>
      <w:r w:rsidRPr="00B1275D">
        <w:rPr>
          <w:sz w:val="24"/>
          <w:szCs w:val="24"/>
        </w:rPr>
        <w:lastRenderedPageBreak/>
        <w:t xml:space="preserve">Gambar </w:t>
      </w:r>
      <w:r w:rsidR="00153A35">
        <w:rPr>
          <w:sz w:val="24"/>
          <w:szCs w:val="24"/>
        </w:rPr>
        <w:t xml:space="preserve">1.13 </w:t>
      </w:r>
      <w:r w:rsidRPr="00B1275D">
        <w:rPr>
          <w:sz w:val="24"/>
          <w:szCs w:val="24"/>
        </w:rPr>
        <w:t xml:space="preserve">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penurunan</w:t>
      </w:r>
      <w:proofErr w:type="spellEnd"/>
      <w:r w:rsidRPr="00B1275D">
        <w:rPr>
          <w:sz w:val="24"/>
          <w:szCs w:val="24"/>
        </w:rPr>
        <w:t xml:space="preserve"> </w:t>
      </w:r>
      <w:proofErr w:type="spellStart"/>
      <w:r w:rsidRPr="00B1275D">
        <w:rPr>
          <w:sz w:val="24"/>
          <w:szCs w:val="24"/>
        </w:rPr>
        <w:t>produktifitas</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pada </w:t>
      </w:r>
      <w:proofErr w:type="spellStart"/>
      <w:r w:rsidRPr="00B1275D">
        <w:rPr>
          <w:sz w:val="24"/>
          <w:szCs w:val="24"/>
        </w:rPr>
        <w:t>setiap</w:t>
      </w:r>
      <w:proofErr w:type="spellEnd"/>
      <w:r w:rsidRPr="00B1275D">
        <w:rPr>
          <w:sz w:val="24"/>
          <w:szCs w:val="24"/>
        </w:rPr>
        <w:t xml:space="preserve"> </w:t>
      </w:r>
      <w:proofErr w:type="spellStart"/>
      <w:r w:rsidRPr="00B1275D">
        <w:rPr>
          <w:sz w:val="24"/>
          <w:szCs w:val="24"/>
        </w:rPr>
        <w:t>tahunnya</w:t>
      </w:r>
      <w:proofErr w:type="spellEnd"/>
      <w:r w:rsidRPr="00B1275D">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penjelasan</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bahwa</w:t>
      </w:r>
      <w:proofErr w:type="spellEnd"/>
      <w:r w:rsidRPr="00B1275D">
        <w:rPr>
          <w:sz w:val="24"/>
          <w:szCs w:val="24"/>
        </w:rPr>
        <w:t xml:space="preserve"> PT. Indorama Synthetics </w:t>
      </w:r>
      <w:proofErr w:type="spellStart"/>
      <w:r w:rsidRPr="00B1275D">
        <w:rPr>
          <w:sz w:val="24"/>
          <w:szCs w:val="24"/>
        </w:rPr>
        <w:t>Tbk</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proofErr w:type="spellStart"/>
      <w:r w:rsidRPr="00B1275D">
        <w:rPr>
          <w:sz w:val="24"/>
          <w:szCs w:val="24"/>
        </w:rPr>
        <w:t>produktifitas</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nilai</w:t>
      </w:r>
      <w:proofErr w:type="spellEnd"/>
      <w:r w:rsidRPr="00B1275D">
        <w:rPr>
          <w:sz w:val="24"/>
          <w:szCs w:val="24"/>
        </w:rPr>
        <w:t xml:space="preserve"> </w:t>
      </w:r>
      <w:proofErr w:type="spellStart"/>
      <w:r w:rsidRPr="00B1275D">
        <w:rPr>
          <w:sz w:val="24"/>
          <w:szCs w:val="24"/>
        </w:rPr>
        <w:t>produktifitas</w:t>
      </w:r>
      <w:proofErr w:type="spellEnd"/>
      <w:r w:rsidRPr="00B1275D">
        <w:rPr>
          <w:sz w:val="24"/>
          <w:szCs w:val="24"/>
        </w:rPr>
        <w:t xml:space="preserve">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memanfaatkan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yang </w:t>
      </w:r>
      <w:proofErr w:type="spellStart"/>
      <w:r w:rsidRPr="00B1275D">
        <w:rPr>
          <w:sz w:val="24"/>
          <w:szCs w:val="24"/>
        </w:rPr>
        <w:t>ada</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maksimal</w:t>
      </w:r>
      <w:proofErr w:type="spellEnd"/>
      <w:r w:rsidRPr="00B1275D">
        <w:rPr>
          <w:sz w:val="24"/>
          <w:szCs w:val="24"/>
        </w:rPr>
        <w:t xml:space="preserve">, </w:t>
      </w:r>
      <w:proofErr w:type="spellStart"/>
      <w:r w:rsidRPr="00B1275D">
        <w:rPr>
          <w:sz w:val="24"/>
          <w:szCs w:val="24"/>
        </w:rPr>
        <w:t>meskipun</w:t>
      </w:r>
      <w:proofErr w:type="spellEnd"/>
      <w:r w:rsidRPr="00B1275D">
        <w:rPr>
          <w:sz w:val="24"/>
          <w:szCs w:val="24"/>
        </w:rPr>
        <w:t xml:space="preserve"> </w:t>
      </w:r>
      <w:proofErr w:type="spellStart"/>
      <w:r w:rsidRPr="00B1275D">
        <w:rPr>
          <w:sz w:val="24"/>
          <w:szCs w:val="24"/>
        </w:rPr>
        <w:t>grafik</w:t>
      </w:r>
      <w:proofErr w:type="spellEnd"/>
      <w:r w:rsidRPr="00B1275D">
        <w:rPr>
          <w:sz w:val="24"/>
          <w:szCs w:val="24"/>
        </w:rPr>
        <w:t xml:space="preserve"> yang </w:t>
      </w:r>
      <w:proofErr w:type="spellStart"/>
      <w:r w:rsidRPr="00B1275D">
        <w:rPr>
          <w:sz w:val="24"/>
          <w:szCs w:val="24"/>
        </w:rPr>
        <w:t>ditunjukkan</w:t>
      </w:r>
      <w:proofErr w:type="spellEnd"/>
      <w:r w:rsidRPr="00B1275D">
        <w:rPr>
          <w:sz w:val="24"/>
          <w:szCs w:val="24"/>
        </w:rPr>
        <w:t xml:space="preserve">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tren</w:t>
      </w:r>
      <w:proofErr w:type="spellEnd"/>
      <w:r w:rsidRPr="00B1275D">
        <w:rPr>
          <w:sz w:val="24"/>
          <w:szCs w:val="24"/>
        </w:rPr>
        <w:t xml:space="preserve"> </w:t>
      </w:r>
      <w:proofErr w:type="spellStart"/>
      <w:r w:rsidRPr="00B1275D">
        <w:rPr>
          <w:sz w:val="24"/>
          <w:szCs w:val="24"/>
        </w:rPr>
        <w:t>menurun</w:t>
      </w:r>
      <w:proofErr w:type="spellEnd"/>
      <w:r w:rsidRPr="00B1275D">
        <w:rPr>
          <w:sz w:val="24"/>
          <w:szCs w:val="24"/>
        </w:rPr>
        <w:t>.</w:t>
      </w:r>
      <w:r>
        <w:rPr>
          <w:sz w:val="24"/>
          <w:szCs w:val="24"/>
        </w:rPr>
        <w:t xml:space="preserve"> </w:t>
      </w:r>
      <w:proofErr w:type="spellStart"/>
      <w:r w:rsidRPr="00B1275D">
        <w:rPr>
          <w:sz w:val="24"/>
          <w:szCs w:val="24"/>
        </w:rPr>
        <w:t>Berdasarkan</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pertumbuhan</w:t>
      </w:r>
      <w:proofErr w:type="spellEnd"/>
      <w:r w:rsidRPr="00B1275D">
        <w:rPr>
          <w:sz w:val="24"/>
          <w:szCs w:val="24"/>
        </w:rPr>
        <w:t xml:space="preserve"> dan </w:t>
      </w:r>
      <w:proofErr w:type="spellStart"/>
      <w:r w:rsidRPr="00B1275D">
        <w:rPr>
          <w:sz w:val="24"/>
          <w:szCs w:val="24"/>
        </w:rPr>
        <w:t>pembelajaran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yang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dirumuskan</w:t>
      </w:r>
      <w:proofErr w:type="spellEnd"/>
      <w:r w:rsidRPr="00B1275D">
        <w:rPr>
          <w:sz w:val="24"/>
          <w:szCs w:val="24"/>
        </w:rPr>
        <w:t xml:space="preserve">, </w:t>
      </w:r>
      <w:proofErr w:type="spellStart"/>
      <w:r w:rsidRPr="00B1275D">
        <w:rPr>
          <w:sz w:val="24"/>
          <w:szCs w:val="24"/>
        </w:rPr>
        <w:t>yaitu</w:t>
      </w:r>
      <w:proofErr w:type="spellEnd"/>
      <w:r w:rsidRPr="00B1275D">
        <w:rPr>
          <w:sz w:val="24"/>
          <w:szCs w:val="24"/>
        </w:rPr>
        <w:t xml:space="preserve"> </w:t>
      </w:r>
      <w:proofErr w:type="spellStart"/>
      <w:r w:rsidRPr="00B1275D">
        <w:rPr>
          <w:sz w:val="24"/>
          <w:szCs w:val="24"/>
        </w:rPr>
        <w:t>pelatihan</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retensi</w:t>
      </w:r>
      <w:proofErr w:type="spellEnd"/>
      <w:r w:rsidRPr="00B1275D">
        <w:rPr>
          <w:sz w:val="24"/>
          <w:szCs w:val="24"/>
        </w:rPr>
        <w:t xml:space="preserve"> </w:t>
      </w:r>
      <w:proofErr w:type="spellStart"/>
      <w:r w:rsidRPr="00B1275D">
        <w:rPr>
          <w:sz w:val="24"/>
          <w:szCs w:val="24"/>
        </w:rPr>
        <w:t>karywan</w:t>
      </w:r>
      <w:proofErr w:type="spellEnd"/>
      <w:r w:rsidRPr="00B1275D">
        <w:rPr>
          <w:sz w:val="24"/>
          <w:szCs w:val="24"/>
        </w:rPr>
        <w:t xml:space="preserve">, dan </w:t>
      </w:r>
      <w:proofErr w:type="spellStart"/>
      <w:r w:rsidRPr="00B1275D">
        <w:rPr>
          <w:sz w:val="24"/>
          <w:szCs w:val="24"/>
        </w:rPr>
        <w:t>produktifitas</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diharapkan</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kekonsistenan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menggunakan</w:t>
      </w:r>
      <w:proofErr w:type="spellEnd"/>
      <w:r w:rsidRPr="00B1275D">
        <w:rPr>
          <w:sz w:val="24"/>
          <w:szCs w:val="24"/>
        </w:rPr>
        <w:t xml:space="preserve"> </w:t>
      </w:r>
      <w:r w:rsidRPr="002E2155">
        <w:rPr>
          <w:i/>
          <w:iCs/>
          <w:sz w:val="24"/>
          <w:szCs w:val="24"/>
        </w:rPr>
        <w:t>software</w:t>
      </w:r>
      <w:r w:rsidRPr="00B1275D">
        <w:rPr>
          <w:sz w:val="24"/>
          <w:szCs w:val="24"/>
        </w:rPr>
        <w:t xml:space="preserve"> yang </w:t>
      </w:r>
      <w:proofErr w:type="spellStart"/>
      <w:r w:rsidRPr="00B1275D">
        <w:rPr>
          <w:sz w:val="24"/>
          <w:szCs w:val="24"/>
        </w:rPr>
        <w:t>konsisten</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w:t>
      </w:r>
      <w:proofErr w:type="spellStart"/>
      <w:r w:rsidRPr="00B1275D">
        <w:rPr>
          <w:sz w:val="24"/>
          <w:szCs w:val="24"/>
        </w:rPr>
        <w:t>penelitian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pertumbuhan</w:t>
      </w:r>
      <w:proofErr w:type="spellEnd"/>
      <w:r w:rsidRPr="00B1275D">
        <w:rPr>
          <w:sz w:val="24"/>
          <w:szCs w:val="24"/>
        </w:rPr>
        <w:t xml:space="preserve"> dan </w:t>
      </w:r>
      <w:proofErr w:type="spellStart"/>
      <w:r w:rsidRPr="00B1275D">
        <w:rPr>
          <w:sz w:val="24"/>
          <w:szCs w:val="24"/>
        </w:rPr>
        <w:t>pembelajaran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r w:rsidRPr="002E2155">
        <w:rPr>
          <w:i/>
          <w:iCs/>
          <w:sz w:val="24"/>
          <w:szCs w:val="24"/>
        </w:rPr>
        <w:t>balance scorecard</w:t>
      </w:r>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membandingkan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secara</w:t>
      </w:r>
      <w:proofErr w:type="spellEnd"/>
      <w:r w:rsidRPr="00B1275D">
        <w:rPr>
          <w:sz w:val="24"/>
          <w:szCs w:val="24"/>
        </w:rPr>
        <w:t xml:space="preserve"> </w:t>
      </w:r>
      <w:proofErr w:type="spellStart"/>
      <w:r w:rsidRPr="00B1275D">
        <w:rPr>
          <w:sz w:val="24"/>
          <w:szCs w:val="24"/>
        </w:rPr>
        <w:t>berkala</w:t>
      </w:r>
      <w:proofErr w:type="spellEnd"/>
      <w:r w:rsidRPr="00B1275D">
        <w:rPr>
          <w:sz w:val="24"/>
          <w:szCs w:val="24"/>
        </w:rPr>
        <w:t>.</w:t>
      </w:r>
    </w:p>
    <w:p w14:paraId="17B56DC6" w14:textId="77777777" w:rsidR="00D7709D" w:rsidRDefault="00D7709D" w:rsidP="00D7709D">
      <w:pPr>
        <w:pStyle w:val="ListParagraph"/>
        <w:ind w:left="360"/>
        <w:jc w:val="center"/>
        <w:rPr>
          <w:b/>
          <w:sz w:val="20"/>
          <w:szCs w:val="20"/>
        </w:rPr>
      </w:pPr>
    </w:p>
    <w:p w14:paraId="26410931" w14:textId="66B678E1" w:rsidR="00D7709D" w:rsidRPr="00D60E21" w:rsidRDefault="00D7709D" w:rsidP="00D7709D">
      <w:pPr>
        <w:pStyle w:val="Caption"/>
        <w:spacing w:after="0"/>
        <w:jc w:val="center"/>
        <w:rPr>
          <w:color w:val="auto"/>
          <w:sz w:val="20"/>
          <w:szCs w:val="20"/>
        </w:rPr>
      </w:pPr>
      <w:proofErr w:type="spellStart"/>
      <w:r w:rsidRPr="00936CE8">
        <w:rPr>
          <w:color w:val="auto"/>
          <w:sz w:val="20"/>
          <w:szCs w:val="20"/>
        </w:rPr>
        <w:t>Tabel</w:t>
      </w:r>
      <w:proofErr w:type="spellEnd"/>
      <w:r w:rsidRPr="00936CE8">
        <w:rPr>
          <w:color w:val="auto"/>
          <w:sz w:val="20"/>
          <w:szCs w:val="20"/>
        </w:rPr>
        <w:t xml:space="preserve"> </w:t>
      </w:r>
      <w:r>
        <w:rPr>
          <w:color w:val="auto"/>
          <w:sz w:val="20"/>
          <w:szCs w:val="20"/>
        </w:rPr>
        <w:t>1.</w:t>
      </w:r>
      <w:r w:rsidR="00E770B3">
        <w:rPr>
          <w:color w:val="auto"/>
          <w:sz w:val="20"/>
          <w:szCs w:val="20"/>
        </w:rPr>
        <w:t>7</w:t>
      </w:r>
    </w:p>
    <w:p w14:paraId="280A627C" w14:textId="77777777" w:rsidR="00D7709D" w:rsidRPr="00936CE8" w:rsidRDefault="00D7709D" w:rsidP="00D7709D">
      <w:pPr>
        <w:jc w:val="center"/>
        <w:rPr>
          <w:b/>
          <w:sz w:val="20"/>
          <w:szCs w:val="20"/>
          <w:lang w:val="id-ID"/>
        </w:rPr>
      </w:pPr>
      <w:r w:rsidRPr="00936CE8">
        <w:rPr>
          <w:b/>
          <w:sz w:val="20"/>
          <w:szCs w:val="20"/>
          <w:lang w:val="id-ID"/>
        </w:rPr>
        <w:t>Pembobotan Visi Perusahaan</w:t>
      </w:r>
    </w:p>
    <w:tbl>
      <w:tblPr>
        <w:tblStyle w:val="TableGrid"/>
        <w:tblW w:w="8922" w:type="dxa"/>
        <w:tblInd w:w="108" w:type="dxa"/>
        <w:tblLook w:val="04A0" w:firstRow="1" w:lastRow="0" w:firstColumn="1" w:lastColumn="0" w:noHBand="0" w:noVBand="1"/>
      </w:tblPr>
      <w:tblGrid>
        <w:gridCol w:w="510"/>
        <w:gridCol w:w="4210"/>
        <w:gridCol w:w="2514"/>
        <w:gridCol w:w="1688"/>
      </w:tblGrid>
      <w:tr w:rsidR="00D7709D" w:rsidRPr="00AD7D42" w14:paraId="522FED00" w14:textId="77777777" w:rsidTr="00613D45">
        <w:trPr>
          <w:trHeight w:val="243"/>
        </w:trPr>
        <w:tc>
          <w:tcPr>
            <w:tcW w:w="510" w:type="dxa"/>
            <w:vAlign w:val="center"/>
          </w:tcPr>
          <w:p w14:paraId="3171060A" w14:textId="77777777" w:rsidR="00D7709D" w:rsidRPr="00AD7D42" w:rsidRDefault="00D7709D" w:rsidP="00D02A80">
            <w:pPr>
              <w:jc w:val="center"/>
              <w:rPr>
                <w:b/>
                <w:lang w:val="id-ID"/>
              </w:rPr>
            </w:pPr>
            <w:r w:rsidRPr="00AD7D42">
              <w:rPr>
                <w:b/>
                <w:lang w:val="id-ID"/>
              </w:rPr>
              <w:t>No</w:t>
            </w:r>
          </w:p>
        </w:tc>
        <w:tc>
          <w:tcPr>
            <w:tcW w:w="4210" w:type="dxa"/>
            <w:vAlign w:val="center"/>
          </w:tcPr>
          <w:p w14:paraId="5801830D" w14:textId="77777777" w:rsidR="00D7709D" w:rsidRPr="00AD7D42" w:rsidRDefault="00D7709D" w:rsidP="00D02A80">
            <w:pPr>
              <w:jc w:val="center"/>
              <w:rPr>
                <w:b/>
                <w:lang w:val="id-ID"/>
              </w:rPr>
            </w:pPr>
            <w:r w:rsidRPr="00AD7D42">
              <w:rPr>
                <w:b/>
                <w:lang w:val="id-ID"/>
              </w:rPr>
              <w:t>Perspektif Balanced Scorecard</w:t>
            </w:r>
          </w:p>
        </w:tc>
        <w:tc>
          <w:tcPr>
            <w:tcW w:w="2513" w:type="dxa"/>
          </w:tcPr>
          <w:p w14:paraId="4D0D6642" w14:textId="77777777" w:rsidR="00D7709D" w:rsidRPr="00AD7D42" w:rsidRDefault="00D7709D" w:rsidP="00D02A80">
            <w:pPr>
              <w:jc w:val="center"/>
              <w:rPr>
                <w:b/>
                <w:lang w:val="id-ID"/>
              </w:rPr>
            </w:pPr>
            <w:r w:rsidRPr="00AD7D42">
              <w:rPr>
                <w:b/>
                <w:lang w:val="id-ID"/>
              </w:rPr>
              <w:t>BSC</w:t>
            </w:r>
          </w:p>
        </w:tc>
        <w:tc>
          <w:tcPr>
            <w:tcW w:w="1688" w:type="dxa"/>
            <w:vAlign w:val="center"/>
          </w:tcPr>
          <w:p w14:paraId="1618D855" w14:textId="77777777" w:rsidR="00D7709D" w:rsidRPr="00AD7D42" w:rsidRDefault="00D7709D" w:rsidP="00D02A80">
            <w:pPr>
              <w:jc w:val="center"/>
              <w:rPr>
                <w:b/>
                <w:lang w:val="id-ID"/>
              </w:rPr>
            </w:pPr>
            <w:r w:rsidRPr="00AD7D42">
              <w:rPr>
                <w:b/>
                <w:lang w:val="id-ID"/>
              </w:rPr>
              <w:t>Pembobotan</w:t>
            </w:r>
          </w:p>
        </w:tc>
      </w:tr>
      <w:tr w:rsidR="00D7709D" w:rsidRPr="00AD7D42" w14:paraId="33F71987" w14:textId="77777777" w:rsidTr="00613D45">
        <w:trPr>
          <w:trHeight w:val="243"/>
        </w:trPr>
        <w:tc>
          <w:tcPr>
            <w:tcW w:w="510" w:type="dxa"/>
            <w:vAlign w:val="center"/>
          </w:tcPr>
          <w:p w14:paraId="13A3F4B7" w14:textId="77777777" w:rsidR="00D7709D" w:rsidRPr="00AD7D42" w:rsidRDefault="00D7709D" w:rsidP="00D02A80">
            <w:pPr>
              <w:jc w:val="center"/>
              <w:rPr>
                <w:lang w:val="id-ID"/>
              </w:rPr>
            </w:pPr>
            <w:r w:rsidRPr="00AD7D42">
              <w:rPr>
                <w:lang w:val="id-ID"/>
              </w:rPr>
              <w:t>1</w:t>
            </w:r>
          </w:p>
        </w:tc>
        <w:tc>
          <w:tcPr>
            <w:tcW w:w="4210" w:type="dxa"/>
            <w:vAlign w:val="center"/>
          </w:tcPr>
          <w:p w14:paraId="13EFD08C" w14:textId="77777777" w:rsidR="00D7709D" w:rsidRPr="00AD7D42" w:rsidRDefault="00D7709D" w:rsidP="00D02A80">
            <w:pPr>
              <w:rPr>
                <w:lang w:val="id-ID"/>
              </w:rPr>
            </w:pPr>
            <w:proofErr w:type="spellStart"/>
            <w:r w:rsidRPr="00AD7D42">
              <w:t>Pemangku</w:t>
            </w:r>
            <w:proofErr w:type="spellEnd"/>
            <w:r w:rsidRPr="00AD7D42">
              <w:t xml:space="preserve"> </w:t>
            </w:r>
            <w:proofErr w:type="spellStart"/>
            <w:r w:rsidRPr="00AD7D42">
              <w:t>Kepentingan</w:t>
            </w:r>
            <w:proofErr w:type="spellEnd"/>
            <w:r w:rsidRPr="00AD7D42">
              <w:t xml:space="preserve"> </w:t>
            </w:r>
            <w:proofErr w:type="spellStart"/>
            <w:r w:rsidRPr="00AD7D42">
              <w:t>Senang</w:t>
            </w:r>
            <w:proofErr w:type="spellEnd"/>
            <w:r w:rsidRPr="00AD7D42">
              <w:rPr>
                <w:lang w:val="id-ID"/>
              </w:rPr>
              <w:t xml:space="preserve"> </w:t>
            </w:r>
            <w:r w:rsidRPr="00AD7D42">
              <w:t>(</w:t>
            </w:r>
            <w:r w:rsidRPr="00AD7D42">
              <w:rPr>
                <w:i/>
              </w:rPr>
              <w:t>Happy Stakeholder's</w:t>
            </w:r>
            <w:r w:rsidRPr="00AD7D42">
              <w:t>)</w:t>
            </w:r>
          </w:p>
        </w:tc>
        <w:tc>
          <w:tcPr>
            <w:tcW w:w="2513" w:type="dxa"/>
            <w:vAlign w:val="center"/>
          </w:tcPr>
          <w:p w14:paraId="722049F2" w14:textId="77777777" w:rsidR="00D7709D" w:rsidRPr="00AD7D42" w:rsidRDefault="00D7709D" w:rsidP="00D02A80">
            <w:pPr>
              <w:jc w:val="center"/>
              <w:rPr>
                <w:lang w:val="id-ID"/>
              </w:rPr>
            </w:pPr>
            <w:r w:rsidRPr="00AD7D42">
              <w:rPr>
                <w:lang w:val="id-ID"/>
              </w:rPr>
              <w:t>Perspektif Keuangan</w:t>
            </w:r>
          </w:p>
        </w:tc>
        <w:tc>
          <w:tcPr>
            <w:tcW w:w="1688" w:type="dxa"/>
            <w:vAlign w:val="center"/>
          </w:tcPr>
          <w:p w14:paraId="5BC1C6DE" w14:textId="77777777" w:rsidR="00D7709D" w:rsidRPr="00AD7D42" w:rsidRDefault="00D7709D" w:rsidP="00D02A80">
            <w:pPr>
              <w:jc w:val="center"/>
              <w:rPr>
                <w:lang w:val="id-ID"/>
              </w:rPr>
            </w:pPr>
            <w:r w:rsidRPr="00AD7D42">
              <w:rPr>
                <w:lang w:val="id-ID"/>
              </w:rPr>
              <w:t>0,40</w:t>
            </w:r>
          </w:p>
        </w:tc>
      </w:tr>
      <w:tr w:rsidR="00D7709D" w:rsidRPr="00AD7D42" w14:paraId="55B5CA72" w14:textId="77777777" w:rsidTr="00613D45">
        <w:trPr>
          <w:trHeight w:val="243"/>
        </w:trPr>
        <w:tc>
          <w:tcPr>
            <w:tcW w:w="510" w:type="dxa"/>
            <w:vAlign w:val="center"/>
          </w:tcPr>
          <w:p w14:paraId="299B1295" w14:textId="77777777" w:rsidR="00D7709D" w:rsidRPr="00AD7D42" w:rsidRDefault="00D7709D" w:rsidP="00D02A80">
            <w:pPr>
              <w:jc w:val="center"/>
              <w:rPr>
                <w:lang w:val="id-ID"/>
              </w:rPr>
            </w:pPr>
            <w:r w:rsidRPr="00AD7D42">
              <w:rPr>
                <w:lang w:val="id-ID"/>
              </w:rPr>
              <w:t>2</w:t>
            </w:r>
          </w:p>
        </w:tc>
        <w:tc>
          <w:tcPr>
            <w:tcW w:w="4210" w:type="dxa"/>
            <w:vAlign w:val="center"/>
          </w:tcPr>
          <w:p w14:paraId="3D249CFF" w14:textId="77777777" w:rsidR="00D7709D" w:rsidRPr="00AD7D42" w:rsidRDefault="00D7709D" w:rsidP="00D02A80">
            <w:pPr>
              <w:rPr>
                <w:lang w:val="id-ID"/>
              </w:rPr>
            </w:pPr>
            <w:proofErr w:type="spellStart"/>
            <w:r w:rsidRPr="00AD7D42">
              <w:t>Kepuasan</w:t>
            </w:r>
            <w:proofErr w:type="spellEnd"/>
            <w:r w:rsidRPr="00AD7D42">
              <w:t xml:space="preserve"> </w:t>
            </w:r>
            <w:proofErr w:type="spellStart"/>
            <w:r w:rsidRPr="00AD7D42">
              <w:t>Pelanggan</w:t>
            </w:r>
            <w:proofErr w:type="spellEnd"/>
            <w:r w:rsidRPr="00AD7D42">
              <w:t xml:space="preserve"> (</w:t>
            </w:r>
            <w:r w:rsidRPr="00AD7D42">
              <w:rPr>
                <w:i/>
              </w:rPr>
              <w:t>Customer Delight</w:t>
            </w:r>
            <w:r w:rsidRPr="00AD7D42">
              <w:t>)</w:t>
            </w:r>
          </w:p>
        </w:tc>
        <w:tc>
          <w:tcPr>
            <w:tcW w:w="2513" w:type="dxa"/>
            <w:vAlign w:val="center"/>
          </w:tcPr>
          <w:p w14:paraId="40A7A553" w14:textId="77777777" w:rsidR="00D7709D" w:rsidRPr="00AD7D42" w:rsidRDefault="00D7709D" w:rsidP="00D02A80">
            <w:pPr>
              <w:jc w:val="center"/>
              <w:rPr>
                <w:lang w:val="id-ID"/>
              </w:rPr>
            </w:pPr>
            <w:r w:rsidRPr="00AD7D42">
              <w:rPr>
                <w:lang w:val="id-ID"/>
              </w:rPr>
              <w:t>Perspektif Pelanggan</w:t>
            </w:r>
          </w:p>
        </w:tc>
        <w:tc>
          <w:tcPr>
            <w:tcW w:w="1688" w:type="dxa"/>
            <w:vAlign w:val="center"/>
          </w:tcPr>
          <w:p w14:paraId="7A7E2DF3" w14:textId="77777777" w:rsidR="00D7709D" w:rsidRPr="00AD7D42" w:rsidRDefault="00D7709D" w:rsidP="00D02A80">
            <w:pPr>
              <w:jc w:val="center"/>
              <w:rPr>
                <w:lang w:val="id-ID"/>
              </w:rPr>
            </w:pPr>
            <w:r w:rsidRPr="00AD7D42">
              <w:rPr>
                <w:lang w:val="id-ID"/>
              </w:rPr>
              <w:t>0,30</w:t>
            </w:r>
          </w:p>
        </w:tc>
      </w:tr>
      <w:tr w:rsidR="00D7709D" w:rsidRPr="00AD7D42" w14:paraId="17F0902D" w14:textId="77777777" w:rsidTr="00613D45">
        <w:trPr>
          <w:trHeight w:val="243"/>
        </w:trPr>
        <w:tc>
          <w:tcPr>
            <w:tcW w:w="510" w:type="dxa"/>
            <w:vAlign w:val="center"/>
          </w:tcPr>
          <w:p w14:paraId="3A246B54" w14:textId="77777777" w:rsidR="00D7709D" w:rsidRPr="00AD7D42" w:rsidRDefault="00D7709D" w:rsidP="00D02A80">
            <w:pPr>
              <w:jc w:val="center"/>
              <w:rPr>
                <w:lang w:val="id-ID"/>
              </w:rPr>
            </w:pPr>
            <w:r w:rsidRPr="00AD7D42">
              <w:rPr>
                <w:lang w:val="id-ID"/>
              </w:rPr>
              <w:t>3</w:t>
            </w:r>
          </w:p>
        </w:tc>
        <w:tc>
          <w:tcPr>
            <w:tcW w:w="4210" w:type="dxa"/>
            <w:vAlign w:val="center"/>
          </w:tcPr>
          <w:p w14:paraId="22364F48" w14:textId="77777777" w:rsidR="00D7709D" w:rsidRPr="00AD7D42" w:rsidRDefault="00D7709D" w:rsidP="00D02A80">
            <w:pPr>
              <w:rPr>
                <w:lang w:val="id-ID"/>
              </w:rPr>
            </w:pPr>
            <w:r w:rsidRPr="00AD7D42">
              <w:rPr>
                <w:lang w:val="id-ID"/>
              </w:rPr>
              <w:t>U</w:t>
            </w:r>
            <w:proofErr w:type="spellStart"/>
            <w:r w:rsidRPr="00AD7D42">
              <w:t>tamakan</w:t>
            </w:r>
            <w:proofErr w:type="spellEnd"/>
            <w:r w:rsidRPr="00AD7D42">
              <w:t xml:space="preserve"> </w:t>
            </w:r>
            <w:proofErr w:type="spellStart"/>
            <w:r w:rsidRPr="00AD7D42">
              <w:t>Sumber</w:t>
            </w:r>
            <w:proofErr w:type="spellEnd"/>
            <w:r w:rsidRPr="00AD7D42">
              <w:t xml:space="preserve"> </w:t>
            </w:r>
            <w:proofErr w:type="spellStart"/>
            <w:r w:rsidRPr="00AD7D42">
              <w:t>Daya</w:t>
            </w:r>
            <w:proofErr w:type="spellEnd"/>
            <w:r w:rsidRPr="00AD7D42">
              <w:t xml:space="preserve"> </w:t>
            </w:r>
            <w:proofErr w:type="spellStart"/>
            <w:r w:rsidRPr="00AD7D42">
              <w:t>Manusia</w:t>
            </w:r>
            <w:proofErr w:type="spellEnd"/>
            <w:r w:rsidRPr="00AD7D42">
              <w:t xml:space="preserve"> (</w:t>
            </w:r>
            <w:r w:rsidRPr="00AD7D42">
              <w:rPr>
                <w:i/>
              </w:rPr>
              <w:t>People First</w:t>
            </w:r>
            <w:r w:rsidRPr="00AD7D42">
              <w:t>)</w:t>
            </w:r>
          </w:p>
        </w:tc>
        <w:tc>
          <w:tcPr>
            <w:tcW w:w="2513" w:type="dxa"/>
            <w:vAlign w:val="center"/>
          </w:tcPr>
          <w:p w14:paraId="188C47DD" w14:textId="77777777" w:rsidR="00D7709D" w:rsidRPr="00AD7D42" w:rsidRDefault="00D7709D" w:rsidP="00D02A80">
            <w:pPr>
              <w:jc w:val="center"/>
              <w:rPr>
                <w:lang w:val="id-ID"/>
              </w:rPr>
            </w:pPr>
            <w:r w:rsidRPr="00AD7D42">
              <w:rPr>
                <w:lang w:val="id-ID"/>
              </w:rPr>
              <w:t>Perspektif Pembelajatan dan Pertumbuhan</w:t>
            </w:r>
          </w:p>
        </w:tc>
        <w:tc>
          <w:tcPr>
            <w:tcW w:w="1688" w:type="dxa"/>
            <w:vAlign w:val="center"/>
          </w:tcPr>
          <w:p w14:paraId="58ADA06E" w14:textId="77777777" w:rsidR="00D7709D" w:rsidRPr="00AD7D42" w:rsidRDefault="00D7709D" w:rsidP="00D02A80">
            <w:pPr>
              <w:jc w:val="center"/>
              <w:rPr>
                <w:lang w:val="id-ID"/>
              </w:rPr>
            </w:pPr>
            <w:r w:rsidRPr="00AD7D42">
              <w:rPr>
                <w:lang w:val="id-ID"/>
              </w:rPr>
              <w:t>0,20</w:t>
            </w:r>
          </w:p>
        </w:tc>
      </w:tr>
      <w:tr w:rsidR="00D7709D" w:rsidRPr="00AD7D42" w14:paraId="4BE00727" w14:textId="77777777" w:rsidTr="00613D45">
        <w:trPr>
          <w:trHeight w:val="243"/>
        </w:trPr>
        <w:tc>
          <w:tcPr>
            <w:tcW w:w="510" w:type="dxa"/>
            <w:vAlign w:val="center"/>
          </w:tcPr>
          <w:p w14:paraId="02D7DDA0" w14:textId="77777777" w:rsidR="00D7709D" w:rsidRPr="00AD7D42" w:rsidRDefault="00D7709D" w:rsidP="00D02A80">
            <w:pPr>
              <w:jc w:val="center"/>
              <w:rPr>
                <w:lang w:val="id-ID"/>
              </w:rPr>
            </w:pPr>
            <w:r w:rsidRPr="00AD7D42">
              <w:rPr>
                <w:lang w:val="id-ID"/>
              </w:rPr>
              <w:t>4</w:t>
            </w:r>
          </w:p>
        </w:tc>
        <w:tc>
          <w:tcPr>
            <w:tcW w:w="4210" w:type="dxa"/>
            <w:vAlign w:val="center"/>
          </w:tcPr>
          <w:p w14:paraId="2E5DFD58" w14:textId="77777777" w:rsidR="00D7709D" w:rsidRPr="00AD7D42" w:rsidRDefault="00D7709D" w:rsidP="00D02A80">
            <w:pPr>
              <w:rPr>
                <w:lang w:val="id-ID"/>
              </w:rPr>
            </w:pPr>
            <w:proofErr w:type="spellStart"/>
            <w:r w:rsidRPr="00AD7D42">
              <w:t>Keunggulan</w:t>
            </w:r>
            <w:proofErr w:type="spellEnd"/>
            <w:r w:rsidRPr="00AD7D42">
              <w:t xml:space="preserve"> </w:t>
            </w:r>
            <w:proofErr w:type="spellStart"/>
            <w:r w:rsidRPr="00AD7D42">
              <w:t>Industri</w:t>
            </w:r>
            <w:proofErr w:type="spellEnd"/>
            <w:r w:rsidRPr="00AD7D42">
              <w:t xml:space="preserve"> (</w:t>
            </w:r>
            <w:r w:rsidRPr="00AD7D42">
              <w:rPr>
                <w:i/>
              </w:rPr>
              <w:t>Industry Excellence</w:t>
            </w:r>
            <w:r w:rsidRPr="00AD7D42">
              <w:t>)</w:t>
            </w:r>
          </w:p>
        </w:tc>
        <w:tc>
          <w:tcPr>
            <w:tcW w:w="2513" w:type="dxa"/>
            <w:vAlign w:val="center"/>
          </w:tcPr>
          <w:p w14:paraId="66CCF7FA" w14:textId="77777777" w:rsidR="00D7709D" w:rsidRPr="00AD7D42" w:rsidRDefault="00D7709D" w:rsidP="00D02A80">
            <w:pPr>
              <w:jc w:val="center"/>
              <w:rPr>
                <w:lang w:val="id-ID"/>
              </w:rPr>
            </w:pPr>
            <w:r w:rsidRPr="00AD7D42">
              <w:rPr>
                <w:lang w:val="id-ID"/>
              </w:rPr>
              <w:t>Perspektif Bisnis Internal</w:t>
            </w:r>
          </w:p>
        </w:tc>
        <w:tc>
          <w:tcPr>
            <w:tcW w:w="1688" w:type="dxa"/>
            <w:vAlign w:val="center"/>
          </w:tcPr>
          <w:p w14:paraId="60522EF3" w14:textId="77777777" w:rsidR="00D7709D" w:rsidRPr="00AD7D42" w:rsidRDefault="00D7709D" w:rsidP="00D02A80">
            <w:pPr>
              <w:jc w:val="center"/>
              <w:rPr>
                <w:lang w:val="id-ID"/>
              </w:rPr>
            </w:pPr>
            <w:r w:rsidRPr="00AD7D42">
              <w:rPr>
                <w:lang w:val="id-ID"/>
              </w:rPr>
              <w:t>0,10</w:t>
            </w:r>
          </w:p>
        </w:tc>
      </w:tr>
      <w:tr w:rsidR="00D7709D" w:rsidRPr="00AD7D42" w14:paraId="198D118C" w14:textId="77777777" w:rsidTr="00613D45">
        <w:trPr>
          <w:trHeight w:val="256"/>
        </w:trPr>
        <w:tc>
          <w:tcPr>
            <w:tcW w:w="7234" w:type="dxa"/>
            <w:gridSpan w:val="3"/>
            <w:vAlign w:val="center"/>
          </w:tcPr>
          <w:p w14:paraId="6C7F4C11" w14:textId="77777777" w:rsidR="00D7709D" w:rsidRPr="00AD7D42" w:rsidRDefault="00D7709D" w:rsidP="00D02A80">
            <w:pPr>
              <w:jc w:val="center"/>
              <w:rPr>
                <w:b/>
                <w:lang w:val="id-ID"/>
              </w:rPr>
            </w:pPr>
            <w:r w:rsidRPr="00AD7D42">
              <w:rPr>
                <w:b/>
                <w:lang w:val="id-ID"/>
              </w:rPr>
              <w:t>Total Pembobotan</w:t>
            </w:r>
          </w:p>
        </w:tc>
        <w:tc>
          <w:tcPr>
            <w:tcW w:w="1688" w:type="dxa"/>
            <w:vAlign w:val="center"/>
          </w:tcPr>
          <w:p w14:paraId="6A960D67" w14:textId="77777777" w:rsidR="00D7709D" w:rsidRPr="00AD7D42" w:rsidRDefault="00D7709D" w:rsidP="00D02A80">
            <w:pPr>
              <w:jc w:val="center"/>
              <w:rPr>
                <w:b/>
                <w:lang w:val="id-ID"/>
              </w:rPr>
            </w:pPr>
            <w:r w:rsidRPr="00AD7D42">
              <w:rPr>
                <w:b/>
                <w:lang w:val="id-ID"/>
              </w:rPr>
              <w:t>1,00</w:t>
            </w:r>
          </w:p>
        </w:tc>
      </w:tr>
    </w:tbl>
    <w:p w14:paraId="53E6D544" w14:textId="77777777" w:rsidR="00D7709D" w:rsidRDefault="00D7709D" w:rsidP="00D7709D">
      <w:pPr>
        <w:pStyle w:val="ListParagraph"/>
        <w:spacing w:line="480" w:lineRule="auto"/>
        <w:ind w:left="0" w:firstLine="567"/>
        <w:jc w:val="both"/>
        <w:rPr>
          <w:sz w:val="24"/>
          <w:lang w:val="id-ID"/>
        </w:rPr>
      </w:pPr>
      <w:r w:rsidRPr="00936CE8">
        <w:rPr>
          <w:sz w:val="20"/>
          <w:szCs w:val="20"/>
          <w:lang w:val="id-ID"/>
        </w:rPr>
        <w:t xml:space="preserve">Sumber: </w:t>
      </w:r>
      <w:r w:rsidRPr="00936CE8">
        <w:rPr>
          <w:i/>
          <w:sz w:val="20"/>
          <w:szCs w:val="20"/>
          <w:lang w:val="id-ID"/>
        </w:rPr>
        <w:t>Financial Report</w:t>
      </w:r>
      <w:r w:rsidRPr="00936CE8">
        <w:rPr>
          <w:sz w:val="20"/>
          <w:szCs w:val="20"/>
          <w:lang w:val="id-ID"/>
        </w:rPr>
        <w:t>, data diolah kembali.</w:t>
      </w:r>
    </w:p>
    <w:p w14:paraId="1384996A" w14:textId="187D56FA" w:rsidR="00B1275D" w:rsidRDefault="009048FC" w:rsidP="00B1275D">
      <w:pPr>
        <w:ind w:firstLine="567"/>
        <w:jc w:val="both"/>
        <w:rPr>
          <w:sz w:val="24"/>
          <w:szCs w:val="24"/>
        </w:rPr>
      </w:pPr>
      <w:proofErr w:type="spellStart"/>
      <w:r w:rsidRPr="00B1275D">
        <w:rPr>
          <w:b/>
          <w:bCs/>
          <w:sz w:val="24"/>
          <w:szCs w:val="24"/>
        </w:rPr>
        <w:t>Rancangan</w:t>
      </w:r>
      <w:proofErr w:type="spellEnd"/>
      <w:r w:rsidRPr="00B1275D">
        <w:rPr>
          <w:b/>
          <w:bCs/>
          <w:sz w:val="24"/>
          <w:szCs w:val="24"/>
        </w:rPr>
        <w:t xml:space="preserve"> </w:t>
      </w:r>
      <w:proofErr w:type="spellStart"/>
      <w:r w:rsidRPr="00B1275D">
        <w:rPr>
          <w:b/>
          <w:bCs/>
          <w:sz w:val="24"/>
          <w:szCs w:val="24"/>
        </w:rPr>
        <w:t>Pengukuran</w:t>
      </w:r>
      <w:proofErr w:type="spellEnd"/>
      <w:r w:rsidRPr="00B1275D">
        <w:rPr>
          <w:b/>
          <w:bCs/>
          <w:sz w:val="24"/>
          <w:szCs w:val="24"/>
        </w:rPr>
        <w:t xml:space="preserve"> Kinerja Perusahaan</w:t>
      </w:r>
      <w:r w:rsidR="00B1275D">
        <w:rPr>
          <w:b/>
          <w:bCs/>
          <w:sz w:val="24"/>
          <w:szCs w:val="24"/>
        </w:rPr>
        <w:t xml:space="preserve"> </w:t>
      </w:r>
      <w:proofErr w:type="spellStart"/>
      <w:r w:rsidR="00B1275D">
        <w:rPr>
          <w:sz w:val="24"/>
          <w:szCs w:val="24"/>
        </w:rPr>
        <w:t>digambarkan</w:t>
      </w:r>
      <w:proofErr w:type="spellEnd"/>
      <w:r w:rsidR="00B1275D">
        <w:rPr>
          <w:sz w:val="24"/>
          <w:szCs w:val="24"/>
        </w:rPr>
        <w:t xml:space="preserve"> pada </w:t>
      </w:r>
      <w:proofErr w:type="spellStart"/>
      <w:r w:rsidR="00B1275D">
        <w:rPr>
          <w:sz w:val="24"/>
          <w:szCs w:val="24"/>
        </w:rPr>
        <w:t>t</w:t>
      </w:r>
      <w:r w:rsidRPr="00B1275D">
        <w:rPr>
          <w:sz w:val="24"/>
          <w:szCs w:val="24"/>
        </w:rPr>
        <w:t>abel</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menunjukkan</w:t>
      </w:r>
      <w:proofErr w:type="spellEnd"/>
      <w:r w:rsidRPr="00B1275D">
        <w:rPr>
          <w:sz w:val="24"/>
          <w:szCs w:val="24"/>
        </w:rPr>
        <w:t xml:space="preserve"> </w:t>
      </w:r>
      <w:proofErr w:type="spellStart"/>
      <w:r w:rsidRPr="00B1275D">
        <w:rPr>
          <w:sz w:val="24"/>
          <w:szCs w:val="24"/>
        </w:rPr>
        <w:t>tingkat</w:t>
      </w:r>
      <w:proofErr w:type="spellEnd"/>
      <w:r w:rsidRPr="00B1275D">
        <w:rPr>
          <w:sz w:val="24"/>
          <w:szCs w:val="24"/>
        </w:rPr>
        <w:t xml:space="preserve"> </w:t>
      </w:r>
      <w:proofErr w:type="spellStart"/>
      <w:r w:rsidRPr="00B1275D">
        <w:rPr>
          <w:sz w:val="24"/>
          <w:szCs w:val="24"/>
        </w:rPr>
        <w:t>kepentingan</w:t>
      </w:r>
      <w:proofErr w:type="spellEnd"/>
      <w:r w:rsidRPr="00B1275D">
        <w:rPr>
          <w:sz w:val="24"/>
          <w:szCs w:val="24"/>
        </w:rPr>
        <w:t xml:space="preserve"> </w:t>
      </w:r>
      <w:proofErr w:type="spellStart"/>
      <w:r w:rsidRPr="00B1275D">
        <w:rPr>
          <w:sz w:val="24"/>
          <w:szCs w:val="24"/>
        </w:rPr>
        <w:t>bagi</w:t>
      </w:r>
      <w:proofErr w:type="spellEnd"/>
      <w:r w:rsidRPr="00B1275D">
        <w:rPr>
          <w:sz w:val="24"/>
          <w:szCs w:val="24"/>
        </w:rPr>
        <w:t xml:space="preserve"> </w:t>
      </w:r>
      <w:proofErr w:type="spellStart"/>
      <w:r w:rsidRPr="00B1275D">
        <w:rPr>
          <w:sz w:val="24"/>
          <w:szCs w:val="24"/>
        </w:rPr>
        <w:t>setiap</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yang </w:t>
      </w:r>
      <w:proofErr w:type="spellStart"/>
      <w:r w:rsidRPr="00B1275D">
        <w:rPr>
          <w:sz w:val="24"/>
          <w:szCs w:val="24"/>
        </w:rPr>
        <w:t>ada</w:t>
      </w:r>
      <w:proofErr w:type="spellEnd"/>
      <w:r w:rsidRPr="00B1275D">
        <w:rPr>
          <w:sz w:val="24"/>
          <w:szCs w:val="24"/>
        </w:rPr>
        <w:t xml:space="preserve"> dan </w:t>
      </w:r>
      <w:proofErr w:type="spellStart"/>
      <w:r w:rsidRPr="00B1275D">
        <w:rPr>
          <w:sz w:val="24"/>
          <w:szCs w:val="24"/>
        </w:rPr>
        <w:t>bethubungan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visi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pembobotan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sesuai</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kebutuhan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melakukan</w:t>
      </w:r>
      <w:proofErr w:type="spellEnd"/>
      <w:r w:rsidRPr="00B1275D">
        <w:rPr>
          <w:sz w:val="24"/>
          <w:szCs w:val="24"/>
        </w:rPr>
        <w:t xml:space="preserve"> </w:t>
      </w:r>
      <w:proofErr w:type="spellStart"/>
      <w:r w:rsidRPr="00B1275D">
        <w:rPr>
          <w:sz w:val="24"/>
          <w:szCs w:val="24"/>
        </w:rPr>
        <w:t>penilaian</w:t>
      </w:r>
      <w:proofErr w:type="spellEnd"/>
      <w:r w:rsidRPr="00B1275D">
        <w:rPr>
          <w:sz w:val="24"/>
          <w:szCs w:val="24"/>
        </w:rPr>
        <w:t xml:space="preserve">. </w:t>
      </w:r>
      <w:proofErr w:type="spellStart"/>
      <w:r w:rsidRPr="00B1275D">
        <w:rPr>
          <w:sz w:val="24"/>
          <w:szCs w:val="24"/>
        </w:rPr>
        <w:t>Visi</w:t>
      </w:r>
      <w:proofErr w:type="spellEnd"/>
      <w:r w:rsidRPr="00B1275D">
        <w:rPr>
          <w:sz w:val="24"/>
          <w:szCs w:val="24"/>
        </w:rPr>
        <w:t xml:space="preserve"> </w:t>
      </w:r>
      <w:proofErr w:type="spellStart"/>
      <w:r w:rsidRPr="00B1275D">
        <w:rPr>
          <w:sz w:val="24"/>
          <w:szCs w:val="24"/>
        </w:rPr>
        <w:t>Pemangku</w:t>
      </w:r>
      <w:proofErr w:type="spellEnd"/>
      <w:r w:rsidRPr="00B1275D">
        <w:rPr>
          <w:sz w:val="24"/>
          <w:szCs w:val="24"/>
        </w:rPr>
        <w:t xml:space="preserve"> </w:t>
      </w:r>
      <w:proofErr w:type="spellStart"/>
      <w:r w:rsidRPr="00B1275D">
        <w:rPr>
          <w:sz w:val="24"/>
          <w:szCs w:val="24"/>
        </w:rPr>
        <w:t>Kepentingan</w:t>
      </w:r>
      <w:proofErr w:type="spellEnd"/>
      <w:r w:rsidRPr="00B1275D">
        <w:rPr>
          <w:sz w:val="24"/>
          <w:szCs w:val="24"/>
        </w:rPr>
        <w:t xml:space="preserve"> </w:t>
      </w:r>
      <w:proofErr w:type="spellStart"/>
      <w:r w:rsidRPr="00B1275D">
        <w:rPr>
          <w:sz w:val="24"/>
          <w:szCs w:val="24"/>
        </w:rPr>
        <w:t>Senang</w:t>
      </w:r>
      <w:proofErr w:type="spellEnd"/>
      <w:r w:rsidRPr="00B1275D">
        <w:rPr>
          <w:sz w:val="24"/>
          <w:szCs w:val="24"/>
        </w:rPr>
        <w:t xml:space="preserve"> (</w:t>
      </w:r>
      <w:r w:rsidRPr="002E2155">
        <w:rPr>
          <w:i/>
          <w:iCs/>
          <w:sz w:val="24"/>
          <w:szCs w:val="24"/>
        </w:rPr>
        <w:t>Happy Stakeholder's</w:t>
      </w:r>
      <w:r w:rsidRPr="00B1275D">
        <w:rPr>
          <w:sz w:val="24"/>
          <w:szCs w:val="24"/>
        </w:rPr>
        <w:t xml:space="preserve">) </w:t>
      </w:r>
      <w:proofErr w:type="spellStart"/>
      <w:r w:rsidRPr="00B1275D">
        <w:rPr>
          <w:sz w:val="24"/>
          <w:szCs w:val="24"/>
        </w:rPr>
        <w:t>merajuk</w:t>
      </w:r>
      <w:proofErr w:type="spellEnd"/>
      <w:r w:rsidRPr="00B1275D">
        <w:rPr>
          <w:sz w:val="24"/>
          <w:szCs w:val="24"/>
        </w:rPr>
        <w:t xml:space="preserve"> pada </w:t>
      </w:r>
      <w:proofErr w:type="spellStart"/>
      <w:r w:rsidRPr="00B1275D">
        <w:rPr>
          <w:sz w:val="24"/>
          <w:szCs w:val="24"/>
        </w:rPr>
        <w:t>pespektif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bobot</w:t>
      </w:r>
      <w:proofErr w:type="spellEnd"/>
      <w:r w:rsidRPr="00B1275D">
        <w:rPr>
          <w:sz w:val="24"/>
          <w:szCs w:val="24"/>
        </w:rPr>
        <w:t xml:space="preserve"> 0,4. </w:t>
      </w:r>
      <w:proofErr w:type="spellStart"/>
      <w:r w:rsidRPr="00B1275D">
        <w:rPr>
          <w:sz w:val="24"/>
          <w:szCs w:val="24"/>
        </w:rPr>
        <w:t>Pemegang</w:t>
      </w:r>
      <w:proofErr w:type="spellEnd"/>
      <w:r w:rsidRPr="00B1275D">
        <w:rPr>
          <w:sz w:val="24"/>
          <w:szCs w:val="24"/>
        </w:rPr>
        <w:t xml:space="preserve"> </w:t>
      </w:r>
      <w:proofErr w:type="spellStart"/>
      <w:r w:rsidRPr="00B1275D">
        <w:rPr>
          <w:sz w:val="24"/>
          <w:szCs w:val="24"/>
        </w:rPr>
        <w:t>saham</w:t>
      </w:r>
      <w:proofErr w:type="spellEnd"/>
      <w:r w:rsidRPr="00B1275D">
        <w:rPr>
          <w:sz w:val="24"/>
          <w:szCs w:val="24"/>
        </w:rPr>
        <w:t xml:space="preserve"> </w:t>
      </w:r>
      <w:proofErr w:type="spellStart"/>
      <w:r w:rsidRPr="00B1275D">
        <w:rPr>
          <w:sz w:val="24"/>
          <w:szCs w:val="24"/>
        </w:rPr>
        <w:t>biasanya</w:t>
      </w:r>
      <w:proofErr w:type="spellEnd"/>
      <w:r w:rsidRPr="00B1275D">
        <w:rPr>
          <w:sz w:val="24"/>
          <w:szCs w:val="24"/>
        </w:rPr>
        <w:t xml:space="preserve"> </w:t>
      </w:r>
      <w:proofErr w:type="spellStart"/>
      <w:r w:rsidRPr="00B1275D">
        <w:rPr>
          <w:sz w:val="24"/>
          <w:szCs w:val="24"/>
        </w:rPr>
        <w:t>mengharapkan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yang </w:t>
      </w:r>
      <w:proofErr w:type="spellStart"/>
      <w:r w:rsidRPr="00B1275D">
        <w:rPr>
          <w:sz w:val="24"/>
          <w:szCs w:val="24"/>
        </w:rPr>
        <w:t>direfleksikan</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Kinerja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diharapkan</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memberikan</w:t>
      </w:r>
      <w:proofErr w:type="spellEnd"/>
      <w:r w:rsidRPr="00B1275D">
        <w:rPr>
          <w:sz w:val="24"/>
          <w:szCs w:val="24"/>
        </w:rPr>
        <w:t xml:space="preserve"> </w:t>
      </w:r>
      <w:proofErr w:type="spellStart"/>
      <w:r w:rsidRPr="00B1275D">
        <w:rPr>
          <w:sz w:val="24"/>
          <w:szCs w:val="24"/>
        </w:rPr>
        <w:t>gambaran</w:t>
      </w:r>
      <w:proofErr w:type="spellEnd"/>
      <w:r w:rsidRPr="00B1275D">
        <w:rPr>
          <w:sz w:val="24"/>
          <w:szCs w:val="24"/>
        </w:rPr>
        <w:t xml:space="preserve"> </w:t>
      </w:r>
      <w:proofErr w:type="spellStart"/>
      <w:r w:rsidRPr="00B1275D">
        <w:rPr>
          <w:sz w:val="24"/>
          <w:szCs w:val="24"/>
        </w:rPr>
        <w:t>umum</w:t>
      </w:r>
      <w:proofErr w:type="spellEnd"/>
      <w:r w:rsidRPr="00B1275D">
        <w:rPr>
          <w:sz w:val="24"/>
          <w:szCs w:val="24"/>
        </w:rPr>
        <w:t xml:space="preserve"> </w:t>
      </w:r>
      <w:proofErr w:type="spellStart"/>
      <w:r w:rsidRPr="00B1275D">
        <w:rPr>
          <w:sz w:val="24"/>
          <w:szCs w:val="24"/>
        </w:rPr>
        <w:t>bagaimana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memanfaatkan</w:t>
      </w:r>
      <w:proofErr w:type="spellEnd"/>
      <w:r w:rsidRPr="00B1275D">
        <w:rPr>
          <w:sz w:val="24"/>
          <w:szCs w:val="24"/>
        </w:rPr>
        <w:t xml:space="preserve"> </w:t>
      </w:r>
      <w:proofErr w:type="spellStart"/>
      <w:r w:rsidRPr="00B1275D">
        <w:rPr>
          <w:sz w:val="24"/>
          <w:szCs w:val="24"/>
        </w:rPr>
        <w:t>asetnya</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mempertahankan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atau</w:t>
      </w:r>
      <w:proofErr w:type="spellEnd"/>
      <w:r w:rsidRPr="00B1275D">
        <w:rPr>
          <w:sz w:val="24"/>
          <w:szCs w:val="24"/>
        </w:rPr>
        <w:t xml:space="preserve"> </w:t>
      </w:r>
      <w:proofErr w:type="spellStart"/>
      <w:r w:rsidRPr="00B1275D">
        <w:rPr>
          <w:sz w:val="24"/>
          <w:szCs w:val="24"/>
        </w:rPr>
        <w:t>melakukan</w:t>
      </w:r>
      <w:proofErr w:type="spellEnd"/>
      <w:r w:rsidRPr="00B1275D">
        <w:rPr>
          <w:sz w:val="24"/>
          <w:szCs w:val="24"/>
        </w:rPr>
        <w:t xml:space="preserve"> </w:t>
      </w:r>
      <w:proofErr w:type="spellStart"/>
      <w:r w:rsidRPr="00B1275D">
        <w:rPr>
          <w:sz w:val="24"/>
          <w:szCs w:val="24"/>
        </w:rPr>
        <w:t>perkembangan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Sehingga</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keuangan</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dianggap</w:t>
      </w:r>
      <w:proofErr w:type="spellEnd"/>
      <w:r w:rsidRPr="00B1275D">
        <w:rPr>
          <w:sz w:val="24"/>
          <w:szCs w:val="24"/>
        </w:rPr>
        <w:t xml:space="preserve"> </w:t>
      </w:r>
      <w:proofErr w:type="spellStart"/>
      <w:r w:rsidRPr="00B1275D">
        <w:rPr>
          <w:sz w:val="24"/>
          <w:szCs w:val="24"/>
        </w:rPr>
        <w:t>penting</w:t>
      </w:r>
      <w:proofErr w:type="spellEnd"/>
      <w:r w:rsidRPr="00B1275D">
        <w:rPr>
          <w:sz w:val="24"/>
          <w:szCs w:val="24"/>
        </w:rPr>
        <w:t xml:space="preserve">. </w:t>
      </w:r>
    </w:p>
    <w:p w14:paraId="1B7E6706" w14:textId="77777777" w:rsidR="00AD7D42" w:rsidRDefault="00AD7D42" w:rsidP="00B1275D">
      <w:pPr>
        <w:ind w:firstLine="567"/>
        <w:jc w:val="both"/>
        <w:rPr>
          <w:sz w:val="24"/>
          <w:szCs w:val="24"/>
        </w:rPr>
      </w:pPr>
    </w:p>
    <w:p w14:paraId="19A865F8" w14:textId="4CA2B16C" w:rsidR="00AD7D42" w:rsidRPr="000502BD" w:rsidRDefault="00AD7D42" w:rsidP="00AD7D42">
      <w:pPr>
        <w:pStyle w:val="Caption"/>
        <w:spacing w:after="0"/>
        <w:jc w:val="center"/>
        <w:rPr>
          <w:b w:val="0"/>
          <w:sz w:val="24"/>
          <w:lang w:val="id-ID"/>
        </w:rPr>
      </w:pPr>
      <w:proofErr w:type="spellStart"/>
      <w:r w:rsidRPr="009578F2">
        <w:rPr>
          <w:color w:val="auto"/>
          <w:sz w:val="24"/>
        </w:rPr>
        <w:t>Tabel</w:t>
      </w:r>
      <w:proofErr w:type="spellEnd"/>
      <w:r w:rsidRPr="009578F2">
        <w:rPr>
          <w:color w:val="auto"/>
          <w:sz w:val="24"/>
        </w:rPr>
        <w:t xml:space="preserve"> </w:t>
      </w:r>
      <w:r>
        <w:rPr>
          <w:color w:val="auto"/>
          <w:sz w:val="24"/>
        </w:rPr>
        <w:t xml:space="preserve">1.9 </w:t>
      </w:r>
      <w:r w:rsidRPr="00AD7D42">
        <w:rPr>
          <w:color w:val="auto"/>
          <w:sz w:val="24"/>
          <w:lang w:val="id-ID"/>
        </w:rPr>
        <w:t xml:space="preserve">Visi, Misi Dan Strategi PT. Indorama Synthetics Ke Dalam Tujuan-Tujuan Strategis Berdasarkan Perspektif </w:t>
      </w:r>
      <w:r w:rsidRPr="00AD7D42">
        <w:rPr>
          <w:i/>
          <w:color w:val="auto"/>
          <w:sz w:val="24"/>
          <w:lang w:val="id-ID"/>
        </w:rPr>
        <w:t>Balanced Scorecard</w:t>
      </w:r>
    </w:p>
    <w:tbl>
      <w:tblPr>
        <w:tblStyle w:val="TableGrid"/>
        <w:tblW w:w="9201" w:type="dxa"/>
        <w:tblLook w:val="04A0" w:firstRow="1" w:lastRow="0" w:firstColumn="1" w:lastColumn="0" w:noHBand="0" w:noVBand="1"/>
      </w:tblPr>
      <w:tblGrid>
        <w:gridCol w:w="590"/>
        <w:gridCol w:w="1414"/>
        <w:gridCol w:w="4805"/>
        <w:gridCol w:w="2392"/>
      </w:tblGrid>
      <w:tr w:rsidR="00AD7D42" w:rsidRPr="00AD7D42" w14:paraId="4FA85F1B" w14:textId="77777777" w:rsidTr="00AD7D42">
        <w:trPr>
          <w:trHeight w:val="728"/>
        </w:trPr>
        <w:tc>
          <w:tcPr>
            <w:tcW w:w="9201" w:type="dxa"/>
            <w:gridSpan w:val="4"/>
          </w:tcPr>
          <w:p w14:paraId="6C5CAD36" w14:textId="77777777" w:rsidR="00AD7D42" w:rsidRPr="00AD7D42" w:rsidRDefault="00AD7D42" w:rsidP="00D02A80">
            <w:pPr>
              <w:pStyle w:val="ListParagraph"/>
              <w:ind w:left="0"/>
              <w:jc w:val="center"/>
              <w:rPr>
                <w:b/>
                <w:bCs/>
                <w:lang w:val="id-ID"/>
              </w:rPr>
            </w:pPr>
            <w:r w:rsidRPr="00AD7D42">
              <w:rPr>
                <w:b/>
                <w:bCs/>
                <w:lang w:val="id-ID"/>
              </w:rPr>
              <w:t>Visi PT. Indorama Synthetics</w:t>
            </w:r>
          </w:p>
          <w:p w14:paraId="3A6DF3D1" w14:textId="77777777" w:rsidR="00AD7D42" w:rsidRPr="00AD7D42" w:rsidRDefault="00AD7D42" w:rsidP="00AD7D42">
            <w:pPr>
              <w:pStyle w:val="ListParagraph"/>
              <w:numPr>
                <w:ilvl w:val="0"/>
                <w:numId w:val="3"/>
              </w:numPr>
              <w:contextualSpacing w:val="0"/>
              <w:rPr>
                <w:lang w:val="id-ID"/>
              </w:rPr>
            </w:pPr>
            <w:proofErr w:type="spellStart"/>
            <w:r w:rsidRPr="00AD7D42">
              <w:t>Pemangku</w:t>
            </w:r>
            <w:proofErr w:type="spellEnd"/>
            <w:r w:rsidRPr="00AD7D42">
              <w:t xml:space="preserve"> </w:t>
            </w:r>
            <w:proofErr w:type="spellStart"/>
            <w:r w:rsidRPr="00AD7D42">
              <w:t>Kepentingan</w:t>
            </w:r>
            <w:proofErr w:type="spellEnd"/>
            <w:r w:rsidRPr="00AD7D42">
              <w:t xml:space="preserve"> </w:t>
            </w:r>
            <w:proofErr w:type="spellStart"/>
            <w:r w:rsidRPr="00AD7D42">
              <w:t>Senang</w:t>
            </w:r>
            <w:proofErr w:type="spellEnd"/>
            <w:r w:rsidRPr="00AD7D42">
              <w:rPr>
                <w:lang w:val="id-ID"/>
              </w:rPr>
              <w:t xml:space="preserve"> </w:t>
            </w:r>
            <w:r w:rsidRPr="00AD7D42">
              <w:t>(</w:t>
            </w:r>
            <w:r w:rsidRPr="00AD7D42">
              <w:rPr>
                <w:i/>
              </w:rPr>
              <w:t>Happy Stakeholder's</w:t>
            </w:r>
            <w:r w:rsidRPr="00AD7D42">
              <w:t>)</w:t>
            </w:r>
          </w:p>
          <w:p w14:paraId="272F74DD" w14:textId="77777777" w:rsidR="00AD7D42" w:rsidRPr="00AD7D42" w:rsidRDefault="00AD7D42" w:rsidP="00AD7D42">
            <w:pPr>
              <w:pStyle w:val="ListParagraph"/>
              <w:numPr>
                <w:ilvl w:val="0"/>
                <w:numId w:val="3"/>
              </w:numPr>
              <w:contextualSpacing w:val="0"/>
              <w:rPr>
                <w:lang w:val="id-ID"/>
              </w:rPr>
            </w:pPr>
            <w:proofErr w:type="spellStart"/>
            <w:r w:rsidRPr="00AD7D42">
              <w:t>Kepuasan</w:t>
            </w:r>
            <w:proofErr w:type="spellEnd"/>
            <w:r w:rsidRPr="00AD7D42">
              <w:t xml:space="preserve"> </w:t>
            </w:r>
            <w:proofErr w:type="spellStart"/>
            <w:r w:rsidRPr="00AD7D42">
              <w:t>Pelanggan</w:t>
            </w:r>
            <w:proofErr w:type="spellEnd"/>
            <w:r w:rsidRPr="00AD7D42">
              <w:t xml:space="preserve"> (</w:t>
            </w:r>
            <w:r w:rsidRPr="00AD7D42">
              <w:rPr>
                <w:i/>
              </w:rPr>
              <w:t>Customer Delight</w:t>
            </w:r>
            <w:r w:rsidRPr="00AD7D42">
              <w:t>)</w:t>
            </w:r>
          </w:p>
          <w:p w14:paraId="62A31741" w14:textId="77777777" w:rsidR="00AD7D42" w:rsidRPr="00AD7D42" w:rsidRDefault="00AD7D42" w:rsidP="00AD7D42">
            <w:pPr>
              <w:pStyle w:val="ListParagraph"/>
              <w:numPr>
                <w:ilvl w:val="0"/>
                <w:numId w:val="3"/>
              </w:numPr>
              <w:contextualSpacing w:val="0"/>
              <w:rPr>
                <w:lang w:val="id-ID"/>
              </w:rPr>
            </w:pPr>
            <w:r w:rsidRPr="00AD7D42">
              <w:rPr>
                <w:lang w:val="id-ID"/>
              </w:rPr>
              <w:t>U</w:t>
            </w:r>
            <w:proofErr w:type="spellStart"/>
            <w:r w:rsidRPr="00AD7D42">
              <w:t>tamakan</w:t>
            </w:r>
            <w:proofErr w:type="spellEnd"/>
            <w:r w:rsidRPr="00AD7D42">
              <w:t xml:space="preserve"> </w:t>
            </w:r>
            <w:proofErr w:type="spellStart"/>
            <w:r w:rsidRPr="00AD7D42">
              <w:t>Sumber</w:t>
            </w:r>
            <w:proofErr w:type="spellEnd"/>
            <w:r w:rsidRPr="00AD7D42">
              <w:t xml:space="preserve"> </w:t>
            </w:r>
            <w:proofErr w:type="spellStart"/>
            <w:r w:rsidRPr="00AD7D42">
              <w:t>Daya</w:t>
            </w:r>
            <w:proofErr w:type="spellEnd"/>
            <w:r w:rsidRPr="00AD7D42">
              <w:t xml:space="preserve"> </w:t>
            </w:r>
            <w:proofErr w:type="spellStart"/>
            <w:r w:rsidRPr="00AD7D42">
              <w:t>Manusia</w:t>
            </w:r>
            <w:proofErr w:type="spellEnd"/>
            <w:r w:rsidRPr="00AD7D42">
              <w:t xml:space="preserve"> (</w:t>
            </w:r>
            <w:r w:rsidRPr="00AD7D42">
              <w:rPr>
                <w:i/>
              </w:rPr>
              <w:t>People First</w:t>
            </w:r>
            <w:r w:rsidRPr="00AD7D42">
              <w:t>)</w:t>
            </w:r>
          </w:p>
          <w:p w14:paraId="25BFF1B4" w14:textId="77777777" w:rsidR="00AD7D42" w:rsidRPr="00AD7D42" w:rsidRDefault="00AD7D42" w:rsidP="00AD7D42">
            <w:pPr>
              <w:pStyle w:val="ListParagraph"/>
              <w:numPr>
                <w:ilvl w:val="0"/>
                <w:numId w:val="3"/>
              </w:numPr>
              <w:contextualSpacing w:val="0"/>
              <w:rPr>
                <w:lang w:val="id-ID"/>
              </w:rPr>
            </w:pPr>
            <w:proofErr w:type="spellStart"/>
            <w:r w:rsidRPr="00AD7D42">
              <w:t>Keunggulan</w:t>
            </w:r>
            <w:proofErr w:type="spellEnd"/>
            <w:r w:rsidRPr="00AD7D42">
              <w:t xml:space="preserve"> </w:t>
            </w:r>
            <w:proofErr w:type="spellStart"/>
            <w:r w:rsidRPr="00AD7D42">
              <w:t>Industri</w:t>
            </w:r>
            <w:proofErr w:type="spellEnd"/>
            <w:r w:rsidRPr="00AD7D42">
              <w:t xml:space="preserve"> (</w:t>
            </w:r>
            <w:r w:rsidRPr="00AD7D42">
              <w:rPr>
                <w:i/>
              </w:rPr>
              <w:t>Industry Excellence</w:t>
            </w:r>
            <w:r w:rsidRPr="00AD7D42">
              <w:t>)</w:t>
            </w:r>
          </w:p>
        </w:tc>
      </w:tr>
      <w:tr w:rsidR="00AD7D42" w:rsidRPr="00AD7D42" w14:paraId="68047407" w14:textId="77777777" w:rsidTr="00AD7D42">
        <w:trPr>
          <w:trHeight w:val="143"/>
        </w:trPr>
        <w:tc>
          <w:tcPr>
            <w:tcW w:w="594" w:type="dxa"/>
          </w:tcPr>
          <w:p w14:paraId="09556B0D" w14:textId="77777777" w:rsidR="00AD7D42" w:rsidRPr="00AD7D42" w:rsidRDefault="00AD7D42" w:rsidP="00D02A80">
            <w:pPr>
              <w:pStyle w:val="ListParagraph"/>
              <w:ind w:left="0"/>
              <w:jc w:val="center"/>
              <w:rPr>
                <w:lang w:val="id-ID"/>
              </w:rPr>
            </w:pPr>
            <w:r w:rsidRPr="00AD7D42">
              <w:rPr>
                <w:lang w:val="id-ID"/>
              </w:rPr>
              <w:t>No</w:t>
            </w:r>
          </w:p>
        </w:tc>
        <w:tc>
          <w:tcPr>
            <w:tcW w:w="1305" w:type="dxa"/>
          </w:tcPr>
          <w:p w14:paraId="2CF875D7" w14:textId="77777777" w:rsidR="00AD7D42" w:rsidRPr="00AD7D42" w:rsidRDefault="00AD7D42" w:rsidP="00D02A80">
            <w:pPr>
              <w:pStyle w:val="ListParagraph"/>
              <w:ind w:left="0"/>
              <w:jc w:val="center"/>
              <w:rPr>
                <w:lang w:val="id-ID"/>
              </w:rPr>
            </w:pPr>
            <w:r w:rsidRPr="00AD7D42">
              <w:rPr>
                <w:lang w:val="id-ID"/>
              </w:rPr>
              <w:t>Perspektif</w:t>
            </w:r>
          </w:p>
        </w:tc>
        <w:tc>
          <w:tcPr>
            <w:tcW w:w="4900" w:type="dxa"/>
          </w:tcPr>
          <w:p w14:paraId="52CD81B6" w14:textId="77777777" w:rsidR="00AD7D42" w:rsidRPr="00AD7D42" w:rsidRDefault="00AD7D42" w:rsidP="00D02A80">
            <w:pPr>
              <w:pStyle w:val="ListParagraph"/>
              <w:ind w:left="0"/>
              <w:jc w:val="center"/>
              <w:rPr>
                <w:lang w:val="id-ID"/>
              </w:rPr>
            </w:pPr>
            <w:r w:rsidRPr="00AD7D42">
              <w:rPr>
                <w:lang w:val="id-ID"/>
              </w:rPr>
              <w:t>Strategi Korporasi</w:t>
            </w:r>
          </w:p>
        </w:tc>
        <w:tc>
          <w:tcPr>
            <w:tcW w:w="2402" w:type="dxa"/>
          </w:tcPr>
          <w:p w14:paraId="30F5FD55" w14:textId="77777777" w:rsidR="00AD7D42" w:rsidRPr="00AD7D42" w:rsidRDefault="00AD7D42" w:rsidP="00D02A80">
            <w:pPr>
              <w:pStyle w:val="ListParagraph"/>
              <w:ind w:left="0"/>
              <w:jc w:val="center"/>
              <w:rPr>
                <w:lang w:val="id-ID"/>
              </w:rPr>
            </w:pPr>
            <w:r w:rsidRPr="00AD7D42">
              <w:rPr>
                <w:lang w:val="id-ID"/>
              </w:rPr>
              <w:t>Tujuan-tujuan Strategis</w:t>
            </w:r>
          </w:p>
        </w:tc>
      </w:tr>
      <w:tr w:rsidR="00AD7D42" w:rsidRPr="00AD7D42" w14:paraId="70432571" w14:textId="77777777" w:rsidTr="00AD7D42">
        <w:trPr>
          <w:trHeight w:val="2347"/>
        </w:trPr>
        <w:tc>
          <w:tcPr>
            <w:tcW w:w="594" w:type="dxa"/>
          </w:tcPr>
          <w:p w14:paraId="0DE41BB2" w14:textId="77777777" w:rsidR="00AD7D42" w:rsidRPr="00AD7D42" w:rsidRDefault="00AD7D42" w:rsidP="00D02A80">
            <w:pPr>
              <w:pStyle w:val="ListParagraph"/>
              <w:ind w:left="0"/>
              <w:jc w:val="both"/>
              <w:rPr>
                <w:lang w:val="id-ID"/>
              </w:rPr>
            </w:pPr>
            <w:r w:rsidRPr="00AD7D42">
              <w:rPr>
                <w:lang w:val="id-ID"/>
              </w:rPr>
              <w:t>1.</w:t>
            </w:r>
          </w:p>
        </w:tc>
        <w:tc>
          <w:tcPr>
            <w:tcW w:w="1305" w:type="dxa"/>
          </w:tcPr>
          <w:p w14:paraId="03072567" w14:textId="77777777" w:rsidR="00AD7D42" w:rsidRPr="00AD7D42" w:rsidRDefault="00AD7D42" w:rsidP="00D02A80">
            <w:pPr>
              <w:pStyle w:val="ListParagraph"/>
              <w:ind w:left="0"/>
              <w:jc w:val="both"/>
              <w:rPr>
                <w:lang w:val="id-ID"/>
              </w:rPr>
            </w:pPr>
            <w:r w:rsidRPr="00AD7D42">
              <w:rPr>
                <w:lang w:val="id-ID"/>
              </w:rPr>
              <w:t>Perspektif Finansial</w:t>
            </w:r>
          </w:p>
        </w:tc>
        <w:tc>
          <w:tcPr>
            <w:tcW w:w="4900" w:type="dxa"/>
          </w:tcPr>
          <w:p w14:paraId="44329A90" w14:textId="77777777" w:rsidR="00AD7D42" w:rsidRPr="00AD7D42" w:rsidRDefault="00AD7D42" w:rsidP="00AD7D42">
            <w:pPr>
              <w:pStyle w:val="ListParagraph"/>
              <w:numPr>
                <w:ilvl w:val="0"/>
                <w:numId w:val="6"/>
              </w:numPr>
              <w:ind w:left="317" w:hanging="284"/>
              <w:contextualSpacing w:val="0"/>
              <w:jc w:val="both"/>
              <w:rPr>
                <w:lang w:val="id-ID"/>
              </w:rPr>
            </w:pPr>
            <w:r w:rsidRPr="00AD7D42">
              <w:rPr>
                <w:lang w:val="id-ID"/>
              </w:rPr>
              <w:t xml:space="preserve">Melakukan </w:t>
            </w:r>
            <w:r w:rsidRPr="00AD7D42">
              <w:rPr>
                <w:i/>
                <w:lang w:val="id-ID"/>
              </w:rPr>
              <w:t>budgeting</w:t>
            </w:r>
            <w:r w:rsidRPr="00AD7D42">
              <w:rPr>
                <w:lang w:val="id-ID"/>
              </w:rPr>
              <w:t xml:space="preserve"> pada setiap departemen.</w:t>
            </w:r>
          </w:p>
          <w:p w14:paraId="64605E5B" w14:textId="77777777" w:rsidR="00AD7D42" w:rsidRPr="00AD7D42" w:rsidRDefault="00AD7D42" w:rsidP="00AD7D42">
            <w:pPr>
              <w:pStyle w:val="ListParagraph"/>
              <w:numPr>
                <w:ilvl w:val="0"/>
                <w:numId w:val="6"/>
              </w:numPr>
              <w:ind w:left="317" w:hanging="284"/>
              <w:contextualSpacing w:val="0"/>
              <w:jc w:val="both"/>
              <w:rPr>
                <w:lang w:val="id-ID"/>
              </w:rPr>
            </w:pPr>
            <w:r w:rsidRPr="00AD7D42">
              <w:rPr>
                <w:lang w:val="id-ID"/>
              </w:rPr>
              <w:t>Perusahaan wajib  secara konsisten membuat laporan arus kas menurut aktivitas operasi</w:t>
            </w:r>
          </w:p>
          <w:p w14:paraId="6010A3F2" w14:textId="77777777" w:rsidR="00AD7D42" w:rsidRPr="00AD7D42" w:rsidRDefault="00AD7D42" w:rsidP="00AD7D42">
            <w:pPr>
              <w:pStyle w:val="ListParagraph"/>
              <w:numPr>
                <w:ilvl w:val="0"/>
                <w:numId w:val="6"/>
              </w:numPr>
              <w:ind w:left="317" w:hanging="284"/>
              <w:contextualSpacing w:val="0"/>
              <w:jc w:val="both"/>
              <w:rPr>
                <w:lang w:val="id-ID"/>
              </w:rPr>
            </w:pPr>
            <w:r w:rsidRPr="00AD7D42">
              <w:rPr>
                <w:lang w:val="id-ID"/>
              </w:rPr>
              <w:t>Melakukan investasi tambahan pada aset perusahaan.</w:t>
            </w:r>
          </w:p>
          <w:p w14:paraId="796E616A" w14:textId="77777777" w:rsidR="00AD7D42" w:rsidRPr="00AD7D42" w:rsidRDefault="00AD7D42" w:rsidP="00AD7D42">
            <w:pPr>
              <w:pStyle w:val="ListParagraph"/>
              <w:numPr>
                <w:ilvl w:val="0"/>
                <w:numId w:val="6"/>
              </w:numPr>
              <w:ind w:left="317" w:hanging="284"/>
              <w:contextualSpacing w:val="0"/>
              <w:jc w:val="both"/>
              <w:rPr>
                <w:lang w:val="id-ID"/>
              </w:rPr>
            </w:pPr>
            <w:r w:rsidRPr="00AD7D42">
              <w:rPr>
                <w:lang w:val="id-ID"/>
              </w:rPr>
              <w:t xml:space="preserve">Menjaga hubungan dengan </w:t>
            </w:r>
            <w:r w:rsidRPr="00AD7D42">
              <w:rPr>
                <w:i/>
                <w:lang w:val="id-ID"/>
              </w:rPr>
              <w:t>supplier</w:t>
            </w:r>
            <w:r w:rsidRPr="00AD7D42">
              <w:rPr>
                <w:lang w:val="id-ID"/>
              </w:rPr>
              <w:t xml:space="preserve"> dan pemberi pinjaman dengan memastikan melakukan pembayaran sesuai dengan jatuh tempo.</w:t>
            </w:r>
          </w:p>
          <w:p w14:paraId="1A9C0BEF" w14:textId="77777777" w:rsidR="00AD7D42" w:rsidRPr="00AD7D42" w:rsidRDefault="00AD7D42" w:rsidP="00AD7D42">
            <w:pPr>
              <w:pStyle w:val="ListParagraph"/>
              <w:numPr>
                <w:ilvl w:val="0"/>
                <w:numId w:val="6"/>
              </w:numPr>
              <w:ind w:left="317" w:hanging="284"/>
              <w:contextualSpacing w:val="0"/>
              <w:jc w:val="both"/>
              <w:rPr>
                <w:lang w:val="id-ID"/>
              </w:rPr>
            </w:pPr>
            <w:r w:rsidRPr="00AD7D42">
              <w:rPr>
                <w:lang w:val="id-ID"/>
              </w:rPr>
              <w:t>Meningkatkan penjualan produksi benang dan produk poliester.</w:t>
            </w:r>
          </w:p>
          <w:p w14:paraId="6F827D01" w14:textId="3F46D4CD" w:rsidR="00AD7D42" w:rsidRPr="00AD7D42" w:rsidRDefault="00AD7D42" w:rsidP="00AD7D42">
            <w:pPr>
              <w:pStyle w:val="ListParagraph"/>
              <w:numPr>
                <w:ilvl w:val="0"/>
                <w:numId w:val="6"/>
              </w:numPr>
              <w:ind w:left="317" w:hanging="284"/>
              <w:contextualSpacing w:val="0"/>
              <w:jc w:val="both"/>
              <w:rPr>
                <w:lang w:val="id-ID"/>
              </w:rPr>
            </w:pPr>
            <w:r w:rsidRPr="00AD7D42">
              <w:rPr>
                <w:lang w:val="id-ID"/>
              </w:rPr>
              <w:t xml:space="preserve">Mencapai target penjualan yang sudah </w:t>
            </w:r>
            <w:proofErr w:type="spellStart"/>
            <w:r>
              <w:t>ada</w:t>
            </w:r>
            <w:proofErr w:type="spellEnd"/>
            <w:r>
              <w:t>.</w:t>
            </w:r>
          </w:p>
        </w:tc>
        <w:tc>
          <w:tcPr>
            <w:tcW w:w="2402" w:type="dxa"/>
          </w:tcPr>
          <w:p w14:paraId="7C027D81" w14:textId="77777777" w:rsidR="00AD7D42" w:rsidRPr="00AD7D42" w:rsidRDefault="00AD7D42" w:rsidP="00AD7D42">
            <w:pPr>
              <w:pStyle w:val="ListParagraph"/>
              <w:numPr>
                <w:ilvl w:val="0"/>
                <w:numId w:val="4"/>
              </w:numPr>
              <w:ind w:left="317" w:hanging="317"/>
              <w:contextualSpacing w:val="0"/>
              <w:jc w:val="both"/>
              <w:rPr>
                <w:lang w:val="id-ID"/>
              </w:rPr>
            </w:pPr>
            <w:r w:rsidRPr="00AD7D42">
              <w:rPr>
                <w:lang w:val="id-ID"/>
              </w:rPr>
              <w:t>Meningkatkan investasi.</w:t>
            </w:r>
          </w:p>
          <w:p w14:paraId="0695BEAB" w14:textId="77777777" w:rsidR="00AD7D42" w:rsidRPr="00AD7D42" w:rsidRDefault="00AD7D42" w:rsidP="00AD7D42">
            <w:pPr>
              <w:pStyle w:val="ListParagraph"/>
              <w:numPr>
                <w:ilvl w:val="0"/>
                <w:numId w:val="4"/>
              </w:numPr>
              <w:ind w:left="317" w:hanging="317"/>
              <w:contextualSpacing w:val="0"/>
              <w:jc w:val="both"/>
              <w:rPr>
                <w:lang w:val="id-ID"/>
              </w:rPr>
            </w:pPr>
            <w:r w:rsidRPr="00AD7D42">
              <w:rPr>
                <w:lang w:val="id-ID"/>
              </w:rPr>
              <w:t xml:space="preserve">Menjaga hubungan dengan </w:t>
            </w:r>
            <w:r w:rsidRPr="00AD7D42">
              <w:rPr>
                <w:i/>
                <w:lang w:val="id-ID"/>
              </w:rPr>
              <w:t>stakeholders.</w:t>
            </w:r>
          </w:p>
          <w:p w14:paraId="39C062E3" w14:textId="77777777" w:rsidR="00AD7D42" w:rsidRPr="00AD7D42" w:rsidRDefault="00AD7D42" w:rsidP="00AD7D42">
            <w:pPr>
              <w:pStyle w:val="ListParagraph"/>
              <w:numPr>
                <w:ilvl w:val="0"/>
                <w:numId w:val="4"/>
              </w:numPr>
              <w:ind w:left="317" w:hanging="317"/>
              <w:contextualSpacing w:val="0"/>
              <w:jc w:val="both"/>
              <w:rPr>
                <w:lang w:val="id-ID"/>
              </w:rPr>
            </w:pPr>
            <w:r w:rsidRPr="00AD7D42">
              <w:rPr>
                <w:lang w:val="id-ID"/>
              </w:rPr>
              <w:t>Memaksimalkan pemanfaatan sumber daya.</w:t>
            </w:r>
          </w:p>
          <w:p w14:paraId="249E8438" w14:textId="77777777" w:rsidR="00AD7D42" w:rsidRPr="00AD7D42" w:rsidRDefault="00AD7D42" w:rsidP="00AD7D42">
            <w:pPr>
              <w:pStyle w:val="ListParagraph"/>
              <w:numPr>
                <w:ilvl w:val="0"/>
                <w:numId w:val="4"/>
              </w:numPr>
              <w:ind w:left="317" w:hanging="317"/>
              <w:contextualSpacing w:val="0"/>
              <w:jc w:val="both"/>
              <w:rPr>
                <w:lang w:val="id-ID"/>
              </w:rPr>
            </w:pPr>
            <w:r w:rsidRPr="00AD7D42">
              <w:rPr>
                <w:lang w:val="id-ID"/>
              </w:rPr>
              <w:t>Meningkatkan laba.</w:t>
            </w:r>
          </w:p>
        </w:tc>
      </w:tr>
      <w:tr w:rsidR="00AD7D42" w:rsidRPr="00AD7D42" w14:paraId="76532134" w14:textId="77777777" w:rsidTr="00AD7D42">
        <w:trPr>
          <w:trHeight w:val="584"/>
        </w:trPr>
        <w:tc>
          <w:tcPr>
            <w:tcW w:w="594" w:type="dxa"/>
          </w:tcPr>
          <w:p w14:paraId="5B005CBB" w14:textId="77777777" w:rsidR="00AD7D42" w:rsidRPr="00AD7D42" w:rsidRDefault="00AD7D42" w:rsidP="00D02A80">
            <w:pPr>
              <w:pStyle w:val="ListParagraph"/>
              <w:ind w:left="0"/>
              <w:jc w:val="both"/>
              <w:rPr>
                <w:lang w:val="id-ID"/>
              </w:rPr>
            </w:pPr>
            <w:r w:rsidRPr="00AD7D42">
              <w:rPr>
                <w:lang w:val="id-ID"/>
              </w:rPr>
              <w:lastRenderedPageBreak/>
              <w:t>2.</w:t>
            </w:r>
          </w:p>
        </w:tc>
        <w:tc>
          <w:tcPr>
            <w:tcW w:w="1305" w:type="dxa"/>
          </w:tcPr>
          <w:p w14:paraId="37F2555D" w14:textId="77777777" w:rsidR="00AD7D42" w:rsidRPr="00AD7D42" w:rsidRDefault="00AD7D42" w:rsidP="00D02A80">
            <w:pPr>
              <w:pStyle w:val="ListParagraph"/>
              <w:ind w:left="0"/>
              <w:jc w:val="both"/>
              <w:rPr>
                <w:lang w:val="id-ID"/>
              </w:rPr>
            </w:pPr>
            <w:r w:rsidRPr="00AD7D42">
              <w:rPr>
                <w:lang w:val="id-ID"/>
              </w:rPr>
              <w:t>Perspektif Pelanggan</w:t>
            </w:r>
          </w:p>
        </w:tc>
        <w:tc>
          <w:tcPr>
            <w:tcW w:w="4900" w:type="dxa"/>
          </w:tcPr>
          <w:p w14:paraId="66C1AC0C" w14:textId="77777777" w:rsidR="00AD7D42" w:rsidRPr="00AD7D42" w:rsidRDefault="00AD7D42" w:rsidP="00AD7D42">
            <w:pPr>
              <w:pStyle w:val="ListParagraph"/>
              <w:numPr>
                <w:ilvl w:val="0"/>
                <w:numId w:val="5"/>
              </w:numPr>
              <w:ind w:left="317" w:hanging="317"/>
              <w:contextualSpacing w:val="0"/>
              <w:jc w:val="both"/>
              <w:rPr>
                <w:lang w:val="id-ID"/>
              </w:rPr>
            </w:pPr>
            <w:r w:rsidRPr="00AD7D42">
              <w:rPr>
                <w:lang w:val="id-ID"/>
              </w:rPr>
              <w:t>Meningkatkan komunikasi dengan pelanggan agar meminimalisir produk cacat.</w:t>
            </w:r>
          </w:p>
          <w:p w14:paraId="2EF22B57" w14:textId="77777777" w:rsidR="00AD7D42" w:rsidRPr="00AD7D42" w:rsidRDefault="00AD7D42" w:rsidP="00AD7D42">
            <w:pPr>
              <w:pStyle w:val="ListParagraph"/>
              <w:numPr>
                <w:ilvl w:val="0"/>
                <w:numId w:val="5"/>
              </w:numPr>
              <w:ind w:left="317" w:hanging="317"/>
              <w:contextualSpacing w:val="0"/>
              <w:jc w:val="both"/>
              <w:rPr>
                <w:lang w:val="id-ID"/>
              </w:rPr>
            </w:pPr>
            <w:r w:rsidRPr="00AD7D42">
              <w:rPr>
                <w:lang w:val="id-ID"/>
              </w:rPr>
              <w:t>Memberikan diskon harga.</w:t>
            </w:r>
          </w:p>
          <w:p w14:paraId="1B75806D" w14:textId="77777777" w:rsidR="00AD7D42" w:rsidRPr="00AD7D42" w:rsidRDefault="00AD7D42" w:rsidP="00AD7D42">
            <w:pPr>
              <w:pStyle w:val="ListParagraph"/>
              <w:numPr>
                <w:ilvl w:val="0"/>
                <w:numId w:val="5"/>
              </w:numPr>
              <w:ind w:left="317" w:hanging="317"/>
              <w:contextualSpacing w:val="0"/>
              <w:jc w:val="both"/>
              <w:rPr>
                <w:lang w:val="id-ID"/>
              </w:rPr>
            </w:pPr>
            <w:r w:rsidRPr="00AD7D42">
              <w:rPr>
                <w:lang w:val="id-ID"/>
              </w:rPr>
              <w:t>Menjamin produk yang dihasilkan berkualitas dan sesusai dengan pesanan.</w:t>
            </w:r>
          </w:p>
          <w:p w14:paraId="05CC8495" w14:textId="77777777" w:rsidR="00AD7D42" w:rsidRPr="00AD7D42" w:rsidRDefault="00AD7D42" w:rsidP="00AD7D42">
            <w:pPr>
              <w:pStyle w:val="ListParagraph"/>
              <w:numPr>
                <w:ilvl w:val="0"/>
                <w:numId w:val="5"/>
              </w:numPr>
              <w:ind w:left="317" w:hanging="317"/>
              <w:contextualSpacing w:val="0"/>
              <w:jc w:val="both"/>
              <w:rPr>
                <w:lang w:val="id-ID"/>
              </w:rPr>
            </w:pPr>
            <w:r w:rsidRPr="00AD7D42">
              <w:rPr>
                <w:lang w:val="id-ID"/>
              </w:rPr>
              <w:t>Menerima komplain dan memperbaikinya pada pesanan berikutnya.</w:t>
            </w:r>
          </w:p>
          <w:p w14:paraId="1206F756" w14:textId="77777777" w:rsidR="00AD7D42" w:rsidRPr="00AD7D42" w:rsidRDefault="00AD7D42" w:rsidP="00AD7D42">
            <w:pPr>
              <w:pStyle w:val="ListParagraph"/>
              <w:numPr>
                <w:ilvl w:val="0"/>
                <w:numId w:val="5"/>
              </w:numPr>
              <w:ind w:left="243" w:hanging="243"/>
              <w:contextualSpacing w:val="0"/>
              <w:jc w:val="both"/>
              <w:rPr>
                <w:lang w:val="id-ID"/>
              </w:rPr>
            </w:pPr>
            <w:r w:rsidRPr="00AD7D42">
              <w:rPr>
                <w:lang w:val="id-ID"/>
              </w:rPr>
              <w:t>Meraih pasar baru dengan menawarkan produk sesuai dengan harapan konsumen</w:t>
            </w:r>
          </w:p>
        </w:tc>
        <w:tc>
          <w:tcPr>
            <w:tcW w:w="2402" w:type="dxa"/>
          </w:tcPr>
          <w:p w14:paraId="304B625A" w14:textId="77777777" w:rsidR="00AD7D42" w:rsidRPr="00AD7D42" w:rsidRDefault="00AD7D42" w:rsidP="00AD7D42">
            <w:pPr>
              <w:pStyle w:val="ListParagraph"/>
              <w:numPr>
                <w:ilvl w:val="0"/>
                <w:numId w:val="7"/>
              </w:numPr>
              <w:ind w:left="343" w:hanging="275"/>
              <w:contextualSpacing w:val="0"/>
              <w:jc w:val="both"/>
              <w:rPr>
                <w:lang w:val="id-ID"/>
              </w:rPr>
            </w:pPr>
            <w:r w:rsidRPr="00AD7D42">
              <w:rPr>
                <w:lang w:val="id-ID"/>
              </w:rPr>
              <w:t>Mendapatkan pelanggan baru</w:t>
            </w:r>
          </w:p>
          <w:p w14:paraId="5708F4CE" w14:textId="77777777" w:rsidR="00AD7D42" w:rsidRPr="00AD7D42" w:rsidRDefault="00AD7D42" w:rsidP="00AD7D42">
            <w:pPr>
              <w:pStyle w:val="ListParagraph"/>
              <w:numPr>
                <w:ilvl w:val="0"/>
                <w:numId w:val="7"/>
              </w:numPr>
              <w:ind w:left="343" w:hanging="275"/>
              <w:contextualSpacing w:val="0"/>
              <w:jc w:val="both"/>
              <w:rPr>
                <w:lang w:val="id-ID"/>
              </w:rPr>
            </w:pPr>
            <w:r w:rsidRPr="00AD7D42">
              <w:rPr>
                <w:lang w:val="id-ID"/>
              </w:rPr>
              <w:t>Mempertahankan pelanggan lama</w:t>
            </w:r>
          </w:p>
          <w:p w14:paraId="0DA46213" w14:textId="77777777" w:rsidR="00AD7D42" w:rsidRPr="00AD7D42" w:rsidRDefault="00AD7D42" w:rsidP="00AD7D42">
            <w:pPr>
              <w:pStyle w:val="ListParagraph"/>
              <w:numPr>
                <w:ilvl w:val="0"/>
                <w:numId w:val="7"/>
              </w:numPr>
              <w:ind w:left="343" w:hanging="275"/>
              <w:contextualSpacing w:val="0"/>
              <w:jc w:val="both"/>
              <w:rPr>
                <w:lang w:val="id-ID"/>
              </w:rPr>
            </w:pPr>
            <w:r w:rsidRPr="00AD7D42">
              <w:rPr>
                <w:lang w:val="id-ID"/>
              </w:rPr>
              <w:t xml:space="preserve">Menentukan segmen pasar baru </w:t>
            </w:r>
          </w:p>
        </w:tc>
      </w:tr>
      <w:tr w:rsidR="00AD7D42" w:rsidRPr="00AD7D42" w14:paraId="4C085248" w14:textId="77777777" w:rsidTr="00AD7D42">
        <w:trPr>
          <w:trHeight w:val="2490"/>
        </w:trPr>
        <w:tc>
          <w:tcPr>
            <w:tcW w:w="594" w:type="dxa"/>
          </w:tcPr>
          <w:p w14:paraId="6E2DD1D5" w14:textId="77777777" w:rsidR="00AD7D42" w:rsidRPr="00AD7D42" w:rsidRDefault="00AD7D42" w:rsidP="00D02A80">
            <w:pPr>
              <w:pStyle w:val="ListParagraph"/>
              <w:ind w:left="0"/>
              <w:jc w:val="both"/>
              <w:rPr>
                <w:lang w:val="id-ID"/>
              </w:rPr>
            </w:pPr>
            <w:r w:rsidRPr="00AD7D42">
              <w:rPr>
                <w:lang w:val="id-ID"/>
              </w:rPr>
              <w:t>3.</w:t>
            </w:r>
          </w:p>
        </w:tc>
        <w:tc>
          <w:tcPr>
            <w:tcW w:w="1305" w:type="dxa"/>
          </w:tcPr>
          <w:p w14:paraId="6ED7C1A7" w14:textId="77777777" w:rsidR="00AD7D42" w:rsidRPr="00AD7D42" w:rsidRDefault="00AD7D42" w:rsidP="00D02A80">
            <w:pPr>
              <w:pStyle w:val="ListParagraph"/>
              <w:ind w:left="0"/>
              <w:jc w:val="both"/>
              <w:rPr>
                <w:lang w:val="id-ID"/>
              </w:rPr>
            </w:pPr>
            <w:r w:rsidRPr="00AD7D42">
              <w:rPr>
                <w:lang w:val="id-ID"/>
              </w:rPr>
              <w:t xml:space="preserve">Perpektif Pembelajaran dan Pertumbuhan </w:t>
            </w:r>
          </w:p>
        </w:tc>
        <w:tc>
          <w:tcPr>
            <w:tcW w:w="4900" w:type="dxa"/>
          </w:tcPr>
          <w:p w14:paraId="662D0573" w14:textId="77777777" w:rsidR="00AD7D42" w:rsidRPr="00AD7D42" w:rsidRDefault="00AD7D42" w:rsidP="00AD7D42">
            <w:pPr>
              <w:pStyle w:val="ListParagraph"/>
              <w:numPr>
                <w:ilvl w:val="0"/>
                <w:numId w:val="9"/>
              </w:numPr>
              <w:ind w:left="317" w:hanging="284"/>
              <w:contextualSpacing w:val="0"/>
              <w:jc w:val="both"/>
              <w:rPr>
                <w:lang w:val="id-ID"/>
              </w:rPr>
            </w:pPr>
            <w:r w:rsidRPr="00AD7D42">
              <w:rPr>
                <w:lang w:val="id-ID"/>
              </w:rPr>
              <w:t>Melakukan pelatihan pada karyawan.</w:t>
            </w:r>
          </w:p>
          <w:p w14:paraId="6836E843" w14:textId="77777777" w:rsidR="00AD7D42" w:rsidRPr="00AD7D42" w:rsidRDefault="00AD7D42" w:rsidP="00AD7D42">
            <w:pPr>
              <w:pStyle w:val="ListParagraph"/>
              <w:numPr>
                <w:ilvl w:val="0"/>
                <w:numId w:val="9"/>
              </w:numPr>
              <w:ind w:left="317" w:hanging="284"/>
              <w:contextualSpacing w:val="0"/>
              <w:jc w:val="both"/>
              <w:rPr>
                <w:lang w:val="id-ID"/>
              </w:rPr>
            </w:pPr>
            <w:r w:rsidRPr="00AD7D42">
              <w:rPr>
                <w:lang w:val="id-ID"/>
              </w:rPr>
              <w:t>Melakukan penilaian karaywan dan mengkajinya bersama mereka untuk menunjukkan kinerja mereka.</w:t>
            </w:r>
          </w:p>
          <w:p w14:paraId="1D794A3A" w14:textId="77777777" w:rsidR="00AD7D42" w:rsidRPr="00AD7D42" w:rsidRDefault="00AD7D42" w:rsidP="00AD7D42">
            <w:pPr>
              <w:pStyle w:val="ListParagraph"/>
              <w:numPr>
                <w:ilvl w:val="0"/>
                <w:numId w:val="9"/>
              </w:numPr>
              <w:ind w:left="317" w:hanging="284"/>
              <w:contextualSpacing w:val="0"/>
              <w:jc w:val="both"/>
              <w:rPr>
                <w:lang w:val="id-ID"/>
              </w:rPr>
            </w:pPr>
            <w:r w:rsidRPr="00AD7D42">
              <w:rPr>
                <w:lang w:val="id-ID"/>
              </w:rPr>
              <w:t>Melakukan mutasi karyawan apabila diperlukan.</w:t>
            </w:r>
          </w:p>
          <w:p w14:paraId="51215E86" w14:textId="77777777" w:rsidR="00AD7D42" w:rsidRPr="00AD7D42" w:rsidRDefault="00AD7D42" w:rsidP="00AD7D42">
            <w:pPr>
              <w:pStyle w:val="ListParagraph"/>
              <w:numPr>
                <w:ilvl w:val="0"/>
                <w:numId w:val="9"/>
              </w:numPr>
              <w:ind w:left="317" w:hanging="284"/>
              <w:contextualSpacing w:val="0"/>
              <w:jc w:val="both"/>
              <w:rPr>
                <w:lang w:val="id-ID"/>
              </w:rPr>
            </w:pPr>
            <w:r w:rsidRPr="00AD7D42">
              <w:rPr>
                <w:lang w:val="id-ID"/>
              </w:rPr>
              <w:t>Memperbaharui perangkat lunak sumber daya manusia.</w:t>
            </w:r>
          </w:p>
          <w:p w14:paraId="08341127" w14:textId="77777777" w:rsidR="00AD7D42" w:rsidRPr="00AD7D42" w:rsidRDefault="00AD7D42" w:rsidP="00AD7D42">
            <w:pPr>
              <w:pStyle w:val="ListParagraph"/>
              <w:numPr>
                <w:ilvl w:val="0"/>
                <w:numId w:val="9"/>
              </w:numPr>
              <w:ind w:left="317" w:hanging="284"/>
              <w:contextualSpacing w:val="0"/>
              <w:jc w:val="both"/>
              <w:rPr>
                <w:lang w:val="id-ID"/>
              </w:rPr>
            </w:pPr>
            <w:r w:rsidRPr="00AD7D42">
              <w:rPr>
                <w:lang w:val="id-ID"/>
              </w:rPr>
              <w:t>Menentukan target kinerja karyawan.</w:t>
            </w:r>
          </w:p>
          <w:p w14:paraId="5082A9CF" w14:textId="77777777" w:rsidR="00AD7D42" w:rsidRPr="00AD7D42" w:rsidRDefault="00AD7D42" w:rsidP="00AD7D42">
            <w:pPr>
              <w:pStyle w:val="ListParagraph"/>
              <w:numPr>
                <w:ilvl w:val="0"/>
                <w:numId w:val="9"/>
              </w:numPr>
              <w:ind w:left="317" w:hanging="284"/>
              <w:contextualSpacing w:val="0"/>
              <w:jc w:val="both"/>
              <w:rPr>
                <w:lang w:val="id-ID"/>
              </w:rPr>
            </w:pPr>
            <w:r w:rsidRPr="00AD7D42">
              <w:rPr>
                <w:lang w:val="id-ID"/>
              </w:rPr>
              <w:t>Menciptakan lingkungan yang baik dengan adanya diskusi bersama.</w:t>
            </w:r>
          </w:p>
          <w:p w14:paraId="3FB93D38" w14:textId="77777777" w:rsidR="00AD7D42" w:rsidRPr="00AD7D42" w:rsidRDefault="00AD7D42" w:rsidP="00AD7D42">
            <w:pPr>
              <w:pStyle w:val="ListParagraph"/>
              <w:numPr>
                <w:ilvl w:val="0"/>
                <w:numId w:val="9"/>
              </w:numPr>
              <w:ind w:left="317" w:hanging="284"/>
              <w:contextualSpacing w:val="0"/>
              <w:jc w:val="both"/>
              <w:rPr>
                <w:lang w:val="id-ID"/>
              </w:rPr>
            </w:pPr>
            <w:r w:rsidRPr="00AD7D42">
              <w:rPr>
                <w:lang w:val="id-ID"/>
              </w:rPr>
              <w:t>Memastikan komunikasi setiap karyawan terjaga dengan baik.</w:t>
            </w:r>
          </w:p>
        </w:tc>
        <w:tc>
          <w:tcPr>
            <w:tcW w:w="2402" w:type="dxa"/>
          </w:tcPr>
          <w:p w14:paraId="406E7113" w14:textId="77777777" w:rsidR="00AD7D42" w:rsidRPr="00AD7D42" w:rsidRDefault="00AD7D42" w:rsidP="00AD7D42">
            <w:pPr>
              <w:pStyle w:val="ListParagraph"/>
              <w:numPr>
                <w:ilvl w:val="0"/>
                <w:numId w:val="10"/>
              </w:numPr>
              <w:ind w:left="317" w:hanging="283"/>
              <w:contextualSpacing w:val="0"/>
              <w:jc w:val="both"/>
              <w:rPr>
                <w:lang w:val="id-ID"/>
              </w:rPr>
            </w:pPr>
            <w:r w:rsidRPr="00AD7D42">
              <w:rPr>
                <w:lang w:val="id-ID"/>
              </w:rPr>
              <w:t>Karyawan yang kompeten dan berkualitas.</w:t>
            </w:r>
          </w:p>
          <w:p w14:paraId="67F4B6AC" w14:textId="77777777" w:rsidR="00AD7D42" w:rsidRPr="00AD7D42" w:rsidRDefault="00AD7D42" w:rsidP="00AD7D42">
            <w:pPr>
              <w:pStyle w:val="ListParagraph"/>
              <w:numPr>
                <w:ilvl w:val="0"/>
                <w:numId w:val="10"/>
              </w:numPr>
              <w:ind w:left="317" w:hanging="283"/>
              <w:contextualSpacing w:val="0"/>
              <w:jc w:val="both"/>
              <w:rPr>
                <w:lang w:val="id-ID"/>
              </w:rPr>
            </w:pPr>
            <w:r w:rsidRPr="00AD7D42">
              <w:rPr>
                <w:lang w:val="id-ID"/>
              </w:rPr>
              <w:t>Memiliki produktivitas yang tinggi.</w:t>
            </w:r>
          </w:p>
          <w:p w14:paraId="3210DD58" w14:textId="77777777" w:rsidR="00AD7D42" w:rsidRPr="00AD7D42" w:rsidRDefault="00AD7D42" w:rsidP="00AD7D42">
            <w:pPr>
              <w:pStyle w:val="ListParagraph"/>
              <w:numPr>
                <w:ilvl w:val="0"/>
                <w:numId w:val="10"/>
              </w:numPr>
              <w:ind w:left="317" w:hanging="283"/>
              <w:contextualSpacing w:val="0"/>
              <w:jc w:val="both"/>
              <w:rPr>
                <w:lang w:val="id-ID"/>
              </w:rPr>
            </w:pPr>
            <w:r w:rsidRPr="00AD7D42">
              <w:rPr>
                <w:lang w:val="id-ID"/>
              </w:rPr>
              <w:t>Kepuasan Karyawan</w:t>
            </w:r>
          </w:p>
        </w:tc>
      </w:tr>
      <w:tr w:rsidR="00AD7D42" w:rsidRPr="00AD7D42" w14:paraId="0CFF9535" w14:textId="77777777" w:rsidTr="00AD7D42">
        <w:trPr>
          <w:trHeight w:val="871"/>
        </w:trPr>
        <w:tc>
          <w:tcPr>
            <w:tcW w:w="594" w:type="dxa"/>
          </w:tcPr>
          <w:p w14:paraId="764981C6" w14:textId="77777777" w:rsidR="00AD7D42" w:rsidRPr="00AD7D42" w:rsidRDefault="00AD7D42" w:rsidP="00D02A80">
            <w:pPr>
              <w:pStyle w:val="ListParagraph"/>
              <w:ind w:left="0"/>
              <w:jc w:val="both"/>
              <w:rPr>
                <w:lang w:val="id-ID"/>
              </w:rPr>
            </w:pPr>
            <w:r w:rsidRPr="00AD7D42">
              <w:rPr>
                <w:lang w:val="id-ID"/>
              </w:rPr>
              <w:t>4.</w:t>
            </w:r>
          </w:p>
        </w:tc>
        <w:tc>
          <w:tcPr>
            <w:tcW w:w="1305" w:type="dxa"/>
          </w:tcPr>
          <w:p w14:paraId="7D047F2A" w14:textId="77777777" w:rsidR="00AD7D42" w:rsidRPr="00AD7D42" w:rsidRDefault="00AD7D42" w:rsidP="00D02A80">
            <w:pPr>
              <w:pStyle w:val="ListParagraph"/>
              <w:ind w:left="0"/>
              <w:jc w:val="both"/>
              <w:rPr>
                <w:lang w:val="id-ID"/>
              </w:rPr>
            </w:pPr>
            <w:r w:rsidRPr="00AD7D42">
              <w:rPr>
                <w:lang w:val="id-ID"/>
              </w:rPr>
              <w:t>Perspektif Bisnis Internal</w:t>
            </w:r>
          </w:p>
        </w:tc>
        <w:tc>
          <w:tcPr>
            <w:tcW w:w="4900" w:type="dxa"/>
          </w:tcPr>
          <w:p w14:paraId="308F6060" w14:textId="77777777" w:rsidR="00AD7D42" w:rsidRPr="00AD7D42" w:rsidRDefault="00AD7D42" w:rsidP="00AD7D42">
            <w:pPr>
              <w:pStyle w:val="ListParagraph"/>
              <w:numPr>
                <w:ilvl w:val="0"/>
                <w:numId w:val="8"/>
              </w:numPr>
              <w:ind w:left="317" w:hanging="317"/>
              <w:contextualSpacing w:val="0"/>
              <w:jc w:val="both"/>
              <w:rPr>
                <w:lang w:val="id-ID"/>
              </w:rPr>
            </w:pPr>
            <w:r w:rsidRPr="00AD7D42">
              <w:rPr>
                <w:lang w:val="id-ID"/>
              </w:rPr>
              <w:t>Melakukan restrukturisasi mesin.</w:t>
            </w:r>
          </w:p>
          <w:p w14:paraId="07710EEE" w14:textId="77777777" w:rsidR="00AD7D42" w:rsidRPr="00AD7D42" w:rsidRDefault="00AD7D42" w:rsidP="00AD7D42">
            <w:pPr>
              <w:pStyle w:val="ListParagraph"/>
              <w:numPr>
                <w:ilvl w:val="0"/>
                <w:numId w:val="8"/>
              </w:numPr>
              <w:ind w:left="317" w:hanging="317"/>
              <w:contextualSpacing w:val="0"/>
              <w:jc w:val="both"/>
              <w:rPr>
                <w:lang w:val="id-ID"/>
              </w:rPr>
            </w:pPr>
            <w:r w:rsidRPr="00AD7D42">
              <w:rPr>
                <w:lang w:val="id-ID"/>
              </w:rPr>
              <w:t>Melakukan penyegaran produk, membuat produk baru.</w:t>
            </w:r>
          </w:p>
          <w:p w14:paraId="175681F3" w14:textId="77777777" w:rsidR="00AD7D42" w:rsidRPr="00AD7D42" w:rsidRDefault="00AD7D42" w:rsidP="00AD7D42">
            <w:pPr>
              <w:pStyle w:val="ListParagraph"/>
              <w:numPr>
                <w:ilvl w:val="0"/>
                <w:numId w:val="8"/>
              </w:numPr>
              <w:ind w:left="317" w:hanging="317"/>
              <w:contextualSpacing w:val="0"/>
              <w:jc w:val="both"/>
              <w:rPr>
                <w:lang w:val="id-ID"/>
              </w:rPr>
            </w:pPr>
            <w:r w:rsidRPr="00AD7D42">
              <w:rPr>
                <w:lang w:val="id-ID"/>
              </w:rPr>
              <w:t>Memperbaharui letak mesin atau memperbaharui alur proses produksi.</w:t>
            </w:r>
          </w:p>
        </w:tc>
        <w:tc>
          <w:tcPr>
            <w:tcW w:w="2402" w:type="dxa"/>
          </w:tcPr>
          <w:p w14:paraId="6CC417AC" w14:textId="77777777" w:rsidR="00AD7D42" w:rsidRPr="00AD7D42" w:rsidRDefault="00AD7D42" w:rsidP="00AD7D42">
            <w:pPr>
              <w:pStyle w:val="ListParagraph"/>
              <w:numPr>
                <w:ilvl w:val="0"/>
                <w:numId w:val="11"/>
              </w:numPr>
              <w:ind w:left="317" w:hanging="258"/>
              <w:contextualSpacing w:val="0"/>
              <w:jc w:val="both"/>
              <w:rPr>
                <w:lang w:val="id-ID"/>
              </w:rPr>
            </w:pPr>
            <w:r w:rsidRPr="00AD7D42">
              <w:rPr>
                <w:lang w:val="id-ID"/>
              </w:rPr>
              <w:t>Meningkatkan kapasitas produksi</w:t>
            </w:r>
          </w:p>
          <w:p w14:paraId="39CD1DDE" w14:textId="77777777" w:rsidR="00AD7D42" w:rsidRPr="00AD7D42" w:rsidRDefault="00AD7D42" w:rsidP="00AD7D42">
            <w:pPr>
              <w:pStyle w:val="ListParagraph"/>
              <w:numPr>
                <w:ilvl w:val="0"/>
                <w:numId w:val="11"/>
              </w:numPr>
              <w:ind w:left="317" w:hanging="258"/>
              <w:contextualSpacing w:val="0"/>
              <w:jc w:val="both"/>
              <w:rPr>
                <w:lang w:val="id-ID"/>
              </w:rPr>
            </w:pPr>
            <w:r w:rsidRPr="00AD7D42">
              <w:rPr>
                <w:lang w:val="id-ID"/>
              </w:rPr>
              <w:t>Mengurangi waktu tunggu</w:t>
            </w:r>
          </w:p>
        </w:tc>
      </w:tr>
    </w:tbl>
    <w:p w14:paraId="440BD7A3" w14:textId="77777777" w:rsidR="00AD7D42" w:rsidRPr="000502BD" w:rsidRDefault="00AD7D42" w:rsidP="00AD7D42">
      <w:pPr>
        <w:pStyle w:val="ListParagraph"/>
        <w:spacing w:line="480" w:lineRule="auto"/>
        <w:ind w:left="0"/>
        <w:jc w:val="both"/>
        <w:rPr>
          <w:sz w:val="20"/>
          <w:lang w:val="id-ID"/>
        </w:rPr>
      </w:pPr>
      <w:r w:rsidRPr="000502BD">
        <w:rPr>
          <w:sz w:val="20"/>
          <w:lang w:val="id-ID"/>
        </w:rPr>
        <w:t>Sumber: laporan keuangan diolah kembali oleh penulis</w:t>
      </w:r>
    </w:p>
    <w:p w14:paraId="35D9E86B" w14:textId="77777777" w:rsidR="00B1275D" w:rsidRDefault="009048FC" w:rsidP="00B1275D">
      <w:pPr>
        <w:ind w:firstLine="567"/>
        <w:jc w:val="both"/>
        <w:rPr>
          <w:b/>
          <w:bCs/>
          <w:sz w:val="24"/>
          <w:szCs w:val="24"/>
        </w:rPr>
      </w:pPr>
      <w:proofErr w:type="spellStart"/>
      <w:r w:rsidRPr="00B1275D">
        <w:rPr>
          <w:sz w:val="24"/>
          <w:szCs w:val="24"/>
        </w:rPr>
        <w:t>Visi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mencapai</w:t>
      </w:r>
      <w:proofErr w:type="spellEnd"/>
      <w:r w:rsidRPr="00B1275D">
        <w:rPr>
          <w:sz w:val="24"/>
          <w:szCs w:val="24"/>
        </w:rPr>
        <w:t xml:space="preserve"> </w:t>
      </w:r>
      <w:proofErr w:type="spellStart"/>
      <w:r w:rsidRPr="00B1275D">
        <w:rPr>
          <w:sz w:val="24"/>
          <w:szCs w:val="24"/>
        </w:rPr>
        <w:t>kepuasan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merupakan</w:t>
      </w:r>
      <w:proofErr w:type="spellEnd"/>
      <w:r w:rsidRPr="00B1275D">
        <w:rPr>
          <w:sz w:val="24"/>
          <w:szCs w:val="24"/>
        </w:rPr>
        <w:t xml:space="preserve"> </w:t>
      </w:r>
      <w:proofErr w:type="spellStart"/>
      <w:r w:rsidRPr="00B1275D">
        <w:rPr>
          <w:sz w:val="24"/>
          <w:szCs w:val="24"/>
        </w:rPr>
        <w:t>persektif</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diharapkan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dicapai</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meliputi</w:t>
      </w:r>
      <w:proofErr w:type="spellEnd"/>
      <w:r w:rsidRPr="00B1275D">
        <w:rPr>
          <w:sz w:val="24"/>
          <w:szCs w:val="24"/>
        </w:rPr>
        <w:t xml:space="preserve"> </w:t>
      </w:r>
      <w:proofErr w:type="spellStart"/>
      <w:r w:rsidRPr="00B1275D">
        <w:rPr>
          <w:sz w:val="24"/>
          <w:szCs w:val="24"/>
        </w:rPr>
        <w:t>jumlah</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dimiliki</w:t>
      </w:r>
      <w:proofErr w:type="spellEnd"/>
      <w:r w:rsidRPr="00B1275D">
        <w:rPr>
          <w:sz w:val="24"/>
          <w:szCs w:val="24"/>
        </w:rPr>
        <w:t xml:space="preserve">, </w:t>
      </w:r>
      <w:proofErr w:type="spellStart"/>
      <w:r w:rsidRPr="00B1275D">
        <w:rPr>
          <w:sz w:val="24"/>
          <w:szCs w:val="24"/>
        </w:rPr>
        <w:t>jumlah</w:t>
      </w:r>
      <w:proofErr w:type="spellEnd"/>
      <w:r w:rsidRPr="00B1275D">
        <w:rPr>
          <w:sz w:val="24"/>
          <w:szCs w:val="24"/>
        </w:rPr>
        <w:t xml:space="preserve"> </w:t>
      </w:r>
      <w:proofErr w:type="spellStart"/>
      <w:r w:rsidRPr="00B1275D">
        <w:rPr>
          <w:sz w:val="24"/>
          <w:szCs w:val="24"/>
        </w:rPr>
        <w:t>komplain</w:t>
      </w:r>
      <w:proofErr w:type="spellEnd"/>
      <w:r w:rsidRPr="00B1275D">
        <w:rPr>
          <w:sz w:val="24"/>
          <w:szCs w:val="24"/>
        </w:rPr>
        <w:t xml:space="preserve"> yang </w:t>
      </w:r>
      <w:proofErr w:type="spellStart"/>
      <w:r w:rsidRPr="00B1275D">
        <w:rPr>
          <w:sz w:val="24"/>
          <w:szCs w:val="24"/>
        </w:rPr>
        <w:t>diterima</w:t>
      </w:r>
      <w:proofErr w:type="spellEnd"/>
      <w:r w:rsidRPr="00B1275D">
        <w:rPr>
          <w:sz w:val="24"/>
          <w:szCs w:val="24"/>
        </w:rPr>
        <w:t xml:space="preserve">, dan </w:t>
      </w:r>
      <w:proofErr w:type="spellStart"/>
      <w:r w:rsidRPr="00B1275D">
        <w:rPr>
          <w:sz w:val="24"/>
          <w:szCs w:val="24"/>
        </w:rPr>
        <w:t>seberapa</w:t>
      </w:r>
      <w:proofErr w:type="spellEnd"/>
      <w:r w:rsidRPr="00B1275D">
        <w:rPr>
          <w:sz w:val="24"/>
          <w:szCs w:val="24"/>
        </w:rPr>
        <w:t xml:space="preserve"> </w:t>
      </w:r>
      <w:proofErr w:type="spellStart"/>
      <w:r w:rsidRPr="00B1275D">
        <w:rPr>
          <w:sz w:val="24"/>
          <w:szCs w:val="24"/>
        </w:rPr>
        <w:t>banyak</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baru</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merupakan</w:t>
      </w:r>
      <w:proofErr w:type="spellEnd"/>
      <w:r w:rsidRPr="00B1275D">
        <w:rPr>
          <w:sz w:val="24"/>
          <w:szCs w:val="24"/>
        </w:rPr>
        <w:t xml:space="preserve"> </w:t>
      </w:r>
      <w:proofErr w:type="spellStart"/>
      <w:r w:rsidRPr="00B1275D">
        <w:rPr>
          <w:sz w:val="24"/>
          <w:szCs w:val="24"/>
        </w:rPr>
        <w:t>sumber</w:t>
      </w:r>
      <w:proofErr w:type="spellEnd"/>
      <w:r w:rsidRPr="00B1275D">
        <w:rPr>
          <w:sz w:val="24"/>
          <w:szCs w:val="24"/>
        </w:rPr>
        <w:t xml:space="preserve"> </w:t>
      </w:r>
      <w:proofErr w:type="spellStart"/>
      <w:r w:rsidRPr="00B1275D">
        <w:rPr>
          <w:sz w:val="24"/>
          <w:szCs w:val="24"/>
        </w:rPr>
        <w:t>utama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berjalan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mampu</w:t>
      </w:r>
      <w:proofErr w:type="spellEnd"/>
      <w:r w:rsidRPr="00B1275D">
        <w:rPr>
          <w:sz w:val="24"/>
          <w:szCs w:val="24"/>
        </w:rPr>
        <w:t xml:space="preserve"> </w:t>
      </w:r>
      <w:proofErr w:type="spellStart"/>
      <w:r w:rsidRPr="00B1275D">
        <w:rPr>
          <w:sz w:val="24"/>
          <w:szCs w:val="24"/>
        </w:rPr>
        <w:t>melakukan</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mencapai</w:t>
      </w:r>
      <w:proofErr w:type="spellEnd"/>
      <w:r w:rsidRPr="00B1275D">
        <w:rPr>
          <w:sz w:val="24"/>
          <w:szCs w:val="24"/>
        </w:rPr>
        <w:t xml:space="preserve"> </w:t>
      </w:r>
      <w:proofErr w:type="spellStart"/>
      <w:r w:rsidRPr="00B1275D">
        <w:rPr>
          <w:sz w:val="24"/>
          <w:szCs w:val="24"/>
        </w:rPr>
        <w:t>laba</w:t>
      </w:r>
      <w:proofErr w:type="spellEnd"/>
      <w:r w:rsidRPr="00B1275D">
        <w:rPr>
          <w:sz w:val="24"/>
          <w:szCs w:val="24"/>
        </w:rPr>
        <w:t xml:space="preserve"> yang </w:t>
      </w:r>
      <w:proofErr w:type="spellStart"/>
      <w:r w:rsidRPr="00B1275D">
        <w:rPr>
          <w:sz w:val="24"/>
          <w:szCs w:val="24"/>
        </w:rPr>
        <w:t>diharapkan</w:t>
      </w:r>
      <w:proofErr w:type="spellEnd"/>
      <w:r w:rsidRPr="00B1275D">
        <w:rPr>
          <w:sz w:val="24"/>
          <w:szCs w:val="24"/>
        </w:rPr>
        <w:t xml:space="preserve">. </w:t>
      </w:r>
      <w:proofErr w:type="spellStart"/>
      <w:r w:rsidRPr="00B1275D">
        <w:rPr>
          <w:sz w:val="24"/>
          <w:szCs w:val="24"/>
        </w:rPr>
        <w:t>Kepuasan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mampu</w:t>
      </w:r>
      <w:proofErr w:type="spellEnd"/>
      <w:r w:rsidRPr="00B1275D">
        <w:rPr>
          <w:sz w:val="24"/>
          <w:szCs w:val="24"/>
        </w:rPr>
        <w:t xml:space="preserve"> </w:t>
      </w:r>
      <w:proofErr w:type="spellStart"/>
      <w:r w:rsidRPr="00B1275D">
        <w:rPr>
          <w:sz w:val="24"/>
          <w:szCs w:val="24"/>
        </w:rPr>
        <w:t>membantu</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mempertahankan</w:t>
      </w:r>
      <w:proofErr w:type="spellEnd"/>
      <w:r w:rsidRPr="00B1275D">
        <w:rPr>
          <w:sz w:val="24"/>
          <w:szCs w:val="24"/>
        </w:rPr>
        <w:t xml:space="preserve"> </w:t>
      </w:r>
      <w:proofErr w:type="spellStart"/>
      <w:r w:rsidRPr="00B1275D">
        <w:rPr>
          <w:sz w:val="24"/>
          <w:szCs w:val="24"/>
        </w:rPr>
        <w:t>penjualannya</w:t>
      </w:r>
      <w:proofErr w:type="spellEnd"/>
      <w:r w:rsidRPr="00B1275D">
        <w:rPr>
          <w:sz w:val="24"/>
          <w:szCs w:val="24"/>
        </w:rPr>
        <w:t xml:space="preserve">. </w:t>
      </w:r>
      <w:proofErr w:type="spellStart"/>
      <w:r w:rsidRPr="00B1275D">
        <w:rPr>
          <w:sz w:val="24"/>
          <w:szCs w:val="24"/>
        </w:rPr>
        <w:t>Selanjutnya</w:t>
      </w:r>
      <w:proofErr w:type="spellEnd"/>
      <w:r w:rsidRPr="00B1275D">
        <w:rPr>
          <w:sz w:val="24"/>
          <w:szCs w:val="24"/>
        </w:rPr>
        <w:t xml:space="preserve"> </w:t>
      </w:r>
      <w:proofErr w:type="spellStart"/>
      <w:r w:rsidRPr="00B1275D">
        <w:rPr>
          <w:sz w:val="24"/>
          <w:szCs w:val="24"/>
        </w:rPr>
        <w:t>visi</w:t>
      </w:r>
      <w:proofErr w:type="spellEnd"/>
      <w:r w:rsidRPr="00B1275D">
        <w:rPr>
          <w:sz w:val="24"/>
          <w:szCs w:val="24"/>
        </w:rPr>
        <w:t xml:space="preserve"> </w:t>
      </w:r>
      <w:proofErr w:type="spellStart"/>
      <w:r w:rsidRPr="00B1275D">
        <w:rPr>
          <w:sz w:val="24"/>
          <w:szCs w:val="24"/>
        </w:rPr>
        <w:t>Utamakan</w:t>
      </w:r>
      <w:proofErr w:type="spellEnd"/>
      <w:r w:rsidRPr="00B1275D">
        <w:rPr>
          <w:sz w:val="24"/>
          <w:szCs w:val="24"/>
        </w:rPr>
        <w:t xml:space="preserve"> </w:t>
      </w:r>
      <w:proofErr w:type="spellStart"/>
      <w:r w:rsidRPr="00B1275D">
        <w:rPr>
          <w:sz w:val="24"/>
          <w:szCs w:val="24"/>
        </w:rPr>
        <w:t>Sumber</w:t>
      </w:r>
      <w:proofErr w:type="spellEnd"/>
      <w:r w:rsidRPr="00B1275D">
        <w:rPr>
          <w:sz w:val="24"/>
          <w:szCs w:val="24"/>
        </w:rPr>
        <w:t xml:space="preserve"> </w:t>
      </w:r>
      <w:proofErr w:type="spellStart"/>
      <w:r w:rsidRPr="00B1275D">
        <w:rPr>
          <w:sz w:val="24"/>
          <w:szCs w:val="24"/>
        </w:rPr>
        <w:t>Daya</w:t>
      </w:r>
      <w:proofErr w:type="spellEnd"/>
      <w:r w:rsidRPr="00B1275D">
        <w:rPr>
          <w:sz w:val="24"/>
          <w:szCs w:val="24"/>
        </w:rPr>
        <w:t xml:space="preserve"> </w:t>
      </w:r>
      <w:proofErr w:type="spellStart"/>
      <w:r w:rsidRPr="00B1275D">
        <w:rPr>
          <w:sz w:val="24"/>
          <w:szCs w:val="24"/>
        </w:rPr>
        <w:t>Manusia</w:t>
      </w:r>
      <w:proofErr w:type="spellEnd"/>
      <w:r w:rsidRPr="00B1275D">
        <w:rPr>
          <w:sz w:val="24"/>
          <w:szCs w:val="24"/>
        </w:rPr>
        <w:t xml:space="preserve"> </w:t>
      </w:r>
      <w:proofErr w:type="spellStart"/>
      <w:r w:rsidRPr="00B1275D">
        <w:rPr>
          <w:sz w:val="24"/>
          <w:szCs w:val="24"/>
        </w:rPr>
        <w:t>artinya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memerlukan</w:t>
      </w:r>
      <w:proofErr w:type="spellEnd"/>
      <w:r w:rsidRPr="00B1275D">
        <w:rPr>
          <w:sz w:val="24"/>
          <w:szCs w:val="24"/>
        </w:rPr>
        <w:t xml:space="preserve"> </w:t>
      </w:r>
      <w:proofErr w:type="spellStart"/>
      <w:r w:rsidRPr="00B1275D">
        <w:rPr>
          <w:sz w:val="24"/>
          <w:szCs w:val="24"/>
        </w:rPr>
        <w:t>sumber</w:t>
      </w:r>
      <w:proofErr w:type="spellEnd"/>
      <w:r w:rsidRPr="00B1275D">
        <w:rPr>
          <w:sz w:val="24"/>
          <w:szCs w:val="24"/>
        </w:rPr>
        <w:t xml:space="preserve"> </w:t>
      </w:r>
      <w:proofErr w:type="spellStart"/>
      <w:r w:rsidRPr="00B1275D">
        <w:rPr>
          <w:sz w:val="24"/>
          <w:szCs w:val="24"/>
        </w:rPr>
        <w:t>daya</w:t>
      </w:r>
      <w:proofErr w:type="spellEnd"/>
      <w:r w:rsidRPr="00B1275D">
        <w:rPr>
          <w:sz w:val="24"/>
          <w:szCs w:val="24"/>
        </w:rPr>
        <w:t xml:space="preserve"> </w:t>
      </w:r>
      <w:proofErr w:type="spellStart"/>
      <w:r w:rsidRPr="00B1275D">
        <w:rPr>
          <w:sz w:val="24"/>
          <w:szCs w:val="24"/>
        </w:rPr>
        <w:t>manusia</w:t>
      </w:r>
      <w:proofErr w:type="spellEnd"/>
      <w:r w:rsidRPr="00B1275D">
        <w:rPr>
          <w:sz w:val="24"/>
          <w:szCs w:val="24"/>
        </w:rPr>
        <w:t xml:space="preserve"> yang </w:t>
      </w:r>
      <w:proofErr w:type="spellStart"/>
      <w:r w:rsidRPr="00B1275D">
        <w:rPr>
          <w:sz w:val="24"/>
          <w:szCs w:val="24"/>
        </w:rPr>
        <w:t>mumpuni</w:t>
      </w:r>
      <w:proofErr w:type="spellEnd"/>
      <w:r w:rsidRPr="00B1275D">
        <w:rPr>
          <w:sz w:val="24"/>
          <w:szCs w:val="24"/>
        </w:rPr>
        <w:t xml:space="preserve"> dan </w:t>
      </w:r>
      <w:proofErr w:type="spellStart"/>
      <w:r w:rsidRPr="00B1275D">
        <w:rPr>
          <w:sz w:val="24"/>
          <w:szCs w:val="24"/>
        </w:rPr>
        <w:t>mampu</w:t>
      </w:r>
      <w:proofErr w:type="spellEnd"/>
      <w:r w:rsidRPr="00B1275D">
        <w:rPr>
          <w:sz w:val="24"/>
          <w:szCs w:val="24"/>
        </w:rPr>
        <w:t xml:space="preserve"> </w:t>
      </w:r>
      <w:proofErr w:type="spellStart"/>
      <w:r w:rsidRPr="00B1275D">
        <w:rPr>
          <w:sz w:val="24"/>
          <w:szCs w:val="24"/>
        </w:rPr>
        <w:t>bertahan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kondisi</w:t>
      </w:r>
      <w:proofErr w:type="spellEnd"/>
      <w:r w:rsidRPr="00B1275D">
        <w:rPr>
          <w:sz w:val="24"/>
          <w:szCs w:val="24"/>
        </w:rPr>
        <w:t xml:space="preserve"> </w:t>
      </w:r>
      <w:proofErr w:type="spellStart"/>
      <w:r w:rsidRPr="00B1275D">
        <w:rPr>
          <w:sz w:val="24"/>
          <w:szCs w:val="24"/>
        </w:rPr>
        <w:t>apapun</w:t>
      </w:r>
      <w:proofErr w:type="spellEnd"/>
      <w:r w:rsidRPr="00B1275D">
        <w:rPr>
          <w:sz w:val="24"/>
          <w:szCs w:val="24"/>
        </w:rPr>
        <w:t xml:space="preserve">, </w:t>
      </w:r>
      <w:proofErr w:type="spellStart"/>
      <w:r w:rsidRPr="00B1275D">
        <w:rPr>
          <w:sz w:val="24"/>
          <w:szCs w:val="24"/>
        </w:rPr>
        <w:t>mampu</w:t>
      </w:r>
      <w:proofErr w:type="spellEnd"/>
      <w:r w:rsidRPr="00B1275D">
        <w:rPr>
          <w:sz w:val="24"/>
          <w:szCs w:val="24"/>
        </w:rPr>
        <w:t xml:space="preserve"> </w:t>
      </w:r>
      <w:proofErr w:type="spellStart"/>
      <w:r w:rsidRPr="00B1275D">
        <w:rPr>
          <w:sz w:val="24"/>
          <w:szCs w:val="24"/>
        </w:rPr>
        <w:t>mengambil</w:t>
      </w:r>
      <w:proofErr w:type="spellEnd"/>
      <w:r w:rsidRPr="00B1275D">
        <w:rPr>
          <w:sz w:val="24"/>
          <w:szCs w:val="24"/>
        </w:rPr>
        <w:t xml:space="preserve"> </w:t>
      </w:r>
      <w:proofErr w:type="spellStart"/>
      <w:r w:rsidRPr="00B1275D">
        <w:rPr>
          <w:sz w:val="24"/>
          <w:szCs w:val="24"/>
        </w:rPr>
        <w:t>keputusan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cepat</w:t>
      </w:r>
      <w:proofErr w:type="spellEnd"/>
      <w:r w:rsidRPr="00B1275D">
        <w:rPr>
          <w:sz w:val="24"/>
          <w:szCs w:val="24"/>
        </w:rPr>
        <w:t xml:space="preserve"> dan </w:t>
      </w:r>
      <w:proofErr w:type="spellStart"/>
      <w:r w:rsidRPr="00B1275D">
        <w:rPr>
          <w:sz w:val="24"/>
          <w:szCs w:val="24"/>
        </w:rPr>
        <w:t>tepat</w:t>
      </w:r>
      <w:proofErr w:type="spellEnd"/>
      <w:r w:rsidRPr="00B1275D">
        <w:rPr>
          <w:sz w:val="24"/>
          <w:szCs w:val="24"/>
        </w:rPr>
        <w:t xml:space="preserve">, </w:t>
      </w:r>
      <w:proofErr w:type="spellStart"/>
      <w:r w:rsidRPr="00B1275D">
        <w:rPr>
          <w:sz w:val="24"/>
          <w:szCs w:val="24"/>
        </w:rPr>
        <w:t>mampu</w:t>
      </w:r>
      <w:proofErr w:type="spellEnd"/>
      <w:r w:rsidRPr="00B1275D">
        <w:rPr>
          <w:sz w:val="24"/>
          <w:szCs w:val="24"/>
        </w:rPr>
        <w:t xml:space="preserve"> </w:t>
      </w:r>
      <w:proofErr w:type="spellStart"/>
      <w:r w:rsidRPr="00B1275D">
        <w:rPr>
          <w:sz w:val="24"/>
          <w:szCs w:val="24"/>
        </w:rPr>
        <w:t>memberikan</w:t>
      </w:r>
      <w:proofErr w:type="spellEnd"/>
      <w:r w:rsidRPr="00B1275D">
        <w:rPr>
          <w:sz w:val="24"/>
          <w:szCs w:val="24"/>
        </w:rPr>
        <w:t xml:space="preserve"> data yang </w:t>
      </w:r>
      <w:proofErr w:type="spellStart"/>
      <w:r w:rsidRPr="00B1275D">
        <w:rPr>
          <w:sz w:val="24"/>
          <w:szCs w:val="24"/>
        </w:rPr>
        <w:t>akurat</w:t>
      </w:r>
      <w:proofErr w:type="spellEnd"/>
      <w:r w:rsidRPr="00B1275D">
        <w:rPr>
          <w:sz w:val="24"/>
          <w:szCs w:val="24"/>
        </w:rPr>
        <w:t xml:space="preserve">. </w:t>
      </w:r>
      <w:proofErr w:type="spellStart"/>
      <w:r w:rsidRPr="00B1275D">
        <w:rPr>
          <w:sz w:val="24"/>
          <w:szCs w:val="24"/>
        </w:rPr>
        <w:t>Visi</w:t>
      </w:r>
      <w:proofErr w:type="spellEnd"/>
      <w:r w:rsidRPr="00B1275D">
        <w:rPr>
          <w:sz w:val="24"/>
          <w:szCs w:val="24"/>
        </w:rPr>
        <w:t xml:space="preserve"> </w:t>
      </w:r>
      <w:proofErr w:type="spellStart"/>
      <w:r w:rsidRPr="00B1275D">
        <w:rPr>
          <w:sz w:val="24"/>
          <w:szCs w:val="24"/>
        </w:rPr>
        <w:t>Keunggulan</w:t>
      </w:r>
      <w:proofErr w:type="spellEnd"/>
      <w:r w:rsidRPr="00B1275D">
        <w:rPr>
          <w:sz w:val="24"/>
          <w:szCs w:val="24"/>
        </w:rPr>
        <w:t xml:space="preserve"> </w:t>
      </w:r>
      <w:proofErr w:type="spellStart"/>
      <w:r w:rsidRPr="00B1275D">
        <w:rPr>
          <w:sz w:val="24"/>
          <w:szCs w:val="24"/>
        </w:rPr>
        <w:t>Industru</w:t>
      </w:r>
      <w:proofErr w:type="spellEnd"/>
      <w:r w:rsidRPr="00B1275D">
        <w:rPr>
          <w:sz w:val="24"/>
          <w:szCs w:val="24"/>
        </w:rPr>
        <w:t xml:space="preserve"> </w:t>
      </w:r>
      <w:proofErr w:type="spellStart"/>
      <w:r w:rsidRPr="00B1275D">
        <w:rPr>
          <w:sz w:val="24"/>
          <w:szCs w:val="24"/>
        </w:rPr>
        <w:t>adalaha</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perkembangan</w:t>
      </w:r>
      <w:proofErr w:type="spellEnd"/>
      <w:r w:rsidRPr="00B1275D">
        <w:rPr>
          <w:sz w:val="24"/>
          <w:szCs w:val="24"/>
        </w:rPr>
        <w:t xml:space="preserve"> </w:t>
      </w:r>
      <w:proofErr w:type="spellStart"/>
      <w:r w:rsidRPr="00B1275D">
        <w:rPr>
          <w:sz w:val="24"/>
          <w:szCs w:val="24"/>
        </w:rPr>
        <w:t>teknologi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harus</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mengikuti</w:t>
      </w:r>
      <w:proofErr w:type="spellEnd"/>
      <w:r w:rsidRPr="00B1275D">
        <w:rPr>
          <w:sz w:val="24"/>
          <w:szCs w:val="24"/>
        </w:rPr>
        <w:t xml:space="preserve"> </w:t>
      </w:r>
      <w:proofErr w:type="spellStart"/>
      <w:r w:rsidRPr="00B1275D">
        <w:rPr>
          <w:sz w:val="24"/>
          <w:szCs w:val="24"/>
        </w:rPr>
        <w:t>perkembangan</w:t>
      </w:r>
      <w:proofErr w:type="spellEnd"/>
      <w:r w:rsidRPr="00B1275D">
        <w:rPr>
          <w:sz w:val="24"/>
          <w:szCs w:val="24"/>
        </w:rPr>
        <w:t xml:space="preserve"> </w:t>
      </w:r>
      <w:proofErr w:type="spellStart"/>
      <w:r w:rsidRPr="00B1275D">
        <w:rPr>
          <w:sz w:val="24"/>
          <w:szCs w:val="24"/>
        </w:rPr>
        <w:t>tersebut</w:t>
      </w:r>
      <w:proofErr w:type="spellEnd"/>
      <w:r w:rsidRPr="00B1275D">
        <w:rPr>
          <w:sz w:val="24"/>
          <w:szCs w:val="24"/>
        </w:rPr>
        <w:t xml:space="preserve"> dan </w:t>
      </w:r>
      <w:proofErr w:type="spellStart"/>
      <w:r w:rsidRPr="00B1275D">
        <w:rPr>
          <w:sz w:val="24"/>
          <w:szCs w:val="24"/>
        </w:rPr>
        <w:t>memimpin</w:t>
      </w:r>
      <w:proofErr w:type="spellEnd"/>
      <w:r w:rsidRPr="00B1275D">
        <w:rPr>
          <w:sz w:val="24"/>
          <w:szCs w:val="24"/>
        </w:rPr>
        <w:t xml:space="preserve"> di era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Sehingga</w:t>
      </w:r>
      <w:proofErr w:type="spellEnd"/>
      <w:r w:rsidRPr="00B1275D">
        <w:rPr>
          <w:sz w:val="24"/>
          <w:szCs w:val="24"/>
        </w:rPr>
        <w:t xml:space="preserve"> </w:t>
      </w:r>
      <w:proofErr w:type="spellStart"/>
      <w:r w:rsidRPr="00B1275D">
        <w:rPr>
          <w:sz w:val="24"/>
          <w:szCs w:val="24"/>
        </w:rPr>
        <w:t>perkembangan</w:t>
      </w:r>
      <w:proofErr w:type="spellEnd"/>
      <w:r w:rsidRPr="00B1275D">
        <w:rPr>
          <w:sz w:val="24"/>
          <w:szCs w:val="24"/>
        </w:rPr>
        <w:t xml:space="preserve"> pada </w:t>
      </w:r>
      <w:proofErr w:type="spellStart"/>
      <w:r w:rsidRPr="00B1275D">
        <w:rPr>
          <w:sz w:val="24"/>
          <w:szCs w:val="24"/>
        </w:rPr>
        <w:t>perspektif</w:t>
      </w:r>
      <w:proofErr w:type="spellEnd"/>
      <w:r w:rsidRPr="00B1275D">
        <w:rPr>
          <w:sz w:val="24"/>
          <w:szCs w:val="24"/>
        </w:rPr>
        <w:t xml:space="preserve"> </w:t>
      </w:r>
      <w:proofErr w:type="spellStart"/>
      <w:r w:rsidRPr="00B1275D">
        <w:rPr>
          <w:sz w:val="24"/>
          <w:szCs w:val="24"/>
        </w:rPr>
        <w:t>bisnis</w:t>
      </w:r>
      <w:proofErr w:type="spellEnd"/>
      <w:r w:rsidRPr="00B1275D">
        <w:rPr>
          <w:sz w:val="24"/>
          <w:szCs w:val="24"/>
        </w:rPr>
        <w:t xml:space="preserve"> internal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menjadi</w:t>
      </w:r>
      <w:proofErr w:type="spellEnd"/>
      <w:r w:rsidRPr="00B1275D">
        <w:rPr>
          <w:sz w:val="24"/>
          <w:szCs w:val="24"/>
        </w:rPr>
        <w:t xml:space="preserve"> </w:t>
      </w:r>
      <w:proofErr w:type="spellStart"/>
      <w:r w:rsidRPr="00B1275D">
        <w:rPr>
          <w:sz w:val="24"/>
          <w:szCs w:val="24"/>
        </w:rPr>
        <w:t>acuan</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berkembang</w:t>
      </w:r>
      <w:proofErr w:type="spellEnd"/>
      <w:r w:rsidRPr="00B1275D">
        <w:rPr>
          <w:sz w:val="24"/>
          <w:szCs w:val="24"/>
        </w:rPr>
        <w:t>.</w:t>
      </w:r>
    </w:p>
    <w:p w14:paraId="51541541" w14:textId="2AA79084" w:rsidR="006E63C4" w:rsidRDefault="009048FC" w:rsidP="006E63C4">
      <w:pPr>
        <w:ind w:firstLine="567"/>
        <w:jc w:val="both"/>
        <w:rPr>
          <w:sz w:val="24"/>
          <w:szCs w:val="24"/>
        </w:rPr>
      </w:pPr>
      <w:r w:rsidRPr="00B1275D">
        <w:rPr>
          <w:sz w:val="24"/>
          <w:szCs w:val="24"/>
        </w:rPr>
        <w:t xml:space="preserve">Bagan </w:t>
      </w:r>
      <w:r w:rsidR="005B1DAC">
        <w:rPr>
          <w:sz w:val="24"/>
          <w:szCs w:val="24"/>
        </w:rPr>
        <w:t>1.1</w:t>
      </w:r>
      <w:r w:rsidR="00936CE8">
        <w:rPr>
          <w:sz w:val="24"/>
          <w:szCs w:val="24"/>
        </w:rPr>
        <w:t>4</w:t>
      </w:r>
      <w:r w:rsidR="005B1DAC">
        <w:rPr>
          <w:sz w:val="24"/>
          <w:szCs w:val="24"/>
        </w:rPr>
        <w:t xml:space="preserve"> </w:t>
      </w:r>
      <w:r w:rsidRPr="00B1275D">
        <w:rPr>
          <w:sz w:val="24"/>
          <w:szCs w:val="24"/>
        </w:rPr>
        <w:t xml:space="preserve">di </w:t>
      </w:r>
      <w:proofErr w:type="spellStart"/>
      <w:r w:rsidR="00122633">
        <w:rPr>
          <w:sz w:val="24"/>
          <w:szCs w:val="24"/>
        </w:rPr>
        <w:t>bawah</w:t>
      </w:r>
      <w:proofErr w:type="spellEnd"/>
      <w:r w:rsidR="00122633">
        <w:rPr>
          <w:sz w:val="24"/>
          <w:szCs w:val="24"/>
        </w:rPr>
        <w:t xml:space="preserve"> </w:t>
      </w:r>
      <w:proofErr w:type="spellStart"/>
      <w:r w:rsidR="00122633">
        <w:rPr>
          <w:sz w:val="24"/>
          <w:szCs w:val="24"/>
        </w:rPr>
        <w:t>ini</w:t>
      </w:r>
      <w:proofErr w:type="spellEnd"/>
      <w:r w:rsidRPr="00B1275D">
        <w:rPr>
          <w:sz w:val="24"/>
          <w:szCs w:val="24"/>
        </w:rPr>
        <w:t xml:space="preserve"> </w:t>
      </w:r>
      <w:proofErr w:type="spellStart"/>
      <w:r w:rsidRPr="00B1275D">
        <w:rPr>
          <w:sz w:val="24"/>
          <w:szCs w:val="24"/>
        </w:rPr>
        <w:t>menjelaskan</w:t>
      </w:r>
      <w:proofErr w:type="spellEnd"/>
      <w:r w:rsidRPr="00B1275D">
        <w:rPr>
          <w:sz w:val="24"/>
          <w:szCs w:val="24"/>
        </w:rPr>
        <w:t xml:space="preserve"> </w:t>
      </w:r>
      <w:proofErr w:type="spellStart"/>
      <w:r w:rsidRPr="00B1275D">
        <w:rPr>
          <w:sz w:val="24"/>
          <w:szCs w:val="24"/>
        </w:rPr>
        <w:t>hubungan</w:t>
      </w:r>
      <w:proofErr w:type="spellEnd"/>
      <w:r w:rsidRPr="00B1275D">
        <w:rPr>
          <w:sz w:val="24"/>
          <w:szCs w:val="24"/>
        </w:rPr>
        <w:t xml:space="preserve"> </w:t>
      </w:r>
      <w:proofErr w:type="spellStart"/>
      <w:r w:rsidRPr="00B1275D">
        <w:rPr>
          <w:sz w:val="24"/>
          <w:szCs w:val="24"/>
        </w:rPr>
        <w:t>keterkaitan</w:t>
      </w:r>
      <w:proofErr w:type="spellEnd"/>
      <w:r w:rsidRPr="00B1275D">
        <w:rPr>
          <w:sz w:val="24"/>
          <w:szCs w:val="24"/>
        </w:rPr>
        <w:t xml:space="preserve"> </w:t>
      </w:r>
      <w:proofErr w:type="spellStart"/>
      <w:r w:rsidRPr="00B1275D">
        <w:rPr>
          <w:sz w:val="24"/>
          <w:szCs w:val="24"/>
        </w:rPr>
        <w:t>dari</w:t>
      </w:r>
      <w:proofErr w:type="spellEnd"/>
      <w:r w:rsidRPr="00B1275D">
        <w:rPr>
          <w:sz w:val="24"/>
          <w:szCs w:val="24"/>
        </w:rPr>
        <w:t xml:space="preserve"> </w:t>
      </w:r>
      <w:proofErr w:type="spellStart"/>
      <w:r w:rsidRPr="00B1275D">
        <w:rPr>
          <w:sz w:val="24"/>
          <w:szCs w:val="24"/>
        </w:rPr>
        <w:t>setiap</w:t>
      </w:r>
      <w:proofErr w:type="spellEnd"/>
      <w:r w:rsidRPr="00B1275D">
        <w:rPr>
          <w:sz w:val="24"/>
          <w:szCs w:val="24"/>
        </w:rPr>
        <w:t xml:space="preserve"> strategi yang </w:t>
      </w:r>
      <w:proofErr w:type="spellStart"/>
      <w:r w:rsidRPr="00B1275D">
        <w:rPr>
          <w:sz w:val="24"/>
          <w:szCs w:val="24"/>
        </w:rPr>
        <w:t>dimiliki</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sistem</w:t>
      </w:r>
      <w:proofErr w:type="spellEnd"/>
      <w:r w:rsidRPr="00B1275D">
        <w:rPr>
          <w:sz w:val="24"/>
          <w:szCs w:val="24"/>
        </w:rPr>
        <w:t xml:space="preserve"> yang </w:t>
      </w:r>
      <w:proofErr w:type="spellStart"/>
      <w:r w:rsidRPr="00B1275D">
        <w:rPr>
          <w:sz w:val="24"/>
          <w:szCs w:val="24"/>
        </w:rPr>
        <w:t>terintegrasi</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mesin</w:t>
      </w:r>
      <w:proofErr w:type="spellEnd"/>
      <w:r w:rsidRPr="00B1275D">
        <w:rPr>
          <w:sz w:val="24"/>
          <w:szCs w:val="24"/>
        </w:rPr>
        <w:t xml:space="preserve"> yang </w:t>
      </w:r>
      <w:proofErr w:type="spellStart"/>
      <w:r w:rsidRPr="00B1275D">
        <w:rPr>
          <w:sz w:val="24"/>
          <w:szCs w:val="24"/>
        </w:rPr>
        <w:t>memiliki</w:t>
      </w:r>
      <w:proofErr w:type="spellEnd"/>
      <w:r w:rsidRPr="00B1275D">
        <w:rPr>
          <w:sz w:val="24"/>
          <w:szCs w:val="24"/>
        </w:rPr>
        <w:t xml:space="preserve"> </w:t>
      </w:r>
      <w:proofErr w:type="spellStart"/>
      <w:r w:rsidRPr="00B1275D">
        <w:rPr>
          <w:sz w:val="24"/>
          <w:szCs w:val="24"/>
        </w:rPr>
        <w:t>waktu</w:t>
      </w:r>
      <w:proofErr w:type="spellEnd"/>
      <w:r w:rsidRPr="00B1275D">
        <w:rPr>
          <w:sz w:val="24"/>
          <w:szCs w:val="24"/>
        </w:rPr>
        <w:t xml:space="preserve"> </w:t>
      </w:r>
      <w:proofErr w:type="spellStart"/>
      <w:r w:rsidRPr="00B1275D">
        <w:rPr>
          <w:sz w:val="24"/>
          <w:szCs w:val="24"/>
        </w:rPr>
        <w:t>tunggu</w:t>
      </w:r>
      <w:proofErr w:type="spellEnd"/>
      <w:r w:rsidRPr="00B1275D">
        <w:rPr>
          <w:sz w:val="24"/>
          <w:szCs w:val="24"/>
        </w:rPr>
        <w:t xml:space="preserve"> minimal dan </w:t>
      </w:r>
      <w:proofErr w:type="spellStart"/>
      <w:r w:rsidRPr="00B1275D">
        <w:rPr>
          <w:sz w:val="24"/>
          <w:szCs w:val="24"/>
        </w:rPr>
        <w:t>pengembangan</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yang </w:t>
      </w:r>
      <w:proofErr w:type="spellStart"/>
      <w:r w:rsidRPr="00B1275D">
        <w:rPr>
          <w:sz w:val="24"/>
          <w:szCs w:val="24"/>
        </w:rPr>
        <w:t>sudah</w:t>
      </w:r>
      <w:proofErr w:type="spellEnd"/>
      <w:r w:rsidRPr="00B1275D">
        <w:rPr>
          <w:sz w:val="24"/>
          <w:szCs w:val="24"/>
        </w:rPr>
        <w:t xml:space="preserve"> </w:t>
      </w:r>
      <w:proofErr w:type="spellStart"/>
      <w:r w:rsidRPr="00B1275D">
        <w:rPr>
          <w:sz w:val="24"/>
          <w:szCs w:val="24"/>
        </w:rPr>
        <w:t>sesuai</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kebutuhan</w:t>
      </w:r>
      <w:proofErr w:type="spellEnd"/>
      <w:r w:rsidRPr="00B1275D">
        <w:rPr>
          <w:sz w:val="24"/>
          <w:szCs w:val="24"/>
        </w:rPr>
        <w:t xml:space="preserve">, </w:t>
      </w:r>
      <w:proofErr w:type="spellStart"/>
      <w:r w:rsidRPr="00B1275D">
        <w:rPr>
          <w:sz w:val="24"/>
          <w:szCs w:val="24"/>
        </w:rPr>
        <w:t>tentu</w:t>
      </w:r>
      <w:proofErr w:type="spellEnd"/>
      <w:r w:rsidRPr="00B1275D">
        <w:rPr>
          <w:sz w:val="24"/>
          <w:szCs w:val="24"/>
        </w:rPr>
        <w:t xml:space="preserve"> </w:t>
      </w:r>
      <w:proofErr w:type="spellStart"/>
      <w:r w:rsidRPr="00B1275D">
        <w:rPr>
          <w:sz w:val="24"/>
          <w:szCs w:val="24"/>
        </w:rPr>
        <w:t>saja</w:t>
      </w:r>
      <w:proofErr w:type="spellEnd"/>
      <w:r w:rsidRPr="00B1275D">
        <w:rPr>
          <w:sz w:val="24"/>
          <w:szCs w:val="24"/>
        </w:rPr>
        <w:t xml:space="preserve"> </w:t>
      </w:r>
      <w:proofErr w:type="spellStart"/>
      <w:r w:rsidRPr="00B1275D">
        <w:rPr>
          <w:sz w:val="24"/>
          <w:szCs w:val="24"/>
        </w:rPr>
        <w:t>hal</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didukung</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lingkunga</w:t>
      </w:r>
      <w:proofErr w:type="spellEnd"/>
      <w:r w:rsidRPr="00B1275D">
        <w:rPr>
          <w:sz w:val="24"/>
          <w:szCs w:val="24"/>
        </w:rPr>
        <w:t xml:space="preserve"> </w:t>
      </w:r>
      <w:proofErr w:type="spellStart"/>
      <w:r w:rsidRPr="00B1275D">
        <w:rPr>
          <w:sz w:val="24"/>
          <w:szCs w:val="24"/>
        </w:rPr>
        <w:t>kerja</w:t>
      </w:r>
      <w:proofErr w:type="spellEnd"/>
      <w:r w:rsidRPr="00B1275D">
        <w:rPr>
          <w:sz w:val="24"/>
          <w:szCs w:val="24"/>
        </w:rPr>
        <w:t xml:space="preserve"> yang </w:t>
      </w:r>
      <w:proofErr w:type="spellStart"/>
      <w:r w:rsidRPr="00B1275D">
        <w:rPr>
          <w:sz w:val="24"/>
          <w:szCs w:val="24"/>
        </w:rPr>
        <w:t>baik</w:t>
      </w:r>
      <w:proofErr w:type="spellEnd"/>
      <w:r w:rsidRPr="00B1275D">
        <w:rPr>
          <w:sz w:val="24"/>
          <w:szCs w:val="24"/>
        </w:rPr>
        <w:t xml:space="preserve"> </w:t>
      </w:r>
      <w:proofErr w:type="spellStart"/>
      <w:r w:rsidRPr="00B1275D">
        <w:rPr>
          <w:sz w:val="24"/>
          <w:szCs w:val="24"/>
        </w:rPr>
        <w:t>seerta</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meningkatkan</w:t>
      </w:r>
      <w:proofErr w:type="spellEnd"/>
      <w:r w:rsidRPr="00B1275D">
        <w:rPr>
          <w:sz w:val="24"/>
          <w:szCs w:val="24"/>
        </w:rPr>
        <w:t xml:space="preserve"> </w:t>
      </w:r>
      <w:proofErr w:type="spellStart"/>
      <w:r w:rsidRPr="00B1275D">
        <w:rPr>
          <w:sz w:val="24"/>
          <w:szCs w:val="24"/>
        </w:rPr>
        <w:t>kinerja</w:t>
      </w:r>
      <w:proofErr w:type="spellEnd"/>
      <w:r w:rsidRPr="00B1275D">
        <w:rPr>
          <w:sz w:val="24"/>
          <w:szCs w:val="24"/>
        </w:rPr>
        <w:t xml:space="preserve"> </w:t>
      </w:r>
      <w:proofErr w:type="spellStart"/>
      <w:r w:rsidRPr="00B1275D">
        <w:rPr>
          <w:sz w:val="24"/>
          <w:szCs w:val="24"/>
        </w:rPr>
        <w:t>karyawan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melakukan</w:t>
      </w:r>
      <w:proofErr w:type="spellEnd"/>
      <w:r w:rsidRPr="00B1275D">
        <w:rPr>
          <w:sz w:val="24"/>
          <w:szCs w:val="24"/>
        </w:rPr>
        <w:t xml:space="preserve"> </w:t>
      </w:r>
      <w:proofErr w:type="spellStart"/>
      <w:r w:rsidRPr="00B1275D">
        <w:rPr>
          <w:sz w:val="24"/>
          <w:szCs w:val="24"/>
        </w:rPr>
        <w:t>pelatihan-pelatihan</w:t>
      </w:r>
      <w:proofErr w:type="spellEnd"/>
      <w:r w:rsidRPr="00B1275D">
        <w:rPr>
          <w:sz w:val="24"/>
          <w:szCs w:val="24"/>
        </w:rPr>
        <w:t xml:space="preserve"> </w:t>
      </w:r>
      <w:proofErr w:type="spellStart"/>
      <w:r w:rsidRPr="00B1275D">
        <w:rPr>
          <w:sz w:val="24"/>
          <w:szCs w:val="24"/>
        </w:rPr>
        <w:t>tertentu</w:t>
      </w:r>
      <w:proofErr w:type="spellEnd"/>
      <w:r w:rsidRPr="00B1275D">
        <w:rPr>
          <w:sz w:val="24"/>
          <w:szCs w:val="24"/>
        </w:rPr>
        <w:t xml:space="preserve"> pada </w:t>
      </w:r>
      <w:proofErr w:type="spellStart"/>
      <w:r w:rsidRPr="00B1275D">
        <w:rPr>
          <w:sz w:val="24"/>
          <w:szCs w:val="24"/>
        </w:rPr>
        <w:t>penyesuaian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pengembangan</w:t>
      </w:r>
      <w:proofErr w:type="spellEnd"/>
      <w:r w:rsidRPr="00B1275D">
        <w:rPr>
          <w:sz w:val="24"/>
          <w:szCs w:val="24"/>
        </w:rPr>
        <w:t xml:space="preserve"> yang </w:t>
      </w:r>
      <w:proofErr w:type="spellStart"/>
      <w:r w:rsidRPr="00B1275D">
        <w:rPr>
          <w:sz w:val="24"/>
          <w:szCs w:val="24"/>
        </w:rPr>
        <w:t>telah</w:t>
      </w:r>
      <w:proofErr w:type="spellEnd"/>
      <w:r w:rsidRPr="00B1275D">
        <w:rPr>
          <w:sz w:val="24"/>
          <w:szCs w:val="24"/>
        </w:rPr>
        <w:t xml:space="preserve"> </w:t>
      </w:r>
      <w:proofErr w:type="spellStart"/>
      <w:r w:rsidRPr="00B1275D">
        <w:rPr>
          <w:sz w:val="24"/>
          <w:szCs w:val="24"/>
        </w:rPr>
        <w:t>dilakukan</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begitu</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yang </w:t>
      </w:r>
      <w:proofErr w:type="spellStart"/>
      <w:r w:rsidRPr="00B1275D">
        <w:rPr>
          <w:sz w:val="24"/>
          <w:szCs w:val="24"/>
        </w:rPr>
        <w:t>dihasilkan</w:t>
      </w:r>
      <w:proofErr w:type="spellEnd"/>
      <w:r w:rsidRPr="00B1275D">
        <w:rPr>
          <w:sz w:val="24"/>
          <w:szCs w:val="24"/>
        </w:rPr>
        <w:t xml:space="preserve"> </w:t>
      </w:r>
      <w:proofErr w:type="spellStart"/>
      <w:r w:rsidRPr="00B1275D">
        <w:rPr>
          <w:sz w:val="24"/>
          <w:szCs w:val="24"/>
        </w:rPr>
        <w:t>lebih</w:t>
      </w:r>
      <w:proofErr w:type="spellEnd"/>
      <w:r w:rsidRPr="00B1275D">
        <w:rPr>
          <w:sz w:val="24"/>
          <w:szCs w:val="24"/>
        </w:rPr>
        <w:t xml:space="preserve"> </w:t>
      </w:r>
      <w:proofErr w:type="spellStart"/>
      <w:r w:rsidRPr="00B1275D">
        <w:rPr>
          <w:sz w:val="24"/>
          <w:szCs w:val="24"/>
        </w:rPr>
        <w:t>berkualitas</w:t>
      </w:r>
      <w:proofErr w:type="spellEnd"/>
      <w:r w:rsidRPr="00B1275D">
        <w:rPr>
          <w:sz w:val="24"/>
          <w:szCs w:val="24"/>
        </w:rPr>
        <w:t xml:space="preserve"> dan </w:t>
      </w:r>
      <w:proofErr w:type="spellStart"/>
      <w:r w:rsidRPr="00B1275D">
        <w:rPr>
          <w:sz w:val="24"/>
          <w:szCs w:val="24"/>
        </w:rPr>
        <w:t>sesuai</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kebutuhan</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yang </w:t>
      </w:r>
      <w:proofErr w:type="spellStart"/>
      <w:r w:rsidRPr="00B1275D">
        <w:rPr>
          <w:sz w:val="24"/>
          <w:szCs w:val="24"/>
        </w:rPr>
        <w:t>sesuai</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permintaan</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membuat</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w:t>
      </w:r>
      <w:proofErr w:type="spellStart"/>
      <w:r w:rsidRPr="00B1275D">
        <w:rPr>
          <w:sz w:val="24"/>
          <w:szCs w:val="24"/>
        </w:rPr>
        <w:t>puas</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adanya</w:t>
      </w:r>
      <w:proofErr w:type="spellEnd"/>
      <w:r w:rsidRPr="00B1275D">
        <w:rPr>
          <w:sz w:val="24"/>
          <w:szCs w:val="24"/>
        </w:rPr>
        <w:t xml:space="preserve"> </w:t>
      </w:r>
      <w:proofErr w:type="spellStart"/>
      <w:r w:rsidRPr="00B1275D">
        <w:rPr>
          <w:sz w:val="24"/>
          <w:szCs w:val="24"/>
        </w:rPr>
        <w:t>pelanggan</w:t>
      </w:r>
      <w:proofErr w:type="spellEnd"/>
      <w:r w:rsidRPr="00B1275D">
        <w:rPr>
          <w:sz w:val="24"/>
          <w:szCs w:val="24"/>
        </w:rPr>
        <w:t xml:space="preserve"> yang </w:t>
      </w:r>
      <w:proofErr w:type="spellStart"/>
      <w:r w:rsidRPr="00B1275D">
        <w:rPr>
          <w:sz w:val="24"/>
          <w:szCs w:val="24"/>
        </w:rPr>
        <w:t>puas</w:t>
      </w:r>
      <w:proofErr w:type="spellEnd"/>
      <w:r w:rsidRPr="00B1275D">
        <w:rPr>
          <w:sz w:val="24"/>
          <w:szCs w:val="24"/>
        </w:rPr>
        <w:t xml:space="preserve"> </w:t>
      </w:r>
      <w:proofErr w:type="spellStart"/>
      <w:r w:rsidRPr="00B1275D">
        <w:rPr>
          <w:sz w:val="24"/>
          <w:szCs w:val="24"/>
        </w:rPr>
        <w:t>maka</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meningkatkan</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w:t>
      </w:r>
      <w:proofErr w:type="spellStart"/>
      <w:r w:rsidRPr="00B1275D">
        <w:rPr>
          <w:sz w:val="24"/>
          <w:szCs w:val="24"/>
        </w:rPr>
        <w:t>Dengan</w:t>
      </w:r>
      <w:proofErr w:type="spellEnd"/>
      <w:r w:rsidRPr="00B1275D">
        <w:rPr>
          <w:sz w:val="24"/>
          <w:szCs w:val="24"/>
        </w:rPr>
        <w:t xml:space="preserve"> </w:t>
      </w:r>
      <w:proofErr w:type="spellStart"/>
      <w:r w:rsidRPr="00B1275D">
        <w:rPr>
          <w:sz w:val="24"/>
          <w:szCs w:val="24"/>
        </w:rPr>
        <w:t>penjualan</w:t>
      </w:r>
      <w:proofErr w:type="spellEnd"/>
      <w:r w:rsidRPr="00B1275D">
        <w:rPr>
          <w:sz w:val="24"/>
          <w:szCs w:val="24"/>
        </w:rPr>
        <w:t xml:space="preserve"> </w:t>
      </w:r>
      <w:proofErr w:type="spellStart"/>
      <w:r w:rsidRPr="00B1275D">
        <w:rPr>
          <w:sz w:val="24"/>
          <w:szCs w:val="24"/>
        </w:rPr>
        <w:t>produk</w:t>
      </w:r>
      <w:proofErr w:type="spellEnd"/>
      <w:r w:rsidRPr="00B1275D">
        <w:rPr>
          <w:sz w:val="24"/>
          <w:szCs w:val="24"/>
        </w:rPr>
        <w:t xml:space="preserve"> yang </w:t>
      </w:r>
      <w:proofErr w:type="spellStart"/>
      <w:r w:rsidRPr="00B1275D">
        <w:rPr>
          <w:sz w:val="24"/>
          <w:szCs w:val="24"/>
        </w:rPr>
        <w:t>meningkat</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mengatur</w:t>
      </w:r>
      <w:proofErr w:type="spellEnd"/>
      <w:r w:rsidRPr="00B1275D">
        <w:rPr>
          <w:sz w:val="24"/>
          <w:szCs w:val="24"/>
        </w:rPr>
        <w:t xml:space="preserve"> </w:t>
      </w:r>
      <w:proofErr w:type="spellStart"/>
      <w:r w:rsidRPr="00B1275D">
        <w:rPr>
          <w:sz w:val="24"/>
          <w:szCs w:val="24"/>
        </w:rPr>
        <w:t>sistem</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mendapatkan</w:t>
      </w:r>
      <w:proofErr w:type="spellEnd"/>
      <w:r w:rsidRPr="00B1275D">
        <w:rPr>
          <w:sz w:val="24"/>
          <w:szCs w:val="24"/>
        </w:rPr>
        <w:t xml:space="preserve"> </w:t>
      </w:r>
      <w:proofErr w:type="spellStart"/>
      <w:r w:rsidRPr="00B1275D">
        <w:rPr>
          <w:sz w:val="24"/>
          <w:szCs w:val="24"/>
        </w:rPr>
        <w:t>laporan</w:t>
      </w:r>
      <w:proofErr w:type="spellEnd"/>
      <w:r w:rsidRPr="00B1275D">
        <w:rPr>
          <w:sz w:val="24"/>
          <w:szCs w:val="24"/>
        </w:rPr>
        <w:t xml:space="preserve"> </w:t>
      </w:r>
      <w:proofErr w:type="spellStart"/>
      <w:r w:rsidRPr="00B1275D">
        <w:rPr>
          <w:sz w:val="24"/>
          <w:szCs w:val="24"/>
        </w:rPr>
        <w:t>tahunan</w:t>
      </w:r>
      <w:proofErr w:type="spellEnd"/>
      <w:r w:rsidRPr="00B1275D">
        <w:rPr>
          <w:sz w:val="24"/>
          <w:szCs w:val="24"/>
        </w:rPr>
        <w:t xml:space="preserve"> yang </w:t>
      </w:r>
      <w:proofErr w:type="spellStart"/>
      <w:r w:rsidRPr="00B1275D">
        <w:rPr>
          <w:sz w:val="24"/>
          <w:szCs w:val="24"/>
        </w:rPr>
        <w:t>maksimal</w:t>
      </w:r>
      <w:proofErr w:type="spellEnd"/>
      <w:r w:rsidRPr="00B1275D">
        <w:rPr>
          <w:sz w:val="24"/>
          <w:szCs w:val="24"/>
        </w:rPr>
        <w:t xml:space="preserve">. Hal </w:t>
      </w:r>
      <w:proofErr w:type="spellStart"/>
      <w:r w:rsidRPr="00B1275D">
        <w:rPr>
          <w:sz w:val="24"/>
          <w:szCs w:val="24"/>
        </w:rPr>
        <w:t>ini</w:t>
      </w:r>
      <w:proofErr w:type="spellEnd"/>
      <w:r w:rsidRPr="00B1275D">
        <w:rPr>
          <w:sz w:val="24"/>
          <w:szCs w:val="24"/>
        </w:rPr>
        <w:t xml:space="preserve"> </w:t>
      </w:r>
      <w:proofErr w:type="spellStart"/>
      <w:r w:rsidRPr="00B1275D">
        <w:rPr>
          <w:sz w:val="24"/>
          <w:szCs w:val="24"/>
        </w:rPr>
        <w:t>membuktikan</w:t>
      </w:r>
      <w:proofErr w:type="spellEnd"/>
      <w:r w:rsidRPr="00B1275D">
        <w:rPr>
          <w:sz w:val="24"/>
          <w:szCs w:val="24"/>
        </w:rPr>
        <w:t xml:space="preserve"> </w:t>
      </w:r>
      <w:proofErr w:type="spellStart"/>
      <w:r w:rsidRPr="00B1275D">
        <w:rPr>
          <w:sz w:val="24"/>
          <w:szCs w:val="24"/>
        </w:rPr>
        <w:t>jika</w:t>
      </w:r>
      <w:proofErr w:type="spellEnd"/>
      <w:r w:rsidRPr="00B1275D">
        <w:rPr>
          <w:sz w:val="24"/>
          <w:szCs w:val="24"/>
        </w:rPr>
        <w:t xml:space="preserve"> </w:t>
      </w:r>
      <w:proofErr w:type="spellStart"/>
      <w:r w:rsidRPr="00B1275D">
        <w:rPr>
          <w:sz w:val="24"/>
          <w:szCs w:val="24"/>
        </w:rPr>
        <w:t>seluruh</w:t>
      </w:r>
      <w:proofErr w:type="spellEnd"/>
      <w:r w:rsidRPr="00B1275D">
        <w:rPr>
          <w:sz w:val="24"/>
          <w:szCs w:val="24"/>
        </w:rPr>
        <w:t xml:space="preserve"> </w:t>
      </w:r>
      <w:proofErr w:type="spellStart"/>
      <w:r w:rsidRPr="00B1275D">
        <w:rPr>
          <w:sz w:val="24"/>
          <w:szCs w:val="24"/>
        </w:rPr>
        <w:t>aspek</w:t>
      </w:r>
      <w:proofErr w:type="spellEnd"/>
      <w:r w:rsidRPr="00B1275D">
        <w:rPr>
          <w:sz w:val="24"/>
          <w:szCs w:val="24"/>
        </w:rPr>
        <w:t xml:space="preserve"> yang </w:t>
      </w:r>
      <w:proofErr w:type="spellStart"/>
      <w:r w:rsidRPr="00B1275D">
        <w:rPr>
          <w:sz w:val="24"/>
          <w:szCs w:val="24"/>
        </w:rPr>
        <w:t>ada</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r w:rsidRPr="002E2155">
        <w:rPr>
          <w:i/>
          <w:iCs/>
          <w:sz w:val="24"/>
          <w:szCs w:val="24"/>
        </w:rPr>
        <w:t>balanced scorecard</w:t>
      </w:r>
      <w:r w:rsidRPr="00B1275D">
        <w:rPr>
          <w:sz w:val="24"/>
          <w:szCs w:val="24"/>
        </w:rPr>
        <w:t xml:space="preserve"> </w:t>
      </w:r>
      <w:proofErr w:type="spellStart"/>
      <w:r w:rsidRPr="00B1275D">
        <w:rPr>
          <w:sz w:val="24"/>
          <w:szCs w:val="24"/>
        </w:rPr>
        <w:t>merupakan</w:t>
      </w:r>
      <w:proofErr w:type="spellEnd"/>
      <w:r w:rsidRPr="00B1275D">
        <w:rPr>
          <w:sz w:val="24"/>
          <w:szCs w:val="24"/>
        </w:rPr>
        <w:t xml:space="preserve"> </w:t>
      </w:r>
      <w:proofErr w:type="spellStart"/>
      <w:r w:rsidRPr="00B1275D">
        <w:rPr>
          <w:sz w:val="24"/>
          <w:szCs w:val="24"/>
        </w:rPr>
        <w:t>aspek</w:t>
      </w:r>
      <w:proofErr w:type="spellEnd"/>
      <w:r w:rsidRPr="00B1275D">
        <w:rPr>
          <w:sz w:val="24"/>
          <w:szCs w:val="24"/>
        </w:rPr>
        <w:t xml:space="preserve"> </w:t>
      </w:r>
      <w:proofErr w:type="spellStart"/>
      <w:r w:rsidRPr="00B1275D">
        <w:rPr>
          <w:sz w:val="24"/>
          <w:szCs w:val="24"/>
        </w:rPr>
        <w:t>penting</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perkembangan</w:t>
      </w:r>
      <w:proofErr w:type="spellEnd"/>
      <w:r w:rsidRPr="00B1275D">
        <w:rPr>
          <w:sz w:val="24"/>
          <w:szCs w:val="24"/>
        </w:rPr>
        <w:t xml:space="preserve"> </w:t>
      </w:r>
      <w:proofErr w:type="spellStart"/>
      <w:r w:rsidRPr="00B1275D">
        <w:rPr>
          <w:sz w:val="24"/>
          <w:szCs w:val="24"/>
        </w:rPr>
        <w:t>perusahaan</w:t>
      </w:r>
      <w:proofErr w:type="spellEnd"/>
      <w:r w:rsidR="006E63C4">
        <w:rPr>
          <w:sz w:val="24"/>
          <w:szCs w:val="24"/>
        </w:rPr>
        <w:t>.</w:t>
      </w:r>
    </w:p>
    <w:p w14:paraId="795FD11F" w14:textId="77777777" w:rsidR="00AD7D42" w:rsidRPr="00D60E21" w:rsidRDefault="00AD7D42" w:rsidP="006E63C4">
      <w:pPr>
        <w:ind w:firstLine="567"/>
        <w:jc w:val="both"/>
      </w:pPr>
    </w:p>
    <w:p w14:paraId="21C03562" w14:textId="1C5780F6" w:rsidR="006E63C4" w:rsidRDefault="006E63C4" w:rsidP="006E63C4">
      <w:pPr>
        <w:pStyle w:val="ListParagraph"/>
        <w:spacing w:line="480" w:lineRule="auto"/>
        <w:ind w:left="0" w:firstLine="851"/>
        <w:jc w:val="both"/>
        <w:rPr>
          <w:sz w:val="24"/>
          <w:lang w:val="id-ID"/>
        </w:rPr>
      </w:pPr>
      <w:r>
        <w:rPr>
          <w:noProof/>
          <w:sz w:val="24"/>
          <w:lang w:val="id-ID" w:eastAsia="id-ID"/>
        </w:rPr>
        <mc:AlternateContent>
          <mc:Choice Requires="wpg">
            <w:drawing>
              <wp:anchor distT="0" distB="0" distL="114300" distR="114300" simplePos="0" relativeHeight="251659264" behindDoc="0" locked="0" layoutInCell="1" allowOverlap="1" wp14:anchorId="75B5D847" wp14:editId="5C371E3E">
                <wp:simplePos x="0" y="0"/>
                <wp:positionH relativeFrom="column">
                  <wp:posOffset>-272861</wp:posOffset>
                </wp:positionH>
                <wp:positionV relativeFrom="paragraph">
                  <wp:posOffset>18969</wp:posOffset>
                </wp:positionV>
                <wp:extent cx="5963055" cy="7393021"/>
                <wp:effectExtent l="0" t="0" r="19050" b="17780"/>
                <wp:wrapNone/>
                <wp:docPr id="162" name="Group 162"/>
                <wp:cNvGraphicFramePr/>
                <a:graphic xmlns:a="http://schemas.openxmlformats.org/drawingml/2006/main">
                  <a:graphicData uri="http://schemas.microsoft.com/office/word/2010/wordprocessingGroup">
                    <wpg:wgp>
                      <wpg:cNvGrpSpPr/>
                      <wpg:grpSpPr>
                        <a:xfrm>
                          <a:off x="0" y="0"/>
                          <a:ext cx="5963055" cy="7393021"/>
                          <a:chOff x="0" y="0"/>
                          <a:chExt cx="5963055" cy="7393021"/>
                        </a:xfrm>
                      </wpg:grpSpPr>
                      <wpg:grpSp>
                        <wpg:cNvPr id="48" name="Group 48"/>
                        <wpg:cNvGrpSpPr/>
                        <wpg:grpSpPr>
                          <a:xfrm>
                            <a:off x="758758" y="0"/>
                            <a:ext cx="5009515" cy="7393021"/>
                            <a:chOff x="-24930" y="91067"/>
                            <a:chExt cx="4552950" cy="8661913"/>
                          </a:xfrm>
                        </wpg:grpSpPr>
                        <wps:wsp>
                          <wps:cNvPr id="49" name="Rectangle 49"/>
                          <wps:cNvSpPr/>
                          <wps:spPr>
                            <a:xfrm>
                              <a:off x="608436" y="4682306"/>
                              <a:ext cx="3288884" cy="6951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4930" y="6274254"/>
                              <a:ext cx="4552950" cy="7309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977537" y="91067"/>
                              <a:ext cx="895350" cy="404232"/>
                            </a:xfrm>
                            <a:prstGeom prst="rect">
                              <a:avLst/>
                            </a:prstGeom>
                          </wps:spPr>
                          <wps:style>
                            <a:lnRef idx="2">
                              <a:schemeClr val="dk1"/>
                            </a:lnRef>
                            <a:fillRef idx="1">
                              <a:schemeClr val="lt1"/>
                            </a:fillRef>
                            <a:effectRef idx="0">
                              <a:schemeClr val="dk1"/>
                            </a:effectRef>
                            <a:fontRef idx="minor">
                              <a:schemeClr val="dk1"/>
                            </a:fontRef>
                          </wps:style>
                          <wps:txbx>
                            <w:txbxContent>
                              <w:p w14:paraId="7501891F" w14:textId="77777777" w:rsidR="006E63C4" w:rsidRPr="00AC6A04" w:rsidRDefault="006E63C4" w:rsidP="006E63C4">
                                <w:pPr>
                                  <w:jc w:val="center"/>
                                  <w:rPr>
                                    <w:sz w:val="18"/>
                                    <w:szCs w:val="18"/>
                                  </w:rPr>
                                </w:pPr>
                                <w:proofErr w:type="spellStart"/>
                                <w:r w:rsidRPr="00AC6A04">
                                  <w:rPr>
                                    <w:sz w:val="18"/>
                                    <w:szCs w:val="18"/>
                                  </w:rPr>
                                  <w:t>Laba</w:t>
                                </w:r>
                                <w:proofErr w:type="spellEnd"/>
                                <w:r w:rsidRPr="00AC6A04">
                                  <w:rPr>
                                    <w:sz w:val="18"/>
                                    <w:szCs w:val="18"/>
                                  </w:rPr>
                                  <w:t xml:space="preserve"> </w:t>
                                </w:r>
                                <w:proofErr w:type="spellStart"/>
                                <w:r w:rsidRPr="00AC6A04">
                                  <w:rPr>
                                    <w:sz w:val="18"/>
                                    <w:szCs w:val="18"/>
                                  </w:rPr>
                                  <w:t>Meningkat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775656" y="1001742"/>
                              <a:ext cx="964995" cy="420989"/>
                            </a:xfrm>
                            <a:prstGeom prst="rect">
                              <a:avLst/>
                            </a:prstGeom>
                          </wps:spPr>
                          <wps:style>
                            <a:lnRef idx="2">
                              <a:schemeClr val="dk1"/>
                            </a:lnRef>
                            <a:fillRef idx="1">
                              <a:schemeClr val="lt1"/>
                            </a:fillRef>
                            <a:effectRef idx="0">
                              <a:schemeClr val="dk1"/>
                            </a:effectRef>
                            <a:fontRef idx="minor">
                              <a:schemeClr val="dk1"/>
                            </a:fontRef>
                          </wps:style>
                          <wps:txbx>
                            <w:txbxContent>
                              <w:p w14:paraId="56F66DC3" w14:textId="77777777" w:rsidR="006E63C4" w:rsidRPr="00AC6A04" w:rsidRDefault="006E63C4" w:rsidP="006E63C4">
                                <w:pPr>
                                  <w:jc w:val="center"/>
                                  <w:rPr>
                                    <w:sz w:val="18"/>
                                    <w:szCs w:val="18"/>
                                  </w:rPr>
                                </w:pPr>
                                <w:r w:rsidRPr="00AC6A04">
                                  <w:rPr>
                                    <w:sz w:val="18"/>
                                    <w:szCs w:val="18"/>
                                  </w:rPr>
                                  <w:t xml:space="preserve">Budgeting </w:t>
                                </w:r>
                                <w:proofErr w:type="spellStart"/>
                                <w:r w:rsidRPr="00AC6A04">
                                  <w:rPr>
                                    <w:sz w:val="18"/>
                                    <w:szCs w:val="18"/>
                                  </w:rPr>
                                  <w:t>Departement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977537" y="1001742"/>
                              <a:ext cx="895350" cy="451525"/>
                            </a:xfrm>
                            <a:prstGeom prst="rect">
                              <a:avLst/>
                            </a:prstGeom>
                          </wps:spPr>
                          <wps:style>
                            <a:lnRef idx="2">
                              <a:schemeClr val="dk1"/>
                            </a:lnRef>
                            <a:fillRef idx="1">
                              <a:schemeClr val="lt1"/>
                            </a:fillRef>
                            <a:effectRef idx="0">
                              <a:schemeClr val="dk1"/>
                            </a:effectRef>
                            <a:fontRef idx="minor">
                              <a:schemeClr val="dk1"/>
                            </a:fontRef>
                          </wps:style>
                          <wps:txbx>
                            <w:txbxContent>
                              <w:p w14:paraId="46DDA349" w14:textId="77777777" w:rsidR="006E63C4" w:rsidRPr="00AC6A04" w:rsidRDefault="006E63C4" w:rsidP="006E63C4">
                                <w:pPr>
                                  <w:jc w:val="center"/>
                                  <w:rPr>
                                    <w:sz w:val="18"/>
                                    <w:szCs w:val="18"/>
                                  </w:rPr>
                                </w:pPr>
                                <w:proofErr w:type="spellStart"/>
                                <w:r w:rsidRPr="00AC6A04">
                                  <w:rPr>
                                    <w:sz w:val="18"/>
                                    <w:szCs w:val="18"/>
                                  </w:rPr>
                                  <w:t>Penjualan</w:t>
                                </w:r>
                                <w:proofErr w:type="spellEnd"/>
                                <w:r w:rsidRPr="00AC6A04">
                                  <w:rPr>
                                    <w:sz w:val="18"/>
                                    <w:szCs w:val="18"/>
                                  </w:rPr>
                                  <w:t xml:space="preserve"> </w:t>
                                </w:r>
                                <w:proofErr w:type="spellStart"/>
                                <w:r w:rsidRPr="00AC6A04">
                                  <w:rPr>
                                    <w:sz w:val="18"/>
                                    <w:szCs w:val="18"/>
                                  </w:rPr>
                                  <w:t>Meningkat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3092263" y="987732"/>
                              <a:ext cx="977914" cy="434998"/>
                            </a:xfrm>
                            <a:prstGeom prst="rect">
                              <a:avLst/>
                            </a:prstGeom>
                          </wps:spPr>
                          <wps:style>
                            <a:lnRef idx="2">
                              <a:schemeClr val="dk1"/>
                            </a:lnRef>
                            <a:fillRef idx="1">
                              <a:schemeClr val="lt1"/>
                            </a:fillRef>
                            <a:effectRef idx="0">
                              <a:schemeClr val="dk1"/>
                            </a:effectRef>
                            <a:fontRef idx="minor">
                              <a:schemeClr val="dk1"/>
                            </a:fontRef>
                          </wps:style>
                          <wps:txbx>
                            <w:txbxContent>
                              <w:p w14:paraId="3FCE125E" w14:textId="77777777" w:rsidR="006E63C4" w:rsidRPr="00AC6A04" w:rsidRDefault="006E63C4" w:rsidP="006E63C4">
                                <w:pPr>
                                  <w:jc w:val="center"/>
                                  <w:rPr>
                                    <w:sz w:val="18"/>
                                    <w:szCs w:val="18"/>
                                  </w:rPr>
                                </w:pPr>
                                <w:proofErr w:type="spellStart"/>
                                <w:r w:rsidRPr="00AC6A04">
                                  <w:rPr>
                                    <w:sz w:val="18"/>
                                    <w:szCs w:val="18"/>
                                  </w:rPr>
                                  <w:t>Investasi</w:t>
                                </w:r>
                                <w:proofErr w:type="spellEnd"/>
                                <w:r w:rsidRPr="00AC6A04">
                                  <w:rPr>
                                    <w:sz w:val="18"/>
                                    <w:szCs w:val="18"/>
                                  </w:rPr>
                                  <w:t xml:space="preserve"> yang </w:t>
                                </w:r>
                                <w:proofErr w:type="spellStart"/>
                                <w:r w:rsidRPr="00AC6A04">
                                  <w:rPr>
                                    <w:sz w:val="18"/>
                                    <w:szCs w:val="18"/>
                                  </w:rPr>
                                  <w:t>Efektif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828800" y="1751297"/>
                              <a:ext cx="1190625" cy="448112"/>
                            </a:xfrm>
                            <a:prstGeom prst="rect">
                              <a:avLst/>
                            </a:prstGeom>
                          </wps:spPr>
                          <wps:style>
                            <a:lnRef idx="2">
                              <a:schemeClr val="dk1"/>
                            </a:lnRef>
                            <a:fillRef idx="1">
                              <a:schemeClr val="lt1"/>
                            </a:fillRef>
                            <a:effectRef idx="0">
                              <a:schemeClr val="dk1"/>
                            </a:effectRef>
                            <a:fontRef idx="minor">
                              <a:schemeClr val="dk1"/>
                            </a:fontRef>
                          </wps:style>
                          <wps:txbx>
                            <w:txbxContent>
                              <w:p w14:paraId="5FA37ABC" w14:textId="77777777" w:rsidR="006E63C4" w:rsidRPr="00AC6A04" w:rsidRDefault="006E63C4" w:rsidP="006E63C4">
                                <w:pPr>
                                  <w:jc w:val="center"/>
                                  <w:rPr>
                                    <w:sz w:val="18"/>
                                    <w:szCs w:val="18"/>
                                  </w:rPr>
                                </w:pPr>
                                <w:proofErr w:type="spellStart"/>
                                <w:r w:rsidRPr="00AC6A04">
                                  <w:rPr>
                                    <w:sz w:val="18"/>
                                    <w:szCs w:val="18"/>
                                  </w:rPr>
                                  <w:t>Laba</w:t>
                                </w:r>
                                <w:proofErr w:type="spellEnd"/>
                                <w:r w:rsidRPr="00AC6A04">
                                  <w:rPr>
                                    <w:sz w:val="18"/>
                                    <w:szCs w:val="18"/>
                                  </w:rPr>
                                  <w:t xml:space="preserve"> Tinggi Dari </w:t>
                                </w:r>
                                <w:proofErr w:type="spellStart"/>
                                <w:r w:rsidRPr="00AC6A04">
                                  <w:rPr>
                                    <w:sz w:val="18"/>
                                    <w:szCs w:val="18"/>
                                  </w:rPr>
                                  <w:t>Pelanggan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629275" y="3160637"/>
                              <a:ext cx="1190625" cy="341956"/>
                            </a:xfrm>
                            <a:prstGeom prst="rect">
                              <a:avLst/>
                            </a:prstGeom>
                          </wps:spPr>
                          <wps:style>
                            <a:lnRef idx="2">
                              <a:schemeClr val="dk1"/>
                            </a:lnRef>
                            <a:fillRef idx="1">
                              <a:schemeClr val="lt1"/>
                            </a:fillRef>
                            <a:effectRef idx="0">
                              <a:schemeClr val="dk1"/>
                            </a:effectRef>
                            <a:fontRef idx="minor">
                              <a:schemeClr val="dk1"/>
                            </a:fontRef>
                          </wps:style>
                          <wps:txbx>
                            <w:txbxContent>
                              <w:p w14:paraId="1DA86F4B" w14:textId="77777777" w:rsidR="006E63C4" w:rsidRPr="00AC6A04" w:rsidRDefault="006E63C4" w:rsidP="006E63C4">
                                <w:pPr>
                                  <w:jc w:val="center"/>
                                  <w:rPr>
                                    <w:sz w:val="18"/>
                                    <w:szCs w:val="18"/>
                                  </w:rPr>
                                </w:pPr>
                                <w:proofErr w:type="spellStart"/>
                                <w:r w:rsidRPr="00AC6A04">
                                  <w:rPr>
                                    <w:sz w:val="18"/>
                                    <w:szCs w:val="18"/>
                                  </w:rPr>
                                  <w:t>Pangsa</w:t>
                                </w:r>
                                <w:proofErr w:type="spellEnd"/>
                                <w:r w:rsidRPr="00AC6A04">
                                  <w:rPr>
                                    <w:sz w:val="18"/>
                                    <w:szCs w:val="18"/>
                                  </w:rPr>
                                  <w:t xml:space="preserve"> Pasar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828800" y="2540721"/>
                              <a:ext cx="1190625" cy="422473"/>
                            </a:xfrm>
                            <a:prstGeom prst="rect">
                              <a:avLst/>
                            </a:prstGeom>
                          </wps:spPr>
                          <wps:style>
                            <a:lnRef idx="2">
                              <a:schemeClr val="dk1"/>
                            </a:lnRef>
                            <a:fillRef idx="1">
                              <a:schemeClr val="lt1"/>
                            </a:fillRef>
                            <a:effectRef idx="0">
                              <a:schemeClr val="dk1"/>
                            </a:effectRef>
                            <a:fontRef idx="minor">
                              <a:schemeClr val="dk1"/>
                            </a:fontRef>
                          </wps:style>
                          <wps:txbx>
                            <w:txbxContent>
                              <w:p w14:paraId="61C2406C" w14:textId="77777777" w:rsidR="006E63C4" w:rsidRPr="00AC6A04" w:rsidRDefault="006E63C4" w:rsidP="006E63C4">
                                <w:pPr>
                                  <w:jc w:val="center"/>
                                  <w:rPr>
                                    <w:sz w:val="18"/>
                                    <w:szCs w:val="18"/>
                                  </w:rPr>
                                </w:pPr>
                                <w:r w:rsidRPr="00AC6A04">
                                  <w:rPr>
                                    <w:sz w:val="18"/>
                                    <w:szCs w:val="18"/>
                                  </w:rPr>
                                  <w:t xml:space="preserve">Target </w:t>
                                </w:r>
                                <w:proofErr w:type="spellStart"/>
                                <w:r w:rsidRPr="00AC6A04">
                                  <w:rPr>
                                    <w:sz w:val="18"/>
                                    <w:szCs w:val="18"/>
                                  </w:rPr>
                                  <w:t>Penjualan</w:t>
                                </w:r>
                                <w:proofErr w:type="spellEnd"/>
                                <w:r w:rsidRPr="00AC6A04">
                                  <w:rPr>
                                    <w:sz w:val="18"/>
                                    <w:szCs w:val="18"/>
                                  </w:rPr>
                                  <w:t xml:space="preserve"> </w:t>
                                </w:r>
                                <w:proofErr w:type="spellStart"/>
                                <w:r w:rsidRPr="00AC6A04">
                                  <w:rPr>
                                    <w:sz w:val="18"/>
                                    <w:szCs w:val="18"/>
                                  </w:rPr>
                                  <w:t>Tercapai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933205" y="3160637"/>
                              <a:ext cx="1190625" cy="341956"/>
                            </a:xfrm>
                            <a:prstGeom prst="rect">
                              <a:avLst/>
                            </a:prstGeom>
                          </wps:spPr>
                          <wps:style>
                            <a:lnRef idx="2">
                              <a:schemeClr val="dk1"/>
                            </a:lnRef>
                            <a:fillRef idx="1">
                              <a:schemeClr val="lt1"/>
                            </a:fillRef>
                            <a:effectRef idx="0">
                              <a:schemeClr val="dk1"/>
                            </a:effectRef>
                            <a:fontRef idx="minor">
                              <a:schemeClr val="dk1"/>
                            </a:fontRef>
                          </wps:style>
                          <wps:txbx>
                            <w:txbxContent>
                              <w:p w14:paraId="742E6791" w14:textId="77777777" w:rsidR="006E63C4" w:rsidRPr="00AC6A04" w:rsidRDefault="006E63C4" w:rsidP="006E63C4">
                                <w:pPr>
                                  <w:jc w:val="center"/>
                                  <w:rPr>
                                    <w:sz w:val="18"/>
                                    <w:szCs w:val="18"/>
                                  </w:rPr>
                                </w:pPr>
                                <w:r w:rsidRPr="00AC6A04">
                                  <w:rPr>
                                    <w:sz w:val="18"/>
                                    <w:szCs w:val="18"/>
                                  </w:rPr>
                                  <w:t xml:space="preserve">Target Pasar </w:t>
                                </w:r>
                                <w:proofErr w:type="spellStart"/>
                                <w:r w:rsidRPr="00AC6A04">
                                  <w:rPr>
                                    <w:sz w:val="18"/>
                                    <w:szCs w:val="18"/>
                                  </w:rPr>
                                  <w:t>Baru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655427" y="4002654"/>
                              <a:ext cx="1190625" cy="410614"/>
                            </a:xfrm>
                            <a:prstGeom prst="rect">
                              <a:avLst/>
                            </a:prstGeom>
                          </wps:spPr>
                          <wps:style>
                            <a:lnRef idx="2">
                              <a:schemeClr val="dk1"/>
                            </a:lnRef>
                            <a:fillRef idx="1">
                              <a:schemeClr val="lt1"/>
                            </a:fillRef>
                            <a:effectRef idx="0">
                              <a:schemeClr val="dk1"/>
                            </a:effectRef>
                            <a:fontRef idx="minor">
                              <a:schemeClr val="dk1"/>
                            </a:fontRef>
                          </wps:style>
                          <wps:txbx>
                            <w:txbxContent>
                              <w:p w14:paraId="33481AF1" w14:textId="77777777" w:rsidR="006E63C4" w:rsidRPr="00AC6A04" w:rsidRDefault="006E63C4" w:rsidP="006E63C4">
                                <w:pPr>
                                  <w:jc w:val="center"/>
                                  <w:rPr>
                                    <w:sz w:val="18"/>
                                    <w:szCs w:val="18"/>
                                  </w:rPr>
                                </w:pPr>
                                <w:r w:rsidRPr="00AC6A04">
                                  <w:rPr>
                                    <w:sz w:val="18"/>
                                    <w:szCs w:val="18"/>
                                  </w:rPr>
                                  <w:t>Pertumbuhan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602396" y="4837152"/>
                              <a:ext cx="1190625" cy="344643"/>
                            </a:xfrm>
                            <a:prstGeom prst="rect">
                              <a:avLst/>
                            </a:prstGeom>
                          </wps:spPr>
                          <wps:style>
                            <a:lnRef idx="2">
                              <a:schemeClr val="dk1"/>
                            </a:lnRef>
                            <a:fillRef idx="1">
                              <a:schemeClr val="lt1"/>
                            </a:fillRef>
                            <a:effectRef idx="0">
                              <a:schemeClr val="dk1"/>
                            </a:effectRef>
                            <a:fontRef idx="minor">
                              <a:schemeClr val="dk1"/>
                            </a:fontRef>
                          </wps:style>
                          <wps:txbx>
                            <w:txbxContent>
                              <w:p w14:paraId="703E4D5D" w14:textId="77777777" w:rsidR="006E63C4" w:rsidRPr="00AC6A04" w:rsidRDefault="006E63C4" w:rsidP="006E63C4">
                                <w:pPr>
                                  <w:jc w:val="center"/>
                                  <w:rPr>
                                    <w:sz w:val="18"/>
                                    <w:szCs w:val="18"/>
                                  </w:rPr>
                                </w:pPr>
                                <w:r w:rsidRPr="00AC6A04">
                                  <w:rPr>
                                    <w:sz w:val="18"/>
                                    <w:szCs w:val="18"/>
                                  </w:rPr>
                                  <w:t>Loyalitas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786911" y="4839195"/>
                              <a:ext cx="1190625" cy="344643"/>
                            </a:xfrm>
                            <a:prstGeom prst="rect">
                              <a:avLst/>
                            </a:prstGeom>
                          </wps:spPr>
                          <wps:style>
                            <a:lnRef idx="2">
                              <a:schemeClr val="dk1"/>
                            </a:lnRef>
                            <a:fillRef idx="1">
                              <a:schemeClr val="lt1"/>
                            </a:fillRef>
                            <a:effectRef idx="0">
                              <a:schemeClr val="dk1"/>
                            </a:effectRef>
                            <a:fontRef idx="minor">
                              <a:schemeClr val="dk1"/>
                            </a:fontRef>
                          </wps:style>
                          <wps:txbx>
                            <w:txbxContent>
                              <w:p w14:paraId="212AE35F" w14:textId="77777777" w:rsidR="006E63C4" w:rsidRPr="00AC6A04" w:rsidRDefault="006E63C4" w:rsidP="006E63C4">
                                <w:pPr>
                                  <w:jc w:val="center"/>
                                  <w:rPr>
                                    <w:sz w:val="18"/>
                                    <w:szCs w:val="18"/>
                                  </w:rPr>
                                </w:pPr>
                                <w:r w:rsidRPr="00AC6A04">
                                  <w:rPr>
                                    <w:sz w:val="18"/>
                                    <w:szCs w:val="18"/>
                                  </w:rPr>
                                  <w:t>Kepuasan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655723" y="5581405"/>
                              <a:ext cx="1190625" cy="422041"/>
                            </a:xfrm>
                            <a:prstGeom prst="rect">
                              <a:avLst/>
                            </a:prstGeom>
                          </wps:spPr>
                          <wps:style>
                            <a:lnRef idx="2">
                              <a:schemeClr val="dk1"/>
                            </a:lnRef>
                            <a:fillRef idx="1">
                              <a:schemeClr val="lt1"/>
                            </a:fillRef>
                            <a:effectRef idx="0">
                              <a:schemeClr val="dk1"/>
                            </a:effectRef>
                            <a:fontRef idx="minor">
                              <a:schemeClr val="dk1"/>
                            </a:fontRef>
                          </wps:style>
                          <wps:txbx>
                            <w:txbxContent>
                              <w:p w14:paraId="05616D49" w14:textId="77777777" w:rsidR="006E63C4" w:rsidRPr="00AC6A04" w:rsidRDefault="006E63C4" w:rsidP="006E63C4">
                                <w:pPr>
                                  <w:jc w:val="center"/>
                                  <w:rPr>
                                    <w:sz w:val="18"/>
                                    <w:szCs w:val="18"/>
                                  </w:rPr>
                                </w:pPr>
                                <w:r w:rsidRPr="00AC6A04">
                                  <w:rPr>
                                    <w:sz w:val="18"/>
                                    <w:szCs w:val="18"/>
                                  </w:rPr>
                                  <w:t>Produktivitas 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3182587" y="6430489"/>
                              <a:ext cx="1190625" cy="413578"/>
                            </a:xfrm>
                            <a:prstGeom prst="rect">
                              <a:avLst/>
                            </a:prstGeom>
                          </wps:spPr>
                          <wps:style>
                            <a:lnRef idx="2">
                              <a:schemeClr val="dk1"/>
                            </a:lnRef>
                            <a:fillRef idx="1">
                              <a:schemeClr val="lt1"/>
                            </a:fillRef>
                            <a:effectRef idx="0">
                              <a:schemeClr val="dk1"/>
                            </a:effectRef>
                            <a:fontRef idx="minor">
                              <a:schemeClr val="dk1"/>
                            </a:fontRef>
                          </wps:style>
                          <wps:txbx>
                            <w:txbxContent>
                              <w:p w14:paraId="05AA3EB9" w14:textId="77777777" w:rsidR="006E63C4" w:rsidRPr="00AC6A04" w:rsidRDefault="006E63C4" w:rsidP="006E63C4">
                                <w:pPr>
                                  <w:jc w:val="center"/>
                                  <w:rPr>
                                    <w:sz w:val="18"/>
                                    <w:szCs w:val="18"/>
                                  </w:rPr>
                                </w:pPr>
                                <w:r w:rsidRPr="00AC6A04">
                                  <w:rPr>
                                    <w:sz w:val="18"/>
                                    <w:szCs w:val="18"/>
                                  </w:rPr>
                                  <w:t>Pemberdayaan 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1620982" y="6430489"/>
                              <a:ext cx="1371600" cy="413578"/>
                            </a:xfrm>
                            <a:prstGeom prst="rect">
                              <a:avLst/>
                            </a:prstGeom>
                          </wps:spPr>
                          <wps:style>
                            <a:lnRef idx="2">
                              <a:schemeClr val="dk1"/>
                            </a:lnRef>
                            <a:fillRef idx="1">
                              <a:schemeClr val="lt1"/>
                            </a:fillRef>
                            <a:effectRef idx="0">
                              <a:schemeClr val="dk1"/>
                            </a:effectRef>
                            <a:fontRef idx="minor">
                              <a:schemeClr val="dk1"/>
                            </a:fontRef>
                          </wps:style>
                          <wps:txbx>
                            <w:txbxContent>
                              <w:p w14:paraId="6F34F155" w14:textId="77777777" w:rsidR="006E63C4" w:rsidRPr="00AC6A04" w:rsidRDefault="006E63C4" w:rsidP="006E63C4">
                                <w:pPr>
                                  <w:jc w:val="center"/>
                                  <w:rPr>
                                    <w:sz w:val="18"/>
                                    <w:szCs w:val="18"/>
                                  </w:rPr>
                                </w:pPr>
                                <w:r w:rsidRPr="00AC6A04">
                                  <w:rPr>
                                    <w:sz w:val="18"/>
                                    <w:szCs w:val="18"/>
                                  </w:rPr>
                                  <w:t>Sistem Komunikasi Terjaga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219694" y="6430491"/>
                              <a:ext cx="1190625" cy="413577"/>
                            </a:xfrm>
                            <a:prstGeom prst="rect">
                              <a:avLst/>
                            </a:prstGeom>
                          </wps:spPr>
                          <wps:style>
                            <a:lnRef idx="2">
                              <a:schemeClr val="dk1"/>
                            </a:lnRef>
                            <a:fillRef idx="1">
                              <a:schemeClr val="lt1"/>
                            </a:fillRef>
                            <a:effectRef idx="0">
                              <a:schemeClr val="dk1"/>
                            </a:effectRef>
                            <a:fontRef idx="minor">
                              <a:schemeClr val="dk1"/>
                            </a:fontRef>
                          </wps:style>
                          <wps:txbx>
                            <w:txbxContent>
                              <w:p w14:paraId="5D1B3793" w14:textId="77777777" w:rsidR="006E63C4" w:rsidRPr="00AC6A04" w:rsidRDefault="006E63C4" w:rsidP="006E63C4">
                                <w:pPr>
                                  <w:jc w:val="center"/>
                                  <w:rPr>
                                    <w:sz w:val="18"/>
                                    <w:szCs w:val="18"/>
                                  </w:rPr>
                                </w:pPr>
                                <w:r w:rsidRPr="00AC6A04">
                                  <w:rPr>
                                    <w:sz w:val="18"/>
                                    <w:szCs w:val="18"/>
                                  </w:rPr>
                                  <w:t>Lingkungan Kerja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141172" y="7962404"/>
                              <a:ext cx="4219575" cy="7905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1674421" y="7238011"/>
                              <a:ext cx="1155318" cy="306575"/>
                            </a:xfrm>
                            <a:prstGeom prst="rect">
                              <a:avLst/>
                            </a:prstGeom>
                          </wps:spPr>
                          <wps:style>
                            <a:lnRef idx="2">
                              <a:schemeClr val="dk1"/>
                            </a:lnRef>
                            <a:fillRef idx="1">
                              <a:schemeClr val="lt1"/>
                            </a:fillRef>
                            <a:effectRef idx="0">
                              <a:schemeClr val="dk1"/>
                            </a:effectRef>
                            <a:fontRef idx="minor">
                              <a:schemeClr val="dk1"/>
                            </a:fontRef>
                          </wps:style>
                          <wps:txbx>
                            <w:txbxContent>
                              <w:p w14:paraId="782FD93E" w14:textId="77777777" w:rsidR="006E63C4" w:rsidRPr="00AC6A04" w:rsidRDefault="006E63C4" w:rsidP="006E63C4">
                                <w:pPr>
                                  <w:jc w:val="center"/>
                                  <w:rPr>
                                    <w:sz w:val="18"/>
                                    <w:szCs w:val="18"/>
                                  </w:rPr>
                                </w:pPr>
                                <w:r w:rsidRPr="00AC6A04">
                                  <w:rPr>
                                    <w:sz w:val="18"/>
                                    <w:szCs w:val="18"/>
                                  </w:rPr>
                                  <w:t>Produk Berkualitas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320634" y="8128660"/>
                              <a:ext cx="1155318" cy="467158"/>
                            </a:xfrm>
                            <a:prstGeom prst="rect">
                              <a:avLst/>
                            </a:prstGeom>
                          </wps:spPr>
                          <wps:style>
                            <a:lnRef idx="2">
                              <a:schemeClr val="dk1"/>
                            </a:lnRef>
                            <a:fillRef idx="1">
                              <a:schemeClr val="lt1"/>
                            </a:fillRef>
                            <a:effectRef idx="0">
                              <a:schemeClr val="dk1"/>
                            </a:effectRef>
                            <a:fontRef idx="minor">
                              <a:schemeClr val="dk1"/>
                            </a:fontRef>
                          </wps:style>
                          <wps:txbx>
                            <w:txbxContent>
                              <w:p w14:paraId="5EAE0D5E" w14:textId="77777777" w:rsidR="006E63C4" w:rsidRPr="00AC6A04" w:rsidRDefault="006E63C4" w:rsidP="006E63C4">
                                <w:pPr>
                                  <w:jc w:val="center"/>
                                  <w:rPr>
                                    <w:sz w:val="18"/>
                                    <w:szCs w:val="18"/>
                                  </w:rPr>
                                </w:pPr>
                                <w:r w:rsidRPr="00AC6A04">
                                  <w:rPr>
                                    <w:sz w:val="18"/>
                                    <w:szCs w:val="18"/>
                                  </w:rPr>
                                  <w:t>Waktu Tunggu Berkurang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3016332" y="8146473"/>
                              <a:ext cx="1256986" cy="458174"/>
                            </a:xfrm>
                            <a:prstGeom prst="rect">
                              <a:avLst/>
                            </a:prstGeom>
                          </wps:spPr>
                          <wps:style>
                            <a:lnRef idx="2">
                              <a:schemeClr val="dk1"/>
                            </a:lnRef>
                            <a:fillRef idx="1">
                              <a:schemeClr val="lt1"/>
                            </a:fillRef>
                            <a:effectRef idx="0">
                              <a:schemeClr val="dk1"/>
                            </a:effectRef>
                            <a:fontRef idx="minor">
                              <a:schemeClr val="dk1"/>
                            </a:fontRef>
                          </wps:style>
                          <wps:txbx>
                            <w:txbxContent>
                              <w:p w14:paraId="5643B413" w14:textId="77777777" w:rsidR="006E63C4" w:rsidRPr="00AC6A04" w:rsidRDefault="006E63C4" w:rsidP="006E63C4">
                                <w:pPr>
                                  <w:jc w:val="center"/>
                                  <w:rPr>
                                    <w:sz w:val="18"/>
                                    <w:szCs w:val="18"/>
                                  </w:rPr>
                                </w:pPr>
                                <w:r w:rsidRPr="00AC6A04">
                                  <w:rPr>
                                    <w:sz w:val="18"/>
                                    <w:szCs w:val="18"/>
                                  </w:rPr>
                                  <w:t>Proses Manufaktur yang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a:off x="1680358" y="8134598"/>
                              <a:ext cx="1155318" cy="467158"/>
                            </a:xfrm>
                            <a:prstGeom prst="rect">
                              <a:avLst/>
                            </a:prstGeom>
                          </wps:spPr>
                          <wps:style>
                            <a:lnRef idx="2">
                              <a:schemeClr val="dk1"/>
                            </a:lnRef>
                            <a:fillRef idx="1">
                              <a:schemeClr val="lt1"/>
                            </a:fillRef>
                            <a:effectRef idx="0">
                              <a:schemeClr val="dk1"/>
                            </a:effectRef>
                            <a:fontRef idx="minor">
                              <a:schemeClr val="dk1"/>
                            </a:fontRef>
                          </wps:style>
                          <wps:txbx>
                            <w:txbxContent>
                              <w:p w14:paraId="7E603070" w14:textId="77777777" w:rsidR="006E63C4" w:rsidRPr="00AC6A04" w:rsidRDefault="006E63C4" w:rsidP="006E63C4">
                                <w:pPr>
                                  <w:jc w:val="center"/>
                                  <w:rPr>
                                    <w:sz w:val="18"/>
                                    <w:szCs w:val="18"/>
                                  </w:rPr>
                                </w:pPr>
                                <w:r w:rsidRPr="00AC6A04">
                                  <w:rPr>
                                    <w:sz w:val="18"/>
                                    <w:szCs w:val="18"/>
                                  </w:rPr>
                                  <w:t>Risat dan Pengembangan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Straight Arrow Connector 135"/>
                          <wps:cNvCnPr/>
                          <wps:spPr>
                            <a:xfrm flipV="1">
                              <a:off x="2250960" y="7544585"/>
                              <a:ext cx="1121" cy="41781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6" name="Straight Arrow Connector 136"/>
                          <wps:cNvCnPr/>
                          <wps:spPr>
                            <a:xfrm flipH="1" flipV="1">
                              <a:off x="2251545" y="7005186"/>
                              <a:ext cx="535" cy="232825"/>
                            </a:xfrm>
                            <a:prstGeom prst="straightConnector1">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7" name="Straight Arrow Connector 137"/>
                          <wps:cNvCnPr/>
                          <wps:spPr>
                            <a:xfrm flipH="1" flipV="1">
                              <a:off x="2251036" y="6003446"/>
                              <a:ext cx="509" cy="27080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8" name="Straight Arrow Connector 138"/>
                          <wps:cNvCnPr/>
                          <wps:spPr>
                            <a:xfrm flipV="1">
                              <a:off x="2251036" y="5378127"/>
                              <a:ext cx="172" cy="203277"/>
                            </a:xfrm>
                            <a:prstGeom prst="straightConnector1">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9" name="Straight Arrow Connector 139"/>
                          <wps:cNvCnPr/>
                          <wps:spPr>
                            <a:xfrm flipH="1" flipV="1">
                              <a:off x="2250741" y="4413268"/>
                              <a:ext cx="467" cy="26969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40" name="Straight Arrow Connector 140"/>
                          <wps:cNvCnPr/>
                          <wps:spPr>
                            <a:xfrm flipV="1">
                              <a:off x="2250741" y="3823854"/>
                              <a:ext cx="1340" cy="178800"/>
                            </a:xfrm>
                            <a:prstGeom prst="straightConnector1">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41" name="Straight Connector 141"/>
                          <wps:cNvCnPr/>
                          <wps:spPr>
                            <a:xfrm>
                              <a:off x="1224589" y="3823854"/>
                              <a:ext cx="2303929" cy="5937"/>
                            </a:xfrm>
                            <a:prstGeom prst="line">
                              <a:avLst/>
                            </a:prstGeom>
                          </wps:spPr>
                          <wps:style>
                            <a:lnRef idx="1">
                              <a:schemeClr val="dk1"/>
                            </a:lnRef>
                            <a:fillRef idx="0">
                              <a:schemeClr val="dk1"/>
                            </a:fillRef>
                            <a:effectRef idx="0">
                              <a:schemeClr val="dk1"/>
                            </a:effectRef>
                            <a:fontRef idx="minor">
                              <a:schemeClr val="tx1"/>
                            </a:fontRef>
                          </wps:style>
                          <wps:bodyPr/>
                        </wps:wsp>
                        <wps:wsp>
                          <wps:cNvPr id="142" name="Straight Arrow Connector 142"/>
                          <wps:cNvCnPr/>
                          <wps:spPr>
                            <a:xfrm flipV="1">
                              <a:off x="3528518" y="3502593"/>
                              <a:ext cx="0" cy="3271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3" name="Straight Arrow Connector 143"/>
                          <wps:cNvCnPr/>
                          <wps:spPr>
                            <a:xfrm flipH="1" flipV="1">
                              <a:off x="1224589" y="3502593"/>
                              <a:ext cx="5" cy="3271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4" name="Straight Connector 144"/>
                          <wps:cNvCnPr/>
                          <wps:spPr>
                            <a:xfrm flipV="1">
                              <a:off x="1224589" y="2751958"/>
                              <a:ext cx="7" cy="408679"/>
                            </a:xfrm>
                            <a:prstGeom prst="line">
                              <a:avLst/>
                            </a:prstGeom>
                          </wps:spPr>
                          <wps:style>
                            <a:lnRef idx="1">
                              <a:schemeClr val="dk1"/>
                            </a:lnRef>
                            <a:fillRef idx="0">
                              <a:schemeClr val="dk1"/>
                            </a:fillRef>
                            <a:effectRef idx="0">
                              <a:schemeClr val="dk1"/>
                            </a:effectRef>
                            <a:fontRef idx="minor">
                              <a:schemeClr val="tx1"/>
                            </a:fontRef>
                          </wps:style>
                          <wps:bodyPr/>
                        </wps:wsp>
                        <wps:wsp>
                          <wps:cNvPr id="145" name="Straight Connector 145"/>
                          <wps:cNvCnPr/>
                          <wps:spPr>
                            <a:xfrm flipH="1" flipV="1">
                              <a:off x="3528517" y="2751958"/>
                              <a:ext cx="1" cy="408679"/>
                            </a:xfrm>
                            <a:prstGeom prst="line">
                              <a:avLst/>
                            </a:prstGeom>
                          </wps:spPr>
                          <wps:style>
                            <a:lnRef idx="1">
                              <a:schemeClr val="dk1"/>
                            </a:lnRef>
                            <a:fillRef idx="0">
                              <a:schemeClr val="dk1"/>
                            </a:fillRef>
                            <a:effectRef idx="0">
                              <a:schemeClr val="dk1"/>
                            </a:effectRef>
                            <a:fontRef idx="minor">
                              <a:schemeClr val="tx1"/>
                            </a:fontRef>
                          </wps:style>
                          <wps:bodyPr/>
                        </wps:wsp>
                        <wps:wsp>
                          <wps:cNvPr id="146" name="Straight Arrow Connector 146"/>
                          <wps:cNvCnPr/>
                          <wps:spPr>
                            <a:xfrm>
                              <a:off x="1224589" y="2751958"/>
                              <a:ext cx="60421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7" name="Straight Arrow Connector 147"/>
                          <wps:cNvCnPr/>
                          <wps:spPr>
                            <a:xfrm flipH="1">
                              <a:off x="3019425" y="2751958"/>
                              <a:ext cx="50909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wps:spPr>
                            <a:xfrm flipV="1">
                              <a:off x="2424113" y="2199409"/>
                              <a:ext cx="0" cy="3413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9" name="Straight Arrow Connector 149"/>
                          <wps:cNvCnPr/>
                          <wps:spPr>
                            <a:xfrm flipV="1">
                              <a:off x="2424113" y="1453266"/>
                              <a:ext cx="1098" cy="298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0" name="Straight Connector 150"/>
                          <wps:cNvCnPr/>
                          <wps:spPr>
                            <a:xfrm>
                              <a:off x="1258154" y="718457"/>
                              <a:ext cx="2323067" cy="0"/>
                            </a:xfrm>
                            <a:prstGeom prst="line">
                              <a:avLst/>
                            </a:prstGeom>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a:off x="1258154" y="718457"/>
                              <a:ext cx="0" cy="283284"/>
                            </a:xfrm>
                            <a:prstGeom prst="line">
                              <a:avLst/>
                            </a:prstGeom>
                          </wps:spPr>
                          <wps:style>
                            <a:lnRef idx="1">
                              <a:schemeClr val="dk1"/>
                            </a:lnRef>
                            <a:fillRef idx="0">
                              <a:schemeClr val="dk1"/>
                            </a:fillRef>
                            <a:effectRef idx="0">
                              <a:schemeClr val="dk1"/>
                            </a:effectRef>
                            <a:fontRef idx="minor">
                              <a:schemeClr val="tx1"/>
                            </a:fontRef>
                          </wps:style>
                          <wps:bodyPr/>
                        </wps:wsp>
                        <wps:wsp>
                          <wps:cNvPr id="152" name="Straight Connector 152"/>
                          <wps:cNvCnPr/>
                          <wps:spPr>
                            <a:xfrm>
                              <a:off x="3581221" y="718457"/>
                              <a:ext cx="0" cy="269275"/>
                            </a:xfrm>
                            <a:prstGeom prst="line">
                              <a:avLst/>
                            </a:prstGeom>
                          </wps:spPr>
                          <wps:style>
                            <a:lnRef idx="1">
                              <a:schemeClr val="dk1"/>
                            </a:lnRef>
                            <a:fillRef idx="0">
                              <a:schemeClr val="dk1"/>
                            </a:fillRef>
                            <a:effectRef idx="0">
                              <a:schemeClr val="dk1"/>
                            </a:effectRef>
                            <a:fontRef idx="minor">
                              <a:schemeClr val="tx1"/>
                            </a:fontRef>
                          </wps:style>
                          <wps:bodyPr/>
                        </wps:wsp>
                        <wps:wsp>
                          <wps:cNvPr id="153" name="Straight Arrow Connector 153"/>
                          <wps:cNvCnPr/>
                          <wps:spPr>
                            <a:xfrm flipV="1">
                              <a:off x="2425212" y="495299"/>
                              <a:ext cx="0" cy="5064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54" name="Straight Connector 154"/>
                        <wps:cNvCnPr/>
                        <wps:spPr>
                          <a:xfrm>
                            <a:off x="330741" y="1313234"/>
                            <a:ext cx="5632314"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6" name="Straight Connector 156"/>
                        <wps:cNvCnPr/>
                        <wps:spPr>
                          <a:xfrm>
                            <a:off x="330741" y="5165387"/>
                            <a:ext cx="543730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7" name="Straight Connector 157"/>
                        <wps:cNvCnPr/>
                        <wps:spPr>
                          <a:xfrm>
                            <a:off x="321013" y="3813242"/>
                            <a:ext cx="54472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8" name="Rectangle 158"/>
                        <wps:cNvSpPr/>
                        <wps:spPr>
                          <a:xfrm>
                            <a:off x="398834" y="340468"/>
                            <a:ext cx="914400" cy="83172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B2F3C56" w14:textId="77777777" w:rsidR="006E63C4" w:rsidRDefault="006E63C4" w:rsidP="006E63C4">
                              <w:pPr>
                                <w:jc w:val="center"/>
                                <w:rPr>
                                  <w:b/>
                                  <w:sz w:val="18"/>
                                  <w:szCs w:val="18"/>
                                  <w:lang w:val="id-ID"/>
                                </w:rPr>
                              </w:pPr>
                              <w:r>
                                <w:rPr>
                                  <w:b/>
                                  <w:sz w:val="18"/>
                                  <w:szCs w:val="18"/>
                                  <w:lang w:val="id-ID"/>
                                </w:rPr>
                                <w:t>Perspektif Keuangan</w:t>
                              </w:r>
                            </w:p>
                            <w:p w14:paraId="6E2A8EA0" w14:textId="77777777" w:rsidR="006E63C4" w:rsidRDefault="006E63C4" w:rsidP="006E63C4">
                              <w:pPr>
                                <w:jc w:val="center"/>
                                <w:rPr>
                                  <w:b/>
                                  <w:sz w:val="18"/>
                                  <w:szCs w:val="18"/>
                                  <w:lang w:val="id-ID"/>
                                </w:rPr>
                              </w:pPr>
                            </w:p>
                            <w:p w14:paraId="71AE72BA" w14:textId="77777777" w:rsidR="006E63C4" w:rsidRPr="00AB41AE" w:rsidRDefault="006E63C4" w:rsidP="006E63C4">
                              <w:pPr>
                                <w:jc w:val="center"/>
                                <w:rPr>
                                  <w:b/>
                                  <w:sz w:val="18"/>
                                  <w:szCs w:val="18"/>
                                  <w:lang w:val="id-ID"/>
                                </w:rPr>
                              </w:pPr>
                              <w:r>
                                <w:rPr>
                                  <w:b/>
                                  <w:sz w:val="18"/>
                                  <w:szCs w:val="18"/>
                                  <w:lang w:val="id-ID"/>
                                </w:rPr>
                                <w:t>(0,4)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tangle 159"/>
                        <wps:cNvSpPr/>
                        <wps:spPr>
                          <a:xfrm>
                            <a:off x="330741" y="4056434"/>
                            <a:ext cx="914400" cy="9956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C744B45" w14:textId="77777777" w:rsidR="006E63C4" w:rsidRDefault="006E63C4" w:rsidP="006E63C4">
                              <w:pPr>
                                <w:jc w:val="center"/>
                                <w:rPr>
                                  <w:b/>
                                  <w:sz w:val="18"/>
                                  <w:szCs w:val="18"/>
                                  <w:lang w:val="id-ID"/>
                                </w:rPr>
                              </w:pPr>
                              <w:r>
                                <w:rPr>
                                  <w:b/>
                                  <w:sz w:val="18"/>
                                  <w:szCs w:val="18"/>
                                  <w:lang w:val="id-ID"/>
                                </w:rPr>
                                <w:t xml:space="preserve">Perspektif Pembelajaran dan Pertumbuhan </w:t>
                              </w:r>
                            </w:p>
                            <w:p w14:paraId="24788018" w14:textId="77777777" w:rsidR="006E63C4" w:rsidRDefault="006E63C4" w:rsidP="006E63C4">
                              <w:pPr>
                                <w:jc w:val="center"/>
                                <w:rPr>
                                  <w:b/>
                                  <w:sz w:val="18"/>
                                  <w:szCs w:val="18"/>
                                  <w:lang w:val="id-ID"/>
                                </w:rPr>
                              </w:pPr>
                            </w:p>
                            <w:p w14:paraId="3DD6CD05" w14:textId="77777777" w:rsidR="006E63C4" w:rsidRPr="00AB41AE" w:rsidRDefault="006E63C4" w:rsidP="006E63C4">
                              <w:pPr>
                                <w:jc w:val="center"/>
                                <w:rPr>
                                  <w:b/>
                                  <w:sz w:val="18"/>
                                  <w:szCs w:val="18"/>
                                  <w:lang w:val="id-ID"/>
                                </w:rPr>
                              </w:pPr>
                              <w:r>
                                <w:rPr>
                                  <w:b/>
                                  <w:sz w:val="18"/>
                                  <w:szCs w:val="18"/>
                                  <w:lang w:val="id-ID"/>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tangle 160"/>
                        <wps:cNvSpPr/>
                        <wps:spPr>
                          <a:xfrm>
                            <a:off x="330741" y="2908570"/>
                            <a:ext cx="914400" cy="77482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840A69" w14:textId="77777777" w:rsidR="006E63C4" w:rsidRDefault="006E63C4" w:rsidP="006E63C4">
                              <w:pPr>
                                <w:jc w:val="center"/>
                                <w:rPr>
                                  <w:b/>
                                  <w:sz w:val="18"/>
                                  <w:szCs w:val="18"/>
                                  <w:lang w:val="id-ID"/>
                                </w:rPr>
                              </w:pPr>
                              <w:r>
                                <w:rPr>
                                  <w:b/>
                                  <w:sz w:val="18"/>
                                  <w:szCs w:val="18"/>
                                  <w:lang w:val="id-ID"/>
                                </w:rPr>
                                <w:t>Perspektif Pelanggan</w:t>
                              </w:r>
                            </w:p>
                            <w:p w14:paraId="089056EF" w14:textId="77777777" w:rsidR="006E63C4" w:rsidRDefault="006E63C4" w:rsidP="006E63C4">
                              <w:pPr>
                                <w:jc w:val="center"/>
                                <w:rPr>
                                  <w:b/>
                                  <w:sz w:val="18"/>
                                  <w:szCs w:val="18"/>
                                  <w:lang w:val="id-ID"/>
                                </w:rPr>
                              </w:pPr>
                            </w:p>
                            <w:p w14:paraId="2463BACF" w14:textId="77777777" w:rsidR="006E63C4" w:rsidRPr="00AB41AE" w:rsidRDefault="006E63C4" w:rsidP="006E63C4">
                              <w:pPr>
                                <w:jc w:val="center"/>
                                <w:rPr>
                                  <w:b/>
                                  <w:sz w:val="18"/>
                                  <w:szCs w:val="18"/>
                                  <w:lang w:val="id-ID"/>
                                </w:rPr>
                              </w:pPr>
                              <w:r>
                                <w:rPr>
                                  <w:b/>
                                  <w:sz w:val="18"/>
                                  <w:szCs w:val="18"/>
                                  <w:lang w:val="id-ID"/>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0" y="6167336"/>
                            <a:ext cx="914400" cy="83657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026294" w14:textId="77777777" w:rsidR="006E63C4" w:rsidRDefault="006E63C4" w:rsidP="006E63C4">
                              <w:pPr>
                                <w:jc w:val="center"/>
                                <w:rPr>
                                  <w:b/>
                                  <w:sz w:val="18"/>
                                  <w:szCs w:val="18"/>
                                  <w:lang w:val="id-ID"/>
                                </w:rPr>
                              </w:pPr>
                              <w:r>
                                <w:rPr>
                                  <w:b/>
                                  <w:sz w:val="18"/>
                                  <w:szCs w:val="18"/>
                                  <w:lang w:val="id-ID"/>
                                </w:rPr>
                                <w:t>Perspektif Bisnis Internal</w:t>
                              </w:r>
                            </w:p>
                            <w:p w14:paraId="738C9743" w14:textId="77777777" w:rsidR="006E63C4" w:rsidRDefault="006E63C4" w:rsidP="006E63C4">
                              <w:pPr>
                                <w:jc w:val="center"/>
                                <w:rPr>
                                  <w:b/>
                                  <w:sz w:val="18"/>
                                  <w:szCs w:val="18"/>
                                  <w:lang w:val="id-ID"/>
                                </w:rPr>
                              </w:pPr>
                            </w:p>
                            <w:p w14:paraId="7393DAD3" w14:textId="77777777" w:rsidR="006E63C4" w:rsidRPr="00AB41AE" w:rsidRDefault="006E63C4" w:rsidP="006E63C4">
                              <w:pPr>
                                <w:jc w:val="center"/>
                                <w:rPr>
                                  <w:b/>
                                  <w:sz w:val="18"/>
                                  <w:szCs w:val="18"/>
                                  <w:lang w:val="id-ID"/>
                                </w:rPr>
                              </w:pPr>
                              <w:r>
                                <w:rPr>
                                  <w:b/>
                                  <w:sz w:val="18"/>
                                  <w:szCs w:val="18"/>
                                  <w:lang w:val="id-ID"/>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B5D847" id="Group 162" o:spid="_x0000_s1026" style="position:absolute;left:0;text-align:left;margin-left:-21.5pt;margin-top:1.5pt;width:469.55pt;height:582.15pt;z-index:251659264" coordsize="59630,7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">
                <v:group id="Group 48" o:spid="_x0000_s1027" style="position:absolute;left:7587;width:50095;height:73930" coordorigin="-249,910" coordsize="45529,8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28" style="position:absolute;left:6084;top:46823;width:32889;height: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rect id="Rectangle 50" o:spid="_x0000_s1029" style="position:absolute;left:-249;top:62742;width:45529;height:7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" fillcolor="white [3201]" strokecolor="black [3200]" strokeweight="1pt"/>
                  <v:rect id="Rectangle 51" o:spid="_x0000_s1030" style="position:absolute;left:19775;top:910;width:8953;height:4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xAAAANsAAAAPAAAAZHJzL2Rvd25yZXYueG1sRI9Ba8JA&#10;FITvhf6H5RW81Y2C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IaUL4fEAAAA2wAAAA8A&#10;AAAAAAAAAAAAAAAABwIAAGRycy9kb3ducmV2LnhtbFBLBQYAAAAAAwADALcAAAD4AgAAAAA=&#10;" fillcolor="white [3201]" strokecolor="black [3200]" strokeweight="1pt">
                    <v:textbox>
                      <w:txbxContent>
                        <w:p w14:paraId="7501891F" w14:textId="77777777" w:rsidR="006E63C4" w:rsidRPr="00AC6A04" w:rsidRDefault="006E63C4" w:rsidP="006E63C4">
                          <w:pPr>
                            <w:jc w:val="center"/>
                            <w:rPr>
                              <w:sz w:val="18"/>
                              <w:szCs w:val="18"/>
                            </w:rPr>
                          </w:pPr>
                          <w:r w:rsidRPr="00AC6A04">
                            <w:rPr>
                              <w:sz w:val="18"/>
                              <w:szCs w:val="18"/>
                            </w:rPr>
                            <w:t>Laba Meningkat</w:t>
                          </w:r>
                        </w:p>
                      </w:txbxContent>
                    </v:textbox>
                  </v:rect>
                  <v:rect id="Rectangle 52" o:spid="_x0000_s1031" style="position:absolute;left:7756;top:10017;width:9650;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HwxAAAANsAAAAPAAAAZHJzL2Rvd25yZXYueG1sRI9Pa8JA&#10;FMTvhX6H5RV6q5sKt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HZGsfDEAAAA2wAAAA8A&#10;AAAAAAAAAAAAAAAABwIAAGRycy9kb3ducmV2LnhtbFBLBQYAAAAAAwADALcAAAD4AgAAAAA=&#10;" fillcolor="white [3201]" strokecolor="black [3200]" strokeweight="1pt">
                    <v:textbox>
                      <w:txbxContent>
                        <w:p w14:paraId="56F66DC3" w14:textId="77777777" w:rsidR="006E63C4" w:rsidRPr="00AC6A04" w:rsidRDefault="006E63C4" w:rsidP="006E63C4">
                          <w:pPr>
                            <w:jc w:val="center"/>
                            <w:rPr>
                              <w:sz w:val="18"/>
                              <w:szCs w:val="18"/>
                            </w:rPr>
                          </w:pPr>
                          <w:r w:rsidRPr="00AC6A04">
                            <w:rPr>
                              <w:sz w:val="18"/>
                              <w:szCs w:val="18"/>
                            </w:rPr>
                            <w:t>Budgeting Departement</w:t>
                          </w:r>
                        </w:p>
                      </w:txbxContent>
                    </v:textbox>
                  </v:rect>
                  <v:rect id="Rectangle 53" o:spid="_x0000_s1032" style="position:absolute;left:19775;top:10017;width:8953;height:4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RrxAAAANsAAAAPAAAAZHJzL2Rvd25yZXYueG1sRI9Ba8JA&#10;FITvgv9heUJvutFS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BkKFGvEAAAA2wAAAA8A&#10;AAAAAAAAAAAAAAAABwIAAGRycy9kb3ducmV2LnhtbFBLBQYAAAAAAwADALcAAAD4AgAAAAA=&#10;" fillcolor="white [3201]" strokecolor="black [3200]" strokeweight="1pt">
                    <v:textbox>
                      <w:txbxContent>
                        <w:p w14:paraId="46DDA349" w14:textId="77777777" w:rsidR="006E63C4" w:rsidRPr="00AC6A04" w:rsidRDefault="006E63C4" w:rsidP="006E63C4">
                          <w:pPr>
                            <w:jc w:val="center"/>
                            <w:rPr>
                              <w:sz w:val="18"/>
                              <w:szCs w:val="18"/>
                            </w:rPr>
                          </w:pPr>
                          <w:r w:rsidRPr="00AC6A04">
                            <w:rPr>
                              <w:sz w:val="18"/>
                              <w:szCs w:val="18"/>
                            </w:rPr>
                            <w:t>Penjualan Meningkat</w:t>
                          </w:r>
                        </w:p>
                      </w:txbxContent>
                    </v:textbox>
                  </v:rect>
                  <v:rect id="Rectangle 54" o:spid="_x0000_s1033" style="position:absolute;left:30922;top:9877;width:9779;height:4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4wfxAAAANsAAAAPAAAAZHJzL2Rvd25yZXYueG1sRI9Ba8JA&#10;FITvgv9heUJvulFa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bjjB/EAAAA2wAAAA8A&#10;AAAAAAAAAAAAAAAABwIAAGRycy9kb3ducmV2LnhtbFBLBQYAAAAAAwADALcAAAD4AgAAAAA=&#10;" fillcolor="white [3201]" strokecolor="black [3200]" strokeweight="1pt">
                    <v:textbox>
                      <w:txbxContent>
                        <w:p w14:paraId="3FCE125E" w14:textId="77777777" w:rsidR="006E63C4" w:rsidRPr="00AC6A04" w:rsidRDefault="006E63C4" w:rsidP="006E63C4">
                          <w:pPr>
                            <w:jc w:val="center"/>
                            <w:rPr>
                              <w:sz w:val="18"/>
                              <w:szCs w:val="18"/>
                            </w:rPr>
                          </w:pPr>
                          <w:r w:rsidRPr="00AC6A04">
                            <w:rPr>
                              <w:sz w:val="18"/>
                              <w:szCs w:val="18"/>
                            </w:rPr>
                            <w:t>Investasi yang Efektif</w:t>
                          </w:r>
                        </w:p>
                      </w:txbxContent>
                    </v:textbox>
                  </v:rect>
                  <v:rect id="Rectangle 55" o:spid="_x0000_s1034" style="position:absolute;left:18288;top:17512;width:11906;height:4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ymExAAAANsAAAAPAAAAZHJzL2Rvd25yZXYueG1sRI9Ba8JA&#10;FITvhf6H5RW81U0L2j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PmvKYTEAAAA2wAAAA8A&#10;AAAAAAAAAAAAAAAABwIAAGRycy9kb3ducmV2LnhtbFBLBQYAAAAAAwADALcAAAD4AgAAAAA=&#10;" fillcolor="white [3201]" strokecolor="black [3200]" strokeweight="1pt">
                    <v:textbox>
                      <w:txbxContent>
                        <w:p w14:paraId="5FA37ABC" w14:textId="77777777" w:rsidR="006E63C4" w:rsidRPr="00AC6A04" w:rsidRDefault="006E63C4" w:rsidP="006E63C4">
                          <w:pPr>
                            <w:jc w:val="center"/>
                            <w:rPr>
                              <w:sz w:val="18"/>
                              <w:szCs w:val="18"/>
                            </w:rPr>
                          </w:pPr>
                          <w:r w:rsidRPr="00AC6A04">
                            <w:rPr>
                              <w:sz w:val="18"/>
                              <w:szCs w:val="18"/>
                            </w:rPr>
                            <w:t>Laba Tinggi Dari Pelanggan</w:t>
                          </w:r>
                        </w:p>
                      </w:txbxContent>
                    </v:textbox>
                  </v:rect>
                  <v:rect id="Rectangle 56" o:spid="_x0000_s1035" style="position:absolute;left:6292;top:31606;width:11907;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fzwwAAANsAAAAPAAAAZHJzL2Rvd25yZXYueG1sRI9Ba8JA&#10;FITvBf/D8oTe6kah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CX2388MAAADbAAAADwAA&#10;AAAAAAAAAAAAAAAHAgAAZHJzL2Rvd25yZXYueG1sUEsFBgAAAAADAAMAtwAAAPcCAAAAAA==&#10;" fillcolor="white [3201]" strokecolor="black [3200]" strokeweight="1pt">
                    <v:textbox>
                      <w:txbxContent>
                        <w:p w14:paraId="1DA86F4B" w14:textId="77777777" w:rsidR="006E63C4" w:rsidRPr="00AC6A04" w:rsidRDefault="006E63C4" w:rsidP="006E63C4">
                          <w:pPr>
                            <w:jc w:val="center"/>
                            <w:rPr>
                              <w:sz w:val="18"/>
                              <w:szCs w:val="18"/>
                            </w:rPr>
                          </w:pPr>
                          <w:r w:rsidRPr="00AC6A04">
                            <w:rPr>
                              <w:sz w:val="18"/>
                              <w:szCs w:val="18"/>
                            </w:rPr>
                            <w:t>Pangsa Pasar Tinggi</w:t>
                          </w:r>
                        </w:p>
                      </w:txbxContent>
                    </v:textbox>
                  </v:rect>
                  <v:rect id="Rectangle 57" o:spid="_x0000_s1036" style="position:absolute;left:18288;top:25407;width:11906;height:4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JoxAAAANsAAAAPAAAAZHJzL2Rvd25yZXYueG1sRI9Ba8JA&#10;FITvBf/D8gRvdWOh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GYxEmjEAAAA2wAAAA8A&#10;AAAAAAAAAAAAAAAABwIAAGRycy9kb3ducmV2LnhtbFBLBQYAAAAAAwADALcAAAD4AgAAAAA=&#10;" fillcolor="white [3201]" strokecolor="black [3200]" strokeweight="1pt">
                    <v:textbox>
                      <w:txbxContent>
                        <w:p w14:paraId="61C2406C" w14:textId="77777777" w:rsidR="006E63C4" w:rsidRPr="00AC6A04" w:rsidRDefault="006E63C4" w:rsidP="006E63C4">
                          <w:pPr>
                            <w:jc w:val="center"/>
                            <w:rPr>
                              <w:sz w:val="18"/>
                              <w:szCs w:val="18"/>
                            </w:rPr>
                          </w:pPr>
                          <w:r w:rsidRPr="00AC6A04">
                            <w:rPr>
                              <w:sz w:val="18"/>
                              <w:szCs w:val="18"/>
                            </w:rPr>
                            <w:t>Target Penjualan Tercapai</w:t>
                          </w:r>
                        </w:p>
                      </w:txbxContent>
                    </v:textbox>
                  </v:rect>
                  <v:rect id="Rectangle 58" o:spid="_x0000_s1037" style="position:absolute;left:29332;top:31606;width:11906;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" fillcolor="white [3201]" strokecolor="black [3200]" strokeweight="1pt">
                    <v:textbox>
                      <w:txbxContent>
                        <w:p w14:paraId="742E6791" w14:textId="77777777" w:rsidR="006E63C4" w:rsidRPr="00AC6A04" w:rsidRDefault="006E63C4" w:rsidP="006E63C4">
                          <w:pPr>
                            <w:jc w:val="center"/>
                            <w:rPr>
                              <w:sz w:val="18"/>
                              <w:szCs w:val="18"/>
                            </w:rPr>
                          </w:pPr>
                          <w:r w:rsidRPr="00AC6A04">
                            <w:rPr>
                              <w:sz w:val="18"/>
                              <w:szCs w:val="18"/>
                            </w:rPr>
                            <w:t>Target Pasar Baru</w:t>
                          </w:r>
                        </w:p>
                      </w:txbxContent>
                    </v:textbox>
                  </v:rect>
                  <v:rect id="Rectangle 59" o:spid="_x0000_s1038" style="position:absolute;left:16554;top:40026;width:11906;height: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iOBxAAAANsAAAAPAAAAZHJzL2Rvd25yZXYueG1sRI9Ba8JA&#10;FITvQv/D8gredNOC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HjiI4HEAAAA2wAAAA8A&#10;AAAAAAAAAAAAAAAABwIAAGRycy9kb3ducmV2LnhtbFBLBQYAAAAAAwADALcAAAD4AgAAAAA=&#10;" fillcolor="white [3201]" strokecolor="black [3200]" strokeweight="1pt">
                    <v:textbox>
                      <w:txbxContent>
                        <w:p w14:paraId="33481AF1" w14:textId="77777777" w:rsidR="006E63C4" w:rsidRPr="00AC6A04" w:rsidRDefault="006E63C4" w:rsidP="006E63C4">
                          <w:pPr>
                            <w:jc w:val="center"/>
                            <w:rPr>
                              <w:sz w:val="18"/>
                              <w:szCs w:val="18"/>
                            </w:rPr>
                          </w:pPr>
                          <w:r w:rsidRPr="00AC6A04">
                            <w:rPr>
                              <w:sz w:val="18"/>
                              <w:szCs w:val="18"/>
                            </w:rPr>
                            <w:t>Pertumbuhan Pelanggan</w:t>
                          </w:r>
                        </w:p>
                      </w:txbxContent>
                    </v:textbox>
                  </v:rect>
                  <v:rect id="Rectangle 60" o:spid="_x0000_s1039" style="position:absolute;left:26023;top:48371;width:11907;height:3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" fillcolor="white [3201]" strokecolor="black [3200]" strokeweight="1pt">
                    <v:textbox>
                      <w:txbxContent>
                        <w:p w14:paraId="703E4D5D" w14:textId="77777777" w:rsidR="006E63C4" w:rsidRPr="00AC6A04" w:rsidRDefault="006E63C4" w:rsidP="006E63C4">
                          <w:pPr>
                            <w:jc w:val="center"/>
                            <w:rPr>
                              <w:sz w:val="18"/>
                              <w:szCs w:val="18"/>
                            </w:rPr>
                          </w:pPr>
                          <w:r w:rsidRPr="00AC6A04">
                            <w:rPr>
                              <w:sz w:val="18"/>
                              <w:szCs w:val="18"/>
                            </w:rPr>
                            <w:t>Loyalitas Pelanggan</w:t>
                          </w:r>
                        </w:p>
                      </w:txbxContent>
                    </v:textbox>
                  </v:rect>
                  <v:rect id="Rectangle 61" o:spid="_x0000_s1040" style="position:absolute;left:7869;top:48391;width:11906;height:3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" fillcolor="white [3201]" strokecolor="black [3200]" strokeweight="1pt">
                    <v:textbox>
                      <w:txbxContent>
                        <w:p w14:paraId="212AE35F" w14:textId="77777777" w:rsidR="006E63C4" w:rsidRPr="00AC6A04" w:rsidRDefault="006E63C4" w:rsidP="006E63C4">
                          <w:pPr>
                            <w:jc w:val="center"/>
                            <w:rPr>
                              <w:sz w:val="18"/>
                              <w:szCs w:val="18"/>
                            </w:rPr>
                          </w:pPr>
                          <w:r w:rsidRPr="00AC6A04">
                            <w:rPr>
                              <w:sz w:val="18"/>
                              <w:szCs w:val="18"/>
                            </w:rPr>
                            <w:t>Kepuasan Pelanggan</w:t>
                          </w:r>
                        </w:p>
                      </w:txbxContent>
                    </v:textbox>
                  </v:rect>
                  <v:rect id="Rectangle 62" o:spid="_x0000_s1041" style="position:absolute;left:16557;top:55814;width:11906;height:4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" fillcolor="white [3201]" strokecolor="black [3200]" strokeweight="1pt">
                    <v:textbox>
                      <w:txbxContent>
                        <w:p w14:paraId="05616D49" w14:textId="77777777" w:rsidR="006E63C4" w:rsidRPr="00AC6A04" w:rsidRDefault="006E63C4" w:rsidP="006E63C4">
                          <w:pPr>
                            <w:jc w:val="center"/>
                            <w:rPr>
                              <w:sz w:val="18"/>
                              <w:szCs w:val="18"/>
                            </w:rPr>
                          </w:pPr>
                          <w:r w:rsidRPr="00AC6A04">
                            <w:rPr>
                              <w:sz w:val="18"/>
                              <w:szCs w:val="18"/>
                            </w:rPr>
                            <w:t>Produktivitas Karyawan</w:t>
                          </w:r>
                        </w:p>
                      </w:txbxContent>
                    </v:textbox>
                  </v:rect>
                  <v:rect id="Rectangle 63" o:spid="_x0000_s1042" style="position:absolute;left:31825;top:64304;width:11907;height:4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" fillcolor="white [3201]" strokecolor="black [3200]" strokeweight="1pt">
                    <v:textbox>
                      <w:txbxContent>
                        <w:p w14:paraId="05AA3EB9" w14:textId="77777777" w:rsidR="006E63C4" w:rsidRPr="00AC6A04" w:rsidRDefault="006E63C4" w:rsidP="006E63C4">
                          <w:pPr>
                            <w:jc w:val="center"/>
                            <w:rPr>
                              <w:sz w:val="18"/>
                              <w:szCs w:val="18"/>
                            </w:rPr>
                          </w:pPr>
                          <w:r w:rsidRPr="00AC6A04">
                            <w:rPr>
                              <w:sz w:val="18"/>
                              <w:szCs w:val="18"/>
                            </w:rPr>
                            <w:t>Pemberdayaan Karyawan</w:t>
                          </w:r>
                        </w:p>
                      </w:txbxContent>
                    </v:textbox>
                  </v:rect>
                  <v:rect id="Rectangle 128" o:spid="_x0000_s1043" style="position:absolute;left:16209;top:64304;width:13716;height:4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" fillcolor="white [3201]" strokecolor="black [3200]" strokeweight="1pt">
                    <v:textbox>
                      <w:txbxContent>
                        <w:p w14:paraId="6F34F155" w14:textId="77777777" w:rsidR="006E63C4" w:rsidRPr="00AC6A04" w:rsidRDefault="006E63C4" w:rsidP="006E63C4">
                          <w:pPr>
                            <w:jc w:val="center"/>
                            <w:rPr>
                              <w:sz w:val="18"/>
                              <w:szCs w:val="18"/>
                            </w:rPr>
                          </w:pPr>
                          <w:r w:rsidRPr="00AC6A04">
                            <w:rPr>
                              <w:sz w:val="18"/>
                              <w:szCs w:val="18"/>
                            </w:rPr>
                            <w:t>Sistem Komunikasi Terjaga</w:t>
                          </w:r>
                        </w:p>
                      </w:txbxContent>
                    </v:textbox>
                  </v:rect>
                  <v:rect id="Rectangle 129" o:spid="_x0000_s1044" style="position:absolute;left:2196;top:64304;width:11907;height:4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" fillcolor="white [3201]" strokecolor="black [3200]" strokeweight="1pt">
                    <v:textbox>
                      <w:txbxContent>
                        <w:p w14:paraId="5D1B3793" w14:textId="77777777" w:rsidR="006E63C4" w:rsidRPr="00AC6A04" w:rsidRDefault="006E63C4" w:rsidP="006E63C4">
                          <w:pPr>
                            <w:jc w:val="center"/>
                            <w:rPr>
                              <w:sz w:val="18"/>
                              <w:szCs w:val="18"/>
                            </w:rPr>
                          </w:pPr>
                          <w:r w:rsidRPr="00AC6A04">
                            <w:rPr>
                              <w:sz w:val="18"/>
                              <w:szCs w:val="18"/>
                            </w:rPr>
                            <w:t>Lingkungan Kerja Baik</w:t>
                          </w:r>
                        </w:p>
                      </w:txbxContent>
                    </v:textbox>
                  </v:rect>
                  <v:rect id="Rectangle 130" o:spid="_x0000_s1045" style="position:absolute;left:1411;top:79624;width:42196;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" fillcolor="white [3201]" strokecolor="black [3200]" strokeweight="1pt"/>
                  <v:rect id="Rectangle 131" o:spid="_x0000_s1046" style="position:absolute;left:16744;top:72380;width:11553;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" fillcolor="white [3201]" strokecolor="black [3200]" strokeweight="1pt">
                    <v:textbox>
                      <w:txbxContent>
                        <w:p w14:paraId="782FD93E" w14:textId="77777777" w:rsidR="006E63C4" w:rsidRPr="00AC6A04" w:rsidRDefault="006E63C4" w:rsidP="006E63C4">
                          <w:pPr>
                            <w:jc w:val="center"/>
                            <w:rPr>
                              <w:sz w:val="18"/>
                              <w:szCs w:val="18"/>
                            </w:rPr>
                          </w:pPr>
                          <w:r w:rsidRPr="00AC6A04">
                            <w:rPr>
                              <w:sz w:val="18"/>
                              <w:szCs w:val="18"/>
                            </w:rPr>
                            <w:t>Produk Berkualitas</w:t>
                          </w:r>
                        </w:p>
                      </w:txbxContent>
                    </v:textbox>
                  </v:rect>
                  <v:rect id="Rectangle 132" o:spid="_x0000_s1047" style="position:absolute;left:3206;top:81286;width:11553;height:4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" fillcolor="white [3201]" strokecolor="black [3200]" strokeweight="1pt">
                    <v:textbox>
                      <w:txbxContent>
                        <w:p w14:paraId="5EAE0D5E" w14:textId="77777777" w:rsidR="006E63C4" w:rsidRPr="00AC6A04" w:rsidRDefault="006E63C4" w:rsidP="006E63C4">
                          <w:pPr>
                            <w:jc w:val="center"/>
                            <w:rPr>
                              <w:sz w:val="18"/>
                              <w:szCs w:val="18"/>
                            </w:rPr>
                          </w:pPr>
                          <w:r w:rsidRPr="00AC6A04">
                            <w:rPr>
                              <w:sz w:val="18"/>
                              <w:szCs w:val="18"/>
                            </w:rPr>
                            <w:t>Waktu Tunggu Berkurang</w:t>
                          </w:r>
                        </w:p>
                      </w:txbxContent>
                    </v:textbox>
                  </v:rect>
                  <v:rect id="Rectangle 133" o:spid="_x0000_s1048" style="position:absolute;left:30163;top:81464;width:12570;height:4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" fillcolor="white [3201]" strokecolor="black [3200]" strokeweight="1pt">
                    <v:textbox>
                      <w:txbxContent>
                        <w:p w14:paraId="5643B413" w14:textId="77777777" w:rsidR="006E63C4" w:rsidRPr="00AC6A04" w:rsidRDefault="006E63C4" w:rsidP="006E63C4">
                          <w:pPr>
                            <w:jc w:val="center"/>
                            <w:rPr>
                              <w:sz w:val="18"/>
                              <w:szCs w:val="18"/>
                            </w:rPr>
                          </w:pPr>
                          <w:r w:rsidRPr="00AC6A04">
                            <w:rPr>
                              <w:sz w:val="18"/>
                              <w:szCs w:val="18"/>
                            </w:rPr>
                            <w:t>Proses Manufaktur yang Baik</w:t>
                          </w:r>
                        </w:p>
                      </w:txbxContent>
                    </v:textbox>
                  </v:rect>
                  <v:rect id="Rectangle 134" o:spid="_x0000_s1049" style="position:absolute;left:16803;top:81345;width:11553;height:4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" fillcolor="white [3201]" strokecolor="black [3200]" strokeweight="1pt">
                    <v:textbox>
                      <w:txbxContent>
                        <w:p w14:paraId="7E603070" w14:textId="77777777" w:rsidR="006E63C4" w:rsidRPr="00AC6A04" w:rsidRDefault="006E63C4" w:rsidP="006E63C4">
                          <w:pPr>
                            <w:jc w:val="center"/>
                            <w:rPr>
                              <w:sz w:val="18"/>
                              <w:szCs w:val="18"/>
                            </w:rPr>
                          </w:pPr>
                          <w:r w:rsidRPr="00AC6A04">
                            <w:rPr>
                              <w:sz w:val="18"/>
                              <w:szCs w:val="18"/>
                            </w:rPr>
                            <w:t>Risat dan Pengembangan</w:t>
                          </w:r>
                        </w:p>
                      </w:txbxContent>
                    </v:textbox>
                  </v:rect>
                  <v:shapetype id="_x0000_t32" coordsize="21600,21600" o:spt="32" o:oned="t" path="m,l21600,21600e" filled="f">
                    <v:path arrowok="t" fillok="f" o:connecttype="none"/>
                    <o:lock v:ext="edit" shapetype="t"/>
                  </v:shapetype>
                  <v:shape id="Straight Arrow Connector 135" o:spid="_x0000_s1050" type="#_x0000_t32" style="position:absolute;left:22509;top:75445;width:11;height:41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" strokecolor="black [3200]" strokeweight="1.5pt">
                    <v:stroke endarrow="open" joinstyle="miter"/>
                  </v:shape>
                  <v:shape id="Straight Arrow Connector 136" o:spid="_x0000_s1051" type="#_x0000_t32" style="position:absolute;left:22515;top:70051;width:5;height:23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" strokecolor="black [3200]" strokeweight="1.5pt">
                    <v:stroke joinstyle="miter"/>
                  </v:shape>
                  <v:shape id="Straight Arrow Connector 137" o:spid="_x0000_s1052" type="#_x0000_t32" style="position:absolute;left:22510;top:60034;width:5;height:27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" strokecolor="black [3200]" strokeweight="1.5pt">
                    <v:stroke endarrow="open" joinstyle="miter"/>
                  </v:shape>
                  <v:shape id="Straight Arrow Connector 138" o:spid="_x0000_s1053" type="#_x0000_t32" style="position:absolute;left:22510;top:53781;width:2;height:20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" strokecolor="black [3200]" strokeweight="1.5pt">
                    <v:stroke joinstyle="miter"/>
                  </v:shape>
                  <v:shape id="Straight Arrow Connector 139" o:spid="_x0000_s1054" type="#_x0000_t32" style="position:absolute;left:22507;top:44132;width:5;height:26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" strokecolor="black [3200]" strokeweight="1.5pt">
                    <v:stroke endarrow="open" joinstyle="miter"/>
                  </v:shape>
                  <v:shape id="Straight Arrow Connector 140" o:spid="_x0000_s1055" type="#_x0000_t32" style="position:absolute;left:22507;top:38238;width:13;height:17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" strokecolor="black [3200]" strokeweight="1.5pt">
                    <v:stroke joinstyle="miter"/>
                  </v:shape>
                  <v:line id="Straight Connector 141" o:spid="_x0000_s1056" style="position:absolute;visibility:visible;mso-wrap-style:square" from="12245,38238" to="35285,3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" strokecolor="black [3200]" strokeweight=".5pt">
                    <v:stroke joinstyle="miter"/>
                  </v:line>
                  <v:shape id="Straight Arrow Connector 142" o:spid="_x0000_s1057" type="#_x0000_t32" style="position:absolute;left:35285;top:35025;width:0;height:32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" strokecolor="black [3200]" strokeweight=".5pt">
                    <v:stroke endarrow="open" joinstyle="miter"/>
                  </v:shape>
                  <v:shape id="Straight Arrow Connector 143" o:spid="_x0000_s1058" type="#_x0000_t32" style="position:absolute;left:12245;top:35025;width:0;height:32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" strokecolor="black [3200]" strokeweight=".5pt">
                    <v:stroke endarrow="open" joinstyle="miter"/>
                  </v:shape>
                  <v:line id="Straight Connector 144" o:spid="_x0000_s1059" style="position:absolute;flip:y;visibility:visible;mso-wrap-style:square" from="12245,27519" to="12245,3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" strokecolor="black [3200]" strokeweight=".5pt">
                    <v:stroke joinstyle="miter"/>
                  </v:line>
                  <v:line id="Straight Connector 145" o:spid="_x0000_s1060" style="position:absolute;flip:x y;visibility:visible;mso-wrap-style:square" from="35285,27519" to="35285,3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" strokecolor="black [3200]" strokeweight=".5pt">
                    <v:stroke joinstyle="miter"/>
                  </v:line>
                  <v:shape id="Straight Arrow Connector 146" o:spid="_x0000_s1061" type="#_x0000_t32" style="position:absolute;left:12245;top:27519;width:60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" strokecolor="black [3200]" strokeweight=".5pt">
                    <v:stroke endarrow="open" joinstyle="miter"/>
                  </v:shape>
                  <v:shape id="Straight Arrow Connector 147" o:spid="_x0000_s1062" type="#_x0000_t32" style="position:absolute;left:30194;top:27519;width:50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" strokecolor="black [3200]" strokeweight=".5pt">
                    <v:stroke endarrow="open" joinstyle="miter"/>
                  </v:shape>
                  <v:shape id="Straight Arrow Connector 148" o:spid="_x0000_s1063" type="#_x0000_t32" style="position:absolute;left:24241;top:21994;width:0;height:34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" strokecolor="black [3200]" strokeweight=".5pt">
                    <v:stroke endarrow="open" joinstyle="miter"/>
                  </v:shape>
                  <v:shape id="Straight Arrow Connector 149" o:spid="_x0000_s1064" type="#_x0000_t32" style="position:absolute;left:24241;top:14532;width:11;height:29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" strokecolor="black [3200]" strokeweight=".5pt">
                    <v:stroke endarrow="open" joinstyle="miter"/>
                  </v:shape>
                  <v:line id="Straight Connector 150" o:spid="_x0000_s1065" style="position:absolute;visibility:visible;mso-wrap-style:square" from="12581,7184" to="35812,7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" strokecolor="black [3200]" strokeweight=".5pt">
                    <v:stroke joinstyle="miter"/>
                  </v:line>
                  <v:line id="Straight Connector 151" o:spid="_x0000_s1066" style="position:absolute;visibility:visible;mso-wrap-style:square" from="12581,7184" to="12581,10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" strokecolor="black [3200]" strokeweight=".5pt">
                    <v:stroke joinstyle="miter"/>
                  </v:line>
                  <v:line id="Straight Connector 152" o:spid="_x0000_s1067" style="position:absolute;visibility:visible;mso-wrap-style:square" from="35812,7184" to="35812,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" strokecolor="black [3200]" strokeweight=".5pt">
                    <v:stroke joinstyle="miter"/>
                  </v:line>
                  <v:shape id="Straight Arrow Connector 153" o:spid="_x0000_s1068" type="#_x0000_t32" style="position:absolute;left:24252;top:4952;width:0;height:5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" strokecolor="black [3200]" strokeweight=".5pt">
                    <v:stroke endarrow="open" joinstyle="miter"/>
                  </v:shape>
                </v:group>
                <v:line id="Straight Connector 154" o:spid="_x0000_s1069" style="position:absolute;visibility:visible;mso-wrap-style:square" from="3307,13132" to="59630,1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" strokecolor="black [3200]" strokeweight=".5pt">
                  <v:stroke dashstyle="dash" joinstyle="miter"/>
                </v:line>
                <v:line id="Straight Connector 156" o:spid="_x0000_s1070" style="position:absolute;visibility:visible;mso-wrap-style:square" from="3307,51653" to="57680,5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" strokecolor="black [3200]" strokeweight=".5pt">
                  <v:stroke dashstyle="dash" joinstyle="miter"/>
                </v:line>
                <v:line id="Straight Connector 157" o:spid="_x0000_s1071" style="position:absolute;visibility:visible;mso-wrap-style:square" from="3210,38132" to="57682,3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" strokecolor="black [3200]" strokeweight=".5pt">
                  <v:stroke dashstyle="dash" joinstyle="miter"/>
                </v:line>
                <v:rect id="Rectangle 158" o:spid="_x0000_s1072" style="position:absolute;left:3988;top:3404;width:9144;height:8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" fillcolor="white [3201]" stroked="f" strokeweight="1pt">
                  <v:textbox>
                    <w:txbxContent>
                      <w:p w14:paraId="4B2F3C56" w14:textId="77777777" w:rsidR="006E63C4" w:rsidRDefault="006E63C4" w:rsidP="006E63C4">
                        <w:pPr>
                          <w:jc w:val="center"/>
                          <w:rPr>
                            <w:b/>
                            <w:sz w:val="18"/>
                            <w:szCs w:val="18"/>
                            <w:lang w:val="id-ID"/>
                          </w:rPr>
                        </w:pPr>
                        <w:r>
                          <w:rPr>
                            <w:b/>
                            <w:sz w:val="18"/>
                            <w:szCs w:val="18"/>
                            <w:lang w:val="id-ID"/>
                          </w:rPr>
                          <w:t>Perspektif Keuangan</w:t>
                        </w:r>
                      </w:p>
                      <w:p w14:paraId="6E2A8EA0" w14:textId="77777777" w:rsidR="006E63C4" w:rsidRDefault="006E63C4" w:rsidP="006E63C4">
                        <w:pPr>
                          <w:jc w:val="center"/>
                          <w:rPr>
                            <w:b/>
                            <w:sz w:val="18"/>
                            <w:szCs w:val="18"/>
                            <w:lang w:val="id-ID"/>
                          </w:rPr>
                        </w:pPr>
                      </w:p>
                      <w:p w14:paraId="71AE72BA" w14:textId="77777777" w:rsidR="006E63C4" w:rsidRPr="00AB41AE" w:rsidRDefault="006E63C4" w:rsidP="006E63C4">
                        <w:pPr>
                          <w:jc w:val="center"/>
                          <w:rPr>
                            <w:b/>
                            <w:sz w:val="18"/>
                            <w:szCs w:val="18"/>
                            <w:lang w:val="id-ID"/>
                          </w:rPr>
                        </w:pPr>
                        <w:r>
                          <w:rPr>
                            <w:b/>
                            <w:sz w:val="18"/>
                            <w:szCs w:val="18"/>
                            <w:lang w:val="id-ID"/>
                          </w:rPr>
                          <w:t>(0,4)</w:t>
                        </w:r>
                      </w:p>
                    </w:txbxContent>
                  </v:textbox>
                </v:rect>
                <v:rect id="Rectangle 159" o:spid="_x0000_s1073" style="position:absolute;left:3307;top:40564;width:9144;height:9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" fillcolor="white [3201]" stroked="f" strokeweight="1pt">
                  <v:textbox>
                    <w:txbxContent>
                      <w:p w14:paraId="4C744B45" w14:textId="77777777" w:rsidR="006E63C4" w:rsidRDefault="006E63C4" w:rsidP="006E63C4">
                        <w:pPr>
                          <w:jc w:val="center"/>
                          <w:rPr>
                            <w:b/>
                            <w:sz w:val="18"/>
                            <w:szCs w:val="18"/>
                            <w:lang w:val="id-ID"/>
                          </w:rPr>
                        </w:pPr>
                        <w:r>
                          <w:rPr>
                            <w:b/>
                            <w:sz w:val="18"/>
                            <w:szCs w:val="18"/>
                            <w:lang w:val="id-ID"/>
                          </w:rPr>
                          <w:t xml:space="preserve">Perspektif Pembelajaran dan Pertumbuhan </w:t>
                        </w:r>
                      </w:p>
                      <w:p w14:paraId="24788018" w14:textId="77777777" w:rsidR="006E63C4" w:rsidRDefault="006E63C4" w:rsidP="006E63C4">
                        <w:pPr>
                          <w:jc w:val="center"/>
                          <w:rPr>
                            <w:b/>
                            <w:sz w:val="18"/>
                            <w:szCs w:val="18"/>
                            <w:lang w:val="id-ID"/>
                          </w:rPr>
                        </w:pPr>
                      </w:p>
                      <w:p w14:paraId="3DD6CD05" w14:textId="77777777" w:rsidR="006E63C4" w:rsidRPr="00AB41AE" w:rsidRDefault="006E63C4" w:rsidP="006E63C4">
                        <w:pPr>
                          <w:jc w:val="center"/>
                          <w:rPr>
                            <w:b/>
                            <w:sz w:val="18"/>
                            <w:szCs w:val="18"/>
                            <w:lang w:val="id-ID"/>
                          </w:rPr>
                        </w:pPr>
                        <w:r>
                          <w:rPr>
                            <w:b/>
                            <w:sz w:val="18"/>
                            <w:szCs w:val="18"/>
                            <w:lang w:val="id-ID"/>
                          </w:rPr>
                          <w:t>(0,2)</w:t>
                        </w:r>
                      </w:p>
                    </w:txbxContent>
                  </v:textbox>
                </v:rect>
                <v:rect id="Rectangle 160" o:spid="_x0000_s1074" style="position:absolute;left:3307;top:29085;width:9144;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" fillcolor="white [3201]" stroked="f" strokeweight="1pt">
                  <v:textbox>
                    <w:txbxContent>
                      <w:p w14:paraId="74840A69" w14:textId="77777777" w:rsidR="006E63C4" w:rsidRDefault="006E63C4" w:rsidP="006E63C4">
                        <w:pPr>
                          <w:jc w:val="center"/>
                          <w:rPr>
                            <w:b/>
                            <w:sz w:val="18"/>
                            <w:szCs w:val="18"/>
                            <w:lang w:val="id-ID"/>
                          </w:rPr>
                        </w:pPr>
                        <w:r>
                          <w:rPr>
                            <w:b/>
                            <w:sz w:val="18"/>
                            <w:szCs w:val="18"/>
                            <w:lang w:val="id-ID"/>
                          </w:rPr>
                          <w:t>Perspektif Pelanggan</w:t>
                        </w:r>
                      </w:p>
                      <w:p w14:paraId="089056EF" w14:textId="77777777" w:rsidR="006E63C4" w:rsidRDefault="006E63C4" w:rsidP="006E63C4">
                        <w:pPr>
                          <w:jc w:val="center"/>
                          <w:rPr>
                            <w:b/>
                            <w:sz w:val="18"/>
                            <w:szCs w:val="18"/>
                            <w:lang w:val="id-ID"/>
                          </w:rPr>
                        </w:pPr>
                      </w:p>
                      <w:p w14:paraId="2463BACF" w14:textId="77777777" w:rsidR="006E63C4" w:rsidRPr="00AB41AE" w:rsidRDefault="006E63C4" w:rsidP="006E63C4">
                        <w:pPr>
                          <w:jc w:val="center"/>
                          <w:rPr>
                            <w:b/>
                            <w:sz w:val="18"/>
                            <w:szCs w:val="18"/>
                            <w:lang w:val="id-ID"/>
                          </w:rPr>
                        </w:pPr>
                        <w:r>
                          <w:rPr>
                            <w:b/>
                            <w:sz w:val="18"/>
                            <w:szCs w:val="18"/>
                            <w:lang w:val="id-ID"/>
                          </w:rPr>
                          <w:t>(0,3)</w:t>
                        </w:r>
                      </w:p>
                    </w:txbxContent>
                  </v:textbox>
                </v:rect>
                <v:rect id="Rectangle 161" o:spid="_x0000_s1075" style="position:absolute;top:61673;width:9144;height:8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" fillcolor="white [3201]" stroked="f" strokeweight="1pt">
                  <v:textbox>
                    <w:txbxContent>
                      <w:p w14:paraId="21026294" w14:textId="77777777" w:rsidR="006E63C4" w:rsidRDefault="006E63C4" w:rsidP="006E63C4">
                        <w:pPr>
                          <w:jc w:val="center"/>
                          <w:rPr>
                            <w:b/>
                            <w:sz w:val="18"/>
                            <w:szCs w:val="18"/>
                            <w:lang w:val="id-ID"/>
                          </w:rPr>
                        </w:pPr>
                        <w:r>
                          <w:rPr>
                            <w:b/>
                            <w:sz w:val="18"/>
                            <w:szCs w:val="18"/>
                            <w:lang w:val="id-ID"/>
                          </w:rPr>
                          <w:t>Perspektif Bisnis Internal</w:t>
                        </w:r>
                      </w:p>
                      <w:p w14:paraId="738C9743" w14:textId="77777777" w:rsidR="006E63C4" w:rsidRDefault="006E63C4" w:rsidP="006E63C4">
                        <w:pPr>
                          <w:jc w:val="center"/>
                          <w:rPr>
                            <w:b/>
                            <w:sz w:val="18"/>
                            <w:szCs w:val="18"/>
                            <w:lang w:val="id-ID"/>
                          </w:rPr>
                        </w:pPr>
                      </w:p>
                      <w:p w14:paraId="7393DAD3" w14:textId="77777777" w:rsidR="006E63C4" w:rsidRPr="00AB41AE" w:rsidRDefault="006E63C4" w:rsidP="006E63C4">
                        <w:pPr>
                          <w:jc w:val="center"/>
                          <w:rPr>
                            <w:b/>
                            <w:sz w:val="18"/>
                            <w:szCs w:val="18"/>
                            <w:lang w:val="id-ID"/>
                          </w:rPr>
                        </w:pPr>
                        <w:r>
                          <w:rPr>
                            <w:b/>
                            <w:sz w:val="18"/>
                            <w:szCs w:val="18"/>
                            <w:lang w:val="id-ID"/>
                          </w:rPr>
                          <w:t>(0,1)</w:t>
                        </w:r>
                      </w:p>
                    </w:txbxContent>
                  </v:textbox>
                </v:rect>
              </v:group>
            </w:pict>
          </mc:Fallback>
        </mc:AlternateContent>
      </w:r>
    </w:p>
    <w:p w14:paraId="65CCB11D" w14:textId="77777777" w:rsidR="006E63C4" w:rsidRDefault="006E63C4" w:rsidP="006E63C4">
      <w:pPr>
        <w:pStyle w:val="ListParagraph"/>
        <w:spacing w:line="480" w:lineRule="auto"/>
        <w:ind w:left="0" w:firstLine="851"/>
        <w:jc w:val="both"/>
        <w:rPr>
          <w:sz w:val="24"/>
          <w:lang w:val="id-ID"/>
        </w:rPr>
      </w:pPr>
    </w:p>
    <w:p w14:paraId="78B38E6E" w14:textId="0D34AC12" w:rsidR="006E63C4" w:rsidRDefault="006E63C4" w:rsidP="006E63C4">
      <w:pPr>
        <w:pStyle w:val="ListParagraph"/>
        <w:spacing w:line="480" w:lineRule="auto"/>
        <w:ind w:left="0" w:firstLine="851"/>
        <w:jc w:val="both"/>
        <w:rPr>
          <w:sz w:val="24"/>
          <w:lang w:val="id-ID"/>
        </w:rPr>
      </w:pPr>
    </w:p>
    <w:p w14:paraId="1B6C1D8E" w14:textId="77777777" w:rsidR="006E63C4" w:rsidRDefault="006E63C4" w:rsidP="006E63C4">
      <w:pPr>
        <w:pStyle w:val="ListParagraph"/>
        <w:spacing w:line="480" w:lineRule="auto"/>
        <w:ind w:left="0" w:firstLine="851"/>
        <w:jc w:val="both"/>
        <w:rPr>
          <w:sz w:val="24"/>
          <w:lang w:val="id-ID"/>
        </w:rPr>
      </w:pPr>
    </w:p>
    <w:p w14:paraId="1DB69359" w14:textId="77777777" w:rsidR="006E63C4" w:rsidRDefault="006E63C4" w:rsidP="006E63C4">
      <w:pPr>
        <w:pStyle w:val="ListParagraph"/>
        <w:spacing w:line="480" w:lineRule="auto"/>
        <w:ind w:left="0" w:firstLine="851"/>
        <w:jc w:val="both"/>
        <w:rPr>
          <w:sz w:val="24"/>
          <w:lang w:val="id-ID"/>
        </w:rPr>
      </w:pPr>
    </w:p>
    <w:p w14:paraId="003F911B" w14:textId="77777777" w:rsidR="006E63C4" w:rsidRDefault="006E63C4" w:rsidP="006E63C4">
      <w:pPr>
        <w:pStyle w:val="ListParagraph"/>
        <w:spacing w:line="480" w:lineRule="auto"/>
        <w:ind w:left="0" w:firstLine="851"/>
        <w:jc w:val="both"/>
        <w:rPr>
          <w:sz w:val="24"/>
          <w:lang w:val="id-ID"/>
        </w:rPr>
      </w:pPr>
    </w:p>
    <w:p w14:paraId="21AE6F22" w14:textId="77777777" w:rsidR="006E63C4" w:rsidRDefault="006E63C4" w:rsidP="006E63C4">
      <w:pPr>
        <w:pStyle w:val="ListParagraph"/>
        <w:spacing w:line="480" w:lineRule="auto"/>
        <w:ind w:left="0" w:firstLine="851"/>
        <w:jc w:val="both"/>
        <w:rPr>
          <w:sz w:val="24"/>
          <w:lang w:val="id-ID"/>
        </w:rPr>
      </w:pPr>
    </w:p>
    <w:p w14:paraId="3BEA3947" w14:textId="77777777" w:rsidR="006E63C4" w:rsidRDefault="006E63C4" w:rsidP="006E63C4">
      <w:pPr>
        <w:pStyle w:val="ListParagraph"/>
        <w:spacing w:line="480" w:lineRule="auto"/>
        <w:ind w:left="0" w:firstLine="851"/>
        <w:jc w:val="both"/>
        <w:rPr>
          <w:sz w:val="24"/>
          <w:lang w:val="id-ID"/>
        </w:rPr>
      </w:pPr>
    </w:p>
    <w:p w14:paraId="23A43D6C" w14:textId="77777777" w:rsidR="006E63C4" w:rsidRDefault="006E63C4" w:rsidP="006E63C4">
      <w:pPr>
        <w:pStyle w:val="ListParagraph"/>
        <w:spacing w:line="480" w:lineRule="auto"/>
        <w:ind w:left="0" w:firstLine="851"/>
        <w:jc w:val="both"/>
        <w:rPr>
          <w:sz w:val="24"/>
          <w:lang w:val="id-ID"/>
        </w:rPr>
      </w:pPr>
    </w:p>
    <w:p w14:paraId="6ED52FE6" w14:textId="77777777" w:rsidR="006E63C4" w:rsidRDefault="006E63C4" w:rsidP="006E63C4">
      <w:pPr>
        <w:pStyle w:val="ListParagraph"/>
        <w:spacing w:line="480" w:lineRule="auto"/>
        <w:ind w:left="0" w:firstLine="851"/>
        <w:jc w:val="both"/>
        <w:rPr>
          <w:sz w:val="24"/>
          <w:lang w:val="id-ID"/>
        </w:rPr>
      </w:pPr>
    </w:p>
    <w:p w14:paraId="039B7854" w14:textId="77777777" w:rsidR="006E63C4" w:rsidRDefault="006E63C4" w:rsidP="006E63C4">
      <w:pPr>
        <w:pStyle w:val="ListParagraph"/>
        <w:spacing w:line="480" w:lineRule="auto"/>
        <w:ind w:left="0" w:firstLine="851"/>
        <w:jc w:val="both"/>
        <w:rPr>
          <w:sz w:val="24"/>
          <w:lang w:val="id-ID"/>
        </w:rPr>
      </w:pPr>
    </w:p>
    <w:p w14:paraId="7E63E609" w14:textId="77777777" w:rsidR="006E63C4" w:rsidRDefault="006E63C4" w:rsidP="006E63C4">
      <w:pPr>
        <w:pStyle w:val="ListParagraph"/>
        <w:spacing w:line="480" w:lineRule="auto"/>
        <w:ind w:left="0" w:firstLine="851"/>
        <w:jc w:val="both"/>
        <w:rPr>
          <w:sz w:val="24"/>
          <w:lang w:val="id-ID"/>
        </w:rPr>
      </w:pPr>
    </w:p>
    <w:p w14:paraId="597CD7F6" w14:textId="77777777" w:rsidR="006E63C4" w:rsidRDefault="006E63C4" w:rsidP="006E63C4">
      <w:pPr>
        <w:pStyle w:val="ListParagraph"/>
        <w:spacing w:line="480" w:lineRule="auto"/>
        <w:ind w:left="0" w:firstLine="851"/>
        <w:jc w:val="both"/>
        <w:rPr>
          <w:sz w:val="24"/>
          <w:lang w:val="id-ID"/>
        </w:rPr>
      </w:pPr>
    </w:p>
    <w:p w14:paraId="2575D967" w14:textId="77777777" w:rsidR="006E63C4" w:rsidRDefault="006E63C4" w:rsidP="006E63C4">
      <w:pPr>
        <w:pStyle w:val="ListParagraph"/>
        <w:spacing w:line="480" w:lineRule="auto"/>
        <w:ind w:left="0" w:firstLine="851"/>
        <w:jc w:val="both"/>
        <w:rPr>
          <w:sz w:val="24"/>
          <w:lang w:val="id-ID"/>
        </w:rPr>
      </w:pPr>
    </w:p>
    <w:p w14:paraId="35220083" w14:textId="77777777" w:rsidR="006E63C4" w:rsidRDefault="006E63C4" w:rsidP="006E63C4">
      <w:pPr>
        <w:pStyle w:val="ListParagraph"/>
        <w:spacing w:line="480" w:lineRule="auto"/>
        <w:ind w:left="0" w:firstLine="851"/>
        <w:jc w:val="both"/>
        <w:rPr>
          <w:sz w:val="24"/>
          <w:lang w:val="id-ID"/>
        </w:rPr>
      </w:pPr>
    </w:p>
    <w:p w14:paraId="747A6EFD" w14:textId="77777777" w:rsidR="006E63C4" w:rsidRDefault="006E63C4" w:rsidP="006E63C4">
      <w:pPr>
        <w:pStyle w:val="ListParagraph"/>
        <w:spacing w:line="480" w:lineRule="auto"/>
        <w:ind w:left="0" w:firstLine="851"/>
        <w:jc w:val="both"/>
        <w:rPr>
          <w:sz w:val="24"/>
          <w:lang w:val="id-ID"/>
        </w:rPr>
      </w:pPr>
    </w:p>
    <w:p w14:paraId="1800D21B" w14:textId="77777777" w:rsidR="006E63C4" w:rsidRDefault="006E63C4" w:rsidP="006E63C4">
      <w:pPr>
        <w:pStyle w:val="ListParagraph"/>
        <w:spacing w:line="480" w:lineRule="auto"/>
        <w:ind w:left="0" w:firstLine="851"/>
        <w:jc w:val="both"/>
        <w:rPr>
          <w:sz w:val="24"/>
          <w:lang w:val="id-ID"/>
        </w:rPr>
      </w:pPr>
    </w:p>
    <w:p w14:paraId="72890263" w14:textId="77777777" w:rsidR="006E63C4" w:rsidRDefault="006E63C4" w:rsidP="006E63C4">
      <w:pPr>
        <w:pStyle w:val="ListParagraph"/>
        <w:spacing w:line="480" w:lineRule="auto"/>
        <w:ind w:left="0" w:firstLine="851"/>
        <w:jc w:val="both"/>
        <w:rPr>
          <w:sz w:val="24"/>
          <w:lang w:val="id-ID"/>
        </w:rPr>
      </w:pPr>
    </w:p>
    <w:p w14:paraId="0D2D9318" w14:textId="77777777" w:rsidR="006E63C4" w:rsidRDefault="006E63C4" w:rsidP="006E63C4">
      <w:pPr>
        <w:pStyle w:val="ListParagraph"/>
        <w:spacing w:line="480" w:lineRule="auto"/>
        <w:ind w:left="0" w:firstLine="851"/>
        <w:jc w:val="both"/>
        <w:rPr>
          <w:sz w:val="24"/>
          <w:lang w:val="id-ID"/>
        </w:rPr>
      </w:pPr>
    </w:p>
    <w:p w14:paraId="2870AE67" w14:textId="77777777" w:rsidR="006E63C4" w:rsidRDefault="006E63C4" w:rsidP="006E63C4">
      <w:pPr>
        <w:pStyle w:val="ListParagraph"/>
        <w:spacing w:line="480" w:lineRule="auto"/>
        <w:ind w:left="0" w:firstLine="851"/>
        <w:jc w:val="both"/>
        <w:rPr>
          <w:sz w:val="24"/>
          <w:lang w:val="id-ID"/>
        </w:rPr>
      </w:pPr>
    </w:p>
    <w:p w14:paraId="05DF5F1E" w14:textId="77777777" w:rsidR="006E63C4" w:rsidRDefault="006E63C4" w:rsidP="006E63C4">
      <w:pPr>
        <w:pStyle w:val="ListParagraph"/>
        <w:spacing w:line="480" w:lineRule="auto"/>
        <w:ind w:left="0" w:firstLine="851"/>
        <w:jc w:val="both"/>
        <w:rPr>
          <w:sz w:val="24"/>
          <w:lang w:val="id-ID"/>
        </w:rPr>
      </w:pPr>
    </w:p>
    <w:p w14:paraId="6550B021" w14:textId="77777777" w:rsidR="006E63C4" w:rsidRPr="00D60E21" w:rsidRDefault="006E63C4" w:rsidP="006E63C4">
      <w:pPr>
        <w:pStyle w:val="Caption"/>
        <w:spacing w:after="0"/>
        <w:jc w:val="center"/>
        <w:rPr>
          <w:color w:val="auto"/>
          <w:sz w:val="20"/>
          <w:szCs w:val="20"/>
          <w:lang w:val="id-ID"/>
        </w:rPr>
      </w:pPr>
    </w:p>
    <w:p w14:paraId="6381BE99" w14:textId="77777777" w:rsidR="006E63C4" w:rsidRPr="00D60E21" w:rsidRDefault="006E63C4" w:rsidP="006E63C4">
      <w:pPr>
        <w:pStyle w:val="Caption"/>
        <w:spacing w:after="0"/>
        <w:jc w:val="center"/>
        <w:rPr>
          <w:color w:val="auto"/>
          <w:sz w:val="20"/>
          <w:szCs w:val="20"/>
        </w:rPr>
      </w:pPr>
      <w:r w:rsidRPr="00D60E21">
        <w:rPr>
          <w:color w:val="auto"/>
          <w:sz w:val="20"/>
          <w:szCs w:val="20"/>
        </w:rPr>
        <w:t xml:space="preserve">Gambar </w:t>
      </w:r>
      <w:r>
        <w:rPr>
          <w:color w:val="auto"/>
          <w:sz w:val="20"/>
          <w:szCs w:val="20"/>
        </w:rPr>
        <w:t>1.14</w:t>
      </w:r>
    </w:p>
    <w:p w14:paraId="0379E0E8" w14:textId="77777777" w:rsidR="006E63C4" w:rsidRPr="00D60E21" w:rsidRDefault="006E63C4" w:rsidP="006E63C4">
      <w:pPr>
        <w:pStyle w:val="Caption"/>
        <w:spacing w:after="0"/>
        <w:jc w:val="center"/>
        <w:rPr>
          <w:color w:val="auto"/>
          <w:sz w:val="20"/>
          <w:szCs w:val="20"/>
          <w:lang w:val="id-ID"/>
        </w:rPr>
      </w:pPr>
      <w:proofErr w:type="spellStart"/>
      <w:r w:rsidRPr="00D60E21">
        <w:rPr>
          <w:color w:val="auto"/>
          <w:sz w:val="20"/>
          <w:szCs w:val="20"/>
        </w:rPr>
        <w:t>Hubungan</w:t>
      </w:r>
      <w:proofErr w:type="spellEnd"/>
      <w:r w:rsidRPr="00D60E21">
        <w:rPr>
          <w:color w:val="auto"/>
          <w:sz w:val="20"/>
          <w:szCs w:val="20"/>
        </w:rPr>
        <w:t xml:space="preserve"> </w:t>
      </w:r>
      <w:proofErr w:type="spellStart"/>
      <w:r w:rsidRPr="00D60E21">
        <w:rPr>
          <w:color w:val="auto"/>
          <w:sz w:val="20"/>
          <w:szCs w:val="20"/>
        </w:rPr>
        <w:t>Keterkaitan</w:t>
      </w:r>
      <w:proofErr w:type="spellEnd"/>
      <w:r w:rsidRPr="00D60E21">
        <w:rPr>
          <w:color w:val="auto"/>
          <w:sz w:val="20"/>
          <w:szCs w:val="20"/>
        </w:rPr>
        <w:t xml:space="preserve"> (</w:t>
      </w:r>
      <w:r w:rsidRPr="00D60E21">
        <w:rPr>
          <w:i/>
          <w:iCs/>
          <w:color w:val="auto"/>
          <w:sz w:val="20"/>
          <w:szCs w:val="20"/>
        </w:rPr>
        <w:t xml:space="preserve">Cause </w:t>
      </w:r>
      <w:proofErr w:type="gramStart"/>
      <w:r w:rsidRPr="00D60E21">
        <w:rPr>
          <w:i/>
          <w:iCs/>
          <w:color w:val="auto"/>
          <w:sz w:val="20"/>
          <w:szCs w:val="20"/>
        </w:rPr>
        <w:t>And</w:t>
      </w:r>
      <w:proofErr w:type="gramEnd"/>
      <w:r w:rsidRPr="00D60E21">
        <w:rPr>
          <w:i/>
          <w:iCs/>
          <w:color w:val="auto"/>
          <w:sz w:val="20"/>
          <w:szCs w:val="20"/>
        </w:rPr>
        <w:t xml:space="preserve"> Effect Relationship</w:t>
      </w:r>
      <w:r w:rsidRPr="00D60E21">
        <w:rPr>
          <w:color w:val="auto"/>
          <w:sz w:val="20"/>
          <w:szCs w:val="20"/>
        </w:rPr>
        <w:t xml:space="preserve">) </w:t>
      </w:r>
      <w:proofErr w:type="spellStart"/>
      <w:r w:rsidRPr="00D60E21">
        <w:rPr>
          <w:color w:val="auto"/>
          <w:sz w:val="20"/>
          <w:szCs w:val="20"/>
        </w:rPr>
        <w:t>Antar</w:t>
      </w:r>
      <w:proofErr w:type="spellEnd"/>
      <w:r w:rsidRPr="00D60E21">
        <w:rPr>
          <w:color w:val="auto"/>
          <w:sz w:val="20"/>
          <w:szCs w:val="20"/>
        </w:rPr>
        <w:t xml:space="preserve"> </w:t>
      </w:r>
      <w:proofErr w:type="spellStart"/>
      <w:r w:rsidRPr="00D60E21">
        <w:rPr>
          <w:color w:val="auto"/>
          <w:sz w:val="20"/>
          <w:szCs w:val="20"/>
        </w:rPr>
        <w:t>Tujuan-Tujuan</w:t>
      </w:r>
      <w:proofErr w:type="spellEnd"/>
      <w:r w:rsidRPr="00D60E21">
        <w:rPr>
          <w:color w:val="auto"/>
          <w:sz w:val="20"/>
          <w:szCs w:val="20"/>
        </w:rPr>
        <w:t xml:space="preserve"> </w:t>
      </w:r>
      <w:proofErr w:type="spellStart"/>
      <w:r w:rsidRPr="00D60E21">
        <w:rPr>
          <w:color w:val="auto"/>
          <w:sz w:val="20"/>
          <w:szCs w:val="20"/>
        </w:rPr>
        <w:t>Strategis</w:t>
      </w:r>
      <w:proofErr w:type="spellEnd"/>
    </w:p>
    <w:p w14:paraId="6D8DD3C1" w14:textId="77777777" w:rsidR="006E63C4" w:rsidRDefault="006E63C4" w:rsidP="00B1275D">
      <w:pPr>
        <w:ind w:firstLine="567"/>
        <w:jc w:val="both"/>
        <w:rPr>
          <w:sz w:val="24"/>
          <w:szCs w:val="24"/>
        </w:rPr>
      </w:pPr>
    </w:p>
    <w:p w14:paraId="565D7DFD" w14:textId="482A901C" w:rsidR="00771F5E" w:rsidRDefault="009048FC" w:rsidP="00771F5E">
      <w:pPr>
        <w:ind w:firstLine="567"/>
        <w:jc w:val="both"/>
        <w:rPr>
          <w:sz w:val="24"/>
          <w:szCs w:val="24"/>
        </w:rPr>
      </w:pPr>
      <w:proofErr w:type="spellStart"/>
      <w:r w:rsidRPr="00B1275D">
        <w:rPr>
          <w:sz w:val="24"/>
          <w:szCs w:val="24"/>
        </w:rPr>
        <w:t>Penjelasaan</w:t>
      </w:r>
      <w:proofErr w:type="spellEnd"/>
      <w:r w:rsidRPr="00B1275D">
        <w:rPr>
          <w:sz w:val="24"/>
          <w:szCs w:val="24"/>
        </w:rPr>
        <w:t xml:space="preserve"> </w:t>
      </w:r>
      <w:proofErr w:type="spellStart"/>
      <w:r w:rsidRPr="00B1275D">
        <w:rPr>
          <w:sz w:val="24"/>
          <w:szCs w:val="24"/>
        </w:rPr>
        <w:t>keempat</w:t>
      </w:r>
      <w:proofErr w:type="spellEnd"/>
      <w:r w:rsidRPr="00B1275D">
        <w:rPr>
          <w:sz w:val="24"/>
          <w:szCs w:val="24"/>
        </w:rPr>
        <w:t xml:space="preserve"> </w:t>
      </w:r>
      <w:proofErr w:type="spellStart"/>
      <w:r w:rsidRPr="00B1275D">
        <w:rPr>
          <w:sz w:val="24"/>
          <w:szCs w:val="24"/>
        </w:rPr>
        <w:t>perspektif</w:t>
      </w:r>
      <w:proofErr w:type="spellEnd"/>
      <w:r w:rsidRPr="00B1275D">
        <w:rPr>
          <w:sz w:val="24"/>
          <w:szCs w:val="24"/>
        </w:rPr>
        <w:t xml:space="preserve"> di </w:t>
      </w:r>
      <w:proofErr w:type="spellStart"/>
      <w:r w:rsidRPr="00B1275D">
        <w:rPr>
          <w:sz w:val="24"/>
          <w:szCs w:val="24"/>
        </w:rPr>
        <w:t>atas</w:t>
      </w:r>
      <w:proofErr w:type="spellEnd"/>
      <w:r w:rsidRPr="00B1275D">
        <w:rPr>
          <w:sz w:val="24"/>
          <w:szCs w:val="24"/>
        </w:rPr>
        <w:t xml:space="preserve"> </w:t>
      </w:r>
      <w:proofErr w:type="spellStart"/>
      <w:r w:rsidRPr="00B1275D">
        <w:rPr>
          <w:sz w:val="24"/>
          <w:szCs w:val="24"/>
        </w:rPr>
        <w:t>memberikan</w:t>
      </w:r>
      <w:proofErr w:type="spellEnd"/>
      <w:r w:rsidRPr="00B1275D">
        <w:rPr>
          <w:sz w:val="24"/>
          <w:szCs w:val="24"/>
        </w:rPr>
        <w:t xml:space="preserve"> </w:t>
      </w:r>
      <w:proofErr w:type="spellStart"/>
      <w:r w:rsidRPr="00B1275D">
        <w:rPr>
          <w:sz w:val="24"/>
          <w:szCs w:val="24"/>
        </w:rPr>
        <w:t>penjelasan</w:t>
      </w:r>
      <w:proofErr w:type="spellEnd"/>
      <w:r w:rsidRPr="00B1275D">
        <w:rPr>
          <w:sz w:val="24"/>
          <w:szCs w:val="24"/>
        </w:rPr>
        <w:t xml:space="preserve"> </w:t>
      </w:r>
      <w:proofErr w:type="spellStart"/>
      <w:r w:rsidRPr="00B1275D">
        <w:rPr>
          <w:sz w:val="24"/>
          <w:szCs w:val="24"/>
        </w:rPr>
        <w:t>gambaran</w:t>
      </w:r>
      <w:proofErr w:type="spellEnd"/>
      <w:r w:rsidRPr="00B1275D">
        <w:rPr>
          <w:sz w:val="24"/>
          <w:szCs w:val="24"/>
        </w:rPr>
        <w:t xml:space="preserve"> </w:t>
      </w:r>
      <w:proofErr w:type="spellStart"/>
      <w:r w:rsidRPr="00B1275D">
        <w:rPr>
          <w:sz w:val="24"/>
          <w:szCs w:val="24"/>
        </w:rPr>
        <w:t>mengenai</w:t>
      </w:r>
      <w:proofErr w:type="spellEnd"/>
      <w:r w:rsidRPr="00B1275D">
        <w:rPr>
          <w:sz w:val="24"/>
          <w:szCs w:val="24"/>
        </w:rPr>
        <w:t xml:space="preserve"> </w:t>
      </w:r>
      <w:proofErr w:type="spellStart"/>
      <w:r w:rsidRPr="00B1275D">
        <w:rPr>
          <w:sz w:val="24"/>
          <w:szCs w:val="24"/>
        </w:rPr>
        <w:t>setiap</w:t>
      </w:r>
      <w:proofErr w:type="spellEnd"/>
      <w:r w:rsidRPr="00B1275D">
        <w:rPr>
          <w:sz w:val="24"/>
          <w:szCs w:val="24"/>
        </w:rPr>
        <w:t xml:space="preserve"> </w:t>
      </w:r>
      <w:proofErr w:type="spellStart"/>
      <w:r w:rsidRPr="00B1275D">
        <w:rPr>
          <w:sz w:val="24"/>
          <w:szCs w:val="24"/>
        </w:rPr>
        <w:t>indikator</w:t>
      </w:r>
      <w:proofErr w:type="spellEnd"/>
      <w:r w:rsidRPr="00B1275D">
        <w:rPr>
          <w:sz w:val="24"/>
          <w:szCs w:val="24"/>
        </w:rPr>
        <w:t xml:space="preserve"> yang </w:t>
      </w:r>
      <w:proofErr w:type="spellStart"/>
      <w:r w:rsidRPr="00B1275D">
        <w:rPr>
          <w:sz w:val="24"/>
          <w:szCs w:val="24"/>
        </w:rPr>
        <w:t>digunakan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pengukuran</w:t>
      </w:r>
      <w:proofErr w:type="spellEnd"/>
      <w:r w:rsidRPr="00B1275D">
        <w:rPr>
          <w:sz w:val="24"/>
          <w:szCs w:val="24"/>
        </w:rPr>
        <w:t xml:space="preserve"> </w:t>
      </w:r>
      <w:r w:rsidRPr="002E2155">
        <w:rPr>
          <w:i/>
          <w:iCs/>
          <w:sz w:val="24"/>
          <w:szCs w:val="24"/>
        </w:rPr>
        <w:t>balance scorecard</w:t>
      </w:r>
      <w:r w:rsidRPr="00B1275D">
        <w:rPr>
          <w:sz w:val="24"/>
          <w:szCs w:val="24"/>
        </w:rPr>
        <w:t xml:space="preserve"> yang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disajikan</w:t>
      </w:r>
      <w:proofErr w:type="spellEnd"/>
      <w:r w:rsidRPr="00B1275D">
        <w:rPr>
          <w:sz w:val="24"/>
          <w:szCs w:val="24"/>
        </w:rPr>
        <w:t xml:space="preserve"> </w:t>
      </w:r>
      <w:proofErr w:type="spellStart"/>
      <w:r w:rsidRPr="00B1275D">
        <w:rPr>
          <w:sz w:val="24"/>
          <w:szCs w:val="24"/>
        </w:rPr>
        <w:t>dalam</w:t>
      </w:r>
      <w:proofErr w:type="spellEnd"/>
      <w:r w:rsidRPr="00B1275D">
        <w:rPr>
          <w:sz w:val="24"/>
          <w:szCs w:val="24"/>
        </w:rPr>
        <w:t xml:space="preserve"> </w:t>
      </w:r>
      <w:proofErr w:type="spellStart"/>
      <w:r w:rsidRPr="00B1275D">
        <w:rPr>
          <w:sz w:val="24"/>
          <w:szCs w:val="24"/>
        </w:rPr>
        <w:t>bentuk</w:t>
      </w:r>
      <w:proofErr w:type="spellEnd"/>
      <w:r w:rsidRPr="00B1275D">
        <w:rPr>
          <w:sz w:val="24"/>
          <w:szCs w:val="24"/>
        </w:rPr>
        <w:t xml:space="preserve"> excel, </w:t>
      </w:r>
      <w:proofErr w:type="spellStart"/>
      <w:r w:rsidRPr="00B1275D">
        <w:rPr>
          <w:sz w:val="24"/>
          <w:szCs w:val="24"/>
        </w:rPr>
        <w:t>sehingga</w:t>
      </w:r>
      <w:proofErr w:type="spellEnd"/>
      <w:r w:rsidRPr="00B1275D">
        <w:rPr>
          <w:sz w:val="24"/>
          <w:szCs w:val="24"/>
        </w:rPr>
        <w:t xml:space="preserve"> </w:t>
      </w:r>
      <w:proofErr w:type="spellStart"/>
      <w:r w:rsidRPr="00B1275D">
        <w:rPr>
          <w:sz w:val="24"/>
          <w:szCs w:val="24"/>
        </w:rPr>
        <w:t>dapat</w:t>
      </w:r>
      <w:proofErr w:type="spellEnd"/>
      <w:r w:rsidRPr="00B1275D">
        <w:rPr>
          <w:sz w:val="24"/>
          <w:szCs w:val="24"/>
        </w:rPr>
        <w:t xml:space="preserve"> </w:t>
      </w:r>
      <w:proofErr w:type="spellStart"/>
      <w:r w:rsidRPr="00B1275D">
        <w:rPr>
          <w:sz w:val="24"/>
          <w:szCs w:val="24"/>
        </w:rPr>
        <w:t>terlihat</w:t>
      </w:r>
      <w:proofErr w:type="spellEnd"/>
      <w:r w:rsidRPr="00B1275D">
        <w:rPr>
          <w:sz w:val="24"/>
          <w:szCs w:val="24"/>
        </w:rPr>
        <w:t xml:space="preserve"> </w:t>
      </w:r>
      <w:proofErr w:type="spellStart"/>
      <w:r w:rsidRPr="00B1275D">
        <w:rPr>
          <w:sz w:val="24"/>
          <w:szCs w:val="24"/>
        </w:rPr>
        <w:t>setiap</w:t>
      </w:r>
      <w:proofErr w:type="spellEnd"/>
      <w:r w:rsidRPr="00B1275D">
        <w:rPr>
          <w:sz w:val="24"/>
          <w:szCs w:val="24"/>
        </w:rPr>
        <w:t xml:space="preserve"> </w:t>
      </w:r>
      <w:proofErr w:type="spellStart"/>
      <w:r w:rsidRPr="00B1275D">
        <w:rPr>
          <w:sz w:val="24"/>
          <w:szCs w:val="24"/>
        </w:rPr>
        <w:t>perbandingan</w:t>
      </w:r>
      <w:proofErr w:type="spellEnd"/>
      <w:r w:rsidRPr="00B1275D">
        <w:rPr>
          <w:sz w:val="24"/>
          <w:szCs w:val="24"/>
        </w:rPr>
        <w:t xml:space="preserve"> per </w:t>
      </w:r>
      <w:proofErr w:type="spellStart"/>
      <w:r w:rsidRPr="00B1275D">
        <w:rPr>
          <w:sz w:val="24"/>
          <w:szCs w:val="24"/>
        </w:rPr>
        <w:t>tahun</w:t>
      </w:r>
      <w:proofErr w:type="spellEnd"/>
      <w:r w:rsidRPr="00B1275D">
        <w:rPr>
          <w:sz w:val="24"/>
          <w:szCs w:val="24"/>
        </w:rPr>
        <w:t xml:space="preserve"> </w:t>
      </w:r>
      <w:proofErr w:type="spellStart"/>
      <w:r w:rsidRPr="00B1275D">
        <w:rPr>
          <w:sz w:val="24"/>
          <w:szCs w:val="24"/>
        </w:rPr>
        <w:t>untuk</w:t>
      </w:r>
      <w:proofErr w:type="spellEnd"/>
      <w:r w:rsidRPr="00B1275D">
        <w:rPr>
          <w:sz w:val="24"/>
          <w:szCs w:val="24"/>
        </w:rPr>
        <w:t xml:space="preserve"> </w:t>
      </w:r>
      <w:proofErr w:type="spellStart"/>
      <w:r w:rsidRPr="00B1275D">
        <w:rPr>
          <w:sz w:val="24"/>
          <w:szCs w:val="24"/>
        </w:rPr>
        <w:t>mengukur</w:t>
      </w:r>
      <w:proofErr w:type="spellEnd"/>
      <w:r w:rsidRPr="00B1275D">
        <w:rPr>
          <w:sz w:val="24"/>
          <w:szCs w:val="24"/>
        </w:rPr>
        <w:t xml:space="preserve"> </w:t>
      </w:r>
      <w:proofErr w:type="spellStart"/>
      <w:r w:rsidRPr="00B1275D">
        <w:rPr>
          <w:sz w:val="24"/>
          <w:szCs w:val="24"/>
        </w:rPr>
        <w:lastRenderedPageBreak/>
        <w:t>kinerja</w:t>
      </w:r>
      <w:proofErr w:type="spellEnd"/>
      <w:r w:rsidRPr="00B1275D">
        <w:rPr>
          <w:sz w:val="24"/>
          <w:szCs w:val="24"/>
        </w:rPr>
        <w:t xml:space="preserve"> </w:t>
      </w:r>
      <w:proofErr w:type="spellStart"/>
      <w:r w:rsidRPr="00B1275D">
        <w:rPr>
          <w:sz w:val="24"/>
          <w:szCs w:val="24"/>
        </w:rPr>
        <w:t>perusahaan</w:t>
      </w:r>
      <w:proofErr w:type="spellEnd"/>
      <w:r w:rsidRPr="00B1275D">
        <w:rPr>
          <w:sz w:val="24"/>
          <w:szCs w:val="24"/>
        </w:rPr>
        <w:t xml:space="preserve">. </w:t>
      </w:r>
      <w:proofErr w:type="spellStart"/>
      <w:r w:rsidRPr="00B1275D">
        <w:rPr>
          <w:sz w:val="24"/>
          <w:szCs w:val="24"/>
        </w:rPr>
        <w:t>Penyajiannya</w:t>
      </w:r>
      <w:proofErr w:type="spellEnd"/>
      <w:r w:rsidRPr="00B1275D">
        <w:rPr>
          <w:sz w:val="24"/>
          <w:szCs w:val="24"/>
        </w:rPr>
        <w:t xml:space="preserve"> </w:t>
      </w:r>
      <w:proofErr w:type="spellStart"/>
      <w:r w:rsidRPr="00B1275D">
        <w:rPr>
          <w:sz w:val="24"/>
          <w:szCs w:val="24"/>
        </w:rPr>
        <w:t>akan</w:t>
      </w:r>
      <w:proofErr w:type="spellEnd"/>
      <w:r w:rsidRPr="00B1275D">
        <w:rPr>
          <w:sz w:val="24"/>
          <w:szCs w:val="24"/>
        </w:rPr>
        <w:t xml:space="preserve"> </w:t>
      </w:r>
      <w:proofErr w:type="spellStart"/>
      <w:r w:rsidRPr="00B1275D">
        <w:rPr>
          <w:sz w:val="24"/>
          <w:szCs w:val="24"/>
        </w:rPr>
        <w:t>seperti</w:t>
      </w:r>
      <w:proofErr w:type="spellEnd"/>
      <w:r w:rsidRPr="00B1275D">
        <w:rPr>
          <w:sz w:val="24"/>
          <w:szCs w:val="24"/>
        </w:rPr>
        <w:t xml:space="preserve"> </w:t>
      </w:r>
      <w:proofErr w:type="spellStart"/>
      <w:r w:rsidRPr="00B1275D">
        <w:rPr>
          <w:sz w:val="24"/>
          <w:szCs w:val="24"/>
        </w:rPr>
        <w:t>contoh</w:t>
      </w:r>
      <w:proofErr w:type="spellEnd"/>
      <w:r w:rsidRPr="00B1275D">
        <w:rPr>
          <w:sz w:val="24"/>
          <w:szCs w:val="24"/>
        </w:rPr>
        <w:t xml:space="preserve"> </w:t>
      </w:r>
      <w:proofErr w:type="spellStart"/>
      <w:r w:rsidRPr="00B1275D">
        <w:rPr>
          <w:sz w:val="24"/>
          <w:szCs w:val="24"/>
        </w:rPr>
        <w:t>tabel</w:t>
      </w:r>
      <w:proofErr w:type="spellEnd"/>
      <w:r w:rsidRPr="00B1275D">
        <w:rPr>
          <w:sz w:val="24"/>
          <w:szCs w:val="24"/>
        </w:rPr>
        <w:t xml:space="preserve"> di </w:t>
      </w:r>
      <w:proofErr w:type="spellStart"/>
      <w:r w:rsidRPr="00B1275D">
        <w:rPr>
          <w:sz w:val="24"/>
          <w:szCs w:val="24"/>
        </w:rPr>
        <w:t>bawah</w:t>
      </w:r>
      <w:proofErr w:type="spellEnd"/>
      <w:r w:rsidRPr="00B1275D">
        <w:rPr>
          <w:sz w:val="24"/>
          <w:szCs w:val="24"/>
        </w:rPr>
        <w:t xml:space="preserve"> </w:t>
      </w:r>
      <w:proofErr w:type="spellStart"/>
      <w:r w:rsidRPr="00B1275D">
        <w:rPr>
          <w:sz w:val="24"/>
          <w:szCs w:val="24"/>
        </w:rPr>
        <w:t>ini</w:t>
      </w:r>
      <w:proofErr w:type="spellEnd"/>
      <w:r w:rsidRPr="00B1275D">
        <w:rPr>
          <w:sz w:val="24"/>
          <w:szCs w:val="24"/>
        </w:rPr>
        <w:t>.</w:t>
      </w:r>
    </w:p>
    <w:p w14:paraId="23E75E1C" w14:textId="77777777" w:rsidR="00AD7D42" w:rsidRDefault="00AD7D42" w:rsidP="00771F5E">
      <w:pPr>
        <w:ind w:firstLine="567"/>
        <w:jc w:val="both"/>
        <w:rPr>
          <w:sz w:val="24"/>
          <w:szCs w:val="24"/>
        </w:rPr>
      </w:pPr>
    </w:p>
    <w:p w14:paraId="109E10CB" w14:textId="09B6105A" w:rsidR="00E770B3" w:rsidRPr="00E770B3" w:rsidRDefault="00E770B3" w:rsidP="00E770B3">
      <w:pPr>
        <w:pStyle w:val="Caption"/>
        <w:spacing w:after="0"/>
        <w:jc w:val="center"/>
        <w:rPr>
          <w:color w:val="auto"/>
          <w:sz w:val="24"/>
          <w:lang w:val="id-ID"/>
        </w:rPr>
      </w:pPr>
      <w:proofErr w:type="spellStart"/>
      <w:r w:rsidRPr="00E770B3">
        <w:rPr>
          <w:color w:val="auto"/>
          <w:sz w:val="24"/>
        </w:rPr>
        <w:t>Tabel</w:t>
      </w:r>
      <w:proofErr w:type="spellEnd"/>
      <w:r w:rsidRPr="00E770B3">
        <w:rPr>
          <w:color w:val="auto"/>
          <w:sz w:val="24"/>
        </w:rPr>
        <w:t xml:space="preserve"> 1.</w:t>
      </w:r>
      <w:r w:rsidR="00AD7D42">
        <w:rPr>
          <w:color w:val="auto"/>
          <w:sz w:val="24"/>
        </w:rPr>
        <w:t>9</w:t>
      </w:r>
      <w:r w:rsidRPr="00E770B3">
        <w:rPr>
          <w:color w:val="auto"/>
          <w:sz w:val="24"/>
        </w:rPr>
        <w:t xml:space="preserve"> </w:t>
      </w:r>
      <w:r w:rsidRPr="00E770B3">
        <w:rPr>
          <w:color w:val="auto"/>
          <w:sz w:val="24"/>
          <w:lang w:val="id-ID"/>
        </w:rPr>
        <w:t xml:space="preserve">Tabel Pengukuran </w:t>
      </w:r>
      <w:r w:rsidRPr="00E770B3">
        <w:rPr>
          <w:i/>
          <w:color w:val="auto"/>
          <w:sz w:val="24"/>
          <w:lang w:val="id-ID"/>
        </w:rPr>
        <w:t>Balanced Scorecard</w:t>
      </w:r>
      <w:r w:rsidRPr="00E770B3">
        <w:rPr>
          <w:color w:val="auto"/>
          <w:sz w:val="24"/>
          <w:lang w:val="id-ID"/>
        </w:rPr>
        <w:t xml:space="preserve"> PT. Indorama Syinthetcs. Tbk</w:t>
      </w:r>
    </w:p>
    <w:tbl>
      <w:tblPr>
        <w:tblW w:w="8914" w:type="dxa"/>
        <w:tblInd w:w="93" w:type="dxa"/>
        <w:tblLook w:val="04A0" w:firstRow="1" w:lastRow="0" w:firstColumn="1" w:lastColumn="0" w:noHBand="0" w:noVBand="1"/>
      </w:tblPr>
      <w:tblGrid>
        <w:gridCol w:w="611"/>
        <w:gridCol w:w="935"/>
        <w:gridCol w:w="788"/>
        <w:gridCol w:w="869"/>
        <w:gridCol w:w="931"/>
        <w:gridCol w:w="781"/>
        <w:gridCol w:w="1457"/>
        <w:gridCol w:w="1270"/>
        <w:gridCol w:w="1272"/>
      </w:tblGrid>
      <w:tr w:rsidR="00E770B3" w:rsidRPr="00F61C88" w14:paraId="16C77FC3" w14:textId="77777777" w:rsidTr="00E770B3">
        <w:trPr>
          <w:trHeight w:val="212"/>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6FCF0"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NO</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237B7"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Tahun</w:t>
            </w:r>
          </w:p>
        </w:tc>
        <w:tc>
          <w:tcPr>
            <w:tcW w:w="336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30279F"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Perspektif Keuangan</w:t>
            </w:r>
          </w:p>
        </w:tc>
        <w:tc>
          <w:tcPr>
            <w:tcW w:w="39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6CC4D1"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Perspektif Pelanggan</w:t>
            </w:r>
          </w:p>
        </w:tc>
      </w:tr>
      <w:tr w:rsidR="00E770B3" w:rsidRPr="00F61C88" w14:paraId="2D2D06A6" w14:textId="77777777" w:rsidTr="00E770B3">
        <w:trPr>
          <w:trHeight w:val="509"/>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7E7D1CCD" w14:textId="77777777" w:rsidR="00E770B3" w:rsidRPr="00A44AF3" w:rsidRDefault="00E770B3" w:rsidP="00D02A80">
            <w:pPr>
              <w:widowControl/>
              <w:autoSpaceDE/>
              <w:autoSpaceDN/>
              <w:rPr>
                <w:b/>
                <w:bCs/>
                <w:color w:val="000000"/>
                <w:sz w:val="20"/>
                <w:szCs w:val="20"/>
                <w:lang w:val="id-ID" w:eastAsia="id-ID"/>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20C6D0D2" w14:textId="77777777" w:rsidR="00E770B3" w:rsidRPr="00A44AF3" w:rsidRDefault="00E770B3" w:rsidP="00D02A80">
            <w:pPr>
              <w:widowControl/>
              <w:autoSpaceDE/>
              <w:autoSpaceDN/>
              <w:rPr>
                <w:b/>
                <w:bCs/>
                <w:color w:val="000000"/>
                <w:sz w:val="20"/>
                <w:szCs w:val="20"/>
                <w:lang w:val="id-ID" w:eastAsia="id-ID"/>
              </w:rPr>
            </w:pPr>
          </w:p>
        </w:tc>
        <w:tc>
          <w:tcPr>
            <w:tcW w:w="7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45D4F2"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CR</w:t>
            </w:r>
          </w:p>
        </w:tc>
        <w:tc>
          <w:tcPr>
            <w:tcW w:w="8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06F46C"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TATO</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DBA906"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DAR</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F04A8F"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ROA</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B6921B2"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Komplain Pelanggan</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4B3E8A06"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Akuisisi Pelanggan</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3941D249" w14:textId="77777777" w:rsidR="00E770B3" w:rsidRPr="00A44AF3" w:rsidRDefault="00E770B3" w:rsidP="00D02A80">
            <w:pPr>
              <w:widowControl/>
              <w:autoSpaceDE/>
              <w:autoSpaceDN/>
              <w:jc w:val="center"/>
              <w:rPr>
                <w:b/>
                <w:bCs/>
                <w:color w:val="000000"/>
                <w:sz w:val="20"/>
                <w:szCs w:val="20"/>
                <w:lang w:val="id-ID" w:eastAsia="id-ID"/>
              </w:rPr>
            </w:pPr>
            <w:r w:rsidRPr="00A44AF3">
              <w:rPr>
                <w:b/>
                <w:bCs/>
                <w:color w:val="000000"/>
                <w:sz w:val="20"/>
                <w:szCs w:val="20"/>
                <w:lang w:val="id-ID" w:eastAsia="id-ID"/>
              </w:rPr>
              <w:t>Retensi Pelanggan</w:t>
            </w:r>
          </w:p>
        </w:tc>
      </w:tr>
      <w:tr w:rsidR="00E770B3" w:rsidRPr="00F61C88" w14:paraId="035F5873" w14:textId="77777777" w:rsidTr="00E770B3">
        <w:trPr>
          <w:trHeight w:val="509"/>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3364D6C3" w14:textId="77777777" w:rsidR="00E770B3" w:rsidRPr="00A44AF3" w:rsidRDefault="00E770B3" w:rsidP="00D02A80">
            <w:pPr>
              <w:widowControl/>
              <w:autoSpaceDE/>
              <w:autoSpaceDN/>
              <w:rPr>
                <w:b/>
                <w:bCs/>
                <w:color w:val="000000"/>
                <w:sz w:val="20"/>
                <w:szCs w:val="20"/>
                <w:lang w:val="id-ID" w:eastAsia="id-ID"/>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3E8FC31E" w14:textId="77777777" w:rsidR="00E770B3" w:rsidRPr="00A44AF3" w:rsidRDefault="00E770B3" w:rsidP="00D02A80">
            <w:pPr>
              <w:widowControl/>
              <w:autoSpaceDE/>
              <w:autoSpaceDN/>
              <w:rPr>
                <w:b/>
                <w:bCs/>
                <w:color w:val="000000"/>
                <w:sz w:val="20"/>
                <w:szCs w:val="20"/>
                <w:lang w:val="id-ID" w:eastAsia="id-ID"/>
              </w:rPr>
            </w:pPr>
          </w:p>
        </w:tc>
        <w:tc>
          <w:tcPr>
            <w:tcW w:w="788" w:type="dxa"/>
            <w:vMerge/>
            <w:tcBorders>
              <w:top w:val="nil"/>
              <w:left w:val="single" w:sz="4" w:space="0" w:color="auto"/>
              <w:bottom w:val="single" w:sz="4" w:space="0" w:color="000000"/>
              <w:right w:val="single" w:sz="4" w:space="0" w:color="auto"/>
            </w:tcBorders>
            <w:vAlign w:val="center"/>
            <w:hideMark/>
          </w:tcPr>
          <w:p w14:paraId="2C3D2C4B" w14:textId="77777777" w:rsidR="00E770B3" w:rsidRPr="00A44AF3" w:rsidRDefault="00E770B3" w:rsidP="00D02A80">
            <w:pPr>
              <w:widowControl/>
              <w:autoSpaceDE/>
              <w:autoSpaceDN/>
              <w:rPr>
                <w:b/>
                <w:bCs/>
                <w:color w:val="000000"/>
                <w:sz w:val="20"/>
                <w:szCs w:val="20"/>
                <w:lang w:val="id-ID" w:eastAsia="id-ID"/>
              </w:rPr>
            </w:pPr>
          </w:p>
        </w:tc>
        <w:tc>
          <w:tcPr>
            <w:tcW w:w="869" w:type="dxa"/>
            <w:vMerge/>
            <w:tcBorders>
              <w:top w:val="nil"/>
              <w:left w:val="single" w:sz="4" w:space="0" w:color="auto"/>
              <w:bottom w:val="single" w:sz="4" w:space="0" w:color="000000"/>
              <w:right w:val="single" w:sz="4" w:space="0" w:color="auto"/>
            </w:tcBorders>
            <w:vAlign w:val="center"/>
            <w:hideMark/>
          </w:tcPr>
          <w:p w14:paraId="41D8FD48" w14:textId="77777777" w:rsidR="00E770B3" w:rsidRPr="00A44AF3" w:rsidRDefault="00E770B3" w:rsidP="00D02A80">
            <w:pPr>
              <w:widowControl/>
              <w:autoSpaceDE/>
              <w:autoSpaceDN/>
              <w:rPr>
                <w:b/>
                <w:bCs/>
                <w:color w:val="000000"/>
                <w:sz w:val="20"/>
                <w:szCs w:val="20"/>
                <w:lang w:val="id-ID" w:eastAsia="id-ID"/>
              </w:rPr>
            </w:pPr>
          </w:p>
        </w:tc>
        <w:tc>
          <w:tcPr>
            <w:tcW w:w="931" w:type="dxa"/>
            <w:vMerge/>
            <w:tcBorders>
              <w:top w:val="nil"/>
              <w:left w:val="single" w:sz="4" w:space="0" w:color="auto"/>
              <w:bottom w:val="single" w:sz="4" w:space="0" w:color="000000"/>
              <w:right w:val="single" w:sz="4" w:space="0" w:color="auto"/>
            </w:tcBorders>
            <w:vAlign w:val="center"/>
            <w:hideMark/>
          </w:tcPr>
          <w:p w14:paraId="3C798A4C" w14:textId="77777777" w:rsidR="00E770B3" w:rsidRPr="00A44AF3" w:rsidRDefault="00E770B3" w:rsidP="00D02A80">
            <w:pPr>
              <w:widowControl/>
              <w:autoSpaceDE/>
              <w:autoSpaceDN/>
              <w:rPr>
                <w:b/>
                <w:bCs/>
                <w:color w:val="000000"/>
                <w:sz w:val="20"/>
                <w:szCs w:val="20"/>
                <w:lang w:val="id-ID" w:eastAsia="id-ID"/>
              </w:rPr>
            </w:pPr>
          </w:p>
        </w:tc>
        <w:tc>
          <w:tcPr>
            <w:tcW w:w="780" w:type="dxa"/>
            <w:vMerge/>
            <w:tcBorders>
              <w:top w:val="nil"/>
              <w:left w:val="single" w:sz="4" w:space="0" w:color="auto"/>
              <w:bottom w:val="single" w:sz="4" w:space="0" w:color="000000"/>
              <w:right w:val="single" w:sz="4" w:space="0" w:color="auto"/>
            </w:tcBorders>
            <w:vAlign w:val="center"/>
            <w:hideMark/>
          </w:tcPr>
          <w:p w14:paraId="1DBB68F7" w14:textId="77777777" w:rsidR="00E770B3" w:rsidRPr="00A44AF3" w:rsidRDefault="00E770B3" w:rsidP="00D02A80">
            <w:pPr>
              <w:widowControl/>
              <w:autoSpaceDE/>
              <w:autoSpaceDN/>
              <w:rPr>
                <w:b/>
                <w:bCs/>
                <w:color w:val="000000"/>
                <w:sz w:val="20"/>
                <w:szCs w:val="20"/>
                <w:lang w:val="id-ID" w:eastAsia="id-ID"/>
              </w:rPr>
            </w:pPr>
          </w:p>
        </w:tc>
        <w:tc>
          <w:tcPr>
            <w:tcW w:w="1457" w:type="dxa"/>
            <w:vMerge/>
            <w:tcBorders>
              <w:top w:val="nil"/>
              <w:left w:val="single" w:sz="4" w:space="0" w:color="auto"/>
              <w:bottom w:val="single" w:sz="4" w:space="0" w:color="000000"/>
              <w:right w:val="single" w:sz="4" w:space="0" w:color="auto"/>
            </w:tcBorders>
            <w:vAlign w:val="center"/>
            <w:hideMark/>
          </w:tcPr>
          <w:p w14:paraId="39B6A007" w14:textId="77777777" w:rsidR="00E770B3" w:rsidRPr="00A44AF3" w:rsidRDefault="00E770B3" w:rsidP="00D02A80">
            <w:pPr>
              <w:widowControl/>
              <w:autoSpaceDE/>
              <w:autoSpaceDN/>
              <w:rPr>
                <w:b/>
                <w:bCs/>
                <w:color w:val="000000"/>
                <w:sz w:val="20"/>
                <w:szCs w:val="20"/>
                <w:lang w:val="id-ID" w:eastAsia="id-ID"/>
              </w:rPr>
            </w:pPr>
          </w:p>
        </w:tc>
        <w:tc>
          <w:tcPr>
            <w:tcW w:w="1270" w:type="dxa"/>
            <w:vMerge/>
            <w:tcBorders>
              <w:top w:val="nil"/>
              <w:left w:val="single" w:sz="4" w:space="0" w:color="auto"/>
              <w:bottom w:val="single" w:sz="4" w:space="0" w:color="000000"/>
              <w:right w:val="single" w:sz="4" w:space="0" w:color="auto"/>
            </w:tcBorders>
            <w:vAlign w:val="center"/>
            <w:hideMark/>
          </w:tcPr>
          <w:p w14:paraId="2E25ED48" w14:textId="77777777" w:rsidR="00E770B3" w:rsidRPr="00A44AF3" w:rsidRDefault="00E770B3" w:rsidP="00D02A80">
            <w:pPr>
              <w:widowControl/>
              <w:autoSpaceDE/>
              <w:autoSpaceDN/>
              <w:rPr>
                <w:b/>
                <w:bCs/>
                <w:color w:val="000000"/>
                <w:sz w:val="20"/>
                <w:szCs w:val="20"/>
                <w:lang w:val="id-ID" w:eastAsia="id-ID"/>
              </w:rPr>
            </w:pPr>
          </w:p>
        </w:tc>
        <w:tc>
          <w:tcPr>
            <w:tcW w:w="1270" w:type="dxa"/>
            <w:vMerge/>
            <w:tcBorders>
              <w:top w:val="nil"/>
              <w:left w:val="single" w:sz="4" w:space="0" w:color="auto"/>
              <w:bottom w:val="single" w:sz="4" w:space="0" w:color="000000"/>
              <w:right w:val="single" w:sz="4" w:space="0" w:color="auto"/>
            </w:tcBorders>
            <w:vAlign w:val="center"/>
            <w:hideMark/>
          </w:tcPr>
          <w:p w14:paraId="000CBA9A" w14:textId="77777777" w:rsidR="00E770B3" w:rsidRPr="00A44AF3" w:rsidRDefault="00E770B3" w:rsidP="00D02A80">
            <w:pPr>
              <w:widowControl/>
              <w:autoSpaceDE/>
              <w:autoSpaceDN/>
              <w:rPr>
                <w:b/>
                <w:bCs/>
                <w:color w:val="000000"/>
                <w:sz w:val="20"/>
                <w:szCs w:val="20"/>
                <w:lang w:val="id-ID" w:eastAsia="id-ID"/>
              </w:rPr>
            </w:pPr>
          </w:p>
        </w:tc>
      </w:tr>
      <w:tr w:rsidR="00E770B3" w:rsidRPr="00F61C88" w14:paraId="3C8D45ED" w14:textId="77777777" w:rsidTr="00E770B3">
        <w:trPr>
          <w:trHeight w:val="212"/>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14:paraId="7BD0F796" w14:textId="77777777" w:rsidR="00E770B3" w:rsidRPr="00A44AF3" w:rsidRDefault="00E770B3" w:rsidP="00D02A80">
            <w:pPr>
              <w:widowControl/>
              <w:autoSpaceDE/>
              <w:autoSpaceDN/>
              <w:jc w:val="center"/>
              <w:rPr>
                <w:color w:val="000000"/>
                <w:sz w:val="20"/>
                <w:szCs w:val="20"/>
                <w:lang w:val="id-ID" w:eastAsia="id-ID"/>
              </w:rPr>
            </w:pPr>
            <w:r w:rsidRPr="00A44AF3">
              <w:rPr>
                <w:color w:val="000000"/>
                <w:sz w:val="20"/>
                <w:szCs w:val="20"/>
                <w:lang w:val="id-ID" w:eastAsia="id-ID"/>
              </w:rPr>
              <w:t>1</w:t>
            </w:r>
          </w:p>
        </w:tc>
        <w:tc>
          <w:tcPr>
            <w:tcW w:w="935" w:type="dxa"/>
            <w:tcBorders>
              <w:top w:val="nil"/>
              <w:left w:val="nil"/>
              <w:bottom w:val="single" w:sz="4" w:space="0" w:color="auto"/>
              <w:right w:val="single" w:sz="4" w:space="0" w:color="auto"/>
            </w:tcBorders>
            <w:shd w:val="clear" w:color="auto" w:fill="auto"/>
            <w:noWrap/>
            <w:vAlign w:val="bottom"/>
            <w:hideMark/>
          </w:tcPr>
          <w:p w14:paraId="1AB72BC0" w14:textId="77777777" w:rsidR="00E770B3" w:rsidRPr="00A44AF3" w:rsidRDefault="00E770B3" w:rsidP="00D02A80">
            <w:pPr>
              <w:widowControl/>
              <w:autoSpaceDE/>
              <w:autoSpaceDN/>
              <w:jc w:val="center"/>
              <w:rPr>
                <w:color w:val="000000"/>
                <w:sz w:val="20"/>
                <w:szCs w:val="20"/>
                <w:lang w:val="id-ID" w:eastAsia="id-ID"/>
              </w:rPr>
            </w:pPr>
            <w:r w:rsidRPr="00A44AF3">
              <w:rPr>
                <w:color w:val="000000"/>
                <w:sz w:val="20"/>
                <w:szCs w:val="20"/>
                <w:lang w:val="id-ID" w:eastAsia="id-ID"/>
              </w:rPr>
              <w:t>2018</w:t>
            </w:r>
          </w:p>
        </w:tc>
        <w:tc>
          <w:tcPr>
            <w:tcW w:w="788" w:type="dxa"/>
            <w:tcBorders>
              <w:top w:val="nil"/>
              <w:left w:val="nil"/>
              <w:bottom w:val="single" w:sz="4" w:space="0" w:color="auto"/>
              <w:right w:val="single" w:sz="4" w:space="0" w:color="auto"/>
            </w:tcBorders>
            <w:shd w:val="clear" w:color="auto" w:fill="auto"/>
            <w:noWrap/>
            <w:vAlign w:val="bottom"/>
            <w:hideMark/>
          </w:tcPr>
          <w:p w14:paraId="00162890"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104%</w:t>
            </w:r>
          </w:p>
        </w:tc>
        <w:tc>
          <w:tcPr>
            <w:tcW w:w="869" w:type="dxa"/>
            <w:tcBorders>
              <w:top w:val="nil"/>
              <w:left w:val="nil"/>
              <w:bottom w:val="single" w:sz="4" w:space="0" w:color="auto"/>
              <w:right w:val="single" w:sz="4" w:space="0" w:color="auto"/>
            </w:tcBorders>
            <w:shd w:val="clear" w:color="auto" w:fill="auto"/>
            <w:noWrap/>
            <w:vAlign w:val="bottom"/>
            <w:hideMark/>
          </w:tcPr>
          <w:p w14:paraId="6D1EDE8C"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104%</w:t>
            </w:r>
          </w:p>
        </w:tc>
        <w:tc>
          <w:tcPr>
            <w:tcW w:w="931" w:type="dxa"/>
            <w:tcBorders>
              <w:top w:val="nil"/>
              <w:left w:val="nil"/>
              <w:bottom w:val="single" w:sz="4" w:space="0" w:color="auto"/>
              <w:right w:val="single" w:sz="4" w:space="0" w:color="auto"/>
            </w:tcBorders>
            <w:shd w:val="clear" w:color="auto" w:fill="auto"/>
            <w:noWrap/>
            <w:vAlign w:val="bottom"/>
            <w:hideMark/>
          </w:tcPr>
          <w:p w14:paraId="544C9094"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57%</w:t>
            </w:r>
          </w:p>
        </w:tc>
        <w:tc>
          <w:tcPr>
            <w:tcW w:w="780" w:type="dxa"/>
            <w:tcBorders>
              <w:top w:val="nil"/>
              <w:left w:val="nil"/>
              <w:bottom w:val="single" w:sz="4" w:space="0" w:color="auto"/>
              <w:right w:val="single" w:sz="4" w:space="0" w:color="auto"/>
            </w:tcBorders>
            <w:shd w:val="clear" w:color="auto" w:fill="auto"/>
            <w:noWrap/>
            <w:vAlign w:val="bottom"/>
            <w:hideMark/>
          </w:tcPr>
          <w:p w14:paraId="18535EA7"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8%</w:t>
            </w:r>
          </w:p>
        </w:tc>
        <w:tc>
          <w:tcPr>
            <w:tcW w:w="1457" w:type="dxa"/>
            <w:tcBorders>
              <w:top w:val="nil"/>
              <w:left w:val="nil"/>
              <w:bottom w:val="single" w:sz="4" w:space="0" w:color="auto"/>
              <w:right w:val="single" w:sz="4" w:space="0" w:color="auto"/>
            </w:tcBorders>
            <w:shd w:val="clear" w:color="auto" w:fill="auto"/>
            <w:noWrap/>
            <w:vAlign w:val="bottom"/>
            <w:hideMark/>
          </w:tcPr>
          <w:p w14:paraId="5162DAD3"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142</w:t>
            </w:r>
          </w:p>
        </w:tc>
        <w:tc>
          <w:tcPr>
            <w:tcW w:w="1270" w:type="dxa"/>
            <w:tcBorders>
              <w:top w:val="nil"/>
              <w:left w:val="nil"/>
              <w:bottom w:val="single" w:sz="4" w:space="0" w:color="auto"/>
              <w:right w:val="single" w:sz="4" w:space="0" w:color="auto"/>
            </w:tcBorders>
            <w:shd w:val="clear" w:color="auto" w:fill="auto"/>
            <w:noWrap/>
            <w:vAlign w:val="bottom"/>
            <w:hideMark/>
          </w:tcPr>
          <w:p w14:paraId="5871A64B"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6%</w:t>
            </w:r>
          </w:p>
        </w:tc>
        <w:tc>
          <w:tcPr>
            <w:tcW w:w="1270" w:type="dxa"/>
            <w:tcBorders>
              <w:top w:val="nil"/>
              <w:left w:val="nil"/>
              <w:bottom w:val="single" w:sz="4" w:space="0" w:color="auto"/>
              <w:right w:val="single" w:sz="4" w:space="0" w:color="auto"/>
            </w:tcBorders>
            <w:shd w:val="clear" w:color="auto" w:fill="auto"/>
            <w:noWrap/>
            <w:vAlign w:val="bottom"/>
            <w:hideMark/>
          </w:tcPr>
          <w:p w14:paraId="1B057CB1"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108%</w:t>
            </w:r>
          </w:p>
        </w:tc>
      </w:tr>
      <w:tr w:rsidR="00E770B3" w:rsidRPr="00F61C88" w14:paraId="3F8900C7" w14:textId="77777777" w:rsidTr="00E770B3">
        <w:trPr>
          <w:trHeight w:val="212"/>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14:paraId="12C074B6" w14:textId="77777777" w:rsidR="00E770B3" w:rsidRPr="00A44AF3" w:rsidRDefault="00E770B3" w:rsidP="00D02A80">
            <w:pPr>
              <w:widowControl/>
              <w:autoSpaceDE/>
              <w:autoSpaceDN/>
              <w:jc w:val="center"/>
              <w:rPr>
                <w:color w:val="000000"/>
                <w:sz w:val="20"/>
                <w:szCs w:val="20"/>
                <w:lang w:val="id-ID" w:eastAsia="id-ID"/>
              </w:rPr>
            </w:pPr>
            <w:r w:rsidRPr="00A44AF3">
              <w:rPr>
                <w:color w:val="000000"/>
                <w:sz w:val="20"/>
                <w:szCs w:val="20"/>
                <w:lang w:val="id-ID" w:eastAsia="id-ID"/>
              </w:rPr>
              <w:t>2</w:t>
            </w:r>
          </w:p>
        </w:tc>
        <w:tc>
          <w:tcPr>
            <w:tcW w:w="935" w:type="dxa"/>
            <w:tcBorders>
              <w:top w:val="nil"/>
              <w:left w:val="nil"/>
              <w:bottom w:val="single" w:sz="4" w:space="0" w:color="auto"/>
              <w:right w:val="single" w:sz="4" w:space="0" w:color="auto"/>
            </w:tcBorders>
            <w:shd w:val="clear" w:color="auto" w:fill="auto"/>
            <w:noWrap/>
            <w:vAlign w:val="bottom"/>
            <w:hideMark/>
          </w:tcPr>
          <w:p w14:paraId="7C4A14E6" w14:textId="77777777" w:rsidR="00E770B3" w:rsidRPr="00A44AF3" w:rsidRDefault="00E770B3" w:rsidP="00D02A80">
            <w:pPr>
              <w:widowControl/>
              <w:autoSpaceDE/>
              <w:autoSpaceDN/>
              <w:jc w:val="center"/>
              <w:rPr>
                <w:color w:val="000000"/>
                <w:sz w:val="20"/>
                <w:szCs w:val="20"/>
                <w:lang w:val="id-ID" w:eastAsia="id-ID"/>
              </w:rPr>
            </w:pPr>
            <w:r w:rsidRPr="00A44AF3">
              <w:rPr>
                <w:color w:val="000000"/>
                <w:sz w:val="20"/>
                <w:szCs w:val="20"/>
                <w:lang w:val="id-ID" w:eastAsia="id-ID"/>
              </w:rPr>
              <w:t>2019</w:t>
            </w:r>
          </w:p>
        </w:tc>
        <w:tc>
          <w:tcPr>
            <w:tcW w:w="788" w:type="dxa"/>
            <w:tcBorders>
              <w:top w:val="nil"/>
              <w:left w:val="nil"/>
              <w:bottom w:val="single" w:sz="4" w:space="0" w:color="auto"/>
              <w:right w:val="single" w:sz="4" w:space="0" w:color="auto"/>
            </w:tcBorders>
            <w:shd w:val="clear" w:color="auto" w:fill="auto"/>
            <w:noWrap/>
            <w:vAlign w:val="bottom"/>
            <w:hideMark/>
          </w:tcPr>
          <w:p w14:paraId="4110B0E5"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104%</w:t>
            </w:r>
          </w:p>
        </w:tc>
        <w:tc>
          <w:tcPr>
            <w:tcW w:w="869" w:type="dxa"/>
            <w:tcBorders>
              <w:top w:val="nil"/>
              <w:left w:val="nil"/>
              <w:bottom w:val="single" w:sz="4" w:space="0" w:color="auto"/>
              <w:right w:val="single" w:sz="4" w:space="0" w:color="auto"/>
            </w:tcBorders>
            <w:shd w:val="clear" w:color="auto" w:fill="auto"/>
            <w:noWrap/>
            <w:vAlign w:val="bottom"/>
            <w:hideMark/>
          </w:tcPr>
          <w:p w14:paraId="385F060D"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102%</w:t>
            </w:r>
          </w:p>
        </w:tc>
        <w:tc>
          <w:tcPr>
            <w:tcW w:w="931" w:type="dxa"/>
            <w:tcBorders>
              <w:top w:val="nil"/>
              <w:left w:val="nil"/>
              <w:bottom w:val="single" w:sz="4" w:space="0" w:color="auto"/>
              <w:right w:val="single" w:sz="4" w:space="0" w:color="auto"/>
            </w:tcBorders>
            <w:shd w:val="clear" w:color="auto" w:fill="auto"/>
            <w:noWrap/>
            <w:vAlign w:val="bottom"/>
            <w:hideMark/>
          </w:tcPr>
          <w:p w14:paraId="3077F7CA"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51%</w:t>
            </w:r>
          </w:p>
        </w:tc>
        <w:tc>
          <w:tcPr>
            <w:tcW w:w="780" w:type="dxa"/>
            <w:tcBorders>
              <w:top w:val="nil"/>
              <w:left w:val="nil"/>
              <w:bottom w:val="single" w:sz="4" w:space="0" w:color="auto"/>
              <w:right w:val="single" w:sz="4" w:space="0" w:color="auto"/>
            </w:tcBorders>
            <w:shd w:val="clear" w:color="auto" w:fill="auto"/>
            <w:noWrap/>
            <w:vAlign w:val="bottom"/>
            <w:hideMark/>
          </w:tcPr>
          <w:p w14:paraId="0569DCC6"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6%</w:t>
            </w:r>
          </w:p>
        </w:tc>
        <w:tc>
          <w:tcPr>
            <w:tcW w:w="1457" w:type="dxa"/>
            <w:tcBorders>
              <w:top w:val="nil"/>
              <w:left w:val="nil"/>
              <w:bottom w:val="single" w:sz="4" w:space="0" w:color="auto"/>
              <w:right w:val="single" w:sz="4" w:space="0" w:color="auto"/>
            </w:tcBorders>
            <w:shd w:val="clear" w:color="auto" w:fill="auto"/>
            <w:noWrap/>
            <w:vAlign w:val="bottom"/>
            <w:hideMark/>
          </w:tcPr>
          <w:p w14:paraId="494749FB"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160</w:t>
            </w:r>
          </w:p>
        </w:tc>
        <w:tc>
          <w:tcPr>
            <w:tcW w:w="1270" w:type="dxa"/>
            <w:tcBorders>
              <w:top w:val="nil"/>
              <w:left w:val="nil"/>
              <w:bottom w:val="single" w:sz="4" w:space="0" w:color="auto"/>
              <w:right w:val="single" w:sz="4" w:space="0" w:color="auto"/>
            </w:tcBorders>
            <w:shd w:val="clear" w:color="auto" w:fill="auto"/>
            <w:noWrap/>
            <w:vAlign w:val="bottom"/>
            <w:hideMark/>
          </w:tcPr>
          <w:p w14:paraId="4EEE08E9"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10%</w:t>
            </w:r>
          </w:p>
        </w:tc>
        <w:tc>
          <w:tcPr>
            <w:tcW w:w="1270" w:type="dxa"/>
            <w:tcBorders>
              <w:top w:val="nil"/>
              <w:left w:val="nil"/>
              <w:bottom w:val="single" w:sz="4" w:space="0" w:color="auto"/>
              <w:right w:val="single" w:sz="4" w:space="0" w:color="auto"/>
            </w:tcBorders>
            <w:shd w:val="clear" w:color="auto" w:fill="auto"/>
            <w:noWrap/>
            <w:vAlign w:val="bottom"/>
            <w:hideMark/>
          </w:tcPr>
          <w:p w14:paraId="1CD8AD9C"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91%</w:t>
            </w:r>
          </w:p>
        </w:tc>
      </w:tr>
      <w:tr w:rsidR="00E770B3" w:rsidRPr="00F61C88" w14:paraId="7C04B907" w14:textId="77777777" w:rsidTr="00E770B3">
        <w:trPr>
          <w:trHeight w:val="212"/>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14:paraId="05EFBA99" w14:textId="77777777" w:rsidR="00E770B3" w:rsidRPr="00A44AF3" w:rsidRDefault="00E770B3" w:rsidP="00D02A80">
            <w:pPr>
              <w:widowControl/>
              <w:autoSpaceDE/>
              <w:autoSpaceDN/>
              <w:jc w:val="center"/>
              <w:rPr>
                <w:color w:val="000000"/>
                <w:sz w:val="20"/>
                <w:szCs w:val="20"/>
                <w:lang w:val="id-ID" w:eastAsia="id-ID"/>
              </w:rPr>
            </w:pPr>
            <w:r w:rsidRPr="00A44AF3">
              <w:rPr>
                <w:color w:val="000000"/>
                <w:sz w:val="20"/>
                <w:szCs w:val="20"/>
                <w:lang w:val="id-ID" w:eastAsia="id-ID"/>
              </w:rPr>
              <w:t>3</w:t>
            </w:r>
          </w:p>
        </w:tc>
        <w:tc>
          <w:tcPr>
            <w:tcW w:w="935" w:type="dxa"/>
            <w:tcBorders>
              <w:top w:val="nil"/>
              <w:left w:val="nil"/>
              <w:bottom w:val="single" w:sz="4" w:space="0" w:color="auto"/>
              <w:right w:val="single" w:sz="4" w:space="0" w:color="auto"/>
            </w:tcBorders>
            <w:shd w:val="clear" w:color="auto" w:fill="auto"/>
            <w:noWrap/>
            <w:vAlign w:val="bottom"/>
            <w:hideMark/>
          </w:tcPr>
          <w:p w14:paraId="58D62D10" w14:textId="77777777" w:rsidR="00E770B3" w:rsidRPr="00A44AF3" w:rsidRDefault="00E770B3" w:rsidP="00D02A80">
            <w:pPr>
              <w:widowControl/>
              <w:autoSpaceDE/>
              <w:autoSpaceDN/>
              <w:jc w:val="center"/>
              <w:rPr>
                <w:color w:val="000000"/>
                <w:sz w:val="20"/>
                <w:szCs w:val="20"/>
                <w:lang w:val="id-ID" w:eastAsia="id-ID"/>
              </w:rPr>
            </w:pPr>
            <w:r w:rsidRPr="00A44AF3">
              <w:rPr>
                <w:color w:val="000000"/>
                <w:sz w:val="20"/>
                <w:szCs w:val="20"/>
                <w:lang w:val="id-ID" w:eastAsia="id-ID"/>
              </w:rPr>
              <w:t>2020</w:t>
            </w:r>
          </w:p>
        </w:tc>
        <w:tc>
          <w:tcPr>
            <w:tcW w:w="788" w:type="dxa"/>
            <w:tcBorders>
              <w:top w:val="nil"/>
              <w:left w:val="nil"/>
              <w:bottom w:val="single" w:sz="4" w:space="0" w:color="auto"/>
              <w:right w:val="single" w:sz="4" w:space="0" w:color="auto"/>
            </w:tcBorders>
            <w:shd w:val="clear" w:color="auto" w:fill="auto"/>
            <w:noWrap/>
            <w:vAlign w:val="bottom"/>
            <w:hideMark/>
          </w:tcPr>
          <w:p w14:paraId="2B8BA278"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109%</w:t>
            </w:r>
          </w:p>
        </w:tc>
        <w:tc>
          <w:tcPr>
            <w:tcW w:w="869" w:type="dxa"/>
            <w:tcBorders>
              <w:top w:val="nil"/>
              <w:left w:val="nil"/>
              <w:bottom w:val="single" w:sz="4" w:space="0" w:color="auto"/>
              <w:right w:val="single" w:sz="4" w:space="0" w:color="auto"/>
            </w:tcBorders>
            <w:shd w:val="clear" w:color="auto" w:fill="auto"/>
            <w:noWrap/>
            <w:vAlign w:val="bottom"/>
            <w:hideMark/>
          </w:tcPr>
          <w:p w14:paraId="26E49F66"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77%</w:t>
            </w:r>
          </w:p>
        </w:tc>
        <w:tc>
          <w:tcPr>
            <w:tcW w:w="931" w:type="dxa"/>
            <w:tcBorders>
              <w:top w:val="nil"/>
              <w:left w:val="nil"/>
              <w:bottom w:val="single" w:sz="4" w:space="0" w:color="auto"/>
              <w:right w:val="single" w:sz="4" w:space="0" w:color="auto"/>
            </w:tcBorders>
            <w:shd w:val="clear" w:color="auto" w:fill="auto"/>
            <w:noWrap/>
            <w:vAlign w:val="bottom"/>
            <w:hideMark/>
          </w:tcPr>
          <w:p w14:paraId="2BC3E2AC"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51%</w:t>
            </w:r>
          </w:p>
        </w:tc>
        <w:tc>
          <w:tcPr>
            <w:tcW w:w="780" w:type="dxa"/>
            <w:tcBorders>
              <w:top w:val="nil"/>
              <w:left w:val="nil"/>
              <w:bottom w:val="single" w:sz="4" w:space="0" w:color="auto"/>
              <w:right w:val="single" w:sz="4" w:space="0" w:color="auto"/>
            </w:tcBorders>
            <w:shd w:val="clear" w:color="auto" w:fill="auto"/>
            <w:noWrap/>
            <w:vAlign w:val="bottom"/>
            <w:hideMark/>
          </w:tcPr>
          <w:p w14:paraId="14DBB96D"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w:t>
            </w:r>
          </w:p>
        </w:tc>
        <w:tc>
          <w:tcPr>
            <w:tcW w:w="1457" w:type="dxa"/>
            <w:tcBorders>
              <w:top w:val="nil"/>
              <w:left w:val="nil"/>
              <w:bottom w:val="single" w:sz="4" w:space="0" w:color="auto"/>
              <w:right w:val="single" w:sz="4" w:space="0" w:color="auto"/>
            </w:tcBorders>
            <w:shd w:val="clear" w:color="auto" w:fill="auto"/>
            <w:noWrap/>
            <w:vAlign w:val="bottom"/>
            <w:hideMark/>
          </w:tcPr>
          <w:p w14:paraId="4C655560"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124</w:t>
            </w:r>
          </w:p>
        </w:tc>
        <w:tc>
          <w:tcPr>
            <w:tcW w:w="1270" w:type="dxa"/>
            <w:tcBorders>
              <w:top w:val="nil"/>
              <w:left w:val="nil"/>
              <w:bottom w:val="single" w:sz="4" w:space="0" w:color="auto"/>
              <w:right w:val="single" w:sz="4" w:space="0" w:color="auto"/>
            </w:tcBorders>
            <w:shd w:val="clear" w:color="auto" w:fill="auto"/>
            <w:noWrap/>
            <w:vAlign w:val="bottom"/>
            <w:hideMark/>
          </w:tcPr>
          <w:p w14:paraId="6689285A"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3%</w:t>
            </w:r>
          </w:p>
        </w:tc>
        <w:tc>
          <w:tcPr>
            <w:tcW w:w="1270" w:type="dxa"/>
            <w:tcBorders>
              <w:top w:val="nil"/>
              <w:left w:val="nil"/>
              <w:bottom w:val="single" w:sz="4" w:space="0" w:color="auto"/>
              <w:right w:val="single" w:sz="4" w:space="0" w:color="auto"/>
            </w:tcBorders>
            <w:shd w:val="clear" w:color="auto" w:fill="auto"/>
            <w:noWrap/>
            <w:vAlign w:val="bottom"/>
            <w:hideMark/>
          </w:tcPr>
          <w:p w14:paraId="36DDF4CA" w14:textId="77777777" w:rsidR="00E770B3" w:rsidRPr="00A44AF3" w:rsidRDefault="00E770B3" w:rsidP="00D02A80">
            <w:pPr>
              <w:widowControl/>
              <w:autoSpaceDE/>
              <w:autoSpaceDN/>
              <w:jc w:val="right"/>
              <w:rPr>
                <w:color w:val="000000"/>
                <w:sz w:val="20"/>
                <w:szCs w:val="20"/>
                <w:lang w:val="id-ID" w:eastAsia="id-ID"/>
              </w:rPr>
            </w:pPr>
            <w:r w:rsidRPr="00A44AF3">
              <w:rPr>
                <w:color w:val="000000"/>
                <w:sz w:val="20"/>
                <w:szCs w:val="20"/>
                <w:lang w:val="id-ID" w:eastAsia="id-ID"/>
              </w:rPr>
              <w:t>77%</w:t>
            </w:r>
          </w:p>
        </w:tc>
      </w:tr>
    </w:tbl>
    <w:p w14:paraId="5C3B44F7" w14:textId="77777777" w:rsidR="00E770B3" w:rsidRDefault="00E770B3" w:rsidP="00E770B3">
      <w:pPr>
        <w:pStyle w:val="ListParagraph"/>
        <w:spacing w:line="480" w:lineRule="auto"/>
        <w:ind w:left="0" w:firstLine="567"/>
        <w:jc w:val="both"/>
        <w:rPr>
          <w:sz w:val="24"/>
          <w:lang w:val="id-ID"/>
        </w:rPr>
      </w:pPr>
      <w:r>
        <w:rPr>
          <w:sz w:val="24"/>
          <w:lang w:val="id-ID"/>
        </w:rPr>
        <w:t xml:space="preserve">Sumber: </w:t>
      </w:r>
      <w:r w:rsidRPr="00D64150">
        <w:rPr>
          <w:i/>
          <w:sz w:val="24"/>
          <w:lang w:val="id-ID"/>
        </w:rPr>
        <w:t>Financial Report</w:t>
      </w:r>
      <w:r>
        <w:rPr>
          <w:sz w:val="24"/>
          <w:lang w:val="id-ID"/>
        </w:rPr>
        <w:t>, data diolah kembali.</w:t>
      </w:r>
    </w:p>
    <w:p w14:paraId="4E3FB7E1" w14:textId="6A2767DE" w:rsidR="00E770B3" w:rsidRPr="00E770B3" w:rsidRDefault="00E770B3" w:rsidP="00E770B3">
      <w:pPr>
        <w:pStyle w:val="Caption"/>
        <w:keepNext/>
        <w:spacing w:after="0"/>
        <w:jc w:val="center"/>
        <w:rPr>
          <w:b w:val="0"/>
          <w:color w:val="auto"/>
          <w:sz w:val="24"/>
          <w:lang w:val="id-ID"/>
        </w:rPr>
      </w:pPr>
      <w:proofErr w:type="spellStart"/>
      <w:r w:rsidRPr="00E770B3">
        <w:rPr>
          <w:color w:val="auto"/>
          <w:sz w:val="24"/>
        </w:rPr>
        <w:t>Tabel</w:t>
      </w:r>
      <w:proofErr w:type="spellEnd"/>
      <w:r w:rsidRPr="00E770B3">
        <w:rPr>
          <w:color w:val="auto"/>
          <w:sz w:val="24"/>
        </w:rPr>
        <w:t xml:space="preserve"> 1.</w:t>
      </w:r>
      <w:r w:rsidR="00AD7D42">
        <w:rPr>
          <w:color w:val="auto"/>
          <w:sz w:val="24"/>
        </w:rPr>
        <w:t>10</w:t>
      </w:r>
      <w:r w:rsidRPr="00E770B3">
        <w:rPr>
          <w:color w:val="auto"/>
          <w:sz w:val="24"/>
        </w:rPr>
        <w:t xml:space="preserve"> </w:t>
      </w:r>
      <w:r w:rsidRPr="00E770B3">
        <w:rPr>
          <w:color w:val="auto"/>
          <w:sz w:val="24"/>
          <w:lang w:val="id-ID"/>
        </w:rPr>
        <w:t xml:space="preserve">Tabel Pengukuran </w:t>
      </w:r>
      <w:r w:rsidRPr="00E770B3">
        <w:rPr>
          <w:i/>
          <w:color w:val="auto"/>
          <w:sz w:val="24"/>
          <w:lang w:val="id-ID"/>
        </w:rPr>
        <w:t>Balanced Scorecard</w:t>
      </w:r>
      <w:r w:rsidRPr="00E770B3">
        <w:rPr>
          <w:color w:val="auto"/>
          <w:sz w:val="24"/>
          <w:lang w:val="id-ID"/>
        </w:rPr>
        <w:t xml:space="preserve"> PT. Indorama Syinthetcs. Tbk</w:t>
      </w:r>
    </w:p>
    <w:tbl>
      <w:tblPr>
        <w:tblW w:w="8981" w:type="dxa"/>
        <w:tblInd w:w="93" w:type="dxa"/>
        <w:tblLook w:val="04A0" w:firstRow="1" w:lastRow="0" w:firstColumn="1" w:lastColumn="0" w:noHBand="0" w:noVBand="1"/>
      </w:tblPr>
      <w:tblGrid>
        <w:gridCol w:w="1103"/>
        <w:gridCol w:w="839"/>
        <w:gridCol w:w="1524"/>
        <w:gridCol w:w="1130"/>
        <w:gridCol w:w="1317"/>
        <w:gridCol w:w="1386"/>
        <w:gridCol w:w="1682"/>
      </w:tblGrid>
      <w:tr w:rsidR="00E770B3" w:rsidRPr="000D03E3" w14:paraId="6C8B705A" w14:textId="77777777" w:rsidTr="00E770B3">
        <w:trPr>
          <w:trHeight w:val="235"/>
        </w:trPr>
        <w:tc>
          <w:tcPr>
            <w:tcW w:w="1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E08D4" w14:textId="77777777" w:rsidR="00E770B3" w:rsidRPr="000D03E3" w:rsidRDefault="00E770B3" w:rsidP="00D02A80">
            <w:pPr>
              <w:widowControl/>
              <w:autoSpaceDE/>
              <w:autoSpaceDN/>
              <w:jc w:val="center"/>
              <w:rPr>
                <w:b/>
                <w:bCs/>
                <w:color w:val="000000"/>
                <w:sz w:val="20"/>
                <w:lang w:val="id-ID" w:eastAsia="id-ID"/>
              </w:rPr>
            </w:pPr>
            <w:r w:rsidRPr="000D03E3">
              <w:rPr>
                <w:b/>
                <w:bCs/>
                <w:color w:val="000000"/>
                <w:sz w:val="20"/>
                <w:lang w:val="id-ID" w:eastAsia="id-ID"/>
              </w:rPr>
              <w:t>Tahun</w:t>
            </w:r>
          </w:p>
        </w:tc>
        <w:tc>
          <w:tcPr>
            <w:tcW w:w="34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25A1E7" w14:textId="77777777" w:rsidR="00E770B3" w:rsidRPr="000D03E3" w:rsidRDefault="00E770B3" w:rsidP="00D02A80">
            <w:pPr>
              <w:widowControl/>
              <w:autoSpaceDE/>
              <w:autoSpaceDN/>
              <w:jc w:val="center"/>
              <w:rPr>
                <w:b/>
                <w:bCs/>
                <w:color w:val="000000"/>
                <w:sz w:val="20"/>
                <w:lang w:val="id-ID" w:eastAsia="id-ID"/>
              </w:rPr>
            </w:pPr>
            <w:r w:rsidRPr="000D03E3">
              <w:rPr>
                <w:b/>
                <w:bCs/>
                <w:color w:val="000000"/>
                <w:sz w:val="20"/>
                <w:lang w:val="id-ID" w:eastAsia="id-ID"/>
              </w:rPr>
              <w:t>Perspektif Bisnis Internal</w:t>
            </w:r>
          </w:p>
        </w:tc>
        <w:tc>
          <w:tcPr>
            <w:tcW w:w="43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C1028C" w14:textId="77777777" w:rsidR="00E770B3" w:rsidRPr="000D03E3" w:rsidRDefault="00E770B3" w:rsidP="00D02A80">
            <w:pPr>
              <w:widowControl/>
              <w:autoSpaceDE/>
              <w:autoSpaceDN/>
              <w:jc w:val="center"/>
              <w:rPr>
                <w:b/>
                <w:bCs/>
                <w:color w:val="000000"/>
                <w:sz w:val="20"/>
                <w:lang w:val="id-ID" w:eastAsia="id-ID"/>
              </w:rPr>
            </w:pPr>
            <w:r w:rsidRPr="000D03E3">
              <w:rPr>
                <w:b/>
                <w:bCs/>
                <w:color w:val="000000"/>
                <w:sz w:val="20"/>
                <w:lang w:val="id-ID" w:eastAsia="id-ID"/>
              </w:rPr>
              <w:t>Perspektif Pembelajaran dan Pertumbuhan</w:t>
            </w:r>
          </w:p>
        </w:tc>
      </w:tr>
      <w:tr w:rsidR="00E770B3" w:rsidRPr="000D03E3" w14:paraId="2B8EBF09" w14:textId="77777777" w:rsidTr="00E770B3">
        <w:trPr>
          <w:trHeight w:val="484"/>
        </w:trPr>
        <w:tc>
          <w:tcPr>
            <w:tcW w:w="1103" w:type="dxa"/>
            <w:vMerge/>
            <w:tcBorders>
              <w:top w:val="single" w:sz="4" w:space="0" w:color="auto"/>
              <w:left w:val="single" w:sz="4" w:space="0" w:color="auto"/>
              <w:bottom w:val="single" w:sz="4" w:space="0" w:color="auto"/>
              <w:right w:val="single" w:sz="4" w:space="0" w:color="auto"/>
            </w:tcBorders>
            <w:vAlign w:val="center"/>
            <w:hideMark/>
          </w:tcPr>
          <w:p w14:paraId="3C620F14" w14:textId="77777777" w:rsidR="00E770B3" w:rsidRPr="000D03E3" w:rsidRDefault="00E770B3" w:rsidP="00D02A80">
            <w:pPr>
              <w:widowControl/>
              <w:autoSpaceDE/>
              <w:autoSpaceDN/>
              <w:rPr>
                <w:b/>
                <w:bCs/>
                <w:color w:val="000000"/>
                <w:sz w:val="20"/>
                <w:lang w:val="id-ID" w:eastAsia="id-ID"/>
              </w:rPr>
            </w:pPr>
          </w:p>
        </w:tc>
        <w:tc>
          <w:tcPr>
            <w:tcW w:w="8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E938C7" w14:textId="77777777" w:rsidR="00E770B3" w:rsidRPr="000D03E3" w:rsidRDefault="00E770B3" w:rsidP="00D02A80">
            <w:pPr>
              <w:widowControl/>
              <w:autoSpaceDE/>
              <w:autoSpaceDN/>
              <w:jc w:val="center"/>
              <w:rPr>
                <w:b/>
                <w:bCs/>
                <w:color w:val="000000"/>
                <w:sz w:val="20"/>
                <w:lang w:val="id-ID" w:eastAsia="id-ID"/>
              </w:rPr>
            </w:pPr>
            <w:r w:rsidRPr="000D03E3">
              <w:rPr>
                <w:b/>
                <w:bCs/>
                <w:color w:val="000000"/>
                <w:sz w:val="20"/>
                <w:lang w:val="id-ID" w:eastAsia="id-ID"/>
              </w:rPr>
              <w:t>MCE</w:t>
            </w:r>
          </w:p>
        </w:tc>
        <w:tc>
          <w:tcPr>
            <w:tcW w:w="1524" w:type="dxa"/>
            <w:vMerge w:val="restart"/>
            <w:tcBorders>
              <w:top w:val="nil"/>
              <w:left w:val="single" w:sz="4" w:space="0" w:color="auto"/>
              <w:bottom w:val="single" w:sz="4" w:space="0" w:color="000000"/>
              <w:right w:val="single" w:sz="4" w:space="0" w:color="auto"/>
            </w:tcBorders>
            <w:shd w:val="clear" w:color="auto" w:fill="auto"/>
            <w:vAlign w:val="center"/>
            <w:hideMark/>
          </w:tcPr>
          <w:p w14:paraId="4633DAD9" w14:textId="77777777" w:rsidR="00E770B3" w:rsidRPr="000D03E3" w:rsidRDefault="00E770B3" w:rsidP="00D02A80">
            <w:pPr>
              <w:widowControl/>
              <w:autoSpaceDE/>
              <w:autoSpaceDN/>
              <w:jc w:val="center"/>
              <w:rPr>
                <w:b/>
                <w:bCs/>
                <w:color w:val="000000"/>
                <w:sz w:val="20"/>
                <w:lang w:val="id-ID" w:eastAsia="id-ID"/>
              </w:rPr>
            </w:pPr>
            <w:r w:rsidRPr="000D03E3">
              <w:rPr>
                <w:b/>
                <w:bCs/>
                <w:color w:val="000000"/>
                <w:sz w:val="20"/>
                <w:lang w:val="id-ID" w:eastAsia="id-ID"/>
              </w:rPr>
              <w:t>Presentase Produk Cacat</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4E5F8548" w14:textId="77777777" w:rsidR="00E770B3" w:rsidRPr="000D03E3" w:rsidRDefault="00E770B3" w:rsidP="00D02A80">
            <w:pPr>
              <w:widowControl/>
              <w:autoSpaceDE/>
              <w:autoSpaceDN/>
              <w:jc w:val="center"/>
              <w:rPr>
                <w:b/>
                <w:bCs/>
                <w:color w:val="000000"/>
                <w:sz w:val="20"/>
                <w:lang w:val="id-ID" w:eastAsia="id-ID"/>
              </w:rPr>
            </w:pPr>
            <w:r w:rsidRPr="000D03E3">
              <w:rPr>
                <w:b/>
                <w:bCs/>
                <w:color w:val="000000"/>
                <w:sz w:val="20"/>
                <w:lang w:val="id-ID" w:eastAsia="id-ID"/>
              </w:rPr>
              <w:t>Rasio Biaya R&amp;D</w:t>
            </w:r>
          </w:p>
        </w:tc>
        <w:tc>
          <w:tcPr>
            <w:tcW w:w="1317" w:type="dxa"/>
            <w:vMerge w:val="restart"/>
            <w:tcBorders>
              <w:top w:val="nil"/>
              <w:left w:val="single" w:sz="4" w:space="0" w:color="auto"/>
              <w:bottom w:val="single" w:sz="4" w:space="0" w:color="000000"/>
              <w:right w:val="single" w:sz="4" w:space="0" w:color="auto"/>
            </w:tcBorders>
            <w:shd w:val="clear" w:color="auto" w:fill="auto"/>
            <w:vAlign w:val="center"/>
            <w:hideMark/>
          </w:tcPr>
          <w:p w14:paraId="4188FBD0" w14:textId="77777777" w:rsidR="00E770B3" w:rsidRPr="000D03E3" w:rsidRDefault="00E770B3" w:rsidP="00D02A80">
            <w:pPr>
              <w:widowControl/>
              <w:autoSpaceDE/>
              <w:autoSpaceDN/>
              <w:jc w:val="center"/>
              <w:rPr>
                <w:b/>
                <w:bCs/>
                <w:color w:val="000000"/>
                <w:sz w:val="20"/>
                <w:lang w:val="id-ID" w:eastAsia="id-ID"/>
              </w:rPr>
            </w:pPr>
            <w:r w:rsidRPr="000D03E3">
              <w:rPr>
                <w:b/>
                <w:bCs/>
                <w:color w:val="000000"/>
                <w:sz w:val="20"/>
                <w:lang w:val="id-ID" w:eastAsia="id-ID"/>
              </w:rPr>
              <w:t>Employee Training</w:t>
            </w:r>
          </w:p>
        </w:tc>
        <w:tc>
          <w:tcPr>
            <w:tcW w:w="1386" w:type="dxa"/>
            <w:vMerge w:val="restart"/>
            <w:tcBorders>
              <w:top w:val="nil"/>
              <w:left w:val="single" w:sz="4" w:space="0" w:color="auto"/>
              <w:bottom w:val="single" w:sz="4" w:space="0" w:color="000000"/>
              <w:right w:val="single" w:sz="4" w:space="0" w:color="auto"/>
            </w:tcBorders>
            <w:shd w:val="clear" w:color="auto" w:fill="auto"/>
            <w:vAlign w:val="center"/>
            <w:hideMark/>
          </w:tcPr>
          <w:p w14:paraId="3F31408A" w14:textId="77777777" w:rsidR="00E770B3" w:rsidRPr="000D03E3" w:rsidRDefault="00E770B3" w:rsidP="00D02A80">
            <w:pPr>
              <w:widowControl/>
              <w:autoSpaceDE/>
              <w:autoSpaceDN/>
              <w:jc w:val="center"/>
              <w:rPr>
                <w:b/>
                <w:bCs/>
                <w:color w:val="000000"/>
                <w:sz w:val="20"/>
                <w:lang w:val="id-ID" w:eastAsia="id-ID"/>
              </w:rPr>
            </w:pPr>
            <w:r w:rsidRPr="000D03E3">
              <w:rPr>
                <w:b/>
                <w:bCs/>
                <w:color w:val="000000"/>
                <w:sz w:val="20"/>
                <w:lang w:val="id-ID" w:eastAsia="id-ID"/>
              </w:rPr>
              <w:t>Retensi Karyawan</w:t>
            </w:r>
          </w:p>
        </w:tc>
        <w:tc>
          <w:tcPr>
            <w:tcW w:w="1681" w:type="dxa"/>
            <w:vMerge w:val="restart"/>
            <w:tcBorders>
              <w:top w:val="nil"/>
              <w:left w:val="single" w:sz="4" w:space="0" w:color="auto"/>
              <w:bottom w:val="single" w:sz="4" w:space="0" w:color="000000"/>
              <w:right w:val="single" w:sz="4" w:space="0" w:color="auto"/>
            </w:tcBorders>
            <w:shd w:val="clear" w:color="auto" w:fill="auto"/>
            <w:vAlign w:val="center"/>
            <w:hideMark/>
          </w:tcPr>
          <w:p w14:paraId="5F85D023" w14:textId="77777777" w:rsidR="00E770B3" w:rsidRPr="000D03E3" w:rsidRDefault="00E770B3" w:rsidP="00D02A80">
            <w:pPr>
              <w:widowControl/>
              <w:autoSpaceDE/>
              <w:autoSpaceDN/>
              <w:jc w:val="center"/>
              <w:rPr>
                <w:b/>
                <w:bCs/>
                <w:color w:val="000000"/>
                <w:sz w:val="20"/>
                <w:lang w:val="id-ID" w:eastAsia="id-ID"/>
              </w:rPr>
            </w:pPr>
            <w:r w:rsidRPr="000D03E3">
              <w:rPr>
                <w:b/>
                <w:bCs/>
                <w:color w:val="000000"/>
                <w:sz w:val="20"/>
                <w:lang w:val="id-ID" w:eastAsia="id-ID"/>
              </w:rPr>
              <w:t>Produktifitas Karyawan</w:t>
            </w:r>
          </w:p>
        </w:tc>
      </w:tr>
      <w:tr w:rsidR="00E770B3" w:rsidRPr="000D03E3" w14:paraId="0CA85961" w14:textId="77777777" w:rsidTr="00E770B3">
        <w:trPr>
          <w:trHeight w:val="484"/>
        </w:trPr>
        <w:tc>
          <w:tcPr>
            <w:tcW w:w="1103" w:type="dxa"/>
            <w:vMerge/>
            <w:tcBorders>
              <w:top w:val="single" w:sz="4" w:space="0" w:color="auto"/>
              <w:left w:val="single" w:sz="4" w:space="0" w:color="auto"/>
              <w:bottom w:val="single" w:sz="4" w:space="0" w:color="auto"/>
              <w:right w:val="single" w:sz="4" w:space="0" w:color="auto"/>
            </w:tcBorders>
            <w:vAlign w:val="center"/>
            <w:hideMark/>
          </w:tcPr>
          <w:p w14:paraId="1E437A76" w14:textId="77777777" w:rsidR="00E770B3" w:rsidRPr="000D03E3" w:rsidRDefault="00E770B3" w:rsidP="00D02A80">
            <w:pPr>
              <w:widowControl/>
              <w:autoSpaceDE/>
              <w:autoSpaceDN/>
              <w:rPr>
                <w:b/>
                <w:bCs/>
                <w:color w:val="000000"/>
                <w:sz w:val="20"/>
                <w:lang w:val="id-ID" w:eastAsia="id-ID"/>
              </w:rPr>
            </w:pPr>
          </w:p>
        </w:tc>
        <w:tc>
          <w:tcPr>
            <w:tcW w:w="839" w:type="dxa"/>
            <w:vMerge/>
            <w:tcBorders>
              <w:top w:val="nil"/>
              <w:left w:val="single" w:sz="4" w:space="0" w:color="auto"/>
              <w:bottom w:val="single" w:sz="4" w:space="0" w:color="000000"/>
              <w:right w:val="single" w:sz="4" w:space="0" w:color="auto"/>
            </w:tcBorders>
            <w:vAlign w:val="center"/>
            <w:hideMark/>
          </w:tcPr>
          <w:p w14:paraId="1DBDD191" w14:textId="77777777" w:rsidR="00E770B3" w:rsidRPr="000D03E3" w:rsidRDefault="00E770B3" w:rsidP="00D02A80">
            <w:pPr>
              <w:widowControl/>
              <w:autoSpaceDE/>
              <w:autoSpaceDN/>
              <w:rPr>
                <w:b/>
                <w:bCs/>
                <w:color w:val="000000"/>
                <w:sz w:val="20"/>
                <w:lang w:val="id-ID" w:eastAsia="id-ID"/>
              </w:rPr>
            </w:pPr>
          </w:p>
        </w:tc>
        <w:tc>
          <w:tcPr>
            <w:tcW w:w="1524" w:type="dxa"/>
            <w:vMerge/>
            <w:tcBorders>
              <w:top w:val="nil"/>
              <w:left w:val="single" w:sz="4" w:space="0" w:color="auto"/>
              <w:bottom w:val="single" w:sz="4" w:space="0" w:color="000000"/>
              <w:right w:val="single" w:sz="4" w:space="0" w:color="auto"/>
            </w:tcBorders>
            <w:vAlign w:val="center"/>
            <w:hideMark/>
          </w:tcPr>
          <w:p w14:paraId="161D7335" w14:textId="77777777" w:rsidR="00E770B3" w:rsidRPr="000D03E3" w:rsidRDefault="00E770B3" w:rsidP="00D02A80">
            <w:pPr>
              <w:widowControl/>
              <w:autoSpaceDE/>
              <w:autoSpaceDN/>
              <w:rPr>
                <w:b/>
                <w:bCs/>
                <w:color w:val="000000"/>
                <w:sz w:val="20"/>
                <w:lang w:val="id-ID" w:eastAsia="id-ID"/>
              </w:rPr>
            </w:pPr>
          </w:p>
        </w:tc>
        <w:tc>
          <w:tcPr>
            <w:tcW w:w="1130" w:type="dxa"/>
            <w:vMerge/>
            <w:tcBorders>
              <w:top w:val="nil"/>
              <w:left w:val="single" w:sz="4" w:space="0" w:color="auto"/>
              <w:bottom w:val="single" w:sz="4" w:space="0" w:color="000000"/>
              <w:right w:val="single" w:sz="4" w:space="0" w:color="auto"/>
            </w:tcBorders>
            <w:vAlign w:val="center"/>
            <w:hideMark/>
          </w:tcPr>
          <w:p w14:paraId="02D96F55" w14:textId="77777777" w:rsidR="00E770B3" w:rsidRPr="000D03E3" w:rsidRDefault="00E770B3" w:rsidP="00D02A80">
            <w:pPr>
              <w:widowControl/>
              <w:autoSpaceDE/>
              <w:autoSpaceDN/>
              <w:rPr>
                <w:b/>
                <w:bCs/>
                <w:color w:val="000000"/>
                <w:sz w:val="20"/>
                <w:lang w:val="id-ID" w:eastAsia="id-ID"/>
              </w:rPr>
            </w:pPr>
          </w:p>
        </w:tc>
        <w:tc>
          <w:tcPr>
            <w:tcW w:w="1317" w:type="dxa"/>
            <w:vMerge/>
            <w:tcBorders>
              <w:top w:val="nil"/>
              <w:left w:val="single" w:sz="4" w:space="0" w:color="auto"/>
              <w:bottom w:val="single" w:sz="4" w:space="0" w:color="000000"/>
              <w:right w:val="single" w:sz="4" w:space="0" w:color="auto"/>
            </w:tcBorders>
            <w:vAlign w:val="center"/>
            <w:hideMark/>
          </w:tcPr>
          <w:p w14:paraId="6A90B065" w14:textId="77777777" w:rsidR="00E770B3" w:rsidRPr="000D03E3" w:rsidRDefault="00E770B3" w:rsidP="00D02A80">
            <w:pPr>
              <w:widowControl/>
              <w:autoSpaceDE/>
              <w:autoSpaceDN/>
              <w:rPr>
                <w:b/>
                <w:bCs/>
                <w:color w:val="000000"/>
                <w:sz w:val="20"/>
                <w:lang w:val="id-ID" w:eastAsia="id-ID"/>
              </w:rPr>
            </w:pPr>
          </w:p>
        </w:tc>
        <w:tc>
          <w:tcPr>
            <w:tcW w:w="1386" w:type="dxa"/>
            <w:vMerge/>
            <w:tcBorders>
              <w:top w:val="nil"/>
              <w:left w:val="single" w:sz="4" w:space="0" w:color="auto"/>
              <w:bottom w:val="single" w:sz="4" w:space="0" w:color="000000"/>
              <w:right w:val="single" w:sz="4" w:space="0" w:color="auto"/>
            </w:tcBorders>
            <w:vAlign w:val="center"/>
            <w:hideMark/>
          </w:tcPr>
          <w:p w14:paraId="4BCC0C74" w14:textId="77777777" w:rsidR="00E770B3" w:rsidRPr="000D03E3" w:rsidRDefault="00E770B3" w:rsidP="00D02A80">
            <w:pPr>
              <w:widowControl/>
              <w:autoSpaceDE/>
              <w:autoSpaceDN/>
              <w:rPr>
                <w:b/>
                <w:bCs/>
                <w:color w:val="000000"/>
                <w:sz w:val="20"/>
                <w:lang w:val="id-ID" w:eastAsia="id-ID"/>
              </w:rPr>
            </w:pPr>
          </w:p>
        </w:tc>
        <w:tc>
          <w:tcPr>
            <w:tcW w:w="1681" w:type="dxa"/>
            <w:vMerge/>
            <w:tcBorders>
              <w:top w:val="nil"/>
              <w:left w:val="single" w:sz="4" w:space="0" w:color="auto"/>
              <w:bottom w:val="single" w:sz="4" w:space="0" w:color="000000"/>
              <w:right w:val="single" w:sz="4" w:space="0" w:color="auto"/>
            </w:tcBorders>
            <w:vAlign w:val="center"/>
            <w:hideMark/>
          </w:tcPr>
          <w:p w14:paraId="6E068EFC" w14:textId="77777777" w:rsidR="00E770B3" w:rsidRPr="000D03E3" w:rsidRDefault="00E770B3" w:rsidP="00D02A80">
            <w:pPr>
              <w:widowControl/>
              <w:autoSpaceDE/>
              <w:autoSpaceDN/>
              <w:rPr>
                <w:b/>
                <w:bCs/>
                <w:color w:val="000000"/>
                <w:sz w:val="20"/>
                <w:lang w:val="id-ID" w:eastAsia="id-ID"/>
              </w:rPr>
            </w:pPr>
          </w:p>
        </w:tc>
      </w:tr>
      <w:tr w:rsidR="00E770B3" w:rsidRPr="000D03E3" w14:paraId="7FB4131A" w14:textId="77777777" w:rsidTr="00E770B3">
        <w:trPr>
          <w:trHeight w:val="235"/>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1798D38" w14:textId="77777777" w:rsidR="00E770B3" w:rsidRPr="000D03E3" w:rsidRDefault="00E770B3" w:rsidP="00D02A80">
            <w:pPr>
              <w:widowControl/>
              <w:autoSpaceDE/>
              <w:autoSpaceDN/>
              <w:jc w:val="center"/>
              <w:rPr>
                <w:color w:val="000000"/>
                <w:sz w:val="20"/>
                <w:lang w:val="id-ID" w:eastAsia="id-ID"/>
              </w:rPr>
            </w:pPr>
            <w:r w:rsidRPr="000D03E3">
              <w:rPr>
                <w:color w:val="000000"/>
                <w:sz w:val="20"/>
                <w:lang w:val="id-ID" w:eastAsia="id-ID"/>
              </w:rPr>
              <w:t>2018</w:t>
            </w:r>
          </w:p>
        </w:tc>
        <w:tc>
          <w:tcPr>
            <w:tcW w:w="839" w:type="dxa"/>
            <w:tcBorders>
              <w:top w:val="nil"/>
              <w:left w:val="nil"/>
              <w:bottom w:val="single" w:sz="4" w:space="0" w:color="auto"/>
              <w:right w:val="single" w:sz="4" w:space="0" w:color="auto"/>
            </w:tcBorders>
            <w:shd w:val="clear" w:color="auto" w:fill="auto"/>
            <w:noWrap/>
            <w:vAlign w:val="bottom"/>
            <w:hideMark/>
          </w:tcPr>
          <w:p w14:paraId="1F2B72EA"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77%</w:t>
            </w:r>
          </w:p>
        </w:tc>
        <w:tc>
          <w:tcPr>
            <w:tcW w:w="1524" w:type="dxa"/>
            <w:tcBorders>
              <w:top w:val="nil"/>
              <w:left w:val="nil"/>
              <w:bottom w:val="single" w:sz="4" w:space="0" w:color="auto"/>
              <w:right w:val="single" w:sz="4" w:space="0" w:color="auto"/>
            </w:tcBorders>
            <w:shd w:val="clear" w:color="auto" w:fill="auto"/>
            <w:noWrap/>
            <w:vAlign w:val="bottom"/>
            <w:hideMark/>
          </w:tcPr>
          <w:p w14:paraId="60E43F1E"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0,40%</w:t>
            </w:r>
          </w:p>
        </w:tc>
        <w:tc>
          <w:tcPr>
            <w:tcW w:w="1130" w:type="dxa"/>
            <w:tcBorders>
              <w:top w:val="nil"/>
              <w:left w:val="nil"/>
              <w:bottom w:val="single" w:sz="4" w:space="0" w:color="auto"/>
              <w:right w:val="single" w:sz="4" w:space="0" w:color="auto"/>
            </w:tcBorders>
            <w:shd w:val="clear" w:color="auto" w:fill="auto"/>
            <w:noWrap/>
            <w:vAlign w:val="bottom"/>
            <w:hideMark/>
          </w:tcPr>
          <w:p w14:paraId="2F564002"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3,05%</w:t>
            </w:r>
          </w:p>
        </w:tc>
        <w:tc>
          <w:tcPr>
            <w:tcW w:w="1317" w:type="dxa"/>
            <w:tcBorders>
              <w:top w:val="nil"/>
              <w:left w:val="nil"/>
              <w:bottom w:val="single" w:sz="4" w:space="0" w:color="auto"/>
              <w:right w:val="single" w:sz="4" w:space="0" w:color="auto"/>
            </w:tcBorders>
            <w:shd w:val="clear" w:color="auto" w:fill="auto"/>
            <w:noWrap/>
            <w:vAlign w:val="bottom"/>
            <w:hideMark/>
          </w:tcPr>
          <w:p w14:paraId="1AE26BF7"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91</w:t>
            </w:r>
          </w:p>
        </w:tc>
        <w:tc>
          <w:tcPr>
            <w:tcW w:w="1386" w:type="dxa"/>
            <w:tcBorders>
              <w:top w:val="nil"/>
              <w:left w:val="nil"/>
              <w:bottom w:val="single" w:sz="4" w:space="0" w:color="auto"/>
              <w:right w:val="single" w:sz="4" w:space="0" w:color="auto"/>
            </w:tcBorders>
            <w:shd w:val="clear" w:color="auto" w:fill="auto"/>
            <w:noWrap/>
            <w:vAlign w:val="bottom"/>
            <w:hideMark/>
          </w:tcPr>
          <w:p w14:paraId="7B549108"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3</w:t>
            </w:r>
            <w:r>
              <w:rPr>
                <w:color w:val="000000"/>
                <w:sz w:val="20"/>
                <w:lang w:val="id-ID" w:eastAsia="id-ID"/>
              </w:rPr>
              <w:t>,2</w:t>
            </w:r>
            <w:r w:rsidRPr="000D03E3">
              <w:rPr>
                <w:color w:val="000000"/>
                <w:sz w:val="20"/>
                <w:lang w:val="id-ID" w:eastAsia="id-ID"/>
              </w:rPr>
              <w:t>%</w:t>
            </w:r>
          </w:p>
        </w:tc>
        <w:tc>
          <w:tcPr>
            <w:tcW w:w="1681" w:type="dxa"/>
            <w:tcBorders>
              <w:top w:val="nil"/>
              <w:left w:val="nil"/>
              <w:bottom w:val="single" w:sz="4" w:space="0" w:color="auto"/>
              <w:right w:val="single" w:sz="4" w:space="0" w:color="auto"/>
            </w:tcBorders>
            <w:shd w:val="clear" w:color="auto" w:fill="auto"/>
            <w:noWrap/>
            <w:vAlign w:val="bottom"/>
            <w:hideMark/>
          </w:tcPr>
          <w:p w14:paraId="764CE9D9"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68%</w:t>
            </w:r>
          </w:p>
        </w:tc>
      </w:tr>
      <w:tr w:rsidR="00E770B3" w:rsidRPr="000D03E3" w14:paraId="207E0353" w14:textId="77777777" w:rsidTr="00E770B3">
        <w:trPr>
          <w:trHeight w:val="235"/>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A4DD497" w14:textId="77777777" w:rsidR="00E770B3" w:rsidRPr="000D03E3" w:rsidRDefault="00E770B3" w:rsidP="00D02A80">
            <w:pPr>
              <w:widowControl/>
              <w:autoSpaceDE/>
              <w:autoSpaceDN/>
              <w:jc w:val="center"/>
              <w:rPr>
                <w:color w:val="000000"/>
                <w:sz w:val="20"/>
                <w:lang w:val="id-ID" w:eastAsia="id-ID"/>
              </w:rPr>
            </w:pPr>
            <w:r w:rsidRPr="000D03E3">
              <w:rPr>
                <w:color w:val="000000"/>
                <w:sz w:val="20"/>
                <w:lang w:val="id-ID" w:eastAsia="id-ID"/>
              </w:rPr>
              <w:t>2019</w:t>
            </w:r>
          </w:p>
        </w:tc>
        <w:tc>
          <w:tcPr>
            <w:tcW w:w="839" w:type="dxa"/>
            <w:tcBorders>
              <w:top w:val="nil"/>
              <w:left w:val="nil"/>
              <w:bottom w:val="single" w:sz="4" w:space="0" w:color="auto"/>
              <w:right w:val="single" w:sz="4" w:space="0" w:color="auto"/>
            </w:tcBorders>
            <w:shd w:val="clear" w:color="auto" w:fill="auto"/>
            <w:noWrap/>
            <w:vAlign w:val="bottom"/>
            <w:hideMark/>
          </w:tcPr>
          <w:p w14:paraId="56E18058"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76%</w:t>
            </w:r>
          </w:p>
        </w:tc>
        <w:tc>
          <w:tcPr>
            <w:tcW w:w="1524" w:type="dxa"/>
            <w:tcBorders>
              <w:top w:val="nil"/>
              <w:left w:val="nil"/>
              <w:bottom w:val="single" w:sz="4" w:space="0" w:color="auto"/>
              <w:right w:val="single" w:sz="4" w:space="0" w:color="auto"/>
            </w:tcBorders>
            <w:shd w:val="clear" w:color="auto" w:fill="auto"/>
            <w:noWrap/>
            <w:vAlign w:val="bottom"/>
            <w:hideMark/>
          </w:tcPr>
          <w:p w14:paraId="2405817E"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0,28%</w:t>
            </w:r>
          </w:p>
        </w:tc>
        <w:tc>
          <w:tcPr>
            <w:tcW w:w="1130" w:type="dxa"/>
            <w:tcBorders>
              <w:top w:val="nil"/>
              <w:left w:val="nil"/>
              <w:bottom w:val="single" w:sz="4" w:space="0" w:color="auto"/>
              <w:right w:val="single" w:sz="4" w:space="0" w:color="auto"/>
            </w:tcBorders>
            <w:shd w:val="clear" w:color="auto" w:fill="auto"/>
            <w:noWrap/>
            <w:vAlign w:val="bottom"/>
            <w:hideMark/>
          </w:tcPr>
          <w:p w14:paraId="02458A3B"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0,06%</w:t>
            </w:r>
          </w:p>
        </w:tc>
        <w:tc>
          <w:tcPr>
            <w:tcW w:w="1317" w:type="dxa"/>
            <w:tcBorders>
              <w:top w:val="nil"/>
              <w:left w:val="nil"/>
              <w:bottom w:val="single" w:sz="4" w:space="0" w:color="auto"/>
              <w:right w:val="single" w:sz="4" w:space="0" w:color="auto"/>
            </w:tcBorders>
            <w:shd w:val="clear" w:color="auto" w:fill="auto"/>
            <w:noWrap/>
            <w:vAlign w:val="bottom"/>
            <w:hideMark/>
          </w:tcPr>
          <w:p w14:paraId="40D4A98A"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129</w:t>
            </w:r>
          </w:p>
        </w:tc>
        <w:tc>
          <w:tcPr>
            <w:tcW w:w="1386" w:type="dxa"/>
            <w:tcBorders>
              <w:top w:val="nil"/>
              <w:left w:val="nil"/>
              <w:bottom w:val="single" w:sz="4" w:space="0" w:color="auto"/>
              <w:right w:val="single" w:sz="4" w:space="0" w:color="auto"/>
            </w:tcBorders>
            <w:shd w:val="clear" w:color="auto" w:fill="auto"/>
            <w:noWrap/>
            <w:vAlign w:val="bottom"/>
            <w:hideMark/>
          </w:tcPr>
          <w:p w14:paraId="3978DE24"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0</w:t>
            </w:r>
            <w:r>
              <w:rPr>
                <w:color w:val="000000"/>
                <w:sz w:val="20"/>
                <w:lang w:val="id-ID" w:eastAsia="id-ID"/>
              </w:rPr>
              <w:t>,3</w:t>
            </w:r>
            <w:r w:rsidRPr="000D03E3">
              <w:rPr>
                <w:color w:val="000000"/>
                <w:sz w:val="20"/>
                <w:lang w:val="id-ID" w:eastAsia="id-ID"/>
              </w:rPr>
              <w:t>%</w:t>
            </w:r>
          </w:p>
        </w:tc>
        <w:tc>
          <w:tcPr>
            <w:tcW w:w="1681" w:type="dxa"/>
            <w:tcBorders>
              <w:top w:val="nil"/>
              <w:left w:val="nil"/>
              <w:bottom w:val="single" w:sz="4" w:space="0" w:color="auto"/>
              <w:right w:val="single" w:sz="4" w:space="0" w:color="auto"/>
            </w:tcBorders>
            <w:shd w:val="clear" w:color="auto" w:fill="auto"/>
            <w:noWrap/>
            <w:vAlign w:val="bottom"/>
            <w:hideMark/>
          </w:tcPr>
          <w:p w14:paraId="6CEECEBC"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52%</w:t>
            </w:r>
          </w:p>
        </w:tc>
      </w:tr>
      <w:tr w:rsidR="00E770B3" w:rsidRPr="000D03E3" w14:paraId="39F0B81E" w14:textId="77777777" w:rsidTr="00E770B3">
        <w:trPr>
          <w:trHeight w:val="235"/>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1D5258E7" w14:textId="77777777" w:rsidR="00E770B3" w:rsidRPr="000D03E3" w:rsidRDefault="00E770B3" w:rsidP="00D02A80">
            <w:pPr>
              <w:widowControl/>
              <w:autoSpaceDE/>
              <w:autoSpaceDN/>
              <w:jc w:val="center"/>
              <w:rPr>
                <w:color w:val="000000"/>
                <w:sz w:val="20"/>
                <w:lang w:val="id-ID" w:eastAsia="id-ID"/>
              </w:rPr>
            </w:pPr>
            <w:r w:rsidRPr="000D03E3">
              <w:rPr>
                <w:color w:val="000000"/>
                <w:sz w:val="20"/>
                <w:lang w:val="id-ID" w:eastAsia="id-ID"/>
              </w:rPr>
              <w:t>2020</w:t>
            </w:r>
          </w:p>
        </w:tc>
        <w:tc>
          <w:tcPr>
            <w:tcW w:w="839" w:type="dxa"/>
            <w:tcBorders>
              <w:top w:val="nil"/>
              <w:left w:val="nil"/>
              <w:bottom w:val="single" w:sz="4" w:space="0" w:color="auto"/>
              <w:right w:val="single" w:sz="4" w:space="0" w:color="auto"/>
            </w:tcBorders>
            <w:shd w:val="clear" w:color="auto" w:fill="auto"/>
            <w:noWrap/>
            <w:vAlign w:val="bottom"/>
            <w:hideMark/>
          </w:tcPr>
          <w:p w14:paraId="7B294FE9"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75%</w:t>
            </w:r>
          </w:p>
        </w:tc>
        <w:tc>
          <w:tcPr>
            <w:tcW w:w="1524" w:type="dxa"/>
            <w:tcBorders>
              <w:top w:val="nil"/>
              <w:left w:val="nil"/>
              <w:bottom w:val="single" w:sz="4" w:space="0" w:color="auto"/>
              <w:right w:val="single" w:sz="4" w:space="0" w:color="auto"/>
            </w:tcBorders>
            <w:shd w:val="clear" w:color="auto" w:fill="auto"/>
            <w:noWrap/>
            <w:vAlign w:val="bottom"/>
            <w:hideMark/>
          </w:tcPr>
          <w:p w14:paraId="7AEB8E1C"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0,22%</w:t>
            </w:r>
          </w:p>
        </w:tc>
        <w:tc>
          <w:tcPr>
            <w:tcW w:w="1130" w:type="dxa"/>
            <w:tcBorders>
              <w:top w:val="nil"/>
              <w:left w:val="nil"/>
              <w:bottom w:val="single" w:sz="4" w:space="0" w:color="auto"/>
              <w:right w:val="single" w:sz="4" w:space="0" w:color="auto"/>
            </w:tcBorders>
            <w:shd w:val="clear" w:color="auto" w:fill="auto"/>
            <w:noWrap/>
            <w:vAlign w:val="bottom"/>
            <w:hideMark/>
          </w:tcPr>
          <w:p w14:paraId="39B7BABD"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0,00%</w:t>
            </w:r>
          </w:p>
        </w:tc>
        <w:tc>
          <w:tcPr>
            <w:tcW w:w="1317" w:type="dxa"/>
            <w:tcBorders>
              <w:top w:val="nil"/>
              <w:left w:val="nil"/>
              <w:bottom w:val="single" w:sz="4" w:space="0" w:color="auto"/>
              <w:right w:val="single" w:sz="4" w:space="0" w:color="auto"/>
            </w:tcBorders>
            <w:shd w:val="clear" w:color="auto" w:fill="auto"/>
            <w:noWrap/>
            <w:vAlign w:val="bottom"/>
            <w:hideMark/>
          </w:tcPr>
          <w:p w14:paraId="5883B428"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114</w:t>
            </w:r>
          </w:p>
        </w:tc>
        <w:tc>
          <w:tcPr>
            <w:tcW w:w="1386" w:type="dxa"/>
            <w:tcBorders>
              <w:top w:val="nil"/>
              <w:left w:val="nil"/>
              <w:bottom w:val="single" w:sz="4" w:space="0" w:color="auto"/>
              <w:right w:val="single" w:sz="4" w:space="0" w:color="auto"/>
            </w:tcBorders>
            <w:shd w:val="clear" w:color="auto" w:fill="auto"/>
            <w:noWrap/>
            <w:vAlign w:val="bottom"/>
            <w:hideMark/>
          </w:tcPr>
          <w:p w14:paraId="4FA35805"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3</w:t>
            </w:r>
            <w:r>
              <w:rPr>
                <w:color w:val="000000"/>
                <w:sz w:val="20"/>
                <w:lang w:val="id-ID" w:eastAsia="id-ID"/>
              </w:rPr>
              <w:t>,1</w:t>
            </w:r>
            <w:r w:rsidRPr="000D03E3">
              <w:rPr>
                <w:color w:val="000000"/>
                <w:sz w:val="20"/>
                <w:lang w:val="id-ID" w:eastAsia="id-ID"/>
              </w:rPr>
              <w:t>%</w:t>
            </w:r>
          </w:p>
        </w:tc>
        <w:tc>
          <w:tcPr>
            <w:tcW w:w="1681" w:type="dxa"/>
            <w:tcBorders>
              <w:top w:val="nil"/>
              <w:left w:val="nil"/>
              <w:bottom w:val="single" w:sz="4" w:space="0" w:color="auto"/>
              <w:right w:val="single" w:sz="4" w:space="0" w:color="auto"/>
            </w:tcBorders>
            <w:shd w:val="clear" w:color="auto" w:fill="auto"/>
            <w:noWrap/>
            <w:vAlign w:val="bottom"/>
            <w:hideMark/>
          </w:tcPr>
          <w:p w14:paraId="48748A76" w14:textId="77777777" w:rsidR="00E770B3" w:rsidRPr="000D03E3" w:rsidRDefault="00E770B3" w:rsidP="00D02A80">
            <w:pPr>
              <w:widowControl/>
              <w:autoSpaceDE/>
              <w:autoSpaceDN/>
              <w:jc w:val="right"/>
              <w:rPr>
                <w:color w:val="000000"/>
                <w:sz w:val="20"/>
                <w:lang w:val="id-ID" w:eastAsia="id-ID"/>
              </w:rPr>
            </w:pPr>
            <w:r w:rsidRPr="000D03E3">
              <w:rPr>
                <w:color w:val="000000"/>
                <w:sz w:val="20"/>
                <w:lang w:val="id-ID" w:eastAsia="id-ID"/>
              </w:rPr>
              <w:t>41%</w:t>
            </w:r>
          </w:p>
        </w:tc>
      </w:tr>
    </w:tbl>
    <w:p w14:paraId="62D43C46" w14:textId="77777777" w:rsidR="00E770B3" w:rsidRDefault="00E770B3" w:rsidP="00E770B3">
      <w:pPr>
        <w:pStyle w:val="ListParagraph"/>
        <w:spacing w:line="480" w:lineRule="auto"/>
        <w:ind w:left="0" w:firstLine="567"/>
        <w:jc w:val="both"/>
        <w:rPr>
          <w:sz w:val="24"/>
          <w:lang w:val="id-ID"/>
        </w:rPr>
      </w:pPr>
      <w:r>
        <w:rPr>
          <w:sz w:val="24"/>
          <w:lang w:val="id-ID"/>
        </w:rPr>
        <w:t xml:space="preserve">Sumber: </w:t>
      </w:r>
      <w:r w:rsidRPr="00D64150">
        <w:rPr>
          <w:i/>
          <w:sz w:val="24"/>
          <w:lang w:val="id-ID"/>
        </w:rPr>
        <w:t>Financial Report</w:t>
      </w:r>
      <w:r>
        <w:rPr>
          <w:sz w:val="24"/>
          <w:lang w:val="id-ID"/>
        </w:rPr>
        <w:t>, data diolah kembali.</w:t>
      </w:r>
    </w:p>
    <w:p w14:paraId="77550243" w14:textId="77777777" w:rsidR="00AD7D42" w:rsidRDefault="009048FC" w:rsidP="00771F5E">
      <w:pPr>
        <w:ind w:firstLine="567"/>
        <w:jc w:val="both"/>
        <w:rPr>
          <w:sz w:val="24"/>
          <w:szCs w:val="24"/>
        </w:rPr>
      </w:pPr>
      <w:proofErr w:type="spellStart"/>
      <w:r w:rsidRPr="00C66AEB">
        <w:rPr>
          <w:b/>
          <w:bCs/>
          <w:sz w:val="24"/>
          <w:szCs w:val="24"/>
        </w:rPr>
        <w:t>Perspektif</w:t>
      </w:r>
      <w:proofErr w:type="spellEnd"/>
      <w:r w:rsidRPr="00C66AEB">
        <w:rPr>
          <w:b/>
          <w:bCs/>
          <w:sz w:val="24"/>
          <w:szCs w:val="24"/>
        </w:rPr>
        <w:t xml:space="preserve"> </w:t>
      </w:r>
      <w:proofErr w:type="spellStart"/>
      <w:r w:rsidRPr="00C66AEB">
        <w:rPr>
          <w:b/>
          <w:bCs/>
          <w:sz w:val="24"/>
          <w:szCs w:val="24"/>
        </w:rPr>
        <w:t>keuangan</w:t>
      </w:r>
      <w:proofErr w:type="spellEnd"/>
      <w:r w:rsidRPr="00771F5E">
        <w:rPr>
          <w:sz w:val="24"/>
          <w:szCs w:val="24"/>
        </w:rPr>
        <w:t xml:space="preserve"> </w:t>
      </w:r>
      <w:proofErr w:type="spellStart"/>
      <w:r w:rsidRPr="00771F5E">
        <w:rPr>
          <w:sz w:val="24"/>
          <w:szCs w:val="24"/>
        </w:rPr>
        <w:t>menunjukkan</w:t>
      </w:r>
      <w:proofErr w:type="spellEnd"/>
      <w:r w:rsidRPr="00771F5E">
        <w:rPr>
          <w:sz w:val="24"/>
          <w:szCs w:val="24"/>
        </w:rPr>
        <w:t xml:space="preserve"> </w:t>
      </w:r>
      <w:proofErr w:type="spellStart"/>
      <w:r w:rsidRPr="00771F5E">
        <w:rPr>
          <w:sz w:val="24"/>
          <w:szCs w:val="24"/>
        </w:rPr>
        <w:t>kinerja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berdasarkan</w:t>
      </w:r>
      <w:proofErr w:type="spellEnd"/>
      <w:r w:rsidRPr="00771F5E">
        <w:rPr>
          <w:sz w:val="24"/>
          <w:szCs w:val="24"/>
        </w:rPr>
        <w:t xml:space="preserve"> </w:t>
      </w:r>
      <w:proofErr w:type="spellStart"/>
      <w:r w:rsidRPr="00771F5E">
        <w:rPr>
          <w:sz w:val="24"/>
          <w:szCs w:val="24"/>
        </w:rPr>
        <w:t>refleksi</w:t>
      </w:r>
      <w:proofErr w:type="spellEnd"/>
      <w:r w:rsidRPr="00771F5E">
        <w:rPr>
          <w:sz w:val="24"/>
          <w:szCs w:val="24"/>
        </w:rPr>
        <w:t xml:space="preserve"> </w:t>
      </w:r>
      <w:proofErr w:type="spellStart"/>
      <w:r w:rsidRPr="00771F5E">
        <w:rPr>
          <w:sz w:val="24"/>
          <w:szCs w:val="24"/>
        </w:rPr>
        <w:t>pengeluaran</w:t>
      </w:r>
      <w:proofErr w:type="spellEnd"/>
      <w:r w:rsidRPr="00771F5E">
        <w:rPr>
          <w:sz w:val="24"/>
          <w:szCs w:val="24"/>
        </w:rPr>
        <w:t xml:space="preserve">, </w:t>
      </w:r>
      <w:proofErr w:type="spellStart"/>
      <w:r w:rsidRPr="00771F5E">
        <w:rPr>
          <w:sz w:val="24"/>
          <w:szCs w:val="24"/>
        </w:rPr>
        <w:t>beban</w:t>
      </w:r>
      <w:proofErr w:type="spellEnd"/>
      <w:r w:rsidRPr="00771F5E">
        <w:rPr>
          <w:sz w:val="24"/>
          <w:szCs w:val="24"/>
        </w:rPr>
        <w:t xml:space="preserve">, </w:t>
      </w:r>
      <w:proofErr w:type="spellStart"/>
      <w:r w:rsidRPr="00771F5E">
        <w:rPr>
          <w:sz w:val="24"/>
          <w:szCs w:val="24"/>
        </w:rPr>
        <w:t>serta</w:t>
      </w:r>
      <w:proofErr w:type="spellEnd"/>
      <w:r w:rsidRPr="00771F5E">
        <w:rPr>
          <w:sz w:val="24"/>
          <w:szCs w:val="24"/>
        </w:rPr>
        <w:t xml:space="preserve"> </w:t>
      </w:r>
      <w:proofErr w:type="spellStart"/>
      <w:r w:rsidRPr="00771F5E">
        <w:rPr>
          <w:sz w:val="24"/>
          <w:szCs w:val="24"/>
        </w:rPr>
        <w:t>asumsi</w:t>
      </w:r>
      <w:proofErr w:type="spellEnd"/>
      <w:r w:rsidRPr="00771F5E">
        <w:rPr>
          <w:sz w:val="24"/>
          <w:szCs w:val="24"/>
        </w:rPr>
        <w:t xml:space="preserve"> </w:t>
      </w:r>
      <w:proofErr w:type="spellStart"/>
      <w:r w:rsidRPr="00771F5E">
        <w:rPr>
          <w:sz w:val="24"/>
          <w:szCs w:val="24"/>
        </w:rPr>
        <w:t>dapatkah</w:t>
      </w:r>
      <w:proofErr w:type="spellEnd"/>
      <w:r w:rsidRPr="00771F5E">
        <w:rPr>
          <w:sz w:val="24"/>
          <w:szCs w:val="24"/>
        </w:rPr>
        <w:t xml:space="preserve"> </w:t>
      </w:r>
      <w:proofErr w:type="spellStart"/>
      <w:r w:rsidRPr="00771F5E">
        <w:rPr>
          <w:sz w:val="24"/>
          <w:szCs w:val="24"/>
        </w:rPr>
        <w:t>pendapatan</w:t>
      </w:r>
      <w:proofErr w:type="spellEnd"/>
      <w:r w:rsidRPr="00771F5E">
        <w:rPr>
          <w:sz w:val="24"/>
          <w:szCs w:val="24"/>
        </w:rPr>
        <w:t xml:space="preserve"> </w:t>
      </w:r>
      <w:proofErr w:type="spellStart"/>
      <w:r w:rsidRPr="00771F5E">
        <w:rPr>
          <w:sz w:val="24"/>
          <w:szCs w:val="24"/>
        </w:rPr>
        <w:t>menutupi</w:t>
      </w:r>
      <w:proofErr w:type="spellEnd"/>
      <w:r w:rsidRPr="00771F5E">
        <w:rPr>
          <w:sz w:val="24"/>
          <w:szCs w:val="24"/>
        </w:rPr>
        <w:t xml:space="preserve"> </w:t>
      </w:r>
      <w:proofErr w:type="spellStart"/>
      <w:r w:rsidRPr="00771F5E">
        <w:rPr>
          <w:sz w:val="24"/>
          <w:szCs w:val="24"/>
        </w:rPr>
        <w:t>beban</w:t>
      </w:r>
      <w:proofErr w:type="spellEnd"/>
      <w:r w:rsidRPr="00771F5E">
        <w:rPr>
          <w:sz w:val="24"/>
          <w:szCs w:val="24"/>
        </w:rPr>
        <w:t xml:space="preserve"> yang </w:t>
      </w:r>
      <w:proofErr w:type="spellStart"/>
      <w:r w:rsidRPr="00771F5E">
        <w:rPr>
          <w:sz w:val="24"/>
          <w:szCs w:val="24"/>
        </w:rPr>
        <w:t>dimiliki</w:t>
      </w:r>
      <w:proofErr w:type="spellEnd"/>
      <w:r w:rsidRPr="00771F5E">
        <w:rPr>
          <w:sz w:val="24"/>
          <w:szCs w:val="24"/>
        </w:rPr>
        <w:t xml:space="preserve">. </w:t>
      </w:r>
      <w:proofErr w:type="spellStart"/>
      <w:r w:rsidRPr="00771F5E">
        <w:rPr>
          <w:sz w:val="24"/>
          <w:szCs w:val="24"/>
        </w:rPr>
        <w:t>Sehingga</w:t>
      </w:r>
      <w:proofErr w:type="spellEnd"/>
      <w:r w:rsidRPr="00771F5E">
        <w:rPr>
          <w:sz w:val="24"/>
          <w:szCs w:val="24"/>
        </w:rPr>
        <w:t xml:space="preserve">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disimpulkan</w:t>
      </w:r>
      <w:proofErr w:type="spellEnd"/>
      <w:r w:rsidRPr="00771F5E">
        <w:rPr>
          <w:sz w:val="24"/>
          <w:szCs w:val="24"/>
        </w:rPr>
        <w:t xml:space="preserve"> </w:t>
      </w:r>
      <w:proofErr w:type="spellStart"/>
      <w:r w:rsidRPr="00771F5E">
        <w:rPr>
          <w:sz w:val="24"/>
          <w:szCs w:val="24"/>
        </w:rPr>
        <w:t>berdasarkan</w:t>
      </w:r>
      <w:proofErr w:type="spellEnd"/>
      <w:r w:rsidRPr="00771F5E">
        <w:rPr>
          <w:sz w:val="24"/>
          <w:szCs w:val="24"/>
        </w:rPr>
        <w:t xml:space="preserve"> </w:t>
      </w:r>
      <w:r w:rsidRPr="002E2155">
        <w:rPr>
          <w:i/>
          <w:iCs/>
          <w:sz w:val="24"/>
          <w:szCs w:val="24"/>
        </w:rPr>
        <w:t>lagging indicator</w:t>
      </w:r>
      <w:r w:rsidRPr="00771F5E">
        <w:rPr>
          <w:sz w:val="24"/>
          <w:szCs w:val="24"/>
        </w:rPr>
        <w:t xml:space="preserve"> pada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ini</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indikator</w:t>
      </w:r>
      <w:proofErr w:type="spellEnd"/>
      <w:r w:rsidRPr="00771F5E">
        <w:rPr>
          <w:sz w:val="24"/>
          <w:szCs w:val="24"/>
        </w:rPr>
        <w:t xml:space="preserve"> </w:t>
      </w:r>
      <w:proofErr w:type="spellStart"/>
      <w:r w:rsidRPr="00771F5E">
        <w:rPr>
          <w:sz w:val="24"/>
          <w:szCs w:val="24"/>
        </w:rPr>
        <w:t>pengukuran</w:t>
      </w:r>
      <w:proofErr w:type="spellEnd"/>
      <w:r w:rsidRPr="00771F5E">
        <w:rPr>
          <w:sz w:val="24"/>
          <w:szCs w:val="24"/>
        </w:rPr>
        <w:t xml:space="preserve"> CR, TATO, DAR, dan ROA, </w:t>
      </w:r>
      <w:proofErr w:type="spellStart"/>
      <w:r w:rsidRPr="00771F5E">
        <w:rPr>
          <w:sz w:val="24"/>
          <w:szCs w:val="24"/>
        </w:rPr>
        <w:t>indikator</w:t>
      </w:r>
      <w:proofErr w:type="spellEnd"/>
      <w:r w:rsidRPr="00771F5E">
        <w:rPr>
          <w:sz w:val="24"/>
          <w:szCs w:val="24"/>
        </w:rPr>
        <w:t xml:space="preserve"> yang paling </w:t>
      </w:r>
      <w:proofErr w:type="spellStart"/>
      <w:r w:rsidRPr="00771F5E">
        <w:rPr>
          <w:sz w:val="24"/>
          <w:szCs w:val="24"/>
        </w:rPr>
        <w:t>penting</w:t>
      </w:r>
      <w:proofErr w:type="spellEnd"/>
      <w:r w:rsidRPr="00771F5E">
        <w:rPr>
          <w:sz w:val="24"/>
          <w:szCs w:val="24"/>
        </w:rPr>
        <w:t xml:space="preserve"> </w:t>
      </w:r>
      <w:proofErr w:type="spellStart"/>
      <w:r w:rsidRPr="00771F5E">
        <w:rPr>
          <w:sz w:val="24"/>
          <w:szCs w:val="24"/>
        </w:rPr>
        <w:t>untuk</w:t>
      </w:r>
      <w:proofErr w:type="spellEnd"/>
      <w:r w:rsidRPr="00771F5E">
        <w:rPr>
          <w:sz w:val="24"/>
          <w:szCs w:val="24"/>
        </w:rPr>
        <w:t xml:space="preserve"> </w:t>
      </w:r>
      <w:proofErr w:type="spellStart"/>
      <w:r w:rsidRPr="00771F5E">
        <w:rPr>
          <w:sz w:val="24"/>
          <w:szCs w:val="24"/>
        </w:rPr>
        <w:t>diperhatikan</w:t>
      </w:r>
      <w:proofErr w:type="spellEnd"/>
      <w:r w:rsidRPr="00771F5E">
        <w:rPr>
          <w:sz w:val="24"/>
          <w:szCs w:val="24"/>
        </w:rPr>
        <w:t xml:space="preserve"> </w:t>
      </w:r>
      <w:proofErr w:type="spellStart"/>
      <w:r w:rsidRPr="00771F5E">
        <w:rPr>
          <w:sz w:val="24"/>
          <w:szCs w:val="24"/>
        </w:rPr>
        <w:t>adalah</w:t>
      </w:r>
      <w:proofErr w:type="spellEnd"/>
      <w:r w:rsidRPr="00771F5E">
        <w:rPr>
          <w:sz w:val="24"/>
          <w:szCs w:val="24"/>
        </w:rPr>
        <w:t xml:space="preserve"> ROA, TATO, DAR, dan CR. ROA </w:t>
      </w:r>
      <w:proofErr w:type="spellStart"/>
      <w:r w:rsidRPr="00771F5E">
        <w:rPr>
          <w:sz w:val="24"/>
          <w:szCs w:val="24"/>
        </w:rPr>
        <w:t>yaitu</w:t>
      </w:r>
      <w:proofErr w:type="spellEnd"/>
      <w:r w:rsidRPr="00771F5E">
        <w:rPr>
          <w:sz w:val="24"/>
          <w:szCs w:val="24"/>
        </w:rPr>
        <w:t xml:space="preserve"> </w:t>
      </w:r>
      <w:proofErr w:type="spellStart"/>
      <w:r w:rsidRPr="00771F5E">
        <w:rPr>
          <w:sz w:val="24"/>
          <w:szCs w:val="24"/>
        </w:rPr>
        <w:t>bagaimana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memanfaatkan</w:t>
      </w:r>
      <w:proofErr w:type="spellEnd"/>
      <w:r w:rsidRPr="00771F5E">
        <w:rPr>
          <w:sz w:val="24"/>
          <w:szCs w:val="24"/>
        </w:rPr>
        <w:t xml:space="preserve"> </w:t>
      </w:r>
      <w:proofErr w:type="spellStart"/>
      <w:r w:rsidRPr="00771F5E">
        <w:rPr>
          <w:sz w:val="24"/>
          <w:szCs w:val="24"/>
        </w:rPr>
        <w:t>asetnya</w:t>
      </w:r>
      <w:proofErr w:type="spellEnd"/>
      <w:r w:rsidRPr="00771F5E">
        <w:rPr>
          <w:sz w:val="24"/>
          <w:szCs w:val="24"/>
        </w:rPr>
        <w:t xml:space="preserve"> </w:t>
      </w:r>
      <w:proofErr w:type="spellStart"/>
      <w:r w:rsidRPr="00771F5E">
        <w:rPr>
          <w:sz w:val="24"/>
          <w:szCs w:val="24"/>
        </w:rPr>
        <w:t>untuk</w:t>
      </w:r>
      <w:proofErr w:type="spellEnd"/>
      <w:r w:rsidRPr="00771F5E">
        <w:rPr>
          <w:sz w:val="24"/>
          <w:szCs w:val="24"/>
        </w:rPr>
        <w:t xml:space="preserve">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menghasilkan</w:t>
      </w:r>
      <w:proofErr w:type="spellEnd"/>
      <w:r w:rsidRPr="00771F5E">
        <w:rPr>
          <w:sz w:val="24"/>
          <w:szCs w:val="24"/>
        </w:rPr>
        <w:t xml:space="preserve"> </w:t>
      </w:r>
      <w:proofErr w:type="spellStart"/>
      <w:r w:rsidRPr="00771F5E">
        <w:rPr>
          <w:sz w:val="24"/>
          <w:szCs w:val="24"/>
        </w:rPr>
        <w:t>laba</w:t>
      </w:r>
      <w:proofErr w:type="spellEnd"/>
      <w:r w:rsidRPr="00771F5E">
        <w:rPr>
          <w:sz w:val="24"/>
          <w:szCs w:val="24"/>
        </w:rPr>
        <w:t xml:space="preserve">. ROA sangat </w:t>
      </w:r>
      <w:proofErr w:type="spellStart"/>
      <w:r w:rsidRPr="00771F5E">
        <w:rPr>
          <w:sz w:val="24"/>
          <w:szCs w:val="24"/>
        </w:rPr>
        <w:t>penting</w:t>
      </w:r>
      <w:proofErr w:type="spellEnd"/>
      <w:r w:rsidRPr="00771F5E">
        <w:rPr>
          <w:sz w:val="24"/>
          <w:szCs w:val="24"/>
        </w:rPr>
        <w:t xml:space="preserve"> </w:t>
      </w:r>
      <w:proofErr w:type="spellStart"/>
      <w:r w:rsidRPr="00771F5E">
        <w:rPr>
          <w:sz w:val="24"/>
          <w:szCs w:val="24"/>
        </w:rPr>
        <w:t>dimiliki</w:t>
      </w:r>
      <w:proofErr w:type="spellEnd"/>
      <w:r w:rsidRPr="00771F5E">
        <w:rPr>
          <w:sz w:val="24"/>
          <w:szCs w:val="24"/>
        </w:rPr>
        <w:t xml:space="preserve"> </w:t>
      </w:r>
      <w:proofErr w:type="spellStart"/>
      <w:r w:rsidRPr="00771F5E">
        <w:rPr>
          <w:sz w:val="24"/>
          <w:szCs w:val="24"/>
        </w:rPr>
        <w:t>setiap</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sebagai</w:t>
      </w:r>
      <w:proofErr w:type="spellEnd"/>
      <w:r w:rsidRPr="00771F5E">
        <w:rPr>
          <w:sz w:val="24"/>
          <w:szCs w:val="24"/>
        </w:rPr>
        <w:t xml:space="preserve"> </w:t>
      </w:r>
      <w:proofErr w:type="spellStart"/>
      <w:r w:rsidRPr="00771F5E">
        <w:rPr>
          <w:sz w:val="24"/>
          <w:szCs w:val="24"/>
        </w:rPr>
        <w:t>pengukur</w:t>
      </w:r>
      <w:proofErr w:type="spellEnd"/>
      <w:r w:rsidRPr="00771F5E">
        <w:rPr>
          <w:sz w:val="24"/>
          <w:szCs w:val="24"/>
        </w:rPr>
        <w:t xml:space="preserve"> </w:t>
      </w:r>
      <w:proofErr w:type="spellStart"/>
      <w:r w:rsidRPr="00771F5E">
        <w:rPr>
          <w:sz w:val="24"/>
          <w:szCs w:val="24"/>
        </w:rPr>
        <w:t>kinerja</w:t>
      </w:r>
      <w:proofErr w:type="spellEnd"/>
      <w:r w:rsidRPr="00771F5E">
        <w:rPr>
          <w:sz w:val="24"/>
          <w:szCs w:val="24"/>
        </w:rPr>
        <w:t xml:space="preserve">, </w:t>
      </w:r>
      <w:proofErr w:type="spellStart"/>
      <w:r w:rsidRPr="00771F5E">
        <w:rPr>
          <w:sz w:val="24"/>
          <w:szCs w:val="24"/>
        </w:rPr>
        <w:t>karena</w:t>
      </w:r>
      <w:proofErr w:type="spellEnd"/>
      <w:r w:rsidRPr="00771F5E">
        <w:rPr>
          <w:sz w:val="24"/>
          <w:szCs w:val="24"/>
        </w:rPr>
        <w:t xml:space="preserve"> </w:t>
      </w:r>
      <w:proofErr w:type="spellStart"/>
      <w:r w:rsidRPr="00771F5E">
        <w:rPr>
          <w:sz w:val="24"/>
          <w:szCs w:val="24"/>
        </w:rPr>
        <w:t>untuk</w:t>
      </w:r>
      <w:proofErr w:type="spellEnd"/>
      <w:r w:rsidRPr="00771F5E">
        <w:rPr>
          <w:sz w:val="24"/>
          <w:szCs w:val="24"/>
        </w:rPr>
        <w:t xml:space="preserve"> </w:t>
      </w:r>
      <w:proofErr w:type="spellStart"/>
      <w:r w:rsidRPr="00771F5E">
        <w:rPr>
          <w:sz w:val="24"/>
          <w:szCs w:val="24"/>
        </w:rPr>
        <w:t>mancapai</w:t>
      </w:r>
      <w:proofErr w:type="spellEnd"/>
      <w:r w:rsidRPr="00771F5E">
        <w:rPr>
          <w:sz w:val="24"/>
          <w:szCs w:val="24"/>
        </w:rPr>
        <w:t xml:space="preserve"> </w:t>
      </w:r>
      <w:proofErr w:type="spellStart"/>
      <w:r w:rsidRPr="00771F5E">
        <w:rPr>
          <w:sz w:val="24"/>
          <w:szCs w:val="24"/>
        </w:rPr>
        <w:t>Pemangku</w:t>
      </w:r>
      <w:proofErr w:type="spellEnd"/>
      <w:r w:rsidRPr="00771F5E">
        <w:rPr>
          <w:sz w:val="24"/>
          <w:szCs w:val="24"/>
        </w:rPr>
        <w:t xml:space="preserve"> </w:t>
      </w:r>
      <w:proofErr w:type="spellStart"/>
      <w:r w:rsidRPr="00771F5E">
        <w:rPr>
          <w:sz w:val="24"/>
          <w:szCs w:val="24"/>
        </w:rPr>
        <w:t>Kepentingan</w:t>
      </w:r>
      <w:proofErr w:type="spellEnd"/>
      <w:r w:rsidRPr="00771F5E">
        <w:rPr>
          <w:sz w:val="24"/>
          <w:szCs w:val="24"/>
        </w:rPr>
        <w:t xml:space="preserve"> </w:t>
      </w:r>
      <w:proofErr w:type="spellStart"/>
      <w:r w:rsidRPr="00771F5E">
        <w:rPr>
          <w:sz w:val="24"/>
          <w:szCs w:val="24"/>
        </w:rPr>
        <w:t>Senang</w:t>
      </w:r>
      <w:proofErr w:type="spellEnd"/>
      <w:r w:rsidRPr="00771F5E">
        <w:rPr>
          <w:sz w:val="24"/>
          <w:szCs w:val="24"/>
        </w:rPr>
        <w:t xml:space="preserve"> (Happy Stakeholder's)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harus</w:t>
      </w:r>
      <w:proofErr w:type="spellEnd"/>
      <w:r w:rsidRPr="00771F5E">
        <w:rPr>
          <w:sz w:val="24"/>
          <w:szCs w:val="24"/>
        </w:rPr>
        <w:t xml:space="preserve"> </w:t>
      </w:r>
      <w:proofErr w:type="spellStart"/>
      <w:r w:rsidRPr="00771F5E">
        <w:rPr>
          <w:sz w:val="24"/>
          <w:szCs w:val="24"/>
        </w:rPr>
        <w:t>mampu</w:t>
      </w:r>
      <w:proofErr w:type="spellEnd"/>
      <w:r w:rsidRPr="00771F5E">
        <w:rPr>
          <w:sz w:val="24"/>
          <w:szCs w:val="24"/>
        </w:rPr>
        <w:t xml:space="preserve"> </w:t>
      </w:r>
      <w:proofErr w:type="spellStart"/>
      <w:r w:rsidRPr="00771F5E">
        <w:rPr>
          <w:sz w:val="24"/>
          <w:szCs w:val="24"/>
        </w:rPr>
        <w:t>menunjukkan</w:t>
      </w:r>
      <w:proofErr w:type="spellEnd"/>
      <w:r w:rsidRPr="00771F5E">
        <w:rPr>
          <w:sz w:val="24"/>
          <w:szCs w:val="24"/>
        </w:rPr>
        <w:t xml:space="preserve"> </w:t>
      </w:r>
      <w:proofErr w:type="spellStart"/>
      <w:r w:rsidRPr="00771F5E">
        <w:rPr>
          <w:sz w:val="24"/>
          <w:szCs w:val="24"/>
        </w:rPr>
        <w:t>kinerja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yang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dalam</w:t>
      </w:r>
      <w:proofErr w:type="spellEnd"/>
      <w:r w:rsidRPr="00771F5E">
        <w:rPr>
          <w:sz w:val="24"/>
          <w:szCs w:val="24"/>
        </w:rPr>
        <w:t xml:space="preserve"> </w:t>
      </w:r>
      <w:proofErr w:type="spellStart"/>
      <w:r w:rsidRPr="00771F5E">
        <w:rPr>
          <w:sz w:val="24"/>
          <w:szCs w:val="24"/>
        </w:rPr>
        <w:t>artian</w:t>
      </w:r>
      <w:proofErr w:type="spellEnd"/>
      <w:r w:rsidRPr="00771F5E">
        <w:rPr>
          <w:sz w:val="24"/>
          <w:szCs w:val="24"/>
        </w:rPr>
        <w:t xml:space="preserve">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memanfaatkan</w:t>
      </w:r>
      <w:proofErr w:type="spellEnd"/>
      <w:r w:rsidRPr="00771F5E">
        <w:rPr>
          <w:sz w:val="24"/>
          <w:szCs w:val="24"/>
        </w:rPr>
        <w:t xml:space="preserve"> </w:t>
      </w:r>
      <w:proofErr w:type="spellStart"/>
      <w:r w:rsidRPr="00771F5E">
        <w:rPr>
          <w:sz w:val="24"/>
          <w:szCs w:val="24"/>
        </w:rPr>
        <w:t>aset-aset</w:t>
      </w:r>
      <w:proofErr w:type="spellEnd"/>
      <w:r w:rsidRPr="00771F5E">
        <w:rPr>
          <w:sz w:val="24"/>
          <w:szCs w:val="24"/>
        </w:rPr>
        <w:t xml:space="preserve">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hutang</w:t>
      </w:r>
      <w:proofErr w:type="spellEnd"/>
      <w:r w:rsidRPr="00771F5E">
        <w:rPr>
          <w:sz w:val="24"/>
          <w:szCs w:val="24"/>
        </w:rPr>
        <w:t xml:space="preserve"> </w:t>
      </w:r>
      <w:proofErr w:type="spellStart"/>
      <w:r w:rsidRPr="00771F5E">
        <w:rPr>
          <w:sz w:val="24"/>
          <w:szCs w:val="24"/>
        </w:rPr>
        <w:t>maupun</w:t>
      </w:r>
      <w:proofErr w:type="spellEnd"/>
      <w:r w:rsidRPr="00771F5E">
        <w:rPr>
          <w:sz w:val="24"/>
          <w:szCs w:val="24"/>
        </w:rPr>
        <w:t xml:space="preserve"> modal yang </w:t>
      </w:r>
      <w:proofErr w:type="spellStart"/>
      <w:r w:rsidRPr="00771F5E">
        <w:rPr>
          <w:sz w:val="24"/>
          <w:szCs w:val="24"/>
        </w:rPr>
        <w:t>dimiliki</w:t>
      </w:r>
      <w:proofErr w:type="spellEnd"/>
      <w:r w:rsidRPr="00771F5E">
        <w:rPr>
          <w:sz w:val="24"/>
          <w:szCs w:val="24"/>
        </w:rPr>
        <w:t xml:space="preserve"> </w:t>
      </w:r>
      <w:proofErr w:type="spellStart"/>
      <w:r w:rsidRPr="00771F5E">
        <w:rPr>
          <w:sz w:val="24"/>
          <w:szCs w:val="24"/>
        </w:rPr>
        <w:t>dalam</w:t>
      </w:r>
      <w:proofErr w:type="spellEnd"/>
      <w:r w:rsidRPr="00771F5E">
        <w:rPr>
          <w:sz w:val="24"/>
          <w:szCs w:val="24"/>
        </w:rPr>
        <w:t xml:space="preserve"> </w:t>
      </w:r>
      <w:proofErr w:type="spellStart"/>
      <w:r w:rsidRPr="00771F5E">
        <w:rPr>
          <w:sz w:val="24"/>
          <w:szCs w:val="24"/>
        </w:rPr>
        <w:t>menghasilkan</w:t>
      </w:r>
      <w:proofErr w:type="spellEnd"/>
      <w:r w:rsidRPr="00771F5E">
        <w:rPr>
          <w:sz w:val="24"/>
          <w:szCs w:val="24"/>
        </w:rPr>
        <w:t xml:space="preserve"> </w:t>
      </w:r>
      <w:proofErr w:type="spellStart"/>
      <w:r w:rsidRPr="00771F5E">
        <w:rPr>
          <w:sz w:val="24"/>
          <w:szCs w:val="24"/>
        </w:rPr>
        <w:t>laba</w:t>
      </w:r>
      <w:proofErr w:type="spellEnd"/>
      <w:r w:rsidRPr="00771F5E">
        <w:rPr>
          <w:sz w:val="24"/>
          <w:szCs w:val="24"/>
        </w:rPr>
        <w:t>.</w:t>
      </w:r>
      <w:r w:rsidR="00C66AEB">
        <w:rPr>
          <w:sz w:val="24"/>
          <w:szCs w:val="24"/>
        </w:rPr>
        <w:t xml:space="preserve"> </w:t>
      </w:r>
    </w:p>
    <w:p w14:paraId="4F3225E2" w14:textId="77777777" w:rsidR="00AD7D42" w:rsidRDefault="009048FC" w:rsidP="00771F5E">
      <w:pPr>
        <w:ind w:firstLine="567"/>
        <w:jc w:val="both"/>
        <w:rPr>
          <w:sz w:val="24"/>
          <w:szCs w:val="24"/>
        </w:rPr>
      </w:pPr>
      <w:proofErr w:type="spellStart"/>
      <w:r w:rsidRPr="00C66AEB">
        <w:rPr>
          <w:b/>
          <w:bCs/>
          <w:sz w:val="24"/>
          <w:szCs w:val="24"/>
        </w:rPr>
        <w:t>Perspektif</w:t>
      </w:r>
      <w:proofErr w:type="spellEnd"/>
      <w:r w:rsidRPr="00C66AEB">
        <w:rPr>
          <w:b/>
          <w:bCs/>
          <w:sz w:val="24"/>
          <w:szCs w:val="24"/>
        </w:rPr>
        <w:t xml:space="preserve"> </w:t>
      </w:r>
      <w:proofErr w:type="spellStart"/>
      <w:r w:rsidRPr="00C66AEB">
        <w:rPr>
          <w:b/>
          <w:bCs/>
          <w:sz w:val="24"/>
          <w:szCs w:val="24"/>
        </w:rPr>
        <w:t>pelanggan</w:t>
      </w:r>
      <w:proofErr w:type="spellEnd"/>
      <w:r w:rsidRPr="00771F5E">
        <w:rPr>
          <w:sz w:val="24"/>
          <w:szCs w:val="24"/>
        </w:rPr>
        <w:t xml:space="preserve"> </w:t>
      </w:r>
      <w:proofErr w:type="spellStart"/>
      <w:r w:rsidRPr="00771F5E">
        <w:rPr>
          <w:sz w:val="24"/>
          <w:szCs w:val="24"/>
        </w:rPr>
        <w:t>merefleksikan</w:t>
      </w:r>
      <w:proofErr w:type="spellEnd"/>
      <w:r w:rsidRPr="00771F5E">
        <w:rPr>
          <w:sz w:val="24"/>
          <w:szCs w:val="24"/>
        </w:rPr>
        <w:t xml:space="preserve"> </w:t>
      </w:r>
      <w:proofErr w:type="spellStart"/>
      <w:r w:rsidRPr="00771F5E">
        <w:rPr>
          <w:sz w:val="24"/>
          <w:szCs w:val="24"/>
        </w:rPr>
        <w:t>pandangan</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terhadap</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dari</w:t>
      </w:r>
      <w:proofErr w:type="spellEnd"/>
      <w:r w:rsidRPr="00771F5E">
        <w:rPr>
          <w:sz w:val="24"/>
          <w:szCs w:val="24"/>
        </w:rPr>
        <w:t xml:space="preserve"> </w:t>
      </w:r>
      <w:proofErr w:type="spellStart"/>
      <w:r w:rsidRPr="00771F5E">
        <w:rPr>
          <w:sz w:val="24"/>
          <w:szCs w:val="24"/>
        </w:rPr>
        <w:t>berbagai</w:t>
      </w:r>
      <w:proofErr w:type="spellEnd"/>
      <w:r w:rsidRPr="00771F5E">
        <w:rPr>
          <w:sz w:val="24"/>
          <w:szCs w:val="24"/>
        </w:rPr>
        <w:t xml:space="preserve"> </w:t>
      </w:r>
      <w:proofErr w:type="spellStart"/>
      <w:r w:rsidRPr="00771F5E">
        <w:rPr>
          <w:sz w:val="24"/>
          <w:szCs w:val="24"/>
        </w:rPr>
        <w:t>macam</w:t>
      </w:r>
      <w:proofErr w:type="spellEnd"/>
      <w:r w:rsidRPr="00771F5E">
        <w:rPr>
          <w:sz w:val="24"/>
          <w:szCs w:val="24"/>
        </w:rPr>
        <w:t xml:space="preserve"> </w:t>
      </w:r>
      <w:proofErr w:type="spellStart"/>
      <w:r w:rsidRPr="00771F5E">
        <w:rPr>
          <w:sz w:val="24"/>
          <w:szCs w:val="24"/>
        </w:rPr>
        <w:t>sisi</w:t>
      </w:r>
      <w:proofErr w:type="spellEnd"/>
      <w:r w:rsidRPr="00771F5E">
        <w:rPr>
          <w:sz w:val="24"/>
          <w:szCs w:val="24"/>
        </w:rPr>
        <w:t xml:space="preserve">,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dari</w:t>
      </w:r>
      <w:proofErr w:type="spellEnd"/>
      <w:r w:rsidRPr="00771F5E">
        <w:rPr>
          <w:sz w:val="24"/>
          <w:szCs w:val="24"/>
        </w:rPr>
        <w:t xml:space="preserve"> total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maupun</w:t>
      </w:r>
      <w:proofErr w:type="spellEnd"/>
      <w:r w:rsidRPr="00771F5E">
        <w:rPr>
          <w:sz w:val="24"/>
          <w:szCs w:val="24"/>
        </w:rPr>
        <w:t xml:space="preserve"> </w:t>
      </w:r>
      <w:proofErr w:type="spellStart"/>
      <w:r w:rsidRPr="00771F5E">
        <w:rPr>
          <w:sz w:val="24"/>
          <w:szCs w:val="24"/>
        </w:rPr>
        <w:t>dari</w:t>
      </w:r>
      <w:proofErr w:type="spellEnd"/>
      <w:r w:rsidRPr="00771F5E">
        <w:rPr>
          <w:sz w:val="24"/>
          <w:szCs w:val="24"/>
        </w:rPr>
        <w:t xml:space="preserve"> </w:t>
      </w:r>
      <w:proofErr w:type="spellStart"/>
      <w:r w:rsidRPr="00771F5E">
        <w:rPr>
          <w:sz w:val="24"/>
          <w:szCs w:val="24"/>
        </w:rPr>
        <w:t>kepuasan</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dilihat</w:t>
      </w:r>
      <w:proofErr w:type="spellEnd"/>
      <w:r w:rsidRPr="00771F5E">
        <w:rPr>
          <w:sz w:val="24"/>
          <w:szCs w:val="24"/>
        </w:rPr>
        <w:t xml:space="preserve"> </w:t>
      </w:r>
      <w:proofErr w:type="spellStart"/>
      <w:r w:rsidRPr="00771F5E">
        <w:rPr>
          <w:sz w:val="24"/>
          <w:szCs w:val="24"/>
        </w:rPr>
        <w:t>dari</w:t>
      </w:r>
      <w:proofErr w:type="spellEnd"/>
      <w:r w:rsidRPr="00771F5E">
        <w:rPr>
          <w:sz w:val="24"/>
          <w:szCs w:val="24"/>
        </w:rPr>
        <w:t xml:space="preserve"> </w:t>
      </w:r>
      <w:proofErr w:type="spellStart"/>
      <w:r w:rsidRPr="00771F5E">
        <w:rPr>
          <w:sz w:val="24"/>
          <w:szCs w:val="24"/>
        </w:rPr>
        <w:t>jumlah</w:t>
      </w:r>
      <w:proofErr w:type="spellEnd"/>
      <w:r w:rsidRPr="00771F5E">
        <w:rPr>
          <w:sz w:val="24"/>
          <w:szCs w:val="24"/>
        </w:rPr>
        <w:t xml:space="preserve"> </w:t>
      </w:r>
      <w:proofErr w:type="spellStart"/>
      <w:r w:rsidRPr="00771F5E">
        <w:rPr>
          <w:sz w:val="24"/>
          <w:szCs w:val="24"/>
        </w:rPr>
        <w:t>komplain</w:t>
      </w:r>
      <w:proofErr w:type="spellEnd"/>
      <w:r w:rsidRPr="00771F5E">
        <w:rPr>
          <w:sz w:val="24"/>
          <w:szCs w:val="24"/>
        </w:rPr>
        <w:t xml:space="preserve"> yang </w:t>
      </w:r>
      <w:proofErr w:type="spellStart"/>
      <w:r w:rsidRPr="00771F5E">
        <w:rPr>
          <w:sz w:val="24"/>
          <w:szCs w:val="24"/>
        </w:rPr>
        <w:t>diterima</w:t>
      </w:r>
      <w:proofErr w:type="spellEnd"/>
      <w:r w:rsidRPr="00771F5E">
        <w:rPr>
          <w:sz w:val="24"/>
          <w:szCs w:val="24"/>
        </w:rPr>
        <w:t xml:space="preserve">. Dari </w:t>
      </w:r>
      <w:r w:rsidRPr="009D1998">
        <w:rPr>
          <w:i/>
          <w:iCs/>
          <w:sz w:val="24"/>
          <w:szCs w:val="24"/>
        </w:rPr>
        <w:t>lagging indicator</w:t>
      </w:r>
      <w:r w:rsidRPr="00771F5E">
        <w:rPr>
          <w:sz w:val="24"/>
          <w:szCs w:val="24"/>
        </w:rPr>
        <w:t xml:space="preserve"> yang </w:t>
      </w:r>
      <w:proofErr w:type="spellStart"/>
      <w:r w:rsidRPr="00771F5E">
        <w:rPr>
          <w:sz w:val="24"/>
          <w:szCs w:val="24"/>
        </w:rPr>
        <w:t>ada</w:t>
      </w:r>
      <w:proofErr w:type="spellEnd"/>
      <w:r w:rsidRPr="00771F5E">
        <w:rPr>
          <w:sz w:val="24"/>
          <w:szCs w:val="24"/>
        </w:rPr>
        <w:t xml:space="preserve"> pada </w:t>
      </w:r>
      <w:proofErr w:type="spellStart"/>
      <w:r w:rsidRPr="00771F5E">
        <w:rPr>
          <w:sz w:val="24"/>
          <w:szCs w:val="24"/>
        </w:rPr>
        <w:t>pespektif</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yaitu</w:t>
      </w:r>
      <w:proofErr w:type="spellEnd"/>
      <w:r w:rsidRPr="00771F5E">
        <w:rPr>
          <w:sz w:val="24"/>
          <w:szCs w:val="24"/>
        </w:rPr>
        <w:t xml:space="preserve"> </w:t>
      </w:r>
      <w:proofErr w:type="spellStart"/>
      <w:r w:rsidRPr="00771F5E">
        <w:rPr>
          <w:sz w:val="24"/>
          <w:szCs w:val="24"/>
        </w:rPr>
        <w:t>komplain</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akuisisi</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dan </w:t>
      </w:r>
      <w:proofErr w:type="spellStart"/>
      <w:r w:rsidRPr="00771F5E">
        <w:rPr>
          <w:sz w:val="24"/>
          <w:szCs w:val="24"/>
        </w:rPr>
        <w:t>retensi</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indikator</w:t>
      </w:r>
      <w:proofErr w:type="spellEnd"/>
      <w:r w:rsidRPr="00771F5E">
        <w:rPr>
          <w:sz w:val="24"/>
          <w:szCs w:val="24"/>
        </w:rPr>
        <w:t xml:space="preserve"> yang </w:t>
      </w:r>
      <w:proofErr w:type="spellStart"/>
      <w:r w:rsidRPr="00771F5E">
        <w:rPr>
          <w:sz w:val="24"/>
          <w:szCs w:val="24"/>
        </w:rPr>
        <w:t>penting</w:t>
      </w:r>
      <w:proofErr w:type="spellEnd"/>
      <w:r w:rsidRPr="00771F5E">
        <w:rPr>
          <w:sz w:val="24"/>
          <w:szCs w:val="24"/>
        </w:rPr>
        <w:t xml:space="preserve"> </w:t>
      </w:r>
      <w:proofErr w:type="spellStart"/>
      <w:r w:rsidRPr="00771F5E">
        <w:rPr>
          <w:sz w:val="24"/>
          <w:szCs w:val="24"/>
        </w:rPr>
        <w:t>bagi</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adalah</w:t>
      </w:r>
      <w:proofErr w:type="spellEnd"/>
      <w:r w:rsidRPr="00771F5E">
        <w:rPr>
          <w:sz w:val="24"/>
          <w:szCs w:val="24"/>
        </w:rPr>
        <w:t xml:space="preserve"> </w:t>
      </w:r>
      <w:proofErr w:type="spellStart"/>
      <w:r w:rsidRPr="00771F5E">
        <w:rPr>
          <w:sz w:val="24"/>
          <w:szCs w:val="24"/>
        </w:rPr>
        <w:t>komplain</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Hal </w:t>
      </w:r>
      <w:proofErr w:type="spellStart"/>
      <w:r w:rsidRPr="00771F5E">
        <w:rPr>
          <w:sz w:val="24"/>
          <w:szCs w:val="24"/>
        </w:rPr>
        <w:t>ini</w:t>
      </w:r>
      <w:proofErr w:type="spellEnd"/>
      <w:r w:rsidRPr="00771F5E">
        <w:rPr>
          <w:sz w:val="24"/>
          <w:szCs w:val="24"/>
        </w:rPr>
        <w:t xml:space="preserve">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menunjukkan</w:t>
      </w:r>
      <w:proofErr w:type="spellEnd"/>
      <w:r w:rsidRPr="00771F5E">
        <w:rPr>
          <w:sz w:val="24"/>
          <w:szCs w:val="24"/>
        </w:rPr>
        <w:t xml:space="preserve"> </w:t>
      </w:r>
      <w:proofErr w:type="spellStart"/>
      <w:r w:rsidRPr="00771F5E">
        <w:rPr>
          <w:sz w:val="24"/>
          <w:szCs w:val="24"/>
        </w:rPr>
        <w:t>bagaimana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mengendalikan</w:t>
      </w:r>
      <w:proofErr w:type="spellEnd"/>
      <w:r w:rsidRPr="00771F5E">
        <w:rPr>
          <w:sz w:val="24"/>
          <w:szCs w:val="24"/>
        </w:rPr>
        <w:t xml:space="preserve"> dan </w:t>
      </w:r>
      <w:proofErr w:type="spellStart"/>
      <w:r w:rsidRPr="00771F5E">
        <w:rPr>
          <w:sz w:val="24"/>
          <w:szCs w:val="24"/>
        </w:rPr>
        <w:t>memberikan</w:t>
      </w:r>
      <w:proofErr w:type="spellEnd"/>
      <w:r w:rsidRPr="00771F5E">
        <w:rPr>
          <w:sz w:val="24"/>
          <w:szCs w:val="24"/>
        </w:rPr>
        <w:t xml:space="preserve"> </w:t>
      </w:r>
      <w:proofErr w:type="spellStart"/>
      <w:r w:rsidRPr="00771F5E">
        <w:rPr>
          <w:sz w:val="24"/>
          <w:szCs w:val="24"/>
        </w:rPr>
        <w:t>solusin</w:t>
      </w:r>
      <w:proofErr w:type="spellEnd"/>
      <w:r w:rsidRPr="00771F5E">
        <w:rPr>
          <w:sz w:val="24"/>
          <w:szCs w:val="24"/>
        </w:rPr>
        <w:t xml:space="preserve"> </w:t>
      </w:r>
      <w:proofErr w:type="spellStart"/>
      <w:r w:rsidRPr="00771F5E">
        <w:rPr>
          <w:sz w:val="24"/>
          <w:szCs w:val="24"/>
        </w:rPr>
        <w:t>kepada</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atas</w:t>
      </w:r>
      <w:proofErr w:type="spellEnd"/>
      <w:r w:rsidRPr="00771F5E">
        <w:rPr>
          <w:sz w:val="24"/>
          <w:szCs w:val="24"/>
        </w:rPr>
        <w:t xml:space="preserve"> </w:t>
      </w:r>
      <w:proofErr w:type="spellStart"/>
      <w:r w:rsidRPr="00771F5E">
        <w:rPr>
          <w:sz w:val="24"/>
          <w:szCs w:val="24"/>
        </w:rPr>
        <w:t>komplain</w:t>
      </w:r>
      <w:proofErr w:type="spellEnd"/>
      <w:r w:rsidRPr="00771F5E">
        <w:rPr>
          <w:sz w:val="24"/>
          <w:szCs w:val="24"/>
        </w:rPr>
        <w:t xml:space="preserve"> yang </w:t>
      </w:r>
      <w:proofErr w:type="spellStart"/>
      <w:r w:rsidRPr="00771F5E">
        <w:rPr>
          <w:sz w:val="24"/>
          <w:szCs w:val="24"/>
        </w:rPr>
        <w:t>diberikan</w:t>
      </w:r>
      <w:proofErr w:type="spellEnd"/>
      <w:r w:rsidRPr="00771F5E">
        <w:rPr>
          <w:sz w:val="24"/>
          <w:szCs w:val="24"/>
        </w:rPr>
        <w:t xml:space="preserve"> oleh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Selain</w:t>
      </w:r>
      <w:proofErr w:type="spellEnd"/>
      <w:r w:rsidRPr="00771F5E">
        <w:rPr>
          <w:sz w:val="24"/>
          <w:szCs w:val="24"/>
        </w:rPr>
        <w:t xml:space="preserve"> </w:t>
      </w:r>
      <w:proofErr w:type="spellStart"/>
      <w:r w:rsidRPr="00771F5E">
        <w:rPr>
          <w:sz w:val="24"/>
          <w:szCs w:val="24"/>
        </w:rPr>
        <w:t>itu</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akan</w:t>
      </w:r>
      <w:proofErr w:type="spellEnd"/>
      <w:r w:rsidRPr="00771F5E">
        <w:rPr>
          <w:sz w:val="24"/>
          <w:szCs w:val="24"/>
        </w:rPr>
        <w:t xml:space="preserve"> </w:t>
      </w:r>
      <w:proofErr w:type="spellStart"/>
      <w:r w:rsidRPr="00771F5E">
        <w:rPr>
          <w:sz w:val="24"/>
          <w:szCs w:val="24"/>
        </w:rPr>
        <w:t>mengetahui</w:t>
      </w:r>
      <w:proofErr w:type="spellEnd"/>
      <w:r w:rsidRPr="00771F5E">
        <w:rPr>
          <w:sz w:val="24"/>
          <w:szCs w:val="24"/>
        </w:rPr>
        <w:t xml:space="preserve"> </w:t>
      </w:r>
      <w:proofErr w:type="spellStart"/>
      <w:r w:rsidRPr="00771F5E">
        <w:rPr>
          <w:sz w:val="24"/>
          <w:szCs w:val="24"/>
        </w:rPr>
        <w:t>kepuasan</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jika</w:t>
      </w:r>
      <w:proofErr w:type="spellEnd"/>
      <w:r w:rsidRPr="00771F5E">
        <w:rPr>
          <w:sz w:val="24"/>
          <w:szCs w:val="24"/>
        </w:rPr>
        <w:t xml:space="preserve">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berbincang</w:t>
      </w:r>
      <w:proofErr w:type="spellEnd"/>
      <w:r w:rsidRPr="00771F5E">
        <w:rPr>
          <w:sz w:val="24"/>
          <w:szCs w:val="24"/>
        </w:rPr>
        <w:t xml:space="preserve"> </w:t>
      </w:r>
      <w:proofErr w:type="spellStart"/>
      <w:r w:rsidRPr="00771F5E">
        <w:rPr>
          <w:sz w:val="24"/>
          <w:szCs w:val="24"/>
        </w:rPr>
        <w:t>langsung</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Hal </w:t>
      </w:r>
      <w:proofErr w:type="spellStart"/>
      <w:r w:rsidRPr="00771F5E">
        <w:rPr>
          <w:sz w:val="24"/>
          <w:szCs w:val="24"/>
        </w:rPr>
        <w:t>ini</w:t>
      </w:r>
      <w:proofErr w:type="spellEnd"/>
      <w:r w:rsidRPr="00771F5E">
        <w:rPr>
          <w:sz w:val="24"/>
          <w:szCs w:val="24"/>
        </w:rPr>
        <w:t xml:space="preserve"> </w:t>
      </w:r>
      <w:proofErr w:type="spellStart"/>
      <w:r w:rsidRPr="00771F5E">
        <w:rPr>
          <w:sz w:val="24"/>
          <w:szCs w:val="24"/>
        </w:rPr>
        <w:t>sejalan</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visi</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Kepuasan</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r w:rsidRPr="002E2155">
        <w:rPr>
          <w:i/>
          <w:iCs/>
          <w:sz w:val="24"/>
          <w:szCs w:val="24"/>
        </w:rPr>
        <w:t>Customer Delight</w:t>
      </w:r>
      <w:r w:rsidRPr="00771F5E">
        <w:rPr>
          <w:sz w:val="24"/>
          <w:szCs w:val="24"/>
        </w:rPr>
        <w:t xml:space="preserve">), </w:t>
      </w:r>
      <w:proofErr w:type="spellStart"/>
      <w:r w:rsidRPr="00771F5E">
        <w:rPr>
          <w:sz w:val="24"/>
          <w:szCs w:val="24"/>
        </w:rPr>
        <w:t>sehingga</w:t>
      </w:r>
      <w:proofErr w:type="spellEnd"/>
      <w:r w:rsidRPr="00771F5E">
        <w:rPr>
          <w:sz w:val="24"/>
          <w:szCs w:val="24"/>
        </w:rPr>
        <w:t xml:space="preserve"> </w:t>
      </w:r>
      <w:proofErr w:type="spellStart"/>
      <w:r w:rsidRPr="00771F5E">
        <w:rPr>
          <w:sz w:val="24"/>
          <w:szCs w:val="24"/>
        </w:rPr>
        <w:t>presentase</w:t>
      </w:r>
      <w:proofErr w:type="spellEnd"/>
      <w:r w:rsidRPr="00771F5E">
        <w:rPr>
          <w:sz w:val="24"/>
          <w:szCs w:val="24"/>
        </w:rPr>
        <w:t xml:space="preserve"> </w:t>
      </w:r>
      <w:proofErr w:type="spellStart"/>
      <w:r w:rsidRPr="00771F5E">
        <w:rPr>
          <w:sz w:val="24"/>
          <w:szCs w:val="24"/>
        </w:rPr>
        <w:t>komplain</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penting</w:t>
      </w:r>
      <w:proofErr w:type="spellEnd"/>
      <w:r w:rsidRPr="00771F5E">
        <w:rPr>
          <w:sz w:val="24"/>
          <w:szCs w:val="24"/>
        </w:rPr>
        <w:t>.</w:t>
      </w:r>
      <w:r w:rsidR="00C66AEB">
        <w:rPr>
          <w:sz w:val="24"/>
          <w:szCs w:val="24"/>
        </w:rPr>
        <w:t xml:space="preserve"> </w:t>
      </w:r>
    </w:p>
    <w:p w14:paraId="3814E1F5" w14:textId="77777777" w:rsidR="00AD7D42" w:rsidRDefault="009048FC" w:rsidP="00771F5E">
      <w:pPr>
        <w:ind w:firstLine="567"/>
        <w:jc w:val="both"/>
        <w:rPr>
          <w:sz w:val="24"/>
          <w:szCs w:val="24"/>
        </w:rPr>
      </w:pPr>
      <w:proofErr w:type="spellStart"/>
      <w:r w:rsidRPr="00C66AEB">
        <w:rPr>
          <w:b/>
          <w:bCs/>
          <w:sz w:val="24"/>
          <w:szCs w:val="24"/>
        </w:rPr>
        <w:t>Perspektif</w:t>
      </w:r>
      <w:proofErr w:type="spellEnd"/>
      <w:r w:rsidRPr="00C66AEB">
        <w:rPr>
          <w:b/>
          <w:bCs/>
          <w:sz w:val="24"/>
          <w:szCs w:val="24"/>
        </w:rPr>
        <w:t xml:space="preserve"> </w:t>
      </w:r>
      <w:proofErr w:type="spellStart"/>
      <w:r w:rsidRPr="00C66AEB">
        <w:rPr>
          <w:b/>
          <w:bCs/>
          <w:sz w:val="24"/>
          <w:szCs w:val="24"/>
        </w:rPr>
        <w:t>pembelajaran</w:t>
      </w:r>
      <w:proofErr w:type="spellEnd"/>
      <w:r w:rsidRPr="00C66AEB">
        <w:rPr>
          <w:b/>
          <w:bCs/>
          <w:sz w:val="24"/>
          <w:szCs w:val="24"/>
        </w:rPr>
        <w:t xml:space="preserve"> dan </w:t>
      </w:r>
      <w:proofErr w:type="spellStart"/>
      <w:r w:rsidRPr="00C66AEB">
        <w:rPr>
          <w:b/>
          <w:bCs/>
          <w:sz w:val="24"/>
          <w:szCs w:val="24"/>
        </w:rPr>
        <w:t>pertumbuhan</w:t>
      </w:r>
      <w:proofErr w:type="spellEnd"/>
      <w:r w:rsidRPr="00771F5E">
        <w:rPr>
          <w:sz w:val="24"/>
          <w:szCs w:val="24"/>
        </w:rPr>
        <w:t xml:space="preserve"> </w:t>
      </w:r>
      <w:proofErr w:type="spellStart"/>
      <w:r w:rsidRPr="00771F5E">
        <w:rPr>
          <w:sz w:val="24"/>
          <w:szCs w:val="24"/>
        </w:rPr>
        <w:t>menunjukkan</w:t>
      </w:r>
      <w:proofErr w:type="spellEnd"/>
      <w:r w:rsidRPr="00771F5E">
        <w:rPr>
          <w:sz w:val="24"/>
          <w:szCs w:val="24"/>
        </w:rPr>
        <w:t xml:space="preserve"> </w:t>
      </w:r>
      <w:proofErr w:type="spellStart"/>
      <w:r w:rsidRPr="00771F5E">
        <w:rPr>
          <w:sz w:val="24"/>
          <w:szCs w:val="24"/>
        </w:rPr>
        <w:t>bagaimana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memanfaatkan</w:t>
      </w:r>
      <w:proofErr w:type="spellEnd"/>
      <w:r w:rsidRPr="00771F5E">
        <w:rPr>
          <w:sz w:val="24"/>
          <w:szCs w:val="24"/>
        </w:rPr>
        <w:t xml:space="preserve"> </w:t>
      </w:r>
      <w:proofErr w:type="spellStart"/>
      <w:r w:rsidRPr="00771F5E">
        <w:rPr>
          <w:sz w:val="24"/>
          <w:szCs w:val="24"/>
        </w:rPr>
        <w:t>sumberdaya</w:t>
      </w:r>
      <w:proofErr w:type="spellEnd"/>
      <w:r w:rsidRPr="00771F5E">
        <w:rPr>
          <w:sz w:val="24"/>
          <w:szCs w:val="24"/>
        </w:rPr>
        <w:t xml:space="preserve"> </w:t>
      </w:r>
      <w:proofErr w:type="spellStart"/>
      <w:r w:rsidRPr="00771F5E">
        <w:rPr>
          <w:sz w:val="24"/>
          <w:szCs w:val="24"/>
        </w:rPr>
        <w:t>manusia</w:t>
      </w:r>
      <w:proofErr w:type="spellEnd"/>
      <w:r w:rsidRPr="00771F5E">
        <w:rPr>
          <w:sz w:val="24"/>
          <w:szCs w:val="24"/>
        </w:rPr>
        <w:t xml:space="preserve"> </w:t>
      </w:r>
      <w:proofErr w:type="spellStart"/>
      <w:r w:rsidRPr="00771F5E">
        <w:rPr>
          <w:sz w:val="24"/>
          <w:szCs w:val="24"/>
        </w:rPr>
        <w:t>sebagai</w:t>
      </w:r>
      <w:proofErr w:type="spellEnd"/>
      <w:r w:rsidRPr="00771F5E">
        <w:rPr>
          <w:sz w:val="24"/>
          <w:szCs w:val="24"/>
        </w:rPr>
        <w:t xml:space="preserve"> </w:t>
      </w:r>
      <w:proofErr w:type="spellStart"/>
      <w:r w:rsidRPr="00771F5E">
        <w:rPr>
          <w:sz w:val="24"/>
          <w:szCs w:val="24"/>
        </w:rPr>
        <w:t>aset</w:t>
      </w:r>
      <w:proofErr w:type="spellEnd"/>
      <w:r w:rsidRPr="00771F5E">
        <w:rPr>
          <w:sz w:val="24"/>
          <w:szCs w:val="24"/>
        </w:rPr>
        <w:t xml:space="preserve"> yang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menghasilkan</w:t>
      </w:r>
      <w:proofErr w:type="spellEnd"/>
      <w:r w:rsidRPr="00771F5E">
        <w:rPr>
          <w:sz w:val="24"/>
          <w:szCs w:val="24"/>
        </w:rPr>
        <w:t xml:space="preserve"> </w:t>
      </w:r>
      <w:proofErr w:type="spellStart"/>
      <w:r w:rsidRPr="00771F5E">
        <w:rPr>
          <w:sz w:val="24"/>
          <w:szCs w:val="24"/>
        </w:rPr>
        <w:t>produk</w:t>
      </w:r>
      <w:proofErr w:type="spellEnd"/>
      <w:r w:rsidRPr="00771F5E">
        <w:rPr>
          <w:sz w:val="24"/>
          <w:szCs w:val="24"/>
        </w:rPr>
        <w:t xml:space="preserve"> dan </w:t>
      </w:r>
      <w:proofErr w:type="spellStart"/>
      <w:r w:rsidRPr="00771F5E">
        <w:rPr>
          <w:sz w:val="24"/>
          <w:szCs w:val="24"/>
        </w:rPr>
        <w:t>laba</w:t>
      </w:r>
      <w:proofErr w:type="spellEnd"/>
      <w:r w:rsidRPr="00771F5E">
        <w:rPr>
          <w:sz w:val="24"/>
          <w:szCs w:val="24"/>
        </w:rPr>
        <w:t xml:space="preserve"> </w:t>
      </w:r>
      <w:proofErr w:type="spellStart"/>
      <w:r w:rsidRPr="00771F5E">
        <w:rPr>
          <w:sz w:val="24"/>
          <w:szCs w:val="24"/>
        </w:rPr>
        <w:t>bagi</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Hal </w:t>
      </w:r>
      <w:proofErr w:type="spellStart"/>
      <w:r w:rsidRPr="00771F5E">
        <w:rPr>
          <w:sz w:val="24"/>
          <w:szCs w:val="24"/>
        </w:rPr>
        <w:t>ini</w:t>
      </w:r>
      <w:proofErr w:type="spellEnd"/>
      <w:r w:rsidRPr="00771F5E">
        <w:rPr>
          <w:sz w:val="24"/>
          <w:szCs w:val="24"/>
        </w:rPr>
        <w:t xml:space="preserve"> </w:t>
      </w:r>
      <w:proofErr w:type="spellStart"/>
      <w:r w:rsidRPr="00771F5E">
        <w:rPr>
          <w:sz w:val="24"/>
          <w:szCs w:val="24"/>
        </w:rPr>
        <w:t>menyangkut</w:t>
      </w:r>
      <w:proofErr w:type="spellEnd"/>
      <w:r w:rsidRPr="00771F5E">
        <w:rPr>
          <w:sz w:val="24"/>
          <w:szCs w:val="24"/>
        </w:rPr>
        <w:t xml:space="preserve"> pada </w:t>
      </w:r>
      <w:proofErr w:type="spellStart"/>
      <w:r w:rsidRPr="00771F5E">
        <w:rPr>
          <w:sz w:val="24"/>
          <w:szCs w:val="24"/>
        </w:rPr>
        <w:t>indikator</w:t>
      </w:r>
      <w:proofErr w:type="spellEnd"/>
      <w:r w:rsidRPr="00771F5E">
        <w:rPr>
          <w:sz w:val="24"/>
          <w:szCs w:val="24"/>
        </w:rPr>
        <w:t xml:space="preserve"> </w:t>
      </w:r>
      <w:r w:rsidRPr="009D1998">
        <w:rPr>
          <w:i/>
          <w:iCs/>
          <w:sz w:val="24"/>
          <w:szCs w:val="24"/>
        </w:rPr>
        <w:t>Employee training</w:t>
      </w:r>
      <w:r w:rsidRPr="00771F5E">
        <w:rPr>
          <w:sz w:val="24"/>
          <w:szCs w:val="24"/>
        </w:rPr>
        <w:t xml:space="preserve">, </w:t>
      </w:r>
      <w:proofErr w:type="spellStart"/>
      <w:r w:rsidRPr="00771F5E">
        <w:rPr>
          <w:sz w:val="24"/>
          <w:szCs w:val="24"/>
        </w:rPr>
        <w:t>retensi</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dan </w:t>
      </w:r>
      <w:proofErr w:type="spellStart"/>
      <w:r w:rsidRPr="00771F5E">
        <w:rPr>
          <w:sz w:val="24"/>
          <w:szCs w:val="24"/>
        </w:rPr>
        <w:t>produktifitas</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w:t>
      </w:r>
      <w:proofErr w:type="spellStart"/>
      <w:r w:rsidRPr="00771F5E">
        <w:rPr>
          <w:sz w:val="24"/>
          <w:szCs w:val="24"/>
        </w:rPr>
        <w:t>Berdasarkan</w:t>
      </w:r>
      <w:proofErr w:type="spellEnd"/>
      <w:r w:rsidRPr="00771F5E">
        <w:rPr>
          <w:sz w:val="24"/>
          <w:szCs w:val="24"/>
        </w:rPr>
        <w:t xml:space="preserve"> lagging indicators yang </w:t>
      </w:r>
      <w:proofErr w:type="spellStart"/>
      <w:r w:rsidRPr="00771F5E">
        <w:rPr>
          <w:sz w:val="24"/>
          <w:szCs w:val="24"/>
        </w:rPr>
        <w:t>ada</w:t>
      </w:r>
      <w:proofErr w:type="spellEnd"/>
      <w:r w:rsidRPr="00771F5E">
        <w:rPr>
          <w:sz w:val="24"/>
          <w:szCs w:val="24"/>
        </w:rPr>
        <w:t xml:space="preserve"> </w:t>
      </w:r>
      <w:proofErr w:type="spellStart"/>
      <w:r w:rsidRPr="00771F5E">
        <w:rPr>
          <w:sz w:val="24"/>
          <w:szCs w:val="24"/>
        </w:rPr>
        <w:t>maka</w:t>
      </w:r>
      <w:proofErr w:type="spellEnd"/>
      <w:r w:rsidRPr="00771F5E">
        <w:rPr>
          <w:sz w:val="24"/>
          <w:szCs w:val="24"/>
        </w:rPr>
        <w:t xml:space="preserve"> </w:t>
      </w:r>
      <w:proofErr w:type="spellStart"/>
      <w:r w:rsidRPr="00771F5E">
        <w:rPr>
          <w:sz w:val="24"/>
          <w:szCs w:val="24"/>
        </w:rPr>
        <w:t>indikator</w:t>
      </w:r>
      <w:proofErr w:type="spellEnd"/>
      <w:r w:rsidRPr="00771F5E">
        <w:rPr>
          <w:sz w:val="24"/>
          <w:szCs w:val="24"/>
        </w:rPr>
        <w:t xml:space="preserve"> employee training </w:t>
      </w:r>
      <w:proofErr w:type="spellStart"/>
      <w:r w:rsidRPr="00771F5E">
        <w:rPr>
          <w:sz w:val="24"/>
          <w:szCs w:val="24"/>
        </w:rPr>
        <w:t>dianggap</w:t>
      </w:r>
      <w:proofErr w:type="spellEnd"/>
      <w:r w:rsidRPr="00771F5E">
        <w:rPr>
          <w:sz w:val="24"/>
          <w:szCs w:val="24"/>
        </w:rPr>
        <w:t xml:space="preserve"> </w:t>
      </w:r>
      <w:proofErr w:type="spellStart"/>
      <w:r w:rsidRPr="00771F5E">
        <w:rPr>
          <w:sz w:val="24"/>
          <w:szCs w:val="24"/>
        </w:rPr>
        <w:t>sebagai</w:t>
      </w:r>
      <w:proofErr w:type="spellEnd"/>
      <w:r w:rsidRPr="00771F5E">
        <w:rPr>
          <w:sz w:val="24"/>
          <w:szCs w:val="24"/>
        </w:rPr>
        <w:t xml:space="preserve"> </w:t>
      </w:r>
      <w:proofErr w:type="spellStart"/>
      <w:r w:rsidRPr="00771F5E">
        <w:rPr>
          <w:sz w:val="24"/>
          <w:szCs w:val="24"/>
        </w:rPr>
        <w:t>indikator</w:t>
      </w:r>
      <w:proofErr w:type="spellEnd"/>
      <w:r w:rsidRPr="00771F5E">
        <w:rPr>
          <w:sz w:val="24"/>
          <w:szCs w:val="24"/>
        </w:rPr>
        <w:t xml:space="preserve"> yang paling </w:t>
      </w:r>
      <w:proofErr w:type="spellStart"/>
      <w:r w:rsidRPr="00771F5E">
        <w:rPr>
          <w:sz w:val="24"/>
          <w:szCs w:val="24"/>
        </w:rPr>
        <w:t>penting</w:t>
      </w:r>
      <w:proofErr w:type="spellEnd"/>
      <w:r w:rsidRPr="00771F5E">
        <w:rPr>
          <w:sz w:val="24"/>
          <w:szCs w:val="24"/>
        </w:rPr>
        <w:t xml:space="preserve">, </w:t>
      </w:r>
      <w:proofErr w:type="spellStart"/>
      <w:r w:rsidRPr="00771F5E">
        <w:rPr>
          <w:sz w:val="24"/>
          <w:szCs w:val="24"/>
        </w:rPr>
        <w:t>lalu</w:t>
      </w:r>
      <w:proofErr w:type="spellEnd"/>
      <w:r w:rsidRPr="00771F5E">
        <w:rPr>
          <w:sz w:val="24"/>
          <w:szCs w:val="24"/>
        </w:rPr>
        <w:t xml:space="preserve"> </w:t>
      </w:r>
      <w:proofErr w:type="spellStart"/>
      <w:r w:rsidRPr="00771F5E">
        <w:rPr>
          <w:sz w:val="24"/>
          <w:szCs w:val="24"/>
        </w:rPr>
        <w:t>retensi</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dan </w:t>
      </w:r>
      <w:proofErr w:type="spellStart"/>
      <w:r w:rsidRPr="00771F5E">
        <w:rPr>
          <w:sz w:val="24"/>
          <w:szCs w:val="24"/>
        </w:rPr>
        <w:t>produktifitas</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w:t>
      </w:r>
      <w:proofErr w:type="spellStart"/>
      <w:r w:rsidRPr="00771F5E">
        <w:rPr>
          <w:sz w:val="24"/>
          <w:szCs w:val="24"/>
        </w:rPr>
        <w:t>Sejalan</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visi</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Utamakan</w:t>
      </w:r>
      <w:proofErr w:type="spellEnd"/>
      <w:r w:rsidRPr="00771F5E">
        <w:rPr>
          <w:sz w:val="24"/>
          <w:szCs w:val="24"/>
        </w:rPr>
        <w:t xml:space="preserve"> </w:t>
      </w:r>
      <w:proofErr w:type="spellStart"/>
      <w:r w:rsidRPr="00771F5E">
        <w:rPr>
          <w:sz w:val="24"/>
          <w:szCs w:val="24"/>
        </w:rPr>
        <w:t>Sumber</w:t>
      </w:r>
      <w:proofErr w:type="spellEnd"/>
      <w:r w:rsidRPr="00771F5E">
        <w:rPr>
          <w:sz w:val="24"/>
          <w:szCs w:val="24"/>
        </w:rPr>
        <w:t xml:space="preserve"> </w:t>
      </w:r>
      <w:proofErr w:type="spellStart"/>
      <w:r w:rsidRPr="00771F5E">
        <w:rPr>
          <w:sz w:val="24"/>
          <w:szCs w:val="24"/>
        </w:rPr>
        <w:t>Daya</w:t>
      </w:r>
      <w:proofErr w:type="spellEnd"/>
      <w:r w:rsidRPr="00771F5E">
        <w:rPr>
          <w:sz w:val="24"/>
          <w:szCs w:val="24"/>
        </w:rPr>
        <w:t xml:space="preserve"> </w:t>
      </w:r>
      <w:proofErr w:type="spellStart"/>
      <w:r w:rsidRPr="00771F5E">
        <w:rPr>
          <w:sz w:val="24"/>
          <w:szCs w:val="24"/>
        </w:rPr>
        <w:t>Manusia</w:t>
      </w:r>
      <w:proofErr w:type="spellEnd"/>
      <w:r w:rsidRPr="00771F5E">
        <w:rPr>
          <w:sz w:val="24"/>
          <w:szCs w:val="24"/>
        </w:rPr>
        <w:t xml:space="preserve"> (</w:t>
      </w:r>
      <w:r w:rsidRPr="002E2155">
        <w:rPr>
          <w:i/>
          <w:iCs/>
          <w:sz w:val="24"/>
          <w:szCs w:val="24"/>
        </w:rPr>
        <w:t>People First</w:t>
      </w:r>
      <w:r w:rsidRPr="00771F5E">
        <w:rPr>
          <w:sz w:val="24"/>
          <w:szCs w:val="24"/>
        </w:rPr>
        <w:t xml:space="preserve">), </w:t>
      </w:r>
      <w:proofErr w:type="spellStart"/>
      <w:r w:rsidRPr="00771F5E">
        <w:rPr>
          <w:sz w:val="24"/>
          <w:szCs w:val="24"/>
        </w:rPr>
        <w:t>yaitu</w:t>
      </w:r>
      <w:proofErr w:type="spellEnd"/>
      <w:r w:rsidRPr="00771F5E">
        <w:rPr>
          <w:sz w:val="24"/>
          <w:szCs w:val="24"/>
        </w:rPr>
        <w:t xml:space="preserve"> </w:t>
      </w:r>
      <w:proofErr w:type="spellStart"/>
      <w:r w:rsidRPr="00771F5E">
        <w:rPr>
          <w:sz w:val="24"/>
          <w:szCs w:val="24"/>
        </w:rPr>
        <w:t>mementingkan</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agar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membantu</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mencapai</w:t>
      </w:r>
      <w:proofErr w:type="spellEnd"/>
      <w:r w:rsidRPr="00771F5E">
        <w:rPr>
          <w:sz w:val="24"/>
          <w:szCs w:val="24"/>
        </w:rPr>
        <w:t xml:space="preserve"> </w:t>
      </w:r>
      <w:proofErr w:type="spellStart"/>
      <w:r w:rsidRPr="00771F5E">
        <w:rPr>
          <w:sz w:val="24"/>
          <w:szCs w:val="24"/>
        </w:rPr>
        <w:t>tujuan</w:t>
      </w:r>
      <w:proofErr w:type="spellEnd"/>
      <w:r w:rsidR="00C66AEB">
        <w:rPr>
          <w:sz w:val="24"/>
          <w:szCs w:val="24"/>
        </w:rPr>
        <w:t xml:space="preserve"> </w:t>
      </w:r>
    </w:p>
    <w:p w14:paraId="07C02E9C" w14:textId="51E422B9" w:rsidR="00771F5E" w:rsidRDefault="009048FC" w:rsidP="00771F5E">
      <w:pPr>
        <w:ind w:firstLine="567"/>
        <w:jc w:val="both"/>
        <w:rPr>
          <w:sz w:val="24"/>
          <w:szCs w:val="24"/>
        </w:rPr>
      </w:pPr>
      <w:proofErr w:type="spellStart"/>
      <w:r w:rsidRPr="00C66AEB">
        <w:rPr>
          <w:b/>
          <w:bCs/>
          <w:sz w:val="24"/>
          <w:szCs w:val="24"/>
        </w:rPr>
        <w:lastRenderedPageBreak/>
        <w:t>Perspektif</w:t>
      </w:r>
      <w:proofErr w:type="spellEnd"/>
      <w:r w:rsidRPr="00C66AEB">
        <w:rPr>
          <w:b/>
          <w:bCs/>
          <w:sz w:val="24"/>
          <w:szCs w:val="24"/>
        </w:rPr>
        <w:t xml:space="preserve"> </w:t>
      </w:r>
      <w:proofErr w:type="spellStart"/>
      <w:r w:rsidRPr="00C66AEB">
        <w:rPr>
          <w:b/>
          <w:bCs/>
          <w:sz w:val="24"/>
          <w:szCs w:val="24"/>
        </w:rPr>
        <w:t>bisnis</w:t>
      </w:r>
      <w:proofErr w:type="spellEnd"/>
      <w:r w:rsidRPr="00C66AEB">
        <w:rPr>
          <w:b/>
          <w:bCs/>
          <w:sz w:val="24"/>
          <w:szCs w:val="24"/>
        </w:rPr>
        <w:t xml:space="preserve"> internal</w:t>
      </w:r>
      <w:r w:rsidRPr="00771F5E">
        <w:rPr>
          <w:sz w:val="24"/>
          <w:szCs w:val="24"/>
        </w:rPr>
        <w:t xml:space="preserve"> </w:t>
      </w:r>
      <w:proofErr w:type="spellStart"/>
      <w:r w:rsidRPr="00771F5E">
        <w:rPr>
          <w:sz w:val="24"/>
          <w:szCs w:val="24"/>
        </w:rPr>
        <w:t>merefleksikan</w:t>
      </w:r>
      <w:proofErr w:type="spellEnd"/>
      <w:r w:rsidRPr="00771F5E">
        <w:rPr>
          <w:sz w:val="24"/>
          <w:szCs w:val="24"/>
        </w:rPr>
        <w:t xml:space="preserve"> </w:t>
      </w:r>
      <w:proofErr w:type="spellStart"/>
      <w:r w:rsidRPr="00771F5E">
        <w:rPr>
          <w:sz w:val="24"/>
          <w:szCs w:val="24"/>
        </w:rPr>
        <w:t>bagaimana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memanfaatkan</w:t>
      </w:r>
      <w:proofErr w:type="spellEnd"/>
      <w:r w:rsidRPr="00771F5E">
        <w:rPr>
          <w:sz w:val="24"/>
          <w:szCs w:val="24"/>
        </w:rPr>
        <w:t xml:space="preserve"> </w:t>
      </w:r>
      <w:proofErr w:type="spellStart"/>
      <w:r w:rsidRPr="00771F5E">
        <w:rPr>
          <w:sz w:val="24"/>
          <w:szCs w:val="24"/>
        </w:rPr>
        <w:t>sirkulasi</w:t>
      </w:r>
      <w:proofErr w:type="spellEnd"/>
      <w:r w:rsidRPr="00771F5E">
        <w:rPr>
          <w:sz w:val="24"/>
          <w:szCs w:val="24"/>
        </w:rPr>
        <w:t xml:space="preserve"> </w:t>
      </w:r>
      <w:proofErr w:type="spellStart"/>
      <w:r w:rsidRPr="00771F5E">
        <w:rPr>
          <w:sz w:val="24"/>
          <w:szCs w:val="24"/>
        </w:rPr>
        <w:t>produksi</w:t>
      </w:r>
      <w:proofErr w:type="spellEnd"/>
      <w:r w:rsidRPr="00771F5E">
        <w:rPr>
          <w:sz w:val="24"/>
          <w:szCs w:val="24"/>
        </w:rPr>
        <w:t xml:space="preserve"> </w:t>
      </w:r>
      <w:proofErr w:type="spellStart"/>
      <w:r w:rsidRPr="00771F5E">
        <w:rPr>
          <w:sz w:val="24"/>
          <w:szCs w:val="24"/>
        </w:rPr>
        <w:t>untuk</w:t>
      </w:r>
      <w:proofErr w:type="spellEnd"/>
      <w:r w:rsidRPr="00771F5E">
        <w:rPr>
          <w:sz w:val="24"/>
          <w:szCs w:val="24"/>
        </w:rPr>
        <w:t xml:space="preserve"> </w:t>
      </w:r>
      <w:proofErr w:type="spellStart"/>
      <w:r w:rsidRPr="00771F5E">
        <w:rPr>
          <w:sz w:val="24"/>
          <w:szCs w:val="24"/>
        </w:rPr>
        <w:t>menghasilkan</w:t>
      </w:r>
      <w:proofErr w:type="spellEnd"/>
      <w:r w:rsidRPr="00771F5E">
        <w:rPr>
          <w:sz w:val="24"/>
          <w:szCs w:val="24"/>
        </w:rPr>
        <w:t xml:space="preserve"> </w:t>
      </w:r>
      <w:proofErr w:type="spellStart"/>
      <w:r w:rsidRPr="00771F5E">
        <w:rPr>
          <w:sz w:val="24"/>
          <w:szCs w:val="24"/>
        </w:rPr>
        <w:t>produk</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waktu</w:t>
      </w:r>
      <w:proofErr w:type="spellEnd"/>
      <w:r w:rsidRPr="00771F5E">
        <w:rPr>
          <w:sz w:val="24"/>
          <w:szCs w:val="24"/>
        </w:rPr>
        <w:t xml:space="preserve"> yang optimal, dan juga </w:t>
      </w:r>
      <w:proofErr w:type="spellStart"/>
      <w:r w:rsidRPr="00771F5E">
        <w:rPr>
          <w:sz w:val="24"/>
          <w:szCs w:val="24"/>
        </w:rPr>
        <w:t>memperhatikan</w:t>
      </w:r>
      <w:proofErr w:type="spellEnd"/>
      <w:r w:rsidRPr="00771F5E">
        <w:rPr>
          <w:sz w:val="24"/>
          <w:szCs w:val="24"/>
        </w:rPr>
        <w:t xml:space="preserve"> </w:t>
      </w:r>
      <w:proofErr w:type="spellStart"/>
      <w:r w:rsidRPr="00771F5E">
        <w:rPr>
          <w:sz w:val="24"/>
          <w:szCs w:val="24"/>
        </w:rPr>
        <w:t>perkembangan</w:t>
      </w:r>
      <w:proofErr w:type="spellEnd"/>
      <w:r w:rsidRPr="00771F5E">
        <w:rPr>
          <w:sz w:val="24"/>
          <w:szCs w:val="24"/>
        </w:rPr>
        <w:t xml:space="preserve"> </w:t>
      </w:r>
      <w:proofErr w:type="spellStart"/>
      <w:r w:rsidRPr="00771F5E">
        <w:rPr>
          <w:sz w:val="24"/>
          <w:szCs w:val="24"/>
        </w:rPr>
        <w:t>kinerja</w:t>
      </w:r>
      <w:proofErr w:type="spellEnd"/>
      <w:r w:rsidRPr="00771F5E">
        <w:rPr>
          <w:sz w:val="24"/>
          <w:szCs w:val="24"/>
        </w:rPr>
        <w:t xml:space="preserve"> </w:t>
      </w:r>
      <w:proofErr w:type="spellStart"/>
      <w:r w:rsidRPr="00771F5E">
        <w:rPr>
          <w:sz w:val="24"/>
          <w:szCs w:val="24"/>
        </w:rPr>
        <w:t>mesin</w:t>
      </w:r>
      <w:proofErr w:type="spellEnd"/>
      <w:r w:rsidRPr="00771F5E">
        <w:rPr>
          <w:sz w:val="24"/>
          <w:szCs w:val="24"/>
        </w:rPr>
        <w:t xml:space="preserve"> yang </w:t>
      </w:r>
      <w:proofErr w:type="spellStart"/>
      <w:r w:rsidRPr="00771F5E">
        <w:rPr>
          <w:sz w:val="24"/>
          <w:szCs w:val="24"/>
        </w:rPr>
        <w:t>digunakan</w:t>
      </w:r>
      <w:proofErr w:type="spellEnd"/>
      <w:r w:rsidRPr="00771F5E">
        <w:rPr>
          <w:sz w:val="24"/>
          <w:szCs w:val="24"/>
        </w:rPr>
        <w:t xml:space="preserve">. </w:t>
      </w:r>
      <w:proofErr w:type="spellStart"/>
      <w:r w:rsidRPr="00771F5E">
        <w:rPr>
          <w:sz w:val="24"/>
          <w:szCs w:val="24"/>
        </w:rPr>
        <w:t>Indikator</w:t>
      </w:r>
      <w:proofErr w:type="spellEnd"/>
      <w:r w:rsidRPr="00771F5E">
        <w:rPr>
          <w:sz w:val="24"/>
          <w:szCs w:val="24"/>
        </w:rPr>
        <w:t xml:space="preserve"> yang </w:t>
      </w:r>
      <w:proofErr w:type="spellStart"/>
      <w:r w:rsidRPr="00771F5E">
        <w:rPr>
          <w:sz w:val="24"/>
          <w:szCs w:val="24"/>
        </w:rPr>
        <w:t>digunakan</w:t>
      </w:r>
      <w:proofErr w:type="spellEnd"/>
      <w:r w:rsidRPr="00771F5E">
        <w:rPr>
          <w:sz w:val="24"/>
          <w:szCs w:val="24"/>
        </w:rPr>
        <w:t xml:space="preserve"> </w:t>
      </w:r>
      <w:proofErr w:type="spellStart"/>
      <w:r w:rsidRPr="00771F5E">
        <w:rPr>
          <w:sz w:val="24"/>
          <w:szCs w:val="24"/>
        </w:rPr>
        <w:t>dalam</w:t>
      </w:r>
      <w:proofErr w:type="spellEnd"/>
      <w:r w:rsidRPr="00771F5E">
        <w:rPr>
          <w:sz w:val="24"/>
          <w:szCs w:val="24"/>
        </w:rPr>
        <w:t xml:space="preserve">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ini</w:t>
      </w:r>
      <w:proofErr w:type="spellEnd"/>
      <w:r w:rsidRPr="00771F5E">
        <w:rPr>
          <w:sz w:val="24"/>
          <w:szCs w:val="24"/>
        </w:rPr>
        <w:t xml:space="preserve"> </w:t>
      </w:r>
      <w:proofErr w:type="spellStart"/>
      <w:r w:rsidRPr="00771F5E">
        <w:rPr>
          <w:sz w:val="24"/>
          <w:szCs w:val="24"/>
        </w:rPr>
        <w:t>adalah</w:t>
      </w:r>
      <w:proofErr w:type="spellEnd"/>
      <w:r w:rsidRPr="00771F5E">
        <w:rPr>
          <w:sz w:val="24"/>
          <w:szCs w:val="24"/>
        </w:rPr>
        <w:t xml:space="preserve"> MCE, </w:t>
      </w:r>
      <w:proofErr w:type="spellStart"/>
      <w:r w:rsidRPr="00771F5E">
        <w:rPr>
          <w:sz w:val="24"/>
          <w:szCs w:val="24"/>
        </w:rPr>
        <w:t>presentase</w:t>
      </w:r>
      <w:proofErr w:type="spellEnd"/>
      <w:r w:rsidRPr="00771F5E">
        <w:rPr>
          <w:sz w:val="24"/>
          <w:szCs w:val="24"/>
        </w:rPr>
        <w:t xml:space="preserve"> </w:t>
      </w:r>
      <w:proofErr w:type="spellStart"/>
      <w:r w:rsidRPr="00771F5E">
        <w:rPr>
          <w:sz w:val="24"/>
          <w:szCs w:val="24"/>
        </w:rPr>
        <w:t>produk</w:t>
      </w:r>
      <w:proofErr w:type="spellEnd"/>
      <w:r w:rsidRPr="00771F5E">
        <w:rPr>
          <w:sz w:val="24"/>
          <w:szCs w:val="24"/>
        </w:rPr>
        <w:t xml:space="preserve"> </w:t>
      </w:r>
      <w:proofErr w:type="spellStart"/>
      <w:r w:rsidRPr="00771F5E">
        <w:rPr>
          <w:sz w:val="24"/>
          <w:szCs w:val="24"/>
        </w:rPr>
        <w:t>cacat</w:t>
      </w:r>
      <w:proofErr w:type="spellEnd"/>
      <w:r w:rsidRPr="00771F5E">
        <w:rPr>
          <w:sz w:val="24"/>
          <w:szCs w:val="24"/>
        </w:rPr>
        <w:t xml:space="preserve">, dan </w:t>
      </w:r>
      <w:proofErr w:type="spellStart"/>
      <w:r w:rsidRPr="00771F5E">
        <w:rPr>
          <w:sz w:val="24"/>
          <w:szCs w:val="24"/>
        </w:rPr>
        <w:t>presentase</w:t>
      </w:r>
      <w:proofErr w:type="spellEnd"/>
      <w:r w:rsidRPr="00771F5E">
        <w:rPr>
          <w:sz w:val="24"/>
          <w:szCs w:val="24"/>
        </w:rPr>
        <w:t xml:space="preserve"> </w:t>
      </w:r>
      <w:proofErr w:type="spellStart"/>
      <w:r w:rsidRPr="00771F5E">
        <w:rPr>
          <w:sz w:val="24"/>
          <w:szCs w:val="24"/>
        </w:rPr>
        <w:t>biaya</w:t>
      </w:r>
      <w:proofErr w:type="spellEnd"/>
      <w:r w:rsidRPr="00771F5E">
        <w:rPr>
          <w:sz w:val="24"/>
          <w:szCs w:val="24"/>
        </w:rPr>
        <w:t xml:space="preserve"> R&amp;D. </w:t>
      </w:r>
      <w:proofErr w:type="spellStart"/>
      <w:r w:rsidRPr="00771F5E">
        <w:rPr>
          <w:sz w:val="24"/>
          <w:szCs w:val="24"/>
        </w:rPr>
        <w:t>Berdasarkan</w:t>
      </w:r>
      <w:proofErr w:type="spellEnd"/>
      <w:r w:rsidRPr="00771F5E">
        <w:rPr>
          <w:sz w:val="24"/>
          <w:szCs w:val="24"/>
        </w:rPr>
        <w:t xml:space="preserve"> lagging indicators yang </w:t>
      </w:r>
      <w:proofErr w:type="spellStart"/>
      <w:r w:rsidRPr="00771F5E">
        <w:rPr>
          <w:sz w:val="24"/>
          <w:szCs w:val="24"/>
        </w:rPr>
        <w:t>ada</w:t>
      </w:r>
      <w:proofErr w:type="spellEnd"/>
      <w:r w:rsidRPr="00771F5E">
        <w:rPr>
          <w:sz w:val="24"/>
          <w:szCs w:val="24"/>
        </w:rPr>
        <w:t xml:space="preserve"> </w:t>
      </w:r>
      <w:proofErr w:type="spellStart"/>
      <w:r w:rsidRPr="00771F5E">
        <w:rPr>
          <w:sz w:val="24"/>
          <w:szCs w:val="24"/>
        </w:rPr>
        <w:t>maka</w:t>
      </w:r>
      <w:proofErr w:type="spellEnd"/>
      <w:r w:rsidRPr="00771F5E">
        <w:rPr>
          <w:sz w:val="24"/>
          <w:szCs w:val="24"/>
        </w:rPr>
        <w:t xml:space="preserve"> </w:t>
      </w:r>
      <w:proofErr w:type="spellStart"/>
      <w:r w:rsidRPr="00771F5E">
        <w:rPr>
          <w:sz w:val="24"/>
          <w:szCs w:val="24"/>
        </w:rPr>
        <w:t>indikator</w:t>
      </w:r>
      <w:proofErr w:type="spellEnd"/>
      <w:r w:rsidRPr="00771F5E">
        <w:rPr>
          <w:sz w:val="24"/>
          <w:szCs w:val="24"/>
        </w:rPr>
        <w:t xml:space="preserve"> yang </w:t>
      </w:r>
      <w:proofErr w:type="spellStart"/>
      <w:r w:rsidRPr="00771F5E">
        <w:rPr>
          <w:sz w:val="24"/>
          <w:szCs w:val="24"/>
        </w:rPr>
        <w:t>penting</w:t>
      </w:r>
      <w:proofErr w:type="spellEnd"/>
      <w:r w:rsidRPr="00771F5E">
        <w:rPr>
          <w:sz w:val="24"/>
          <w:szCs w:val="24"/>
        </w:rPr>
        <w:t xml:space="preserve"> dan </w:t>
      </w:r>
      <w:proofErr w:type="spellStart"/>
      <w:r w:rsidRPr="00771F5E">
        <w:rPr>
          <w:sz w:val="24"/>
          <w:szCs w:val="24"/>
        </w:rPr>
        <w:t>sejalan</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visi</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adalah</w:t>
      </w:r>
      <w:proofErr w:type="spellEnd"/>
      <w:r w:rsidRPr="00771F5E">
        <w:rPr>
          <w:sz w:val="24"/>
          <w:szCs w:val="24"/>
        </w:rPr>
        <w:t xml:space="preserve"> MCE. </w:t>
      </w:r>
      <w:proofErr w:type="spellStart"/>
      <w:r w:rsidRPr="00771F5E">
        <w:rPr>
          <w:sz w:val="24"/>
          <w:szCs w:val="24"/>
        </w:rPr>
        <w:t>Visi</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Keunggulan</w:t>
      </w:r>
      <w:proofErr w:type="spellEnd"/>
      <w:r w:rsidRPr="00771F5E">
        <w:rPr>
          <w:sz w:val="24"/>
          <w:szCs w:val="24"/>
        </w:rPr>
        <w:t xml:space="preserve"> </w:t>
      </w:r>
      <w:proofErr w:type="spellStart"/>
      <w:r w:rsidRPr="00771F5E">
        <w:rPr>
          <w:sz w:val="24"/>
          <w:szCs w:val="24"/>
        </w:rPr>
        <w:t>Industri</w:t>
      </w:r>
      <w:proofErr w:type="spellEnd"/>
      <w:r w:rsidRPr="00771F5E">
        <w:rPr>
          <w:sz w:val="24"/>
          <w:szCs w:val="24"/>
        </w:rPr>
        <w:t xml:space="preserve"> (</w:t>
      </w:r>
      <w:r w:rsidRPr="002E2155">
        <w:rPr>
          <w:i/>
          <w:iCs/>
          <w:sz w:val="24"/>
          <w:szCs w:val="24"/>
        </w:rPr>
        <w:t>Industry Excellence</w:t>
      </w:r>
      <w:r w:rsidRPr="00771F5E">
        <w:rPr>
          <w:sz w:val="24"/>
          <w:szCs w:val="24"/>
        </w:rPr>
        <w:t xml:space="preserve">) </w:t>
      </w:r>
      <w:proofErr w:type="spellStart"/>
      <w:r w:rsidRPr="00771F5E">
        <w:rPr>
          <w:sz w:val="24"/>
          <w:szCs w:val="24"/>
        </w:rPr>
        <w:t>adalah</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memiliki</w:t>
      </w:r>
      <w:proofErr w:type="spellEnd"/>
      <w:r w:rsidRPr="00771F5E">
        <w:rPr>
          <w:sz w:val="24"/>
          <w:szCs w:val="24"/>
        </w:rPr>
        <w:t xml:space="preserve"> </w:t>
      </w:r>
      <w:proofErr w:type="spellStart"/>
      <w:r w:rsidRPr="00771F5E">
        <w:rPr>
          <w:sz w:val="24"/>
          <w:szCs w:val="24"/>
        </w:rPr>
        <w:t>penyajian</w:t>
      </w:r>
      <w:proofErr w:type="spellEnd"/>
      <w:r w:rsidRPr="00771F5E">
        <w:rPr>
          <w:sz w:val="24"/>
          <w:szCs w:val="24"/>
        </w:rPr>
        <w:t xml:space="preserve"> </w:t>
      </w:r>
      <w:proofErr w:type="spellStart"/>
      <w:r w:rsidRPr="00771F5E">
        <w:rPr>
          <w:sz w:val="24"/>
          <w:szCs w:val="24"/>
        </w:rPr>
        <w:t>produk</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waktu</w:t>
      </w:r>
      <w:proofErr w:type="spellEnd"/>
      <w:r w:rsidRPr="00771F5E">
        <w:rPr>
          <w:sz w:val="24"/>
          <w:szCs w:val="24"/>
        </w:rPr>
        <w:t xml:space="preserve"> yang optimal, </w:t>
      </w:r>
      <w:proofErr w:type="spellStart"/>
      <w:r w:rsidRPr="00771F5E">
        <w:rPr>
          <w:sz w:val="24"/>
          <w:szCs w:val="24"/>
        </w:rPr>
        <w:t>sehingga</w:t>
      </w:r>
      <w:proofErr w:type="spellEnd"/>
      <w:r w:rsidRPr="00771F5E">
        <w:rPr>
          <w:sz w:val="24"/>
          <w:szCs w:val="24"/>
        </w:rPr>
        <w:t xml:space="preserve"> </w:t>
      </w:r>
      <w:proofErr w:type="spellStart"/>
      <w:r w:rsidRPr="00771F5E">
        <w:rPr>
          <w:sz w:val="24"/>
          <w:szCs w:val="24"/>
        </w:rPr>
        <w:t>tidak</w:t>
      </w:r>
      <w:proofErr w:type="spellEnd"/>
      <w:r w:rsidRPr="00771F5E">
        <w:rPr>
          <w:sz w:val="24"/>
          <w:szCs w:val="24"/>
        </w:rPr>
        <w:t xml:space="preserve"> </w:t>
      </w:r>
      <w:proofErr w:type="spellStart"/>
      <w:r w:rsidRPr="00771F5E">
        <w:rPr>
          <w:sz w:val="24"/>
          <w:szCs w:val="24"/>
        </w:rPr>
        <w:t>ada</w:t>
      </w:r>
      <w:proofErr w:type="spellEnd"/>
      <w:r w:rsidRPr="00771F5E">
        <w:rPr>
          <w:sz w:val="24"/>
          <w:szCs w:val="24"/>
        </w:rPr>
        <w:t xml:space="preserve"> </w:t>
      </w:r>
      <w:proofErr w:type="spellStart"/>
      <w:r w:rsidRPr="00771F5E">
        <w:rPr>
          <w:sz w:val="24"/>
          <w:szCs w:val="24"/>
        </w:rPr>
        <w:t>keterlambatan</w:t>
      </w:r>
      <w:proofErr w:type="spellEnd"/>
      <w:r w:rsidRPr="00771F5E">
        <w:rPr>
          <w:sz w:val="24"/>
          <w:szCs w:val="24"/>
        </w:rPr>
        <w:t xml:space="preserve"> </w:t>
      </w:r>
      <w:proofErr w:type="spellStart"/>
      <w:r w:rsidRPr="00771F5E">
        <w:rPr>
          <w:sz w:val="24"/>
          <w:szCs w:val="24"/>
        </w:rPr>
        <w:t>penyampaian</w:t>
      </w:r>
      <w:proofErr w:type="spellEnd"/>
      <w:r w:rsidRPr="00771F5E">
        <w:rPr>
          <w:sz w:val="24"/>
          <w:szCs w:val="24"/>
        </w:rPr>
        <w:t xml:space="preserve"> </w:t>
      </w:r>
      <w:proofErr w:type="spellStart"/>
      <w:r w:rsidRPr="00771F5E">
        <w:rPr>
          <w:sz w:val="24"/>
          <w:szCs w:val="24"/>
        </w:rPr>
        <w:t>produk</w:t>
      </w:r>
      <w:proofErr w:type="spellEnd"/>
      <w:r w:rsidRPr="00771F5E">
        <w:rPr>
          <w:sz w:val="24"/>
          <w:szCs w:val="24"/>
        </w:rPr>
        <w:t xml:space="preserve"> </w:t>
      </w:r>
      <w:proofErr w:type="spellStart"/>
      <w:r w:rsidRPr="00771F5E">
        <w:rPr>
          <w:sz w:val="24"/>
          <w:szCs w:val="24"/>
        </w:rPr>
        <w:t>ke</w:t>
      </w:r>
      <w:proofErr w:type="spellEnd"/>
      <w:r w:rsidRPr="00771F5E">
        <w:rPr>
          <w:sz w:val="24"/>
          <w:szCs w:val="24"/>
        </w:rPr>
        <w:t xml:space="preserve"> </w:t>
      </w:r>
      <w:proofErr w:type="spellStart"/>
      <w:r w:rsidRPr="00771F5E">
        <w:rPr>
          <w:sz w:val="24"/>
          <w:szCs w:val="24"/>
        </w:rPr>
        <w:t>tangan</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w:t>
      </w:r>
    </w:p>
    <w:p w14:paraId="22A20847" w14:textId="07FF7A9D" w:rsidR="00771F5E" w:rsidRDefault="009048FC" w:rsidP="00C66AEB">
      <w:pPr>
        <w:ind w:firstLine="567"/>
        <w:jc w:val="both"/>
        <w:rPr>
          <w:sz w:val="24"/>
          <w:szCs w:val="24"/>
        </w:rPr>
      </w:pPr>
      <w:proofErr w:type="spellStart"/>
      <w:r w:rsidRPr="00771F5E">
        <w:rPr>
          <w:sz w:val="24"/>
          <w:szCs w:val="24"/>
        </w:rPr>
        <w:t>Simpulan</w:t>
      </w:r>
      <w:proofErr w:type="spellEnd"/>
      <w:r w:rsidRPr="00771F5E">
        <w:rPr>
          <w:sz w:val="24"/>
          <w:szCs w:val="24"/>
        </w:rPr>
        <w:t xml:space="preserve"> </w:t>
      </w:r>
      <w:proofErr w:type="spellStart"/>
      <w:r w:rsidRPr="00771F5E">
        <w:rPr>
          <w:sz w:val="24"/>
          <w:szCs w:val="24"/>
        </w:rPr>
        <w:t>dari</w:t>
      </w:r>
      <w:proofErr w:type="spellEnd"/>
      <w:r w:rsidRPr="00771F5E">
        <w:rPr>
          <w:sz w:val="24"/>
          <w:szCs w:val="24"/>
        </w:rPr>
        <w:t xml:space="preserve"> </w:t>
      </w:r>
      <w:proofErr w:type="spellStart"/>
      <w:r w:rsidRPr="00771F5E">
        <w:rPr>
          <w:sz w:val="24"/>
          <w:szCs w:val="24"/>
        </w:rPr>
        <w:t>pembahasan</w:t>
      </w:r>
      <w:proofErr w:type="spellEnd"/>
      <w:r w:rsidRPr="00771F5E">
        <w:rPr>
          <w:sz w:val="24"/>
          <w:szCs w:val="24"/>
        </w:rPr>
        <w:t xml:space="preserve"> di </w:t>
      </w:r>
      <w:proofErr w:type="spellStart"/>
      <w:r w:rsidRPr="00771F5E">
        <w:rPr>
          <w:sz w:val="24"/>
          <w:szCs w:val="24"/>
        </w:rPr>
        <w:t>atas</w:t>
      </w:r>
      <w:proofErr w:type="spellEnd"/>
      <w:r w:rsidRPr="00771F5E">
        <w:rPr>
          <w:sz w:val="24"/>
          <w:szCs w:val="24"/>
        </w:rPr>
        <w:t xml:space="preserve">, </w:t>
      </w:r>
      <w:proofErr w:type="spellStart"/>
      <w:r w:rsidRPr="00771F5E">
        <w:rPr>
          <w:sz w:val="24"/>
          <w:szCs w:val="24"/>
        </w:rPr>
        <w:t>perspektif</w:t>
      </w:r>
      <w:proofErr w:type="spellEnd"/>
      <w:r w:rsidRPr="00771F5E">
        <w:rPr>
          <w:sz w:val="24"/>
          <w:szCs w:val="24"/>
        </w:rPr>
        <w:t xml:space="preserve"> yang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digunakan</w:t>
      </w:r>
      <w:proofErr w:type="spellEnd"/>
      <w:r w:rsidRPr="00771F5E">
        <w:rPr>
          <w:sz w:val="24"/>
          <w:szCs w:val="24"/>
        </w:rPr>
        <w:t xml:space="preserve"> </w:t>
      </w:r>
      <w:proofErr w:type="spellStart"/>
      <w:r w:rsidRPr="00771F5E">
        <w:rPr>
          <w:sz w:val="24"/>
          <w:szCs w:val="24"/>
        </w:rPr>
        <w:t>sebagai</w:t>
      </w:r>
      <w:proofErr w:type="spellEnd"/>
      <w:r w:rsidRPr="00771F5E">
        <w:rPr>
          <w:sz w:val="24"/>
          <w:szCs w:val="24"/>
        </w:rPr>
        <w:t xml:space="preserve"> </w:t>
      </w:r>
      <w:r w:rsidRPr="002E2155">
        <w:rPr>
          <w:i/>
          <w:iCs/>
          <w:sz w:val="24"/>
          <w:szCs w:val="24"/>
        </w:rPr>
        <w:t xml:space="preserve">lagging indicators </w:t>
      </w:r>
      <w:proofErr w:type="spellStart"/>
      <w:r w:rsidRPr="00771F5E">
        <w:rPr>
          <w:sz w:val="24"/>
          <w:szCs w:val="24"/>
        </w:rPr>
        <w:t>adalah</w:t>
      </w:r>
      <w:proofErr w:type="spellEnd"/>
      <w:r w:rsidRPr="00771F5E">
        <w:rPr>
          <w:sz w:val="24"/>
          <w:szCs w:val="24"/>
        </w:rPr>
        <w:t xml:space="preserve">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keuangan</w:t>
      </w:r>
      <w:proofErr w:type="spellEnd"/>
      <w:r w:rsidRPr="00771F5E">
        <w:rPr>
          <w:sz w:val="24"/>
          <w:szCs w:val="24"/>
        </w:rPr>
        <w:t xml:space="preserve"> dan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bisnis</w:t>
      </w:r>
      <w:proofErr w:type="spellEnd"/>
      <w:r w:rsidRPr="00771F5E">
        <w:rPr>
          <w:sz w:val="24"/>
          <w:szCs w:val="24"/>
        </w:rPr>
        <w:t xml:space="preserve"> internal. Adapun </w:t>
      </w:r>
      <w:proofErr w:type="spellStart"/>
      <w:r w:rsidRPr="00771F5E">
        <w:rPr>
          <w:sz w:val="24"/>
          <w:szCs w:val="24"/>
        </w:rPr>
        <w:t>untuk</w:t>
      </w:r>
      <w:proofErr w:type="spellEnd"/>
      <w:r w:rsidRPr="00771F5E">
        <w:rPr>
          <w:sz w:val="24"/>
          <w:szCs w:val="24"/>
        </w:rPr>
        <w:t xml:space="preserve"> </w:t>
      </w:r>
      <w:r w:rsidRPr="002E2155">
        <w:rPr>
          <w:i/>
          <w:iCs/>
          <w:sz w:val="24"/>
          <w:szCs w:val="24"/>
        </w:rPr>
        <w:t>leading indicators</w:t>
      </w:r>
      <w:r w:rsidRPr="00771F5E">
        <w:rPr>
          <w:sz w:val="24"/>
          <w:szCs w:val="24"/>
        </w:rPr>
        <w:t xml:space="preserve"> </w:t>
      </w:r>
      <w:proofErr w:type="spellStart"/>
      <w:r w:rsidRPr="00771F5E">
        <w:rPr>
          <w:sz w:val="24"/>
          <w:szCs w:val="24"/>
        </w:rPr>
        <w:t>dalam</w:t>
      </w:r>
      <w:proofErr w:type="spellEnd"/>
      <w:r w:rsidRPr="00771F5E">
        <w:rPr>
          <w:sz w:val="24"/>
          <w:szCs w:val="24"/>
        </w:rPr>
        <w:t xml:space="preserve"> </w:t>
      </w:r>
      <w:proofErr w:type="spellStart"/>
      <w:r w:rsidRPr="00771F5E">
        <w:rPr>
          <w:sz w:val="24"/>
          <w:szCs w:val="24"/>
        </w:rPr>
        <w:t>penelitian</w:t>
      </w:r>
      <w:proofErr w:type="spellEnd"/>
      <w:r w:rsidRPr="00771F5E">
        <w:rPr>
          <w:sz w:val="24"/>
          <w:szCs w:val="24"/>
        </w:rPr>
        <w:t xml:space="preserve"> </w:t>
      </w:r>
      <w:proofErr w:type="spellStart"/>
      <w:r w:rsidRPr="00771F5E">
        <w:rPr>
          <w:sz w:val="24"/>
          <w:szCs w:val="24"/>
        </w:rPr>
        <w:t>ini</w:t>
      </w:r>
      <w:proofErr w:type="spellEnd"/>
      <w:r w:rsidRPr="00771F5E">
        <w:rPr>
          <w:sz w:val="24"/>
          <w:szCs w:val="24"/>
        </w:rPr>
        <w:t xml:space="preserve"> </w:t>
      </w:r>
      <w:proofErr w:type="spellStart"/>
      <w:r w:rsidRPr="00771F5E">
        <w:rPr>
          <w:sz w:val="24"/>
          <w:szCs w:val="24"/>
        </w:rPr>
        <w:t>ditekankan</w:t>
      </w:r>
      <w:proofErr w:type="spellEnd"/>
      <w:r w:rsidRPr="00771F5E">
        <w:rPr>
          <w:sz w:val="24"/>
          <w:szCs w:val="24"/>
        </w:rPr>
        <w:t xml:space="preserve"> </w:t>
      </w:r>
      <w:proofErr w:type="spellStart"/>
      <w:r w:rsidRPr="00771F5E">
        <w:rPr>
          <w:sz w:val="24"/>
          <w:szCs w:val="24"/>
        </w:rPr>
        <w:t>kepada</w:t>
      </w:r>
      <w:proofErr w:type="spellEnd"/>
      <w:r w:rsidRPr="00771F5E">
        <w:rPr>
          <w:sz w:val="24"/>
          <w:szCs w:val="24"/>
        </w:rPr>
        <w:t xml:space="preserve">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dan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pembelajaran</w:t>
      </w:r>
      <w:proofErr w:type="spellEnd"/>
      <w:r w:rsidRPr="00771F5E">
        <w:rPr>
          <w:sz w:val="24"/>
          <w:szCs w:val="24"/>
        </w:rPr>
        <w:t xml:space="preserve"> dan </w:t>
      </w:r>
      <w:proofErr w:type="spellStart"/>
      <w:r w:rsidRPr="00771F5E">
        <w:rPr>
          <w:sz w:val="24"/>
          <w:szCs w:val="24"/>
        </w:rPr>
        <w:t>pertumbuhan</w:t>
      </w:r>
      <w:proofErr w:type="spellEnd"/>
      <w:r w:rsidRPr="00771F5E">
        <w:rPr>
          <w:sz w:val="24"/>
          <w:szCs w:val="24"/>
        </w:rPr>
        <w:t xml:space="preserve">.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sebagai</w:t>
      </w:r>
      <w:proofErr w:type="spellEnd"/>
      <w:r w:rsidRPr="00771F5E">
        <w:rPr>
          <w:sz w:val="24"/>
          <w:szCs w:val="24"/>
        </w:rPr>
        <w:t xml:space="preserve"> leading indicators </w:t>
      </w:r>
      <w:proofErr w:type="spellStart"/>
      <w:r w:rsidRPr="00771F5E">
        <w:rPr>
          <w:sz w:val="24"/>
          <w:szCs w:val="24"/>
        </w:rPr>
        <w:t>karena</w:t>
      </w:r>
      <w:proofErr w:type="spellEnd"/>
      <w:r w:rsidRPr="00771F5E">
        <w:rPr>
          <w:sz w:val="24"/>
          <w:szCs w:val="24"/>
        </w:rPr>
        <w:t xml:space="preserve"> </w:t>
      </w:r>
      <w:proofErr w:type="spellStart"/>
      <w:r w:rsidRPr="00771F5E">
        <w:rPr>
          <w:sz w:val="24"/>
          <w:szCs w:val="24"/>
        </w:rPr>
        <w:t>diharapkan</w:t>
      </w:r>
      <w:proofErr w:type="spellEnd"/>
      <w:r w:rsidRPr="00771F5E">
        <w:rPr>
          <w:sz w:val="24"/>
          <w:szCs w:val="24"/>
        </w:rPr>
        <w:t xml:space="preserve"> </w:t>
      </w:r>
      <w:proofErr w:type="spellStart"/>
      <w:r w:rsidRPr="00771F5E">
        <w:rPr>
          <w:sz w:val="24"/>
          <w:szCs w:val="24"/>
        </w:rPr>
        <w:t>kedepannya</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merasa</w:t>
      </w:r>
      <w:proofErr w:type="spellEnd"/>
      <w:r w:rsidRPr="00771F5E">
        <w:rPr>
          <w:sz w:val="24"/>
          <w:szCs w:val="24"/>
        </w:rPr>
        <w:t xml:space="preserve"> </w:t>
      </w:r>
      <w:proofErr w:type="spellStart"/>
      <w:r w:rsidRPr="00771F5E">
        <w:rPr>
          <w:sz w:val="24"/>
          <w:szCs w:val="24"/>
        </w:rPr>
        <w:t>puas</w:t>
      </w:r>
      <w:proofErr w:type="spellEnd"/>
      <w:r w:rsidRPr="00771F5E">
        <w:rPr>
          <w:sz w:val="24"/>
          <w:szCs w:val="24"/>
        </w:rPr>
        <w:t xml:space="preserve"> </w:t>
      </w:r>
      <w:proofErr w:type="spellStart"/>
      <w:r w:rsidRPr="00771F5E">
        <w:rPr>
          <w:sz w:val="24"/>
          <w:szCs w:val="24"/>
        </w:rPr>
        <w:t>terhadap</w:t>
      </w:r>
      <w:proofErr w:type="spellEnd"/>
      <w:r w:rsidRPr="00771F5E">
        <w:rPr>
          <w:sz w:val="24"/>
          <w:szCs w:val="24"/>
        </w:rPr>
        <w:t xml:space="preserve"> </w:t>
      </w:r>
      <w:proofErr w:type="spellStart"/>
      <w:r w:rsidRPr="00771F5E">
        <w:rPr>
          <w:sz w:val="24"/>
          <w:szCs w:val="24"/>
        </w:rPr>
        <w:t>produk</w:t>
      </w:r>
      <w:proofErr w:type="spellEnd"/>
      <w:r w:rsidRPr="00771F5E">
        <w:rPr>
          <w:sz w:val="24"/>
          <w:szCs w:val="24"/>
        </w:rPr>
        <w:t xml:space="preserve"> yang </w:t>
      </w:r>
      <w:proofErr w:type="spellStart"/>
      <w:r w:rsidRPr="00771F5E">
        <w:rPr>
          <w:sz w:val="24"/>
          <w:szCs w:val="24"/>
        </w:rPr>
        <w:t>dihasilkan</w:t>
      </w:r>
      <w:proofErr w:type="spellEnd"/>
      <w:r w:rsidRPr="00771F5E">
        <w:rPr>
          <w:sz w:val="24"/>
          <w:szCs w:val="24"/>
        </w:rPr>
        <w:t xml:space="preserve"> oleh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pembelajaran</w:t>
      </w:r>
      <w:proofErr w:type="spellEnd"/>
      <w:r w:rsidRPr="00771F5E">
        <w:rPr>
          <w:sz w:val="24"/>
          <w:szCs w:val="24"/>
        </w:rPr>
        <w:t xml:space="preserve"> dan </w:t>
      </w:r>
      <w:proofErr w:type="spellStart"/>
      <w:r w:rsidRPr="00771F5E">
        <w:rPr>
          <w:sz w:val="24"/>
          <w:szCs w:val="24"/>
        </w:rPr>
        <w:t>pertumbuhan</w:t>
      </w:r>
      <w:proofErr w:type="spellEnd"/>
      <w:r w:rsidRPr="00771F5E">
        <w:rPr>
          <w:sz w:val="24"/>
          <w:szCs w:val="24"/>
        </w:rPr>
        <w:t xml:space="preserve"> </w:t>
      </w:r>
      <w:proofErr w:type="spellStart"/>
      <w:r w:rsidRPr="00771F5E">
        <w:rPr>
          <w:sz w:val="24"/>
          <w:szCs w:val="24"/>
        </w:rPr>
        <w:t>sebagai</w:t>
      </w:r>
      <w:proofErr w:type="spellEnd"/>
      <w:r w:rsidRPr="00771F5E">
        <w:rPr>
          <w:sz w:val="24"/>
          <w:szCs w:val="24"/>
        </w:rPr>
        <w:t xml:space="preserve"> </w:t>
      </w:r>
      <w:r w:rsidRPr="002E2155">
        <w:rPr>
          <w:i/>
          <w:iCs/>
          <w:sz w:val="24"/>
          <w:szCs w:val="24"/>
        </w:rPr>
        <w:t>leading indicators</w:t>
      </w:r>
      <w:r w:rsidRPr="00771F5E">
        <w:rPr>
          <w:sz w:val="24"/>
          <w:szCs w:val="24"/>
        </w:rPr>
        <w:t xml:space="preserve"> </w:t>
      </w:r>
      <w:proofErr w:type="spellStart"/>
      <w:r w:rsidRPr="00771F5E">
        <w:rPr>
          <w:sz w:val="24"/>
          <w:szCs w:val="24"/>
        </w:rPr>
        <w:t>diharapkan</w:t>
      </w:r>
      <w:proofErr w:type="spellEnd"/>
      <w:r w:rsidRPr="00771F5E">
        <w:rPr>
          <w:sz w:val="24"/>
          <w:szCs w:val="24"/>
        </w:rPr>
        <w:t xml:space="preserve"> </w:t>
      </w:r>
      <w:proofErr w:type="spellStart"/>
      <w:r w:rsidRPr="00771F5E">
        <w:rPr>
          <w:sz w:val="24"/>
          <w:szCs w:val="24"/>
        </w:rPr>
        <w:t>bisa</w:t>
      </w:r>
      <w:proofErr w:type="spellEnd"/>
      <w:r w:rsidRPr="00771F5E">
        <w:rPr>
          <w:sz w:val="24"/>
          <w:szCs w:val="24"/>
        </w:rPr>
        <w:t xml:space="preserve"> </w:t>
      </w:r>
      <w:proofErr w:type="spellStart"/>
      <w:r w:rsidRPr="00771F5E">
        <w:rPr>
          <w:sz w:val="24"/>
          <w:szCs w:val="24"/>
        </w:rPr>
        <w:t>terus</w:t>
      </w:r>
      <w:proofErr w:type="spellEnd"/>
      <w:r w:rsidRPr="00771F5E">
        <w:rPr>
          <w:sz w:val="24"/>
          <w:szCs w:val="24"/>
        </w:rPr>
        <w:t xml:space="preserve"> di </w:t>
      </w:r>
      <w:proofErr w:type="spellStart"/>
      <w:r w:rsidRPr="00771F5E">
        <w:rPr>
          <w:sz w:val="24"/>
          <w:szCs w:val="24"/>
        </w:rPr>
        <w:t>tingkatkan</w:t>
      </w:r>
      <w:proofErr w:type="spellEnd"/>
      <w:r w:rsidRPr="00771F5E">
        <w:rPr>
          <w:sz w:val="24"/>
          <w:szCs w:val="24"/>
        </w:rPr>
        <w:t xml:space="preserve"> dan </w:t>
      </w:r>
      <w:proofErr w:type="spellStart"/>
      <w:r w:rsidRPr="00771F5E">
        <w:rPr>
          <w:sz w:val="24"/>
          <w:szCs w:val="24"/>
        </w:rPr>
        <w:t>bagaimana</w:t>
      </w:r>
      <w:proofErr w:type="spellEnd"/>
      <w:r w:rsidRPr="00771F5E">
        <w:rPr>
          <w:sz w:val="24"/>
          <w:szCs w:val="24"/>
        </w:rPr>
        <w:t xml:space="preserve"> </w:t>
      </w:r>
      <w:proofErr w:type="spellStart"/>
      <w:r w:rsidRPr="00771F5E">
        <w:rPr>
          <w:sz w:val="24"/>
          <w:szCs w:val="24"/>
        </w:rPr>
        <w:t>kedepannya</w:t>
      </w:r>
      <w:proofErr w:type="spellEnd"/>
      <w:r w:rsidRPr="00771F5E">
        <w:rPr>
          <w:sz w:val="24"/>
          <w:szCs w:val="24"/>
        </w:rPr>
        <w:t xml:space="preserve">,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ditingkatkan</w:t>
      </w:r>
      <w:proofErr w:type="spellEnd"/>
      <w:r w:rsidRPr="00771F5E">
        <w:rPr>
          <w:sz w:val="24"/>
          <w:szCs w:val="24"/>
        </w:rPr>
        <w:t xml:space="preserve"> </w:t>
      </w:r>
      <w:proofErr w:type="spellStart"/>
      <w:r w:rsidRPr="00771F5E">
        <w:rPr>
          <w:sz w:val="24"/>
          <w:szCs w:val="24"/>
        </w:rPr>
        <w:t>dari</w:t>
      </w:r>
      <w:proofErr w:type="spellEnd"/>
      <w:r w:rsidRPr="00771F5E">
        <w:rPr>
          <w:sz w:val="24"/>
          <w:szCs w:val="24"/>
        </w:rPr>
        <w:t xml:space="preserve"> </w:t>
      </w:r>
      <w:proofErr w:type="spellStart"/>
      <w:r w:rsidRPr="00771F5E">
        <w:rPr>
          <w:sz w:val="24"/>
          <w:szCs w:val="24"/>
        </w:rPr>
        <w:t>segi</w:t>
      </w:r>
      <w:proofErr w:type="spellEnd"/>
      <w:r w:rsidRPr="00771F5E">
        <w:rPr>
          <w:sz w:val="24"/>
          <w:szCs w:val="24"/>
        </w:rPr>
        <w:t xml:space="preserve"> </w:t>
      </w:r>
      <w:proofErr w:type="spellStart"/>
      <w:r w:rsidRPr="00771F5E">
        <w:rPr>
          <w:sz w:val="24"/>
          <w:szCs w:val="24"/>
        </w:rPr>
        <w:t>pelatihannya</w:t>
      </w:r>
      <w:proofErr w:type="spellEnd"/>
      <w:r w:rsidRPr="00771F5E">
        <w:rPr>
          <w:sz w:val="24"/>
          <w:szCs w:val="24"/>
        </w:rPr>
        <w:t xml:space="preserve"> dan </w:t>
      </w:r>
      <w:proofErr w:type="spellStart"/>
      <w:r w:rsidRPr="00771F5E">
        <w:rPr>
          <w:sz w:val="24"/>
          <w:szCs w:val="24"/>
        </w:rPr>
        <w:t>bagaimana</w:t>
      </w:r>
      <w:proofErr w:type="spellEnd"/>
      <w:r w:rsidRPr="00771F5E">
        <w:rPr>
          <w:sz w:val="24"/>
          <w:szCs w:val="24"/>
        </w:rPr>
        <w:t xml:space="preserve"> </w:t>
      </w:r>
      <w:proofErr w:type="spellStart"/>
      <w:r w:rsidRPr="00771F5E">
        <w:rPr>
          <w:sz w:val="24"/>
          <w:szCs w:val="24"/>
        </w:rPr>
        <w:t>produktifitas</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w:t>
      </w:r>
      <w:proofErr w:type="spellStart"/>
      <w:r w:rsidRPr="00771F5E">
        <w:rPr>
          <w:sz w:val="24"/>
          <w:szCs w:val="24"/>
        </w:rPr>
        <w:t>meningkat</w:t>
      </w:r>
      <w:proofErr w:type="spellEnd"/>
      <w:r w:rsidRPr="00771F5E">
        <w:rPr>
          <w:sz w:val="24"/>
          <w:szCs w:val="24"/>
        </w:rPr>
        <w:t>.</w:t>
      </w:r>
      <w:r w:rsidR="00C66AEB">
        <w:rPr>
          <w:sz w:val="24"/>
          <w:szCs w:val="24"/>
        </w:rPr>
        <w:t xml:space="preserve"> </w:t>
      </w:r>
      <w:r w:rsidRPr="00771F5E">
        <w:rPr>
          <w:sz w:val="24"/>
          <w:szCs w:val="24"/>
        </w:rPr>
        <w:t xml:space="preserve">Nilai di </w:t>
      </w:r>
      <w:proofErr w:type="spellStart"/>
      <w:r w:rsidRPr="00771F5E">
        <w:rPr>
          <w:sz w:val="24"/>
          <w:szCs w:val="24"/>
        </w:rPr>
        <w:t>atas</w:t>
      </w:r>
      <w:proofErr w:type="spellEnd"/>
      <w:r w:rsidRPr="00771F5E">
        <w:rPr>
          <w:sz w:val="24"/>
          <w:szCs w:val="24"/>
        </w:rPr>
        <w:t xml:space="preserve"> </w:t>
      </w:r>
      <w:proofErr w:type="spellStart"/>
      <w:r w:rsidRPr="00771F5E">
        <w:rPr>
          <w:sz w:val="24"/>
          <w:szCs w:val="24"/>
        </w:rPr>
        <w:t>dianggap</w:t>
      </w:r>
      <w:proofErr w:type="spellEnd"/>
      <w:r w:rsidRPr="00771F5E">
        <w:rPr>
          <w:sz w:val="24"/>
          <w:szCs w:val="24"/>
        </w:rPr>
        <w:t xml:space="preserve"> </w:t>
      </w:r>
      <w:proofErr w:type="spellStart"/>
      <w:r w:rsidRPr="00771F5E">
        <w:rPr>
          <w:sz w:val="24"/>
          <w:szCs w:val="24"/>
        </w:rPr>
        <w:t>sebagai</w:t>
      </w:r>
      <w:proofErr w:type="spellEnd"/>
      <w:r w:rsidRPr="00771F5E">
        <w:rPr>
          <w:sz w:val="24"/>
          <w:szCs w:val="24"/>
        </w:rPr>
        <w:t xml:space="preserve"> </w:t>
      </w:r>
      <w:proofErr w:type="spellStart"/>
      <w:r w:rsidRPr="00771F5E">
        <w:rPr>
          <w:sz w:val="24"/>
          <w:szCs w:val="24"/>
        </w:rPr>
        <w:t>pembanding</w:t>
      </w:r>
      <w:proofErr w:type="spellEnd"/>
      <w:r w:rsidRPr="00771F5E">
        <w:rPr>
          <w:sz w:val="24"/>
          <w:szCs w:val="24"/>
        </w:rPr>
        <w:t xml:space="preserve"> </w:t>
      </w:r>
      <w:proofErr w:type="spellStart"/>
      <w:r w:rsidRPr="00771F5E">
        <w:rPr>
          <w:sz w:val="24"/>
          <w:szCs w:val="24"/>
        </w:rPr>
        <w:t>kinerja</w:t>
      </w:r>
      <w:proofErr w:type="spellEnd"/>
      <w:r w:rsidRPr="00771F5E">
        <w:rPr>
          <w:sz w:val="24"/>
          <w:szCs w:val="24"/>
        </w:rPr>
        <w:t xml:space="preserve"> yang </w:t>
      </w:r>
      <w:proofErr w:type="spellStart"/>
      <w:r w:rsidRPr="00771F5E">
        <w:rPr>
          <w:sz w:val="24"/>
          <w:szCs w:val="24"/>
        </w:rPr>
        <w:t>menunjukan</w:t>
      </w:r>
      <w:proofErr w:type="spellEnd"/>
      <w:r w:rsidRPr="00771F5E">
        <w:rPr>
          <w:sz w:val="24"/>
          <w:szCs w:val="24"/>
        </w:rPr>
        <w:t xml:space="preserve"> </w:t>
      </w:r>
      <w:proofErr w:type="spellStart"/>
      <w:r w:rsidRPr="00771F5E">
        <w:rPr>
          <w:sz w:val="24"/>
          <w:szCs w:val="24"/>
        </w:rPr>
        <w:t>seberapa</w:t>
      </w:r>
      <w:proofErr w:type="spellEnd"/>
      <w:r w:rsidRPr="00771F5E">
        <w:rPr>
          <w:sz w:val="24"/>
          <w:szCs w:val="24"/>
        </w:rPr>
        <w:t xml:space="preserve">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indikator</w:t>
      </w:r>
      <w:proofErr w:type="spellEnd"/>
      <w:r w:rsidRPr="00771F5E">
        <w:rPr>
          <w:sz w:val="24"/>
          <w:szCs w:val="24"/>
        </w:rPr>
        <w:t xml:space="preserve"> di </w:t>
      </w:r>
      <w:proofErr w:type="spellStart"/>
      <w:r w:rsidRPr="00771F5E">
        <w:rPr>
          <w:sz w:val="24"/>
          <w:szCs w:val="24"/>
        </w:rPr>
        <w:t>atas</w:t>
      </w:r>
      <w:proofErr w:type="spellEnd"/>
      <w:r w:rsidRPr="00771F5E">
        <w:rPr>
          <w:sz w:val="24"/>
          <w:szCs w:val="24"/>
        </w:rPr>
        <w:t xml:space="preserve"> </w:t>
      </w:r>
      <w:proofErr w:type="spellStart"/>
      <w:r w:rsidRPr="00771F5E">
        <w:rPr>
          <w:sz w:val="24"/>
          <w:szCs w:val="24"/>
        </w:rPr>
        <w:t>bekerja</w:t>
      </w:r>
      <w:proofErr w:type="spellEnd"/>
      <w:r w:rsidRPr="00771F5E">
        <w:rPr>
          <w:sz w:val="24"/>
          <w:szCs w:val="24"/>
        </w:rPr>
        <w:t xml:space="preserve">. </w:t>
      </w:r>
      <w:proofErr w:type="spellStart"/>
      <w:r w:rsidRPr="00771F5E">
        <w:rPr>
          <w:sz w:val="24"/>
          <w:szCs w:val="24"/>
        </w:rPr>
        <w:t>Berdasarkan</w:t>
      </w:r>
      <w:proofErr w:type="spellEnd"/>
      <w:r w:rsidRPr="00771F5E">
        <w:rPr>
          <w:sz w:val="24"/>
          <w:szCs w:val="24"/>
        </w:rPr>
        <w:t xml:space="preserve"> </w:t>
      </w:r>
      <w:proofErr w:type="spellStart"/>
      <w:r w:rsidRPr="00771F5E">
        <w:rPr>
          <w:sz w:val="24"/>
          <w:szCs w:val="24"/>
        </w:rPr>
        <w:t>posisi</w:t>
      </w:r>
      <w:proofErr w:type="spellEnd"/>
      <w:r w:rsidRPr="00771F5E">
        <w:rPr>
          <w:sz w:val="24"/>
          <w:szCs w:val="24"/>
        </w:rPr>
        <w:t xml:space="preserve"> </w:t>
      </w:r>
      <w:proofErr w:type="spellStart"/>
      <w:r w:rsidRPr="00771F5E">
        <w:rPr>
          <w:sz w:val="24"/>
          <w:szCs w:val="24"/>
        </w:rPr>
        <w:t>rasio</w:t>
      </w:r>
      <w:proofErr w:type="spellEnd"/>
      <w:r w:rsidRPr="00771F5E">
        <w:rPr>
          <w:sz w:val="24"/>
          <w:szCs w:val="24"/>
        </w:rPr>
        <w:t xml:space="preserve"> yang </w:t>
      </w:r>
      <w:proofErr w:type="spellStart"/>
      <w:r w:rsidRPr="00771F5E">
        <w:rPr>
          <w:sz w:val="24"/>
          <w:szCs w:val="24"/>
        </w:rPr>
        <w:t>terbaik</w:t>
      </w:r>
      <w:proofErr w:type="spellEnd"/>
      <w:r w:rsidRPr="00771F5E">
        <w:rPr>
          <w:sz w:val="24"/>
          <w:szCs w:val="24"/>
        </w:rPr>
        <w:t xml:space="preserve">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disimpulkan</w:t>
      </w:r>
      <w:proofErr w:type="spellEnd"/>
      <w:r w:rsidRPr="00771F5E">
        <w:rPr>
          <w:sz w:val="24"/>
          <w:szCs w:val="24"/>
        </w:rPr>
        <w:t xml:space="preserve"> </w:t>
      </w:r>
      <w:proofErr w:type="spellStart"/>
      <w:r w:rsidRPr="00771F5E">
        <w:rPr>
          <w:sz w:val="24"/>
          <w:szCs w:val="24"/>
        </w:rPr>
        <w:t>jika</w:t>
      </w:r>
      <w:proofErr w:type="spellEnd"/>
      <w:r w:rsidRPr="00771F5E">
        <w:rPr>
          <w:sz w:val="24"/>
          <w:szCs w:val="24"/>
        </w:rPr>
        <w:t xml:space="preserve"> </w:t>
      </w:r>
      <w:proofErr w:type="spellStart"/>
      <w:r w:rsidRPr="00771F5E">
        <w:rPr>
          <w:sz w:val="24"/>
          <w:szCs w:val="24"/>
        </w:rPr>
        <w:t>dikaitkan</w:t>
      </w:r>
      <w:proofErr w:type="spellEnd"/>
      <w:r w:rsidRPr="00771F5E">
        <w:rPr>
          <w:sz w:val="24"/>
          <w:szCs w:val="24"/>
        </w:rPr>
        <w:t xml:space="preserve"> </w:t>
      </w:r>
      <w:proofErr w:type="spellStart"/>
      <w:r w:rsidRPr="00771F5E">
        <w:rPr>
          <w:sz w:val="24"/>
          <w:szCs w:val="24"/>
        </w:rPr>
        <w:t>berdasarkan</w:t>
      </w:r>
      <w:proofErr w:type="spellEnd"/>
      <w:r w:rsidRPr="00771F5E">
        <w:rPr>
          <w:sz w:val="24"/>
          <w:szCs w:val="24"/>
        </w:rPr>
        <w:t xml:space="preserve"> </w:t>
      </w:r>
      <w:proofErr w:type="spellStart"/>
      <w:r w:rsidRPr="00771F5E">
        <w:rPr>
          <w:sz w:val="24"/>
          <w:szCs w:val="24"/>
        </w:rPr>
        <w:t>industri</w:t>
      </w:r>
      <w:proofErr w:type="spellEnd"/>
      <w:r w:rsidRPr="00771F5E">
        <w:rPr>
          <w:sz w:val="24"/>
          <w:szCs w:val="24"/>
        </w:rPr>
        <w:t xml:space="preserve"> </w:t>
      </w:r>
      <w:proofErr w:type="spellStart"/>
      <w:r w:rsidRPr="00771F5E">
        <w:rPr>
          <w:sz w:val="24"/>
          <w:szCs w:val="24"/>
        </w:rPr>
        <w:t>terkait</w:t>
      </w:r>
      <w:proofErr w:type="spellEnd"/>
      <w:r w:rsidRPr="00771F5E">
        <w:rPr>
          <w:sz w:val="24"/>
          <w:szCs w:val="24"/>
        </w:rPr>
        <w:t xml:space="preserve">, </w:t>
      </w:r>
      <w:proofErr w:type="spellStart"/>
      <w:r w:rsidRPr="00771F5E">
        <w:rPr>
          <w:sz w:val="24"/>
          <w:szCs w:val="24"/>
        </w:rPr>
        <w:t>maka</w:t>
      </w:r>
      <w:proofErr w:type="spellEnd"/>
      <w:r w:rsidRPr="00771F5E">
        <w:rPr>
          <w:sz w:val="24"/>
          <w:szCs w:val="24"/>
        </w:rPr>
        <w:t xml:space="preserve"> </w:t>
      </w:r>
      <w:proofErr w:type="spellStart"/>
      <w:r w:rsidRPr="00771F5E">
        <w:rPr>
          <w:sz w:val="24"/>
          <w:szCs w:val="24"/>
        </w:rPr>
        <w:t>untuk</w:t>
      </w:r>
      <w:proofErr w:type="spellEnd"/>
      <w:r w:rsidRPr="00771F5E">
        <w:rPr>
          <w:sz w:val="24"/>
          <w:szCs w:val="24"/>
        </w:rPr>
        <w:t xml:space="preserve">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keuangan</w:t>
      </w:r>
      <w:proofErr w:type="spellEnd"/>
      <w:r w:rsidRPr="00771F5E">
        <w:rPr>
          <w:sz w:val="24"/>
          <w:szCs w:val="24"/>
        </w:rPr>
        <w:t xml:space="preserve"> </w:t>
      </w:r>
      <w:r w:rsidRPr="002E2155">
        <w:rPr>
          <w:i/>
          <w:iCs/>
          <w:sz w:val="24"/>
          <w:szCs w:val="24"/>
        </w:rPr>
        <w:t>current ratio</w:t>
      </w:r>
      <w:r w:rsidRPr="00771F5E">
        <w:rPr>
          <w:sz w:val="24"/>
          <w:szCs w:val="24"/>
        </w:rPr>
        <w:t xml:space="preserve"> </w:t>
      </w:r>
      <w:proofErr w:type="spellStart"/>
      <w:r w:rsidRPr="00771F5E">
        <w:rPr>
          <w:sz w:val="24"/>
          <w:szCs w:val="24"/>
        </w:rPr>
        <w:t>adalah</w:t>
      </w:r>
      <w:proofErr w:type="spellEnd"/>
      <w:r w:rsidRPr="00771F5E">
        <w:rPr>
          <w:sz w:val="24"/>
          <w:szCs w:val="24"/>
        </w:rPr>
        <w:t xml:space="preserve"> </w:t>
      </w:r>
      <w:proofErr w:type="spellStart"/>
      <w:proofErr w:type="gramStart"/>
      <w:r w:rsidRPr="00771F5E">
        <w:rPr>
          <w:sz w:val="24"/>
          <w:szCs w:val="24"/>
        </w:rPr>
        <w:t>rasio</w:t>
      </w:r>
      <w:proofErr w:type="spellEnd"/>
      <w:r w:rsidRPr="00771F5E">
        <w:rPr>
          <w:sz w:val="24"/>
          <w:szCs w:val="24"/>
        </w:rPr>
        <w:t xml:space="preserve">  yang</w:t>
      </w:r>
      <w:proofErr w:type="gramEnd"/>
      <w:r w:rsidRPr="00771F5E">
        <w:rPr>
          <w:sz w:val="24"/>
          <w:szCs w:val="24"/>
        </w:rPr>
        <w:t xml:space="preserve"> </w:t>
      </w:r>
      <w:proofErr w:type="spellStart"/>
      <w:r w:rsidRPr="00771F5E">
        <w:rPr>
          <w:sz w:val="24"/>
          <w:szCs w:val="24"/>
        </w:rPr>
        <w:t>memiliki</w:t>
      </w:r>
      <w:proofErr w:type="spellEnd"/>
      <w:r w:rsidRPr="00771F5E">
        <w:rPr>
          <w:sz w:val="24"/>
          <w:szCs w:val="24"/>
        </w:rPr>
        <w:t xml:space="preserve"> </w:t>
      </w:r>
      <w:proofErr w:type="spellStart"/>
      <w:r w:rsidRPr="00771F5E">
        <w:rPr>
          <w:sz w:val="24"/>
          <w:szCs w:val="24"/>
        </w:rPr>
        <w:t>nilai</w:t>
      </w:r>
      <w:proofErr w:type="spellEnd"/>
      <w:r w:rsidRPr="00771F5E">
        <w:rPr>
          <w:sz w:val="24"/>
          <w:szCs w:val="24"/>
        </w:rPr>
        <w:t xml:space="preserve"> yang </w:t>
      </w:r>
      <w:proofErr w:type="spellStart"/>
      <w:r w:rsidRPr="00771F5E">
        <w:rPr>
          <w:sz w:val="24"/>
          <w:szCs w:val="24"/>
        </w:rPr>
        <w:t>terbaik</w:t>
      </w:r>
      <w:proofErr w:type="spellEnd"/>
      <w:r w:rsidRPr="00771F5E">
        <w:rPr>
          <w:sz w:val="24"/>
          <w:szCs w:val="24"/>
        </w:rPr>
        <w:t xml:space="preserve">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karena</w:t>
      </w:r>
      <w:proofErr w:type="spellEnd"/>
      <w:r w:rsidRPr="00771F5E">
        <w:rPr>
          <w:sz w:val="24"/>
          <w:szCs w:val="24"/>
        </w:rPr>
        <w:t xml:space="preserve"> </w:t>
      </w:r>
      <w:proofErr w:type="spellStart"/>
      <w:r w:rsidRPr="00771F5E">
        <w:rPr>
          <w:sz w:val="24"/>
          <w:szCs w:val="24"/>
        </w:rPr>
        <w:t>dari</w:t>
      </w:r>
      <w:proofErr w:type="spellEnd"/>
      <w:r w:rsidRPr="00771F5E">
        <w:rPr>
          <w:sz w:val="24"/>
          <w:szCs w:val="24"/>
        </w:rPr>
        <w:t xml:space="preserve"> </w:t>
      </w:r>
      <w:proofErr w:type="spellStart"/>
      <w:r w:rsidRPr="00771F5E">
        <w:rPr>
          <w:sz w:val="24"/>
          <w:szCs w:val="24"/>
        </w:rPr>
        <w:t>tabel</w:t>
      </w:r>
      <w:proofErr w:type="spellEnd"/>
      <w:r w:rsidRPr="00771F5E">
        <w:rPr>
          <w:sz w:val="24"/>
          <w:szCs w:val="24"/>
        </w:rPr>
        <w:t xml:space="preserve"> 4. 20, </w:t>
      </w:r>
      <w:r w:rsidRPr="002E2155">
        <w:rPr>
          <w:i/>
          <w:iCs/>
          <w:sz w:val="24"/>
          <w:szCs w:val="24"/>
        </w:rPr>
        <w:t>current ratio</w:t>
      </w:r>
      <w:r w:rsidRPr="00771F5E">
        <w:rPr>
          <w:sz w:val="24"/>
          <w:szCs w:val="24"/>
        </w:rPr>
        <w:t xml:space="preserve"> </w:t>
      </w:r>
      <w:proofErr w:type="spellStart"/>
      <w:r w:rsidRPr="00771F5E">
        <w:rPr>
          <w:sz w:val="24"/>
          <w:szCs w:val="24"/>
        </w:rPr>
        <w:t>memiliki</w:t>
      </w:r>
      <w:proofErr w:type="spellEnd"/>
      <w:r w:rsidRPr="00771F5E">
        <w:rPr>
          <w:sz w:val="24"/>
          <w:szCs w:val="24"/>
        </w:rPr>
        <w:t xml:space="preserve"> </w:t>
      </w:r>
      <w:proofErr w:type="spellStart"/>
      <w:r w:rsidRPr="00771F5E">
        <w:rPr>
          <w:sz w:val="24"/>
          <w:szCs w:val="24"/>
        </w:rPr>
        <w:t>nilai</w:t>
      </w:r>
      <w:proofErr w:type="spellEnd"/>
      <w:r w:rsidRPr="00771F5E">
        <w:rPr>
          <w:sz w:val="24"/>
          <w:szCs w:val="24"/>
        </w:rPr>
        <w:t xml:space="preserve"> yang </w:t>
      </w:r>
      <w:proofErr w:type="spellStart"/>
      <w:r w:rsidRPr="00771F5E">
        <w:rPr>
          <w:sz w:val="24"/>
          <w:szCs w:val="24"/>
        </w:rPr>
        <w:t>stabil</w:t>
      </w:r>
      <w:proofErr w:type="spellEnd"/>
      <w:r w:rsidRPr="00771F5E">
        <w:rPr>
          <w:sz w:val="24"/>
          <w:szCs w:val="24"/>
        </w:rPr>
        <w:t xml:space="preserve"> dan </w:t>
      </w:r>
      <w:proofErr w:type="spellStart"/>
      <w:r w:rsidRPr="00771F5E">
        <w:rPr>
          <w:sz w:val="24"/>
          <w:szCs w:val="24"/>
        </w:rPr>
        <w:t>cenderung</w:t>
      </w:r>
      <w:proofErr w:type="spellEnd"/>
      <w:r w:rsidRPr="00771F5E">
        <w:rPr>
          <w:sz w:val="24"/>
          <w:szCs w:val="24"/>
        </w:rPr>
        <w:t xml:space="preserve"> </w:t>
      </w:r>
      <w:proofErr w:type="spellStart"/>
      <w:r w:rsidRPr="00771F5E">
        <w:rPr>
          <w:sz w:val="24"/>
          <w:szCs w:val="24"/>
        </w:rPr>
        <w:t>meningkat</w:t>
      </w:r>
      <w:proofErr w:type="spellEnd"/>
      <w:r w:rsidRPr="00771F5E">
        <w:rPr>
          <w:sz w:val="24"/>
          <w:szCs w:val="24"/>
        </w:rPr>
        <w:t xml:space="preserve">. </w:t>
      </w:r>
      <w:proofErr w:type="spellStart"/>
      <w:r w:rsidRPr="00771F5E">
        <w:rPr>
          <w:sz w:val="24"/>
          <w:szCs w:val="24"/>
        </w:rPr>
        <w:t>Posisi</w:t>
      </w:r>
      <w:proofErr w:type="spellEnd"/>
      <w:r w:rsidRPr="00771F5E">
        <w:rPr>
          <w:sz w:val="24"/>
          <w:szCs w:val="24"/>
        </w:rPr>
        <w:t xml:space="preserve"> </w:t>
      </w:r>
      <w:proofErr w:type="spellStart"/>
      <w:r w:rsidRPr="00771F5E">
        <w:rPr>
          <w:sz w:val="24"/>
          <w:szCs w:val="24"/>
        </w:rPr>
        <w:t>kedua</w:t>
      </w:r>
      <w:proofErr w:type="spellEnd"/>
      <w:r w:rsidRPr="00771F5E">
        <w:rPr>
          <w:sz w:val="24"/>
          <w:szCs w:val="24"/>
        </w:rPr>
        <w:t xml:space="preserve"> </w:t>
      </w:r>
      <w:proofErr w:type="spellStart"/>
      <w:r w:rsidRPr="00771F5E">
        <w:rPr>
          <w:sz w:val="24"/>
          <w:szCs w:val="24"/>
        </w:rPr>
        <w:t>adalah</w:t>
      </w:r>
      <w:proofErr w:type="spellEnd"/>
      <w:r w:rsidRPr="00771F5E">
        <w:rPr>
          <w:sz w:val="24"/>
          <w:szCs w:val="24"/>
        </w:rPr>
        <w:t xml:space="preserve"> DAR, </w:t>
      </w:r>
      <w:proofErr w:type="spellStart"/>
      <w:r w:rsidRPr="00771F5E">
        <w:rPr>
          <w:sz w:val="24"/>
          <w:szCs w:val="24"/>
        </w:rPr>
        <w:t>karena</w:t>
      </w:r>
      <w:proofErr w:type="spellEnd"/>
      <w:r w:rsidRPr="00771F5E">
        <w:rPr>
          <w:sz w:val="24"/>
          <w:szCs w:val="24"/>
        </w:rPr>
        <w:t xml:space="preserve"> </w:t>
      </w:r>
      <w:proofErr w:type="spellStart"/>
      <w:r w:rsidRPr="00771F5E">
        <w:rPr>
          <w:sz w:val="24"/>
          <w:szCs w:val="24"/>
        </w:rPr>
        <w:t>memiliki</w:t>
      </w:r>
      <w:proofErr w:type="spellEnd"/>
      <w:r w:rsidRPr="00771F5E">
        <w:rPr>
          <w:sz w:val="24"/>
          <w:szCs w:val="24"/>
        </w:rPr>
        <w:t xml:space="preserve"> </w:t>
      </w:r>
      <w:proofErr w:type="spellStart"/>
      <w:r w:rsidRPr="00771F5E">
        <w:rPr>
          <w:sz w:val="24"/>
          <w:szCs w:val="24"/>
        </w:rPr>
        <w:t>nilai</w:t>
      </w:r>
      <w:proofErr w:type="spellEnd"/>
      <w:r w:rsidRPr="00771F5E">
        <w:rPr>
          <w:sz w:val="24"/>
          <w:szCs w:val="24"/>
        </w:rPr>
        <w:t xml:space="preserve"> yang </w:t>
      </w:r>
      <w:proofErr w:type="spellStart"/>
      <w:r w:rsidRPr="00771F5E">
        <w:rPr>
          <w:sz w:val="24"/>
          <w:szCs w:val="24"/>
        </w:rPr>
        <w:t>turun</w:t>
      </w:r>
      <w:proofErr w:type="spellEnd"/>
      <w:r w:rsidRPr="00771F5E">
        <w:rPr>
          <w:sz w:val="24"/>
          <w:szCs w:val="24"/>
        </w:rPr>
        <w:t xml:space="preserve">. </w:t>
      </w:r>
      <w:proofErr w:type="spellStart"/>
      <w:r w:rsidRPr="00771F5E">
        <w:rPr>
          <w:sz w:val="24"/>
          <w:szCs w:val="24"/>
        </w:rPr>
        <w:t>Posisi</w:t>
      </w:r>
      <w:proofErr w:type="spellEnd"/>
      <w:r w:rsidRPr="00771F5E">
        <w:rPr>
          <w:sz w:val="24"/>
          <w:szCs w:val="24"/>
        </w:rPr>
        <w:t xml:space="preserve"> </w:t>
      </w:r>
      <w:proofErr w:type="spellStart"/>
      <w:r w:rsidRPr="00771F5E">
        <w:rPr>
          <w:sz w:val="24"/>
          <w:szCs w:val="24"/>
        </w:rPr>
        <w:t>ketiga</w:t>
      </w:r>
      <w:proofErr w:type="spellEnd"/>
      <w:r w:rsidRPr="00771F5E">
        <w:rPr>
          <w:sz w:val="24"/>
          <w:szCs w:val="24"/>
        </w:rPr>
        <w:t xml:space="preserve"> </w:t>
      </w:r>
      <w:proofErr w:type="spellStart"/>
      <w:r w:rsidRPr="00771F5E">
        <w:rPr>
          <w:sz w:val="24"/>
          <w:szCs w:val="24"/>
        </w:rPr>
        <w:t>yaitu</w:t>
      </w:r>
      <w:proofErr w:type="spellEnd"/>
      <w:r w:rsidRPr="00771F5E">
        <w:rPr>
          <w:sz w:val="24"/>
          <w:szCs w:val="24"/>
        </w:rPr>
        <w:t xml:space="preserve"> TATO,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nilai</w:t>
      </w:r>
      <w:proofErr w:type="spellEnd"/>
      <w:r w:rsidRPr="00771F5E">
        <w:rPr>
          <w:sz w:val="24"/>
          <w:szCs w:val="24"/>
        </w:rPr>
        <w:t xml:space="preserve"> yang </w:t>
      </w:r>
      <w:proofErr w:type="spellStart"/>
      <w:r w:rsidRPr="00771F5E">
        <w:rPr>
          <w:sz w:val="24"/>
          <w:szCs w:val="24"/>
        </w:rPr>
        <w:t>cenderung</w:t>
      </w:r>
      <w:proofErr w:type="spellEnd"/>
      <w:r w:rsidRPr="00771F5E">
        <w:rPr>
          <w:sz w:val="24"/>
          <w:szCs w:val="24"/>
        </w:rPr>
        <w:t xml:space="preserve"> </w:t>
      </w:r>
      <w:proofErr w:type="spellStart"/>
      <w:r w:rsidRPr="00771F5E">
        <w:rPr>
          <w:sz w:val="24"/>
          <w:szCs w:val="24"/>
        </w:rPr>
        <w:t>menurun</w:t>
      </w:r>
      <w:proofErr w:type="spellEnd"/>
      <w:r w:rsidRPr="00771F5E">
        <w:rPr>
          <w:sz w:val="24"/>
          <w:szCs w:val="24"/>
        </w:rPr>
        <w:t xml:space="preserve"> </w:t>
      </w:r>
      <w:proofErr w:type="spellStart"/>
      <w:r w:rsidRPr="00771F5E">
        <w:rPr>
          <w:sz w:val="24"/>
          <w:szCs w:val="24"/>
        </w:rPr>
        <w:t>terutama</w:t>
      </w:r>
      <w:proofErr w:type="spellEnd"/>
      <w:r w:rsidRPr="00771F5E">
        <w:rPr>
          <w:sz w:val="24"/>
          <w:szCs w:val="24"/>
        </w:rPr>
        <w:t xml:space="preserve"> pada </w:t>
      </w:r>
      <w:proofErr w:type="spellStart"/>
      <w:r w:rsidRPr="00771F5E">
        <w:rPr>
          <w:sz w:val="24"/>
          <w:szCs w:val="24"/>
        </w:rPr>
        <w:t>tahun</w:t>
      </w:r>
      <w:proofErr w:type="spellEnd"/>
      <w:r w:rsidRPr="00771F5E">
        <w:rPr>
          <w:sz w:val="24"/>
          <w:szCs w:val="24"/>
        </w:rPr>
        <w:t xml:space="preserve"> 2020 </w:t>
      </w:r>
      <w:proofErr w:type="spellStart"/>
      <w:r w:rsidRPr="00771F5E">
        <w:rPr>
          <w:sz w:val="24"/>
          <w:szCs w:val="24"/>
        </w:rPr>
        <w:t>nilai</w:t>
      </w:r>
      <w:proofErr w:type="spellEnd"/>
      <w:r w:rsidRPr="00771F5E">
        <w:rPr>
          <w:sz w:val="24"/>
          <w:szCs w:val="24"/>
        </w:rPr>
        <w:t xml:space="preserve"> TATO </w:t>
      </w:r>
      <w:proofErr w:type="spellStart"/>
      <w:r w:rsidRPr="00771F5E">
        <w:rPr>
          <w:sz w:val="24"/>
          <w:szCs w:val="24"/>
        </w:rPr>
        <w:t>turun</w:t>
      </w:r>
      <w:proofErr w:type="spellEnd"/>
      <w:r w:rsidRPr="00771F5E">
        <w:rPr>
          <w:sz w:val="24"/>
          <w:szCs w:val="24"/>
        </w:rPr>
        <w:t xml:space="preserve"> </w:t>
      </w:r>
      <w:proofErr w:type="spellStart"/>
      <w:r w:rsidRPr="00771F5E">
        <w:rPr>
          <w:sz w:val="24"/>
          <w:szCs w:val="24"/>
        </w:rPr>
        <w:t>cukup</w:t>
      </w:r>
      <w:proofErr w:type="spellEnd"/>
      <w:r w:rsidRPr="00771F5E">
        <w:rPr>
          <w:sz w:val="24"/>
          <w:szCs w:val="24"/>
        </w:rPr>
        <w:t xml:space="preserve"> </w:t>
      </w:r>
      <w:proofErr w:type="spellStart"/>
      <w:r w:rsidRPr="00771F5E">
        <w:rPr>
          <w:sz w:val="24"/>
          <w:szCs w:val="24"/>
        </w:rPr>
        <w:t>tinggi</w:t>
      </w:r>
      <w:proofErr w:type="spellEnd"/>
      <w:r w:rsidRPr="00771F5E">
        <w:rPr>
          <w:sz w:val="24"/>
          <w:szCs w:val="24"/>
        </w:rPr>
        <w:t xml:space="preserve">. </w:t>
      </w:r>
      <w:proofErr w:type="spellStart"/>
      <w:r w:rsidRPr="00771F5E">
        <w:rPr>
          <w:sz w:val="24"/>
          <w:szCs w:val="24"/>
        </w:rPr>
        <w:t>Posisi</w:t>
      </w:r>
      <w:proofErr w:type="spellEnd"/>
      <w:r w:rsidRPr="00771F5E">
        <w:rPr>
          <w:sz w:val="24"/>
          <w:szCs w:val="24"/>
        </w:rPr>
        <w:t xml:space="preserve"> </w:t>
      </w:r>
      <w:proofErr w:type="spellStart"/>
      <w:r w:rsidRPr="00771F5E">
        <w:rPr>
          <w:sz w:val="24"/>
          <w:szCs w:val="24"/>
        </w:rPr>
        <w:t>terakhir</w:t>
      </w:r>
      <w:proofErr w:type="spellEnd"/>
      <w:r w:rsidRPr="00771F5E">
        <w:rPr>
          <w:sz w:val="24"/>
          <w:szCs w:val="24"/>
        </w:rPr>
        <w:t xml:space="preserve"> </w:t>
      </w:r>
      <w:proofErr w:type="spellStart"/>
      <w:r w:rsidRPr="00771F5E">
        <w:rPr>
          <w:sz w:val="24"/>
          <w:szCs w:val="24"/>
        </w:rPr>
        <w:t>ada</w:t>
      </w:r>
      <w:proofErr w:type="spellEnd"/>
      <w:r w:rsidRPr="00771F5E">
        <w:rPr>
          <w:sz w:val="24"/>
          <w:szCs w:val="24"/>
        </w:rPr>
        <w:t xml:space="preserve"> pada ROA, </w:t>
      </w:r>
      <w:proofErr w:type="spellStart"/>
      <w:r w:rsidRPr="00771F5E">
        <w:rPr>
          <w:sz w:val="24"/>
          <w:szCs w:val="24"/>
        </w:rPr>
        <w:t>karena</w:t>
      </w:r>
      <w:proofErr w:type="spellEnd"/>
      <w:r w:rsidRPr="00771F5E">
        <w:rPr>
          <w:sz w:val="24"/>
          <w:szCs w:val="24"/>
        </w:rPr>
        <w:t xml:space="preserve"> pada </w:t>
      </w:r>
      <w:proofErr w:type="spellStart"/>
      <w:r w:rsidRPr="00771F5E">
        <w:rPr>
          <w:sz w:val="24"/>
          <w:szCs w:val="24"/>
        </w:rPr>
        <w:t>kenyataannya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memiliki</w:t>
      </w:r>
      <w:proofErr w:type="spellEnd"/>
      <w:r w:rsidRPr="00771F5E">
        <w:rPr>
          <w:sz w:val="24"/>
          <w:szCs w:val="24"/>
        </w:rPr>
        <w:t xml:space="preserve"> ROA yang </w:t>
      </w:r>
      <w:proofErr w:type="spellStart"/>
      <w:r w:rsidRPr="00771F5E">
        <w:rPr>
          <w:sz w:val="24"/>
          <w:szCs w:val="24"/>
        </w:rPr>
        <w:t>cenderung</w:t>
      </w:r>
      <w:proofErr w:type="spellEnd"/>
      <w:r w:rsidRPr="00771F5E">
        <w:rPr>
          <w:sz w:val="24"/>
          <w:szCs w:val="24"/>
        </w:rPr>
        <w:t xml:space="preserve"> </w:t>
      </w:r>
      <w:proofErr w:type="spellStart"/>
      <w:r w:rsidRPr="00771F5E">
        <w:rPr>
          <w:sz w:val="24"/>
          <w:szCs w:val="24"/>
        </w:rPr>
        <w:t>turun</w:t>
      </w:r>
      <w:proofErr w:type="spellEnd"/>
      <w:r w:rsidRPr="00771F5E">
        <w:rPr>
          <w:sz w:val="24"/>
          <w:szCs w:val="24"/>
        </w:rPr>
        <w:t xml:space="preserve"> </w:t>
      </w:r>
      <w:proofErr w:type="spellStart"/>
      <w:r w:rsidRPr="00771F5E">
        <w:rPr>
          <w:sz w:val="24"/>
          <w:szCs w:val="24"/>
        </w:rPr>
        <w:t>terus</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penurunan</w:t>
      </w:r>
      <w:proofErr w:type="spellEnd"/>
      <w:r w:rsidRPr="00771F5E">
        <w:rPr>
          <w:sz w:val="24"/>
          <w:szCs w:val="24"/>
        </w:rPr>
        <w:t xml:space="preserve"> yang </w:t>
      </w:r>
      <w:proofErr w:type="spellStart"/>
      <w:r w:rsidRPr="00771F5E">
        <w:rPr>
          <w:sz w:val="24"/>
          <w:szCs w:val="24"/>
        </w:rPr>
        <w:t>tinggi</w:t>
      </w:r>
      <w:proofErr w:type="spellEnd"/>
      <w:r w:rsidRPr="00771F5E">
        <w:rPr>
          <w:sz w:val="24"/>
          <w:szCs w:val="24"/>
        </w:rPr>
        <w:t>.</w:t>
      </w:r>
    </w:p>
    <w:p w14:paraId="137BA90E" w14:textId="3B569402" w:rsidR="009048FC" w:rsidRDefault="009048FC" w:rsidP="003273F5">
      <w:pPr>
        <w:ind w:firstLine="567"/>
        <w:jc w:val="both"/>
        <w:rPr>
          <w:sz w:val="24"/>
          <w:szCs w:val="24"/>
        </w:rPr>
      </w:pPr>
      <w:r w:rsidRPr="00771F5E">
        <w:rPr>
          <w:sz w:val="24"/>
          <w:szCs w:val="24"/>
        </w:rPr>
        <w:t xml:space="preserve">Pada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jumlah</w:t>
      </w:r>
      <w:proofErr w:type="spellEnd"/>
      <w:r w:rsidRPr="00771F5E">
        <w:rPr>
          <w:sz w:val="24"/>
          <w:szCs w:val="24"/>
        </w:rPr>
        <w:t xml:space="preserve"> </w:t>
      </w:r>
      <w:proofErr w:type="spellStart"/>
      <w:r w:rsidRPr="00771F5E">
        <w:rPr>
          <w:sz w:val="24"/>
          <w:szCs w:val="24"/>
        </w:rPr>
        <w:t>komplain</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memiliki</w:t>
      </w:r>
      <w:proofErr w:type="spellEnd"/>
      <w:r w:rsidRPr="00771F5E">
        <w:rPr>
          <w:sz w:val="24"/>
          <w:szCs w:val="24"/>
        </w:rPr>
        <w:t xml:space="preserve"> </w:t>
      </w:r>
      <w:proofErr w:type="spellStart"/>
      <w:r w:rsidRPr="00771F5E">
        <w:rPr>
          <w:sz w:val="24"/>
          <w:szCs w:val="24"/>
        </w:rPr>
        <w:t>penurunan</w:t>
      </w:r>
      <w:proofErr w:type="spellEnd"/>
      <w:r w:rsidRPr="00771F5E">
        <w:rPr>
          <w:sz w:val="24"/>
          <w:szCs w:val="24"/>
        </w:rPr>
        <w:t xml:space="preserve">, </w:t>
      </w:r>
      <w:proofErr w:type="spellStart"/>
      <w:r w:rsidRPr="00771F5E">
        <w:rPr>
          <w:sz w:val="24"/>
          <w:szCs w:val="24"/>
        </w:rPr>
        <w:t>sehingga</w:t>
      </w:r>
      <w:proofErr w:type="spellEnd"/>
      <w:r w:rsidRPr="00771F5E">
        <w:rPr>
          <w:sz w:val="24"/>
          <w:szCs w:val="24"/>
        </w:rPr>
        <w:t xml:space="preserve"> </w:t>
      </w:r>
      <w:proofErr w:type="spellStart"/>
      <w:r w:rsidRPr="00771F5E">
        <w:rPr>
          <w:sz w:val="24"/>
          <w:szCs w:val="24"/>
        </w:rPr>
        <w:t>komplain</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menunjukkan</w:t>
      </w:r>
      <w:proofErr w:type="spellEnd"/>
      <w:r w:rsidRPr="00771F5E">
        <w:rPr>
          <w:sz w:val="24"/>
          <w:szCs w:val="24"/>
        </w:rPr>
        <w:t xml:space="preserve"> </w:t>
      </w:r>
      <w:proofErr w:type="spellStart"/>
      <w:r w:rsidRPr="00771F5E">
        <w:rPr>
          <w:sz w:val="24"/>
          <w:szCs w:val="24"/>
        </w:rPr>
        <w:t>bagaimana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merespon</w:t>
      </w:r>
      <w:proofErr w:type="spellEnd"/>
      <w:r w:rsidRPr="00771F5E">
        <w:rPr>
          <w:sz w:val="24"/>
          <w:szCs w:val="24"/>
        </w:rPr>
        <w:t xml:space="preserve"> </w:t>
      </w:r>
      <w:proofErr w:type="spellStart"/>
      <w:r w:rsidRPr="00771F5E">
        <w:rPr>
          <w:sz w:val="24"/>
          <w:szCs w:val="24"/>
        </w:rPr>
        <w:t>komplain</w:t>
      </w:r>
      <w:proofErr w:type="spellEnd"/>
      <w:r w:rsidRPr="00771F5E">
        <w:rPr>
          <w:sz w:val="24"/>
          <w:szCs w:val="24"/>
        </w:rPr>
        <w:t xml:space="preserve"> yang </w:t>
      </w:r>
      <w:proofErr w:type="spellStart"/>
      <w:r w:rsidRPr="00771F5E">
        <w:rPr>
          <w:sz w:val="24"/>
          <w:szCs w:val="24"/>
        </w:rPr>
        <w:t>masuk</w:t>
      </w:r>
      <w:proofErr w:type="spellEnd"/>
      <w:r w:rsidRPr="00771F5E">
        <w:rPr>
          <w:sz w:val="24"/>
          <w:szCs w:val="24"/>
        </w:rPr>
        <w:t xml:space="preserve"> </w:t>
      </w:r>
      <w:proofErr w:type="spellStart"/>
      <w:r w:rsidRPr="00771F5E">
        <w:rPr>
          <w:sz w:val="24"/>
          <w:szCs w:val="24"/>
        </w:rPr>
        <w:t>semakin</w:t>
      </w:r>
      <w:proofErr w:type="spellEnd"/>
      <w:r w:rsidRPr="00771F5E">
        <w:rPr>
          <w:sz w:val="24"/>
          <w:szCs w:val="24"/>
        </w:rPr>
        <w:t xml:space="preserve">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Posisi</w:t>
      </w:r>
      <w:proofErr w:type="spellEnd"/>
      <w:r w:rsidRPr="00771F5E">
        <w:rPr>
          <w:sz w:val="24"/>
          <w:szCs w:val="24"/>
        </w:rPr>
        <w:t xml:space="preserve"> </w:t>
      </w:r>
      <w:proofErr w:type="spellStart"/>
      <w:r w:rsidRPr="00771F5E">
        <w:rPr>
          <w:sz w:val="24"/>
          <w:szCs w:val="24"/>
        </w:rPr>
        <w:t>kedua</w:t>
      </w:r>
      <w:proofErr w:type="spellEnd"/>
      <w:r w:rsidRPr="00771F5E">
        <w:rPr>
          <w:sz w:val="24"/>
          <w:szCs w:val="24"/>
        </w:rPr>
        <w:t xml:space="preserve"> pada </w:t>
      </w:r>
      <w:proofErr w:type="spellStart"/>
      <w:r w:rsidRPr="00771F5E">
        <w:rPr>
          <w:sz w:val="24"/>
          <w:szCs w:val="24"/>
        </w:rPr>
        <w:t>retensi</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ternyata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masih</w:t>
      </w:r>
      <w:proofErr w:type="spellEnd"/>
      <w:r w:rsidRPr="00771F5E">
        <w:rPr>
          <w:sz w:val="24"/>
          <w:szCs w:val="24"/>
        </w:rPr>
        <w:t xml:space="preserve"> </w:t>
      </w:r>
      <w:proofErr w:type="spellStart"/>
      <w:r w:rsidRPr="00771F5E">
        <w:rPr>
          <w:sz w:val="24"/>
          <w:szCs w:val="24"/>
        </w:rPr>
        <w:t>memiliki</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yang </w:t>
      </w:r>
      <w:proofErr w:type="spellStart"/>
      <w:r w:rsidRPr="00771F5E">
        <w:rPr>
          <w:sz w:val="24"/>
          <w:szCs w:val="24"/>
        </w:rPr>
        <w:t>pergi</w:t>
      </w:r>
      <w:proofErr w:type="spellEnd"/>
      <w:r w:rsidRPr="00771F5E">
        <w:rPr>
          <w:sz w:val="24"/>
          <w:szCs w:val="24"/>
        </w:rPr>
        <w:t xml:space="preserve">. </w:t>
      </w:r>
      <w:proofErr w:type="spellStart"/>
      <w:r w:rsidRPr="00771F5E">
        <w:rPr>
          <w:sz w:val="24"/>
          <w:szCs w:val="24"/>
        </w:rPr>
        <w:t>Posisi</w:t>
      </w:r>
      <w:proofErr w:type="spellEnd"/>
      <w:r w:rsidRPr="00771F5E">
        <w:rPr>
          <w:sz w:val="24"/>
          <w:szCs w:val="24"/>
        </w:rPr>
        <w:t xml:space="preserve"> </w:t>
      </w:r>
      <w:proofErr w:type="spellStart"/>
      <w:r w:rsidRPr="00771F5E">
        <w:rPr>
          <w:sz w:val="24"/>
          <w:szCs w:val="24"/>
        </w:rPr>
        <w:t>ketiga</w:t>
      </w:r>
      <w:proofErr w:type="spellEnd"/>
      <w:r w:rsidRPr="00771F5E">
        <w:rPr>
          <w:sz w:val="24"/>
          <w:szCs w:val="24"/>
        </w:rPr>
        <w:t xml:space="preserve"> pada </w:t>
      </w:r>
      <w:proofErr w:type="spellStart"/>
      <w:r w:rsidRPr="00771F5E">
        <w:rPr>
          <w:sz w:val="24"/>
          <w:szCs w:val="24"/>
        </w:rPr>
        <w:t>posisi</w:t>
      </w:r>
      <w:proofErr w:type="spellEnd"/>
      <w:r w:rsidRPr="00771F5E">
        <w:rPr>
          <w:sz w:val="24"/>
          <w:szCs w:val="24"/>
        </w:rPr>
        <w:t xml:space="preserve"> </w:t>
      </w:r>
      <w:proofErr w:type="spellStart"/>
      <w:r w:rsidRPr="00771F5E">
        <w:rPr>
          <w:sz w:val="24"/>
          <w:szCs w:val="24"/>
        </w:rPr>
        <w:t>akuisisi</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meskipun</w:t>
      </w:r>
      <w:proofErr w:type="spellEnd"/>
      <w:r w:rsidRPr="00771F5E">
        <w:rPr>
          <w:sz w:val="24"/>
          <w:szCs w:val="24"/>
        </w:rPr>
        <w:t xml:space="preserve"> </w:t>
      </w:r>
      <w:proofErr w:type="spellStart"/>
      <w:r w:rsidRPr="00771F5E">
        <w:rPr>
          <w:sz w:val="24"/>
          <w:szCs w:val="24"/>
        </w:rPr>
        <w:t>terdapat</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yang </w:t>
      </w:r>
      <w:proofErr w:type="spellStart"/>
      <w:r w:rsidRPr="00771F5E">
        <w:rPr>
          <w:sz w:val="24"/>
          <w:szCs w:val="24"/>
        </w:rPr>
        <w:t>pergi</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juga </w:t>
      </w:r>
      <w:proofErr w:type="spellStart"/>
      <w:r w:rsidRPr="00771F5E">
        <w:rPr>
          <w:sz w:val="24"/>
          <w:szCs w:val="24"/>
        </w:rPr>
        <w:t>masih</w:t>
      </w:r>
      <w:proofErr w:type="spellEnd"/>
      <w:r w:rsidRPr="00771F5E">
        <w:rPr>
          <w:sz w:val="24"/>
          <w:szCs w:val="24"/>
        </w:rPr>
        <w:t xml:space="preserve"> </w:t>
      </w:r>
      <w:proofErr w:type="spellStart"/>
      <w:r w:rsidRPr="00771F5E">
        <w:rPr>
          <w:sz w:val="24"/>
          <w:szCs w:val="24"/>
        </w:rPr>
        <w:t>mampu</w:t>
      </w:r>
      <w:proofErr w:type="spellEnd"/>
      <w:r w:rsidRPr="00771F5E">
        <w:rPr>
          <w:sz w:val="24"/>
          <w:szCs w:val="24"/>
        </w:rPr>
        <w:t xml:space="preserve"> </w:t>
      </w:r>
      <w:proofErr w:type="spellStart"/>
      <w:r w:rsidRPr="00771F5E">
        <w:rPr>
          <w:sz w:val="24"/>
          <w:szCs w:val="24"/>
        </w:rPr>
        <w:t>melakukan</w:t>
      </w:r>
      <w:proofErr w:type="spellEnd"/>
      <w:r w:rsidRPr="00771F5E">
        <w:rPr>
          <w:sz w:val="24"/>
          <w:szCs w:val="24"/>
        </w:rPr>
        <w:t xml:space="preserve"> </w:t>
      </w:r>
      <w:proofErr w:type="spellStart"/>
      <w:r w:rsidRPr="00771F5E">
        <w:rPr>
          <w:sz w:val="24"/>
          <w:szCs w:val="24"/>
        </w:rPr>
        <w:t>akuisisi</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w:t>
      </w:r>
      <w:r w:rsidR="003273F5">
        <w:rPr>
          <w:sz w:val="24"/>
          <w:szCs w:val="24"/>
        </w:rPr>
        <w:t xml:space="preserve"> </w:t>
      </w:r>
      <w:r w:rsidRPr="00771F5E">
        <w:rPr>
          <w:sz w:val="24"/>
          <w:szCs w:val="24"/>
        </w:rPr>
        <w:t xml:space="preserve">Pada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pembelajaran</w:t>
      </w:r>
      <w:proofErr w:type="spellEnd"/>
      <w:r w:rsidRPr="00771F5E">
        <w:rPr>
          <w:sz w:val="24"/>
          <w:szCs w:val="24"/>
        </w:rPr>
        <w:t xml:space="preserve"> dan </w:t>
      </w:r>
      <w:proofErr w:type="spellStart"/>
      <w:r w:rsidRPr="00771F5E">
        <w:rPr>
          <w:sz w:val="24"/>
          <w:szCs w:val="24"/>
        </w:rPr>
        <w:t>pertumbuhan</w:t>
      </w:r>
      <w:proofErr w:type="spellEnd"/>
      <w:r w:rsidRPr="00771F5E">
        <w:rPr>
          <w:sz w:val="24"/>
          <w:szCs w:val="24"/>
        </w:rPr>
        <w:t xml:space="preserve"> </w:t>
      </w:r>
      <w:proofErr w:type="spellStart"/>
      <w:r w:rsidRPr="00771F5E">
        <w:rPr>
          <w:sz w:val="24"/>
          <w:szCs w:val="24"/>
        </w:rPr>
        <w:t>pelatihan</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w:t>
      </w:r>
      <w:proofErr w:type="spellStart"/>
      <w:r w:rsidRPr="00771F5E">
        <w:rPr>
          <w:sz w:val="24"/>
          <w:szCs w:val="24"/>
        </w:rPr>
        <w:t>meningkat</w:t>
      </w:r>
      <w:proofErr w:type="spellEnd"/>
      <w:r w:rsidRPr="00771F5E">
        <w:rPr>
          <w:sz w:val="24"/>
          <w:szCs w:val="24"/>
        </w:rPr>
        <w:t xml:space="preserve">. </w:t>
      </w:r>
      <w:proofErr w:type="spellStart"/>
      <w:r w:rsidRPr="00771F5E">
        <w:rPr>
          <w:sz w:val="24"/>
          <w:szCs w:val="24"/>
        </w:rPr>
        <w:t>Posisi</w:t>
      </w:r>
      <w:proofErr w:type="spellEnd"/>
      <w:r w:rsidRPr="00771F5E">
        <w:rPr>
          <w:sz w:val="24"/>
          <w:szCs w:val="24"/>
        </w:rPr>
        <w:t xml:space="preserve"> </w:t>
      </w:r>
      <w:proofErr w:type="spellStart"/>
      <w:r w:rsidRPr="00771F5E">
        <w:rPr>
          <w:sz w:val="24"/>
          <w:szCs w:val="24"/>
        </w:rPr>
        <w:t>kedua</w:t>
      </w:r>
      <w:proofErr w:type="spellEnd"/>
      <w:r w:rsidRPr="00771F5E">
        <w:rPr>
          <w:sz w:val="24"/>
          <w:szCs w:val="24"/>
        </w:rPr>
        <w:t xml:space="preserve"> pada </w:t>
      </w:r>
      <w:proofErr w:type="spellStart"/>
      <w:r w:rsidRPr="00771F5E">
        <w:rPr>
          <w:sz w:val="24"/>
          <w:szCs w:val="24"/>
        </w:rPr>
        <w:t>produktifitas</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meskpun</w:t>
      </w:r>
      <w:proofErr w:type="spellEnd"/>
      <w:r w:rsidRPr="00771F5E">
        <w:rPr>
          <w:sz w:val="24"/>
          <w:szCs w:val="24"/>
        </w:rPr>
        <w:t xml:space="preserve"> </w:t>
      </w:r>
      <w:proofErr w:type="spellStart"/>
      <w:r w:rsidRPr="00771F5E">
        <w:rPr>
          <w:sz w:val="24"/>
          <w:szCs w:val="24"/>
        </w:rPr>
        <w:t>telah</w:t>
      </w:r>
      <w:proofErr w:type="spellEnd"/>
      <w:r w:rsidRPr="00771F5E">
        <w:rPr>
          <w:sz w:val="24"/>
          <w:szCs w:val="24"/>
        </w:rPr>
        <w:t xml:space="preserve"> </w:t>
      </w:r>
      <w:proofErr w:type="spellStart"/>
      <w:r w:rsidRPr="00771F5E">
        <w:rPr>
          <w:sz w:val="24"/>
          <w:szCs w:val="24"/>
        </w:rPr>
        <w:t>dilakukan</w:t>
      </w:r>
      <w:proofErr w:type="spellEnd"/>
      <w:r w:rsidRPr="00771F5E">
        <w:rPr>
          <w:sz w:val="24"/>
          <w:szCs w:val="24"/>
        </w:rPr>
        <w:t xml:space="preserve"> </w:t>
      </w:r>
      <w:proofErr w:type="spellStart"/>
      <w:r w:rsidRPr="00771F5E">
        <w:rPr>
          <w:sz w:val="24"/>
          <w:szCs w:val="24"/>
        </w:rPr>
        <w:t>pelatihan</w:t>
      </w:r>
      <w:proofErr w:type="spellEnd"/>
      <w:r w:rsidRPr="00771F5E">
        <w:rPr>
          <w:sz w:val="24"/>
          <w:szCs w:val="24"/>
        </w:rPr>
        <w:t xml:space="preserve"> </w:t>
      </w:r>
      <w:proofErr w:type="spellStart"/>
      <w:r w:rsidRPr="00771F5E">
        <w:rPr>
          <w:sz w:val="24"/>
          <w:szCs w:val="24"/>
        </w:rPr>
        <w:t>ternyata</w:t>
      </w:r>
      <w:proofErr w:type="spellEnd"/>
      <w:r w:rsidRPr="00771F5E">
        <w:rPr>
          <w:sz w:val="24"/>
          <w:szCs w:val="24"/>
        </w:rPr>
        <w:t xml:space="preserve"> </w:t>
      </w:r>
      <w:proofErr w:type="spellStart"/>
      <w:r w:rsidRPr="00771F5E">
        <w:rPr>
          <w:sz w:val="24"/>
          <w:szCs w:val="24"/>
        </w:rPr>
        <w:t>tidak</w:t>
      </w:r>
      <w:proofErr w:type="spellEnd"/>
      <w:r w:rsidRPr="00771F5E">
        <w:rPr>
          <w:sz w:val="24"/>
          <w:szCs w:val="24"/>
        </w:rPr>
        <w:t xml:space="preserve"> </w:t>
      </w:r>
      <w:proofErr w:type="spellStart"/>
      <w:r w:rsidRPr="00771F5E">
        <w:rPr>
          <w:sz w:val="24"/>
          <w:szCs w:val="24"/>
        </w:rPr>
        <w:t>semua</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menunjukkannya</w:t>
      </w:r>
      <w:proofErr w:type="spellEnd"/>
      <w:r w:rsidRPr="00771F5E">
        <w:rPr>
          <w:sz w:val="24"/>
          <w:szCs w:val="24"/>
        </w:rPr>
        <w:t xml:space="preserve"> </w:t>
      </w:r>
      <w:proofErr w:type="spellStart"/>
      <w:r w:rsidRPr="00771F5E">
        <w:rPr>
          <w:sz w:val="24"/>
          <w:szCs w:val="24"/>
        </w:rPr>
        <w:t>dari</w:t>
      </w:r>
      <w:proofErr w:type="spellEnd"/>
      <w:r w:rsidRPr="00771F5E">
        <w:rPr>
          <w:sz w:val="24"/>
          <w:szCs w:val="24"/>
        </w:rPr>
        <w:t xml:space="preserve"> </w:t>
      </w:r>
      <w:proofErr w:type="spellStart"/>
      <w:r w:rsidRPr="00771F5E">
        <w:rPr>
          <w:sz w:val="24"/>
          <w:szCs w:val="24"/>
        </w:rPr>
        <w:t>produktifitas</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w:t>
      </w:r>
      <w:proofErr w:type="spellStart"/>
      <w:r w:rsidRPr="00771F5E">
        <w:rPr>
          <w:sz w:val="24"/>
          <w:szCs w:val="24"/>
        </w:rPr>
        <w:t>hal</w:t>
      </w:r>
      <w:proofErr w:type="spellEnd"/>
      <w:r w:rsidRPr="00771F5E">
        <w:rPr>
          <w:sz w:val="24"/>
          <w:szCs w:val="24"/>
        </w:rPr>
        <w:t xml:space="preserve"> </w:t>
      </w:r>
      <w:proofErr w:type="spellStart"/>
      <w:r w:rsidRPr="00771F5E">
        <w:rPr>
          <w:sz w:val="24"/>
          <w:szCs w:val="24"/>
        </w:rPr>
        <w:t>ini</w:t>
      </w:r>
      <w:proofErr w:type="spellEnd"/>
      <w:r w:rsidRPr="00771F5E">
        <w:rPr>
          <w:sz w:val="24"/>
          <w:szCs w:val="24"/>
        </w:rPr>
        <w:t xml:space="preserve"> </w:t>
      </w:r>
      <w:proofErr w:type="spellStart"/>
      <w:r w:rsidRPr="00771F5E">
        <w:rPr>
          <w:sz w:val="24"/>
          <w:szCs w:val="24"/>
        </w:rPr>
        <w:t>dapat</w:t>
      </w:r>
      <w:proofErr w:type="spellEnd"/>
      <w:r w:rsidRPr="00771F5E">
        <w:rPr>
          <w:sz w:val="24"/>
          <w:szCs w:val="24"/>
        </w:rPr>
        <w:t xml:space="preserve"> </w:t>
      </w:r>
      <w:proofErr w:type="spellStart"/>
      <w:r w:rsidRPr="00771F5E">
        <w:rPr>
          <w:sz w:val="24"/>
          <w:szCs w:val="24"/>
        </w:rPr>
        <w:t>ditunjukkan</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nilai</w:t>
      </w:r>
      <w:proofErr w:type="spellEnd"/>
      <w:r w:rsidRPr="00771F5E">
        <w:rPr>
          <w:sz w:val="24"/>
          <w:szCs w:val="24"/>
        </w:rPr>
        <w:t xml:space="preserve"> </w:t>
      </w:r>
      <w:proofErr w:type="spellStart"/>
      <w:r w:rsidRPr="00771F5E">
        <w:rPr>
          <w:sz w:val="24"/>
          <w:szCs w:val="24"/>
        </w:rPr>
        <w:t>produktifitas</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yang </w:t>
      </w:r>
      <w:proofErr w:type="spellStart"/>
      <w:r w:rsidRPr="00771F5E">
        <w:rPr>
          <w:sz w:val="24"/>
          <w:szCs w:val="24"/>
        </w:rPr>
        <w:t>menurun</w:t>
      </w:r>
      <w:proofErr w:type="spellEnd"/>
      <w:r w:rsidRPr="00771F5E">
        <w:rPr>
          <w:sz w:val="24"/>
          <w:szCs w:val="24"/>
        </w:rPr>
        <w:t xml:space="preserve"> </w:t>
      </w:r>
      <w:proofErr w:type="spellStart"/>
      <w:r w:rsidRPr="00771F5E">
        <w:rPr>
          <w:sz w:val="24"/>
          <w:szCs w:val="24"/>
        </w:rPr>
        <w:t>setiap</w:t>
      </w:r>
      <w:proofErr w:type="spellEnd"/>
      <w:r w:rsidRPr="00771F5E">
        <w:rPr>
          <w:sz w:val="24"/>
          <w:szCs w:val="24"/>
        </w:rPr>
        <w:t xml:space="preserve"> </w:t>
      </w:r>
      <w:proofErr w:type="spellStart"/>
      <w:r w:rsidRPr="00771F5E">
        <w:rPr>
          <w:sz w:val="24"/>
          <w:szCs w:val="24"/>
        </w:rPr>
        <w:t>tahunnya</w:t>
      </w:r>
      <w:proofErr w:type="spellEnd"/>
      <w:r w:rsidRPr="00771F5E">
        <w:rPr>
          <w:sz w:val="24"/>
          <w:szCs w:val="24"/>
        </w:rPr>
        <w:t xml:space="preserve">. </w:t>
      </w:r>
      <w:proofErr w:type="spellStart"/>
      <w:r w:rsidRPr="00771F5E">
        <w:rPr>
          <w:sz w:val="24"/>
          <w:szCs w:val="24"/>
        </w:rPr>
        <w:t>Posisi</w:t>
      </w:r>
      <w:proofErr w:type="spellEnd"/>
      <w:r w:rsidRPr="00771F5E">
        <w:rPr>
          <w:sz w:val="24"/>
          <w:szCs w:val="24"/>
        </w:rPr>
        <w:t xml:space="preserve"> </w:t>
      </w:r>
      <w:proofErr w:type="spellStart"/>
      <w:r w:rsidRPr="00771F5E">
        <w:rPr>
          <w:sz w:val="24"/>
          <w:szCs w:val="24"/>
        </w:rPr>
        <w:t>ketiga</w:t>
      </w:r>
      <w:proofErr w:type="spellEnd"/>
      <w:r w:rsidRPr="00771F5E">
        <w:rPr>
          <w:sz w:val="24"/>
          <w:szCs w:val="24"/>
        </w:rPr>
        <w:t xml:space="preserve"> pada </w:t>
      </w:r>
      <w:proofErr w:type="spellStart"/>
      <w:r w:rsidRPr="00771F5E">
        <w:rPr>
          <w:sz w:val="24"/>
          <w:szCs w:val="24"/>
        </w:rPr>
        <w:t>retensi</w:t>
      </w:r>
      <w:proofErr w:type="spellEnd"/>
      <w:r w:rsidRPr="00771F5E">
        <w:rPr>
          <w:sz w:val="24"/>
          <w:szCs w:val="24"/>
        </w:rPr>
        <w:t xml:space="preserve"> </w:t>
      </w:r>
      <w:proofErr w:type="spellStart"/>
      <w:r w:rsidRPr="00771F5E">
        <w:rPr>
          <w:sz w:val="24"/>
          <w:szCs w:val="24"/>
        </w:rPr>
        <w:t>karyawan</w:t>
      </w:r>
      <w:proofErr w:type="spellEnd"/>
      <w:r w:rsidRPr="00771F5E">
        <w:rPr>
          <w:sz w:val="24"/>
          <w:szCs w:val="24"/>
        </w:rPr>
        <w:t xml:space="preserve">, </w:t>
      </w:r>
      <w:proofErr w:type="spellStart"/>
      <w:r w:rsidRPr="00771F5E">
        <w:rPr>
          <w:sz w:val="24"/>
          <w:szCs w:val="24"/>
        </w:rPr>
        <w:t>potensi</w:t>
      </w:r>
      <w:proofErr w:type="spellEnd"/>
      <w:r w:rsidRPr="00771F5E">
        <w:rPr>
          <w:sz w:val="24"/>
          <w:szCs w:val="24"/>
        </w:rPr>
        <w:t xml:space="preserve"> </w:t>
      </w:r>
      <w:proofErr w:type="spellStart"/>
      <w:r w:rsidRPr="00771F5E">
        <w:rPr>
          <w:sz w:val="24"/>
          <w:szCs w:val="24"/>
        </w:rPr>
        <w:t>retensi</w:t>
      </w:r>
      <w:proofErr w:type="spellEnd"/>
      <w:r w:rsidRPr="00771F5E">
        <w:rPr>
          <w:sz w:val="24"/>
          <w:szCs w:val="24"/>
        </w:rPr>
        <w:t xml:space="preserve"> </w:t>
      </w:r>
      <w:proofErr w:type="spellStart"/>
      <w:r w:rsidRPr="00771F5E">
        <w:rPr>
          <w:sz w:val="24"/>
          <w:szCs w:val="24"/>
        </w:rPr>
        <w:t>karyawn</w:t>
      </w:r>
      <w:proofErr w:type="spellEnd"/>
      <w:r w:rsidRPr="00771F5E">
        <w:rPr>
          <w:sz w:val="24"/>
          <w:szCs w:val="24"/>
        </w:rPr>
        <w:t xml:space="preserve"> yang </w:t>
      </w:r>
      <w:proofErr w:type="spellStart"/>
      <w:r w:rsidRPr="00771F5E">
        <w:rPr>
          <w:sz w:val="24"/>
          <w:szCs w:val="24"/>
        </w:rPr>
        <w:t>tinggi</w:t>
      </w:r>
      <w:proofErr w:type="spellEnd"/>
      <w:r w:rsidRPr="00771F5E">
        <w:rPr>
          <w:sz w:val="24"/>
          <w:szCs w:val="24"/>
        </w:rPr>
        <w:t xml:space="preserve"> </w:t>
      </w:r>
      <w:proofErr w:type="spellStart"/>
      <w:r w:rsidRPr="00771F5E">
        <w:rPr>
          <w:sz w:val="24"/>
          <w:szCs w:val="24"/>
        </w:rPr>
        <w:t>membuat</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harus</w:t>
      </w:r>
      <w:proofErr w:type="spellEnd"/>
      <w:r w:rsidRPr="00771F5E">
        <w:rPr>
          <w:sz w:val="24"/>
          <w:szCs w:val="24"/>
        </w:rPr>
        <w:t xml:space="preserve"> </w:t>
      </w:r>
      <w:proofErr w:type="spellStart"/>
      <w:r w:rsidRPr="00771F5E">
        <w:rPr>
          <w:sz w:val="24"/>
          <w:szCs w:val="24"/>
        </w:rPr>
        <w:t>lagi-lagi</w:t>
      </w:r>
      <w:proofErr w:type="spellEnd"/>
      <w:r w:rsidRPr="00771F5E">
        <w:rPr>
          <w:sz w:val="24"/>
          <w:szCs w:val="24"/>
        </w:rPr>
        <w:t xml:space="preserve"> </w:t>
      </w:r>
      <w:proofErr w:type="spellStart"/>
      <w:r w:rsidRPr="00771F5E">
        <w:rPr>
          <w:sz w:val="24"/>
          <w:szCs w:val="24"/>
        </w:rPr>
        <w:t>melakukan</w:t>
      </w:r>
      <w:proofErr w:type="spellEnd"/>
      <w:r w:rsidRPr="00771F5E">
        <w:rPr>
          <w:sz w:val="24"/>
          <w:szCs w:val="24"/>
        </w:rPr>
        <w:t xml:space="preserve"> </w:t>
      </w:r>
      <w:proofErr w:type="spellStart"/>
      <w:r w:rsidRPr="00771F5E">
        <w:rPr>
          <w:sz w:val="24"/>
          <w:szCs w:val="24"/>
        </w:rPr>
        <w:t>pelatihan</w:t>
      </w:r>
      <w:proofErr w:type="spellEnd"/>
      <w:r w:rsidRPr="00771F5E">
        <w:rPr>
          <w:sz w:val="24"/>
          <w:szCs w:val="24"/>
        </w:rPr>
        <w:t xml:space="preserve"> dan </w:t>
      </w:r>
      <w:proofErr w:type="spellStart"/>
      <w:r w:rsidRPr="00771F5E">
        <w:rPr>
          <w:sz w:val="24"/>
          <w:szCs w:val="24"/>
        </w:rPr>
        <w:t>hal</w:t>
      </w:r>
      <w:proofErr w:type="spellEnd"/>
      <w:r w:rsidRPr="00771F5E">
        <w:rPr>
          <w:sz w:val="24"/>
          <w:szCs w:val="24"/>
        </w:rPr>
        <w:t xml:space="preserve"> </w:t>
      </w:r>
      <w:proofErr w:type="spellStart"/>
      <w:r w:rsidRPr="00771F5E">
        <w:rPr>
          <w:sz w:val="24"/>
          <w:szCs w:val="24"/>
        </w:rPr>
        <w:t>tersebut</w:t>
      </w:r>
      <w:proofErr w:type="spellEnd"/>
      <w:r w:rsidRPr="00771F5E">
        <w:rPr>
          <w:sz w:val="24"/>
          <w:szCs w:val="24"/>
        </w:rPr>
        <w:t xml:space="preserve"> </w:t>
      </w:r>
      <w:proofErr w:type="spellStart"/>
      <w:r w:rsidRPr="00771F5E">
        <w:rPr>
          <w:sz w:val="24"/>
          <w:szCs w:val="24"/>
        </w:rPr>
        <w:t>memakan</w:t>
      </w:r>
      <w:proofErr w:type="spellEnd"/>
      <w:r w:rsidRPr="00771F5E">
        <w:rPr>
          <w:sz w:val="24"/>
          <w:szCs w:val="24"/>
        </w:rPr>
        <w:t xml:space="preserve"> </w:t>
      </w:r>
      <w:proofErr w:type="spellStart"/>
      <w:r w:rsidRPr="00771F5E">
        <w:rPr>
          <w:sz w:val="24"/>
          <w:szCs w:val="24"/>
        </w:rPr>
        <w:t>biaya</w:t>
      </w:r>
      <w:proofErr w:type="spellEnd"/>
      <w:r w:rsidRPr="00771F5E">
        <w:rPr>
          <w:sz w:val="24"/>
          <w:szCs w:val="24"/>
        </w:rPr>
        <w:t xml:space="preserve"> </w:t>
      </w:r>
      <w:proofErr w:type="spellStart"/>
      <w:r w:rsidRPr="00771F5E">
        <w:rPr>
          <w:sz w:val="24"/>
          <w:szCs w:val="24"/>
        </w:rPr>
        <w:t>serta</w:t>
      </w:r>
      <w:proofErr w:type="spellEnd"/>
      <w:r w:rsidRPr="00771F5E">
        <w:rPr>
          <w:sz w:val="24"/>
          <w:szCs w:val="24"/>
        </w:rPr>
        <w:t xml:space="preserve"> </w:t>
      </w:r>
      <w:proofErr w:type="spellStart"/>
      <w:r w:rsidRPr="00771F5E">
        <w:rPr>
          <w:sz w:val="24"/>
          <w:szCs w:val="24"/>
        </w:rPr>
        <w:t>waktu</w:t>
      </w:r>
      <w:proofErr w:type="spellEnd"/>
      <w:r w:rsidRPr="00771F5E">
        <w:rPr>
          <w:sz w:val="24"/>
          <w:szCs w:val="24"/>
        </w:rPr>
        <w:t xml:space="preserve">. Pada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bisnis</w:t>
      </w:r>
      <w:proofErr w:type="spellEnd"/>
      <w:r w:rsidRPr="00771F5E">
        <w:rPr>
          <w:sz w:val="24"/>
          <w:szCs w:val="24"/>
        </w:rPr>
        <w:t xml:space="preserve"> internal, MCE </w:t>
      </w:r>
      <w:proofErr w:type="spellStart"/>
      <w:r w:rsidRPr="00771F5E">
        <w:rPr>
          <w:sz w:val="24"/>
          <w:szCs w:val="24"/>
        </w:rPr>
        <w:t>menujukkan</w:t>
      </w:r>
      <w:proofErr w:type="spellEnd"/>
      <w:r w:rsidRPr="00771F5E">
        <w:rPr>
          <w:sz w:val="24"/>
          <w:szCs w:val="24"/>
        </w:rPr>
        <w:t xml:space="preserve"> </w:t>
      </w:r>
      <w:proofErr w:type="spellStart"/>
      <w:r w:rsidRPr="00771F5E">
        <w:rPr>
          <w:sz w:val="24"/>
          <w:szCs w:val="24"/>
        </w:rPr>
        <w:t>penurunan</w:t>
      </w:r>
      <w:proofErr w:type="spellEnd"/>
      <w:r w:rsidRPr="00771F5E">
        <w:rPr>
          <w:sz w:val="24"/>
          <w:szCs w:val="24"/>
        </w:rPr>
        <w:t xml:space="preserve">, </w:t>
      </w:r>
      <w:proofErr w:type="spellStart"/>
      <w:r w:rsidRPr="00771F5E">
        <w:rPr>
          <w:sz w:val="24"/>
          <w:szCs w:val="24"/>
        </w:rPr>
        <w:t>artinya</w:t>
      </w:r>
      <w:proofErr w:type="spellEnd"/>
      <w:r w:rsidRPr="00771F5E">
        <w:rPr>
          <w:sz w:val="24"/>
          <w:szCs w:val="24"/>
        </w:rPr>
        <w:t xml:space="preserve"> </w:t>
      </w:r>
      <w:proofErr w:type="spellStart"/>
      <w:r w:rsidRPr="00771F5E">
        <w:rPr>
          <w:sz w:val="24"/>
          <w:szCs w:val="24"/>
        </w:rPr>
        <w:t>siklus</w:t>
      </w:r>
      <w:proofErr w:type="spellEnd"/>
      <w:r w:rsidRPr="00771F5E">
        <w:rPr>
          <w:sz w:val="24"/>
          <w:szCs w:val="24"/>
        </w:rPr>
        <w:t xml:space="preserve"> </w:t>
      </w:r>
      <w:proofErr w:type="spellStart"/>
      <w:r w:rsidRPr="00771F5E">
        <w:rPr>
          <w:sz w:val="24"/>
          <w:szCs w:val="24"/>
        </w:rPr>
        <w:t>produksi</w:t>
      </w:r>
      <w:proofErr w:type="spellEnd"/>
      <w:r w:rsidRPr="00771F5E">
        <w:rPr>
          <w:sz w:val="24"/>
          <w:szCs w:val="24"/>
        </w:rPr>
        <w:t xml:space="preserve"> </w:t>
      </w:r>
      <w:proofErr w:type="spellStart"/>
      <w:r w:rsidRPr="00771F5E">
        <w:rPr>
          <w:sz w:val="24"/>
          <w:szCs w:val="24"/>
        </w:rPr>
        <w:t>dari</w:t>
      </w:r>
      <w:proofErr w:type="spellEnd"/>
      <w:r w:rsidRPr="00771F5E">
        <w:rPr>
          <w:sz w:val="24"/>
          <w:szCs w:val="24"/>
        </w:rPr>
        <w:t xml:space="preserve"> </w:t>
      </w:r>
      <w:proofErr w:type="spellStart"/>
      <w:r w:rsidRPr="00771F5E">
        <w:rPr>
          <w:sz w:val="24"/>
          <w:szCs w:val="24"/>
        </w:rPr>
        <w:t>awal</w:t>
      </w:r>
      <w:proofErr w:type="spellEnd"/>
      <w:r w:rsidRPr="00771F5E">
        <w:rPr>
          <w:sz w:val="24"/>
          <w:szCs w:val="24"/>
        </w:rPr>
        <w:t xml:space="preserve"> </w:t>
      </w:r>
      <w:proofErr w:type="spellStart"/>
      <w:r w:rsidRPr="00771F5E">
        <w:rPr>
          <w:sz w:val="24"/>
          <w:szCs w:val="24"/>
        </w:rPr>
        <w:t>kegiatan</w:t>
      </w:r>
      <w:proofErr w:type="spellEnd"/>
      <w:r w:rsidRPr="00771F5E">
        <w:rPr>
          <w:sz w:val="24"/>
          <w:szCs w:val="24"/>
        </w:rPr>
        <w:t xml:space="preserve"> </w:t>
      </w:r>
      <w:proofErr w:type="spellStart"/>
      <w:r w:rsidRPr="00771F5E">
        <w:rPr>
          <w:sz w:val="24"/>
          <w:szCs w:val="24"/>
        </w:rPr>
        <w:t>produksi</w:t>
      </w:r>
      <w:proofErr w:type="spellEnd"/>
      <w:r w:rsidRPr="00771F5E">
        <w:rPr>
          <w:sz w:val="24"/>
          <w:szCs w:val="24"/>
        </w:rPr>
        <w:t xml:space="preserve"> </w:t>
      </w:r>
      <w:proofErr w:type="spellStart"/>
      <w:r w:rsidRPr="00771F5E">
        <w:rPr>
          <w:sz w:val="24"/>
          <w:szCs w:val="24"/>
        </w:rPr>
        <w:t>dari</w:t>
      </w:r>
      <w:proofErr w:type="spellEnd"/>
      <w:r w:rsidRPr="00771F5E">
        <w:rPr>
          <w:sz w:val="24"/>
          <w:szCs w:val="24"/>
        </w:rPr>
        <w:t xml:space="preserve"> </w:t>
      </w:r>
      <w:proofErr w:type="spellStart"/>
      <w:r w:rsidRPr="00771F5E">
        <w:rPr>
          <w:sz w:val="24"/>
          <w:szCs w:val="24"/>
        </w:rPr>
        <w:t>suatu</w:t>
      </w:r>
      <w:proofErr w:type="spellEnd"/>
      <w:r w:rsidRPr="00771F5E">
        <w:rPr>
          <w:sz w:val="24"/>
          <w:szCs w:val="24"/>
        </w:rPr>
        <w:t xml:space="preserve"> </w:t>
      </w:r>
      <w:proofErr w:type="spellStart"/>
      <w:r w:rsidRPr="00771F5E">
        <w:rPr>
          <w:sz w:val="24"/>
          <w:szCs w:val="24"/>
        </w:rPr>
        <w:t>produk</w:t>
      </w:r>
      <w:proofErr w:type="spellEnd"/>
      <w:r w:rsidRPr="00771F5E">
        <w:rPr>
          <w:sz w:val="24"/>
          <w:szCs w:val="24"/>
        </w:rPr>
        <w:t xml:space="preserve"> </w:t>
      </w:r>
      <w:proofErr w:type="spellStart"/>
      <w:r w:rsidRPr="00771F5E">
        <w:rPr>
          <w:sz w:val="24"/>
          <w:szCs w:val="24"/>
        </w:rPr>
        <w:t>hingga</w:t>
      </w:r>
      <w:proofErr w:type="spellEnd"/>
      <w:r w:rsidRPr="00771F5E">
        <w:rPr>
          <w:sz w:val="24"/>
          <w:szCs w:val="24"/>
        </w:rPr>
        <w:t xml:space="preserve"> </w:t>
      </w:r>
      <w:proofErr w:type="spellStart"/>
      <w:r w:rsidRPr="00771F5E">
        <w:rPr>
          <w:sz w:val="24"/>
          <w:szCs w:val="24"/>
        </w:rPr>
        <w:t>ke</w:t>
      </w:r>
      <w:proofErr w:type="spellEnd"/>
      <w:r w:rsidRPr="00771F5E">
        <w:rPr>
          <w:sz w:val="24"/>
          <w:szCs w:val="24"/>
        </w:rPr>
        <w:t xml:space="preserve"> </w:t>
      </w:r>
      <w:proofErr w:type="spellStart"/>
      <w:r w:rsidRPr="00771F5E">
        <w:rPr>
          <w:sz w:val="24"/>
          <w:szCs w:val="24"/>
        </w:rPr>
        <w:t>tangan</w:t>
      </w:r>
      <w:proofErr w:type="spellEnd"/>
      <w:r w:rsidRPr="00771F5E">
        <w:rPr>
          <w:sz w:val="24"/>
          <w:szCs w:val="24"/>
        </w:rPr>
        <w:t xml:space="preserve"> </w:t>
      </w:r>
      <w:proofErr w:type="spellStart"/>
      <w:r w:rsidRPr="00771F5E">
        <w:rPr>
          <w:sz w:val="24"/>
          <w:szCs w:val="24"/>
        </w:rPr>
        <w:t>konsumen</w:t>
      </w:r>
      <w:proofErr w:type="spellEnd"/>
      <w:r w:rsidRPr="00771F5E">
        <w:rPr>
          <w:sz w:val="24"/>
          <w:szCs w:val="24"/>
        </w:rPr>
        <w:t xml:space="preserve"> </w:t>
      </w:r>
      <w:proofErr w:type="spellStart"/>
      <w:r w:rsidRPr="00771F5E">
        <w:rPr>
          <w:sz w:val="24"/>
          <w:szCs w:val="24"/>
        </w:rPr>
        <w:t>menunjukkan</w:t>
      </w:r>
      <w:proofErr w:type="spellEnd"/>
      <w:r w:rsidRPr="00771F5E">
        <w:rPr>
          <w:sz w:val="24"/>
          <w:szCs w:val="24"/>
        </w:rPr>
        <w:t xml:space="preserve"> </w:t>
      </w:r>
      <w:proofErr w:type="spellStart"/>
      <w:r w:rsidRPr="00771F5E">
        <w:rPr>
          <w:sz w:val="24"/>
          <w:szCs w:val="24"/>
        </w:rPr>
        <w:t>penurunan</w:t>
      </w:r>
      <w:proofErr w:type="spellEnd"/>
      <w:r w:rsidRPr="00771F5E">
        <w:rPr>
          <w:sz w:val="24"/>
          <w:szCs w:val="24"/>
        </w:rPr>
        <w:t xml:space="preserve">, </w:t>
      </w:r>
      <w:proofErr w:type="spellStart"/>
      <w:r w:rsidRPr="00771F5E">
        <w:rPr>
          <w:sz w:val="24"/>
          <w:szCs w:val="24"/>
        </w:rPr>
        <w:t>ini</w:t>
      </w:r>
      <w:proofErr w:type="spellEnd"/>
      <w:r w:rsidRPr="00771F5E">
        <w:rPr>
          <w:sz w:val="24"/>
          <w:szCs w:val="24"/>
        </w:rPr>
        <w:t xml:space="preserve"> </w:t>
      </w:r>
      <w:proofErr w:type="spellStart"/>
      <w:r w:rsidRPr="00771F5E">
        <w:rPr>
          <w:sz w:val="24"/>
          <w:szCs w:val="24"/>
        </w:rPr>
        <w:t>merupakan</w:t>
      </w:r>
      <w:proofErr w:type="spellEnd"/>
      <w:r w:rsidRPr="00771F5E">
        <w:rPr>
          <w:sz w:val="24"/>
          <w:szCs w:val="24"/>
        </w:rPr>
        <w:t xml:space="preserve"> </w:t>
      </w:r>
      <w:proofErr w:type="spellStart"/>
      <w:r w:rsidRPr="00771F5E">
        <w:rPr>
          <w:sz w:val="24"/>
          <w:szCs w:val="24"/>
        </w:rPr>
        <w:t>perubahan</w:t>
      </w:r>
      <w:proofErr w:type="spellEnd"/>
      <w:r w:rsidRPr="00771F5E">
        <w:rPr>
          <w:sz w:val="24"/>
          <w:szCs w:val="24"/>
        </w:rPr>
        <w:t xml:space="preserve"> yang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bagi</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dan </w:t>
      </w:r>
      <w:proofErr w:type="spellStart"/>
      <w:r w:rsidRPr="00771F5E">
        <w:rPr>
          <w:sz w:val="24"/>
          <w:szCs w:val="24"/>
        </w:rPr>
        <w:t>konsumen</w:t>
      </w:r>
      <w:proofErr w:type="spellEnd"/>
      <w:r w:rsidRPr="00771F5E">
        <w:rPr>
          <w:sz w:val="24"/>
          <w:szCs w:val="24"/>
        </w:rPr>
        <w:t xml:space="preserve">, </w:t>
      </w:r>
      <w:proofErr w:type="spellStart"/>
      <w:r w:rsidRPr="00771F5E">
        <w:rPr>
          <w:sz w:val="24"/>
          <w:szCs w:val="24"/>
        </w:rPr>
        <w:t>akan</w:t>
      </w:r>
      <w:proofErr w:type="spellEnd"/>
      <w:r w:rsidRPr="00771F5E">
        <w:rPr>
          <w:sz w:val="24"/>
          <w:szCs w:val="24"/>
        </w:rPr>
        <w:t xml:space="preserve"> </w:t>
      </w:r>
      <w:proofErr w:type="spellStart"/>
      <w:r w:rsidRPr="00771F5E">
        <w:rPr>
          <w:sz w:val="24"/>
          <w:szCs w:val="24"/>
        </w:rPr>
        <w:t>tetapi</w:t>
      </w:r>
      <w:proofErr w:type="spellEnd"/>
      <w:r w:rsidRPr="00771F5E">
        <w:rPr>
          <w:sz w:val="24"/>
          <w:szCs w:val="24"/>
        </w:rPr>
        <w:t xml:space="preserve"> </w:t>
      </w:r>
      <w:proofErr w:type="spellStart"/>
      <w:r w:rsidRPr="00771F5E">
        <w:rPr>
          <w:sz w:val="24"/>
          <w:szCs w:val="24"/>
        </w:rPr>
        <w:t>rawan</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tertundanya</w:t>
      </w:r>
      <w:proofErr w:type="spellEnd"/>
      <w:r w:rsidRPr="00771F5E">
        <w:rPr>
          <w:sz w:val="24"/>
          <w:szCs w:val="24"/>
        </w:rPr>
        <w:t xml:space="preserve"> </w:t>
      </w:r>
      <w:proofErr w:type="spellStart"/>
      <w:r w:rsidRPr="00771F5E">
        <w:rPr>
          <w:sz w:val="24"/>
          <w:szCs w:val="24"/>
        </w:rPr>
        <w:t>permintaan</w:t>
      </w:r>
      <w:proofErr w:type="spellEnd"/>
      <w:r w:rsidRPr="00771F5E">
        <w:rPr>
          <w:sz w:val="24"/>
          <w:szCs w:val="24"/>
        </w:rPr>
        <w:t xml:space="preserve"> </w:t>
      </w:r>
      <w:proofErr w:type="spellStart"/>
      <w:r w:rsidRPr="00771F5E">
        <w:rPr>
          <w:sz w:val="24"/>
          <w:szCs w:val="24"/>
        </w:rPr>
        <w:t>konsumen</w:t>
      </w:r>
      <w:proofErr w:type="spellEnd"/>
      <w:r w:rsidRPr="00771F5E">
        <w:rPr>
          <w:sz w:val="24"/>
          <w:szCs w:val="24"/>
        </w:rPr>
        <w:t xml:space="preserve"> yang lain </w:t>
      </w:r>
      <w:proofErr w:type="spellStart"/>
      <w:r w:rsidRPr="00771F5E">
        <w:rPr>
          <w:sz w:val="24"/>
          <w:szCs w:val="24"/>
        </w:rPr>
        <w:t>karena</w:t>
      </w:r>
      <w:proofErr w:type="spellEnd"/>
      <w:r w:rsidRPr="00771F5E">
        <w:rPr>
          <w:sz w:val="24"/>
          <w:szCs w:val="24"/>
        </w:rPr>
        <w:t xml:space="preserve"> </w:t>
      </w:r>
      <w:proofErr w:type="spellStart"/>
      <w:r w:rsidRPr="00771F5E">
        <w:rPr>
          <w:sz w:val="24"/>
          <w:szCs w:val="24"/>
        </w:rPr>
        <w:t>tidak</w:t>
      </w:r>
      <w:proofErr w:type="spellEnd"/>
      <w:r w:rsidRPr="00771F5E">
        <w:rPr>
          <w:sz w:val="24"/>
          <w:szCs w:val="24"/>
        </w:rPr>
        <w:t xml:space="preserve"> </w:t>
      </w:r>
      <w:proofErr w:type="spellStart"/>
      <w:r w:rsidRPr="00771F5E">
        <w:rPr>
          <w:sz w:val="24"/>
          <w:szCs w:val="24"/>
        </w:rPr>
        <w:t>dibarengi</w:t>
      </w:r>
      <w:proofErr w:type="spellEnd"/>
      <w:r w:rsidRPr="00771F5E">
        <w:rPr>
          <w:sz w:val="24"/>
          <w:szCs w:val="24"/>
        </w:rPr>
        <w:t xml:space="preserve"> </w:t>
      </w:r>
      <w:proofErr w:type="spellStart"/>
      <w:r w:rsidRPr="00771F5E">
        <w:rPr>
          <w:sz w:val="24"/>
          <w:szCs w:val="24"/>
        </w:rPr>
        <w:t>nilai</w:t>
      </w:r>
      <w:proofErr w:type="spellEnd"/>
      <w:r w:rsidRPr="00771F5E">
        <w:rPr>
          <w:sz w:val="24"/>
          <w:szCs w:val="24"/>
        </w:rPr>
        <w:t xml:space="preserve"> </w:t>
      </w:r>
      <w:r w:rsidRPr="002E2155">
        <w:rPr>
          <w:i/>
          <w:iCs/>
          <w:sz w:val="24"/>
          <w:szCs w:val="24"/>
        </w:rPr>
        <w:t>research and development</w:t>
      </w:r>
      <w:r w:rsidRPr="00771F5E">
        <w:rPr>
          <w:sz w:val="24"/>
          <w:szCs w:val="24"/>
        </w:rPr>
        <w:t xml:space="preserve"> yang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Berdasarkan</w:t>
      </w:r>
      <w:proofErr w:type="spellEnd"/>
      <w:r w:rsidRPr="00771F5E">
        <w:rPr>
          <w:sz w:val="24"/>
          <w:szCs w:val="24"/>
        </w:rPr>
        <w:t xml:space="preserve"> data </w:t>
      </w:r>
      <w:proofErr w:type="spellStart"/>
      <w:r w:rsidRPr="00771F5E">
        <w:rPr>
          <w:sz w:val="24"/>
          <w:szCs w:val="24"/>
        </w:rPr>
        <w:t>nilai</w:t>
      </w:r>
      <w:proofErr w:type="spellEnd"/>
      <w:r w:rsidRPr="00771F5E">
        <w:rPr>
          <w:sz w:val="24"/>
          <w:szCs w:val="24"/>
        </w:rPr>
        <w:t xml:space="preserve"> </w:t>
      </w:r>
      <w:r w:rsidRPr="002E2155">
        <w:rPr>
          <w:i/>
          <w:iCs/>
          <w:sz w:val="24"/>
          <w:szCs w:val="24"/>
        </w:rPr>
        <w:t>research and development</w:t>
      </w:r>
      <w:r w:rsidRPr="00771F5E">
        <w:rPr>
          <w:sz w:val="24"/>
          <w:szCs w:val="24"/>
        </w:rPr>
        <w:t xml:space="preserve"> </w:t>
      </w:r>
      <w:proofErr w:type="spellStart"/>
      <w:r w:rsidRPr="00771F5E">
        <w:rPr>
          <w:sz w:val="24"/>
          <w:szCs w:val="24"/>
        </w:rPr>
        <w:t>mengalami</w:t>
      </w:r>
      <w:proofErr w:type="spellEnd"/>
      <w:r w:rsidRPr="00771F5E">
        <w:rPr>
          <w:sz w:val="24"/>
          <w:szCs w:val="24"/>
        </w:rPr>
        <w:t xml:space="preserve"> </w:t>
      </w:r>
      <w:proofErr w:type="spellStart"/>
      <w:r w:rsidRPr="00771F5E">
        <w:rPr>
          <w:sz w:val="24"/>
          <w:szCs w:val="24"/>
        </w:rPr>
        <w:t>penurunan</w:t>
      </w:r>
      <w:proofErr w:type="spellEnd"/>
      <w:r w:rsidRPr="00771F5E">
        <w:rPr>
          <w:sz w:val="24"/>
          <w:szCs w:val="24"/>
        </w:rPr>
        <w:t xml:space="preserve">, </w:t>
      </w:r>
      <w:proofErr w:type="spellStart"/>
      <w:r w:rsidRPr="00771F5E">
        <w:rPr>
          <w:sz w:val="24"/>
          <w:szCs w:val="24"/>
        </w:rPr>
        <w:t>sehingga</w:t>
      </w:r>
      <w:proofErr w:type="spellEnd"/>
      <w:r w:rsidRPr="00771F5E">
        <w:rPr>
          <w:sz w:val="24"/>
          <w:szCs w:val="24"/>
        </w:rPr>
        <w:t xml:space="preserve"> </w:t>
      </w:r>
      <w:proofErr w:type="spellStart"/>
      <w:r w:rsidRPr="00771F5E">
        <w:rPr>
          <w:sz w:val="24"/>
          <w:szCs w:val="24"/>
        </w:rPr>
        <w:t>menunjukkan</w:t>
      </w:r>
      <w:proofErr w:type="spellEnd"/>
      <w:r w:rsidRPr="00771F5E">
        <w:rPr>
          <w:sz w:val="24"/>
          <w:szCs w:val="24"/>
        </w:rPr>
        <w:t xml:space="preserve"> </w:t>
      </w:r>
      <w:proofErr w:type="spellStart"/>
      <w:r w:rsidRPr="00771F5E">
        <w:rPr>
          <w:sz w:val="24"/>
          <w:szCs w:val="24"/>
        </w:rPr>
        <w:t>bagaimana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 xml:space="preserve"> </w:t>
      </w:r>
      <w:proofErr w:type="spellStart"/>
      <w:r w:rsidRPr="00771F5E">
        <w:rPr>
          <w:sz w:val="24"/>
          <w:szCs w:val="24"/>
        </w:rPr>
        <w:t>tidak</w:t>
      </w:r>
      <w:proofErr w:type="spellEnd"/>
      <w:r w:rsidRPr="00771F5E">
        <w:rPr>
          <w:sz w:val="24"/>
          <w:szCs w:val="24"/>
        </w:rPr>
        <w:t xml:space="preserve"> </w:t>
      </w:r>
      <w:proofErr w:type="spellStart"/>
      <w:r w:rsidRPr="00771F5E">
        <w:rPr>
          <w:sz w:val="24"/>
          <w:szCs w:val="24"/>
        </w:rPr>
        <w:t>memanfaatkan</w:t>
      </w:r>
      <w:proofErr w:type="spellEnd"/>
      <w:r w:rsidRPr="00771F5E">
        <w:rPr>
          <w:sz w:val="24"/>
          <w:szCs w:val="24"/>
        </w:rPr>
        <w:t xml:space="preserve"> </w:t>
      </w:r>
      <w:proofErr w:type="spellStart"/>
      <w:r w:rsidRPr="00771F5E">
        <w:rPr>
          <w:sz w:val="24"/>
          <w:szCs w:val="24"/>
        </w:rPr>
        <w:t>kesempatan</w:t>
      </w:r>
      <w:proofErr w:type="spellEnd"/>
      <w:r w:rsidRPr="00771F5E">
        <w:rPr>
          <w:sz w:val="24"/>
          <w:szCs w:val="24"/>
        </w:rPr>
        <w:t xml:space="preserve"> </w:t>
      </w:r>
      <w:proofErr w:type="spellStart"/>
      <w:r w:rsidRPr="00771F5E">
        <w:rPr>
          <w:sz w:val="24"/>
          <w:szCs w:val="24"/>
        </w:rPr>
        <w:t>ini</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Sedangkan</w:t>
      </w:r>
      <w:proofErr w:type="spellEnd"/>
      <w:r w:rsidRPr="00771F5E">
        <w:rPr>
          <w:sz w:val="24"/>
          <w:szCs w:val="24"/>
        </w:rPr>
        <w:t xml:space="preserve"> </w:t>
      </w:r>
      <w:proofErr w:type="spellStart"/>
      <w:r w:rsidRPr="00771F5E">
        <w:rPr>
          <w:sz w:val="24"/>
          <w:szCs w:val="24"/>
        </w:rPr>
        <w:t>presentasi</w:t>
      </w:r>
      <w:proofErr w:type="spellEnd"/>
      <w:r w:rsidRPr="00771F5E">
        <w:rPr>
          <w:sz w:val="24"/>
          <w:szCs w:val="24"/>
        </w:rPr>
        <w:t xml:space="preserve"> </w:t>
      </w:r>
      <w:proofErr w:type="spellStart"/>
      <w:r w:rsidRPr="00771F5E">
        <w:rPr>
          <w:sz w:val="24"/>
          <w:szCs w:val="24"/>
        </w:rPr>
        <w:t>produk</w:t>
      </w:r>
      <w:proofErr w:type="spellEnd"/>
      <w:r w:rsidRPr="00771F5E">
        <w:rPr>
          <w:sz w:val="24"/>
          <w:szCs w:val="24"/>
        </w:rPr>
        <w:t xml:space="preserve"> </w:t>
      </w:r>
      <w:proofErr w:type="spellStart"/>
      <w:r w:rsidRPr="00771F5E">
        <w:rPr>
          <w:sz w:val="24"/>
          <w:szCs w:val="24"/>
        </w:rPr>
        <w:t>cacat</w:t>
      </w:r>
      <w:proofErr w:type="spellEnd"/>
      <w:r w:rsidRPr="00771F5E">
        <w:rPr>
          <w:sz w:val="24"/>
          <w:szCs w:val="24"/>
        </w:rPr>
        <w:t xml:space="preserve"> </w:t>
      </w:r>
      <w:proofErr w:type="spellStart"/>
      <w:r w:rsidRPr="00771F5E">
        <w:rPr>
          <w:sz w:val="24"/>
          <w:szCs w:val="24"/>
        </w:rPr>
        <w:t>ada</w:t>
      </w:r>
      <w:proofErr w:type="spellEnd"/>
      <w:r w:rsidRPr="00771F5E">
        <w:rPr>
          <w:sz w:val="24"/>
          <w:szCs w:val="24"/>
        </w:rPr>
        <w:t xml:space="preserve"> pada </w:t>
      </w:r>
      <w:proofErr w:type="spellStart"/>
      <w:r w:rsidRPr="00771F5E">
        <w:rPr>
          <w:sz w:val="24"/>
          <w:szCs w:val="24"/>
        </w:rPr>
        <w:t>posisi</w:t>
      </w:r>
      <w:proofErr w:type="spellEnd"/>
      <w:r w:rsidRPr="00771F5E">
        <w:rPr>
          <w:sz w:val="24"/>
          <w:szCs w:val="24"/>
        </w:rPr>
        <w:t xml:space="preserve"> </w:t>
      </w:r>
      <w:proofErr w:type="spellStart"/>
      <w:r w:rsidRPr="00771F5E">
        <w:rPr>
          <w:sz w:val="24"/>
          <w:szCs w:val="24"/>
        </w:rPr>
        <w:t>kedua</w:t>
      </w:r>
      <w:proofErr w:type="spellEnd"/>
      <w:r w:rsidRPr="00771F5E">
        <w:rPr>
          <w:sz w:val="24"/>
          <w:szCs w:val="24"/>
        </w:rPr>
        <w:t xml:space="preserve"> </w:t>
      </w:r>
      <w:proofErr w:type="spellStart"/>
      <w:r w:rsidRPr="00771F5E">
        <w:rPr>
          <w:sz w:val="24"/>
          <w:szCs w:val="24"/>
        </w:rPr>
        <w:t>menunjukkan</w:t>
      </w:r>
      <w:proofErr w:type="spellEnd"/>
      <w:r w:rsidRPr="00771F5E">
        <w:rPr>
          <w:sz w:val="24"/>
          <w:szCs w:val="24"/>
        </w:rPr>
        <w:t xml:space="preserve"> </w:t>
      </w:r>
      <w:proofErr w:type="spellStart"/>
      <w:r w:rsidRPr="00771F5E">
        <w:rPr>
          <w:sz w:val="24"/>
          <w:szCs w:val="24"/>
        </w:rPr>
        <w:t>kinerja</w:t>
      </w:r>
      <w:proofErr w:type="spellEnd"/>
      <w:r w:rsidRPr="00771F5E">
        <w:rPr>
          <w:sz w:val="24"/>
          <w:szCs w:val="24"/>
        </w:rPr>
        <w:t xml:space="preserve"> yang </w:t>
      </w:r>
      <w:proofErr w:type="spellStart"/>
      <w:r w:rsidRPr="00771F5E">
        <w:rPr>
          <w:sz w:val="24"/>
          <w:szCs w:val="24"/>
        </w:rPr>
        <w:t>baik</w:t>
      </w:r>
      <w:proofErr w:type="spellEnd"/>
      <w:r w:rsidRPr="00771F5E">
        <w:rPr>
          <w:sz w:val="24"/>
          <w:szCs w:val="24"/>
        </w:rPr>
        <w:t xml:space="preserve"> </w:t>
      </w:r>
      <w:proofErr w:type="spellStart"/>
      <w:r w:rsidRPr="00771F5E">
        <w:rPr>
          <w:sz w:val="24"/>
          <w:szCs w:val="24"/>
        </w:rPr>
        <w:t>dengan</w:t>
      </w:r>
      <w:proofErr w:type="spellEnd"/>
      <w:r w:rsidRPr="00771F5E">
        <w:rPr>
          <w:sz w:val="24"/>
          <w:szCs w:val="24"/>
        </w:rPr>
        <w:t xml:space="preserve"> interval </w:t>
      </w:r>
      <w:proofErr w:type="spellStart"/>
      <w:r w:rsidRPr="00771F5E">
        <w:rPr>
          <w:sz w:val="24"/>
          <w:szCs w:val="24"/>
        </w:rPr>
        <w:t>menurun</w:t>
      </w:r>
      <w:proofErr w:type="spellEnd"/>
      <w:r w:rsidRPr="00771F5E">
        <w:rPr>
          <w:sz w:val="24"/>
          <w:szCs w:val="24"/>
        </w:rPr>
        <w:t>.</w:t>
      </w:r>
    </w:p>
    <w:p w14:paraId="75FC9E82" w14:textId="7759D536" w:rsidR="00771F5E" w:rsidRDefault="00771F5E" w:rsidP="00771F5E">
      <w:pPr>
        <w:ind w:firstLine="567"/>
        <w:jc w:val="both"/>
        <w:rPr>
          <w:sz w:val="24"/>
          <w:szCs w:val="24"/>
        </w:rPr>
      </w:pPr>
    </w:p>
    <w:p w14:paraId="4C557FB6" w14:textId="73C6DE90" w:rsidR="00771F5E" w:rsidRDefault="00771F5E" w:rsidP="00771F5E">
      <w:pPr>
        <w:ind w:firstLine="567"/>
        <w:jc w:val="center"/>
        <w:rPr>
          <w:b/>
          <w:bCs/>
          <w:sz w:val="24"/>
          <w:szCs w:val="24"/>
        </w:rPr>
      </w:pPr>
      <w:r w:rsidRPr="00771F5E">
        <w:rPr>
          <w:b/>
          <w:bCs/>
          <w:sz w:val="24"/>
          <w:szCs w:val="24"/>
        </w:rPr>
        <w:t>KESIMPULAN</w:t>
      </w:r>
    </w:p>
    <w:p w14:paraId="2F552B3B" w14:textId="71684614" w:rsidR="00771F5E" w:rsidRDefault="00771F5E" w:rsidP="00771F5E">
      <w:pPr>
        <w:ind w:firstLine="567"/>
        <w:jc w:val="both"/>
        <w:rPr>
          <w:b/>
          <w:bCs/>
          <w:sz w:val="24"/>
          <w:szCs w:val="24"/>
        </w:rPr>
      </w:pPr>
    </w:p>
    <w:p w14:paraId="485570B1" w14:textId="7B258D80" w:rsidR="00771F5E" w:rsidRDefault="00771F5E" w:rsidP="00771F5E">
      <w:pPr>
        <w:ind w:firstLine="567"/>
        <w:jc w:val="both"/>
        <w:rPr>
          <w:sz w:val="24"/>
          <w:szCs w:val="24"/>
        </w:rPr>
      </w:pPr>
      <w:proofErr w:type="spellStart"/>
      <w:r w:rsidRPr="00771F5E">
        <w:rPr>
          <w:sz w:val="24"/>
          <w:szCs w:val="24"/>
        </w:rPr>
        <w:t>Berdasarkan</w:t>
      </w:r>
      <w:proofErr w:type="spellEnd"/>
      <w:r w:rsidRPr="00771F5E">
        <w:rPr>
          <w:sz w:val="24"/>
          <w:szCs w:val="24"/>
        </w:rPr>
        <w:t xml:space="preserve"> </w:t>
      </w:r>
      <w:proofErr w:type="spellStart"/>
      <w:r w:rsidRPr="00771F5E">
        <w:rPr>
          <w:sz w:val="24"/>
          <w:szCs w:val="24"/>
        </w:rPr>
        <w:t>rancangan</w:t>
      </w:r>
      <w:proofErr w:type="spellEnd"/>
      <w:r w:rsidRPr="00771F5E">
        <w:rPr>
          <w:sz w:val="24"/>
          <w:szCs w:val="24"/>
        </w:rPr>
        <w:t xml:space="preserve"> </w:t>
      </w:r>
      <w:proofErr w:type="spellStart"/>
      <w:r w:rsidRPr="00771F5E">
        <w:rPr>
          <w:sz w:val="24"/>
          <w:szCs w:val="24"/>
        </w:rPr>
        <w:t>pengukuran</w:t>
      </w:r>
      <w:proofErr w:type="spellEnd"/>
      <w:r w:rsidRPr="00771F5E">
        <w:rPr>
          <w:sz w:val="24"/>
          <w:szCs w:val="24"/>
        </w:rPr>
        <w:t xml:space="preserve"> </w:t>
      </w:r>
      <w:proofErr w:type="spellStart"/>
      <w:r w:rsidRPr="00771F5E">
        <w:rPr>
          <w:sz w:val="24"/>
          <w:szCs w:val="24"/>
        </w:rPr>
        <w:t>kinerja</w:t>
      </w:r>
      <w:proofErr w:type="spellEnd"/>
      <w:r w:rsidRPr="00771F5E">
        <w:rPr>
          <w:sz w:val="24"/>
          <w:szCs w:val="24"/>
        </w:rPr>
        <w:t xml:space="preserve"> </w:t>
      </w:r>
      <w:proofErr w:type="gramStart"/>
      <w:r w:rsidRPr="00771F5E">
        <w:rPr>
          <w:sz w:val="24"/>
          <w:szCs w:val="24"/>
        </w:rPr>
        <w:t xml:space="preserve">PT  </w:t>
      </w:r>
      <w:proofErr w:type="spellStart"/>
      <w:r w:rsidRPr="00771F5E">
        <w:rPr>
          <w:sz w:val="24"/>
          <w:szCs w:val="24"/>
        </w:rPr>
        <w:t>PT</w:t>
      </w:r>
      <w:proofErr w:type="spellEnd"/>
      <w:r w:rsidRPr="00771F5E">
        <w:rPr>
          <w:sz w:val="24"/>
          <w:szCs w:val="24"/>
        </w:rPr>
        <w:t>.</w:t>
      </w:r>
      <w:proofErr w:type="gramEnd"/>
      <w:r w:rsidRPr="00771F5E">
        <w:rPr>
          <w:sz w:val="24"/>
          <w:szCs w:val="24"/>
        </w:rPr>
        <w:t xml:space="preserve"> Indorama Synthetics </w:t>
      </w:r>
      <w:proofErr w:type="spellStart"/>
      <w:r w:rsidRPr="00771F5E">
        <w:rPr>
          <w:sz w:val="24"/>
          <w:szCs w:val="24"/>
        </w:rPr>
        <w:t>Tbk</w:t>
      </w:r>
      <w:proofErr w:type="spellEnd"/>
      <w:r w:rsidRPr="00771F5E">
        <w:rPr>
          <w:sz w:val="24"/>
          <w:szCs w:val="24"/>
        </w:rPr>
        <w:t xml:space="preserve">. dan </w:t>
      </w:r>
      <w:proofErr w:type="spellStart"/>
      <w:r w:rsidRPr="00771F5E">
        <w:rPr>
          <w:sz w:val="24"/>
          <w:szCs w:val="24"/>
        </w:rPr>
        <w:t>hasil</w:t>
      </w:r>
      <w:proofErr w:type="spellEnd"/>
      <w:r w:rsidRPr="00771F5E">
        <w:rPr>
          <w:sz w:val="24"/>
          <w:szCs w:val="24"/>
        </w:rPr>
        <w:t xml:space="preserve"> survey di </w:t>
      </w:r>
      <w:proofErr w:type="spellStart"/>
      <w:r w:rsidRPr="00771F5E">
        <w:rPr>
          <w:sz w:val="24"/>
          <w:szCs w:val="24"/>
        </w:rPr>
        <w:t>lapangan</w:t>
      </w:r>
      <w:proofErr w:type="spellEnd"/>
      <w:r w:rsidRPr="00771F5E">
        <w:rPr>
          <w:sz w:val="24"/>
          <w:szCs w:val="24"/>
        </w:rPr>
        <w:t xml:space="preserve"> </w:t>
      </w:r>
      <w:proofErr w:type="spellStart"/>
      <w:r w:rsidRPr="00771F5E">
        <w:rPr>
          <w:sz w:val="24"/>
          <w:szCs w:val="24"/>
        </w:rPr>
        <w:t>menyatakan</w:t>
      </w:r>
      <w:proofErr w:type="spellEnd"/>
      <w:r w:rsidRPr="00771F5E">
        <w:rPr>
          <w:sz w:val="24"/>
          <w:szCs w:val="24"/>
        </w:rPr>
        <w:t xml:space="preserve"> </w:t>
      </w:r>
      <w:proofErr w:type="spellStart"/>
      <w:r w:rsidRPr="00771F5E">
        <w:rPr>
          <w:sz w:val="24"/>
          <w:szCs w:val="24"/>
        </w:rPr>
        <w:t>bahwa</w:t>
      </w:r>
      <w:proofErr w:type="spellEnd"/>
      <w:r w:rsidRPr="00771F5E">
        <w:rPr>
          <w:sz w:val="24"/>
          <w:szCs w:val="24"/>
        </w:rPr>
        <w:t xml:space="preserve"> PT </w:t>
      </w:r>
      <w:proofErr w:type="spellStart"/>
      <w:r w:rsidRPr="00771F5E">
        <w:rPr>
          <w:sz w:val="24"/>
          <w:szCs w:val="24"/>
        </w:rPr>
        <w:t>Indormasa</w:t>
      </w:r>
      <w:proofErr w:type="spellEnd"/>
      <w:r w:rsidRPr="00771F5E">
        <w:rPr>
          <w:sz w:val="24"/>
          <w:szCs w:val="24"/>
        </w:rPr>
        <w:t xml:space="preserve"> </w:t>
      </w:r>
      <w:proofErr w:type="spellStart"/>
      <w:r w:rsidRPr="00771F5E">
        <w:rPr>
          <w:sz w:val="24"/>
          <w:szCs w:val="24"/>
        </w:rPr>
        <w:t>befokus</w:t>
      </w:r>
      <w:proofErr w:type="spellEnd"/>
      <w:r w:rsidRPr="00771F5E">
        <w:rPr>
          <w:sz w:val="24"/>
          <w:szCs w:val="24"/>
        </w:rPr>
        <w:t xml:space="preserve"> pada </w:t>
      </w:r>
      <w:proofErr w:type="spellStart"/>
      <w:r w:rsidRPr="00771F5E">
        <w:rPr>
          <w:sz w:val="24"/>
          <w:szCs w:val="24"/>
        </w:rPr>
        <w:t>pengukuran</w:t>
      </w:r>
      <w:proofErr w:type="spellEnd"/>
      <w:r w:rsidRPr="00771F5E">
        <w:rPr>
          <w:sz w:val="24"/>
          <w:szCs w:val="24"/>
        </w:rPr>
        <w:t xml:space="preserve"> </w:t>
      </w:r>
      <w:proofErr w:type="spellStart"/>
      <w:r w:rsidRPr="00771F5E">
        <w:rPr>
          <w:sz w:val="24"/>
          <w:szCs w:val="24"/>
        </w:rPr>
        <w:t>kinerja</w:t>
      </w:r>
      <w:proofErr w:type="spellEnd"/>
      <w:r w:rsidRPr="00771F5E">
        <w:rPr>
          <w:sz w:val="24"/>
          <w:szCs w:val="24"/>
        </w:rPr>
        <w:t xml:space="preserve"> </w:t>
      </w:r>
      <w:proofErr w:type="spellStart"/>
      <w:r w:rsidRPr="00771F5E">
        <w:rPr>
          <w:sz w:val="24"/>
          <w:szCs w:val="24"/>
        </w:rPr>
        <w:t>keuangan</w:t>
      </w:r>
      <w:proofErr w:type="spellEnd"/>
      <w:r w:rsidRPr="00771F5E">
        <w:rPr>
          <w:sz w:val="24"/>
          <w:szCs w:val="24"/>
        </w:rPr>
        <w:t xml:space="preserve"> </w:t>
      </w:r>
      <w:proofErr w:type="spellStart"/>
      <w:r w:rsidRPr="00771F5E">
        <w:rPr>
          <w:sz w:val="24"/>
          <w:szCs w:val="24"/>
        </w:rPr>
        <w:t>sebagai</w:t>
      </w:r>
      <w:proofErr w:type="spellEnd"/>
      <w:r w:rsidRPr="00771F5E">
        <w:rPr>
          <w:sz w:val="24"/>
          <w:szCs w:val="24"/>
        </w:rPr>
        <w:t xml:space="preserve"> </w:t>
      </w:r>
      <w:proofErr w:type="spellStart"/>
      <w:r w:rsidRPr="00771F5E">
        <w:rPr>
          <w:sz w:val="24"/>
          <w:szCs w:val="24"/>
        </w:rPr>
        <w:t>faktor</w:t>
      </w:r>
      <w:proofErr w:type="spellEnd"/>
      <w:r w:rsidRPr="00771F5E">
        <w:rPr>
          <w:sz w:val="24"/>
          <w:szCs w:val="24"/>
        </w:rPr>
        <w:t xml:space="preserve"> </w:t>
      </w:r>
      <w:proofErr w:type="spellStart"/>
      <w:proofErr w:type="gramStart"/>
      <w:r w:rsidRPr="00771F5E">
        <w:rPr>
          <w:sz w:val="24"/>
          <w:szCs w:val="24"/>
        </w:rPr>
        <w:t>utama</w:t>
      </w:r>
      <w:proofErr w:type="spellEnd"/>
      <w:r w:rsidRPr="00771F5E">
        <w:rPr>
          <w:sz w:val="24"/>
          <w:szCs w:val="24"/>
        </w:rPr>
        <w:t xml:space="preserve">  dan</w:t>
      </w:r>
      <w:proofErr w:type="gramEnd"/>
      <w:r w:rsidRPr="00771F5E">
        <w:rPr>
          <w:sz w:val="24"/>
          <w:szCs w:val="24"/>
        </w:rPr>
        <w:t xml:space="preserve">  </w:t>
      </w:r>
      <w:proofErr w:type="spellStart"/>
      <w:r w:rsidRPr="00771F5E">
        <w:rPr>
          <w:sz w:val="24"/>
          <w:szCs w:val="24"/>
        </w:rPr>
        <w:t>perspektif</w:t>
      </w:r>
      <w:proofErr w:type="spellEnd"/>
      <w:r w:rsidRPr="00771F5E">
        <w:rPr>
          <w:sz w:val="24"/>
          <w:szCs w:val="24"/>
        </w:rPr>
        <w:t xml:space="preserve"> </w:t>
      </w:r>
      <w:proofErr w:type="spellStart"/>
      <w:r w:rsidRPr="00771F5E">
        <w:rPr>
          <w:sz w:val="24"/>
          <w:szCs w:val="24"/>
        </w:rPr>
        <w:t>pelanggan</w:t>
      </w:r>
      <w:proofErr w:type="spellEnd"/>
      <w:r w:rsidRPr="00771F5E">
        <w:rPr>
          <w:sz w:val="24"/>
          <w:szCs w:val="24"/>
        </w:rPr>
        <w:t xml:space="preserve">, </w:t>
      </w:r>
      <w:proofErr w:type="spellStart"/>
      <w:r w:rsidRPr="00771F5E">
        <w:rPr>
          <w:sz w:val="24"/>
          <w:szCs w:val="24"/>
        </w:rPr>
        <w:t>sementara</w:t>
      </w:r>
      <w:proofErr w:type="spellEnd"/>
      <w:r w:rsidRPr="00771F5E">
        <w:rPr>
          <w:sz w:val="24"/>
          <w:szCs w:val="24"/>
        </w:rPr>
        <w:t xml:space="preserve"> </w:t>
      </w:r>
      <w:proofErr w:type="spellStart"/>
      <w:r w:rsidRPr="00771F5E">
        <w:rPr>
          <w:sz w:val="24"/>
          <w:szCs w:val="24"/>
        </w:rPr>
        <w:t>sisanya</w:t>
      </w:r>
      <w:proofErr w:type="spellEnd"/>
      <w:r w:rsidRPr="00771F5E">
        <w:rPr>
          <w:sz w:val="24"/>
          <w:szCs w:val="24"/>
        </w:rPr>
        <w:t xml:space="preserve"> </w:t>
      </w:r>
      <w:proofErr w:type="spellStart"/>
      <w:r w:rsidRPr="00771F5E">
        <w:rPr>
          <w:sz w:val="24"/>
          <w:szCs w:val="24"/>
        </w:rPr>
        <w:t>adalah</w:t>
      </w:r>
      <w:proofErr w:type="spellEnd"/>
      <w:r w:rsidRPr="00771F5E">
        <w:rPr>
          <w:sz w:val="24"/>
          <w:szCs w:val="24"/>
        </w:rPr>
        <w:t xml:space="preserve"> </w:t>
      </w:r>
      <w:proofErr w:type="spellStart"/>
      <w:r w:rsidRPr="00771F5E">
        <w:rPr>
          <w:sz w:val="24"/>
          <w:szCs w:val="24"/>
        </w:rPr>
        <w:t>faktor</w:t>
      </w:r>
      <w:proofErr w:type="spellEnd"/>
      <w:r w:rsidRPr="00771F5E">
        <w:rPr>
          <w:sz w:val="24"/>
          <w:szCs w:val="24"/>
        </w:rPr>
        <w:t xml:space="preserve"> </w:t>
      </w:r>
      <w:proofErr w:type="spellStart"/>
      <w:r w:rsidRPr="00771F5E">
        <w:rPr>
          <w:sz w:val="24"/>
          <w:szCs w:val="24"/>
        </w:rPr>
        <w:t>pendukung</w:t>
      </w:r>
      <w:proofErr w:type="spellEnd"/>
      <w:r w:rsidRPr="00771F5E">
        <w:rPr>
          <w:sz w:val="24"/>
          <w:szCs w:val="24"/>
        </w:rPr>
        <w:t xml:space="preserve"> </w:t>
      </w:r>
      <w:proofErr w:type="spellStart"/>
      <w:r w:rsidRPr="00771F5E">
        <w:rPr>
          <w:sz w:val="24"/>
          <w:szCs w:val="24"/>
        </w:rPr>
        <w:t>kinerja</w:t>
      </w:r>
      <w:proofErr w:type="spellEnd"/>
      <w:r w:rsidRPr="00771F5E">
        <w:rPr>
          <w:sz w:val="24"/>
          <w:szCs w:val="24"/>
        </w:rPr>
        <w:t xml:space="preserve"> </w:t>
      </w:r>
      <w:proofErr w:type="spellStart"/>
      <w:r w:rsidRPr="00771F5E">
        <w:rPr>
          <w:sz w:val="24"/>
          <w:szCs w:val="24"/>
        </w:rPr>
        <w:t>perusahaan</w:t>
      </w:r>
      <w:proofErr w:type="spellEnd"/>
      <w:r w:rsidRPr="00771F5E">
        <w:rPr>
          <w:sz w:val="24"/>
          <w:szCs w:val="24"/>
        </w:rPr>
        <w:t>.</w:t>
      </w:r>
    </w:p>
    <w:p w14:paraId="6AB26F1E" w14:textId="5A5DC968" w:rsidR="00771F5E" w:rsidRDefault="00771F5E" w:rsidP="00771F5E">
      <w:pPr>
        <w:ind w:firstLine="567"/>
        <w:jc w:val="both"/>
        <w:rPr>
          <w:sz w:val="24"/>
          <w:szCs w:val="24"/>
        </w:rPr>
      </w:pPr>
    </w:p>
    <w:p w14:paraId="5B04901E" w14:textId="14869BD5" w:rsidR="00771F5E" w:rsidRDefault="00771F5E" w:rsidP="00771F5E">
      <w:pPr>
        <w:ind w:firstLine="567"/>
        <w:jc w:val="center"/>
        <w:rPr>
          <w:b/>
          <w:bCs/>
          <w:sz w:val="24"/>
          <w:szCs w:val="24"/>
        </w:rPr>
      </w:pPr>
      <w:r w:rsidRPr="00771F5E">
        <w:rPr>
          <w:b/>
          <w:bCs/>
          <w:sz w:val="24"/>
          <w:szCs w:val="24"/>
        </w:rPr>
        <w:lastRenderedPageBreak/>
        <w:t>DAFTAR PUSTAKA</w:t>
      </w:r>
    </w:p>
    <w:p w14:paraId="0B15083C" w14:textId="40E98EB5" w:rsidR="00771F5E" w:rsidRDefault="00771F5E" w:rsidP="00771F5E">
      <w:pPr>
        <w:ind w:firstLine="567"/>
        <w:jc w:val="center"/>
        <w:rPr>
          <w:b/>
          <w:bCs/>
          <w:sz w:val="24"/>
          <w:szCs w:val="24"/>
        </w:rPr>
      </w:pPr>
    </w:p>
    <w:p w14:paraId="1EC37C31" w14:textId="702D8C84" w:rsidR="00771F5E" w:rsidRPr="003273F5" w:rsidRDefault="00771F5E" w:rsidP="004E3948">
      <w:pPr>
        <w:jc w:val="both"/>
        <w:rPr>
          <w:b/>
          <w:bCs/>
        </w:rPr>
      </w:pPr>
      <w:proofErr w:type="spellStart"/>
      <w:r w:rsidRPr="003273F5">
        <w:rPr>
          <w:b/>
          <w:bCs/>
        </w:rPr>
        <w:t>Sumber</w:t>
      </w:r>
      <w:proofErr w:type="spellEnd"/>
      <w:r w:rsidRPr="003273F5">
        <w:rPr>
          <w:b/>
          <w:bCs/>
        </w:rPr>
        <w:t xml:space="preserve"> </w:t>
      </w:r>
      <w:proofErr w:type="spellStart"/>
      <w:r w:rsidRPr="003273F5">
        <w:rPr>
          <w:b/>
          <w:bCs/>
        </w:rPr>
        <w:t>Buku</w:t>
      </w:r>
      <w:proofErr w:type="spellEnd"/>
    </w:p>
    <w:p w14:paraId="28C23BAE" w14:textId="2807A9D8" w:rsidR="00771F5E" w:rsidRPr="00AD7D42" w:rsidRDefault="00771F5E" w:rsidP="00691762">
      <w:pPr>
        <w:ind w:left="567" w:hanging="567"/>
        <w:jc w:val="both"/>
      </w:pPr>
      <w:proofErr w:type="spellStart"/>
      <w:proofErr w:type="gramStart"/>
      <w:r w:rsidRPr="00AD7D42">
        <w:t>A.Pearce</w:t>
      </w:r>
      <w:proofErr w:type="spellEnd"/>
      <w:proofErr w:type="gramEnd"/>
      <w:r w:rsidRPr="00AD7D42">
        <w:t xml:space="preserve">, John II, Richard </w:t>
      </w:r>
      <w:proofErr w:type="spellStart"/>
      <w:r w:rsidRPr="00AD7D42">
        <w:t>B.Robinson</w:t>
      </w:r>
      <w:proofErr w:type="spellEnd"/>
      <w:r w:rsidRPr="00AD7D42">
        <w:t xml:space="preserve">, Jr. 2014. </w:t>
      </w:r>
      <w:proofErr w:type="spellStart"/>
      <w:r w:rsidRPr="00AD7D42">
        <w:t>Manajemen</w:t>
      </w:r>
      <w:proofErr w:type="spellEnd"/>
      <w:r w:rsidRPr="00AD7D42">
        <w:t xml:space="preserve"> strategi. Jakarta: </w:t>
      </w:r>
      <w:proofErr w:type="spellStart"/>
      <w:r w:rsidRPr="00AD7D42">
        <w:t>Salemba</w:t>
      </w:r>
      <w:proofErr w:type="spellEnd"/>
      <w:r w:rsidRPr="00AD7D42">
        <w:t xml:space="preserve">. </w:t>
      </w:r>
      <w:proofErr w:type="spellStart"/>
      <w:r w:rsidRPr="00AD7D42">
        <w:t>Empat.Bernadine</w:t>
      </w:r>
      <w:proofErr w:type="spellEnd"/>
      <w:r w:rsidRPr="00AD7D42">
        <w:t xml:space="preserve">. 2001. </w:t>
      </w:r>
      <w:proofErr w:type="spellStart"/>
      <w:r w:rsidRPr="00AD7D42">
        <w:t>Pentingnya</w:t>
      </w:r>
      <w:proofErr w:type="spellEnd"/>
      <w:r w:rsidRPr="00AD7D42">
        <w:t xml:space="preserve"> </w:t>
      </w:r>
      <w:proofErr w:type="spellStart"/>
      <w:r w:rsidRPr="00AD7D42">
        <w:t>Peranan</w:t>
      </w:r>
      <w:proofErr w:type="spellEnd"/>
      <w:r w:rsidRPr="00AD7D42">
        <w:t xml:space="preserve"> Balanced Scorecard </w:t>
      </w:r>
      <w:proofErr w:type="spellStart"/>
      <w:r w:rsidRPr="00AD7D42">
        <w:t>Dalam</w:t>
      </w:r>
      <w:proofErr w:type="spellEnd"/>
      <w:r w:rsidRPr="00AD7D42">
        <w:t xml:space="preserve"> Proses Strategi </w:t>
      </w:r>
      <w:proofErr w:type="spellStart"/>
      <w:r w:rsidRPr="00AD7D42">
        <w:t>Bisnis</w:t>
      </w:r>
      <w:proofErr w:type="spellEnd"/>
      <w:r w:rsidRPr="00AD7D42">
        <w:t xml:space="preserve">. </w:t>
      </w:r>
      <w:proofErr w:type="spellStart"/>
      <w:r w:rsidRPr="00AD7D42">
        <w:t>Pautan</w:t>
      </w:r>
      <w:proofErr w:type="spellEnd"/>
      <w:r w:rsidRPr="00AD7D42">
        <w:t xml:space="preserve"> </w:t>
      </w:r>
      <w:proofErr w:type="spellStart"/>
      <w:r w:rsidRPr="00AD7D42">
        <w:t>Bisnis</w:t>
      </w:r>
      <w:proofErr w:type="spellEnd"/>
      <w:r w:rsidRPr="00AD7D42">
        <w:t xml:space="preserve"> Volume 4 </w:t>
      </w:r>
      <w:proofErr w:type="spellStart"/>
      <w:r w:rsidRPr="00AD7D42">
        <w:t>Nomor</w:t>
      </w:r>
      <w:proofErr w:type="spellEnd"/>
      <w:r w:rsidRPr="00AD7D42">
        <w:t xml:space="preserve"> 1 </w:t>
      </w:r>
      <w:proofErr w:type="spellStart"/>
      <w:r w:rsidRPr="00AD7D42">
        <w:t>Agustus</w:t>
      </w:r>
      <w:proofErr w:type="spellEnd"/>
      <w:r w:rsidRPr="00AD7D42">
        <w:t xml:space="preserve"> 2001.</w:t>
      </w:r>
    </w:p>
    <w:p w14:paraId="2521A215" w14:textId="77777777" w:rsidR="00771F5E" w:rsidRPr="00AD7D42" w:rsidRDefault="00771F5E" w:rsidP="00691762">
      <w:pPr>
        <w:ind w:left="567" w:hanging="567"/>
        <w:jc w:val="both"/>
      </w:pPr>
      <w:r w:rsidRPr="00AD7D42">
        <w:t xml:space="preserve">Freddy </w:t>
      </w:r>
      <w:proofErr w:type="spellStart"/>
      <w:r w:rsidRPr="00AD7D42">
        <w:t>Rangkuti</w:t>
      </w:r>
      <w:proofErr w:type="spellEnd"/>
      <w:r w:rsidRPr="00AD7D42">
        <w:t xml:space="preserve">. 2014. </w:t>
      </w:r>
      <w:proofErr w:type="spellStart"/>
      <w:r w:rsidRPr="00AD7D42">
        <w:t>Analisis</w:t>
      </w:r>
      <w:proofErr w:type="spellEnd"/>
      <w:r w:rsidRPr="00AD7D42">
        <w:t xml:space="preserve"> SWOT: Teknik </w:t>
      </w:r>
      <w:proofErr w:type="spellStart"/>
      <w:r w:rsidRPr="00AD7D42">
        <w:t>Membedah</w:t>
      </w:r>
      <w:proofErr w:type="spellEnd"/>
      <w:r w:rsidRPr="00AD7D42">
        <w:t xml:space="preserve"> </w:t>
      </w:r>
      <w:proofErr w:type="spellStart"/>
      <w:r w:rsidRPr="00AD7D42">
        <w:t>Kasus</w:t>
      </w:r>
      <w:proofErr w:type="spellEnd"/>
      <w:r w:rsidRPr="00AD7D42">
        <w:t xml:space="preserve"> </w:t>
      </w:r>
      <w:proofErr w:type="spellStart"/>
      <w:r w:rsidRPr="00AD7D42">
        <w:t>Bisnis</w:t>
      </w:r>
      <w:proofErr w:type="spellEnd"/>
      <w:r w:rsidRPr="00AD7D42">
        <w:t>. Jakarta: PT. Gramedia Pustaka Utama.</w:t>
      </w:r>
    </w:p>
    <w:p w14:paraId="304E9C20" w14:textId="77777777" w:rsidR="00771F5E" w:rsidRPr="00AD7D42" w:rsidRDefault="00771F5E" w:rsidP="00691762">
      <w:pPr>
        <w:ind w:left="567" w:hanging="567"/>
        <w:jc w:val="both"/>
      </w:pPr>
      <w:proofErr w:type="spellStart"/>
      <w:r w:rsidRPr="00AD7D42">
        <w:t>Hery</w:t>
      </w:r>
      <w:proofErr w:type="spellEnd"/>
      <w:r w:rsidRPr="00AD7D42">
        <w:t xml:space="preserve">. 2014. </w:t>
      </w:r>
      <w:proofErr w:type="spellStart"/>
      <w:r w:rsidRPr="00AD7D42">
        <w:t>Akuntansi</w:t>
      </w:r>
      <w:proofErr w:type="spellEnd"/>
      <w:r w:rsidRPr="00AD7D42">
        <w:t xml:space="preserve"> Dasar 1 dan 2. Jakarta: Kompas Gramedia.</w:t>
      </w:r>
    </w:p>
    <w:p w14:paraId="6788AF51" w14:textId="77777777" w:rsidR="00771F5E" w:rsidRPr="00AD7D42" w:rsidRDefault="00771F5E" w:rsidP="00691762">
      <w:pPr>
        <w:ind w:left="567" w:hanging="567"/>
        <w:jc w:val="both"/>
      </w:pPr>
      <w:r w:rsidRPr="00AD7D42">
        <w:t xml:space="preserve">Kaplan, Robert S. dan David P. Norton. 2000. Balanced Scorecard: </w:t>
      </w:r>
      <w:proofErr w:type="spellStart"/>
      <w:r w:rsidRPr="00AD7D42">
        <w:t>Menerapkan</w:t>
      </w:r>
      <w:proofErr w:type="spellEnd"/>
      <w:r w:rsidRPr="00AD7D42">
        <w:t xml:space="preserve"> strategi </w:t>
      </w:r>
      <w:proofErr w:type="spellStart"/>
      <w:r w:rsidRPr="00AD7D42">
        <w:t>menjadi</w:t>
      </w:r>
      <w:proofErr w:type="spellEnd"/>
      <w:r w:rsidRPr="00AD7D42">
        <w:t xml:space="preserve"> </w:t>
      </w:r>
      <w:proofErr w:type="spellStart"/>
      <w:r w:rsidRPr="00AD7D42">
        <w:t>aksi</w:t>
      </w:r>
      <w:proofErr w:type="spellEnd"/>
      <w:r w:rsidRPr="00AD7D42">
        <w:t xml:space="preserve">. </w:t>
      </w:r>
      <w:proofErr w:type="spellStart"/>
      <w:r w:rsidRPr="00AD7D42">
        <w:t>Erlangga</w:t>
      </w:r>
      <w:proofErr w:type="spellEnd"/>
      <w:r w:rsidRPr="00AD7D42">
        <w:t>. Jakarta.</w:t>
      </w:r>
    </w:p>
    <w:p w14:paraId="01BAAD7E" w14:textId="77777777" w:rsidR="00771F5E" w:rsidRPr="00AD7D42" w:rsidRDefault="00771F5E" w:rsidP="00691762">
      <w:pPr>
        <w:ind w:left="567" w:hanging="567"/>
        <w:jc w:val="both"/>
      </w:pPr>
      <w:proofErr w:type="spellStart"/>
      <w:r w:rsidRPr="00AD7D42">
        <w:t>Kasmir</w:t>
      </w:r>
      <w:proofErr w:type="spellEnd"/>
      <w:r w:rsidRPr="00AD7D42">
        <w:t xml:space="preserve">. 2015. </w:t>
      </w:r>
      <w:proofErr w:type="spellStart"/>
      <w:r w:rsidRPr="00AD7D42">
        <w:t>Analisis</w:t>
      </w:r>
      <w:proofErr w:type="spellEnd"/>
      <w:r w:rsidRPr="00AD7D42">
        <w:t xml:space="preserve"> </w:t>
      </w:r>
      <w:proofErr w:type="spellStart"/>
      <w:r w:rsidRPr="00AD7D42">
        <w:t>Laporan</w:t>
      </w:r>
      <w:proofErr w:type="spellEnd"/>
      <w:r w:rsidRPr="00AD7D42">
        <w:t xml:space="preserve"> </w:t>
      </w:r>
      <w:proofErr w:type="spellStart"/>
      <w:r w:rsidRPr="00AD7D42">
        <w:t>Keuangan</w:t>
      </w:r>
      <w:proofErr w:type="spellEnd"/>
      <w:r w:rsidRPr="00AD7D42">
        <w:t xml:space="preserve">. </w:t>
      </w:r>
      <w:proofErr w:type="spellStart"/>
      <w:r w:rsidRPr="00AD7D42">
        <w:t>Edisi</w:t>
      </w:r>
      <w:proofErr w:type="spellEnd"/>
      <w:r w:rsidRPr="00AD7D42">
        <w:t xml:space="preserve"> </w:t>
      </w:r>
      <w:proofErr w:type="spellStart"/>
      <w:r w:rsidRPr="00AD7D42">
        <w:t>Kesatu</w:t>
      </w:r>
      <w:proofErr w:type="spellEnd"/>
      <w:r w:rsidRPr="00AD7D42">
        <w:t xml:space="preserve">. PT Raja </w:t>
      </w:r>
      <w:proofErr w:type="spellStart"/>
      <w:r w:rsidRPr="00AD7D42">
        <w:t>Grafindo</w:t>
      </w:r>
      <w:proofErr w:type="spellEnd"/>
      <w:r w:rsidRPr="00AD7D42">
        <w:t xml:space="preserve"> </w:t>
      </w:r>
      <w:proofErr w:type="spellStart"/>
      <w:r w:rsidRPr="00AD7D42">
        <w:t>Persada</w:t>
      </w:r>
      <w:proofErr w:type="spellEnd"/>
      <w:r w:rsidRPr="00AD7D42">
        <w:t>. Jakarta.</w:t>
      </w:r>
    </w:p>
    <w:p w14:paraId="63D357A0" w14:textId="77777777" w:rsidR="00771F5E" w:rsidRPr="00AD7D42" w:rsidRDefault="00771F5E" w:rsidP="00691762">
      <w:pPr>
        <w:ind w:left="567" w:hanging="567"/>
        <w:jc w:val="both"/>
      </w:pPr>
      <w:proofErr w:type="spellStart"/>
      <w:r w:rsidRPr="00AD7D42">
        <w:t>Mahsun</w:t>
      </w:r>
      <w:proofErr w:type="spellEnd"/>
      <w:r w:rsidRPr="00AD7D42">
        <w:t xml:space="preserve">. 2012. </w:t>
      </w:r>
      <w:proofErr w:type="spellStart"/>
      <w:r w:rsidRPr="00AD7D42">
        <w:t>Metode</w:t>
      </w:r>
      <w:proofErr w:type="spellEnd"/>
      <w:r w:rsidRPr="00AD7D42">
        <w:t xml:space="preserve"> </w:t>
      </w:r>
      <w:proofErr w:type="spellStart"/>
      <w:r w:rsidRPr="00AD7D42">
        <w:t>Penelitian</w:t>
      </w:r>
      <w:proofErr w:type="spellEnd"/>
      <w:r w:rsidRPr="00AD7D42">
        <w:t xml:space="preserve"> Bahasa: </w:t>
      </w:r>
      <w:proofErr w:type="spellStart"/>
      <w:r w:rsidRPr="00AD7D42">
        <w:t>Tahapan</w:t>
      </w:r>
      <w:proofErr w:type="spellEnd"/>
      <w:r w:rsidRPr="00AD7D42">
        <w:t xml:space="preserve"> Strategi, </w:t>
      </w:r>
      <w:proofErr w:type="spellStart"/>
      <w:r w:rsidRPr="00AD7D42">
        <w:t>Metode</w:t>
      </w:r>
      <w:proofErr w:type="spellEnd"/>
      <w:r w:rsidRPr="00AD7D42">
        <w:t xml:space="preserve">, dan </w:t>
      </w:r>
      <w:proofErr w:type="spellStart"/>
      <w:r w:rsidRPr="00AD7D42">
        <w:t>Tekniknya</w:t>
      </w:r>
      <w:proofErr w:type="spellEnd"/>
      <w:r w:rsidRPr="00AD7D42">
        <w:t xml:space="preserve">. Jakarta: </w:t>
      </w:r>
      <w:proofErr w:type="spellStart"/>
      <w:r w:rsidRPr="00AD7D42">
        <w:t>Rajawali</w:t>
      </w:r>
      <w:proofErr w:type="spellEnd"/>
      <w:r w:rsidRPr="00AD7D42">
        <w:t xml:space="preserve"> Pers.</w:t>
      </w:r>
    </w:p>
    <w:p w14:paraId="26724CF5" w14:textId="77777777" w:rsidR="00771F5E" w:rsidRPr="00AD7D42" w:rsidRDefault="00771F5E" w:rsidP="00691762">
      <w:pPr>
        <w:ind w:left="567" w:hanging="567"/>
        <w:jc w:val="both"/>
      </w:pPr>
      <w:proofErr w:type="spellStart"/>
      <w:r w:rsidRPr="00AD7D42">
        <w:t>Sugiyono</w:t>
      </w:r>
      <w:proofErr w:type="spellEnd"/>
      <w:r w:rsidRPr="00AD7D42">
        <w:t xml:space="preserve">. 2017. </w:t>
      </w:r>
      <w:proofErr w:type="spellStart"/>
      <w:r w:rsidRPr="00AD7D42">
        <w:t>Metode</w:t>
      </w:r>
      <w:proofErr w:type="spellEnd"/>
      <w:r w:rsidRPr="00AD7D42">
        <w:t xml:space="preserve"> </w:t>
      </w:r>
      <w:proofErr w:type="spellStart"/>
      <w:r w:rsidRPr="00AD7D42">
        <w:t>Penelitian</w:t>
      </w:r>
      <w:proofErr w:type="spellEnd"/>
      <w:r w:rsidRPr="00AD7D42">
        <w:t xml:space="preserve"> </w:t>
      </w:r>
      <w:proofErr w:type="spellStart"/>
      <w:r w:rsidRPr="00AD7D42">
        <w:t>Kuantitatif</w:t>
      </w:r>
      <w:proofErr w:type="spellEnd"/>
      <w:r w:rsidRPr="00AD7D42">
        <w:t xml:space="preserve">, </w:t>
      </w:r>
      <w:proofErr w:type="spellStart"/>
      <w:r w:rsidRPr="00AD7D42">
        <w:t>Kualitatif</w:t>
      </w:r>
      <w:proofErr w:type="spellEnd"/>
      <w:r w:rsidRPr="00AD7D42">
        <w:t xml:space="preserve">, dan R&amp;D. </w:t>
      </w:r>
      <w:proofErr w:type="spellStart"/>
      <w:r w:rsidRPr="00AD7D42">
        <w:t>Alfabeta</w:t>
      </w:r>
      <w:proofErr w:type="spellEnd"/>
      <w:r w:rsidRPr="00AD7D42">
        <w:t>. Bandung.</w:t>
      </w:r>
    </w:p>
    <w:p w14:paraId="59CBBD22" w14:textId="5505D96E" w:rsidR="00771F5E" w:rsidRPr="00AD7D42" w:rsidRDefault="00771F5E" w:rsidP="00691762">
      <w:pPr>
        <w:ind w:left="567" w:hanging="567"/>
        <w:jc w:val="both"/>
      </w:pPr>
      <w:r w:rsidRPr="00AD7D42">
        <w:t xml:space="preserve">Wibowo. 2007. </w:t>
      </w:r>
      <w:proofErr w:type="spellStart"/>
      <w:r w:rsidRPr="00AD7D42">
        <w:t>Manajemen</w:t>
      </w:r>
      <w:proofErr w:type="spellEnd"/>
      <w:r w:rsidRPr="00AD7D42">
        <w:t xml:space="preserve"> Kinerja. </w:t>
      </w:r>
      <w:proofErr w:type="spellStart"/>
      <w:r w:rsidRPr="00AD7D42">
        <w:t>Edisi</w:t>
      </w:r>
      <w:proofErr w:type="spellEnd"/>
      <w:r w:rsidRPr="00AD7D42">
        <w:t xml:space="preserve"> </w:t>
      </w:r>
      <w:proofErr w:type="spellStart"/>
      <w:r w:rsidRPr="00AD7D42">
        <w:t>ketiga</w:t>
      </w:r>
      <w:proofErr w:type="spellEnd"/>
      <w:r w:rsidRPr="00AD7D42">
        <w:t xml:space="preserve">. </w:t>
      </w:r>
      <w:proofErr w:type="spellStart"/>
      <w:proofErr w:type="gramStart"/>
      <w:r w:rsidRPr="00AD7D42">
        <w:t>PT.Raja</w:t>
      </w:r>
      <w:proofErr w:type="spellEnd"/>
      <w:proofErr w:type="gramEnd"/>
      <w:r w:rsidRPr="00AD7D42">
        <w:t xml:space="preserve"> </w:t>
      </w:r>
      <w:proofErr w:type="spellStart"/>
      <w:r w:rsidRPr="00AD7D42">
        <w:t>Grafindo</w:t>
      </w:r>
      <w:proofErr w:type="spellEnd"/>
      <w:r w:rsidRPr="00AD7D42">
        <w:t xml:space="preserve"> </w:t>
      </w:r>
      <w:proofErr w:type="spellStart"/>
      <w:r w:rsidRPr="00AD7D42">
        <w:t>Prasada</w:t>
      </w:r>
      <w:proofErr w:type="spellEnd"/>
      <w:r w:rsidRPr="00AD7D42">
        <w:t>. Jakarta.</w:t>
      </w:r>
    </w:p>
    <w:p w14:paraId="5C732601" w14:textId="4AF296A5" w:rsidR="00E770B3" w:rsidRPr="00AD7D42" w:rsidRDefault="00E770B3" w:rsidP="00691762">
      <w:pPr>
        <w:ind w:left="567" w:hanging="567"/>
        <w:jc w:val="both"/>
      </w:pPr>
      <w:proofErr w:type="spellStart"/>
      <w:r w:rsidRPr="00AD7D42">
        <w:t>Wiraeus</w:t>
      </w:r>
      <w:proofErr w:type="spellEnd"/>
      <w:r w:rsidRPr="00AD7D42">
        <w:t xml:space="preserve">, David </w:t>
      </w:r>
      <w:proofErr w:type="gramStart"/>
      <w:r w:rsidRPr="00AD7D42">
        <w:t>And</w:t>
      </w:r>
      <w:proofErr w:type="gramEnd"/>
      <w:r w:rsidRPr="00AD7D42">
        <w:t xml:space="preserve"> James Creelman. 2019. Agile Strategy Management </w:t>
      </w:r>
      <w:proofErr w:type="gramStart"/>
      <w:r w:rsidRPr="00AD7D42">
        <w:t>In</w:t>
      </w:r>
      <w:proofErr w:type="gramEnd"/>
      <w:r w:rsidRPr="00AD7D42">
        <w:t xml:space="preserve"> The Digital Age. London, UK.</w:t>
      </w:r>
    </w:p>
    <w:p w14:paraId="7823A06F" w14:textId="77777777" w:rsidR="00771F5E" w:rsidRPr="00AD7D42" w:rsidRDefault="00771F5E" w:rsidP="00771F5E">
      <w:pPr>
        <w:ind w:firstLine="567"/>
        <w:jc w:val="both"/>
      </w:pPr>
    </w:p>
    <w:p w14:paraId="09CEC66D" w14:textId="77777777" w:rsidR="00771F5E" w:rsidRPr="00AD7D42" w:rsidRDefault="00771F5E" w:rsidP="004E3948">
      <w:pPr>
        <w:jc w:val="both"/>
        <w:rPr>
          <w:b/>
          <w:bCs/>
        </w:rPr>
      </w:pPr>
      <w:proofErr w:type="spellStart"/>
      <w:r w:rsidRPr="00AD7D42">
        <w:rPr>
          <w:b/>
          <w:bCs/>
        </w:rPr>
        <w:t>Sumber</w:t>
      </w:r>
      <w:proofErr w:type="spellEnd"/>
      <w:r w:rsidRPr="00AD7D42">
        <w:rPr>
          <w:b/>
          <w:bCs/>
        </w:rPr>
        <w:t xml:space="preserve"> </w:t>
      </w:r>
      <w:proofErr w:type="spellStart"/>
      <w:r w:rsidRPr="00AD7D42">
        <w:rPr>
          <w:b/>
          <w:bCs/>
        </w:rPr>
        <w:t>Jurnal</w:t>
      </w:r>
      <w:proofErr w:type="spellEnd"/>
    </w:p>
    <w:p w14:paraId="5AD2560E" w14:textId="77777777" w:rsidR="00771F5E" w:rsidRPr="00AD7D42" w:rsidRDefault="00771F5E" w:rsidP="00691762">
      <w:pPr>
        <w:ind w:left="567" w:hanging="567"/>
        <w:jc w:val="both"/>
      </w:pPr>
      <w:r w:rsidRPr="00AD7D42">
        <w:t xml:space="preserve">Abd Rahman </w:t>
      </w:r>
      <w:proofErr w:type="spellStart"/>
      <w:r w:rsidRPr="00AD7D42">
        <w:t>Taufik</w:t>
      </w:r>
      <w:proofErr w:type="spellEnd"/>
      <w:r w:rsidRPr="00AD7D42">
        <w:t xml:space="preserve">, Ali </w:t>
      </w:r>
      <w:proofErr w:type="spellStart"/>
      <w:r w:rsidRPr="00AD7D42">
        <w:t>Djamhuri</w:t>
      </w:r>
      <w:proofErr w:type="spellEnd"/>
      <w:r w:rsidRPr="00AD7D42">
        <w:t xml:space="preserve">, dan Erwin </w:t>
      </w:r>
      <w:proofErr w:type="spellStart"/>
      <w:r w:rsidRPr="00AD7D42">
        <w:t>Saraswati</w:t>
      </w:r>
      <w:proofErr w:type="spellEnd"/>
      <w:r w:rsidRPr="00AD7D42">
        <w:t xml:space="preserve">. 2018. Performance Measurement Using Balanced Scorecard (BSC) (Study at Hospitals in </w:t>
      </w:r>
      <w:proofErr w:type="spellStart"/>
      <w:r w:rsidRPr="00AD7D42">
        <w:t>Pasuruan</w:t>
      </w:r>
      <w:proofErr w:type="spellEnd"/>
      <w:r w:rsidRPr="00AD7D42">
        <w:t>). Vol 3 No 1. Journal of Accounting and Business Education. http://journal.um.ac.id/index.php/jabe/.</w:t>
      </w:r>
    </w:p>
    <w:p w14:paraId="523C34AC" w14:textId="77777777" w:rsidR="00771F5E" w:rsidRPr="00AD7D42" w:rsidRDefault="00771F5E" w:rsidP="00691762">
      <w:pPr>
        <w:ind w:left="567" w:hanging="567"/>
        <w:jc w:val="both"/>
      </w:pPr>
      <w:r w:rsidRPr="00AD7D42">
        <w:t xml:space="preserve">Abdul </w:t>
      </w:r>
      <w:proofErr w:type="spellStart"/>
      <w:r w:rsidRPr="00AD7D42">
        <w:t>Galib</w:t>
      </w:r>
      <w:proofErr w:type="spellEnd"/>
      <w:r w:rsidRPr="00AD7D42">
        <w:t xml:space="preserve">, A. I. 2018. The Effect </w:t>
      </w:r>
      <w:proofErr w:type="gramStart"/>
      <w:r w:rsidRPr="00AD7D42">
        <w:t>Of</w:t>
      </w:r>
      <w:proofErr w:type="gramEnd"/>
      <w:r w:rsidRPr="00AD7D42">
        <w:t xml:space="preserve"> Spirituality, Subjective Norms And Perceived Behavioral Control On Taxpayer Compliance. Journal of Research in Business and </w:t>
      </w:r>
      <w:proofErr w:type="gramStart"/>
      <w:r w:rsidRPr="00AD7D42">
        <w:t>Management ,</w:t>
      </w:r>
      <w:proofErr w:type="gramEnd"/>
      <w:r w:rsidRPr="00AD7D42">
        <w:t xml:space="preserve"> 01-07.  </w:t>
      </w:r>
    </w:p>
    <w:p w14:paraId="451274BB" w14:textId="77777777" w:rsidR="00771F5E" w:rsidRPr="00AD7D42" w:rsidRDefault="00771F5E" w:rsidP="00691762">
      <w:pPr>
        <w:ind w:left="567" w:hanging="567"/>
        <w:jc w:val="both"/>
      </w:pPr>
      <w:r w:rsidRPr="00AD7D42">
        <w:t xml:space="preserve">Christmas D. I. </w:t>
      </w:r>
      <w:proofErr w:type="spellStart"/>
      <w:r w:rsidRPr="00AD7D42">
        <w:t>Ofurum</w:t>
      </w:r>
      <w:proofErr w:type="spellEnd"/>
      <w:r w:rsidRPr="00AD7D42">
        <w:t xml:space="preserve">, Hillary E. </w:t>
      </w:r>
      <w:proofErr w:type="spellStart"/>
      <w:r w:rsidRPr="00AD7D42">
        <w:t>Afodigbueokwu</w:t>
      </w:r>
      <w:proofErr w:type="spellEnd"/>
      <w:r w:rsidRPr="00AD7D42">
        <w:t xml:space="preserve">, dan Raymond A. </w:t>
      </w:r>
      <w:proofErr w:type="spellStart"/>
      <w:r w:rsidRPr="00AD7D42">
        <w:t>Ezejiofor</w:t>
      </w:r>
      <w:proofErr w:type="spellEnd"/>
      <w:r w:rsidRPr="00AD7D42">
        <w:t xml:space="preserve">. 2019. Balance Scorecard </w:t>
      </w:r>
      <w:proofErr w:type="gramStart"/>
      <w:r w:rsidRPr="00AD7D42">
        <w:t>And</w:t>
      </w:r>
      <w:proofErr w:type="gramEnd"/>
      <w:r w:rsidRPr="00AD7D42">
        <w:t xml:space="preserve"> Financial Performance: Evidence From Nigerian Consumer Goods Manufacturing Companies. Vol. 5, Issue 5 (May 2019). International Journal of Advanced Academic Research: Social and Management Sciences. </w:t>
      </w:r>
    </w:p>
    <w:p w14:paraId="25964C29" w14:textId="77777777" w:rsidR="00771F5E" w:rsidRPr="00AD7D42" w:rsidRDefault="00771F5E" w:rsidP="00691762">
      <w:pPr>
        <w:ind w:left="567" w:hanging="567"/>
        <w:jc w:val="both"/>
      </w:pPr>
      <w:r w:rsidRPr="00AD7D42">
        <w:t xml:space="preserve">Erika </w:t>
      </w:r>
      <w:proofErr w:type="spellStart"/>
      <w:r w:rsidRPr="00AD7D42">
        <w:t>Ributari</w:t>
      </w:r>
      <w:proofErr w:type="spellEnd"/>
      <w:r w:rsidRPr="00AD7D42">
        <w:t xml:space="preserve"> </w:t>
      </w:r>
      <w:proofErr w:type="spellStart"/>
      <w:r w:rsidRPr="00AD7D42">
        <w:t>Nugrahayu</w:t>
      </w:r>
      <w:proofErr w:type="spellEnd"/>
      <w:r w:rsidRPr="00AD7D42">
        <w:t xml:space="preserve"> dan </w:t>
      </w:r>
      <w:proofErr w:type="spellStart"/>
      <w:r w:rsidRPr="00AD7D42">
        <w:t>Endang</w:t>
      </w:r>
      <w:proofErr w:type="spellEnd"/>
      <w:r w:rsidRPr="00AD7D42">
        <w:t xml:space="preserve"> </w:t>
      </w:r>
      <w:proofErr w:type="spellStart"/>
      <w:r w:rsidRPr="00AD7D42">
        <w:t>Dwi</w:t>
      </w:r>
      <w:proofErr w:type="spellEnd"/>
      <w:r w:rsidRPr="00AD7D42">
        <w:t xml:space="preserve"> </w:t>
      </w:r>
      <w:proofErr w:type="spellStart"/>
      <w:r w:rsidRPr="00AD7D42">
        <w:t>Retnani</w:t>
      </w:r>
      <w:proofErr w:type="spellEnd"/>
      <w:r w:rsidRPr="00AD7D42">
        <w:t xml:space="preserve">. 2015. </w:t>
      </w:r>
      <w:proofErr w:type="spellStart"/>
      <w:r w:rsidRPr="00AD7D42">
        <w:t>Penerapan</w:t>
      </w:r>
      <w:proofErr w:type="spellEnd"/>
      <w:r w:rsidRPr="00AD7D42">
        <w:t xml:space="preserve"> </w:t>
      </w:r>
      <w:proofErr w:type="spellStart"/>
      <w:r w:rsidRPr="00AD7D42">
        <w:t>Metode</w:t>
      </w:r>
      <w:proofErr w:type="spellEnd"/>
      <w:r w:rsidRPr="00AD7D42">
        <w:t xml:space="preserve"> Balanced Scorecard </w:t>
      </w:r>
      <w:proofErr w:type="spellStart"/>
      <w:r w:rsidRPr="00AD7D42">
        <w:t>Sebagai</w:t>
      </w:r>
      <w:proofErr w:type="spellEnd"/>
      <w:r w:rsidRPr="00AD7D42">
        <w:t xml:space="preserve"> Tolak </w:t>
      </w:r>
      <w:proofErr w:type="spellStart"/>
      <w:r w:rsidRPr="00AD7D42">
        <w:t>Ukur</w:t>
      </w:r>
      <w:proofErr w:type="spellEnd"/>
      <w:r w:rsidRPr="00AD7D42">
        <w:t xml:space="preserve"> </w:t>
      </w:r>
      <w:proofErr w:type="spellStart"/>
      <w:r w:rsidRPr="00AD7D42">
        <w:t>Pengukuran</w:t>
      </w:r>
      <w:proofErr w:type="spellEnd"/>
      <w:r w:rsidRPr="00AD7D42">
        <w:t xml:space="preserve"> Kinerja </w:t>
      </w:r>
      <w:proofErr w:type="spellStart"/>
      <w:r w:rsidRPr="00AD7D42">
        <w:t>Perusahaan.Vol</w:t>
      </w:r>
      <w:proofErr w:type="spellEnd"/>
      <w:r w:rsidRPr="00AD7D42">
        <w:t xml:space="preserve"> 4 </w:t>
      </w:r>
      <w:proofErr w:type="spellStart"/>
      <w:r w:rsidRPr="00AD7D42">
        <w:t>hal</w:t>
      </w:r>
      <w:proofErr w:type="spellEnd"/>
      <w:r w:rsidRPr="00AD7D42">
        <w:t xml:space="preserve"> 1-6. </w:t>
      </w:r>
      <w:proofErr w:type="spellStart"/>
      <w:r w:rsidRPr="00AD7D42">
        <w:t>Jurnal</w:t>
      </w:r>
      <w:proofErr w:type="spellEnd"/>
      <w:r w:rsidRPr="00AD7D42">
        <w:t xml:space="preserve"> </w:t>
      </w:r>
      <w:proofErr w:type="spellStart"/>
      <w:r w:rsidRPr="00AD7D42">
        <w:t>Ilmu</w:t>
      </w:r>
      <w:proofErr w:type="spellEnd"/>
      <w:r w:rsidRPr="00AD7D42">
        <w:t xml:space="preserve"> dan </w:t>
      </w:r>
      <w:proofErr w:type="spellStart"/>
      <w:r w:rsidRPr="00AD7D42">
        <w:t>Risiko</w:t>
      </w:r>
      <w:proofErr w:type="spellEnd"/>
      <w:r w:rsidRPr="00AD7D42">
        <w:t xml:space="preserve"> </w:t>
      </w:r>
      <w:proofErr w:type="spellStart"/>
      <w:r w:rsidRPr="00AD7D42">
        <w:t>Akuntansi</w:t>
      </w:r>
      <w:proofErr w:type="spellEnd"/>
      <w:r w:rsidRPr="00AD7D42">
        <w:t>. https://scholar.google.co.id/citations?user=vqD6umQAAAAJ&amp;hl=id#d=gs_md_cita-d&amp;u=%2Fcitations%3Fview_op%3Dview_citation%26hl%3Did%26user%3DvqD6umQAAAAJ%26citation_for_view%3DvqD6umQAAAAJ%3AeQOLeE2rZwMC%26tzom%3D-420.</w:t>
      </w:r>
    </w:p>
    <w:p w14:paraId="07EF07E2" w14:textId="11B570FE" w:rsidR="00336BE4" w:rsidRPr="00AD7D42" w:rsidRDefault="00336BE4" w:rsidP="00691762">
      <w:pPr>
        <w:ind w:left="567" w:hanging="567"/>
        <w:jc w:val="both"/>
      </w:pPr>
      <w:bookmarkStart w:id="19" w:name="_Hlk110805042"/>
      <w:r w:rsidRPr="00AD7D42">
        <w:t xml:space="preserve">I Wayan </w:t>
      </w:r>
      <w:proofErr w:type="spellStart"/>
      <w:r w:rsidRPr="00AD7D42">
        <w:t>Purwanta</w:t>
      </w:r>
      <w:proofErr w:type="spellEnd"/>
      <w:r w:rsidRPr="00AD7D42">
        <w:t xml:space="preserve"> </w:t>
      </w:r>
      <w:proofErr w:type="spellStart"/>
      <w:r w:rsidRPr="00AD7D42">
        <w:t>Suta</w:t>
      </w:r>
      <w:proofErr w:type="spellEnd"/>
      <w:r w:rsidRPr="00AD7D42">
        <w:t xml:space="preserve"> dan G.</w:t>
      </w:r>
      <w:proofErr w:type="gramStart"/>
      <w:r w:rsidRPr="00AD7D42">
        <w:t>A</w:t>
      </w:r>
      <w:proofErr w:type="gramEnd"/>
      <w:r w:rsidRPr="00AD7D42">
        <w:t xml:space="preserve"> Ayu Sri Asti </w:t>
      </w:r>
      <w:proofErr w:type="spellStart"/>
      <w:r w:rsidRPr="00AD7D42">
        <w:t>Dwiastuti</w:t>
      </w:r>
      <w:proofErr w:type="spellEnd"/>
      <w:r w:rsidRPr="00AD7D42">
        <w:t xml:space="preserve">. Vol 12 No 1. 2017. </w:t>
      </w:r>
      <w:proofErr w:type="spellStart"/>
      <w:r w:rsidRPr="00AD7D42">
        <w:t>Pengukuran</w:t>
      </w:r>
      <w:proofErr w:type="spellEnd"/>
      <w:r w:rsidRPr="00AD7D42">
        <w:t xml:space="preserve"> Kinerja </w:t>
      </w:r>
      <w:proofErr w:type="spellStart"/>
      <w:r w:rsidRPr="00AD7D42">
        <w:t>Dengan</w:t>
      </w:r>
      <w:proofErr w:type="spellEnd"/>
      <w:r w:rsidRPr="00AD7D42">
        <w:t xml:space="preserve"> </w:t>
      </w:r>
      <w:proofErr w:type="spellStart"/>
      <w:r w:rsidRPr="00AD7D42">
        <w:t>Pendekatan</w:t>
      </w:r>
      <w:proofErr w:type="spellEnd"/>
      <w:r w:rsidRPr="00AD7D42">
        <w:t xml:space="preserve"> Balanced Scorecard Pada Kantor Pusat Pt Bank Pembangunan Daerah Bali. </w:t>
      </w:r>
      <w:proofErr w:type="spellStart"/>
      <w:r w:rsidRPr="00AD7D42">
        <w:t>Jurnal</w:t>
      </w:r>
      <w:proofErr w:type="spellEnd"/>
      <w:r w:rsidRPr="00AD7D42">
        <w:t xml:space="preserve"> </w:t>
      </w:r>
      <w:proofErr w:type="spellStart"/>
      <w:r w:rsidRPr="00AD7D42">
        <w:t>Bisnis</w:t>
      </w:r>
      <w:proofErr w:type="spellEnd"/>
      <w:r w:rsidRPr="00AD7D42">
        <w:t xml:space="preserve"> dan </w:t>
      </w:r>
      <w:proofErr w:type="spellStart"/>
      <w:r w:rsidRPr="00AD7D42">
        <w:t>Kewirausahaan</w:t>
      </w:r>
      <w:proofErr w:type="spellEnd"/>
      <w:r w:rsidRPr="00AD7D42">
        <w:t>. https://ojs.pnb.ac.id/index.php/JBK/article/view/30.</w:t>
      </w:r>
    </w:p>
    <w:bookmarkEnd w:id="19"/>
    <w:p w14:paraId="7A27E8F1" w14:textId="77777777" w:rsidR="00771F5E" w:rsidRPr="00AD7D42" w:rsidRDefault="00771F5E" w:rsidP="00691762">
      <w:pPr>
        <w:ind w:left="567" w:hanging="567"/>
        <w:jc w:val="both"/>
      </w:pPr>
      <w:proofErr w:type="spellStart"/>
      <w:r w:rsidRPr="00AD7D42">
        <w:t>Kamalia</w:t>
      </w:r>
      <w:proofErr w:type="spellEnd"/>
      <w:r w:rsidRPr="00AD7D42">
        <w:t xml:space="preserve"> </w:t>
      </w:r>
      <w:proofErr w:type="spellStart"/>
      <w:r w:rsidRPr="00AD7D42">
        <w:t>Pantalisa</w:t>
      </w:r>
      <w:proofErr w:type="spellEnd"/>
      <w:r w:rsidRPr="00AD7D42">
        <w:t xml:space="preserve">, Cornelius, dan Anisa </w:t>
      </w:r>
      <w:proofErr w:type="spellStart"/>
      <w:r w:rsidRPr="00AD7D42">
        <w:t>Kumawardani</w:t>
      </w:r>
      <w:proofErr w:type="spellEnd"/>
      <w:r w:rsidRPr="00AD7D42">
        <w:t xml:space="preserve">. 2015. </w:t>
      </w:r>
      <w:proofErr w:type="spellStart"/>
      <w:r w:rsidRPr="00AD7D42">
        <w:t>Analisis</w:t>
      </w:r>
      <w:proofErr w:type="spellEnd"/>
      <w:r w:rsidRPr="00AD7D42">
        <w:t xml:space="preserve"> Balanced Scorecard </w:t>
      </w:r>
      <w:proofErr w:type="spellStart"/>
      <w:r w:rsidRPr="00AD7D42">
        <w:t>Sebagai</w:t>
      </w:r>
      <w:proofErr w:type="spellEnd"/>
      <w:r w:rsidRPr="00AD7D42">
        <w:t xml:space="preserve"> Alat </w:t>
      </w:r>
      <w:proofErr w:type="spellStart"/>
      <w:r w:rsidRPr="00AD7D42">
        <w:t>Pengukuran</w:t>
      </w:r>
      <w:proofErr w:type="spellEnd"/>
      <w:r w:rsidRPr="00AD7D42">
        <w:t xml:space="preserve"> Kinerja Pada CV Yamaha </w:t>
      </w:r>
      <w:proofErr w:type="spellStart"/>
      <w:r w:rsidRPr="00AD7D42">
        <w:t>Sinar</w:t>
      </w:r>
      <w:proofErr w:type="spellEnd"/>
      <w:r w:rsidRPr="00AD7D42">
        <w:t xml:space="preserve"> Utama </w:t>
      </w:r>
      <w:proofErr w:type="spellStart"/>
      <w:r w:rsidRPr="00AD7D42">
        <w:t>Hidayatullah</w:t>
      </w:r>
      <w:proofErr w:type="spellEnd"/>
      <w:r w:rsidRPr="00AD7D42">
        <w:t xml:space="preserve"> </w:t>
      </w:r>
      <w:proofErr w:type="spellStart"/>
      <w:r w:rsidRPr="00AD7D42">
        <w:t>Samarinda</w:t>
      </w:r>
      <w:proofErr w:type="spellEnd"/>
      <w:r w:rsidRPr="00AD7D42">
        <w:t xml:space="preserve">. Volume 12 No 2 </w:t>
      </w:r>
      <w:proofErr w:type="spellStart"/>
      <w:r w:rsidRPr="00AD7D42">
        <w:t>Tahun</w:t>
      </w:r>
      <w:proofErr w:type="spellEnd"/>
      <w:r w:rsidRPr="00AD7D42">
        <w:t xml:space="preserve"> 2015. </w:t>
      </w:r>
      <w:proofErr w:type="spellStart"/>
      <w:r w:rsidRPr="00AD7D42">
        <w:t>Jurnal</w:t>
      </w:r>
      <w:proofErr w:type="spellEnd"/>
      <w:r w:rsidRPr="00AD7D42">
        <w:t xml:space="preserve"> </w:t>
      </w:r>
      <w:proofErr w:type="spellStart"/>
      <w:r w:rsidRPr="00AD7D42">
        <w:t>Akuntabel</w:t>
      </w:r>
      <w:proofErr w:type="spellEnd"/>
      <w:r w:rsidRPr="00AD7D42">
        <w:t>.</w:t>
      </w:r>
    </w:p>
    <w:p w14:paraId="682050D9" w14:textId="77777777" w:rsidR="00771F5E" w:rsidRPr="00AD7D42" w:rsidRDefault="00771F5E" w:rsidP="00691762">
      <w:pPr>
        <w:ind w:left="567" w:hanging="567"/>
        <w:jc w:val="both"/>
      </w:pPr>
      <w:proofErr w:type="spellStart"/>
      <w:proofErr w:type="gramStart"/>
      <w:r w:rsidRPr="00AD7D42">
        <w:t>Khatoon,S</w:t>
      </w:r>
      <w:proofErr w:type="spellEnd"/>
      <w:proofErr w:type="gramEnd"/>
      <w:r w:rsidRPr="00AD7D42">
        <w:t xml:space="preserve"> and Farooq, A 2014. Balanced Scorecard to Measure Organizational Performance: A Case Based Study. The international journal of Business &amp; management, Vol 2 Issue 9.</w:t>
      </w:r>
    </w:p>
    <w:p w14:paraId="03A586EB" w14:textId="77777777" w:rsidR="00771F5E" w:rsidRPr="00AD7D42" w:rsidRDefault="00771F5E" w:rsidP="00691762">
      <w:pPr>
        <w:ind w:left="567" w:hanging="567"/>
        <w:jc w:val="both"/>
      </w:pPr>
      <w:proofErr w:type="spellStart"/>
      <w:r w:rsidRPr="00AD7D42">
        <w:t>Luh</w:t>
      </w:r>
      <w:proofErr w:type="spellEnd"/>
      <w:r w:rsidRPr="00AD7D42">
        <w:t xml:space="preserve"> </w:t>
      </w:r>
      <w:proofErr w:type="spellStart"/>
      <w:r w:rsidRPr="00AD7D42">
        <w:t>Kadek</w:t>
      </w:r>
      <w:proofErr w:type="spellEnd"/>
      <w:r w:rsidRPr="00AD7D42">
        <w:t xml:space="preserve"> Budi Martini dan Ida </w:t>
      </w:r>
      <w:proofErr w:type="spellStart"/>
      <w:r w:rsidRPr="00AD7D42">
        <w:t>Bagus</w:t>
      </w:r>
      <w:proofErr w:type="spellEnd"/>
      <w:r w:rsidRPr="00AD7D42">
        <w:t xml:space="preserve"> </w:t>
      </w:r>
      <w:proofErr w:type="spellStart"/>
      <w:r w:rsidRPr="00AD7D42">
        <w:t>Raka</w:t>
      </w:r>
      <w:proofErr w:type="spellEnd"/>
      <w:r w:rsidRPr="00AD7D42">
        <w:t xml:space="preserve"> </w:t>
      </w:r>
      <w:proofErr w:type="spellStart"/>
      <w:r w:rsidRPr="00AD7D42">
        <w:t>Suardana</w:t>
      </w:r>
      <w:proofErr w:type="spellEnd"/>
      <w:r w:rsidRPr="00AD7D42">
        <w:t>. 2019. Company Performance Measurement Applying Balanced Scorecard Approach. Vol. 3 No. 1, April 2019, pages: 7~13. International Journal of Social Sciences and Humanities. http://sciencescholar.us/journal/index.php/ijssh.</w:t>
      </w:r>
    </w:p>
    <w:p w14:paraId="169A2E3B" w14:textId="142D4A2D" w:rsidR="00936CE8" w:rsidRPr="00AD7D42" w:rsidRDefault="00771F5E" w:rsidP="00691762">
      <w:pPr>
        <w:ind w:left="567" w:hanging="567"/>
        <w:jc w:val="both"/>
      </w:pPr>
      <w:r w:rsidRPr="00AD7D42">
        <w:t xml:space="preserve">Mukhtar </w:t>
      </w:r>
      <w:proofErr w:type="spellStart"/>
      <w:r w:rsidRPr="00AD7D42">
        <w:t>Galib</w:t>
      </w:r>
      <w:proofErr w:type="spellEnd"/>
      <w:r w:rsidRPr="00AD7D42">
        <w:t xml:space="preserve"> dan Muhammad </w:t>
      </w:r>
      <w:proofErr w:type="spellStart"/>
      <w:r w:rsidRPr="00AD7D42">
        <w:t>Hidayat</w:t>
      </w:r>
      <w:proofErr w:type="spellEnd"/>
      <w:r w:rsidRPr="00AD7D42">
        <w:t xml:space="preserve"> </w:t>
      </w:r>
      <w:proofErr w:type="spellStart"/>
      <w:r w:rsidRPr="00AD7D42">
        <w:t>Pengajar</w:t>
      </w:r>
      <w:proofErr w:type="spellEnd"/>
      <w:r w:rsidRPr="00AD7D42">
        <w:t xml:space="preserve">. 2018. </w:t>
      </w:r>
      <w:proofErr w:type="spellStart"/>
      <w:r w:rsidRPr="00AD7D42">
        <w:t>Analisis</w:t>
      </w:r>
      <w:proofErr w:type="spellEnd"/>
      <w:r w:rsidRPr="00AD7D42">
        <w:t xml:space="preserve"> Kinerja Perusahaan </w:t>
      </w:r>
      <w:proofErr w:type="spellStart"/>
      <w:r w:rsidRPr="00AD7D42">
        <w:t>Dengan</w:t>
      </w:r>
      <w:proofErr w:type="spellEnd"/>
      <w:r w:rsidRPr="00AD7D42">
        <w:t xml:space="preserve"> </w:t>
      </w:r>
      <w:proofErr w:type="spellStart"/>
      <w:r w:rsidRPr="00AD7D42">
        <w:t>Menggunakan</w:t>
      </w:r>
      <w:proofErr w:type="spellEnd"/>
      <w:r w:rsidRPr="00AD7D42">
        <w:t xml:space="preserve"> </w:t>
      </w:r>
      <w:proofErr w:type="spellStart"/>
      <w:r w:rsidRPr="00AD7D42">
        <w:t>Pendekatan</w:t>
      </w:r>
      <w:proofErr w:type="spellEnd"/>
      <w:r w:rsidRPr="00AD7D42">
        <w:t xml:space="preserve"> Balanced Scorecard Pada Pt. </w:t>
      </w:r>
      <w:proofErr w:type="spellStart"/>
      <w:r w:rsidRPr="00AD7D42">
        <w:t>Bosowa</w:t>
      </w:r>
      <w:proofErr w:type="spellEnd"/>
      <w:r w:rsidRPr="00AD7D42">
        <w:t xml:space="preserve"> </w:t>
      </w:r>
      <w:proofErr w:type="spellStart"/>
      <w:r w:rsidRPr="00AD7D42">
        <w:t>Propertindo</w:t>
      </w:r>
      <w:proofErr w:type="spellEnd"/>
      <w:r w:rsidRPr="00AD7D42">
        <w:t>. Vol. 2 No. 1 2018. Journal Management and Business. https://journal.stieamkop.ac.id/index.php/seiko.</w:t>
      </w:r>
    </w:p>
    <w:p w14:paraId="127F527F" w14:textId="77777777" w:rsidR="00E7079F" w:rsidRPr="00E7079F" w:rsidRDefault="00E7079F" w:rsidP="00E7079F"/>
    <w:p w14:paraId="463EB4F2" w14:textId="77777777" w:rsidR="00E7079F" w:rsidRPr="00E7079F" w:rsidRDefault="00E7079F" w:rsidP="00E7079F"/>
    <w:p w14:paraId="4AA4E1F2" w14:textId="77777777" w:rsidR="00334774" w:rsidRPr="000F7CED" w:rsidRDefault="00334774" w:rsidP="00334774">
      <w:pPr>
        <w:jc w:val="both"/>
        <w:rPr>
          <w:sz w:val="20"/>
          <w:szCs w:val="20"/>
        </w:rPr>
      </w:pPr>
    </w:p>
    <w:sectPr w:rsidR="00334774" w:rsidRPr="000F7CED" w:rsidSect="00BC589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1DD2" w14:textId="77777777" w:rsidR="00AB1489" w:rsidRDefault="00AB1489" w:rsidP="00E7079F">
      <w:r>
        <w:separator/>
      </w:r>
    </w:p>
  </w:endnote>
  <w:endnote w:type="continuationSeparator" w:id="0">
    <w:p w14:paraId="69241361" w14:textId="77777777" w:rsidR="00AB1489" w:rsidRDefault="00AB1489" w:rsidP="00E7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1B53" w14:textId="32D9F83F" w:rsidR="003B662D" w:rsidRPr="003B662D" w:rsidRDefault="003B662D">
    <w:pPr>
      <w:pStyle w:val="Footer"/>
      <w:jc w:val="center"/>
      <w:rPr>
        <w:sz w:val="24"/>
        <w:szCs w:val="24"/>
      </w:rPr>
    </w:pPr>
  </w:p>
  <w:p w14:paraId="64976905" w14:textId="77777777" w:rsidR="003B662D" w:rsidRPr="003B662D" w:rsidRDefault="003B662D">
    <w:pPr>
      <w:pStyle w:val="Footer"/>
      <w:rPr>
        <w:sz w:val="24"/>
        <w:szCs w:val="24"/>
      </w:rPr>
    </w:pPr>
  </w:p>
  <w:p w14:paraId="6B9EBBC6" w14:textId="77777777" w:rsidR="00857554" w:rsidRDefault="008575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785116"/>
      <w:docPartObj>
        <w:docPartGallery w:val="Page Numbers (Bottom of Page)"/>
        <w:docPartUnique/>
      </w:docPartObj>
    </w:sdtPr>
    <w:sdtEndPr>
      <w:rPr>
        <w:noProof/>
        <w:sz w:val="24"/>
        <w:szCs w:val="24"/>
      </w:rPr>
    </w:sdtEndPr>
    <w:sdtContent>
      <w:p w14:paraId="6E278C02" w14:textId="01F48D3F" w:rsidR="00DF598E" w:rsidRPr="00DF598E" w:rsidRDefault="00DF598E">
        <w:pPr>
          <w:pStyle w:val="Footer"/>
          <w:jc w:val="center"/>
          <w:rPr>
            <w:sz w:val="24"/>
            <w:szCs w:val="24"/>
          </w:rPr>
        </w:pPr>
        <w:r w:rsidRPr="00DF598E">
          <w:rPr>
            <w:sz w:val="24"/>
            <w:szCs w:val="24"/>
          </w:rPr>
          <w:fldChar w:fldCharType="begin"/>
        </w:r>
        <w:r w:rsidRPr="00DF598E">
          <w:rPr>
            <w:sz w:val="24"/>
            <w:szCs w:val="24"/>
          </w:rPr>
          <w:instrText xml:space="preserve"> PAGE   \* MERGEFORMAT </w:instrText>
        </w:r>
        <w:r w:rsidRPr="00DF598E">
          <w:rPr>
            <w:sz w:val="24"/>
            <w:szCs w:val="24"/>
          </w:rPr>
          <w:fldChar w:fldCharType="separate"/>
        </w:r>
        <w:r w:rsidRPr="00DF598E">
          <w:rPr>
            <w:noProof/>
            <w:sz w:val="24"/>
            <w:szCs w:val="24"/>
          </w:rPr>
          <w:t>2</w:t>
        </w:r>
        <w:r w:rsidRPr="00DF598E">
          <w:rPr>
            <w:noProof/>
            <w:sz w:val="24"/>
            <w:szCs w:val="24"/>
          </w:rPr>
          <w:fldChar w:fldCharType="end"/>
        </w:r>
      </w:p>
    </w:sdtContent>
  </w:sdt>
  <w:p w14:paraId="6165555B" w14:textId="77777777" w:rsidR="00DF598E" w:rsidRDefault="00DF59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15010717"/>
      <w:docPartObj>
        <w:docPartGallery w:val="Page Numbers (Bottom of Page)"/>
        <w:docPartUnique/>
      </w:docPartObj>
    </w:sdtPr>
    <w:sdtEndPr>
      <w:rPr>
        <w:noProof/>
      </w:rPr>
    </w:sdtEndPr>
    <w:sdtContent>
      <w:p w14:paraId="3CB932D8" w14:textId="77777777" w:rsidR="00DF598E" w:rsidRPr="003B662D" w:rsidRDefault="00DF598E">
        <w:pPr>
          <w:pStyle w:val="Footer"/>
          <w:jc w:val="center"/>
          <w:rPr>
            <w:sz w:val="24"/>
            <w:szCs w:val="24"/>
          </w:rPr>
        </w:pPr>
        <w:r w:rsidRPr="003B662D">
          <w:rPr>
            <w:sz w:val="24"/>
            <w:szCs w:val="24"/>
          </w:rPr>
          <w:fldChar w:fldCharType="begin"/>
        </w:r>
        <w:r w:rsidRPr="003B662D">
          <w:rPr>
            <w:sz w:val="24"/>
            <w:szCs w:val="24"/>
          </w:rPr>
          <w:instrText xml:space="preserve"> PAGE   \* MERGEFORMAT </w:instrText>
        </w:r>
        <w:r w:rsidRPr="003B662D">
          <w:rPr>
            <w:sz w:val="24"/>
            <w:szCs w:val="24"/>
          </w:rPr>
          <w:fldChar w:fldCharType="separate"/>
        </w:r>
        <w:r w:rsidRPr="003B662D">
          <w:rPr>
            <w:noProof/>
            <w:sz w:val="24"/>
            <w:szCs w:val="24"/>
          </w:rPr>
          <w:t>2</w:t>
        </w:r>
        <w:r w:rsidRPr="003B662D">
          <w:rPr>
            <w:noProof/>
            <w:sz w:val="24"/>
            <w:szCs w:val="24"/>
          </w:rPr>
          <w:fldChar w:fldCharType="end"/>
        </w:r>
      </w:p>
    </w:sdtContent>
  </w:sdt>
  <w:p w14:paraId="27E05054" w14:textId="77777777" w:rsidR="00DF598E" w:rsidRPr="003B662D" w:rsidRDefault="00DF598E">
    <w:pPr>
      <w:pStyle w:val="Footer"/>
      <w:rPr>
        <w:sz w:val="24"/>
        <w:szCs w:val="24"/>
      </w:rPr>
    </w:pPr>
  </w:p>
  <w:p w14:paraId="63766168" w14:textId="77777777" w:rsidR="00DF598E" w:rsidRDefault="00DF59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0327" w14:textId="77777777" w:rsidR="00AB1489" w:rsidRDefault="00AB1489" w:rsidP="00E7079F">
      <w:r>
        <w:separator/>
      </w:r>
    </w:p>
  </w:footnote>
  <w:footnote w:type="continuationSeparator" w:id="0">
    <w:p w14:paraId="1892731F" w14:textId="77777777" w:rsidR="00AB1489" w:rsidRDefault="00AB1489" w:rsidP="00E7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2AD"/>
    <w:multiLevelType w:val="hybridMultilevel"/>
    <w:tmpl w:val="984067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AE5180"/>
    <w:multiLevelType w:val="hybridMultilevel"/>
    <w:tmpl w:val="008EB8B6"/>
    <w:lvl w:ilvl="0" w:tplc="A4D4047A">
      <w:start w:val="1"/>
      <w:numFmt w:val="decimal"/>
      <w:lvlText w:val="%1."/>
      <w:lvlJc w:val="left"/>
      <w:pPr>
        <w:ind w:left="1287" w:hanging="360"/>
      </w:pPr>
      <w:rPr>
        <w:b w:val="0"/>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106B1B19"/>
    <w:multiLevelType w:val="hybridMultilevel"/>
    <w:tmpl w:val="8424DE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6F2AA6"/>
    <w:multiLevelType w:val="hybridMultilevel"/>
    <w:tmpl w:val="984067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81117E"/>
    <w:multiLevelType w:val="hybridMultilevel"/>
    <w:tmpl w:val="66C28022"/>
    <w:lvl w:ilvl="0" w:tplc="0A1043E2">
      <w:start w:val="1"/>
      <w:numFmt w:val="decimal"/>
      <w:pStyle w:val="TOC1"/>
      <w:lvlText w:val="%1."/>
      <w:lvlJc w:val="left"/>
      <w:pPr>
        <w:ind w:left="720" w:hanging="360"/>
      </w:pPr>
      <w:rPr>
        <w:b w:val="0"/>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03F1D67"/>
    <w:multiLevelType w:val="hybridMultilevel"/>
    <w:tmpl w:val="008EB8B6"/>
    <w:lvl w:ilvl="0" w:tplc="FFFFFFFF">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36AD404E"/>
    <w:multiLevelType w:val="hybridMultilevel"/>
    <w:tmpl w:val="464AEF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EE473CF"/>
    <w:multiLevelType w:val="hybridMultilevel"/>
    <w:tmpl w:val="3752BE74"/>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8" w15:restartNumberingAfterBreak="0">
    <w:nsid w:val="4E8C1421"/>
    <w:multiLevelType w:val="hybridMultilevel"/>
    <w:tmpl w:val="8424DE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B457EF8"/>
    <w:multiLevelType w:val="hybridMultilevel"/>
    <w:tmpl w:val="9678FE86"/>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 w15:restartNumberingAfterBreak="0">
    <w:nsid w:val="6E4E07DE"/>
    <w:multiLevelType w:val="hybridMultilevel"/>
    <w:tmpl w:val="059693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F856736"/>
    <w:multiLevelType w:val="hybridMultilevel"/>
    <w:tmpl w:val="464AEF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84918333">
    <w:abstractNumId w:val="1"/>
  </w:num>
  <w:num w:numId="2" w16cid:durableId="909539793">
    <w:abstractNumId w:val="5"/>
  </w:num>
  <w:num w:numId="3" w16cid:durableId="1359967844">
    <w:abstractNumId w:val="10"/>
  </w:num>
  <w:num w:numId="4" w16cid:durableId="724526466">
    <w:abstractNumId w:val="9"/>
  </w:num>
  <w:num w:numId="5" w16cid:durableId="2110854545">
    <w:abstractNumId w:val="3"/>
  </w:num>
  <w:num w:numId="6" w16cid:durableId="507409933">
    <w:abstractNumId w:val="7"/>
  </w:num>
  <w:num w:numId="7" w16cid:durableId="808132771">
    <w:abstractNumId w:val="0"/>
  </w:num>
  <w:num w:numId="8" w16cid:durableId="1024983221">
    <w:abstractNumId w:val="2"/>
  </w:num>
  <w:num w:numId="9" w16cid:durableId="1059934190">
    <w:abstractNumId w:val="6"/>
  </w:num>
  <w:num w:numId="10" w16cid:durableId="659695078">
    <w:abstractNumId w:val="11"/>
  </w:num>
  <w:num w:numId="11" w16cid:durableId="394134487">
    <w:abstractNumId w:val="8"/>
  </w:num>
  <w:num w:numId="12" w16cid:durableId="61561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A2"/>
    <w:rsid w:val="00007624"/>
    <w:rsid w:val="000636A2"/>
    <w:rsid w:val="000A2B4C"/>
    <w:rsid w:val="000D1568"/>
    <w:rsid w:val="000F7CED"/>
    <w:rsid w:val="00122633"/>
    <w:rsid w:val="00153A35"/>
    <w:rsid w:val="00155454"/>
    <w:rsid w:val="00156FA9"/>
    <w:rsid w:val="00185479"/>
    <w:rsid w:val="00187801"/>
    <w:rsid w:val="001D1C5B"/>
    <w:rsid w:val="001E762D"/>
    <w:rsid w:val="00224615"/>
    <w:rsid w:val="00233ED0"/>
    <w:rsid w:val="002367C6"/>
    <w:rsid w:val="0024611A"/>
    <w:rsid w:val="002D640C"/>
    <w:rsid w:val="002E2155"/>
    <w:rsid w:val="00316C1C"/>
    <w:rsid w:val="003273F5"/>
    <w:rsid w:val="00334774"/>
    <w:rsid w:val="00336067"/>
    <w:rsid w:val="00336BE4"/>
    <w:rsid w:val="0037684A"/>
    <w:rsid w:val="003B662D"/>
    <w:rsid w:val="00444AA6"/>
    <w:rsid w:val="00447ECF"/>
    <w:rsid w:val="004719BD"/>
    <w:rsid w:val="004974DE"/>
    <w:rsid w:val="004B7D7E"/>
    <w:rsid w:val="004C6069"/>
    <w:rsid w:val="004E2D86"/>
    <w:rsid w:val="004E3948"/>
    <w:rsid w:val="00511437"/>
    <w:rsid w:val="00527F93"/>
    <w:rsid w:val="0059510C"/>
    <w:rsid w:val="005B1DAC"/>
    <w:rsid w:val="005B43B9"/>
    <w:rsid w:val="00613D45"/>
    <w:rsid w:val="00624D42"/>
    <w:rsid w:val="006310E2"/>
    <w:rsid w:val="0065396C"/>
    <w:rsid w:val="006778C2"/>
    <w:rsid w:val="00681746"/>
    <w:rsid w:val="00691762"/>
    <w:rsid w:val="006A0897"/>
    <w:rsid w:val="006E63C4"/>
    <w:rsid w:val="006E6B22"/>
    <w:rsid w:val="006F5546"/>
    <w:rsid w:val="00771F5E"/>
    <w:rsid w:val="007A4C39"/>
    <w:rsid w:val="007F0D72"/>
    <w:rsid w:val="00802447"/>
    <w:rsid w:val="0082444A"/>
    <w:rsid w:val="00857554"/>
    <w:rsid w:val="0086657B"/>
    <w:rsid w:val="008977C8"/>
    <w:rsid w:val="008C777A"/>
    <w:rsid w:val="009048FC"/>
    <w:rsid w:val="00935C8D"/>
    <w:rsid w:val="00936CE8"/>
    <w:rsid w:val="00957C07"/>
    <w:rsid w:val="009D1998"/>
    <w:rsid w:val="00A06E65"/>
    <w:rsid w:val="00A12FE7"/>
    <w:rsid w:val="00A31D59"/>
    <w:rsid w:val="00AA58A8"/>
    <w:rsid w:val="00AB1489"/>
    <w:rsid w:val="00AD7D42"/>
    <w:rsid w:val="00AF7592"/>
    <w:rsid w:val="00B04C93"/>
    <w:rsid w:val="00B1275D"/>
    <w:rsid w:val="00BC589C"/>
    <w:rsid w:val="00BE216F"/>
    <w:rsid w:val="00BF7C4F"/>
    <w:rsid w:val="00C449C0"/>
    <w:rsid w:val="00C66AEB"/>
    <w:rsid w:val="00CA1DFC"/>
    <w:rsid w:val="00CB0DC1"/>
    <w:rsid w:val="00CD3F4B"/>
    <w:rsid w:val="00CF55FF"/>
    <w:rsid w:val="00D60E21"/>
    <w:rsid w:val="00D73101"/>
    <w:rsid w:val="00D7709D"/>
    <w:rsid w:val="00DD2177"/>
    <w:rsid w:val="00DE7944"/>
    <w:rsid w:val="00DF598E"/>
    <w:rsid w:val="00E44FC3"/>
    <w:rsid w:val="00E7079F"/>
    <w:rsid w:val="00E770B3"/>
    <w:rsid w:val="00E93E72"/>
    <w:rsid w:val="00EE58DE"/>
    <w:rsid w:val="00EF54A2"/>
    <w:rsid w:val="00FA52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03790"/>
  <w15:chartTrackingRefBased/>
  <w15:docId w15:val="{11C5B2F0-B97E-4F09-BA73-609DADB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54A2"/>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spasi 2 taiiii,Body Text Char1,Char Char2,List Paragraph2,List Paragraph1,Body of text,SUMBER,anak bab,Gambar dan tabel,bagian 1"/>
    <w:basedOn w:val="Normal"/>
    <w:link w:val="ListParagraphChar"/>
    <w:uiPriority w:val="34"/>
    <w:qFormat/>
    <w:rsid w:val="00224615"/>
    <w:pPr>
      <w:ind w:left="720"/>
      <w:contextualSpacing/>
    </w:pPr>
  </w:style>
  <w:style w:type="character" w:styleId="Hyperlink">
    <w:name w:val="Hyperlink"/>
    <w:basedOn w:val="DefaultParagraphFont"/>
    <w:uiPriority w:val="99"/>
    <w:unhideWhenUsed/>
    <w:rsid w:val="002367C6"/>
    <w:rPr>
      <w:color w:val="0563C1" w:themeColor="hyperlink"/>
      <w:u w:val="single"/>
    </w:rPr>
  </w:style>
  <w:style w:type="character" w:styleId="UnresolvedMention">
    <w:name w:val="Unresolved Mention"/>
    <w:basedOn w:val="DefaultParagraphFont"/>
    <w:uiPriority w:val="99"/>
    <w:semiHidden/>
    <w:unhideWhenUsed/>
    <w:rsid w:val="002367C6"/>
    <w:rPr>
      <w:color w:val="605E5C"/>
      <w:shd w:val="clear" w:color="auto" w:fill="E1DFDD"/>
    </w:rPr>
  </w:style>
  <w:style w:type="paragraph" w:styleId="Caption">
    <w:name w:val="caption"/>
    <w:basedOn w:val="Normal"/>
    <w:next w:val="Normal"/>
    <w:uiPriority w:val="35"/>
    <w:unhideWhenUsed/>
    <w:qFormat/>
    <w:rsid w:val="00334774"/>
    <w:pPr>
      <w:spacing w:after="200"/>
    </w:pPr>
    <w:rPr>
      <w:b/>
      <w:bCs/>
      <w:color w:val="4472C4" w:themeColor="accent1"/>
      <w:sz w:val="18"/>
      <w:szCs w:val="18"/>
    </w:rPr>
  </w:style>
  <w:style w:type="paragraph" w:customStyle="1" w:styleId="TableParagraph">
    <w:name w:val="Table Paragraph"/>
    <w:basedOn w:val="Normal"/>
    <w:uiPriority w:val="1"/>
    <w:qFormat/>
    <w:rsid w:val="00334774"/>
    <w:pPr>
      <w:jc w:val="center"/>
    </w:pPr>
    <w:rPr>
      <w:lang w:val="en-ID" w:eastAsia="en-ID"/>
    </w:rPr>
  </w:style>
  <w:style w:type="table" w:styleId="LightList-Accent2">
    <w:name w:val="Light List Accent 2"/>
    <w:basedOn w:val="TableNormal"/>
    <w:uiPriority w:val="61"/>
    <w:semiHidden/>
    <w:unhideWhenUsed/>
    <w:rsid w:val="00334774"/>
    <w:pPr>
      <w:spacing w:after="0" w:line="240" w:lineRule="auto"/>
    </w:pPr>
    <w:rPr>
      <w:lang w:val="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BodyText">
    <w:name w:val="Body Text"/>
    <w:basedOn w:val="Normal"/>
    <w:link w:val="BodyTextChar"/>
    <w:uiPriority w:val="1"/>
    <w:semiHidden/>
    <w:unhideWhenUsed/>
    <w:qFormat/>
    <w:rsid w:val="00153A35"/>
    <w:rPr>
      <w:sz w:val="24"/>
      <w:szCs w:val="24"/>
    </w:rPr>
  </w:style>
  <w:style w:type="character" w:customStyle="1" w:styleId="BodyTextChar">
    <w:name w:val="Body Text Char"/>
    <w:basedOn w:val="DefaultParagraphFont"/>
    <w:link w:val="BodyText"/>
    <w:uiPriority w:val="1"/>
    <w:semiHidden/>
    <w:rsid w:val="00153A35"/>
    <w:rPr>
      <w:rFonts w:ascii="Times New Roman" w:eastAsia="Times New Roman" w:hAnsi="Times New Roman" w:cs="Times New Roman"/>
      <w:sz w:val="24"/>
      <w:szCs w:val="24"/>
      <w:lang w:val="en-US"/>
    </w:rPr>
  </w:style>
  <w:style w:type="table" w:styleId="LightList-Accent1">
    <w:name w:val="Light List Accent 1"/>
    <w:basedOn w:val="TableNormal"/>
    <w:uiPriority w:val="61"/>
    <w:semiHidden/>
    <w:unhideWhenUsed/>
    <w:rsid w:val="00153A35"/>
    <w:pPr>
      <w:spacing w:after="0" w:line="240" w:lineRule="auto"/>
    </w:pPr>
    <w:rPr>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ListParagraphChar">
    <w:name w:val="List Paragraph Char"/>
    <w:aliases w:val="skripsi Char,spasi 2 taiiii Char,Body Text Char1 Char,Char Char2 Char,List Paragraph2 Char,List Paragraph1 Char,Body of text Char,SUMBER Char,anak bab Char,Gambar dan tabel Char,bagian 1 Char"/>
    <w:basedOn w:val="DefaultParagraphFont"/>
    <w:link w:val="ListParagraph"/>
    <w:uiPriority w:val="34"/>
    <w:locked/>
    <w:rsid w:val="00E7079F"/>
    <w:rPr>
      <w:rFonts w:ascii="Times New Roman" w:eastAsia="Times New Roman" w:hAnsi="Times New Roman" w:cs="Times New Roman"/>
      <w:lang w:val="en-US"/>
    </w:rPr>
  </w:style>
  <w:style w:type="paragraph" w:styleId="Header">
    <w:name w:val="header"/>
    <w:basedOn w:val="Normal"/>
    <w:link w:val="HeaderChar"/>
    <w:uiPriority w:val="99"/>
    <w:unhideWhenUsed/>
    <w:rsid w:val="00E7079F"/>
    <w:pPr>
      <w:tabs>
        <w:tab w:val="center" w:pos="4513"/>
        <w:tab w:val="right" w:pos="9026"/>
      </w:tabs>
    </w:pPr>
  </w:style>
  <w:style w:type="character" w:customStyle="1" w:styleId="HeaderChar">
    <w:name w:val="Header Char"/>
    <w:basedOn w:val="DefaultParagraphFont"/>
    <w:link w:val="Header"/>
    <w:uiPriority w:val="99"/>
    <w:rsid w:val="00E7079F"/>
    <w:rPr>
      <w:rFonts w:ascii="Times New Roman" w:eastAsia="Times New Roman" w:hAnsi="Times New Roman" w:cs="Times New Roman"/>
      <w:lang w:val="en-US"/>
    </w:rPr>
  </w:style>
  <w:style w:type="paragraph" w:styleId="Footer">
    <w:name w:val="footer"/>
    <w:basedOn w:val="Normal"/>
    <w:link w:val="FooterChar"/>
    <w:uiPriority w:val="99"/>
    <w:unhideWhenUsed/>
    <w:rsid w:val="00E7079F"/>
    <w:pPr>
      <w:tabs>
        <w:tab w:val="center" w:pos="4513"/>
        <w:tab w:val="right" w:pos="9026"/>
      </w:tabs>
    </w:pPr>
  </w:style>
  <w:style w:type="character" w:customStyle="1" w:styleId="FooterChar">
    <w:name w:val="Footer Char"/>
    <w:basedOn w:val="DefaultParagraphFont"/>
    <w:link w:val="Footer"/>
    <w:uiPriority w:val="99"/>
    <w:rsid w:val="00E7079F"/>
    <w:rPr>
      <w:rFonts w:ascii="Times New Roman" w:eastAsia="Times New Roman" w:hAnsi="Times New Roman" w:cs="Times New Roman"/>
      <w:lang w:val="en-US"/>
    </w:rPr>
  </w:style>
  <w:style w:type="paragraph" w:styleId="TOC1">
    <w:name w:val="toc 1"/>
    <w:basedOn w:val="Normal"/>
    <w:next w:val="Normal"/>
    <w:autoRedefine/>
    <w:uiPriority w:val="39"/>
    <w:unhideWhenUsed/>
    <w:rsid w:val="00DF598E"/>
    <w:pPr>
      <w:numPr>
        <w:numId w:val="12"/>
      </w:numPr>
      <w:tabs>
        <w:tab w:val="right" w:leader="dot" w:pos="9000"/>
      </w:tabs>
      <w:spacing w:before="240" w:line="360" w:lineRule="auto"/>
      <w:ind w:left="426"/>
      <w:jc w:val="both"/>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935">
      <w:bodyDiv w:val="1"/>
      <w:marLeft w:val="0"/>
      <w:marRight w:val="0"/>
      <w:marTop w:val="0"/>
      <w:marBottom w:val="0"/>
      <w:divBdr>
        <w:top w:val="none" w:sz="0" w:space="0" w:color="auto"/>
        <w:left w:val="none" w:sz="0" w:space="0" w:color="auto"/>
        <w:bottom w:val="none" w:sz="0" w:space="0" w:color="auto"/>
        <w:right w:val="none" w:sz="0" w:space="0" w:color="auto"/>
      </w:divBdr>
    </w:div>
    <w:div w:id="134101638">
      <w:bodyDiv w:val="1"/>
      <w:marLeft w:val="0"/>
      <w:marRight w:val="0"/>
      <w:marTop w:val="0"/>
      <w:marBottom w:val="0"/>
      <w:divBdr>
        <w:top w:val="none" w:sz="0" w:space="0" w:color="auto"/>
        <w:left w:val="none" w:sz="0" w:space="0" w:color="auto"/>
        <w:bottom w:val="none" w:sz="0" w:space="0" w:color="auto"/>
        <w:right w:val="none" w:sz="0" w:space="0" w:color="auto"/>
      </w:divBdr>
    </w:div>
    <w:div w:id="380982336">
      <w:bodyDiv w:val="1"/>
      <w:marLeft w:val="0"/>
      <w:marRight w:val="0"/>
      <w:marTop w:val="0"/>
      <w:marBottom w:val="0"/>
      <w:divBdr>
        <w:top w:val="none" w:sz="0" w:space="0" w:color="auto"/>
        <w:left w:val="none" w:sz="0" w:space="0" w:color="auto"/>
        <w:bottom w:val="none" w:sz="0" w:space="0" w:color="auto"/>
        <w:right w:val="none" w:sz="0" w:space="0" w:color="auto"/>
      </w:divBdr>
    </w:div>
    <w:div w:id="546840174">
      <w:bodyDiv w:val="1"/>
      <w:marLeft w:val="0"/>
      <w:marRight w:val="0"/>
      <w:marTop w:val="0"/>
      <w:marBottom w:val="0"/>
      <w:divBdr>
        <w:top w:val="none" w:sz="0" w:space="0" w:color="auto"/>
        <w:left w:val="none" w:sz="0" w:space="0" w:color="auto"/>
        <w:bottom w:val="none" w:sz="0" w:space="0" w:color="auto"/>
        <w:right w:val="none" w:sz="0" w:space="0" w:color="auto"/>
      </w:divBdr>
    </w:div>
    <w:div w:id="575165685">
      <w:bodyDiv w:val="1"/>
      <w:marLeft w:val="0"/>
      <w:marRight w:val="0"/>
      <w:marTop w:val="0"/>
      <w:marBottom w:val="0"/>
      <w:divBdr>
        <w:top w:val="none" w:sz="0" w:space="0" w:color="auto"/>
        <w:left w:val="none" w:sz="0" w:space="0" w:color="auto"/>
        <w:bottom w:val="none" w:sz="0" w:space="0" w:color="auto"/>
        <w:right w:val="none" w:sz="0" w:space="0" w:color="auto"/>
      </w:divBdr>
    </w:div>
    <w:div w:id="604581824">
      <w:bodyDiv w:val="1"/>
      <w:marLeft w:val="0"/>
      <w:marRight w:val="0"/>
      <w:marTop w:val="0"/>
      <w:marBottom w:val="0"/>
      <w:divBdr>
        <w:top w:val="none" w:sz="0" w:space="0" w:color="auto"/>
        <w:left w:val="none" w:sz="0" w:space="0" w:color="auto"/>
        <w:bottom w:val="none" w:sz="0" w:space="0" w:color="auto"/>
        <w:right w:val="none" w:sz="0" w:space="0" w:color="auto"/>
      </w:divBdr>
    </w:div>
    <w:div w:id="634263420">
      <w:bodyDiv w:val="1"/>
      <w:marLeft w:val="0"/>
      <w:marRight w:val="0"/>
      <w:marTop w:val="0"/>
      <w:marBottom w:val="0"/>
      <w:divBdr>
        <w:top w:val="none" w:sz="0" w:space="0" w:color="auto"/>
        <w:left w:val="none" w:sz="0" w:space="0" w:color="auto"/>
        <w:bottom w:val="none" w:sz="0" w:space="0" w:color="auto"/>
        <w:right w:val="none" w:sz="0" w:space="0" w:color="auto"/>
      </w:divBdr>
    </w:div>
    <w:div w:id="658844505">
      <w:bodyDiv w:val="1"/>
      <w:marLeft w:val="0"/>
      <w:marRight w:val="0"/>
      <w:marTop w:val="0"/>
      <w:marBottom w:val="0"/>
      <w:divBdr>
        <w:top w:val="none" w:sz="0" w:space="0" w:color="auto"/>
        <w:left w:val="none" w:sz="0" w:space="0" w:color="auto"/>
        <w:bottom w:val="none" w:sz="0" w:space="0" w:color="auto"/>
        <w:right w:val="none" w:sz="0" w:space="0" w:color="auto"/>
      </w:divBdr>
    </w:div>
    <w:div w:id="687561367">
      <w:bodyDiv w:val="1"/>
      <w:marLeft w:val="0"/>
      <w:marRight w:val="0"/>
      <w:marTop w:val="0"/>
      <w:marBottom w:val="0"/>
      <w:divBdr>
        <w:top w:val="none" w:sz="0" w:space="0" w:color="auto"/>
        <w:left w:val="none" w:sz="0" w:space="0" w:color="auto"/>
        <w:bottom w:val="none" w:sz="0" w:space="0" w:color="auto"/>
        <w:right w:val="none" w:sz="0" w:space="0" w:color="auto"/>
      </w:divBdr>
    </w:div>
    <w:div w:id="698042589">
      <w:bodyDiv w:val="1"/>
      <w:marLeft w:val="0"/>
      <w:marRight w:val="0"/>
      <w:marTop w:val="0"/>
      <w:marBottom w:val="0"/>
      <w:divBdr>
        <w:top w:val="none" w:sz="0" w:space="0" w:color="auto"/>
        <w:left w:val="none" w:sz="0" w:space="0" w:color="auto"/>
        <w:bottom w:val="none" w:sz="0" w:space="0" w:color="auto"/>
        <w:right w:val="none" w:sz="0" w:space="0" w:color="auto"/>
      </w:divBdr>
    </w:div>
    <w:div w:id="736782808">
      <w:bodyDiv w:val="1"/>
      <w:marLeft w:val="0"/>
      <w:marRight w:val="0"/>
      <w:marTop w:val="0"/>
      <w:marBottom w:val="0"/>
      <w:divBdr>
        <w:top w:val="none" w:sz="0" w:space="0" w:color="auto"/>
        <w:left w:val="none" w:sz="0" w:space="0" w:color="auto"/>
        <w:bottom w:val="none" w:sz="0" w:space="0" w:color="auto"/>
        <w:right w:val="none" w:sz="0" w:space="0" w:color="auto"/>
      </w:divBdr>
    </w:div>
    <w:div w:id="765079012">
      <w:bodyDiv w:val="1"/>
      <w:marLeft w:val="0"/>
      <w:marRight w:val="0"/>
      <w:marTop w:val="0"/>
      <w:marBottom w:val="0"/>
      <w:divBdr>
        <w:top w:val="none" w:sz="0" w:space="0" w:color="auto"/>
        <w:left w:val="none" w:sz="0" w:space="0" w:color="auto"/>
        <w:bottom w:val="none" w:sz="0" w:space="0" w:color="auto"/>
        <w:right w:val="none" w:sz="0" w:space="0" w:color="auto"/>
      </w:divBdr>
    </w:div>
    <w:div w:id="857038857">
      <w:bodyDiv w:val="1"/>
      <w:marLeft w:val="0"/>
      <w:marRight w:val="0"/>
      <w:marTop w:val="0"/>
      <w:marBottom w:val="0"/>
      <w:divBdr>
        <w:top w:val="none" w:sz="0" w:space="0" w:color="auto"/>
        <w:left w:val="none" w:sz="0" w:space="0" w:color="auto"/>
        <w:bottom w:val="none" w:sz="0" w:space="0" w:color="auto"/>
        <w:right w:val="none" w:sz="0" w:space="0" w:color="auto"/>
      </w:divBdr>
    </w:div>
    <w:div w:id="889923288">
      <w:bodyDiv w:val="1"/>
      <w:marLeft w:val="0"/>
      <w:marRight w:val="0"/>
      <w:marTop w:val="0"/>
      <w:marBottom w:val="0"/>
      <w:divBdr>
        <w:top w:val="none" w:sz="0" w:space="0" w:color="auto"/>
        <w:left w:val="none" w:sz="0" w:space="0" w:color="auto"/>
        <w:bottom w:val="none" w:sz="0" w:space="0" w:color="auto"/>
        <w:right w:val="none" w:sz="0" w:space="0" w:color="auto"/>
      </w:divBdr>
    </w:div>
    <w:div w:id="972905236">
      <w:bodyDiv w:val="1"/>
      <w:marLeft w:val="0"/>
      <w:marRight w:val="0"/>
      <w:marTop w:val="0"/>
      <w:marBottom w:val="0"/>
      <w:divBdr>
        <w:top w:val="none" w:sz="0" w:space="0" w:color="auto"/>
        <w:left w:val="none" w:sz="0" w:space="0" w:color="auto"/>
        <w:bottom w:val="none" w:sz="0" w:space="0" w:color="auto"/>
        <w:right w:val="none" w:sz="0" w:space="0" w:color="auto"/>
      </w:divBdr>
    </w:div>
    <w:div w:id="1085881168">
      <w:bodyDiv w:val="1"/>
      <w:marLeft w:val="0"/>
      <w:marRight w:val="0"/>
      <w:marTop w:val="0"/>
      <w:marBottom w:val="0"/>
      <w:divBdr>
        <w:top w:val="none" w:sz="0" w:space="0" w:color="auto"/>
        <w:left w:val="none" w:sz="0" w:space="0" w:color="auto"/>
        <w:bottom w:val="none" w:sz="0" w:space="0" w:color="auto"/>
        <w:right w:val="none" w:sz="0" w:space="0" w:color="auto"/>
      </w:divBdr>
    </w:div>
    <w:div w:id="1104306481">
      <w:bodyDiv w:val="1"/>
      <w:marLeft w:val="0"/>
      <w:marRight w:val="0"/>
      <w:marTop w:val="0"/>
      <w:marBottom w:val="0"/>
      <w:divBdr>
        <w:top w:val="none" w:sz="0" w:space="0" w:color="auto"/>
        <w:left w:val="none" w:sz="0" w:space="0" w:color="auto"/>
        <w:bottom w:val="none" w:sz="0" w:space="0" w:color="auto"/>
        <w:right w:val="none" w:sz="0" w:space="0" w:color="auto"/>
      </w:divBdr>
    </w:div>
    <w:div w:id="1128278394">
      <w:bodyDiv w:val="1"/>
      <w:marLeft w:val="0"/>
      <w:marRight w:val="0"/>
      <w:marTop w:val="0"/>
      <w:marBottom w:val="0"/>
      <w:divBdr>
        <w:top w:val="none" w:sz="0" w:space="0" w:color="auto"/>
        <w:left w:val="none" w:sz="0" w:space="0" w:color="auto"/>
        <w:bottom w:val="none" w:sz="0" w:space="0" w:color="auto"/>
        <w:right w:val="none" w:sz="0" w:space="0" w:color="auto"/>
      </w:divBdr>
    </w:div>
    <w:div w:id="1218080825">
      <w:bodyDiv w:val="1"/>
      <w:marLeft w:val="0"/>
      <w:marRight w:val="0"/>
      <w:marTop w:val="0"/>
      <w:marBottom w:val="0"/>
      <w:divBdr>
        <w:top w:val="none" w:sz="0" w:space="0" w:color="auto"/>
        <w:left w:val="none" w:sz="0" w:space="0" w:color="auto"/>
        <w:bottom w:val="none" w:sz="0" w:space="0" w:color="auto"/>
        <w:right w:val="none" w:sz="0" w:space="0" w:color="auto"/>
      </w:divBdr>
    </w:div>
    <w:div w:id="1232034734">
      <w:bodyDiv w:val="1"/>
      <w:marLeft w:val="0"/>
      <w:marRight w:val="0"/>
      <w:marTop w:val="0"/>
      <w:marBottom w:val="0"/>
      <w:divBdr>
        <w:top w:val="none" w:sz="0" w:space="0" w:color="auto"/>
        <w:left w:val="none" w:sz="0" w:space="0" w:color="auto"/>
        <w:bottom w:val="none" w:sz="0" w:space="0" w:color="auto"/>
        <w:right w:val="none" w:sz="0" w:space="0" w:color="auto"/>
      </w:divBdr>
    </w:div>
    <w:div w:id="1234896920">
      <w:bodyDiv w:val="1"/>
      <w:marLeft w:val="0"/>
      <w:marRight w:val="0"/>
      <w:marTop w:val="0"/>
      <w:marBottom w:val="0"/>
      <w:divBdr>
        <w:top w:val="none" w:sz="0" w:space="0" w:color="auto"/>
        <w:left w:val="none" w:sz="0" w:space="0" w:color="auto"/>
        <w:bottom w:val="none" w:sz="0" w:space="0" w:color="auto"/>
        <w:right w:val="none" w:sz="0" w:space="0" w:color="auto"/>
      </w:divBdr>
    </w:div>
    <w:div w:id="1339116594">
      <w:bodyDiv w:val="1"/>
      <w:marLeft w:val="0"/>
      <w:marRight w:val="0"/>
      <w:marTop w:val="0"/>
      <w:marBottom w:val="0"/>
      <w:divBdr>
        <w:top w:val="none" w:sz="0" w:space="0" w:color="auto"/>
        <w:left w:val="none" w:sz="0" w:space="0" w:color="auto"/>
        <w:bottom w:val="none" w:sz="0" w:space="0" w:color="auto"/>
        <w:right w:val="none" w:sz="0" w:space="0" w:color="auto"/>
      </w:divBdr>
    </w:div>
    <w:div w:id="1462504887">
      <w:bodyDiv w:val="1"/>
      <w:marLeft w:val="0"/>
      <w:marRight w:val="0"/>
      <w:marTop w:val="0"/>
      <w:marBottom w:val="0"/>
      <w:divBdr>
        <w:top w:val="none" w:sz="0" w:space="0" w:color="auto"/>
        <w:left w:val="none" w:sz="0" w:space="0" w:color="auto"/>
        <w:bottom w:val="none" w:sz="0" w:space="0" w:color="auto"/>
        <w:right w:val="none" w:sz="0" w:space="0" w:color="auto"/>
      </w:divBdr>
    </w:div>
    <w:div w:id="1551456375">
      <w:bodyDiv w:val="1"/>
      <w:marLeft w:val="0"/>
      <w:marRight w:val="0"/>
      <w:marTop w:val="0"/>
      <w:marBottom w:val="0"/>
      <w:divBdr>
        <w:top w:val="none" w:sz="0" w:space="0" w:color="auto"/>
        <w:left w:val="none" w:sz="0" w:space="0" w:color="auto"/>
        <w:bottom w:val="none" w:sz="0" w:space="0" w:color="auto"/>
        <w:right w:val="none" w:sz="0" w:space="0" w:color="auto"/>
      </w:divBdr>
    </w:div>
    <w:div w:id="1600718986">
      <w:bodyDiv w:val="1"/>
      <w:marLeft w:val="0"/>
      <w:marRight w:val="0"/>
      <w:marTop w:val="0"/>
      <w:marBottom w:val="0"/>
      <w:divBdr>
        <w:top w:val="none" w:sz="0" w:space="0" w:color="auto"/>
        <w:left w:val="none" w:sz="0" w:space="0" w:color="auto"/>
        <w:bottom w:val="none" w:sz="0" w:space="0" w:color="auto"/>
        <w:right w:val="none" w:sz="0" w:space="0" w:color="auto"/>
      </w:divBdr>
    </w:div>
    <w:div w:id="1699813034">
      <w:bodyDiv w:val="1"/>
      <w:marLeft w:val="0"/>
      <w:marRight w:val="0"/>
      <w:marTop w:val="0"/>
      <w:marBottom w:val="0"/>
      <w:divBdr>
        <w:top w:val="none" w:sz="0" w:space="0" w:color="auto"/>
        <w:left w:val="none" w:sz="0" w:space="0" w:color="auto"/>
        <w:bottom w:val="none" w:sz="0" w:space="0" w:color="auto"/>
        <w:right w:val="none" w:sz="0" w:space="0" w:color="auto"/>
      </w:divBdr>
    </w:div>
    <w:div w:id="1703286019">
      <w:bodyDiv w:val="1"/>
      <w:marLeft w:val="0"/>
      <w:marRight w:val="0"/>
      <w:marTop w:val="0"/>
      <w:marBottom w:val="0"/>
      <w:divBdr>
        <w:top w:val="none" w:sz="0" w:space="0" w:color="auto"/>
        <w:left w:val="none" w:sz="0" w:space="0" w:color="auto"/>
        <w:bottom w:val="none" w:sz="0" w:space="0" w:color="auto"/>
        <w:right w:val="none" w:sz="0" w:space="0" w:color="auto"/>
      </w:divBdr>
    </w:div>
    <w:div w:id="1770931009">
      <w:bodyDiv w:val="1"/>
      <w:marLeft w:val="0"/>
      <w:marRight w:val="0"/>
      <w:marTop w:val="0"/>
      <w:marBottom w:val="0"/>
      <w:divBdr>
        <w:top w:val="none" w:sz="0" w:space="0" w:color="auto"/>
        <w:left w:val="none" w:sz="0" w:space="0" w:color="auto"/>
        <w:bottom w:val="none" w:sz="0" w:space="0" w:color="auto"/>
        <w:right w:val="none" w:sz="0" w:space="0" w:color="auto"/>
      </w:divBdr>
    </w:div>
    <w:div w:id="1943872757">
      <w:bodyDiv w:val="1"/>
      <w:marLeft w:val="0"/>
      <w:marRight w:val="0"/>
      <w:marTop w:val="0"/>
      <w:marBottom w:val="0"/>
      <w:divBdr>
        <w:top w:val="none" w:sz="0" w:space="0" w:color="auto"/>
        <w:left w:val="none" w:sz="0" w:space="0" w:color="auto"/>
        <w:bottom w:val="none" w:sz="0" w:space="0" w:color="auto"/>
        <w:right w:val="none" w:sz="0" w:space="0" w:color="auto"/>
      </w:divBdr>
    </w:div>
    <w:div w:id="1950425527">
      <w:bodyDiv w:val="1"/>
      <w:marLeft w:val="0"/>
      <w:marRight w:val="0"/>
      <w:marTop w:val="0"/>
      <w:marBottom w:val="0"/>
      <w:divBdr>
        <w:top w:val="none" w:sz="0" w:space="0" w:color="auto"/>
        <w:left w:val="none" w:sz="0" w:space="0" w:color="auto"/>
        <w:bottom w:val="none" w:sz="0" w:space="0" w:color="auto"/>
        <w:right w:val="none" w:sz="0" w:space="0" w:color="auto"/>
      </w:divBdr>
    </w:div>
    <w:div w:id="2036492443">
      <w:bodyDiv w:val="1"/>
      <w:marLeft w:val="0"/>
      <w:marRight w:val="0"/>
      <w:marTop w:val="0"/>
      <w:marBottom w:val="0"/>
      <w:divBdr>
        <w:top w:val="none" w:sz="0" w:space="0" w:color="auto"/>
        <w:left w:val="none" w:sz="0" w:space="0" w:color="auto"/>
        <w:bottom w:val="none" w:sz="0" w:space="0" w:color="auto"/>
        <w:right w:val="none" w:sz="0" w:space="0" w:color="auto"/>
      </w:divBdr>
    </w:div>
    <w:div w:id="20695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tian767@yahoo.co.id" TargetMode="Externa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AK%20BUDI\Sesudah%20SUP\bahan%20berikutnya\pengukur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id-ID" sz="1000">
                <a:latin typeface="Times New Roman" panose="02020603050405020304" pitchFamily="18" charset="0"/>
                <a:cs typeface="Times New Roman" panose="02020603050405020304" pitchFamily="18" charset="0"/>
              </a:rPr>
              <a:t>Curren</a:t>
            </a:r>
            <a:r>
              <a:rPr lang="id-ID" sz="1000" baseline="0">
                <a:latin typeface="Times New Roman" panose="02020603050405020304" pitchFamily="18" charset="0"/>
                <a:cs typeface="Times New Roman" panose="02020603050405020304" pitchFamily="18" charset="0"/>
              </a:rPr>
              <a:t>t Ratio</a:t>
            </a:r>
            <a:endParaRPr lang="id-ID" sz="10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cat>
            <c:numRef>
              <c:f>Keuangan!$C$12:$C$14</c:f>
              <c:numCache>
                <c:formatCode>General</c:formatCode>
                <c:ptCount val="3"/>
                <c:pt idx="0">
                  <c:v>2018</c:v>
                </c:pt>
                <c:pt idx="1">
                  <c:v>2019</c:v>
                </c:pt>
                <c:pt idx="2">
                  <c:v>2020</c:v>
                </c:pt>
              </c:numCache>
            </c:numRef>
          </c:cat>
          <c:val>
            <c:numRef>
              <c:f>Keuangan!$D$12:$D$14</c:f>
              <c:numCache>
                <c:formatCode>0%</c:formatCode>
                <c:ptCount val="3"/>
                <c:pt idx="0">
                  <c:v>1.0380716847363594</c:v>
                </c:pt>
                <c:pt idx="1">
                  <c:v>1.0399927904958433</c:v>
                </c:pt>
                <c:pt idx="2">
                  <c:v>1.0913740796987872</c:v>
                </c:pt>
              </c:numCache>
            </c:numRef>
          </c:val>
          <c:extLst>
            <c:ext xmlns:c16="http://schemas.microsoft.com/office/drawing/2014/chart" uri="{C3380CC4-5D6E-409C-BE32-E72D297353CC}">
              <c16:uniqueId val="{00000000-EF08-4BD7-B739-2CDBF2A03FE5}"/>
            </c:ext>
          </c:extLst>
        </c:ser>
        <c:dLbls>
          <c:showLegendKey val="0"/>
          <c:showVal val="0"/>
          <c:showCatName val="0"/>
          <c:showSerName val="0"/>
          <c:showPercent val="0"/>
          <c:showBubbleSize val="0"/>
        </c:dLbls>
        <c:gapWidth val="75"/>
        <c:axId val="335139840"/>
        <c:axId val="343010112"/>
      </c:barChart>
      <c:catAx>
        <c:axId val="335139840"/>
        <c:scaling>
          <c:orientation val="minMax"/>
        </c:scaling>
        <c:delete val="0"/>
        <c:axPos val="b"/>
        <c:numFmt formatCode="General" sourceLinked="1"/>
        <c:majorTickMark val="none"/>
        <c:minorTickMark val="none"/>
        <c:tickLblPos val="nextTo"/>
        <c:txPr>
          <a:bodyPr/>
          <a:lstStyle/>
          <a:p>
            <a:pPr>
              <a:defRPr sz="1050">
                <a:latin typeface="Times New Roman" pitchFamily="18" charset="0"/>
                <a:cs typeface="Times New Roman" pitchFamily="18" charset="0"/>
              </a:defRPr>
            </a:pPr>
            <a:endParaRPr lang="en-US"/>
          </a:p>
        </c:txPr>
        <c:crossAx val="343010112"/>
        <c:crosses val="autoZero"/>
        <c:auto val="1"/>
        <c:lblAlgn val="ctr"/>
        <c:lblOffset val="100"/>
        <c:noMultiLvlLbl val="0"/>
      </c:catAx>
      <c:valAx>
        <c:axId val="343010112"/>
        <c:scaling>
          <c:orientation val="minMax"/>
        </c:scaling>
        <c:delete val="0"/>
        <c:axPos val="l"/>
        <c:majorGridlines/>
        <c:numFmt formatCode="0%" sourceLinked="1"/>
        <c:majorTickMark val="none"/>
        <c:minorTickMark val="none"/>
        <c:tickLblPos val="nextTo"/>
        <c:crossAx val="33513984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id-ID" sz="1050"/>
              <a:t>Rasio Biaya R&amp;D</a:t>
            </a:r>
          </a:p>
        </c:rich>
      </c:tx>
      <c:overlay val="0"/>
    </c:title>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'Bisnis Internal'!$P$33:$P$35</c:f>
              <c:numCache>
                <c:formatCode>General</c:formatCode>
                <c:ptCount val="3"/>
                <c:pt idx="0">
                  <c:v>2018</c:v>
                </c:pt>
                <c:pt idx="1">
                  <c:v>2019</c:v>
                </c:pt>
                <c:pt idx="2">
                  <c:v>2020</c:v>
                </c:pt>
              </c:numCache>
            </c:numRef>
          </c:cat>
          <c:val>
            <c:numRef>
              <c:f>'Bisnis Internal'!$Q$33:$Q$35</c:f>
              <c:numCache>
                <c:formatCode>0.00%</c:formatCode>
                <c:ptCount val="3"/>
                <c:pt idx="0">
                  <c:v>3.0518797948705632E-2</c:v>
                </c:pt>
                <c:pt idx="1">
                  <c:v>6.425429177814606E-4</c:v>
                </c:pt>
                <c:pt idx="2">
                  <c:v>0</c:v>
                </c:pt>
              </c:numCache>
            </c:numRef>
          </c:val>
          <c:smooth val="0"/>
          <c:extLst>
            <c:ext xmlns:c16="http://schemas.microsoft.com/office/drawing/2014/chart" uri="{C3380CC4-5D6E-409C-BE32-E72D297353CC}">
              <c16:uniqueId val="{00000000-14BC-4009-B038-961C253969E5}"/>
            </c:ext>
          </c:extLst>
        </c:ser>
        <c:dLbls>
          <c:showLegendKey val="0"/>
          <c:showVal val="1"/>
          <c:showCatName val="0"/>
          <c:showSerName val="0"/>
          <c:showPercent val="0"/>
          <c:showBubbleSize val="0"/>
        </c:dLbls>
        <c:marker val="1"/>
        <c:smooth val="0"/>
        <c:axId val="326295040"/>
        <c:axId val="362285888"/>
      </c:lineChart>
      <c:catAx>
        <c:axId val="326295040"/>
        <c:scaling>
          <c:orientation val="minMax"/>
        </c:scaling>
        <c:delete val="0"/>
        <c:axPos val="b"/>
        <c:numFmt formatCode="General" sourceLinked="1"/>
        <c:majorTickMark val="none"/>
        <c:minorTickMark val="none"/>
        <c:tickLblPos val="nextTo"/>
        <c:crossAx val="362285888"/>
        <c:crosses val="autoZero"/>
        <c:auto val="1"/>
        <c:lblAlgn val="ctr"/>
        <c:lblOffset val="100"/>
        <c:noMultiLvlLbl val="0"/>
      </c:catAx>
      <c:valAx>
        <c:axId val="362285888"/>
        <c:scaling>
          <c:orientation val="minMax"/>
        </c:scaling>
        <c:delete val="0"/>
        <c:axPos val="l"/>
        <c:majorGridlines/>
        <c:numFmt formatCode="0.00%" sourceLinked="1"/>
        <c:majorTickMark val="none"/>
        <c:minorTickMark val="none"/>
        <c:tickLblPos val="nextTo"/>
        <c:crossAx val="32629504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id-ID" sz="1050"/>
              <a:t>Employee</a:t>
            </a:r>
            <a:r>
              <a:rPr lang="id-ID" sz="1050" baseline="0"/>
              <a:t> Training</a:t>
            </a:r>
            <a:endParaRPr lang="id-ID" sz="105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'pmbelajaran dan pertumbuhan'!$C$11:$C$13</c:f>
              <c:numCache>
                <c:formatCode>General</c:formatCode>
                <c:ptCount val="3"/>
                <c:pt idx="0">
                  <c:v>2018</c:v>
                </c:pt>
                <c:pt idx="1">
                  <c:v>2019</c:v>
                </c:pt>
                <c:pt idx="2">
                  <c:v>2020</c:v>
                </c:pt>
              </c:numCache>
            </c:numRef>
          </c:cat>
          <c:val>
            <c:numRef>
              <c:f>'pmbelajaran dan pertumbuhan'!$F$11:$F$13</c:f>
              <c:numCache>
                <c:formatCode>General</c:formatCode>
                <c:ptCount val="3"/>
                <c:pt idx="0">
                  <c:v>91</c:v>
                </c:pt>
                <c:pt idx="1">
                  <c:v>129</c:v>
                </c:pt>
                <c:pt idx="2">
                  <c:v>114</c:v>
                </c:pt>
              </c:numCache>
            </c:numRef>
          </c:val>
          <c:extLst>
            <c:ext xmlns:c16="http://schemas.microsoft.com/office/drawing/2014/chart" uri="{C3380CC4-5D6E-409C-BE32-E72D297353CC}">
              <c16:uniqueId val="{00000000-72F7-4B90-B983-07E0823E347A}"/>
            </c:ext>
          </c:extLst>
        </c:ser>
        <c:dLbls>
          <c:showLegendKey val="0"/>
          <c:showVal val="1"/>
          <c:showCatName val="0"/>
          <c:showSerName val="0"/>
          <c:showPercent val="0"/>
          <c:showBubbleSize val="0"/>
        </c:dLbls>
        <c:gapWidth val="75"/>
        <c:axId val="339048448"/>
        <c:axId val="362287616"/>
      </c:barChart>
      <c:catAx>
        <c:axId val="339048448"/>
        <c:scaling>
          <c:orientation val="minMax"/>
        </c:scaling>
        <c:delete val="0"/>
        <c:axPos val="b"/>
        <c:numFmt formatCode="General" sourceLinked="1"/>
        <c:majorTickMark val="none"/>
        <c:minorTickMark val="none"/>
        <c:tickLblPos val="nextTo"/>
        <c:crossAx val="362287616"/>
        <c:crosses val="autoZero"/>
        <c:auto val="1"/>
        <c:lblAlgn val="ctr"/>
        <c:lblOffset val="100"/>
        <c:noMultiLvlLbl val="0"/>
      </c:catAx>
      <c:valAx>
        <c:axId val="362287616"/>
        <c:scaling>
          <c:orientation val="minMax"/>
        </c:scaling>
        <c:delete val="0"/>
        <c:axPos val="l"/>
        <c:majorGridlines/>
        <c:numFmt formatCode="General" sourceLinked="1"/>
        <c:majorTickMark val="none"/>
        <c:minorTickMark val="none"/>
        <c:tickLblPos val="nextTo"/>
        <c:crossAx val="33904844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id-ID" sz="1050"/>
              <a:t>Retensi Karyawan</a:t>
            </a:r>
          </a:p>
        </c:rich>
      </c:tx>
      <c:overlay val="0"/>
    </c:title>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'pmbelajaran dan pertumbuhan'!$H$11:$H$13</c:f>
              <c:numCache>
                <c:formatCode>General</c:formatCode>
                <c:ptCount val="3"/>
                <c:pt idx="0">
                  <c:v>2018</c:v>
                </c:pt>
                <c:pt idx="1">
                  <c:v>2019</c:v>
                </c:pt>
                <c:pt idx="2">
                  <c:v>2020</c:v>
                </c:pt>
              </c:numCache>
            </c:numRef>
          </c:cat>
          <c:val>
            <c:numRef>
              <c:f>'pmbelajaran dan pertumbuhan'!$I$11:$I$13</c:f>
              <c:numCache>
                <c:formatCode>0.00%</c:formatCode>
                <c:ptCount val="3"/>
                <c:pt idx="0">
                  <c:v>3.2391362303385761E-2</c:v>
                </c:pt>
                <c:pt idx="1">
                  <c:v>2.8071113487501669E-3</c:v>
                </c:pt>
                <c:pt idx="2">
                  <c:v>3.0582724893235984E-2</c:v>
                </c:pt>
              </c:numCache>
            </c:numRef>
          </c:val>
          <c:smooth val="0"/>
          <c:extLst>
            <c:ext xmlns:c16="http://schemas.microsoft.com/office/drawing/2014/chart" uri="{C3380CC4-5D6E-409C-BE32-E72D297353CC}">
              <c16:uniqueId val="{00000000-9797-4D7B-8061-73A067D50C77}"/>
            </c:ext>
          </c:extLst>
        </c:ser>
        <c:dLbls>
          <c:showLegendKey val="0"/>
          <c:showVal val="1"/>
          <c:showCatName val="0"/>
          <c:showSerName val="0"/>
          <c:showPercent val="0"/>
          <c:showBubbleSize val="0"/>
        </c:dLbls>
        <c:marker val="1"/>
        <c:smooth val="0"/>
        <c:axId val="339049984"/>
        <c:axId val="362289344"/>
      </c:lineChart>
      <c:catAx>
        <c:axId val="339049984"/>
        <c:scaling>
          <c:orientation val="minMax"/>
        </c:scaling>
        <c:delete val="0"/>
        <c:axPos val="b"/>
        <c:numFmt formatCode="General" sourceLinked="1"/>
        <c:majorTickMark val="none"/>
        <c:minorTickMark val="none"/>
        <c:tickLblPos val="nextTo"/>
        <c:crossAx val="362289344"/>
        <c:crosses val="autoZero"/>
        <c:auto val="1"/>
        <c:lblAlgn val="ctr"/>
        <c:lblOffset val="100"/>
        <c:noMultiLvlLbl val="0"/>
      </c:catAx>
      <c:valAx>
        <c:axId val="362289344"/>
        <c:scaling>
          <c:orientation val="minMax"/>
        </c:scaling>
        <c:delete val="0"/>
        <c:axPos val="l"/>
        <c:majorGridlines/>
        <c:numFmt formatCode="0.00%" sourceLinked="1"/>
        <c:majorTickMark val="none"/>
        <c:minorTickMark val="none"/>
        <c:tickLblPos val="nextTo"/>
        <c:crossAx val="33904998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sz="1050"/>
            </a:pPr>
            <a:r>
              <a:rPr lang="id-ID" sz="1050"/>
              <a:t>Produktifitas Karyawan</a:t>
            </a:r>
          </a:p>
        </c:rich>
      </c:tx>
      <c:overlay val="0"/>
    </c:title>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'pmbelajaran dan pertumbuhan'!$K$11:$K$13</c:f>
              <c:numCache>
                <c:formatCode>General</c:formatCode>
                <c:ptCount val="3"/>
                <c:pt idx="0">
                  <c:v>2018</c:v>
                </c:pt>
                <c:pt idx="1">
                  <c:v>2019</c:v>
                </c:pt>
                <c:pt idx="2">
                  <c:v>2020</c:v>
                </c:pt>
              </c:numCache>
            </c:numRef>
          </c:cat>
          <c:val>
            <c:numRef>
              <c:f>'pmbelajaran dan pertumbuhan'!$L$11:$L$13</c:f>
              <c:numCache>
                <c:formatCode>0%</c:formatCode>
                <c:ptCount val="3"/>
                <c:pt idx="0">
                  <c:v>0.67981871500933089</c:v>
                </c:pt>
                <c:pt idx="1">
                  <c:v>0.52078599117765001</c:v>
                </c:pt>
                <c:pt idx="2">
                  <c:v>0.41066262570602013</c:v>
                </c:pt>
              </c:numCache>
            </c:numRef>
          </c:val>
          <c:smooth val="0"/>
          <c:extLst>
            <c:ext xmlns:c16="http://schemas.microsoft.com/office/drawing/2014/chart" uri="{C3380CC4-5D6E-409C-BE32-E72D297353CC}">
              <c16:uniqueId val="{00000000-BEF2-46DF-9D8F-CF7FC168844E}"/>
            </c:ext>
          </c:extLst>
        </c:ser>
        <c:dLbls>
          <c:showLegendKey val="0"/>
          <c:showVal val="1"/>
          <c:showCatName val="0"/>
          <c:showSerName val="0"/>
          <c:showPercent val="0"/>
          <c:showBubbleSize val="0"/>
        </c:dLbls>
        <c:marker val="1"/>
        <c:smooth val="0"/>
        <c:axId val="335138816"/>
        <c:axId val="296574976"/>
      </c:lineChart>
      <c:catAx>
        <c:axId val="335138816"/>
        <c:scaling>
          <c:orientation val="minMax"/>
        </c:scaling>
        <c:delete val="0"/>
        <c:axPos val="b"/>
        <c:numFmt formatCode="General" sourceLinked="1"/>
        <c:majorTickMark val="none"/>
        <c:minorTickMark val="none"/>
        <c:tickLblPos val="nextTo"/>
        <c:crossAx val="296574976"/>
        <c:crosses val="autoZero"/>
        <c:auto val="1"/>
        <c:lblAlgn val="ctr"/>
        <c:lblOffset val="100"/>
        <c:noMultiLvlLbl val="0"/>
      </c:catAx>
      <c:valAx>
        <c:axId val="296574976"/>
        <c:scaling>
          <c:orientation val="minMax"/>
        </c:scaling>
        <c:delete val="0"/>
        <c:axPos val="l"/>
        <c:majorGridlines/>
        <c:numFmt formatCode="0%" sourceLinked="1"/>
        <c:majorTickMark val="none"/>
        <c:minorTickMark val="none"/>
        <c:tickLblPos val="nextTo"/>
        <c:crossAx val="3351388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id-ID" sz="1100">
                <a:latin typeface="Times New Roman" panose="02020603050405020304" pitchFamily="18" charset="0"/>
                <a:cs typeface="Times New Roman" panose="02020603050405020304" pitchFamily="18" charset="0"/>
              </a:rPr>
              <a:t>Total</a:t>
            </a:r>
            <a:r>
              <a:rPr lang="id-ID" sz="1100" baseline="0">
                <a:latin typeface="Times New Roman" panose="02020603050405020304" pitchFamily="18" charset="0"/>
                <a:cs typeface="Times New Roman" panose="02020603050405020304" pitchFamily="18" charset="0"/>
              </a:rPr>
              <a:t> Asset Turnover</a:t>
            </a:r>
            <a:endParaRPr lang="id-ID" sz="11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Keuangan!$F$12:$F$14</c:f>
              <c:numCache>
                <c:formatCode>General</c:formatCode>
                <c:ptCount val="3"/>
                <c:pt idx="0">
                  <c:v>2018</c:v>
                </c:pt>
                <c:pt idx="1">
                  <c:v>2019</c:v>
                </c:pt>
                <c:pt idx="2">
                  <c:v>2020</c:v>
                </c:pt>
              </c:numCache>
            </c:numRef>
          </c:cat>
          <c:val>
            <c:numRef>
              <c:f>Keuangan!$G$12:$G$14</c:f>
              <c:numCache>
                <c:formatCode>0%</c:formatCode>
                <c:ptCount val="3"/>
                <c:pt idx="0">
                  <c:v>1.0416116138174762</c:v>
                </c:pt>
                <c:pt idx="1">
                  <c:v>1.018832284860997</c:v>
                </c:pt>
                <c:pt idx="2">
                  <c:v>0.77114312012824304</c:v>
                </c:pt>
              </c:numCache>
            </c:numRef>
          </c:val>
          <c:smooth val="0"/>
          <c:extLst>
            <c:ext xmlns:c16="http://schemas.microsoft.com/office/drawing/2014/chart" uri="{C3380CC4-5D6E-409C-BE32-E72D297353CC}">
              <c16:uniqueId val="{00000000-EF9A-4990-B4EC-AAC29079AD0C}"/>
            </c:ext>
          </c:extLst>
        </c:ser>
        <c:dLbls>
          <c:showLegendKey val="0"/>
          <c:showVal val="1"/>
          <c:showCatName val="0"/>
          <c:showSerName val="0"/>
          <c:showPercent val="0"/>
          <c:showBubbleSize val="0"/>
        </c:dLbls>
        <c:marker val="1"/>
        <c:smooth val="0"/>
        <c:axId val="335141376"/>
        <c:axId val="343011840"/>
      </c:lineChart>
      <c:catAx>
        <c:axId val="335141376"/>
        <c:scaling>
          <c:orientation val="minMax"/>
        </c:scaling>
        <c:delete val="0"/>
        <c:axPos val="b"/>
        <c:numFmt formatCode="General" sourceLinked="1"/>
        <c:majorTickMark val="none"/>
        <c:minorTickMark val="none"/>
        <c:tickLblPos val="nextTo"/>
        <c:crossAx val="343011840"/>
        <c:crosses val="autoZero"/>
        <c:auto val="1"/>
        <c:lblAlgn val="ctr"/>
        <c:lblOffset val="100"/>
        <c:noMultiLvlLbl val="0"/>
      </c:catAx>
      <c:valAx>
        <c:axId val="343011840"/>
        <c:scaling>
          <c:orientation val="minMax"/>
        </c:scaling>
        <c:delete val="0"/>
        <c:axPos val="l"/>
        <c:majorGridlines/>
        <c:numFmt formatCode="0%" sourceLinked="1"/>
        <c:majorTickMark val="none"/>
        <c:minorTickMark val="none"/>
        <c:tickLblPos val="nextTo"/>
        <c:crossAx val="3351413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a:pPr>
            <a:r>
              <a:rPr lang="id-ID" sz="1050"/>
              <a:t>DAR</a:t>
            </a:r>
          </a:p>
        </c:rich>
      </c:tx>
      <c:overlay val="0"/>
    </c:title>
    <c:autoTitleDeleted val="0"/>
    <c:plotArea>
      <c:layout/>
      <c:areaChart>
        <c:grouping val="standard"/>
        <c:varyColors val="0"/>
        <c:ser>
          <c:idx val="0"/>
          <c:order val="0"/>
          <c:cat>
            <c:numRef>
              <c:f>Keuangan!$I$12:$I$14</c:f>
              <c:numCache>
                <c:formatCode>General</c:formatCode>
                <c:ptCount val="3"/>
                <c:pt idx="0">
                  <c:v>2018</c:v>
                </c:pt>
                <c:pt idx="1">
                  <c:v>2019</c:v>
                </c:pt>
                <c:pt idx="2">
                  <c:v>2020</c:v>
                </c:pt>
              </c:numCache>
            </c:numRef>
          </c:cat>
          <c:val>
            <c:numRef>
              <c:f>Keuangan!$J$12:$J$14</c:f>
              <c:numCache>
                <c:formatCode>0%</c:formatCode>
                <c:ptCount val="3"/>
                <c:pt idx="0">
                  <c:v>0.56639156686036229</c:v>
                </c:pt>
                <c:pt idx="1">
                  <c:v>0.50709980928216736</c:v>
                </c:pt>
                <c:pt idx="2">
                  <c:v>0.50713541285990982</c:v>
                </c:pt>
              </c:numCache>
            </c:numRef>
          </c:val>
          <c:extLst>
            <c:ext xmlns:c16="http://schemas.microsoft.com/office/drawing/2014/chart" uri="{C3380CC4-5D6E-409C-BE32-E72D297353CC}">
              <c16:uniqueId val="{00000000-FA4F-405E-98B0-DC9B1C8A8389}"/>
            </c:ext>
          </c:extLst>
        </c:ser>
        <c:dLbls>
          <c:showLegendKey val="0"/>
          <c:showVal val="0"/>
          <c:showCatName val="0"/>
          <c:showSerName val="0"/>
          <c:showPercent val="0"/>
          <c:showBubbleSize val="0"/>
        </c:dLbls>
        <c:dropLines/>
        <c:axId val="336083968"/>
        <c:axId val="343013568"/>
      </c:areaChart>
      <c:catAx>
        <c:axId val="336083968"/>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343013568"/>
        <c:crosses val="autoZero"/>
        <c:auto val="1"/>
        <c:lblAlgn val="ctr"/>
        <c:lblOffset val="100"/>
        <c:noMultiLvlLbl val="0"/>
      </c:catAx>
      <c:valAx>
        <c:axId val="343013568"/>
        <c:scaling>
          <c:orientation val="minMax"/>
        </c:scaling>
        <c:delete val="0"/>
        <c:axPos val="l"/>
        <c:majorGridlines/>
        <c:numFmt formatCode="0%" sourceLinked="1"/>
        <c:majorTickMark val="none"/>
        <c:minorTickMark val="none"/>
        <c:tickLblPos val="nextTo"/>
        <c:crossAx val="336083968"/>
        <c:crosses val="autoZero"/>
        <c:crossBetween val="midCat"/>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id-ID" sz="1050"/>
              <a:t>ROA</a:t>
            </a:r>
          </a:p>
        </c:rich>
      </c:tx>
      <c:overlay val="0"/>
    </c:title>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Keuangan!$L$12:$L$14</c:f>
              <c:numCache>
                <c:formatCode>General</c:formatCode>
                <c:ptCount val="3"/>
                <c:pt idx="0">
                  <c:v>2018</c:v>
                </c:pt>
                <c:pt idx="1">
                  <c:v>2019</c:v>
                </c:pt>
                <c:pt idx="2">
                  <c:v>2020</c:v>
                </c:pt>
              </c:numCache>
            </c:numRef>
          </c:cat>
          <c:val>
            <c:numRef>
              <c:f>Keuangan!$M$12:$M$14</c:f>
              <c:numCache>
                <c:formatCode>0.00%</c:formatCode>
                <c:ptCount val="3"/>
                <c:pt idx="0">
                  <c:v>7.738663575675285E-2</c:v>
                </c:pt>
                <c:pt idx="1">
                  <c:v>5.5239615378383414E-2</c:v>
                </c:pt>
                <c:pt idx="2">
                  <c:v>8.1585997164725869E-3</c:v>
                </c:pt>
              </c:numCache>
            </c:numRef>
          </c:val>
          <c:smooth val="0"/>
          <c:extLst>
            <c:ext xmlns:c16="http://schemas.microsoft.com/office/drawing/2014/chart" uri="{C3380CC4-5D6E-409C-BE32-E72D297353CC}">
              <c16:uniqueId val="{00000000-DD89-4CD8-8A08-B1AB0959C246}"/>
            </c:ext>
          </c:extLst>
        </c:ser>
        <c:dLbls>
          <c:showLegendKey val="0"/>
          <c:showVal val="1"/>
          <c:showCatName val="0"/>
          <c:showSerName val="0"/>
          <c:showPercent val="0"/>
          <c:showBubbleSize val="0"/>
        </c:dLbls>
        <c:marker val="1"/>
        <c:smooth val="0"/>
        <c:axId val="297852928"/>
        <c:axId val="298278912"/>
      </c:lineChart>
      <c:catAx>
        <c:axId val="297852928"/>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298278912"/>
        <c:crosses val="autoZero"/>
        <c:auto val="1"/>
        <c:lblAlgn val="ctr"/>
        <c:lblOffset val="100"/>
        <c:noMultiLvlLbl val="0"/>
      </c:catAx>
      <c:valAx>
        <c:axId val="298278912"/>
        <c:scaling>
          <c:orientation val="minMax"/>
        </c:scaling>
        <c:delete val="0"/>
        <c:axPos val="l"/>
        <c:majorGridlines/>
        <c:numFmt formatCode="0.00%" sourceLinked="1"/>
        <c:majorTickMark val="none"/>
        <c:minorTickMark val="none"/>
        <c:tickLblPos val="nextTo"/>
        <c:crossAx val="2978529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id-ID" sz="1050"/>
              <a:t>Komplain</a:t>
            </a:r>
            <a:r>
              <a:rPr lang="id-ID" sz="1050" baseline="0"/>
              <a:t> Pelanggan</a:t>
            </a:r>
            <a:endParaRPr lang="id-ID" sz="1050"/>
          </a:p>
        </c:rich>
      </c:tx>
      <c:overlay val="0"/>
    </c:title>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Pemasaran!$I$13:$I$15</c:f>
              <c:numCache>
                <c:formatCode>General</c:formatCode>
                <c:ptCount val="3"/>
                <c:pt idx="0">
                  <c:v>2018</c:v>
                </c:pt>
                <c:pt idx="1">
                  <c:v>2019</c:v>
                </c:pt>
                <c:pt idx="2">
                  <c:v>2020</c:v>
                </c:pt>
              </c:numCache>
            </c:numRef>
          </c:cat>
          <c:val>
            <c:numRef>
              <c:f>Pemasaran!$J$13:$J$15</c:f>
              <c:numCache>
                <c:formatCode>General</c:formatCode>
                <c:ptCount val="3"/>
                <c:pt idx="0">
                  <c:v>142</c:v>
                </c:pt>
                <c:pt idx="1">
                  <c:v>160</c:v>
                </c:pt>
                <c:pt idx="2">
                  <c:v>124</c:v>
                </c:pt>
              </c:numCache>
            </c:numRef>
          </c:val>
          <c:smooth val="0"/>
          <c:extLst>
            <c:ext xmlns:c16="http://schemas.microsoft.com/office/drawing/2014/chart" uri="{C3380CC4-5D6E-409C-BE32-E72D297353CC}">
              <c16:uniqueId val="{00000000-FDF9-4B68-B9B4-625571F7011C}"/>
            </c:ext>
          </c:extLst>
        </c:ser>
        <c:dLbls>
          <c:showLegendKey val="0"/>
          <c:showVal val="1"/>
          <c:showCatName val="0"/>
          <c:showSerName val="0"/>
          <c:showPercent val="0"/>
          <c:showBubbleSize val="0"/>
        </c:dLbls>
        <c:marker val="1"/>
        <c:smooth val="0"/>
        <c:axId val="297856512"/>
        <c:axId val="298280640"/>
      </c:lineChart>
      <c:catAx>
        <c:axId val="297856512"/>
        <c:scaling>
          <c:orientation val="minMax"/>
        </c:scaling>
        <c:delete val="0"/>
        <c:axPos val="b"/>
        <c:numFmt formatCode="General" sourceLinked="1"/>
        <c:majorTickMark val="none"/>
        <c:minorTickMark val="none"/>
        <c:tickLblPos val="nextTo"/>
        <c:crossAx val="298280640"/>
        <c:crosses val="autoZero"/>
        <c:auto val="1"/>
        <c:lblAlgn val="ctr"/>
        <c:lblOffset val="100"/>
        <c:noMultiLvlLbl val="0"/>
      </c:catAx>
      <c:valAx>
        <c:axId val="298280640"/>
        <c:scaling>
          <c:orientation val="minMax"/>
        </c:scaling>
        <c:delete val="0"/>
        <c:axPos val="l"/>
        <c:majorGridlines/>
        <c:numFmt formatCode="General" sourceLinked="1"/>
        <c:majorTickMark val="none"/>
        <c:minorTickMark val="none"/>
        <c:tickLblPos val="nextTo"/>
        <c:crossAx val="29785651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id-ID" sz="1050"/>
              <a:t>Akuisisi Pelanggan</a:t>
            </a:r>
          </a:p>
        </c:rich>
      </c:tx>
      <c:overlay val="0"/>
    </c:title>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Pemasaran!$L$13:$L$15</c:f>
              <c:numCache>
                <c:formatCode>General</c:formatCode>
                <c:ptCount val="3"/>
                <c:pt idx="0">
                  <c:v>2018</c:v>
                </c:pt>
                <c:pt idx="1">
                  <c:v>2019</c:v>
                </c:pt>
                <c:pt idx="2">
                  <c:v>2020</c:v>
                </c:pt>
              </c:numCache>
            </c:numRef>
          </c:cat>
          <c:val>
            <c:numRef>
              <c:f>Pemasaran!$M$13:$M$15</c:f>
              <c:numCache>
                <c:formatCode>0%</c:formatCode>
                <c:ptCount val="3"/>
                <c:pt idx="0">
                  <c:v>0.06</c:v>
                </c:pt>
                <c:pt idx="1">
                  <c:v>0.1</c:v>
                </c:pt>
                <c:pt idx="2">
                  <c:v>0.03</c:v>
                </c:pt>
              </c:numCache>
            </c:numRef>
          </c:val>
          <c:smooth val="0"/>
          <c:extLst>
            <c:ext xmlns:c16="http://schemas.microsoft.com/office/drawing/2014/chart" uri="{C3380CC4-5D6E-409C-BE32-E72D297353CC}">
              <c16:uniqueId val="{00000000-34E2-49CB-90F6-FAD4DB4EB18F}"/>
            </c:ext>
          </c:extLst>
        </c:ser>
        <c:dLbls>
          <c:showLegendKey val="0"/>
          <c:showVal val="1"/>
          <c:showCatName val="0"/>
          <c:showSerName val="0"/>
          <c:showPercent val="0"/>
          <c:showBubbleSize val="0"/>
        </c:dLbls>
        <c:marker val="1"/>
        <c:smooth val="0"/>
        <c:axId val="304286208"/>
        <c:axId val="298282368"/>
      </c:lineChart>
      <c:catAx>
        <c:axId val="304286208"/>
        <c:scaling>
          <c:orientation val="minMax"/>
        </c:scaling>
        <c:delete val="0"/>
        <c:axPos val="b"/>
        <c:numFmt formatCode="General" sourceLinked="1"/>
        <c:majorTickMark val="none"/>
        <c:minorTickMark val="none"/>
        <c:tickLblPos val="nextTo"/>
        <c:crossAx val="298282368"/>
        <c:crosses val="autoZero"/>
        <c:auto val="1"/>
        <c:lblAlgn val="ctr"/>
        <c:lblOffset val="100"/>
        <c:noMultiLvlLbl val="0"/>
      </c:catAx>
      <c:valAx>
        <c:axId val="298282368"/>
        <c:scaling>
          <c:orientation val="minMax"/>
        </c:scaling>
        <c:delete val="0"/>
        <c:axPos val="l"/>
        <c:majorGridlines/>
        <c:numFmt formatCode="0%" sourceLinked="1"/>
        <c:majorTickMark val="none"/>
        <c:minorTickMark val="none"/>
        <c:tickLblPos val="nextTo"/>
        <c:crossAx val="30428620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id-ID" sz="1050"/>
              <a:t>Retensi Pelanggan</a:t>
            </a:r>
          </a:p>
        </c:rich>
      </c:tx>
      <c:overlay val="0"/>
    </c:title>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Pemasaran!$O$13:$O$15</c:f>
              <c:numCache>
                <c:formatCode>General</c:formatCode>
                <c:ptCount val="3"/>
                <c:pt idx="0">
                  <c:v>2018</c:v>
                </c:pt>
                <c:pt idx="1">
                  <c:v>2019</c:v>
                </c:pt>
                <c:pt idx="2">
                  <c:v>2020</c:v>
                </c:pt>
              </c:numCache>
            </c:numRef>
          </c:cat>
          <c:val>
            <c:numRef>
              <c:f>Pemasaran!$P$13:$P$15</c:f>
              <c:numCache>
                <c:formatCode>0%</c:formatCode>
                <c:ptCount val="3"/>
                <c:pt idx="0">
                  <c:v>1.0790939213751276</c:v>
                </c:pt>
                <c:pt idx="1">
                  <c:v>0.91458157891990699</c:v>
                </c:pt>
                <c:pt idx="2">
                  <c:v>0.76723200419328441</c:v>
                </c:pt>
              </c:numCache>
            </c:numRef>
          </c:val>
          <c:smooth val="0"/>
          <c:extLst>
            <c:ext xmlns:c16="http://schemas.microsoft.com/office/drawing/2014/chart" uri="{C3380CC4-5D6E-409C-BE32-E72D297353CC}">
              <c16:uniqueId val="{00000000-320F-4E52-AAF1-FFADE119AF58}"/>
            </c:ext>
          </c:extLst>
        </c:ser>
        <c:dLbls>
          <c:showLegendKey val="0"/>
          <c:showVal val="1"/>
          <c:showCatName val="0"/>
          <c:showSerName val="0"/>
          <c:showPercent val="0"/>
          <c:showBubbleSize val="0"/>
        </c:dLbls>
        <c:marker val="1"/>
        <c:smooth val="0"/>
        <c:axId val="326291968"/>
        <c:axId val="298284096"/>
      </c:lineChart>
      <c:catAx>
        <c:axId val="326291968"/>
        <c:scaling>
          <c:orientation val="minMax"/>
        </c:scaling>
        <c:delete val="0"/>
        <c:axPos val="b"/>
        <c:numFmt formatCode="General" sourceLinked="1"/>
        <c:majorTickMark val="none"/>
        <c:minorTickMark val="none"/>
        <c:tickLblPos val="nextTo"/>
        <c:crossAx val="298284096"/>
        <c:crosses val="autoZero"/>
        <c:auto val="1"/>
        <c:lblAlgn val="ctr"/>
        <c:lblOffset val="100"/>
        <c:noMultiLvlLbl val="0"/>
      </c:catAx>
      <c:valAx>
        <c:axId val="298284096"/>
        <c:scaling>
          <c:orientation val="minMax"/>
        </c:scaling>
        <c:delete val="0"/>
        <c:axPos val="l"/>
        <c:majorGridlines/>
        <c:numFmt formatCode="0%" sourceLinked="1"/>
        <c:majorTickMark val="none"/>
        <c:minorTickMark val="none"/>
        <c:tickLblPos val="nextTo"/>
        <c:crossAx val="3262919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id-ID" sz="1050"/>
              <a:t>Produk</a:t>
            </a:r>
            <a:r>
              <a:rPr lang="id-ID" sz="1050" baseline="0"/>
              <a:t> Cacat</a:t>
            </a:r>
            <a:endParaRPr lang="id-ID" sz="1050"/>
          </a:p>
        </c:rich>
      </c:tx>
      <c:overlay val="0"/>
    </c:title>
    <c:autoTitleDeleted val="0"/>
    <c:plotArea>
      <c:layout/>
      <c:barChart>
        <c:barDir val="col"/>
        <c:grouping val="clustered"/>
        <c:varyColors val="0"/>
        <c:ser>
          <c:idx val="0"/>
          <c:order val="0"/>
          <c:invertIfNegative val="0"/>
          <c:cat>
            <c:numRef>
              <c:f>'Bisnis Internal'!$M$33:$M$35</c:f>
              <c:numCache>
                <c:formatCode>General</c:formatCode>
                <c:ptCount val="3"/>
                <c:pt idx="0">
                  <c:v>2018</c:v>
                </c:pt>
                <c:pt idx="1">
                  <c:v>2019</c:v>
                </c:pt>
                <c:pt idx="2">
                  <c:v>2020</c:v>
                </c:pt>
              </c:numCache>
            </c:numRef>
          </c:cat>
          <c:val>
            <c:numRef>
              <c:f>'Bisnis Internal'!$N$33:$N$35</c:f>
              <c:numCache>
                <c:formatCode>0.00%</c:formatCode>
                <c:ptCount val="3"/>
                <c:pt idx="0">
                  <c:v>4.0042922762925821E-3</c:v>
                </c:pt>
                <c:pt idx="1">
                  <c:v>2.7964889529109344E-3</c:v>
                </c:pt>
                <c:pt idx="2">
                  <c:v>2.1680291376826263E-3</c:v>
                </c:pt>
              </c:numCache>
            </c:numRef>
          </c:val>
          <c:extLst>
            <c:ext xmlns:c16="http://schemas.microsoft.com/office/drawing/2014/chart" uri="{C3380CC4-5D6E-409C-BE32-E72D297353CC}">
              <c16:uniqueId val="{00000000-31DA-4E29-BB17-62C314D06E49}"/>
            </c:ext>
          </c:extLst>
        </c:ser>
        <c:dLbls>
          <c:showLegendKey val="0"/>
          <c:showVal val="0"/>
          <c:showCatName val="0"/>
          <c:showSerName val="0"/>
          <c:showPercent val="0"/>
          <c:showBubbleSize val="0"/>
        </c:dLbls>
        <c:gapWidth val="150"/>
        <c:axId val="339047936"/>
        <c:axId val="298286400"/>
      </c:barChart>
      <c:catAx>
        <c:axId val="339047936"/>
        <c:scaling>
          <c:orientation val="minMax"/>
        </c:scaling>
        <c:delete val="0"/>
        <c:axPos val="b"/>
        <c:numFmt formatCode="General" sourceLinked="1"/>
        <c:majorTickMark val="none"/>
        <c:minorTickMark val="none"/>
        <c:tickLblPos val="nextTo"/>
        <c:crossAx val="298286400"/>
        <c:crosses val="autoZero"/>
        <c:auto val="1"/>
        <c:lblAlgn val="ctr"/>
        <c:lblOffset val="100"/>
        <c:noMultiLvlLbl val="0"/>
      </c:catAx>
      <c:valAx>
        <c:axId val="298286400"/>
        <c:scaling>
          <c:orientation val="minMax"/>
        </c:scaling>
        <c:delete val="0"/>
        <c:axPos val="l"/>
        <c:majorGridlines/>
        <c:numFmt formatCode="0.00%" sourceLinked="1"/>
        <c:majorTickMark val="out"/>
        <c:minorTickMark val="none"/>
        <c:tickLblPos val="nextTo"/>
        <c:crossAx val="33904793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id-ID" sz="1050"/>
              <a:t>MCE</a:t>
            </a:r>
          </a:p>
        </c:rich>
      </c:tx>
      <c:overlay val="0"/>
    </c:title>
    <c:autoTitleDeleted val="0"/>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'Bisnis Internal'!$J$33:$J$35</c:f>
              <c:numCache>
                <c:formatCode>General</c:formatCode>
                <c:ptCount val="3"/>
                <c:pt idx="0">
                  <c:v>2018</c:v>
                </c:pt>
                <c:pt idx="1">
                  <c:v>2019</c:v>
                </c:pt>
                <c:pt idx="2">
                  <c:v>2020</c:v>
                </c:pt>
              </c:numCache>
            </c:numRef>
          </c:cat>
          <c:val>
            <c:numRef>
              <c:f>'Bisnis Internal'!$K$33:$K$35</c:f>
              <c:numCache>
                <c:formatCode>0%</c:formatCode>
                <c:ptCount val="3"/>
                <c:pt idx="0">
                  <c:v>0.77</c:v>
                </c:pt>
                <c:pt idx="1">
                  <c:v>0.76</c:v>
                </c:pt>
                <c:pt idx="2">
                  <c:v>0.75</c:v>
                </c:pt>
              </c:numCache>
            </c:numRef>
          </c:val>
          <c:smooth val="0"/>
          <c:extLst>
            <c:ext xmlns:c16="http://schemas.microsoft.com/office/drawing/2014/chart" uri="{C3380CC4-5D6E-409C-BE32-E72D297353CC}">
              <c16:uniqueId val="{00000000-DCB7-4B27-AA51-9D4A1C7E0CC3}"/>
            </c:ext>
          </c:extLst>
        </c:ser>
        <c:dLbls>
          <c:showLegendKey val="0"/>
          <c:showVal val="1"/>
          <c:showCatName val="0"/>
          <c:showSerName val="0"/>
          <c:showPercent val="0"/>
          <c:showBubbleSize val="0"/>
        </c:dLbls>
        <c:marker val="1"/>
        <c:smooth val="0"/>
        <c:axId val="326294528"/>
        <c:axId val="362284160"/>
      </c:lineChart>
      <c:catAx>
        <c:axId val="326294528"/>
        <c:scaling>
          <c:orientation val="minMax"/>
        </c:scaling>
        <c:delete val="0"/>
        <c:axPos val="b"/>
        <c:numFmt formatCode="General" sourceLinked="1"/>
        <c:majorTickMark val="none"/>
        <c:minorTickMark val="none"/>
        <c:tickLblPos val="nextTo"/>
        <c:crossAx val="362284160"/>
        <c:crosses val="autoZero"/>
        <c:auto val="1"/>
        <c:lblAlgn val="ctr"/>
        <c:lblOffset val="100"/>
        <c:noMultiLvlLbl val="0"/>
      </c:catAx>
      <c:valAx>
        <c:axId val="362284160"/>
        <c:scaling>
          <c:orientation val="minMax"/>
        </c:scaling>
        <c:delete val="0"/>
        <c:axPos val="l"/>
        <c:majorGridlines/>
        <c:numFmt formatCode="0%" sourceLinked="1"/>
        <c:majorTickMark val="none"/>
        <c:minorTickMark val="none"/>
        <c:tickLblPos val="nextTo"/>
        <c:crossAx val="3262945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BFE9-76A4-4CA3-9D76-C5E4830F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22</Pages>
  <Words>8689</Words>
  <Characters>49532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alviani</dc:creator>
  <cp:keywords/>
  <dc:description/>
  <cp:lastModifiedBy>Reviewer</cp:lastModifiedBy>
  <cp:revision>16</cp:revision>
  <dcterms:created xsi:type="dcterms:W3CDTF">2022-08-03T13:45:00Z</dcterms:created>
  <dcterms:modified xsi:type="dcterms:W3CDTF">2022-08-16T14:16:00Z</dcterms:modified>
</cp:coreProperties>
</file>