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C3E8" w14:textId="1CF077BC" w:rsidR="00E8046C" w:rsidRPr="00F0134D" w:rsidRDefault="00210307" w:rsidP="00B539D7">
      <w:pPr>
        <w:spacing w:line="276" w:lineRule="auto"/>
        <w:jc w:val="center"/>
        <w:rPr>
          <w:rFonts w:ascii="Palatino Linotype" w:hAnsi="Palatino Linotype" w:cs="Times New Roman"/>
          <w:b/>
          <w:bCs/>
          <w:color w:val="000000" w:themeColor="text1"/>
          <w:sz w:val="28"/>
          <w:szCs w:val="24"/>
        </w:rPr>
      </w:pPr>
      <w:r w:rsidRPr="00F0134D">
        <w:rPr>
          <w:rFonts w:ascii="Palatino Linotype" w:hAnsi="Palatino Linotype" w:cs="Times New Roman"/>
          <w:b/>
          <w:bCs/>
          <w:color w:val="000000" w:themeColor="text1"/>
          <w:sz w:val="28"/>
          <w:szCs w:val="24"/>
        </w:rPr>
        <w:t xml:space="preserve">ANALISIS PENINGKATAN KEMAMPUAN PEMAHAMAN DAN </w:t>
      </w:r>
      <w:r w:rsidRPr="00F0134D">
        <w:rPr>
          <w:rFonts w:ascii="Palatino Linotype" w:hAnsi="Palatino Linotype" w:cs="Times New Roman"/>
          <w:b/>
          <w:bCs/>
          <w:i/>
          <w:color w:val="000000" w:themeColor="text1"/>
          <w:sz w:val="28"/>
          <w:szCs w:val="24"/>
        </w:rPr>
        <w:t>SELF ESTEEM</w:t>
      </w:r>
      <w:r w:rsidRPr="00F0134D">
        <w:rPr>
          <w:rFonts w:ascii="Palatino Linotype" w:hAnsi="Palatino Linotype" w:cs="Times New Roman"/>
          <w:b/>
          <w:bCs/>
          <w:color w:val="000000" w:themeColor="text1"/>
          <w:sz w:val="28"/>
          <w:szCs w:val="24"/>
        </w:rPr>
        <w:t xml:space="preserve"> MATEMATIS SISWA SMP MELALUI PEMBELAJARAN </w:t>
      </w:r>
      <w:r w:rsidRPr="00F0134D">
        <w:rPr>
          <w:rFonts w:ascii="Palatino Linotype" w:hAnsi="Palatino Linotype" w:cs="Times New Roman"/>
          <w:b/>
          <w:bCs/>
          <w:i/>
          <w:color w:val="000000" w:themeColor="text1"/>
          <w:sz w:val="28"/>
          <w:szCs w:val="24"/>
        </w:rPr>
        <w:t xml:space="preserve">E-LEARNING </w:t>
      </w:r>
      <w:r w:rsidRPr="00F0134D">
        <w:rPr>
          <w:rFonts w:ascii="Palatino Linotype" w:hAnsi="Palatino Linotype" w:cs="Times New Roman"/>
          <w:b/>
          <w:bCs/>
          <w:color w:val="000000" w:themeColor="text1"/>
          <w:sz w:val="28"/>
          <w:szCs w:val="24"/>
        </w:rPr>
        <w:t>BERBASIS PORTAL RUMAH BELAJAR KEMENDIKBUD</w:t>
      </w:r>
    </w:p>
    <w:p w14:paraId="695122A0" w14:textId="77777777" w:rsidR="00042C99" w:rsidRPr="00F0134D" w:rsidRDefault="00042C99" w:rsidP="00342CDC">
      <w:pPr>
        <w:jc w:val="center"/>
        <w:rPr>
          <w:rFonts w:ascii="Palatino Linotype" w:hAnsi="Palatino Linotype" w:cs="Times New Roman"/>
          <w:b/>
          <w:bCs/>
          <w:sz w:val="24"/>
          <w:szCs w:val="24"/>
          <w:lang w:val="en-US"/>
        </w:rPr>
      </w:pPr>
    </w:p>
    <w:p w14:paraId="21A043E5" w14:textId="1F3B4AB2" w:rsidR="00E8046C" w:rsidRPr="00F0134D" w:rsidRDefault="00B539D7" w:rsidP="00342CDC">
      <w:pPr>
        <w:jc w:val="center"/>
        <w:rPr>
          <w:rFonts w:ascii="Palatino Linotype" w:hAnsi="Palatino Linotype" w:cs="Times New Roman"/>
          <w:bCs/>
          <w:sz w:val="24"/>
          <w:szCs w:val="24"/>
          <w:lang w:val="en-US"/>
        </w:rPr>
      </w:pPr>
      <w:r w:rsidRPr="00F0134D">
        <w:rPr>
          <w:rFonts w:ascii="Palatino Linotype" w:hAnsi="Palatino Linotype" w:cs="Times New Roman"/>
          <w:b/>
          <w:bCs/>
          <w:lang w:val="en-US"/>
        </w:rPr>
        <w:t>Aam Kurnia</w:t>
      </w:r>
      <w:r w:rsidR="00331F25" w:rsidRPr="00F0134D">
        <w:rPr>
          <w:rFonts w:ascii="Palatino Linotype" w:hAnsi="Palatino Linotype" w:cs="Times New Roman"/>
          <w:b/>
          <w:bCs/>
          <w:vertAlign w:val="superscript"/>
        </w:rPr>
        <w:t>1</w:t>
      </w:r>
      <w:r w:rsidR="00DE1D3A" w:rsidRPr="00F0134D">
        <w:rPr>
          <w:rFonts w:ascii="Palatino Linotype" w:hAnsi="Palatino Linotype" w:cs="Times New Roman"/>
          <w:b/>
          <w:bCs/>
          <w:vertAlign w:val="superscript"/>
          <w:lang w:val="en-US"/>
        </w:rPr>
        <w:t xml:space="preserve"> 2</w:t>
      </w:r>
      <w:r w:rsidR="00ED4AA4" w:rsidRPr="00F0134D">
        <w:rPr>
          <w:rFonts w:ascii="Palatino Linotype" w:hAnsi="Palatino Linotype" w:cs="Times New Roman"/>
          <w:b/>
          <w:bCs/>
          <w:vertAlign w:val="superscript"/>
          <w:lang w:val="en-US"/>
        </w:rPr>
        <w:t>*</w:t>
      </w:r>
    </w:p>
    <w:p w14:paraId="1C2104B9" w14:textId="004BE518" w:rsidR="007E2B0E" w:rsidRPr="00F0134D" w:rsidRDefault="00B539D7" w:rsidP="009B1C4B">
      <w:pPr>
        <w:jc w:val="center"/>
        <w:rPr>
          <w:rFonts w:ascii="Palatino Linotype" w:hAnsi="Palatino Linotype" w:cs="Times New Roman"/>
          <w:szCs w:val="24"/>
        </w:rPr>
      </w:pPr>
      <w:r w:rsidRPr="00F0134D">
        <w:rPr>
          <w:rFonts w:ascii="Palatino Linotype" w:hAnsi="Palatino Linotype" w:cs="Times New Roman"/>
          <w:szCs w:val="24"/>
          <w:vertAlign w:val="superscript"/>
        </w:rPr>
        <w:t>1</w:t>
      </w:r>
      <w:r w:rsidR="00DA28C2" w:rsidRPr="00F0134D">
        <w:rPr>
          <w:rFonts w:ascii="Palatino Linotype" w:hAnsi="Palatino Linotype" w:cs="Times New Roman"/>
          <w:szCs w:val="24"/>
          <w:lang w:val="en-US"/>
        </w:rPr>
        <w:t xml:space="preserve">Universitas </w:t>
      </w:r>
      <w:r w:rsidR="003A12FC" w:rsidRPr="00F0134D">
        <w:rPr>
          <w:rFonts w:ascii="Palatino Linotype" w:hAnsi="Palatino Linotype" w:cs="Times New Roman"/>
          <w:szCs w:val="24"/>
        </w:rPr>
        <w:t>Pasundan</w:t>
      </w:r>
    </w:p>
    <w:p w14:paraId="40AD5ADE" w14:textId="7956BDB2" w:rsidR="00DE1D3A" w:rsidRPr="00F0134D" w:rsidRDefault="00DE1D3A" w:rsidP="009B1C4B">
      <w:pPr>
        <w:jc w:val="center"/>
        <w:rPr>
          <w:rFonts w:ascii="Palatino Linotype" w:hAnsi="Palatino Linotype" w:cs="Times New Roman"/>
          <w:szCs w:val="24"/>
          <w:lang w:val="en-US"/>
        </w:rPr>
      </w:pPr>
      <w:r w:rsidRPr="00F0134D">
        <w:rPr>
          <w:rFonts w:ascii="Palatino Linotype" w:hAnsi="Palatino Linotype" w:cs="Times New Roman"/>
          <w:szCs w:val="24"/>
          <w:vertAlign w:val="superscript"/>
          <w:lang w:val="en-US"/>
        </w:rPr>
        <w:softHyphen/>
        <w:t>2</w:t>
      </w:r>
      <w:r w:rsidRPr="00F0134D">
        <w:rPr>
          <w:rFonts w:ascii="Palatino Linotype" w:hAnsi="Palatino Linotype" w:cs="Times New Roman"/>
          <w:szCs w:val="24"/>
          <w:lang w:val="en-US"/>
        </w:rPr>
        <w:t>SMP Bina Mandiri Sukamanah</w:t>
      </w:r>
    </w:p>
    <w:p w14:paraId="2FDB2E3F" w14:textId="5CD5BE4A" w:rsidR="00E8046C" w:rsidRPr="00F0134D" w:rsidRDefault="00AA3897" w:rsidP="00ED4AA4">
      <w:pPr>
        <w:jc w:val="center"/>
        <w:rPr>
          <w:rFonts w:ascii="Palatino Linotype" w:hAnsi="Palatino Linotype" w:cs="Times New Roman"/>
          <w:color w:val="000000" w:themeColor="text1"/>
          <w:lang w:val="en-US"/>
        </w:rPr>
      </w:pPr>
      <w:hyperlink r:id="rId8" w:history="1">
        <w:r w:rsidR="00DE1D3A" w:rsidRPr="00F0134D">
          <w:rPr>
            <w:rStyle w:val="Hyperlink"/>
            <w:rFonts w:ascii="Palatino Linotype" w:hAnsi="Palatino Linotype" w:cs="Times New Roman"/>
            <w:lang w:val="en-US"/>
          </w:rPr>
          <w:t>*kaam4238@gmail.com</w:t>
        </w:r>
      </w:hyperlink>
      <w:r w:rsidR="00DE1D3A" w:rsidRPr="00F0134D">
        <w:rPr>
          <w:rFonts w:ascii="Palatino Linotype" w:hAnsi="Palatino Linotype" w:cs="Times New Roman"/>
          <w:color w:val="000000" w:themeColor="text1"/>
          <w:lang w:val="en-US"/>
        </w:rPr>
        <w:t xml:space="preserve"> </w:t>
      </w:r>
    </w:p>
    <w:p w14:paraId="72A616B7" w14:textId="77777777" w:rsidR="00043F33" w:rsidRPr="00F0134D" w:rsidRDefault="00043F33" w:rsidP="00043F33">
      <w:pPr>
        <w:pStyle w:val="ListParagraph"/>
        <w:ind w:left="0"/>
        <w:jc w:val="center"/>
        <w:rPr>
          <w:rFonts w:ascii="Palatino Linotype" w:hAnsi="Palatino Linotype" w:cs="Times New Roman"/>
          <w:b/>
          <w:sz w:val="24"/>
          <w:szCs w:val="24"/>
        </w:rPr>
      </w:pPr>
    </w:p>
    <w:p w14:paraId="68C2671F" w14:textId="5A9F6332" w:rsidR="00E56114" w:rsidRPr="00F0134D" w:rsidRDefault="00331F25" w:rsidP="00342CDC">
      <w:pPr>
        <w:pStyle w:val="ListParagraph"/>
        <w:ind w:left="0"/>
        <w:jc w:val="center"/>
        <w:rPr>
          <w:rFonts w:ascii="Palatino Linotype" w:hAnsi="Palatino Linotype" w:cs="Times New Roman"/>
          <w:b/>
          <w:lang w:val="en-US"/>
        </w:rPr>
      </w:pPr>
      <w:r w:rsidRPr="00F0134D">
        <w:rPr>
          <w:rFonts w:ascii="Palatino Linotype" w:hAnsi="Palatino Linotype" w:cs="Times New Roman"/>
          <w:b/>
        </w:rPr>
        <w:t>Abstrak</w:t>
      </w:r>
    </w:p>
    <w:p w14:paraId="5CDB49C9" w14:textId="77777777" w:rsidR="009B23A1" w:rsidRPr="00F0134D" w:rsidRDefault="009B23A1" w:rsidP="009B23A1">
      <w:pPr>
        <w:pStyle w:val="ListParagraph"/>
        <w:jc w:val="both"/>
        <w:rPr>
          <w:rFonts w:ascii="Palatino Linotype" w:hAnsi="Palatino Linotype" w:cs="Times New Roman"/>
          <w:lang w:val="en-US"/>
        </w:rPr>
      </w:pPr>
      <w:r w:rsidRPr="00F0134D">
        <w:rPr>
          <w:rFonts w:ascii="Palatino Linotype" w:hAnsi="Palatino Linotype" w:cs="Times New Roman"/>
          <w:lang w:val="en-US"/>
        </w:rPr>
        <w:t>Tujuan utama penelitian ini adalah untuk menganalisis peningkatan kemampuan pemahaman dan self esteem matematis siswa dengan populasi siswa SMP kelas VIII SMP Bina Mandiri Sukamanah Kab. Garut tahun ajaran 2020/2021 melalui pembelajaran e-learning portal rumah belajar. Secara purposif (purposive sampling) sampel tiga kelas VIII. Metode penelitian yang digunakan adalah metode campuran (mix method) tipe konvergen. Instrumen tes yang digunakan adalah pre-test dan post-test sedangkan untuk instrumen non tes adalah lembar observasi dan angket self esteem matematis. Data dianalisis menggunakan uji N-gain, uji Kruskal Wallis H dan uji ANOVA dua jalur. Hasil penelitian yang diperoleh adalah: (1) peningkatan kemampuan pemahaman matematis siswa yang menggunakan e-learning portal rumah belajar lebih baik daripada siswa yang menggunakan model Problem Based Learning (PBL) dan pembelajaran konvensional dilihat dari data keseluruhan; (2) peningkatan kemampuan pemahaman matematis siswa yang menggunakan e-learning portal rumah belajar lebih baik daripada siswa yang menggunakan model (PBL) dan pembelajaran konvensional ditinjau dari Kemampuan Awal Matematis (KAM); (3) tidak terdapat interaksi antara pembelajaran yang menggunakan e-learning portal rumah belajar, model PBL dan pembelajaran konvensional dengan KAM (tinggi, sedang, rendah) terhadap peningkatan kemampuan pemahaman matematis siswa; (4) self esteem matematis siswa yang mendapatkan pembelajaran e-learning portal rumah belajar lebih baik daripada siswa yang menggunakan model PBL dan pembelajaran konvensional dilihat dari keseluruhan; dan (5) self esteem matematis siswa yang menggunakan e-learning portal rumah belajar lebih baik daripada siswa yang menggunakan model PBL dan pembelajaran konvensional ditinjau dari KAM.</w:t>
      </w:r>
    </w:p>
    <w:p w14:paraId="21E14D9C" w14:textId="77777777" w:rsidR="009B23A1" w:rsidRPr="00F0134D" w:rsidRDefault="009B23A1" w:rsidP="009B23A1">
      <w:pPr>
        <w:pStyle w:val="ListParagraph"/>
        <w:jc w:val="both"/>
        <w:rPr>
          <w:rFonts w:ascii="Palatino Linotype" w:hAnsi="Palatino Linotype" w:cs="Times New Roman"/>
          <w:lang w:val="en-US"/>
        </w:rPr>
      </w:pPr>
    </w:p>
    <w:p w14:paraId="42095C55" w14:textId="63AA9349" w:rsidR="00E8046C" w:rsidRPr="00F0134D" w:rsidRDefault="009B23A1" w:rsidP="009B23A1">
      <w:pPr>
        <w:pStyle w:val="ListParagraph"/>
        <w:jc w:val="both"/>
        <w:rPr>
          <w:rFonts w:ascii="Palatino Linotype" w:hAnsi="Palatino Linotype" w:cs="Times New Roman"/>
          <w:lang w:val="en-US"/>
        </w:rPr>
      </w:pPr>
      <w:r w:rsidRPr="00F0134D">
        <w:rPr>
          <w:rFonts w:ascii="Palatino Linotype" w:hAnsi="Palatino Linotype" w:cs="Times New Roman"/>
          <w:b/>
          <w:lang w:val="en-US"/>
        </w:rPr>
        <w:t>Kata Kunci:</w:t>
      </w:r>
      <w:r w:rsidRPr="00F0134D">
        <w:rPr>
          <w:rFonts w:ascii="Palatino Linotype" w:hAnsi="Palatino Linotype" w:cs="Times New Roman"/>
          <w:lang w:val="en-US"/>
        </w:rPr>
        <w:t xml:space="preserve"> Pemahaman Matematis, Self Esteem matematis, e-learning portal rumah belajar, dan Problem Based Learning (PBL)</w:t>
      </w:r>
    </w:p>
    <w:p w14:paraId="0EF216B8" w14:textId="77777777" w:rsidR="00DE1D3A" w:rsidRPr="00F0134D" w:rsidRDefault="00DE1D3A" w:rsidP="00342CDC">
      <w:pPr>
        <w:jc w:val="center"/>
        <w:rPr>
          <w:rFonts w:ascii="Palatino Linotype" w:hAnsi="Palatino Linotype" w:cs="Times New Roman"/>
          <w:b/>
        </w:rPr>
      </w:pPr>
    </w:p>
    <w:p w14:paraId="7C2802A4" w14:textId="5B6B1756" w:rsidR="00FD59BB" w:rsidRPr="00F0134D" w:rsidRDefault="0043704B" w:rsidP="00342CDC">
      <w:pPr>
        <w:jc w:val="center"/>
        <w:rPr>
          <w:rFonts w:ascii="Palatino Linotype" w:hAnsi="Palatino Linotype" w:cs="Times New Roman"/>
          <w:b/>
        </w:rPr>
      </w:pPr>
      <w:r w:rsidRPr="00F0134D">
        <w:rPr>
          <w:rFonts w:ascii="Palatino Linotype" w:hAnsi="Palatino Linotype" w:cs="Times New Roman"/>
          <w:b/>
        </w:rPr>
        <w:t>Abstract</w:t>
      </w:r>
    </w:p>
    <w:p w14:paraId="5A3C6AE5" w14:textId="77777777" w:rsidR="009B23A1" w:rsidRPr="00F0134D" w:rsidRDefault="009B23A1" w:rsidP="00342CDC">
      <w:pPr>
        <w:jc w:val="center"/>
        <w:rPr>
          <w:rFonts w:ascii="Palatino Linotype" w:hAnsi="Palatino Linotype" w:cs="Times New Roman"/>
          <w:b/>
        </w:rPr>
      </w:pPr>
    </w:p>
    <w:p w14:paraId="0B16F1D0" w14:textId="77777777" w:rsidR="009B23A1" w:rsidRPr="00F0134D" w:rsidRDefault="009B23A1" w:rsidP="009B23A1">
      <w:pPr>
        <w:pStyle w:val="ListParagraph"/>
        <w:jc w:val="both"/>
        <w:rPr>
          <w:rFonts w:ascii="Palatino Linotype" w:hAnsi="Palatino Linotype" w:cs="Times New Roman"/>
          <w:iCs/>
          <w:lang w:val="en-US"/>
        </w:rPr>
      </w:pPr>
      <w:r w:rsidRPr="00F0134D">
        <w:rPr>
          <w:rFonts w:ascii="Palatino Linotype" w:hAnsi="Palatino Linotype" w:cs="Times New Roman"/>
          <w:iCs/>
          <w:lang w:val="en-US"/>
        </w:rPr>
        <w:t xml:space="preserve">The main purpose of this study was to analyze the improvement of students' understanding and self-esteem skills with a population of eighth grade students of SMP Bina Mandiri </w:t>
      </w:r>
      <w:r w:rsidRPr="00F0134D">
        <w:rPr>
          <w:rFonts w:ascii="Palatino Linotype" w:hAnsi="Palatino Linotype" w:cs="Times New Roman"/>
          <w:lang w:val="en-US"/>
        </w:rPr>
        <w:t>Sukamanah</w:t>
      </w:r>
      <w:r w:rsidRPr="00F0134D">
        <w:rPr>
          <w:rFonts w:ascii="Palatino Linotype" w:hAnsi="Palatino Linotype" w:cs="Times New Roman"/>
          <w:iCs/>
          <w:lang w:val="en-US"/>
        </w:rPr>
        <w:t xml:space="preserve"> Kab. Garut for the 2020/2021 school year through the </w:t>
      </w:r>
      <w:r w:rsidRPr="00F0134D">
        <w:rPr>
          <w:rFonts w:ascii="Palatino Linotype" w:hAnsi="Palatino Linotype" w:cs="Times New Roman"/>
          <w:iCs/>
          <w:lang w:val="en-US"/>
        </w:rPr>
        <w:lastRenderedPageBreak/>
        <w:t>learning home portal e-learning. Purposively (purposive sampling) three class VIII samples. The research method used is a mixed method (mix method) convergent type. The test instruments used were pre-test and post-test while the non-test instruments were observation sheets and mathematical self-esteem questionnaires. Data analysis used N-gain test, Kruskal Wallis H test and two-way ANOVA test. The research results obtained are: (1) the improvement of students' mathematical understanding skills using the e-learning portal at home learning is better than students using the Problem Based Learning (PBL) model and conventional learning seen from the overall data; (2) improving the understanding ability of students who use the home learning e-learning portal better than students who use the model (PBL) and learning based on Early Mathematical Ability (KAM); (3) there is no interaction between learning using home learning e-learning portal, PBL model and conventional learning with KAM (high, medium,) on increasing students' mathematical understanding abilities; (4) the self-esteem of students who receive e-learning learning from the home learning portal is better than students who use the PBL model and conventional learning as a whole; and (5) the mathematical self-esteem of students who use the e-learning portal at home learning is better than students who study the PBL and conventional models in terms of KAM.</w:t>
      </w:r>
    </w:p>
    <w:p w14:paraId="72C33963" w14:textId="77777777" w:rsidR="009B23A1" w:rsidRPr="00F0134D" w:rsidRDefault="009B23A1" w:rsidP="009B23A1">
      <w:pPr>
        <w:pStyle w:val="ListParagraph"/>
        <w:jc w:val="both"/>
        <w:rPr>
          <w:rFonts w:ascii="Palatino Linotype" w:hAnsi="Palatino Linotype" w:cs="Times New Roman"/>
          <w:iCs/>
          <w:lang w:val="en-US"/>
        </w:rPr>
      </w:pPr>
    </w:p>
    <w:p w14:paraId="78A80794" w14:textId="0A477795" w:rsidR="00B539D7" w:rsidRPr="00F0134D" w:rsidRDefault="009B23A1" w:rsidP="009B23A1">
      <w:pPr>
        <w:pStyle w:val="ListParagraph"/>
        <w:jc w:val="both"/>
        <w:rPr>
          <w:rFonts w:ascii="Palatino Linotype" w:hAnsi="Palatino Linotype" w:cs="Times New Roman"/>
          <w:iCs/>
          <w:lang w:val="en-US"/>
        </w:rPr>
      </w:pPr>
      <w:r w:rsidRPr="00F0134D">
        <w:rPr>
          <w:rFonts w:ascii="Palatino Linotype" w:hAnsi="Palatino Linotype" w:cs="Times New Roman"/>
          <w:b/>
          <w:iCs/>
          <w:lang w:val="en-US"/>
        </w:rPr>
        <w:t>Keywords:</w:t>
      </w:r>
      <w:r w:rsidRPr="00F0134D">
        <w:rPr>
          <w:rFonts w:ascii="Palatino Linotype" w:hAnsi="Palatino Linotype" w:cs="Times New Roman"/>
          <w:iCs/>
          <w:lang w:val="en-US"/>
        </w:rPr>
        <w:t xml:space="preserve"> Mathematical Understanding, Mathematical Self Esteem, e-learning home learning portal, and Problem Based Learning (PBL)</w:t>
      </w:r>
    </w:p>
    <w:p w14:paraId="70BC2170" w14:textId="77777777" w:rsidR="00B860C6" w:rsidRPr="00F0134D" w:rsidRDefault="00B860C6" w:rsidP="00342CDC">
      <w:pPr>
        <w:ind w:left="1701" w:right="565" w:hanging="1134"/>
        <w:jc w:val="both"/>
        <w:rPr>
          <w:rFonts w:ascii="Palatino Linotype" w:hAnsi="Palatino Linotype" w:cs="Times New Roman"/>
          <w:sz w:val="20"/>
        </w:rPr>
      </w:pPr>
    </w:p>
    <w:p w14:paraId="6C99D1B7" w14:textId="77777777" w:rsidR="00055D97" w:rsidRPr="00F0134D" w:rsidRDefault="00055D97" w:rsidP="00342CDC">
      <w:pPr>
        <w:pStyle w:val="ListParagraph"/>
        <w:spacing w:line="360" w:lineRule="auto"/>
        <w:ind w:left="0"/>
        <w:jc w:val="both"/>
        <w:rPr>
          <w:rFonts w:ascii="Palatino Linotype" w:hAnsi="Palatino Linotype" w:cs="Times New Roman"/>
          <w:b/>
          <w:lang w:val="en-US"/>
        </w:rPr>
      </w:pPr>
    </w:p>
    <w:p w14:paraId="1698378B" w14:textId="1B671CFB" w:rsidR="00DF0C6B" w:rsidRPr="00F0134D" w:rsidRDefault="00BA4CE1" w:rsidP="00342CDC">
      <w:pPr>
        <w:pStyle w:val="ListParagraph"/>
        <w:spacing w:line="360" w:lineRule="auto"/>
        <w:ind w:left="0"/>
        <w:jc w:val="both"/>
        <w:rPr>
          <w:rFonts w:ascii="Palatino Linotype" w:hAnsi="Palatino Linotype" w:cs="Times New Roman"/>
          <w:b/>
          <w:lang w:val="en-US"/>
        </w:rPr>
      </w:pPr>
      <w:r w:rsidRPr="00F0134D">
        <w:rPr>
          <w:rFonts w:ascii="Palatino Linotype" w:hAnsi="Palatino Linotype" w:cs="Times New Roman"/>
          <w:b/>
          <w:lang w:val="en-US"/>
        </w:rPr>
        <w:t>Pendahuluan</w:t>
      </w:r>
    </w:p>
    <w:p w14:paraId="1290CBCF" w14:textId="561CCB62" w:rsidR="00CF751F" w:rsidRPr="00F0134D" w:rsidRDefault="00DF0C6B" w:rsidP="00CF751F">
      <w:pPr>
        <w:spacing w:line="360" w:lineRule="auto"/>
        <w:ind w:firstLine="567"/>
        <w:jc w:val="both"/>
        <w:rPr>
          <w:rFonts w:ascii="Palatino Linotype" w:hAnsi="Palatino Linotype" w:cs="Times New Roman"/>
          <w:lang w:val="en-US"/>
        </w:rPr>
      </w:pPr>
      <w:r w:rsidRPr="00F0134D">
        <w:rPr>
          <w:rFonts w:ascii="Palatino Linotype" w:hAnsi="Palatino Linotype" w:cstheme="minorHAnsi"/>
        </w:rPr>
        <w:t>Dalam</w:t>
      </w:r>
      <w:r w:rsidRPr="00F0134D">
        <w:rPr>
          <w:rFonts w:ascii="Palatino Linotype" w:hAnsi="Palatino Linotype" w:cs="Times New Roman"/>
          <w:lang w:val="en-US"/>
        </w:rPr>
        <w:t xml:space="preserve"> UU no. 20 tahun 2003 tentang Sistem Pendidikan Nasional telah ditetapkan bahwa guru berperan sebagai orang yang dapat membantu </w:t>
      </w:r>
      <w:r w:rsidR="00CF751F" w:rsidRPr="00F0134D">
        <w:rPr>
          <w:rFonts w:ascii="Palatino Linotype" w:hAnsi="Palatino Linotype" w:cs="Times New Roman"/>
          <w:lang w:val="en-US"/>
        </w:rPr>
        <w:t xml:space="preserve">setiap </w:t>
      </w:r>
      <w:r w:rsidRPr="00F0134D">
        <w:rPr>
          <w:rFonts w:ascii="Palatino Linotype" w:hAnsi="Palatino Linotype" w:cs="Times New Roman"/>
          <w:lang w:val="en-US"/>
        </w:rPr>
        <w:t>peserta didik dalam meningkatkan dan meng</w:t>
      </w:r>
      <w:r w:rsidR="00CF751F" w:rsidRPr="00F0134D">
        <w:rPr>
          <w:rFonts w:ascii="Palatino Linotype" w:hAnsi="Palatino Linotype" w:cs="Times New Roman"/>
          <w:lang w:val="en-US"/>
        </w:rPr>
        <w:t>embangkan kompetensi dan kuali</w:t>
      </w:r>
      <w:r w:rsidRPr="00F0134D">
        <w:rPr>
          <w:rFonts w:ascii="Palatino Linotype" w:hAnsi="Palatino Linotype" w:cs="Times New Roman"/>
          <w:lang w:val="en-US"/>
        </w:rPr>
        <w:t xml:space="preserve">fikasi akademik secara terus menerus </w:t>
      </w:r>
      <w:r w:rsidR="00CF751F" w:rsidRPr="00F0134D">
        <w:rPr>
          <w:rFonts w:ascii="Palatino Linotype" w:hAnsi="Palatino Linotype" w:cs="Times New Roman"/>
          <w:lang w:val="en-US"/>
        </w:rPr>
        <w:t>sesuai</w:t>
      </w:r>
      <w:r w:rsidRPr="00F0134D">
        <w:rPr>
          <w:rFonts w:ascii="Palatino Linotype" w:hAnsi="Palatino Linotype" w:cs="Times New Roman"/>
          <w:lang w:val="en-US"/>
        </w:rPr>
        <w:t xml:space="preserve"> perkembangan ilmu pengetahuan, seni dan teknologi.</w:t>
      </w:r>
    </w:p>
    <w:p w14:paraId="700FA2A8" w14:textId="2933FBB9" w:rsidR="00A855C9" w:rsidRPr="00F0134D" w:rsidRDefault="00CF751F" w:rsidP="00055D97">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Peran guru sebagai ujung tombak dalam mencapai tujuan pendidikan, yang berdampak pada kualitas pendidikan. Jika kualitas pendidikan </w:t>
      </w:r>
      <w:r w:rsidR="009E49B4" w:rsidRPr="00F0134D">
        <w:rPr>
          <w:rFonts w:ascii="Palatino Linotype" w:hAnsi="Palatino Linotype" w:cs="Times New Roman"/>
          <w:lang w:val="en-US"/>
        </w:rPr>
        <w:t xml:space="preserve">baik, maka besar harapan negara ini </w:t>
      </w:r>
      <w:proofErr w:type="gramStart"/>
      <w:r w:rsidR="009E49B4" w:rsidRPr="00F0134D">
        <w:rPr>
          <w:rFonts w:ascii="Palatino Linotype" w:hAnsi="Palatino Linotype" w:cs="Times New Roman"/>
          <w:lang w:val="en-US"/>
        </w:rPr>
        <w:t>akan</w:t>
      </w:r>
      <w:proofErr w:type="gramEnd"/>
      <w:r w:rsidR="009E49B4" w:rsidRPr="00F0134D">
        <w:rPr>
          <w:rFonts w:ascii="Palatino Linotype" w:hAnsi="Palatino Linotype" w:cs="Times New Roman"/>
          <w:lang w:val="en-US"/>
        </w:rPr>
        <w:t xml:space="preserve"> mengalami kemajuan, begitupun sebaliknya jika kualitas pendidikan rendah, maka dapat dipastikan negara ini tidak dapat bersaing dalam segala bidang </w:t>
      </w:r>
      <w:r w:rsidR="00BE7131" w:rsidRPr="00F0134D">
        <w:rPr>
          <w:rFonts w:ascii="Palatino Linotype" w:hAnsi="Palatino Linotype" w:cs="Times New Roman"/>
          <w:lang w:val="en-US"/>
        </w:rPr>
        <w:t xml:space="preserve">secara global </w:t>
      </w:r>
      <w:r w:rsidR="009E49B4" w:rsidRPr="00F0134D">
        <w:rPr>
          <w:rFonts w:ascii="Palatino Linotype" w:hAnsi="Palatino Linotype" w:cs="Times New Roman"/>
          <w:lang w:val="en-US"/>
        </w:rPr>
        <w:t>(</w:t>
      </w:r>
      <w:r w:rsidR="00BE7131" w:rsidRPr="00F0134D">
        <w:rPr>
          <w:rFonts w:ascii="Palatino Linotype" w:hAnsi="Palatino Linotype" w:cs="Times New Roman"/>
          <w:lang w:val="en-US"/>
        </w:rPr>
        <w:t>Mansir</w:t>
      </w:r>
      <w:r w:rsidR="00A855C9" w:rsidRPr="00F0134D">
        <w:rPr>
          <w:rFonts w:ascii="Palatino Linotype" w:hAnsi="Palatino Linotype" w:cs="Times New Roman"/>
          <w:lang w:val="en-US"/>
        </w:rPr>
        <w:t>,</w:t>
      </w:r>
      <w:r w:rsidR="00BE7131" w:rsidRPr="00F0134D">
        <w:rPr>
          <w:rFonts w:ascii="Palatino Linotype" w:hAnsi="Palatino Linotype" w:cs="Times New Roman"/>
          <w:lang w:val="en-US"/>
        </w:rPr>
        <w:t xml:space="preserve"> 2021).</w:t>
      </w:r>
      <w:r w:rsidR="00A855C9" w:rsidRPr="00F0134D">
        <w:rPr>
          <w:rFonts w:ascii="Palatino Linotype" w:hAnsi="Palatino Linotype" w:cs="Times New Roman"/>
          <w:lang w:val="en-US"/>
        </w:rPr>
        <w:t xml:space="preserve"> Berbagai macam </w:t>
      </w:r>
      <w:proofErr w:type="gramStart"/>
      <w:r w:rsidR="00A855C9" w:rsidRPr="00F0134D">
        <w:rPr>
          <w:rFonts w:ascii="Palatino Linotype" w:hAnsi="Palatino Linotype" w:cs="Times New Roman"/>
          <w:lang w:val="en-US"/>
        </w:rPr>
        <w:t>cara</w:t>
      </w:r>
      <w:proofErr w:type="gramEnd"/>
      <w:r w:rsidR="00A855C9" w:rsidRPr="00F0134D">
        <w:rPr>
          <w:rFonts w:ascii="Palatino Linotype" w:hAnsi="Palatino Linotype" w:cs="Times New Roman"/>
          <w:lang w:val="en-US"/>
        </w:rPr>
        <w:t xml:space="preserve"> dapat guru lakukan demi tercapainya tujuan pendidikan nasional, </w:t>
      </w:r>
      <w:r w:rsidR="00055D97" w:rsidRPr="00F0134D">
        <w:rPr>
          <w:rFonts w:ascii="Palatino Linotype" w:hAnsi="Palatino Linotype" w:cs="Times New Roman"/>
          <w:lang w:val="en-US"/>
        </w:rPr>
        <w:t xml:space="preserve">yakni melalui berbagai pembelajaran yang disampaikan oleh guru, </w:t>
      </w:r>
      <w:r w:rsidR="00A855C9" w:rsidRPr="00F0134D">
        <w:rPr>
          <w:rFonts w:ascii="Palatino Linotype" w:hAnsi="Palatino Linotype" w:cs="Times New Roman"/>
          <w:lang w:val="en-US"/>
        </w:rPr>
        <w:t>salah satunya melalui pembelajaran matematika.</w:t>
      </w:r>
    </w:p>
    <w:p w14:paraId="4A4CB815" w14:textId="3B7773CB" w:rsidR="00055D97" w:rsidRPr="00F0134D" w:rsidRDefault="00055D97" w:rsidP="00055D97">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Matematika sebagai salah satu mata pelajaran di sekolah dinilai cukup memegang peranan penting dalam membentuk peserta didik menjadi manusia yang berkualitas. Matematika merupakan disiplin ilmu yang dipelajari diseluruh jenjang pendidikan dan merupakan induk dari ilmu pengetahuan, sehingga memiliki banyak manfaat dalam </w:t>
      </w:r>
      <w:r w:rsidRPr="00F0134D">
        <w:rPr>
          <w:rFonts w:ascii="Palatino Linotype" w:hAnsi="Palatino Linotype" w:cs="Times New Roman"/>
          <w:lang w:val="en-US"/>
        </w:rPr>
        <w:lastRenderedPageBreak/>
        <w:t>kehidupan sehari-hari. Melihat pentingnya matematika dalam kehidupan sehari-hari sudah seharusnya menguasi matematika sejak dini karena matematika merupakan salah satu sarana berpikir untuk mengkaji sesuatu secara logis dan sistematis.</w:t>
      </w:r>
      <w:r w:rsidR="00D40ED3" w:rsidRPr="00F0134D">
        <w:rPr>
          <w:rFonts w:ascii="Palatino Linotype" w:hAnsi="Palatino Linotype" w:cs="Times New Roman"/>
          <w:lang w:val="en-US"/>
        </w:rPr>
        <w:t xml:space="preserve"> Memahami konsep matematika merupakan salah satu tujuan pembelajaran matematika yang tertera pada Peraturan Menteri Pendidikan Nasional nomor 22 tahun 2006.</w:t>
      </w:r>
    </w:p>
    <w:p w14:paraId="2C20B4B7" w14:textId="3DD0BFE0" w:rsidR="00BE7131" w:rsidRPr="00F0134D" w:rsidRDefault="00055D97" w:rsidP="00A70C05">
      <w:pPr>
        <w:spacing w:line="360" w:lineRule="auto"/>
        <w:ind w:firstLine="567"/>
        <w:jc w:val="both"/>
        <w:rPr>
          <w:rFonts w:ascii="Palatino Linotype" w:hAnsi="Palatino Linotype" w:cstheme="minorHAnsi"/>
          <w:lang w:val="en-US"/>
        </w:rPr>
      </w:pPr>
      <w:r w:rsidRPr="00F0134D">
        <w:rPr>
          <w:rFonts w:ascii="Palatino Linotype" w:hAnsi="Palatino Linotype" w:cstheme="minorHAnsi"/>
        </w:rPr>
        <w:t>Belajar matematika tidak hanya memerlukan keterampilan menghitung tetapi juga memerlukan kecakapan untuk berpikir dan beralasan secara sistematis untuk menyelesaikan soal-soal baru dan mempelajari ide-ide baru yang akan dihadapi oleh peserta didik dimasa yang akan datang (Van de Walle, 2006).</w:t>
      </w:r>
      <w:r w:rsidRPr="00F0134D">
        <w:rPr>
          <w:rFonts w:ascii="Palatino Linotype" w:hAnsi="Palatino Linotype" w:cstheme="minorHAnsi"/>
          <w:lang w:val="en-US"/>
        </w:rPr>
        <w:t xml:space="preserve"> </w:t>
      </w:r>
    </w:p>
    <w:p w14:paraId="4DF572FD" w14:textId="0B08EBE9" w:rsidR="00055D97" w:rsidRPr="00F0134D" w:rsidRDefault="00055D97" w:rsidP="00D40ED3">
      <w:pPr>
        <w:spacing w:line="360" w:lineRule="auto"/>
        <w:ind w:firstLine="567"/>
        <w:jc w:val="both"/>
        <w:rPr>
          <w:rFonts w:ascii="Palatino Linotype" w:hAnsi="Palatino Linotype" w:cstheme="minorHAnsi"/>
          <w:lang w:val="en-US"/>
        </w:rPr>
      </w:pPr>
      <w:r w:rsidRPr="00F0134D">
        <w:rPr>
          <w:rFonts w:ascii="Palatino Linotype" w:hAnsi="Palatino Linotype" w:cstheme="minorHAnsi"/>
        </w:rPr>
        <w:t xml:space="preserve">Meskipun kemampuan pemahaman sangat penting, namun pada kenyataanya masih banyak ditemukan hasil penelitian yang menyatakan kemampuan pemahaman belum optimal. </w:t>
      </w:r>
      <w:r w:rsidR="00D40ED3" w:rsidRPr="00F0134D">
        <w:rPr>
          <w:rFonts w:ascii="Palatino Linotype" w:hAnsi="Palatino Linotype" w:cstheme="minorHAnsi"/>
          <w:lang w:val="en-US"/>
        </w:rPr>
        <w:t>K</w:t>
      </w:r>
      <w:r w:rsidRPr="00F0134D">
        <w:rPr>
          <w:rFonts w:ascii="Palatino Linotype" w:hAnsi="Palatino Linotype" w:cstheme="minorHAnsi"/>
        </w:rPr>
        <w:t xml:space="preserve">emampuan pemahaman matematis siswa </w:t>
      </w:r>
      <w:r w:rsidR="00D40ED3" w:rsidRPr="00F0134D">
        <w:rPr>
          <w:rFonts w:ascii="Palatino Linotype" w:hAnsi="Palatino Linotype" w:cstheme="minorHAnsi"/>
          <w:lang w:val="en-US"/>
        </w:rPr>
        <w:t xml:space="preserve">kelas VII </w:t>
      </w:r>
      <w:r w:rsidR="00D40ED3" w:rsidRPr="00F0134D">
        <w:rPr>
          <w:rFonts w:ascii="Palatino Linotype" w:hAnsi="Palatino Linotype" w:cstheme="minorHAnsi"/>
        </w:rPr>
        <w:t>dalam menjawab tes berbentuk uraian adalah 12</w:t>
      </w:r>
      <w:proofErr w:type="gramStart"/>
      <w:r w:rsidR="00D40ED3" w:rsidRPr="00F0134D">
        <w:rPr>
          <w:rFonts w:ascii="Palatino Linotype" w:hAnsi="Palatino Linotype" w:cstheme="minorHAnsi"/>
        </w:rPr>
        <w:t>,31</w:t>
      </w:r>
      <w:proofErr w:type="gramEnd"/>
      <w:r w:rsidR="00D40ED3" w:rsidRPr="00F0134D">
        <w:rPr>
          <w:rFonts w:ascii="Palatino Linotype" w:hAnsi="Palatino Linotype" w:cstheme="minorHAnsi"/>
        </w:rPr>
        <w:t xml:space="preserve"> dari skor ideal 30 atau dapat dikatakan siswa hanya mampu menjawab 41,03%</w:t>
      </w:r>
      <w:r w:rsidR="00D40ED3" w:rsidRPr="00F0134D">
        <w:rPr>
          <w:rFonts w:ascii="Palatino Linotype" w:hAnsi="Palatino Linotype" w:cstheme="minorHAnsi"/>
          <w:lang w:val="en-US"/>
        </w:rPr>
        <w:t xml:space="preserve"> (Rozak, 2017). Hal tersebut menggambarkan kemampuan pemahaman konsep siswa ada pada kategori rendah. Sejalan dengan </w:t>
      </w:r>
      <w:r w:rsidRPr="00F0134D">
        <w:rPr>
          <w:rFonts w:ascii="Palatino Linotype" w:hAnsi="Palatino Linotype" w:cstheme="minorHAnsi"/>
        </w:rPr>
        <w:t xml:space="preserve">Nindiasari (2014) </w:t>
      </w:r>
      <w:r w:rsidR="00D40ED3" w:rsidRPr="00F0134D">
        <w:rPr>
          <w:rFonts w:ascii="Palatino Linotype" w:hAnsi="Palatino Linotype" w:cstheme="minorHAnsi"/>
          <w:lang w:val="en-US"/>
        </w:rPr>
        <w:t>yang memeproleh</w:t>
      </w:r>
      <w:r w:rsidRPr="00F0134D">
        <w:rPr>
          <w:rFonts w:ascii="Palatino Linotype" w:hAnsi="Palatino Linotype" w:cstheme="minorHAnsi"/>
        </w:rPr>
        <w:t xml:space="preserve"> hasil rata-rata skor pretes kemampuan pemahaman matematis siswa SMP melalui pembelajaran metakognitif sebesar 23</w:t>
      </w:r>
      <w:proofErr w:type="gramStart"/>
      <w:r w:rsidRPr="00F0134D">
        <w:rPr>
          <w:rFonts w:ascii="Palatino Linotype" w:hAnsi="Palatino Linotype" w:cstheme="minorHAnsi"/>
        </w:rPr>
        <w:t>,11</w:t>
      </w:r>
      <w:proofErr w:type="gramEnd"/>
      <w:r w:rsidRPr="00F0134D">
        <w:rPr>
          <w:rFonts w:ascii="Palatino Linotype" w:hAnsi="Palatino Linotype" w:cstheme="minorHAnsi"/>
        </w:rPr>
        <w:t>% dari skor ideal.</w:t>
      </w:r>
    </w:p>
    <w:p w14:paraId="6ED44FD2" w14:textId="4D775F2F" w:rsidR="00055D97" w:rsidRPr="00F0134D" w:rsidRDefault="00D40ED3" w:rsidP="00A70C05">
      <w:pPr>
        <w:spacing w:line="360" w:lineRule="auto"/>
        <w:ind w:firstLine="567"/>
        <w:jc w:val="both"/>
        <w:rPr>
          <w:rFonts w:ascii="Palatino Linotype" w:hAnsi="Palatino Linotype" w:cstheme="minorHAnsi"/>
        </w:rPr>
      </w:pPr>
      <w:r w:rsidRPr="00F0134D">
        <w:rPr>
          <w:rFonts w:ascii="Palatino Linotype" w:hAnsi="Palatino Linotype" w:cstheme="minorHAnsi"/>
        </w:rPr>
        <w:t xml:space="preserve">Pemahaman matematika siswa yang belum optimal </w:t>
      </w:r>
      <w:r w:rsidR="00475F2B" w:rsidRPr="00F0134D">
        <w:rPr>
          <w:rFonts w:ascii="Palatino Linotype" w:hAnsi="Palatino Linotype" w:cstheme="minorHAnsi"/>
        </w:rPr>
        <w:t xml:space="preserve">karena masih </w:t>
      </w:r>
      <w:r w:rsidRPr="00F0134D">
        <w:rPr>
          <w:rFonts w:ascii="Palatino Linotype" w:hAnsi="Palatino Linotype" w:cstheme="minorHAnsi"/>
        </w:rPr>
        <w:t>banyak kendala dalam pembelajaran matematika di sekolah. Salah satunya disebabkan oleh karakteristik matematika yang abstrak. Sehingga dapat membuat hasil belajar siswa yang kurang optimal. Hal ini</w:t>
      </w:r>
      <w:r w:rsidR="00475F2B" w:rsidRPr="00F0134D">
        <w:rPr>
          <w:rFonts w:ascii="Palatino Linotype" w:hAnsi="Palatino Linotype" w:cstheme="minorHAnsi"/>
        </w:rPr>
        <w:t xml:space="preserve"> terjadi karena </w:t>
      </w:r>
      <w:r w:rsidR="00475F2B" w:rsidRPr="00F0134D">
        <w:rPr>
          <w:rFonts w:ascii="Palatino Linotype" w:hAnsi="Palatino Linotype" w:cstheme="minorHAnsi"/>
          <w:lang w:val="en-US"/>
        </w:rPr>
        <w:t>s</w:t>
      </w:r>
      <w:r w:rsidRPr="00F0134D">
        <w:rPr>
          <w:rFonts w:ascii="Palatino Linotype" w:hAnsi="Palatino Linotype" w:cstheme="minorHAnsi"/>
        </w:rPr>
        <w:t>iswa tidak dapat menangkap konsep</w:t>
      </w:r>
      <w:r w:rsidR="00475F2B" w:rsidRPr="00F0134D">
        <w:rPr>
          <w:rFonts w:ascii="Palatino Linotype" w:hAnsi="Palatino Linotype" w:cstheme="minorHAnsi"/>
          <w:lang w:val="en-US"/>
        </w:rPr>
        <w:t>, arti lambang-lambang, memahami asal usul suatu prinsip</w:t>
      </w:r>
      <w:r w:rsidR="00475F2B" w:rsidRPr="00F0134D">
        <w:rPr>
          <w:rFonts w:ascii="Palatino Linotype" w:hAnsi="Palatino Linotype" w:cstheme="minorHAnsi"/>
        </w:rPr>
        <w:t xml:space="preserve"> </w:t>
      </w:r>
      <w:r w:rsidRPr="00F0134D">
        <w:rPr>
          <w:rFonts w:ascii="Palatino Linotype" w:hAnsi="Palatino Linotype" w:cstheme="minorHAnsi"/>
        </w:rPr>
        <w:t>dengan benar</w:t>
      </w:r>
      <w:r w:rsidR="00475F2B" w:rsidRPr="00F0134D">
        <w:rPr>
          <w:rFonts w:ascii="Palatino Linotype" w:hAnsi="Palatino Linotype" w:cstheme="minorHAnsi"/>
          <w:lang w:val="en-US"/>
        </w:rPr>
        <w:t xml:space="preserve"> dan siswa tidak lancar menggunakan operasi dan prosedur (Jihad, 2008)</w:t>
      </w:r>
      <w:r w:rsidRPr="00F0134D">
        <w:rPr>
          <w:rFonts w:ascii="Palatino Linotype" w:hAnsi="Palatino Linotype" w:cstheme="minorHAnsi"/>
        </w:rPr>
        <w:t>.</w:t>
      </w:r>
    </w:p>
    <w:p w14:paraId="4B3FD343" w14:textId="6428BAC0" w:rsidR="001D41B1" w:rsidRPr="00F0134D" w:rsidRDefault="00475F2B" w:rsidP="008845DA">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Aspek afektif yang diteliti </w:t>
      </w:r>
      <w:r w:rsidRPr="00F0134D">
        <w:rPr>
          <w:rFonts w:ascii="Palatino Linotype" w:hAnsi="Palatino Linotype" w:cstheme="minorHAnsi"/>
        </w:rPr>
        <w:t xml:space="preserve">yaitu </w:t>
      </w:r>
      <w:r w:rsidRPr="00F0134D">
        <w:rPr>
          <w:rFonts w:ascii="Palatino Linotype" w:hAnsi="Palatino Linotype" w:cstheme="minorHAnsi"/>
          <w:i/>
        </w:rPr>
        <w:t>self esteem</w:t>
      </w:r>
      <w:r w:rsidRPr="00F0134D">
        <w:rPr>
          <w:rFonts w:ascii="Palatino Linotype" w:hAnsi="Palatino Linotype" w:cstheme="minorHAnsi"/>
        </w:rPr>
        <w:t xml:space="preserve"> (kepercayaan diri) siswa. Peraturan Menteri Pendidikan Nasional nomor 22 tahun 2006 yang </w:t>
      </w:r>
      <w:r w:rsidR="008845DA" w:rsidRPr="00F0134D">
        <w:rPr>
          <w:rFonts w:ascii="Palatino Linotype" w:hAnsi="Palatino Linotype" w:cstheme="minorHAnsi"/>
          <w:lang w:val="en-US"/>
        </w:rPr>
        <w:t>termuat</w:t>
      </w:r>
      <w:r w:rsidRPr="00F0134D">
        <w:rPr>
          <w:rFonts w:ascii="Palatino Linotype" w:hAnsi="Palatino Linotype" w:cstheme="minorHAnsi"/>
        </w:rPr>
        <w:t xml:space="preserve"> dalam kajian kurikulum mata pelajaran matematika, bahwa sikap yang harus dimiliki oleh siswa adalah menghargai kegunaan matematika, serta dimana tumbuhnya perasaan akan keberhasilan, kemanfaatan, dan kebaikan diri mereka sendiri dan orang lain merupakan cerminan dari </w:t>
      </w:r>
      <w:r w:rsidRPr="00F0134D">
        <w:rPr>
          <w:rFonts w:ascii="Palatino Linotype" w:hAnsi="Palatino Linotype" w:cstheme="minorHAnsi"/>
          <w:i/>
        </w:rPr>
        <w:t>self esteem</w:t>
      </w:r>
      <w:r w:rsidRPr="00F0134D">
        <w:rPr>
          <w:rFonts w:ascii="Palatino Linotype" w:hAnsi="Palatino Linotype" w:cstheme="minorHAnsi"/>
        </w:rPr>
        <w:t xml:space="preserve"> siswa yang baik.</w:t>
      </w:r>
      <w:r w:rsidR="008845DA" w:rsidRPr="00F0134D">
        <w:rPr>
          <w:rFonts w:ascii="Palatino Linotype" w:hAnsi="Palatino Linotype" w:cstheme="minorHAnsi"/>
          <w:lang w:val="en-US"/>
        </w:rPr>
        <w:t xml:space="preserve"> Verdianingsih (2015:4) </w:t>
      </w:r>
      <w:r w:rsidR="008845DA" w:rsidRPr="00F0134D">
        <w:rPr>
          <w:rFonts w:ascii="Palatino Linotype" w:hAnsi="Palatino Linotype" w:cstheme="minorHAnsi"/>
          <w:i/>
          <w:lang w:val="en-US"/>
        </w:rPr>
        <w:t xml:space="preserve">self esteem </w:t>
      </w:r>
      <w:r w:rsidR="008845DA" w:rsidRPr="00F0134D">
        <w:rPr>
          <w:rFonts w:ascii="Palatino Linotype" w:hAnsi="Palatino Linotype" w:cstheme="minorHAnsi"/>
          <w:lang w:val="en-US"/>
        </w:rPr>
        <w:t xml:space="preserve">dapat memperendah hasrat belajar, mengaburkan fokus pikiran dan enggan mengambil resiko, sebaliknya </w:t>
      </w:r>
      <w:r w:rsidR="008845DA" w:rsidRPr="00F0134D">
        <w:rPr>
          <w:rFonts w:ascii="Palatino Linotype" w:hAnsi="Palatino Linotype" w:cstheme="minorHAnsi"/>
          <w:i/>
          <w:lang w:val="en-US"/>
        </w:rPr>
        <w:t xml:space="preserve">self esteem </w:t>
      </w:r>
      <w:r w:rsidR="008845DA" w:rsidRPr="00F0134D">
        <w:rPr>
          <w:rFonts w:ascii="Palatino Linotype" w:hAnsi="Palatino Linotype" w:cstheme="minorHAnsi"/>
          <w:lang w:val="en-US"/>
        </w:rPr>
        <w:t>positif dapat membangun pondasi yang kokoh untuk kesuksesan belajar siswa.</w:t>
      </w:r>
    </w:p>
    <w:p w14:paraId="49AA7C14" w14:textId="7C5C9259" w:rsidR="00DC7DCF" w:rsidRPr="00F0134D" w:rsidRDefault="00DC7DCF" w:rsidP="00DC7DCF">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lastRenderedPageBreak/>
        <w:t xml:space="preserve">Namun begitu, harapan tak seindah dengan kenyataan. Pujiastuti (2014:4) </w:t>
      </w:r>
      <w:r w:rsidRPr="00F0134D">
        <w:rPr>
          <w:rFonts w:ascii="Palatino Linotype" w:hAnsi="Palatino Linotype" w:cstheme="minorHAnsi"/>
          <w:i/>
          <w:lang w:val="en-US"/>
        </w:rPr>
        <w:t xml:space="preserve">self esteem </w:t>
      </w:r>
      <w:r w:rsidRPr="00F0134D">
        <w:rPr>
          <w:rFonts w:ascii="Palatino Linotype" w:hAnsi="Palatino Linotype" w:cstheme="minorHAnsi"/>
          <w:lang w:val="en-US"/>
        </w:rPr>
        <w:t xml:space="preserve">matematis siswa SMP masih tergolong rendah yang terlihat dari rerata skor </w:t>
      </w:r>
      <w:r w:rsidRPr="00F0134D">
        <w:rPr>
          <w:rFonts w:ascii="Palatino Linotype" w:hAnsi="Palatino Linotype" w:cstheme="minorHAnsi"/>
          <w:i/>
          <w:lang w:val="en-US"/>
        </w:rPr>
        <w:t>self esteem</w:t>
      </w:r>
      <w:r w:rsidRPr="00F0134D">
        <w:rPr>
          <w:rFonts w:ascii="Palatino Linotype" w:hAnsi="Palatino Linotype" w:cstheme="minorHAnsi"/>
          <w:lang w:val="en-US"/>
        </w:rPr>
        <w:t xml:space="preserve"> matematis yang diperoleh siswa hanya mencapai 43 dan skor tertingginya mencapai 54, sementara skor maksimal idealnya 80. Bila dipresentasikan, rerata skor self esteem matematis siswa yang diperoleh siswa tersebut hanya mencapai 53</w:t>
      </w:r>
      <w:proofErr w:type="gramStart"/>
      <w:r w:rsidRPr="00F0134D">
        <w:rPr>
          <w:rFonts w:ascii="Palatino Linotype" w:hAnsi="Palatino Linotype" w:cstheme="minorHAnsi"/>
          <w:lang w:val="en-US"/>
        </w:rPr>
        <w:t>,75</w:t>
      </w:r>
      <w:proofErr w:type="gramEnd"/>
      <w:r w:rsidRPr="00F0134D">
        <w:rPr>
          <w:rFonts w:ascii="Palatino Linotype" w:hAnsi="Palatino Linotype" w:cstheme="minorHAnsi"/>
          <w:lang w:val="en-US"/>
        </w:rPr>
        <w:t>% dan skor maksimal ideal masih tergolong rendah.</w:t>
      </w:r>
    </w:p>
    <w:p w14:paraId="477D4765" w14:textId="77777777" w:rsidR="00DC7DCF" w:rsidRPr="00F0134D" w:rsidRDefault="00DC7DCF" w:rsidP="00DC7DCF">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Mengingat pentingnya kemampuan pemahaman dan </w:t>
      </w:r>
      <w:r w:rsidRPr="00F0134D">
        <w:rPr>
          <w:rFonts w:ascii="Palatino Linotype" w:hAnsi="Palatino Linotype" w:cstheme="minorHAnsi"/>
          <w:i/>
          <w:lang w:val="en-US"/>
        </w:rPr>
        <w:t>self esteem</w:t>
      </w:r>
      <w:r w:rsidRPr="00F0134D">
        <w:rPr>
          <w:rFonts w:ascii="Palatino Linotype" w:hAnsi="Palatino Linotype" w:cstheme="minorHAnsi"/>
          <w:lang w:val="en-US"/>
        </w:rPr>
        <w:t xml:space="preserve"> matematis pada siswa, maka perlu dilakukan penelitian yang mendalam pada proses pembelajaran. Penggunaan model pembelajaran dan alat/bahan pendukung yang berlandaskan pada tujuan demi meningkatkan kemampuan pemahaman dan </w:t>
      </w:r>
      <w:r w:rsidRPr="00F0134D">
        <w:rPr>
          <w:rFonts w:ascii="Palatino Linotype" w:hAnsi="Palatino Linotype" w:cstheme="minorHAnsi"/>
          <w:i/>
          <w:lang w:val="en-US"/>
        </w:rPr>
        <w:t>self esteem</w:t>
      </w:r>
      <w:r w:rsidRPr="00F0134D">
        <w:rPr>
          <w:rFonts w:ascii="Palatino Linotype" w:hAnsi="Palatino Linotype" w:cstheme="minorHAnsi"/>
          <w:lang w:val="en-US"/>
        </w:rPr>
        <w:t xml:space="preserve"> matematis pada siswa. Model pembelajaran dan alat pendukung pembelajaran yang bersifat membangun, berorientasi pada proses pembelajaran siswa, mendorong siswa untuk mengajukan pertanyaan-pertanyaan, pemahaman konsep matematika yang luas artinya tidak bersifat sementara, dan menciptakan perasaan optimis, menghargai kerja keras diri sendiri dan orang lain, serta menghindari proses pembelajaran yang berpusat pada guru yang menyebabkan siswa kurang mendapatkan kesempatan dalam mengembangkan potensi dan komunikasi yang bersifat terbatas.</w:t>
      </w:r>
    </w:p>
    <w:p w14:paraId="58A700D0" w14:textId="33088341" w:rsidR="00DC7DCF" w:rsidRPr="00F0134D" w:rsidRDefault="00DC7DCF" w:rsidP="00DC7DCF">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Salah satu alternatif untuk mencapai tujuan dan mengatasi permasalahan tersebut adalah dengan penggunaan </w:t>
      </w:r>
      <w:r w:rsidRPr="00F0134D">
        <w:rPr>
          <w:rFonts w:ascii="Palatino Linotype" w:hAnsi="Palatino Linotype" w:cstheme="minorHAnsi"/>
          <w:i/>
          <w:lang w:val="en-US"/>
        </w:rPr>
        <w:t>e-learning</w:t>
      </w:r>
      <w:r w:rsidRPr="00F0134D">
        <w:rPr>
          <w:rFonts w:ascii="Palatino Linotype" w:hAnsi="Palatino Linotype" w:cstheme="minorHAnsi"/>
          <w:lang w:val="en-US"/>
        </w:rPr>
        <w:t xml:space="preserve"> portal rumah belajar sebagai aplikasi pembelajaran menggunakan teknologi dan </w:t>
      </w:r>
      <w:r w:rsidRPr="00F0134D">
        <w:rPr>
          <w:rFonts w:ascii="Palatino Linotype" w:hAnsi="Palatino Linotype" w:cstheme="minorHAnsi"/>
          <w:i/>
          <w:lang w:val="en-US"/>
        </w:rPr>
        <w:t>Problem Based Learning</w:t>
      </w:r>
      <w:r w:rsidRPr="00F0134D">
        <w:rPr>
          <w:rFonts w:ascii="Palatino Linotype" w:hAnsi="Palatino Linotype" w:cstheme="minorHAnsi"/>
          <w:lang w:val="en-US"/>
        </w:rPr>
        <w:t xml:space="preserve"> (PBL) sebagai model pembelajaran yang mengacu kepada masalah sehari-hari sebagai bahan pembelajaran.</w:t>
      </w:r>
    </w:p>
    <w:p w14:paraId="09914AFE" w14:textId="47BFB930" w:rsidR="008845DA" w:rsidRPr="00F0134D" w:rsidRDefault="00045787" w:rsidP="008845DA">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Diabad ini, perkembangan Teknologi Informasi dan Komunikasi (TIK) yang sangat pesat ada pada internet. Internet memanfaatkan komputer sebagai perangkat untuk melakukan interaksi dalam memperoleh pengetahuan dan informasi yang diinginkan. Melalui internet, informasi dan pengetahuan semakin beragam dan mudah penyebarannya. Hal ini menyebabkan internet menjadi sebuah kebutuhan bagi setiap orang. Di sini, peneliti menemukan sebuah fenomena yang sedang berkembang sekarang dimana data penggunaan internet di Indonesia menunjukkan peningkatan setiap tahunnya seperti data yang ditunjukan dalam grafik sebagaimana survei yang dilakukan oleh APJII pada tahun 2019-2020 berikut.</w:t>
      </w:r>
    </w:p>
    <w:p w14:paraId="3EAA95B6" w14:textId="313E4C7F" w:rsidR="00045787" w:rsidRPr="00F0134D" w:rsidRDefault="00045787" w:rsidP="00045787">
      <w:pPr>
        <w:spacing w:line="360" w:lineRule="auto"/>
        <w:ind w:firstLine="567"/>
        <w:jc w:val="center"/>
        <w:rPr>
          <w:rFonts w:ascii="Palatino Linotype" w:hAnsi="Palatino Linotype" w:cstheme="minorHAnsi"/>
          <w:lang w:val="en-US"/>
        </w:rPr>
      </w:pPr>
      <w:r w:rsidRPr="00F0134D">
        <w:rPr>
          <w:rFonts w:ascii="Palatino Linotype" w:hAnsi="Palatino Linotype"/>
          <w:noProof/>
        </w:rPr>
        <w:lastRenderedPageBreak/>
        <w:drawing>
          <wp:inline distT="0" distB="0" distL="0" distR="0" wp14:anchorId="3E0974C3" wp14:editId="26D7F953">
            <wp:extent cx="2933834" cy="165023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239" cy="1656650"/>
                    </a:xfrm>
                    <a:prstGeom prst="rect">
                      <a:avLst/>
                    </a:prstGeom>
                  </pic:spPr>
                </pic:pic>
              </a:graphicData>
            </a:graphic>
          </wp:inline>
        </w:drawing>
      </w:r>
    </w:p>
    <w:p w14:paraId="07CEC2C3" w14:textId="06A9952A" w:rsidR="00045787" w:rsidRPr="00F0134D" w:rsidRDefault="00956781" w:rsidP="00956781">
      <w:pPr>
        <w:ind w:firstLine="567"/>
        <w:jc w:val="center"/>
        <w:rPr>
          <w:rFonts w:ascii="Palatino Linotype" w:hAnsi="Palatino Linotype" w:cstheme="minorHAnsi"/>
          <w:lang w:val="en-US"/>
        </w:rPr>
      </w:pPr>
      <w:r w:rsidRPr="00F0134D">
        <w:rPr>
          <w:rFonts w:ascii="Palatino Linotype" w:hAnsi="Palatino Linotype" w:cstheme="minorHAnsi"/>
          <w:b/>
          <w:lang w:val="en-US"/>
        </w:rPr>
        <w:t>Gambar 1.</w:t>
      </w:r>
      <w:r w:rsidRPr="00F0134D">
        <w:rPr>
          <w:rFonts w:ascii="Palatino Linotype" w:hAnsi="Palatino Linotype" w:cstheme="minorHAnsi"/>
          <w:lang w:val="en-US"/>
        </w:rPr>
        <w:t xml:space="preserve"> </w:t>
      </w:r>
      <w:r w:rsidR="00045787" w:rsidRPr="00F0134D">
        <w:rPr>
          <w:rFonts w:ascii="Palatino Linotype" w:hAnsi="Palatino Linotype" w:cstheme="minorHAnsi"/>
          <w:lang w:val="en-US"/>
        </w:rPr>
        <w:t>Pengguna Internet Indonesia</w:t>
      </w:r>
      <w:r w:rsidR="008B4511" w:rsidRPr="00F0134D">
        <w:rPr>
          <w:rFonts w:ascii="Palatino Linotype" w:hAnsi="Palatino Linotype" w:cstheme="minorHAnsi"/>
          <w:lang w:val="en-US"/>
        </w:rPr>
        <w:t xml:space="preserve"> Tahun 2019-2020</w:t>
      </w:r>
    </w:p>
    <w:p w14:paraId="02D61E9B" w14:textId="77777777" w:rsidR="00045787" w:rsidRPr="00F0134D" w:rsidRDefault="00045787" w:rsidP="00045787">
      <w:pPr>
        <w:spacing w:line="360" w:lineRule="auto"/>
        <w:ind w:firstLine="567"/>
        <w:jc w:val="center"/>
        <w:rPr>
          <w:rFonts w:ascii="Palatino Linotype" w:hAnsi="Palatino Linotype" w:cstheme="minorHAnsi"/>
          <w:lang w:val="en-US"/>
        </w:rPr>
      </w:pPr>
    </w:p>
    <w:p w14:paraId="7ED823A7" w14:textId="6F989CD3" w:rsidR="00045787" w:rsidRPr="00F0134D" w:rsidRDefault="00045787" w:rsidP="00045787">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Data di atas menunjukan penggunaan internet masyarakat Indonesia yang </w:t>
      </w:r>
      <w:r w:rsidR="00FB0C41" w:rsidRPr="00F0134D">
        <w:rPr>
          <w:rFonts w:ascii="Palatino Linotype" w:hAnsi="Palatino Linotype" w:cstheme="minorHAnsi"/>
          <w:lang w:val="en-US"/>
        </w:rPr>
        <w:t xml:space="preserve">sangat besar. </w:t>
      </w:r>
      <w:r w:rsidRPr="00F0134D">
        <w:rPr>
          <w:rFonts w:ascii="Palatino Linotype" w:hAnsi="Palatino Linotype" w:cstheme="minorHAnsi"/>
          <w:lang w:val="en-US"/>
        </w:rPr>
        <w:t xml:space="preserve">Banyaknya pengguna internet di Indonesia dapat dimanfaatkan dalam dunia pendidikan dalam rangka mewujudkan pembelajaran yang lebih efektif dan efisien. Hal ini menuntut guru dan siswa untuk dapat memanfaatkannya sebaik mungkin. Informasi dan pengetahuan yang beragam melalui internet dapat membantu guru dalam melaksanakan tugas profesionalnya. Peran </w:t>
      </w:r>
      <w:r w:rsidR="00FB0C41" w:rsidRPr="00F0134D">
        <w:rPr>
          <w:rFonts w:ascii="Palatino Linotype" w:hAnsi="Palatino Linotype" w:cstheme="minorHAnsi"/>
          <w:lang w:val="en-US"/>
        </w:rPr>
        <w:t xml:space="preserve">guru sebaiknya </w:t>
      </w:r>
      <w:r w:rsidRPr="00F0134D">
        <w:rPr>
          <w:rFonts w:ascii="Palatino Linotype" w:hAnsi="Palatino Linotype" w:cstheme="minorHAnsi"/>
          <w:lang w:val="en-US"/>
        </w:rPr>
        <w:t xml:space="preserve">mampu memanfaatkan internet untuk menampilkan pengajaran yang mudah untuk diserap peserta didik. </w:t>
      </w:r>
    </w:p>
    <w:p w14:paraId="1AE4A852" w14:textId="77777777" w:rsidR="008B4511" w:rsidRPr="00F0134D" w:rsidRDefault="008B4511" w:rsidP="008B4511">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Di Indonesia, terdapat beberapa pembelajaran berbasis </w:t>
      </w:r>
      <w:r w:rsidRPr="00F0134D">
        <w:rPr>
          <w:rFonts w:ascii="Palatino Linotype" w:hAnsi="Palatino Linotype" w:cstheme="minorHAnsi"/>
          <w:i/>
          <w:lang w:val="en-US"/>
        </w:rPr>
        <w:t>e-learning</w:t>
      </w:r>
      <w:r w:rsidRPr="00F0134D">
        <w:rPr>
          <w:rFonts w:ascii="Palatino Linotype" w:hAnsi="Palatino Linotype" w:cstheme="minorHAnsi"/>
          <w:lang w:val="en-US"/>
        </w:rPr>
        <w:t xml:space="preserve">, salah satunya yakni portal rumah belajar kemendikbud yang dibuat oleh pemerintah. Rumah belajar dapat dimanfaatkan sebagai bahan sumber pembelajaran. Rumah Belajar mampu memfasilitasi peserta didik secara menyenangkan, tidak hanya mendengarkan ceramah guru di kelas tapi juga dapat belajar mandiri dengan materi-materi pelajaran yang </w:t>
      </w:r>
      <w:proofErr w:type="gramStart"/>
      <w:r w:rsidRPr="00F0134D">
        <w:rPr>
          <w:rFonts w:ascii="Palatino Linotype" w:hAnsi="Palatino Linotype" w:cstheme="minorHAnsi"/>
          <w:lang w:val="en-US"/>
        </w:rPr>
        <w:t>sama</w:t>
      </w:r>
      <w:proofErr w:type="gramEnd"/>
      <w:r w:rsidRPr="00F0134D">
        <w:rPr>
          <w:rFonts w:ascii="Palatino Linotype" w:hAnsi="Palatino Linotype" w:cstheme="minorHAnsi"/>
          <w:lang w:val="en-US"/>
        </w:rPr>
        <w:t xml:space="preserve"> diberikan guru di sekolah.</w:t>
      </w:r>
    </w:p>
    <w:p w14:paraId="2E887361" w14:textId="7E2C82A8" w:rsidR="008B4511" w:rsidRPr="00F0134D" w:rsidRDefault="008B4511" w:rsidP="003B4A17">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Aktivitas yang akan dilakukan siswa selama mengikuti pembelajaran menggunakan </w:t>
      </w:r>
      <w:r w:rsidRPr="00F0134D">
        <w:rPr>
          <w:rFonts w:ascii="Palatino Linotype" w:hAnsi="Palatino Linotype" w:cstheme="minorHAnsi"/>
          <w:i/>
          <w:lang w:val="en-US"/>
        </w:rPr>
        <w:t>e-learning</w:t>
      </w:r>
      <w:r w:rsidRPr="00F0134D">
        <w:rPr>
          <w:rFonts w:ascii="Palatino Linotype" w:hAnsi="Palatino Linotype" w:cstheme="minorHAnsi"/>
          <w:lang w:val="en-US"/>
        </w:rPr>
        <w:t xml:space="preserve"> rumah belajar antara lain siswa secara mandiri membuka portal rumah belajar, membaca dan menonton video pembelajaran yaang sudah disediakan, diskusi bersama teman sebaya, perwakilan siswa </w:t>
      </w:r>
      <w:r w:rsidR="003B4A17" w:rsidRPr="00F0134D">
        <w:rPr>
          <w:rFonts w:ascii="Palatino Linotype" w:hAnsi="Palatino Linotype" w:cstheme="minorHAnsi"/>
          <w:lang w:val="en-US"/>
        </w:rPr>
        <w:t xml:space="preserve">dapat </w:t>
      </w:r>
      <w:r w:rsidRPr="00F0134D">
        <w:rPr>
          <w:rFonts w:ascii="Palatino Linotype" w:hAnsi="Palatino Linotype" w:cstheme="minorHAnsi"/>
          <w:lang w:val="en-US"/>
        </w:rPr>
        <w:t>memaparkan hasil belajarnya, tanya jawab dengan siswa atau</w:t>
      </w:r>
      <w:r w:rsidR="003B4A17" w:rsidRPr="00F0134D">
        <w:rPr>
          <w:rFonts w:ascii="Palatino Linotype" w:hAnsi="Palatino Linotype" w:cstheme="minorHAnsi"/>
          <w:lang w:val="en-US"/>
        </w:rPr>
        <w:t xml:space="preserve">pun guru, kemudian disimpulkan. </w:t>
      </w:r>
      <w:r w:rsidRPr="00F0134D">
        <w:rPr>
          <w:rFonts w:ascii="Palatino Linotype" w:hAnsi="Palatino Linotype" w:cstheme="minorHAnsi"/>
          <w:lang w:val="en-US"/>
        </w:rPr>
        <w:t xml:space="preserve">Melalui aktivitas yang dilakukan siswa menggunakan portal rumah belajar, proses dan hasil belajar siswa diharapkan </w:t>
      </w:r>
      <w:r w:rsidR="003B4A17" w:rsidRPr="00F0134D">
        <w:rPr>
          <w:rFonts w:ascii="Palatino Linotype" w:hAnsi="Palatino Linotype" w:cstheme="minorHAnsi"/>
          <w:lang w:val="en-US"/>
        </w:rPr>
        <w:t xml:space="preserve">dapat </w:t>
      </w:r>
      <w:r w:rsidRPr="00F0134D">
        <w:rPr>
          <w:rFonts w:ascii="Palatino Linotype" w:hAnsi="Palatino Linotype" w:cstheme="minorHAnsi"/>
          <w:lang w:val="en-US"/>
        </w:rPr>
        <w:t xml:space="preserve">meningkatkan kemampuan pemahaman dan </w:t>
      </w:r>
      <w:r w:rsidRPr="00F0134D">
        <w:rPr>
          <w:rFonts w:ascii="Palatino Linotype" w:hAnsi="Palatino Linotype" w:cstheme="minorHAnsi"/>
          <w:i/>
          <w:lang w:val="en-US"/>
        </w:rPr>
        <w:t>self esteem</w:t>
      </w:r>
      <w:r w:rsidR="003B4A17" w:rsidRPr="00F0134D">
        <w:rPr>
          <w:rFonts w:ascii="Palatino Linotype" w:hAnsi="Palatino Linotype" w:cstheme="minorHAnsi"/>
          <w:lang w:val="en-US"/>
        </w:rPr>
        <w:t xml:space="preserve"> matematika</w:t>
      </w:r>
      <w:r w:rsidRPr="00F0134D">
        <w:rPr>
          <w:rFonts w:ascii="Palatino Linotype" w:hAnsi="Palatino Linotype" w:cstheme="minorHAnsi"/>
          <w:lang w:val="en-US"/>
        </w:rPr>
        <w:t xml:space="preserve"> siswa dapat tercapai.</w:t>
      </w:r>
    </w:p>
    <w:p w14:paraId="43BF2030" w14:textId="2A4709F0" w:rsidR="008B4511" w:rsidRPr="00F0134D" w:rsidRDefault="003B4A17" w:rsidP="008B4511">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Bukan hanya </w:t>
      </w:r>
      <w:r w:rsidR="008B4511" w:rsidRPr="00F0134D">
        <w:rPr>
          <w:rFonts w:ascii="Palatino Linotype" w:hAnsi="Palatino Linotype" w:cstheme="minorHAnsi"/>
          <w:lang w:val="en-US"/>
        </w:rPr>
        <w:t xml:space="preserve">teknologi yang diharapkan mampu untuk menciptakan suasana pembelajaran yang menyenangkan, namun model pembelajaran </w:t>
      </w:r>
      <w:r w:rsidRPr="00F0134D">
        <w:rPr>
          <w:rFonts w:ascii="Palatino Linotype" w:hAnsi="Palatino Linotype" w:cstheme="minorHAnsi"/>
          <w:lang w:val="en-US"/>
        </w:rPr>
        <w:t xml:space="preserve">juga </w:t>
      </w:r>
      <w:r w:rsidR="008B4511" w:rsidRPr="00F0134D">
        <w:rPr>
          <w:rFonts w:ascii="Palatino Linotype" w:hAnsi="Palatino Linotype" w:cstheme="minorHAnsi"/>
          <w:lang w:val="en-US"/>
        </w:rPr>
        <w:t>dapat kita pilih untuk dig</w:t>
      </w:r>
      <w:r w:rsidRPr="00F0134D">
        <w:rPr>
          <w:rFonts w:ascii="Palatino Linotype" w:hAnsi="Palatino Linotype" w:cstheme="minorHAnsi"/>
          <w:lang w:val="en-US"/>
        </w:rPr>
        <w:t xml:space="preserve">unakan </w:t>
      </w:r>
      <w:r w:rsidR="008B4511" w:rsidRPr="00F0134D">
        <w:rPr>
          <w:rFonts w:ascii="Palatino Linotype" w:hAnsi="Palatino Linotype" w:cstheme="minorHAnsi"/>
          <w:lang w:val="en-US"/>
        </w:rPr>
        <w:t xml:space="preserve">saat pembelajaran di kelas, salah satunya adalah model </w:t>
      </w:r>
      <w:r w:rsidR="008B4511" w:rsidRPr="00F0134D">
        <w:rPr>
          <w:rFonts w:ascii="Palatino Linotype" w:hAnsi="Palatino Linotype" w:cstheme="minorHAnsi"/>
          <w:i/>
          <w:lang w:val="en-US"/>
        </w:rPr>
        <w:t>Problem Based Learning</w:t>
      </w:r>
      <w:r w:rsidR="008B4511" w:rsidRPr="00F0134D">
        <w:rPr>
          <w:rFonts w:ascii="Palatino Linotype" w:hAnsi="Palatino Linotype" w:cstheme="minorHAnsi"/>
          <w:lang w:val="en-US"/>
        </w:rPr>
        <w:t xml:space="preserve"> </w:t>
      </w:r>
      <w:r w:rsidR="008B4511" w:rsidRPr="00F0134D">
        <w:rPr>
          <w:rFonts w:ascii="Palatino Linotype" w:hAnsi="Palatino Linotype" w:cstheme="minorHAnsi"/>
          <w:lang w:val="en-US"/>
        </w:rPr>
        <w:lastRenderedPageBreak/>
        <w:t>(PBL). PBL adalah suatu model pembelajaran yang mengangkat permasalahan dari kegiatan kehidupan sehari-hari terkhusus kegiatan sehari-hari siswa dan lingkungan sekitar, aktivitas yang akan dilakukan siswa selama mengikuti pembelajaran menggunakan model PBL antara lain membentuk kelompok kecil yang berisi 3-5 orang siswa, diskusi kelompok dengan topik pembelajaran yang dikaitkan dengan permasalahan sehari-hari, perwakilan kelompok akan menyampaikan hasil diskusinya di depan kelas, tanya jawab dengan kelompok lain kemudian disimpulkan.</w:t>
      </w:r>
    </w:p>
    <w:p w14:paraId="707D3DFE" w14:textId="1642A403" w:rsidR="008B4511" w:rsidRPr="00F0134D" w:rsidRDefault="008B4511" w:rsidP="008B4511">
      <w:pPr>
        <w:spacing w:line="360" w:lineRule="auto"/>
        <w:ind w:firstLine="567"/>
        <w:jc w:val="both"/>
        <w:rPr>
          <w:rFonts w:ascii="Palatino Linotype" w:hAnsi="Palatino Linotype" w:cstheme="minorHAnsi"/>
          <w:lang w:val="en-US"/>
        </w:rPr>
      </w:pPr>
      <w:r w:rsidRPr="00F0134D">
        <w:rPr>
          <w:rFonts w:ascii="Palatino Linotype" w:hAnsi="Palatino Linotype" w:cstheme="minorHAnsi"/>
          <w:lang w:val="en-US"/>
        </w:rPr>
        <w:t xml:space="preserve">Dengan aktivitas siswa ketika menggunakan model PBL tersebut, pembelajaran </w:t>
      </w:r>
      <w:proofErr w:type="gramStart"/>
      <w:r w:rsidRPr="00F0134D">
        <w:rPr>
          <w:rFonts w:ascii="Palatino Linotype" w:hAnsi="Palatino Linotype" w:cstheme="minorHAnsi"/>
          <w:lang w:val="en-US"/>
        </w:rPr>
        <w:t>akan</w:t>
      </w:r>
      <w:proofErr w:type="gramEnd"/>
      <w:r w:rsidRPr="00F0134D">
        <w:rPr>
          <w:rFonts w:ascii="Palatino Linotype" w:hAnsi="Palatino Linotype" w:cstheme="minorHAnsi"/>
          <w:lang w:val="en-US"/>
        </w:rPr>
        <w:t xml:space="preserve"> berpusat pada siswa dan guru hanya sebagai fasilitas saja, kemudian diharapkan mampu untuk memudahkan siswa dalam memahami pembelajaran matematika.</w:t>
      </w:r>
    </w:p>
    <w:p w14:paraId="6BD5A998" w14:textId="77777777" w:rsidR="00045787" w:rsidRPr="00F0134D" w:rsidRDefault="00045787" w:rsidP="00342CDC">
      <w:pPr>
        <w:spacing w:line="360" w:lineRule="auto"/>
        <w:jc w:val="both"/>
        <w:rPr>
          <w:rFonts w:ascii="Palatino Linotype" w:hAnsi="Palatino Linotype" w:cstheme="minorHAnsi"/>
          <w:lang w:val="en-US"/>
        </w:rPr>
      </w:pPr>
    </w:p>
    <w:p w14:paraId="02551834" w14:textId="7D24A319" w:rsidR="003B4A17" w:rsidRPr="00F0134D" w:rsidRDefault="00BA4CE1" w:rsidP="00342CDC">
      <w:pPr>
        <w:spacing w:line="360" w:lineRule="auto"/>
        <w:jc w:val="both"/>
        <w:rPr>
          <w:rFonts w:ascii="Palatino Linotype" w:hAnsi="Palatino Linotype" w:cs="Times New Roman"/>
          <w:b/>
          <w:lang w:val="en-US"/>
        </w:rPr>
      </w:pPr>
      <w:r w:rsidRPr="00F0134D">
        <w:rPr>
          <w:rFonts w:ascii="Palatino Linotype" w:hAnsi="Palatino Linotype" w:cs="Times New Roman"/>
          <w:b/>
          <w:lang w:val="en-US"/>
        </w:rPr>
        <w:t>Metode</w:t>
      </w:r>
    </w:p>
    <w:p w14:paraId="0C190234" w14:textId="3FC8AADB" w:rsidR="003B4A17" w:rsidRPr="00F0134D" w:rsidRDefault="0032236E" w:rsidP="0032236E">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Metode yang digunakan dalam penelitian ini yaitu metode campuran (</w:t>
      </w:r>
      <w:r w:rsidRPr="00F0134D">
        <w:rPr>
          <w:rFonts w:ascii="Palatino Linotype" w:hAnsi="Palatino Linotype" w:cs="Times New Roman"/>
          <w:i/>
          <w:lang w:val="en-US"/>
        </w:rPr>
        <w:t>mix method</w:t>
      </w:r>
      <w:r w:rsidRPr="00F0134D">
        <w:rPr>
          <w:rFonts w:ascii="Palatino Linotype" w:hAnsi="Palatino Linotype" w:cs="Times New Roman"/>
          <w:lang w:val="en-US"/>
        </w:rPr>
        <w:t xml:space="preserve">) dengan tipe </w:t>
      </w:r>
      <w:r w:rsidRPr="00F0134D">
        <w:rPr>
          <w:rFonts w:ascii="Palatino Linotype" w:hAnsi="Palatino Linotype" w:cs="Times New Roman"/>
          <w:i/>
          <w:lang w:val="en-US"/>
        </w:rPr>
        <w:t xml:space="preserve">the convergent parallel design, </w:t>
      </w:r>
      <w:r w:rsidRPr="00F0134D">
        <w:rPr>
          <w:rFonts w:ascii="Palatino Linotype" w:hAnsi="Palatino Linotype" w:cs="Times New Roman"/>
          <w:lang w:val="en-US"/>
        </w:rPr>
        <w:t xml:space="preserve">yakni mengumpulkan data kuantitatif dan kualitatif dengan menganalisisnya secara terpisah kemudian membandingkan hasilnya untuk melihat temuan-temuan saling menginformasi atau bahkan tidak menginformasi. Alasan pemilihan metode </w:t>
      </w:r>
      <w:r w:rsidR="005F5D96" w:rsidRPr="00F0134D">
        <w:rPr>
          <w:rFonts w:ascii="Palatino Linotype" w:hAnsi="Palatino Linotype" w:cs="Times New Roman"/>
          <w:lang w:val="en-US"/>
        </w:rPr>
        <w:t xml:space="preserve">ini karena diharapkan dapat memberikan informasi yang seimbang antara data kualitatif dan data kuantitatif. Metode ini biasanya menggunakan teknik pengumpulan data dengan </w:t>
      </w:r>
      <w:proofErr w:type="gramStart"/>
      <w:r w:rsidR="005F5D96" w:rsidRPr="00F0134D">
        <w:rPr>
          <w:rFonts w:ascii="Palatino Linotype" w:hAnsi="Palatino Linotype" w:cs="Times New Roman"/>
          <w:lang w:val="en-US"/>
        </w:rPr>
        <w:t>cara</w:t>
      </w:r>
      <w:proofErr w:type="gramEnd"/>
      <w:r w:rsidR="005F5D96" w:rsidRPr="00F0134D">
        <w:rPr>
          <w:rFonts w:ascii="Palatino Linotype" w:hAnsi="Palatino Linotype" w:cs="Times New Roman"/>
          <w:lang w:val="en-US"/>
        </w:rPr>
        <w:t xml:space="preserve"> pengamatan langsung terhadap suatu gejala dan kuisioner. Desain yang digunakan dalam penelitian ini adalah desain kelompok kontrol non-ekuivalen (Indrawan dan Yuniati, 2014).</w:t>
      </w:r>
    </w:p>
    <w:p w14:paraId="5D588B17" w14:textId="45B44FDD" w:rsidR="005F5D96" w:rsidRPr="00F0134D" w:rsidRDefault="005F5D96" w:rsidP="0032236E">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Populasi dalam penel</w:t>
      </w:r>
      <w:r w:rsidR="00C31894" w:rsidRPr="00F0134D">
        <w:rPr>
          <w:rFonts w:ascii="Palatino Linotype" w:hAnsi="Palatino Linotype" w:cs="Times New Roman"/>
          <w:lang w:val="en-US"/>
        </w:rPr>
        <w:t xml:space="preserve">itian ini adalah seluruh siswa </w:t>
      </w:r>
      <w:r w:rsidRPr="00F0134D">
        <w:rPr>
          <w:rFonts w:ascii="Palatino Linotype" w:hAnsi="Palatino Linotype" w:cs="Times New Roman"/>
          <w:lang w:val="en-US"/>
        </w:rPr>
        <w:t xml:space="preserve">SMP Bina Mandiri Sukamanah yang berjumlah </w:t>
      </w:r>
      <w:r w:rsidR="00C31894" w:rsidRPr="00F0134D">
        <w:rPr>
          <w:rFonts w:ascii="Palatino Linotype" w:hAnsi="Palatino Linotype" w:cs="Times New Roman"/>
          <w:lang w:val="en-US"/>
        </w:rPr>
        <w:t>167</w:t>
      </w:r>
      <w:r w:rsidRPr="00F0134D">
        <w:rPr>
          <w:rFonts w:ascii="Palatino Linotype" w:hAnsi="Palatino Linotype" w:cs="Times New Roman"/>
          <w:lang w:val="en-US"/>
        </w:rPr>
        <w:t xml:space="preserve"> siswa yang tersebar kedalam </w:t>
      </w:r>
      <w:r w:rsidR="00C31894" w:rsidRPr="00F0134D">
        <w:rPr>
          <w:rFonts w:ascii="Palatino Linotype" w:hAnsi="Palatino Linotype" w:cs="Times New Roman"/>
          <w:lang w:val="en-US"/>
        </w:rPr>
        <w:t>7</w:t>
      </w:r>
      <w:r w:rsidRPr="00F0134D">
        <w:rPr>
          <w:rFonts w:ascii="Palatino Linotype" w:hAnsi="Palatino Linotype" w:cs="Times New Roman"/>
          <w:lang w:val="en-US"/>
        </w:rPr>
        <w:t xml:space="preserve"> kelas.</w:t>
      </w:r>
      <w:r w:rsidR="00925A49" w:rsidRPr="00F0134D">
        <w:rPr>
          <w:rFonts w:ascii="Palatino Linotype" w:hAnsi="Palatino Linotype" w:cs="Times New Roman"/>
          <w:lang w:val="en-US"/>
        </w:rPr>
        <w:t xml:space="preserve"> </w:t>
      </w:r>
      <w:r w:rsidR="00C31894" w:rsidRPr="00F0134D">
        <w:rPr>
          <w:rFonts w:ascii="Palatino Linotype" w:hAnsi="Palatino Linotype" w:cs="Times New Roman"/>
          <w:lang w:val="en-US"/>
        </w:rPr>
        <w:t xml:space="preserve">Adapun kelas yang terpilih adalah kelas VIII A sebagai kelas eksperimen 1 yang menggunakan </w:t>
      </w:r>
      <w:r w:rsidR="00C31894" w:rsidRPr="00F0134D">
        <w:rPr>
          <w:rFonts w:ascii="Palatino Linotype" w:hAnsi="Palatino Linotype" w:cs="Times New Roman"/>
          <w:i/>
          <w:lang w:val="en-US"/>
        </w:rPr>
        <w:t xml:space="preserve">e-learning </w:t>
      </w:r>
      <w:r w:rsidR="00C31894" w:rsidRPr="00F0134D">
        <w:rPr>
          <w:rFonts w:ascii="Palatino Linotype" w:hAnsi="Palatino Linotype" w:cs="Times New Roman"/>
          <w:lang w:val="en-US"/>
        </w:rPr>
        <w:t xml:space="preserve">portal rurmah belajar, kelas VIII B sebagai kelas eksperimen 2 yang menggunakan model </w:t>
      </w:r>
      <w:r w:rsidR="00C31894" w:rsidRPr="00F0134D">
        <w:rPr>
          <w:rFonts w:ascii="Palatino Linotype" w:hAnsi="Palatino Linotype" w:cs="Times New Roman"/>
          <w:i/>
          <w:lang w:val="en-US"/>
        </w:rPr>
        <w:t xml:space="preserve">Problem Based Learning </w:t>
      </w:r>
      <w:r w:rsidR="00C31894" w:rsidRPr="00F0134D">
        <w:rPr>
          <w:rFonts w:ascii="Palatino Linotype" w:hAnsi="Palatino Linotype" w:cs="Times New Roman"/>
          <w:lang w:val="en-US"/>
        </w:rPr>
        <w:t xml:space="preserve">(PBL) dan kelas VIII C sebagai kelas kontrol yang menggunakan pembelajaran konvensional. </w:t>
      </w:r>
      <w:r w:rsidR="00925A49" w:rsidRPr="00F0134D">
        <w:rPr>
          <w:rFonts w:ascii="Palatino Linotype" w:hAnsi="Palatino Linotype" w:cs="Times New Roman"/>
          <w:lang w:val="en-US"/>
        </w:rPr>
        <w:t xml:space="preserve">Sampel ini menggunakan teknik </w:t>
      </w:r>
      <w:r w:rsidR="00925A49" w:rsidRPr="00F0134D">
        <w:rPr>
          <w:rFonts w:ascii="Palatino Linotype" w:hAnsi="Palatino Linotype" w:cs="Times New Roman"/>
          <w:i/>
          <w:lang w:val="en-US"/>
        </w:rPr>
        <w:t xml:space="preserve">purposive sampling </w:t>
      </w:r>
      <w:r w:rsidR="00925A49" w:rsidRPr="00F0134D">
        <w:rPr>
          <w:rFonts w:ascii="Palatino Linotype" w:hAnsi="Palatino Linotype" w:cs="Times New Roman"/>
          <w:lang w:val="en-US"/>
        </w:rPr>
        <w:t xml:space="preserve">(Sugiyono, 2017) dengan pertimbangan peneliti merupakan guru mata pelajaran matematika disekolah tersebut sehingga mengetahui karakter dan kemampuan akademik siswa. Instrumen penelitian terdiri </w:t>
      </w:r>
      <w:r w:rsidR="00925A49" w:rsidRPr="00F0134D">
        <w:rPr>
          <w:rFonts w:ascii="Palatino Linotype" w:hAnsi="Palatino Linotype" w:cs="Times New Roman"/>
          <w:i/>
          <w:lang w:val="en-US"/>
        </w:rPr>
        <w:t xml:space="preserve">test </w:t>
      </w:r>
      <w:r w:rsidR="00925A49" w:rsidRPr="00F0134D">
        <w:rPr>
          <w:rFonts w:ascii="Palatino Linotype" w:hAnsi="Palatino Linotype" w:cs="Times New Roman"/>
          <w:lang w:val="en-US"/>
        </w:rPr>
        <w:t xml:space="preserve">dan </w:t>
      </w:r>
      <w:r w:rsidR="00925A49" w:rsidRPr="00F0134D">
        <w:rPr>
          <w:rFonts w:ascii="Palatino Linotype" w:hAnsi="Palatino Linotype" w:cs="Times New Roman"/>
          <w:i/>
          <w:lang w:val="en-US"/>
        </w:rPr>
        <w:t xml:space="preserve">non test. </w:t>
      </w:r>
      <w:r w:rsidR="00925A49" w:rsidRPr="00F0134D">
        <w:rPr>
          <w:rFonts w:ascii="Palatino Linotype" w:hAnsi="Palatino Linotype" w:cs="Times New Roman"/>
          <w:lang w:val="en-US"/>
        </w:rPr>
        <w:t xml:space="preserve">Instrumen </w:t>
      </w:r>
      <w:r w:rsidR="00925A49" w:rsidRPr="00F0134D">
        <w:rPr>
          <w:rFonts w:ascii="Palatino Linotype" w:hAnsi="Palatino Linotype" w:cs="Times New Roman"/>
          <w:i/>
          <w:lang w:val="en-US"/>
        </w:rPr>
        <w:t xml:space="preserve">test </w:t>
      </w:r>
      <w:r w:rsidR="00925A49" w:rsidRPr="00F0134D">
        <w:rPr>
          <w:rFonts w:ascii="Palatino Linotype" w:hAnsi="Palatino Linotype" w:cs="Times New Roman"/>
          <w:lang w:val="en-US"/>
        </w:rPr>
        <w:t xml:space="preserve">berupa soal uraian kemampuan pemahaman matematis sedangkan instrumen </w:t>
      </w:r>
      <w:r w:rsidR="00925A49" w:rsidRPr="00F0134D">
        <w:rPr>
          <w:rFonts w:ascii="Palatino Linotype" w:hAnsi="Palatino Linotype" w:cs="Times New Roman"/>
          <w:i/>
          <w:lang w:val="en-US"/>
        </w:rPr>
        <w:t xml:space="preserve">non test </w:t>
      </w:r>
      <w:r w:rsidR="00925A49" w:rsidRPr="00F0134D">
        <w:rPr>
          <w:rFonts w:ascii="Palatino Linotype" w:hAnsi="Palatino Linotype" w:cs="Times New Roman"/>
          <w:lang w:val="en-US"/>
        </w:rPr>
        <w:t xml:space="preserve">berupa angket </w:t>
      </w:r>
      <w:r w:rsidR="00925A49" w:rsidRPr="00F0134D">
        <w:rPr>
          <w:rFonts w:ascii="Palatino Linotype" w:hAnsi="Palatino Linotype" w:cs="Times New Roman"/>
          <w:i/>
          <w:lang w:val="en-US"/>
        </w:rPr>
        <w:t>self esteem</w:t>
      </w:r>
      <w:r w:rsidR="00925A49" w:rsidRPr="00F0134D">
        <w:rPr>
          <w:rFonts w:ascii="Palatino Linotype" w:hAnsi="Palatino Linotype" w:cs="Times New Roman"/>
          <w:lang w:val="en-US"/>
        </w:rPr>
        <w:t xml:space="preserve">, dan observasi siswa. Data kualitatif diperoleh dari hasil </w:t>
      </w:r>
      <w:r w:rsidR="00925A49" w:rsidRPr="00F0134D">
        <w:rPr>
          <w:rFonts w:ascii="Palatino Linotype" w:hAnsi="Palatino Linotype" w:cs="Times New Roman"/>
          <w:i/>
          <w:lang w:val="en-US"/>
        </w:rPr>
        <w:lastRenderedPageBreak/>
        <w:t xml:space="preserve">pretest </w:t>
      </w:r>
      <w:r w:rsidR="00925A49" w:rsidRPr="00F0134D">
        <w:rPr>
          <w:rFonts w:ascii="Palatino Linotype" w:hAnsi="Palatino Linotype" w:cs="Times New Roman"/>
          <w:lang w:val="en-US"/>
        </w:rPr>
        <w:t xml:space="preserve">dan </w:t>
      </w:r>
      <w:r w:rsidR="00925A49" w:rsidRPr="00F0134D">
        <w:rPr>
          <w:rFonts w:ascii="Palatino Linotype" w:hAnsi="Palatino Linotype" w:cs="Times New Roman"/>
          <w:i/>
          <w:lang w:val="en-US"/>
        </w:rPr>
        <w:t xml:space="preserve">postest </w:t>
      </w:r>
      <w:r w:rsidR="00925A49" w:rsidRPr="00F0134D">
        <w:rPr>
          <w:rFonts w:ascii="Palatino Linotype" w:hAnsi="Palatino Linotype" w:cs="Times New Roman"/>
          <w:lang w:val="en-US"/>
        </w:rPr>
        <w:t xml:space="preserve">kemampuan pemahaman matematis sedangkan data kualitatif berupa angket skala </w:t>
      </w:r>
      <w:r w:rsidR="00925A49" w:rsidRPr="00F0134D">
        <w:rPr>
          <w:rFonts w:ascii="Palatino Linotype" w:hAnsi="Palatino Linotype" w:cs="Times New Roman"/>
          <w:i/>
          <w:lang w:val="en-US"/>
        </w:rPr>
        <w:t xml:space="preserve">self esteem </w:t>
      </w:r>
      <w:r w:rsidR="00925A49" w:rsidRPr="00F0134D">
        <w:rPr>
          <w:rFonts w:ascii="Palatino Linotype" w:hAnsi="Palatino Linotype" w:cs="Times New Roman"/>
          <w:lang w:val="en-US"/>
        </w:rPr>
        <w:t xml:space="preserve">siswa yang diubah ke dalam data kuantitatif, kemudian hasilnya dianalisis secara statistik dan deskriptif. </w:t>
      </w:r>
      <w:r w:rsidR="00AA3897" w:rsidRPr="00F0134D">
        <w:rPr>
          <w:rFonts w:ascii="Palatino Linotype" w:hAnsi="Palatino Linotype" w:cs="Times New Roman"/>
          <w:lang w:val="en-US"/>
        </w:rPr>
        <w:t>Data yang dikumpulakan berdasarkan data kelesuruhan dan berdasarkan kategori KAM siswa (tinggi, sedang, rendah). Data KAM siswa dikelomokkan berdasarkan skor Penilaian Harian siswa dari materi sebelumnya dan disajikan dalam tabel berikut:</w:t>
      </w:r>
    </w:p>
    <w:p w14:paraId="0407D330" w14:textId="1993D2D8" w:rsidR="00AA3897" w:rsidRPr="00F0134D" w:rsidRDefault="009B2E27" w:rsidP="00EE23A1">
      <w:pPr>
        <w:jc w:val="center"/>
        <w:rPr>
          <w:rFonts w:ascii="Palatino Linotype" w:hAnsi="Palatino Linotype" w:cs="Times New Roman"/>
          <w:b/>
          <w:lang w:val="en-US"/>
        </w:rPr>
      </w:pPr>
      <w:r w:rsidRPr="00F0134D">
        <w:rPr>
          <w:rFonts w:ascii="Palatino Linotype" w:hAnsi="Palatino Linotype" w:cs="Times New Roman"/>
          <w:b/>
          <w:lang w:val="en-US"/>
        </w:rPr>
        <w:t xml:space="preserve">Tabel 1. </w:t>
      </w:r>
      <w:r w:rsidR="00AA3897" w:rsidRPr="00F0134D">
        <w:rPr>
          <w:rFonts w:ascii="Palatino Linotype" w:hAnsi="Palatino Linotype" w:cs="Times New Roman"/>
          <w:lang w:val="en-US"/>
        </w:rPr>
        <w:t>Hasil Pengelompokkan Siswa Berdasarkan Kategori KAM</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628"/>
        <w:gridCol w:w="1628"/>
        <w:gridCol w:w="1072"/>
      </w:tblGrid>
      <w:tr w:rsidR="00AA3897" w:rsidRPr="00F0134D" w14:paraId="7953C44E" w14:textId="77777777" w:rsidTr="00F865B7">
        <w:trPr>
          <w:jc w:val="center"/>
        </w:trPr>
        <w:tc>
          <w:tcPr>
            <w:tcW w:w="1438" w:type="dxa"/>
            <w:vMerge w:val="restart"/>
            <w:tcBorders>
              <w:top w:val="single" w:sz="4" w:space="0" w:color="auto"/>
              <w:bottom w:val="single" w:sz="4" w:space="0" w:color="auto"/>
            </w:tcBorders>
            <w:vAlign w:val="center"/>
          </w:tcPr>
          <w:p w14:paraId="78D829A1" w14:textId="65E0F08A" w:rsidR="00AA3897" w:rsidRPr="00F0134D" w:rsidRDefault="00AA3897" w:rsidP="009B2E27">
            <w:pPr>
              <w:jc w:val="center"/>
              <w:rPr>
                <w:rFonts w:ascii="Palatino Linotype" w:hAnsi="Palatino Linotype" w:cs="Times New Roman"/>
                <w:b/>
                <w:lang w:val="en-US"/>
              </w:rPr>
            </w:pPr>
            <w:r w:rsidRPr="00F0134D">
              <w:rPr>
                <w:rFonts w:ascii="Palatino Linotype" w:hAnsi="Palatino Linotype" w:cs="Times New Roman"/>
                <w:b/>
                <w:lang w:val="en-US"/>
              </w:rPr>
              <w:t>KAM</w:t>
            </w:r>
          </w:p>
        </w:tc>
        <w:tc>
          <w:tcPr>
            <w:tcW w:w="4328" w:type="dxa"/>
            <w:gridSpan w:val="3"/>
            <w:tcBorders>
              <w:top w:val="single" w:sz="4" w:space="0" w:color="auto"/>
              <w:bottom w:val="single" w:sz="4" w:space="0" w:color="auto"/>
            </w:tcBorders>
            <w:vAlign w:val="center"/>
          </w:tcPr>
          <w:p w14:paraId="6F325780" w14:textId="3F4864D1" w:rsidR="00AA3897" w:rsidRPr="00F0134D" w:rsidRDefault="00AA3897" w:rsidP="009B2E27">
            <w:pPr>
              <w:jc w:val="center"/>
              <w:rPr>
                <w:rFonts w:ascii="Palatino Linotype" w:hAnsi="Palatino Linotype" w:cs="Times New Roman"/>
                <w:b/>
                <w:lang w:val="en-US"/>
              </w:rPr>
            </w:pPr>
            <w:r w:rsidRPr="00F0134D">
              <w:rPr>
                <w:rFonts w:ascii="Palatino Linotype" w:hAnsi="Palatino Linotype" w:cs="Times New Roman"/>
                <w:b/>
                <w:lang w:val="en-US"/>
              </w:rPr>
              <w:t>Kelas</w:t>
            </w:r>
          </w:p>
        </w:tc>
      </w:tr>
      <w:tr w:rsidR="00AA3897" w:rsidRPr="00F0134D" w14:paraId="104B0651" w14:textId="77777777" w:rsidTr="00F865B7">
        <w:trPr>
          <w:jc w:val="center"/>
        </w:trPr>
        <w:tc>
          <w:tcPr>
            <w:tcW w:w="1438" w:type="dxa"/>
            <w:vMerge/>
            <w:tcBorders>
              <w:top w:val="single" w:sz="4" w:space="0" w:color="auto"/>
              <w:bottom w:val="single" w:sz="4" w:space="0" w:color="auto"/>
            </w:tcBorders>
            <w:vAlign w:val="center"/>
          </w:tcPr>
          <w:p w14:paraId="132F0993" w14:textId="77777777" w:rsidR="00AA3897" w:rsidRPr="00F0134D" w:rsidRDefault="00AA3897" w:rsidP="009B2E27">
            <w:pPr>
              <w:jc w:val="center"/>
              <w:rPr>
                <w:rFonts w:ascii="Palatino Linotype" w:hAnsi="Palatino Linotype" w:cs="Times New Roman"/>
                <w:b/>
                <w:lang w:val="en-US"/>
              </w:rPr>
            </w:pPr>
          </w:p>
        </w:tc>
        <w:tc>
          <w:tcPr>
            <w:tcW w:w="1628" w:type="dxa"/>
            <w:tcBorders>
              <w:top w:val="single" w:sz="4" w:space="0" w:color="auto"/>
              <w:bottom w:val="single" w:sz="4" w:space="0" w:color="auto"/>
            </w:tcBorders>
            <w:vAlign w:val="center"/>
          </w:tcPr>
          <w:p w14:paraId="0E8F18C2" w14:textId="12FE17B2" w:rsidR="00AA3897" w:rsidRPr="00F0134D" w:rsidRDefault="00AA3897" w:rsidP="009B2E27">
            <w:pPr>
              <w:jc w:val="center"/>
              <w:rPr>
                <w:rFonts w:ascii="Palatino Linotype" w:hAnsi="Palatino Linotype" w:cs="Times New Roman"/>
                <w:b/>
              </w:rPr>
            </w:pPr>
            <w:r w:rsidRPr="00F0134D">
              <w:rPr>
                <w:rFonts w:ascii="Palatino Linotype" w:hAnsi="Palatino Linotype" w:cs="Times New Roman"/>
                <w:b/>
              </w:rPr>
              <w:t>Eksperimen 1</w:t>
            </w:r>
          </w:p>
        </w:tc>
        <w:tc>
          <w:tcPr>
            <w:tcW w:w="1628" w:type="dxa"/>
            <w:tcBorders>
              <w:top w:val="single" w:sz="4" w:space="0" w:color="auto"/>
              <w:bottom w:val="single" w:sz="4" w:space="0" w:color="auto"/>
            </w:tcBorders>
            <w:vAlign w:val="center"/>
          </w:tcPr>
          <w:p w14:paraId="22B5817A" w14:textId="38DFB166" w:rsidR="00AA3897" w:rsidRPr="00F0134D" w:rsidRDefault="00AA3897" w:rsidP="009B2E27">
            <w:pPr>
              <w:jc w:val="center"/>
              <w:rPr>
                <w:rFonts w:ascii="Palatino Linotype" w:hAnsi="Palatino Linotype" w:cs="Times New Roman"/>
                <w:b/>
              </w:rPr>
            </w:pPr>
            <w:r w:rsidRPr="00F0134D">
              <w:rPr>
                <w:rFonts w:ascii="Palatino Linotype" w:hAnsi="Palatino Linotype" w:cs="Times New Roman"/>
                <w:b/>
              </w:rPr>
              <w:t>Eksperimen 2</w:t>
            </w:r>
          </w:p>
        </w:tc>
        <w:tc>
          <w:tcPr>
            <w:tcW w:w="1072" w:type="dxa"/>
            <w:tcBorders>
              <w:top w:val="single" w:sz="4" w:space="0" w:color="auto"/>
              <w:bottom w:val="single" w:sz="4" w:space="0" w:color="auto"/>
            </w:tcBorders>
            <w:vAlign w:val="center"/>
          </w:tcPr>
          <w:p w14:paraId="2834E53C" w14:textId="78A5768F" w:rsidR="00AA3897" w:rsidRPr="00F0134D" w:rsidRDefault="00AA3897" w:rsidP="009B2E27">
            <w:pPr>
              <w:jc w:val="center"/>
              <w:rPr>
                <w:rFonts w:ascii="Palatino Linotype" w:hAnsi="Palatino Linotype" w:cs="Times New Roman"/>
                <w:b/>
              </w:rPr>
            </w:pPr>
            <w:r w:rsidRPr="00F0134D">
              <w:rPr>
                <w:rFonts w:ascii="Palatino Linotype" w:hAnsi="Palatino Linotype" w:cs="Times New Roman"/>
                <w:b/>
              </w:rPr>
              <w:t>Kontrol</w:t>
            </w:r>
          </w:p>
        </w:tc>
      </w:tr>
      <w:tr w:rsidR="00AA3897" w:rsidRPr="00F0134D" w14:paraId="3195F6B2" w14:textId="77777777" w:rsidTr="00F865B7">
        <w:trPr>
          <w:jc w:val="center"/>
        </w:trPr>
        <w:tc>
          <w:tcPr>
            <w:tcW w:w="1438" w:type="dxa"/>
            <w:tcBorders>
              <w:top w:val="single" w:sz="4" w:space="0" w:color="auto"/>
              <w:bottom w:val="single" w:sz="4" w:space="0" w:color="auto"/>
            </w:tcBorders>
          </w:tcPr>
          <w:p w14:paraId="1D9ED974"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Tinggi</w:t>
            </w:r>
          </w:p>
        </w:tc>
        <w:tc>
          <w:tcPr>
            <w:tcW w:w="1628" w:type="dxa"/>
            <w:tcBorders>
              <w:top w:val="single" w:sz="4" w:space="0" w:color="auto"/>
              <w:bottom w:val="single" w:sz="4" w:space="0" w:color="auto"/>
            </w:tcBorders>
          </w:tcPr>
          <w:p w14:paraId="7208E704"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4</w:t>
            </w:r>
          </w:p>
        </w:tc>
        <w:tc>
          <w:tcPr>
            <w:tcW w:w="1628" w:type="dxa"/>
            <w:tcBorders>
              <w:top w:val="single" w:sz="4" w:space="0" w:color="auto"/>
              <w:bottom w:val="single" w:sz="4" w:space="0" w:color="auto"/>
            </w:tcBorders>
          </w:tcPr>
          <w:p w14:paraId="5A938747"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4</w:t>
            </w:r>
          </w:p>
        </w:tc>
        <w:tc>
          <w:tcPr>
            <w:tcW w:w="1072" w:type="dxa"/>
            <w:tcBorders>
              <w:top w:val="single" w:sz="4" w:space="0" w:color="auto"/>
              <w:bottom w:val="single" w:sz="4" w:space="0" w:color="auto"/>
            </w:tcBorders>
          </w:tcPr>
          <w:p w14:paraId="68B98E53"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1</w:t>
            </w:r>
          </w:p>
        </w:tc>
      </w:tr>
      <w:tr w:rsidR="00AA3897" w:rsidRPr="00F0134D" w14:paraId="43480BCE" w14:textId="77777777" w:rsidTr="00F865B7">
        <w:trPr>
          <w:jc w:val="center"/>
        </w:trPr>
        <w:tc>
          <w:tcPr>
            <w:tcW w:w="1438" w:type="dxa"/>
            <w:tcBorders>
              <w:top w:val="single" w:sz="4" w:space="0" w:color="auto"/>
              <w:bottom w:val="single" w:sz="4" w:space="0" w:color="auto"/>
            </w:tcBorders>
          </w:tcPr>
          <w:p w14:paraId="6125DDC2"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Sedang</w:t>
            </w:r>
          </w:p>
        </w:tc>
        <w:tc>
          <w:tcPr>
            <w:tcW w:w="1628" w:type="dxa"/>
            <w:tcBorders>
              <w:top w:val="single" w:sz="4" w:space="0" w:color="auto"/>
              <w:bottom w:val="single" w:sz="4" w:space="0" w:color="auto"/>
            </w:tcBorders>
          </w:tcPr>
          <w:p w14:paraId="04B9462E"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19</w:t>
            </w:r>
          </w:p>
        </w:tc>
        <w:tc>
          <w:tcPr>
            <w:tcW w:w="1628" w:type="dxa"/>
            <w:tcBorders>
              <w:top w:val="single" w:sz="4" w:space="0" w:color="auto"/>
              <w:bottom w:val="single" w:sz="4" w:space="0" w:color="auto"/>
            </w:tcBorders>
          </w:tcPr>
          <w:p w14:paraId="52C5F900"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17</w:t>
            </w:r>
          </w:p>
        </w:tc>
        <w:tc>
          <w:tcPr>
            <w:tcW w:w="1072" w:type="dxa"/>
            <w:tcBorders>
              <w:top w:val="single" w:sz="4" w:space="0" w:color="auto"/>
              <w:bottom w:val="single" w:sz="4" w:space="0" w:color="auto"/>
            </w:tcBorders>
          </w:tcPr>
          <w:p w14:paraId="0FEE47E0"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21</w:t>
            </w:r>
          </w:p>
        </w:tc>
      </w:tr>
      <w:tr w:rsidR="00AA3897" w:rsidRPr="00F0134D" w14:paraId="6D509CE0" w14:textId="77777777" w:rsidTr="00F865B7">
        <w:trPr>
          <w:jc w:val="center"/>
        </w:trPr>
        <w:tc>
          <w:tcPr>
            <w:tcW w:w="1438" w:type="dxa"/>
            <w:tcBorders>
              <w:top w:val="single" w:sz="4" w:space="0" w:color="auto"/>
              <w:bottom w:val="single" w:sz="4" w:space="0" w:color="auto"/>
            </w:tcBorders>
          </w:tcPr>
          <w:p w14:paraId="3DF9B6DA"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Rendah</w:t>
            </w:r>
          </w:p>
        </w:tc>
        <w:tc>
          <w:tcPr>
            <w:tcW w:w="1628" w:type="dxa"/>
            <w:tcBorders>
              <w:top w:val="single" w:sz="4" w:space="0" w:color="auto"/>
              <w:bottom w:val="single" w:sz="4" w:space="0" w:color="auto"/>
            </w:tcBorders>
          </w:tcPr>
          <w:p w14:paraId="2FE89AF2"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2</w:t>
            </w:r>
          </w:p>
        </w:tc>
        <w:tc>
          <w:tcPr>
            <w:tcW w:w="1628" w:type="dxa"/>
            <w:tcBorders>
              <w:top w:val="single" w:sz="4" w:space="0" w:color="auto"/>
              <w:bottom w:val="single" w:sz="4" w:space="0" w:color="auto"/>
            </w:tcBorders>
          </w:tcPr>
          <w:p w14:paraId="098CEFEA"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4</w:t>
            </w:r>
          </w:p>
        </w:tc>
        <w:tc>
          <w:tcPr>
            <w:tcW w:w="1072" w:type="dxa"/>
            <w:tcBorders>
              <w:top w:val="single" w:sz="4" w:space="0" w:color="auto"/>
              <w:bottom w:val="single" w:sz="4" w:space="0" w:color="auto"/>
            </w:tcBorders>
          </w:tcPr>
          <w:p w14:paraId="7EDC87BF"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3</w:t>
            </w:r>
          </w:p>
        </w:tc>
      </w:tr>
      <w:tr w:rsidR="00AA3897" w:rsidRPr="00F0134D" w14:paraId="5A25431F" w14:textId="77777777" w:rsidTr="00F865B7">
        <w:trPr>
          <w:jc w:val="center"/>
        </w:trPr>
        <w:tc>
          <w:tcPr>
            <w:tcW w:w="1438" w:type="dxa"/>
            <w:tcBorders>
              <w:top w:val="single" w:sz="4" w:space="0" w:color="auto"/>
            </w:tcBorders>
          </w:tcPr>
          <w:p w14:paraId="489F2C32"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Keseluruhan</w:t>
            </w:r>
          </w:p>
        </w:tc>
        <w:tc>
          <w:tcPr>
            <w:tcW w:w="1628" w:type="dxa"/>
            <w:tcBorders>
              <w:top w:val="single" w:sz="4" w:space="0" w:color="auto"/>
            </w:tcBorders>
          </w:tcPr>
          <w:p w14:paraId="1D6F4685"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25</w:t>
            </w:r>
          </w:p>
        </w:tc>
        <w:tc>
          <w:tcPr>
            <w:tcW w:w="1628" w:type="dxa"/>
            <w:tcBorders>
              <w:top w:val="single" w:sz="4" w:space="0" w:color="auto"/>
            </w:tcBorders>
          </w:tcPr>
          <w:p w14:paraId="50F11350"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25</w:t>
            </w:r>
          </w:p>
        </w:tc>
        <w:tc>
          <w:tcPr>
            <w:tcW w:w="1072" w:type="dxa"/>
            <w:tcBorders>
              <w:top w:val="single" w:sz="4" w:space="0" w:color="auto"/>
            </w:tcBorders>
          </w:tcPr>
          <w:p w14:paraId="4B7ECA57" w14:textId="77777777" w:rsidR="00AA3897" w:rsidRPr="00F0134D" w:rsidRDefault="00AA3897" w:rsidP="009B2E27">
            <w:pPr>
              <w:jc w:val="center"/>
              <w:rPr>
                <w:rFonts w:ascii="Palatino Linotype" w:hAnsi="Palatino Linotype" w:cs="Times New Roman"/>
              </w:rPr>
            </w:pPr>
            <w:r w:rsidRPr="00F0134D">
              <w:rPr>
                <w:rFonts w:ascii="Palatino Linotype" w:hAnsi="Palatino Linotype" w:cs="Times New Roman"/>
              </w:rPr>
              <w:t>25</w:t>
            </w:r>
          </w:p>
        </w:tc>
      </w:tr>
    </w:tbl>
    <w:p w14:paraId="570C3387" w14:textId="77777777" w:rsidR="00AA3897" w:rsidRPr="00F0134D" w:rsidRDefault="00AA3897" w:rsidP="0032236E">
      <w:pPr>
        <w:spacing w:line="360" w:lineRule="auto"/>
        <w:ind w:firstLine="567"/>
        <w:jc w:val="both"/>
        <w:rPr>
          <w:rFonts w:ascii="Palatino Linotype" w:hAnsi="Palatino Linotype" w:cs="Times New Roman"/>
          <w:lang w:val="en-US"/>
        </w:rPr>
      </w:pPr>
    </w:p>
    <w:p w14:paraId="6C1DCF71" w14:textId="541B88E0" w:rsidR="00925A49" w:rsidRPr="00F0134D" w:rsidRDefault="00BA4CE1" w:rsidP="00AA3897">
      <w:pPr>
        <w:spacing w:line="360" w:lineRule="auto"/>
        <w:jc w:val="both"/>
        <w:rPr>
          <w:rFonts w:ascii="Palatino Linotype" w:hAnsi="Palatino Linotype" w:cs="Times New Roman"/>
          <w:b/>
          <w:lang w:val="en-US"/>
        </w:rPr>
      </w:pPr>
      <w:r w:rsidRPr="00F0134D">
        <w:rPr>
          <w:rFonts w:ascii="Palatino Linotype" w:hAnsi="Palatino Linotype" w:cs="Times New Roman"/>
          <w:b/>
          <w:lang w:val="en-US"/>
        </w:rPr>
        <w:t>Hasil Penelitian</w:t>
      </w:r>
    </w:p>
    <w:p w14:paraId="03733FD3" w14:textId="1B817C43" w:rsidR="00A70C05" w:rsidRPr="00F0134D" w:rsidRDefault="00AA3897" w:rsidP="00A70C05">
      <w:pPr>
        <w:spacing w:line="360" w:lineRule="auto"/>
        <w:ind w:firstLine="567"/>
        <w:jc w:val="both"/>
        <w:rPr>
          <w:rFonts w:ascii="Palatino Linotype" w:eastAsia="Times New Roman" w:hAnsi="Palatino Linotype" w:cstheme="minorHAnsi"/>
          <w:color w:val="111111"/>
          <w:lang w:val="en-US"/>
        </w:rPr>
      </w:pPr>
      <w:r w:rsidRPr="00F0134D">
        <w:rPr>
          <w:rFonts w:ascii="Palatino Linotype" w:eastAsia="Times New Roman" w:hAnsi="Palatino Linotype" w:cstheme="minorHAnsi"/>
          <w:color w:val="111111"/>
          <w:lang w:val="en-US"/>
        </w:rPr>
        <w:t xml:space="preserve">Deskripsi kemampuan pemahaman matematis </w:t>
      </w:r>
      <w:r w:rsidR="00872378" w:rsidRPr="00F0134D">
        <w:rPr>
          <w:rFonts w:ascii="Palatino Linotype" w:eastAsia="Times New Roman" w:hAnsi="Palatino Linotype" w:cstheme="minorHAnsi"/>
          <w:color w:val="111111"/>
          <w:lang w:val="en-US"/>
        </w:rPr>
        <w:t xml:space="preserve">kelas </w:t>
      </w:r>
      <w:r w:rsidR="00872378" w:rsidRPr="00F0134D">
        <w:rPr>
          <w:rFonts w:ascii="Palatino Linotype" w:eastAsia="Times New Roman" w:hAnsi="Palatino Linotype" w:cstheme="minorHAnsi"/>
          <w:i/>
          <w:color w:val="111111"/>
          <w:lang w:val="en-US"/>
        </w:rPr>
        <w:t xml:space="preserve">e-learning </w:t>
      </w:r>
      <w:r w:rsidR="00872378" w:rsidRPr="00F0134D">
        <w:rPr>
          <w:rFonts w:ascii="Palatino Linotype" w:eastAsia="Times New Roman" w:hAnsi="Palatino Linotype" w:cstheme="minorHAnsi"/>
          <w:color w:val="111111"/>
          <w:lang w:val="en-US"/>
        </w:rPr>
        <w:t>portal rumah belajar, kelas model PBL dan kelas pembelajaran</w:t>
      </w:r>
      <w:r w:rsidR="00EE23A1" w:rsidRPr="00F0134D">
        <w:rPr>
          <w:rFonts w:ascii="Palatino Linotype" w:eastAsia="Times New Roman" w:hAnsi="Palatino Linotype" w:cstheme="minorHAnsi"/>
          <w:color w:val="111111"/>
          <w:lang w:val="en-US"/>
        </w:rPr>
        <w:t xml:space="preserve"> konvensional dilihat</w:t>
      </w:r>
      <w:r w:rsidR="00872378" w:rsidRPr="00F0134D">
        <w:rPr>
          <w:rFonts w:ascii="Palatino Linotype" w:eastAsia="Times New Roman" w:hAnsi="Palatino Linotype" w:cstheme="minorHAnsi"/>
          <w:color w:val="111111"/>
          <w:lang w:val="en-US"/>
        </w:rPr>
        <w:t xml:space="preserve"> dari hasil analisis </w:t>
      </w:r>
      <w:r w:rsidR="00872378" w:rsidRPr="00F0134D">
        <w:rPr>
          <w:rFonts w:ascii="Palatino Linotype" w:eastAsia="Times New Roman" w:hAnsi="Palatino Linotype" w:cstheme="minorHAnsi"/>
          <w:i/>
          <w:color w:val="111111"/>
          <w:lang w:val="en-US"/>
        </w:rPr>
        <w:t xml:space="preserve">pretest </w:t>
      </w:r>
      <w:r w:rsidR="00872378" w:rsidRPr="00F0134D">
        <w:rPr>
          <w:rFonts w:ascii="Palatino Linotype" w:eastAsia="Times New Roman" w:hAnsi="Palatino Linotype" w:cstheme="minorHAnsi"/>
          <w:color w:val="111111"/>
          <w:lang w:val="en-US"/>
        </w:rPr>
        <w:t xml:space="preserve">dan </w:t>
      </w:r>
      <w:r w:rsidR="00872378" w:rsidRPr="00F0134D">
        <w:rPr>
          <w:rFonts w:ascii="Palatino Linotype" w:eastAsia="Times New Roman" w:hAnsi="Palatino Linotype" w:cstheme="minorHAnsi"/>
          <w:i/>
          <w:color w:val="111111"/>
          <w:lang w:val="en-US"/>
        </w:rPr>
        <w:t xml:space="preserve">postest </w:t>
      </w:r>
      <w:r w:rsidR="00872378" w:rsidRPr="00F0134D">
        <w:rPr>
          <w:rFonts w:ascii="Palatino Linotype" w:eastAsia="Times New Roman" w:hAnsi="Palatino Linotype" w:cstheme="minorHAnsi"/>
          <w:color w:val="111111"/>
          <w:lang w:val="en-US"/>
        </w:rPr>
        <w:t>berikut.</w:t>
      </w:r>
    </w:p>
    <w:p w14:paraId="1F104FEE" w14:textId="22DA23FD" w:rsidR="00872378" w:rsidRPr="00F0134D" w:rsidRDefault="00872378" w:rsidP="00872378">
      <w:pPr>
        <w:ind w:left="720" w:hanging="153"/>
        <w:jc w:val="center"/>
        <w:rPr>
          <w:rFonts w:ascii="Palatino Linotype" w:eastAsia="Times New Roman" w:hAnsi="Palatino Linotype" w:cstheme="minorHAnsi"/>
          <w:color w:val="111111"/>
          <w:lang w:val="en-US"/>
        </w:rPr>
      </w:pPr>
      <w:r w:rsidRPr="00F0134D">
        <w:rPr>
          <w:rFonts w:ascii="Palatino Linotype" w:eastAsia="Times New Roman" w:hAnsi="Palatino Linotype" w:cstheme="minorHAnsi"/>
          <w:b/>
          <w:color w:val="111111"/>
          <w:lang w:val="en-US"/>
        </w:rPr>
        <w:t>Tabel 2.</w:t>
      </w:r>
      <w:r w:rsidR="00160072" w:rsidRPr="00F0134D">
        <w:rPr>
          <w:rFonts w:ascii="Palatino Linotype" w:eastAsia="Times New Roman" w:hAnsi="Palatino Linotype" w:cstheme="minorHAnsi"/>
          <w:color w:val="111111"/>
          <w:lang w:val="en-US"/>
        </w:rPr>
        <w:t xml:space="preserve"> Deskripsi Data Pretes, </w:t>
      </w:r>
      <w:r w:rsidRPr="00F0134D">
        <w:rPr>
          <w:rFonts w:ascii="Palatino Linotype" w:eastAsia="Times New Roman" w:hAnsi="Palatino Linotype" w:cstheme="minorHAnsi"/>
          <w:color w:val="111111"/>
          <w:lang w:val="en-US"/>
        </w:rPr>
        <w:t>Postest</w:t>
      </w:r>
      <w:r w:rsidR="00160072" w:rsidRPr="00F0134D">
        <w:rPr>
          <w:rFonts w:ascii="Palatino Linotype" w:eastAsia="Times New Roman" w:hAnsi="Palatino Linotype" w:cstheme="minorHAnsi"/>
          <w:color w:val="111111"/>
          <w:lang w:val="en-US"/>
        </w:rPr>
        <w:t xml:space="preserve"> dan N-Gain</w:t>
      </w:r>
    </w:p>
    <w:tbl>
      <w:tblPr>
        <w:tblStyle w:val="TableGrid"/>
        <w:tblW w:w="925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996"/>
        <w:gridCol w:w="794"/>
        <w:gridCol w:w="811"/>
        <w:gridCol w:w="863"/>
        <w:gridCol w:w="794"/>
        <w:gridCol w:w="777"/>
        <w:gridCol w:w="863"/>
        <w:gridCol w:w="758"/>
        <w:gridCol w:w="777"/>
        <w:gridCol w:w="838"/>
      </w:tblGrid>
      <w:tr w:rsidR="00160072" w:rsidRPr="00F0134D" w14:paraId="1CED223B" w14:textId="77777777" w:rsidTr="007029F7">
        <w:trPr>
          <w:jc w:val="center"/>
        </w:trPr>
        <w:tc>
          <w:tcPr>
            <w:tcW w:w="988" w:type="dxa"/>
            <w:vMerge w:val="restart"/>
            <w:vAlign w:val="center"/>
          </w:tcPr>
          <w:p w14:paraId="07377BA2"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KAM</w:t>
            </w:r>
          </w:p>
        </w:tc>
        <w:tc>
          <w:tcPr>
            <w:tcW w:w="996" w:type="dxa"/>
            <w:vMerge w:val="restart"/>
            <w:vAlign w:val="center"/>
          </w:tcPr>
          <w:p w14:paraId="768EAA86"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Statistik</w:t>
            </w:r>
          </w:p>
        </w:tc>
        <w:tc>
          <w:tcPr>
            <w:tcW w:w="7275" w:type="dxa"/>
            <w:gridSpan w:val="9"/>
            <w:tcBorders>
              <w:bottom w:val="single" w:sz="4" w:space="0" w:color="auto"/>
            </w:tcBorders>
            <w:vAlign w:val="center"/>
          </w:tcPr>
          <w:p w14:paraId="5A30CB1E"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Kelas</w:t>
            </w:r>
          </w:p>
        </w:tc>
      </w:tr>
      <w:tr w:rsidR="00160072" w:rsidRPr="00F0134D" w14:paraId="62CDFF53" w14:textId="77777777" w:rsidTr="007029F7">
        <w:trPr>
          <w:jc w:val="center"/>
        </w:trPr>
        <w:tc>
          <w:tcPr>
            <w:tcW w:w="988" w:type="dxa"/>
            <w:vMerge/>
            <w:vAlign w:val="center"/>
          </w:tcPr>
          <w:p w14:paraId="5046ED3A" w14:textId="77777777" w:rsidR="00160072" w:rsidRPr="00F0134D" w:rsidRDefault="00160072" w:rsidP="00956781">
            <w:pPr>
              <w:jc w:val="center"/>
              <w:rPr>
                <w:rFonts w:ascii="Palatino Linotype" w:hAnsi="Palatino Linotype" w:cs="Times New Roman"/>
                <w:b/>
                <w:sz w:val="18"/>
                <w:szCs w:val="18"/>
              </w:rPr>
            </w:pPr>
          </w:p>
        </w:tc>
        <w:tc>
          <w:tcPr>
            <w:tcW w:w="996" w:type="dxa"/>
            <w:vMerge/>
            <w:vAlign w:val="center"/>
          </w:tcPr>
          <w:p w14:paraId="4C07A1F6" w14:textId="77777777" w:rsidR="00160072" w:rsidRPr="00F0134D" w:rsidRDefault="00160072" w:rsidP="00956781">
            <w:pPr>
              <w:jc w:val="center"/>
              <w:rPr>
                <w:rFonts w:ascii="Palatino Linotype" w:hAnsi="Palatino Linotype" w:cs="Times New Roman"/>
                <w:b/>
                <w:sz w:val="18"/>
                <w:szCs w:val="18"/>
              </w:rPr>
            </w:pPr>
          </w:p>
        </w:tc>
        <w:tc>
          <w:tcPr>
            <w:tcW w:w="2468" w:type="dxa"/>
            <w:gridSpan w:val="3"/>
            <w:tcBorders>
              <w:top w:val="single" w:sz="4" w:space="0" w:color="auto"/>
              <w:bottom w:val="single" w:sz="4" w:space="0" w:color="auto"/>
            </w:tcBorders>
            <w:vAlign w:val="center"/>
          </w:tcPr>
          <w:p w14:paraId="5BDD36AD"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Eksperimen 1</w:t>
            </w:r>
          </w:p>
        </w:tc>
        <w:tc>
          <w:tcPr>
            <w:tcW w:w="2434" w:type="dxa"/>
            <w:gridSpan w:val="3"/>
            <w:tcBorders>
              <w:top w:val="single" w:sz="4" w:space="0" w:color="auto"/>
              <w:bottom w:val="single" w:sz="4" w:space="0" w:color="auto"/>
            </w:tcBorders>
            <w:vAlign w:val="center"/>
          </w:tcPr>
          <w:p w14:paraId="508782A8"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Eksperimen 2</w:t>
            </w:r>
          </w:p>
        </w:tc>
        <w:tc>
          <w:tcPr>
            <w:tcW w:w="2373" w:type="dxa"/>
            <w:gridSpan w:val="3"/>
            <w:tcBorders>
              <w:top w:val="single" w:sz="4" w:space="0" w:color="auto"/>
              <w:bottom w:val="single" w:sz="4" w:space="0" w:color="auto"/>
            </w:tcBorders>
            <w:vAlign w:val="center"/>
          </w:tcPr>
          <w:p w14:paraId="79AC51E0"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b/>
                <w:sz w:val="18"/>
                <w:szCs w:val="18"/>
              </w:rPr>
              <w:t>Kontrol</w:t>
            </w:r>
          </w:p>
        </w:tc>
      </w:tr>
      <w:tr w:rsidR="00160072" w:rsidRPr="00F0134D" w14:paraId="13DD80AA" w14:textId="77777777" w:rsidTr="007029F7">
        <w:trPr>
          <w:jc w:val="center"/>
        </w:trPr>
        <w:tc>
          <w:tcPr>
            <w:tcW w:w="988" w:type="dxa"/>
            <w:vMerge/>
            <w:tcBorders>
              <w:bottom w:val="single" w:sz="4" w:space="0" w:color="auto"/>
            </w:tcBorders>
            <w:vAlign w:val="center"/>
          </w:tcPr>
          <w:p w14:paraId="13C90439" w14:textId="77777777" w:rsidR="00160072" w:rsidRPr="00F0134D" w:rsidRDefault="00160072" w:rsidP="00956781">
            <w:pPr>
              <w:jc w:val="center"/>
              <w:rPr>
                <w:rFonts w:ascii="Palatino Linotype" w:hAnsi="Palatino Linotype" w:cs="Times New Roman"/>
                <w:b/>
                <w:sz w:val="18"/>
                <w:szCs w:val="18"/>
              </w:rPr>
            </w:pPr>
          </w:p>
        </w:tc>
        <w:tc>
          <w:tcPr>
            <w:tcW w:w="996" w:type="dxa"/>
            <w:vMerge/>
            <w:tcBorders>
              <w:bottom w:val="single" w:sz="4" w:space="0" w:color="auto"/>
            </w:tcBorders>
            <w:vAlign w:val="center"/>
          </w:tcPr>
          <w:p w14:paraId="21B3B5DB" w14:textId="77777777" w:rsidR="00160072" w:rsidRPr="00F0134D" w:rsidRDefault="00160072" w:rsidP="00956781">
            <w:pPr>
              <w:jc w:val="center"/>
              <w:rPr>
                <w:rFonts w:ascii="Palatino Linotype" w:hAnsi="Palatino Linotype" w:cs="Times New Roman"/>
                <w:b/>
                <w:sz w:val="18"/>
                <w:szCs w:val="18"/>
              </w:rPr>
            </w:pPr>
          </w:p>
        </w:tc>
        <w:tc>
          <w:tcPr>
            <w:tcW w:w="794" w:type="dxa"/>
            <w:tcBorders>
              <w:top w:val="single" w:sz="4" w:space="0" w:color="auto"/>
              <w:bottom w:val="single" w:sz="4" w:space="0" w:color="auto"/>
            </w:tcBorders>
            <w:vAlign w:val="center"/>
          </w:tcPr>
          <w:p w14:paraId="0654606A"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Pretes</w:t>
            </w:r>
          </w:p>
        </w:tc>
        <w:tc>
          <w:tcPr>
            <w:tcW w:w="811" w:type="dxa"/>
            <w:tcBorders>
              <w:top w:val="single" w:sz="4" w:space="0" w:color="auto"/>
              <w:bottom w:val="single" w:sz="4" w:space="0" w:color="auto"/>
            </w:tcBorders>
            <w:vAlign w:val="center"/>
          </w:tcPr>
          <w:p w14:paraId="6E036B6B"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Postes</w:t>
            </w:r>
          </w:p>
        </w:tc>
        <w:tc>
          <w:tcPr>
            <w:tcW w:w="863" w:type="dxa"/>
            <w:tcBorders>
              <w:top w:val="single" w:sz="4" w:space="0" w:color="auto"/>
              <w:bottom w:val="single" w:sz="4" w:space="0" w:color="auto"/>
            </w:tcBorders>
            <w:vAlign w:val="center"/>
          </w:tcPr>
          <w:p w14:paraId="143CC875"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N-gain</w:t>
            </w:r>
          </w:p>
        </w:tc>
        <w:tc>
          <w:tcPr>
            <w:tcW w:w="794" w:type="dxa"/>
            <w:tcBorders>
              <w:top w:val="single" w:sz="4" w:space="0" w:color="auto"/>
              <w:bottom w:val="single" w:sz="4" w:space="0" w:color="auto"/>
            </w:tcBorders>
            <w:vAlign w:val="center"/>
          </w:tcPr>
          <w:p w14:paraId="7AE2E939"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Pretes</w:t>
            </w:r>
          </w:p>
        </w:tc>
        <w:tc>
          <w:tcPr>
            <w:tcW w:w="777" w:type="dxa"/>
            <w:tcBorders>
              <w:top w:val="single" w:sz="4" w:space="0" w:color="auto"/>
              <w:bottom w:val="single" w:sz="4" w:space="0" w:color="auto"/>
            </w:tcBorders>
            <w:vAlign w:val="center"/>
          </w:tcPr>
          <w:p w14:paraId="6E1A1CCD"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Postes</w:t>
            </w:r>
          </w:p>
        </w:tc>
        <w:tc>
          <w:tcPr>
            <w:tcW w:w="863" w:type="dxa"/>
            <w:tcBorders>
              <w:top w:val="single" w:sz="4" w:space="0" w:color="auto"/>
              <w:bottom w:val="single" w:sz="4" w:space="0" w:color="auto"/>
            </w:tcBorders>
            <w:vAlign w:val="center"/>
          </w:tcPr>
          <w:p w14:paraId="7ACFD04B"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N-gain</w:t>
            </w:r>
          </w:p>
        </w:tc>
        <w:tc>
          <w:tcPr>
            <w:tcW w:w="758" w:type="dxa"/>
            <w:tcBorders>
              <w:top w:val="single" w:sz="4" w:space="0" w:color="auto"/>
              <w:bottom w:val="single" w:sz="4" w:space="0" w:color="auto"/>
            </w:tcBorders>
            <w:vAlign w:val="center"/>
          </w:tcPr>
          <w:p w14:paraId="1176B5C6"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Pretes</w:t>
            </w:r>
          </w:p>
        </w:tc>
        <w:tc>
          <w:tcPr>
            <w:tcW w:w="777" w:type="dxa"/>
            <w:tcBorders>
              <w:top w:val="single" w:sz="4" w:space="0" w:color="auto"/>
              <w:bottom w:val="single" w:sz="4" w:space="0" w:color="auto"/>
            </w:tcBorders>
            <w:vAlign w:val="center"/>
          </w:tcPr>
          <w:p w14:paraId="12282F65"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Postes</w:t>
            </w:r>
          </w:p>
        </w:tc>
        <w:tc>
          <w:tcPr>
            <w:tcW w:w="838" w:type="dxa"/>
            <w:tcBorders>
              <w:top w:val="single" w:sz="4" w:space="0" w:color="auto"/>
              <w:bottom w:val="single" w:sz="4" w:space="0" w:color="auto"/>
            </w:tcBorders>
            <w:vAlign w:val="center"/>
          </w:tcPr>
          <w:p w14:paraId="2AAEED97"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N-gain</w:t>
            </w:r>
          </w:p>
        </w:tc>
      </w:tr>
      <w:tr w:rsidR="00160072" w:rsidRPr="00F0134D" w14:paraId="195A6D66" w14:textId="77777777" w:rsidTr="00F865B7">
        <w:trPr>
          <w:jc w:val="center"/>
        </w:trPr>
        <w:tc>
          <w:tcPr>
            <w:tcW w:w="988" w:type="dxa"/>
            <w:vMerge w:val="restart"/>
            <w:tcBorders>
              <w:top w:val="single" w:sz="4" w:space="0" w:color="auto"/>
              <w:bottom w:val="nil"/>
            </w:tcBorders>
            <w:vAlign w:val="center"/>
          </w:tcPr>
          <w:p w14:paraId="339DC630" w14:textId="77777777" w:rsidR="00160072" w:rsidRPr="00F0134D" w:rsidRDefault="00160072" w:rsidP="00956781">
            <w:pPr>
              <w:jc w:val="center"/>
              <w:rPr>
                <w:rFonts w:ascii="Palatino Linotype" w:hAnsi="Palatino Linotype" w:cs="Times New Roman"/>
                <w:b/>
                <w:sz w:val="18"/>
                <w:szCs w:val="18"/>
              </w:rPr>
            </w:pPr>
            <w:r w:rsidRPr="00F0134D">
              <w:rPr>
                <w:rFonts w:ascii="Palatino Linotype" w:hAnsi="Palatino Linotype" w:cs="Times New Roman"/>
                <w:sz w:val="18"/>
                <w:szCs w:val="18"/>
              </w:rPr>
              <w:t>Tinggi</w:t>
            </w:r>
          </w:p>
        </w:tc>
        <w:tc>
          <w:tcPr>
            <w:tcW w:w="996" w:type="dxa"/>
            <w:tcBorders>
              <w:top w:val="single" w:sz="4" w:space="0" w:color="auto"/>
              <w:bottom w:val="single" w:sz="4" w:space="0" w:color="auto"/>
            </w:tcBorders>
            <w:vAlign w:val="center"/>
          </w:tcPr>
          <w:p w14:paraId="46C8DD67"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w:t>
            </w:r>
          </w:p>
        </w:tc>
        <w:tc>
          <w:tcPr>
            <w:tcW w:w="2468" w:type="dxa"/>
            <w:gridSpan w:val="3"/>
            <w:tcBorders>
              <w:top w:val="single" w:sz="4" w:space="0" w:color="auto"/>
              <w:bottom w:val="single" w:sz="4" w:space="0" w:color="auto"/>
            </w:tcBorders>
            <w:vAlign w:val="center"/>
          </w:tcPr>
          <w:p w14:paraId="22E29A93"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4</w:t>
            </w:r>
          </w:p>
        </w:tc>
        <w:tc>
          <w:tcPr>
            <w:tcW w:w="2434" w:type="dxa"/>
            <w:gridSpan w:val="3"/>
            <w:tcBorders>
              <w:top w:val="single" w:sz="4" w:space="0" w:color="auto"/>
              <w:bottom w:val="single" w:sz="4" w:space="0" w:color="auto"/>
            </w:tcBorders>
            <w:vAlign w:val="center"/>
          </w:tcPr>
          <w:p w14:paraId="6A50D14A"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4</w:t>
            </w:r>
          </w:p>
        </w:tc>
        <w:tc>
          <w:tcPr>
            <w:tcW w:w="2373" w:type="dxa"/>
            <w:gridSpan w:val="3"/>
            <w:tcBorders>
              <w:top w:val="single" w:sz="4" w:space="0" w:color="auto"/>
              <w:bottom w:val="single" w:sz="4" w:space="0" w:color="auto"/>
            </w:tcBorders>
            <w:vAlign w:val="center"/>
          </w:tcPr>
          <w:p w14:paraId="397A068F"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1</w:t>
            </w:r>
          </w:p>
        </w:tc>
      </w:tr>
      <w:tr w:rsidR="00160072" w:rsidRPr="00F0134D" w14:paraId="106EFD4E" w14:textId="77777777" w:rsidTr="00F865B7">
        <w:trPr>
          <w:jc w:val="center"/>
        </w:trPr>
        <w:tc>
          <w:tcPr>
            <w:tcW w:w="988" w:type="dxa"/>
            <w:vMerge/>
            <w:tcBorders>
              <w:top w:val="nil"/>
              <w:bottom w:val="nil"/>
            </w:tcBorders>
          </w:tcPr>
          <w:p w14:paraId="3D23A68A"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1BB8D6B9" w14:textId="77777777" w:rsidR="00160072" w:rsidRPr="00F0134D" w:rsidRDefault="00160072" w:rsidP="00956781">
            <w:pPr>
              <w:jc w:val="center"/>
              <w:rPr>
                <w:rFonts w:ascii="Palatino Linotype" w:hAnsi="Palatino Linotype"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794" w:type="dxa"/>
            <w:tcBorders>
              <w:top w:val="single" w:sz="4" w:space="0" w:color="auto"/>
              <w:bottom w:val="single" w:sz="4" w:space="0" w:color="auto"/>
            </w:tcBorders>
            <w:vAlign w:val="bottom"/>
          </w:tcPr>
          <w:p w14:paraId="1D1241D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8</w:t>
            </w:r>
          </w:p>
        </w:tc>
        <w:tc>
          <w:tcPr>
            <w:tcW w:w="811" w:type="dxa"/>
            <w:tcBorders>
              <w:top w:val="single" w:sz="4" w:space="0" w:color="auto"/>
              <w:bottom w:val="single" w:sz="4" w:space="0" w:color="auto"/>
            </w:tcBorders>
            <w:vAlign w:val="bottom"/>
          </w:tcPr>
          <w:p w14:paraId="6074854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w:t>
            </w:r>
          </w:p>
        </w:tc>
        <w:tc>
          <w:tcPr>
            <w:tcW w:w="863" w:type="dxa"/>
            <w:tcBorders>
              <w:top w:val="single" w:sz="4" w:space="0" w:color="auto"/>
              <w:bottom w:val="single" w:sz="4" w:space="0" w:color="auto"/>
            </w:tcBorders>
            <w:vAlign w:val="bottom"/>
          </w:tcPr>
          <w:p w14:paraId="712A137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0.72</w:t>
            </w:r>
          </w:p>
        </w:tc>
        <w:tc>
          <w:tcPr>
            <w:tcW w:w="794" w:type="dxa"/>
            <w:tcBorders>
              <w:top w:val="single" w:sz="4" w:space="0" w:color="auto"/>
              <w:bottom w:val="single" w:sz="4" w:space="0" w:color="auto"/>
            </w:tcBorders>
            <w:vAlign w:val="bottom"/>
          </w:tcPr>
          <w:p w14:paraId="763A97AC"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6</w:t>
            </w:r>
          </w:p>
        </w:tc>
        <w:tc>
          <w:tcPr>
            <w:tcW w:w="777" w:type="dxa"/>
            <w:tcBorders>
              <w:top w:val="single" w:sz="4" w:space="0" w:color="auto"/>
              <w:bottom w:val="single" w:sz="4" w:space="0" w:color="auto"/>
            </w:tcBorders>
            <w:vAlign w:val="bottom"/>
          </w:tcPr>
          <w:p w14:paraId="40D985A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15</w:t>
            </w:r>
          </w:p>
        </w:tc>
        <w:tc>
          <w:tcPr>
            <w:tcW w:w="863" w:type="dxa"/>
            <w:tcBorders>
              <w:top w:val="single" w:sz="4" w:space="0" w:color="auto"/>
              <w:bottom w:val="single" w:sz="4" w:space="0" w:color="auto"/>
            </w:tcBorders>
            <w:vAlign w:val="bottom"/>
          </w:tcPr>
          <w:p w14:paraId="73E99F0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0.62</w:t>
            </w:r>
          </w:p>
        </w:tc>
        <w:tc>
          <w:tcPr>
            <w:tcW w:w="758" w:type="dxa"/>
            <w:tcBorders>
              <w:top w:val="single" w:sz="4" w:space="0" w:color="auto"/>
              <w:bottom w:val="single" w:sz="4" w:space="0" w:color="auto"/>
            </w:tcBorders>
            <w:vAlign w:val="bottom"/>
          </w:tcPr>
          <w:p w14:paraId="64879CD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777" w:type="dxa"/>
            <w:tcBorders>
              <w:top w:val="single" w:sz="4" w:space="0" w:color="auto"/>
              <w:bottom w:val="single" w:sz="4" w:space="0" w:color="auto"/>
            </w:tcBorders>
            <w:vAlign w:val="bottom"/>
          </w:tcPr>
          <w:p w14:paraId="4198221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38" w:type="dxa"/>
            <w:tcBorders>
              <w:top w:val="single" w:sz="4" w:space="0" w:color="auto"/>
              <w:bottom w:val="single" w:sz="4" w:space="0" w:color="auto"/>
            </w:tcBorders>
            <w:vAlign w:val="bottom"/>
          </w:tcPr>
          <w:p w14:paraId="0460CB9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0.60</w:t>
            </w:r>
          </w:p>
        </w:tc>
      </w:tr>
      <w:tr w:rsidR="00160072" w:rsidRPr="00F0134D" w14:paraId="14A6DFA8" w14:textId="77777777" w:rsidTr="00F865B7">
        <w:trPr>
          <w:jc w:val="center"/>
        </w:trPr>
        <w:tc>
          <w:tcPr>
            <w:tcW w:w="988" w:type="dxa"/>
            <w:vMerge/>
            <w:tcBorders>
              <w:top w:val="nil"/>
              <w:bottom w:val="nil"/>
            </w:tcBorders>
          </w:tcPr>
          <w:p w14:paraId="0CF85B93"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2EDDDFC2"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S</w:t>
            </w:r>
          </w:p>
        </w:tc>
        <w:tc>
          <w:tcPr>
            <w:tcW w:w="794" w:type="dxa"/>
            <w:tcBorders>
              <w:top w:val="single" w:sz="4" w:space="0" w:color="auto"/>
              <w:bottom w:val="single" w:sz="4" w:space="0" w:color="auto"/>
            </w:tcBorders>
            <w:vAlign w:val="bottom"/>
          </w:tcPr>
          <w:p w14:paraId="10DDE8A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1.71</w:t>
            </w:r>
          </w:p>
        </w:tc>
        <w:tc>
          <w:tcPr>
            <w:tcW w:w="811" w:type="dxa"/>
            <w:tcBorders>
              <w:top w:val="single" w:sz="4" w:space="0" w:color="auto"/>
              <w:bottom w:val="single" w:sz="4" w:space="0" w:color="auto"/>
            </w:tcBorders>
            <w:vAlign w:val="bottom"/>
          </w:tcPr>
          <w:p w14:paraId="2C32F39C"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1.29</w:t>
            </w:r>
          </w:p>
        </w:tc>
        <w:tc>
          <w:tcPr>
            <w:tcW w:w="863" w:type="dxa"/>
            <w:tcBorders>
              <w:top w:val="single" w:sz="4" w:space="0" w:color="auto"/>
              <w:bottom w:val="single" w:sz="4" w:space="0" w:color="auto"/>
            </w:tcBorders>
            <w:vAlign w:val="bottom"/>
          </w:tcPr>
          <w:p w14:paraId="39B8703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0.07</w:t>
            </w:r>
          </w:p>
        </w:tc>
        <w:tc>
          <w:tcPr>
            <w:tcW w:w="794" w:type="dxa"/>
            <w:tcBorders>
              <w:top w:val="single" w:sz="4" w:space="0" w:color="auto"/>
              <w:bottom w:val="single" w:sz="4" w:space="0" w:color="auto"/>
            </w:tcBorders>
            <w:vAlign w:val="bottom"/>
          </w:tcPr>
          <w:p w14:paraId="73B54E2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0.96</w:t>
            </w:r>
          </w:p>
        </w:tc>
        <w:tc>
          <w:tcPr>
            <w:tcW w:w="777" w:type="dxa"/>
            <w:tcBorders>
              <w:top w:val="single" w:sz="4" w:space="0" w:color="auto"/>
              <w:bottom w:val="single" w:sz="4" w:space="0" w:color="auto"/>
            </w:tcBorders>
            <w:vAlign w:val="bottom"/>
          </w:tcPr>
          <w:p w14:paraId="0D8366F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1.26</w:t>
            </w:r>
          </w:p>
        </w:tc>
        <w:tc>
          <w:tcPr>
            <w:tcW w:w="863" w:type="dxa"/>
            <w:tcBorders>
              <w:top w:val="single" w:sz="4" w:space="0" w:color="auto"/>
              <w:bottom w:val="single" w:sz="4" w:space="0" w:color="auto"/>
            </w:tcBorders>
            <w:vAlign w:val="bottom"/>
          </w:tcPr>
          <w:p w14:paraId="0512BC7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0.09</w:t>
            </w:r>
          </w:p>
        </w:tc>
        <w:tc>
          <w:tcPr>
            <w:tcW w:w="758" w:type="dxa"/>
            <w:tcBorders>
              <w:top w:val="single" w:sz="4" w:space="0" w:color="auto"/>
              <w:bottom w:val="single" w:sz="4" w:space="0" w:color="auto"/>
            </w:tcBorders>
            <w:vAlign w:val="bottom"/>
          </w:tcPr>
          <w:p w14:paraId="3AD5292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w:t>
            </w:r>
          </w:p>
        </w:tc>
        <w:tc>
          <w:tcPr>
            <w:tcW w:w="777" w:type="dxa"/>
            <w:tcBorders>
              <w:top w:val="single" w:sz="4" w:space="0" w:color="auto"/>
              <w:bottom w:val="single" w:sz="4" w:space="0" w:color="auto"/>
            </w:tcBorders>
            <w:vAlign w:val="bottom"/>
          </w:tcPr>
          <w:p w14:paraId="1E9883A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w:t>
            </w:r>
          </w:p>
        </w:tc>
        <w:tc>
          <w:tcPr>
            <w:tcW w:w="838" w:type="dxa"/>
            <w:tcBorders>
              <w:top w:val="single" w:sz="4" w:space="0" w:color="auto"/>
              <w:bottom w:val="single" w:sz="4" w:space="0" w:color="auto"/>
            </w:tcBorders>
            <w:vAlign w:val="bottom"/>
          </w:tcPr>
          <w:p w14:paraId="5C005AC3"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w:t>
            </w:r>
          </w:p>
        </w:tc>
      </w:tr>
      <w:tr w:rsidR="00160072" w:rsidRPr="00F0134D" w14:paraId="66984FAC" w14:textId="77777777" w:rsidTr="00F865B7">
        <w:trPr>
          <w:jc w:val="center"/>
        </w:trPr>
        <w:tc>
          <w:tcPr>
            <w:tcW w:w="988" w:type="dxa"/>
            <w:vMerge/>
            <w:tcBorders>
              <w:top w:val="nil"/>
              <w:bottom w:val="nil"/>
            </w:tcBorders>
          </w:tcPr>
          <w:p w14:paraId="60DEEA53"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62D05821"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max</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6DD1CBF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10</w:t>
            </w:r>
          </w:p>
        </w:tc>
        <w:tc>
          <w:tcPr>
            <w:tcW w:w="811" w:type="dxa"/>
            <w:tcBorders>
              <w:top w:val="single" w:sz="4" w:space="0" w:color="auto"/>
              <w:bottom w:val="single" w:sz="4" w:space="0" w:color="auto"/>
            </w:tcBorders>
            <w:vAlign w:val="bottom"/>
          </w:tcPr>
          <w:p w14:paraId="248BBF9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w:t>
            </w:r>
          </w:p>
        </w:tc>
        <w:tc>
          <w:tcPr>
            <w:tcW w:w="863" w:type="dxa"/>
            <w:tcBorders>
              <w:top w:val="single" w:sz="4" w:space="0" w:color="auto"/>
              <w:bottom w:val="single" w:sz="4" w:space="0" w:color="auto"/>
            </w:tcBorders>
            <w:vAlign w:val="bottom"/>
          </w:tcPr>
          <w:p w14:paraId="2041E87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0.80</w:t>
            </w:r>
          </w:p>
        </w:tc>
        <w:tc>
          <w:tcPr>
            <w:tcW w:w="794" w:type="dxa"/>
            <w:tcBorders>
              <w:top w:val="single" w:sz="4" w:space="0" w:color="auto"/>
              <w:bottom w:val="single" w:sz="4" w:space="0" w:color="auto"/>
            </w:tcBorders>
            <w:vAlign w:val="bottom"/>
          </w:tcPr>
          <w:p w14:paraId="1B80B4B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777" w:type="dxa"/>
            <w:tcBorders>
              <w:top w:val="single" w:sz="4" w:space="0" w:color="auto"/>
              <w:bottom w:val="single" w:sz="4" w:space="0" w:color="auto"/>
            </w:tcBorders>
            <w:vAlign w:val="bottom"/>
          </w:tcPr>
          <w:p w14:paraId="33A197E3"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16</w:t>
            </w:r>
          </w:p>
        </w:tc>
        <w:tc>
          <w:tcPr>
            <w:tcW w:w="863" w:type="dxa"/>
            <w:tcBorders>
              <w:top w:val="single" w:sz="4" w:space="0" w:color="auto"/>
              <w:bottom w:val="single" w:sz="4" w:space="0" w:color="auto"/>
            </w:tcBorders>
            <w:vAlign w:val="bottom"/>
          </w:tcPr>
          <w:p w14:paraId="594CBD4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0.69</w:t>
            </w:r>
          </w:p>
        </w:tc>
        <w:tc>
          <w:tcPr>
            <w:tcW w:w="758" w:type="dxa"/>
            <w:tcBorders>
              <w:top w:val="single" w:sz="4" w:space="0" w:color="auto"/>
              <w:bottom w:val="single" w:sz="4" w:space="0" w:color="auto"/>
            </w:tcBorders>
            <w:vAlign w:val="bottom"/>
          </w:tcPr>
          <w:p w14:paraId="7006102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777" w:type="dxa"/>
            <w:tcBorders>
              <w:top w:val="single" w:sz="4" w:space="0" w:color="auto"/>
              <w:bottom w:val="single" w:sz="4" w:space="0" w:color="auto"/>
            </w:tcBorders>
            <w:vAlign w:val="bottom"/>
          </w:tcPr>
          <w:p w14:paraId="33A68D5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38" w:type="dxa"/>
            <w:tcBorders>
              <w:top w:val="single" w:sz="4" w:space="0" w:color="auto"/>
              <w:bottom w:val="single" w:sz="4" w:space="0" w:color="auto"/>
            </w:tcBorders>
            <w:vAlign w:val="bottom"/>
          </w:tcPr>
          <w:p w14:paraId="1788650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0.60</w:t>
            </w:r>
          </w:p>
        </w:tc>
      </w:tr>
      <w:tr w:rsidR="00160072" w:rsidRPr="00F0134D" w14:paraId="54F7FCCF" w14:textId="77777777" w:rsidTr="00F865B7">
        <w:trPr>
          <w:jc w:val="center"/>
        </w:trPr>
        <w:tc>
          <w:tcPr>
            <w:tcW w:w="988" w:type="dxa"/>
            <w:vMerge/>
            <w:tcBorders>
              <w:top w:val="nil"/>
              <w:bottom w:val="single" w:sz="4" w:space="0" w:color="auto"/>
            </w:tcBorders>
          </w:tcPr>
          <w:p w14:paraId="7C357809"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2A4AE975"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min</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16EAEE7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6</w:t>
            </w:r>
          </w:p>
        </w:tc>
        <w:tc>
          <w:tcPr>
            <w:tcW w:w="811" w:type="dxa"/>
            <w:tcBorders>
              <w:top w:val="single" w:sz="4" w:space="0" w:color="auto"/>
              <w:bottom w:val="single" w:sz="4" w:space="0" w:color="auto"/>
            </w:tcBorders>
            <w:vAlign w:val="bottom"/>
          </w:tcPr>
          <w:p w14:paraId="4DCB379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15</w:t>
            </w:r>
          </w:p>
        </w:tc>
        <w:tc>
          <w:tcPr>
            <w:tcW w:w="863" w:type="dxa"/>
            <w:tcBorders>
              <w:top w:val="single" w:sz="4" w:space="0" w:color="auto"/>
              <w:bottom w:val="single" w:sz="4" w:space="0" w:color="auto"/>
            </w:tcBorders>
            <w:vAlign w:val="bottom"/>
          </w:tcPr>
          <w:p w14:paraId="081FF54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0.64</w:t>
            </w:r>
          </w:p>
        </w:tc>
        <w:tc>
          <w:tcPr>
            <w:tcW w:w="794" w:type="dxa"/>
            <w:tcBorders>
              <w:top w:val="single" w:sz="4" w:space="0" w:color="auto"/>
              <w:bottom w:val="single" w:sz="4" w:space="0" w:color="auto"/>
            </w:tcBorders>
            <w:vAlign w:val="bottom"/>
          </w:tcPr>
          <w:p w14:paraId="4D111D0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777" w:type="dxa"/>
            <w:tcBorders>
              <w:top w:val="single" w:sz="4" w:space="0" w:color="auto"/>
              <w:bottom w:val="single" w:sz="4" w:space="0" w:color="auto"/>
            </w:tcBorders>
            <w:vAlign w:val="bottom"/>
          </w:tcPr>
          <w:p w14:paraId="2492670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13</w:t>
            </w:r>
          </w:p>
        </w:tc>
        <w:tc>
          <w:tcPr>
            <w:tcW w:w="863" w:type="dxa"/>
            <w:tcBorders>
              <w:top w:val="single" w:sz="4" w:space="0" w:color="auto"/>
              <w:bottom w:val="single" w:sz="4" w:space="0" w:color="auto"/>
            </w:tcBorders>
            <w:vAlign w:val="bottom"/>
          </w:tcPr>
          <w:p w14:paraId="1F879C8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0.50</w:t>
            </w:r>
          </w:p>
        </w:tc>
        <w:tc>
          <w:tcPr>
            <w:tcW w:w="758" w:type="dxa"/>
            <w:tcBorders>
              <w:top w:val="single" w:sz="4" w:space="0" w:color="auto"/>
              <w:bottom w:val="single" w:sz="4" w:space="0" w:color="auto"/>
            </w:tcBorders>
            <w:vAlign w:val="bottom"/>
          </w:tcPr>
          <w:p w14:paraId="308D0C9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777" w:type="dxa"/>
            <w:tcBorders>
              <w:top w:val="single" w:sz="4" w:space="0" w:color="auto"/>
              <w:bottom w:val="single" w:sz="4" w:space="0" w:color="auto"/>
            </w:tcBorders>
            <w:vAlign w:val="bottom"/>
          </w:tcPr>
          <w:p w14:paraId="2E27AD2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38" w:type="dxa"/>
            <w:tcBorders>
              <w:top w:val="single" w:sz="4" w:space="0" w:color="auto"/>
              <w:bottom w:val="single" w:sz="4" w:space="0" w:color="auto"/>
            </w:tcBorders>
            <w:vAlign w:val="bottom"/>
          </w:tcPr>
          <w:p w14:paraId="432A9DE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0.60</w:t>
            </w:r>
          </w:p>
        </w:tc>
      </w:tr>
      <w:tr w:rsidR="00160072" w:rsidRPr="00F0134D" w14:paraId="33C16B31" w14:textId="77777777" w:rsidTr="007029F7">
        <w:trPr>
          <w:jc w:val="center"/>
        </w:trPr>
        <w:tc>
          <w:tcPr>
            <w:tcW w:w="988" w:type="dxa"/>
            <w:vMerge w:val="restart"/>
            <w:tcBorders>
              <w:top w:val="single" w:sz="4" w:space="0" w:color="auto"/>
            </w:tcBorders>
            <w:vAlign w:val="center"/>
          </w:tcPr>
          <w:p w14:paraId="48AA67E4"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Sedang</w:t>
            </w:r>
          </w:p>
        </w:tc>
        <w:tc>
          <w:tcPr>
            <w:tcW w:w="996" w:type="dxa"/>
            <w:tcBorders>
              <w:top w:val="single" w:sz="4" w:space="0" w:color="auto"/>
              <w:bottom w:val="single" w:sz="4" w:space="0" w:color="auto"/>
            </w:tcBorders>
            <w:vAlign w:val="center"/>
          </w:tcPr>
          <w:p w14:paraId="4C6075BC"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w:t>
            </w:r>
          </w:p>
        </w:tc>
        <w:tc>
          <w:tcPr>
            <w:tcW w:w="2468" w:type="dxa"/>
            <w:gridSpan w:val="3"/>
            <w:tcBorders>
              <w:top w:val="single" w:sz="4" w:space="0" w:color="auto"/>
              <w:bottom w:val="single" w:sz="4" w:space="0" w:color="auto"/>
            </w:tcBorders>
            <w:vAlign w:val="center"/>
          </w:tcPr>
          <w:p w14:paraId="2B919A52"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19</w:t>
            </w:r>
          </w:p>
        </w:tc>
        <w:tc>
          <w:tcPr>
            <w:tcW w:w="2434" w:type="dxa"/>
            <w:gridSpan w:val="3"/>
            <w:tcBorders>
              <w:top w:val="single" w:sz="4" w:space="0" w:color="auto"/>
              <w:bottom w:val="single" w:sz="4" w:space="0" w:color="auto"/>
            </w:tcBorders>
            <w:vAlign w:val="center"/>
          </w:tcPr>
          <w:p w14:paraId="0BD9FA48"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19</w:t>
            </w:r>
          </w:p>
        </w:tc>
        <w:tc>
          <w:tcPr>
            <w:tcW w:w="2373" w:type="dxa"/>
            <w:gridSpan w:val="3"/>
            <w:tcBorders>
              <w:top w:val="single" w:sz="4" w:space="0" w:color="auto"/>
              <w:bottom w:val="single" w:sz="4" w:space="0" w:color="auto"/>
            </w:tcBorders>
            <w:vAlign w:val="center"/>
          </w:tcPr>
          <w:p w14:paraId="4463625D"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21</w:t>
            </w:r>
          </w:p>
        </w:tc>
      </w:tr>
      <w:tr w:rsidR="00160072" w:rsidRPr="00F0134D" w14:paraId="20F3C0A1" w14:textId="77777777" w:rsidTr="007029F7">
        <w:trPr>
          <w:jc w:val="center"/>
        </w:trPr>
        <w:tc>
          <w:tcPr>
            <w:tcW w:w="988" w:type="dxa"/>
            <w:vMerge/>
            <w:vAlign w:val="center"/>
          </w:tcPr>
          <w:p w14:paraId="1E3A15BD" w14:textId="77777777" w:rsidR="00160072" w:rsidRPr="00F0134D" w:rsidRDefault="00160072" w:rsidP="00956781">
            <w:pPr>
              <w:jc w:val="center"/>
              <w:rPr>
                <w:rFonts w:ascii="Palatino Linotype" w:hAnsi="Palatino Linotype" w:cs="Times New Roman"/>
                <w:sz w:val="18"/>
                <w:szCs w:val="18"/>
              </w:rPr>
            </w:pPr>
          </w:p>
        </w:tc>
        <w:tc>
          <w:tcPr>
            <w:tcW w:w="996" w:type="dxa"/>
            <w:tcBorders>
              <w:top w:val="single" w:sz="4" w:space="0" w:color="auto"/>
              <w:bottom w:val="single" w:sz="4" w:space="0" w:color="auto"/>
            </w:tcBorders>
            <w:vAlign w:val="center"/>
          </w:tcPr>
          <w:p w14:paraId="3560AC75" w14:textId="77777777" w:rsidR="00160072" w:rsidRPr="00F0134D" w:rsidRDefault="00160072" w:rsidP="00956781">
            <w:pPr>
              <w:jc w:val="center"/>
              <w:rPr>
                <w:rFonts w:ascii="Palatino Linotype" w:hAnsi="Palatino Linotype"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794" w:type="dxa"/>
            <w:tcBorders>
              <w:top w:val="single" w:sz="4" w:space="0" w:color="auto"/>
              <w:bottom w:val="single" w:sz="4" w:space="0" w:color="auto"/>
            </w:tcBorders>
            <w:vAlign w:val="bottom"/>
          </w:tcPr>
          <w:p w14:paraId="58C4D23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9</w:t>
            </w:r>
          </w:p>
        </w:tc>
        <w:tc>
          <w:tcPr>
            <w:tcW w:w="811" w:type="dxa"/>
            <w:tcBorders>
              <w:top w:val="single" w:sz="4" w:space="0" w:color="auto"/>
              <w:bottom w:val="single" w:sz="4" w:space="0" w:color="auto"/>
            </w:tcBorders>
            <w:vAlign w:val="bottom"/>
          </w:tcPr>
          <w:p w14:paraId="11C0FC9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15</w:t>
            </w:r>
          </w:p>
        </w:tc>
        <w:tc>
          <w:tcPr>
            <w:tcW w:w="863" w:type="dxa"/>
            <w:tcBorders>
              <w:top w:val="single" w:sz="4" w:space="0" w:color="auto"/>
              <w:bottom w:val="single" w:sz="4" w:space="0" w:color="auto"/>
            </w:tcBorders>
            <w:vAlign w:val="bottom"/>
          </w:tcPr>
          <w:p w14:paraId="33A715A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0.55</w:t>
            </w:r>
          </w:p>
        </w:tc>
        <w:tc>
          <w:tcPr>
            <w:tcW w:w="794" w:type="dxa"/>
            <w:tcBorders>
              <w:top w:val="single" w:sz="4" w:space="0" w:color="auto"/>
              <w:bottom w:val="single" w:sz="4" w:space="0" w:color="auto"/>
            </w:tcBorders>
            <w:vAlign w:val="bottom"/>
          </w:tcPr>
          <w:p w14:paraId="2BF7927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8</w:t>
            </w:r>
          </w:p>
        </w:tc>
        <w:tc>
          <w:tcPr>
            <w:tcW w:w="777" w:type="dxa"/>
            <w:tcBorders>
              <w:top w:val="single" w:sz="4" w:space="0" w:color="auto"/>
              <w:bottom w:val="single" w:sz="4" w:space="0" w:color="auto"/>
            </w:tcBorders>
            <w:vAlign w:val="bottom"/>
          </w:tcPr>
          <w:p w14:paraId="53BAF2C3"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63" w:type="dxa"/>
            <w:tcBorders>
              <w:top w:val="single" w:sz="4" w:space="0" w:color="auto"/>
              <w:bottom w:val="single" w:sz="4" w:space="0" w:color="auto"/>
            </w:tcBorders>
            <w:vAlign w:val="bottom"/>
          </w:tcPr>
          <w:p w14:paraId="460015A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0.52</w:t>
            </w:r>
          </w:p>
        </w:tc>
        <w:tc>
          <w:tcPr>
            <w:tcW w:w="758" w:type="dxa"/>
            <w:tcBorders>
              <w:top w:val="single" w:sz="4" w:space="0" w:color="auto"/>
              <w:bottom w:val="single" w:sz="4" w:space="0" w:color="auto"/>
            </w:tcBorders>
            <w:vAlign w:val="bottom"/>
          </w:tcPr>
          <w:p w14:paraId="0C4AA5D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8</w:t>
            </w:r>
          </w:p>
        </w:tc>
        <w:tc>
          <w:tcPr>
            <w:tcW w:w="777" w:type="dxa"/>
            <w:tcBorders>
              <w:top w:val="single" w:sz="4" w:space="0" w:color="auto"/>
              <w:bottom w:val="single" w:sz="4" w:space="0" w:color="auto"/>
            </w:tcBorders>
            <w:vAlign w:val="bottom"/>
          </w:tcPr>
          <w:p w14:paraId="26C8251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38" w:type="dxa"/>
            <w:tcBorders>
              <w:top w:val="single" w:sz="4" w:space="0" w:color="auto"/>
              <w:bottom w:val="single" w:sz="4" w:space="0" w:color="auto"/>
            </w:tcBorders>
            <w:vAlign w:val="bottom"/>
          </w:tcPr>
          <w:p w14:paraId="67436E8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0.34</w:t>
            </w:r>
          </w:p>
        </w:tc>
      </w:tr>
      <w:tr w:rsidR="00160072" w:rsidRPr="00F0134D" w14:paraId="153F5188" w14:textId="77777777" w:rsidTr="007029F7">
        <w:trPr>
          <w:jc w:val="center"/>
        </w:trPr>
        <w:tc>
          <w:tcPr>
            <w:tcW w:w="988" w:type="dxa"/>
            <w:vMerge/>
            <w:vAlign w:val="center"/>
          </w:tcPr>
          <w:p w14:paraId="4231B1EF" w14:textId="77777777" w:rsidR="00160072" w:rsidRPr="00F0134D" w:rsidRDefault="00160072" w:rsidP="00956781">
            <w:pPr>
              <w:jc w:val="center"/>
              <w:rPr>
                <w:rFonts w:ascii="Palatino Linotype" w:hAnsi="Palatino Linotype" w:cs="Times New Roman"/>
                <w:sz w:val="18"/>
                <w:szCs w:val="18"/>
              </w:rPr>
            </w:pPr>
          </w:p>
        </w:tc>
        <w:tc>
          <w:tcPr>
            <w:tcW w:w="996" w:type="dxa"/>
            <w:tcBorders>
              <w:top w:val="single" w:sz="4" w:space="0" w:color="auto"/>
              <w:bottom w:val="single" w:sz="4" w:space="0" w:color="auto"/>
            </w:tcBorders>
            <w:vAlign w:val="center"/>
          </w:tcPr>
          <w:p w14:paraId="078408AD"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S</w:t>
            </w:r>
          </w:p>
        </w:tc>
        <w:tc>
          <w:tcPr>
            <w:tcW w:w="794" w:type="dxa"/>
            <w:tcBorders>
              <w:top w:val="single" w:sz="4" w:space="0" w:color="auto"/>
              <w:bottom w:val="single" w:sz="4" w:space="0" w:color="auto"/>
            </w:tcBorders>
            <w:vAlign w:val="bottom"/>
          </w:tcPr>
          <w:p w14:paraId="6F4D891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2.00</w:t>
            </w:r>
          </w:p>
        </w:tc>
        <w:tc>
          <w:tcPr>
            <w:tcW w:w="811" w:type="dxa"/>
            <w:tcBorders>
              <w:top w:val="single" w:sz="4" w:space="0" w:color="auto"/>
              <w:bottom w:val="single" w:sz="4" w:space="0" w:color="auto"/>
            </w:tcBorders>
            <w:vAlign w:val="bottom"/>
          </w:tcPr>
          <w:p w14:paraId="0C90688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1.70</w:t>
            </w:r>
          </w:p>
        </w:tc>
        <w:tc>
          <w:tcPr>
            <w:tcW w:w="863" w:type="dxa"/>
            <w:tcBorders>
              <w:top w:val="single" w:sz="4" w:space="0" w:color="auto"/>
              <w:bottom w:val="single" w:sz="4" w:space="0" w:color="auto"/>
            </w:tcBorders>
            <w:vAlign w:val="bottom"/>
          </w:tcPr>
          <w:p w14:paraId="1B06FFF3"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0.10</w:t>
            </w:r>
          </w:p>
        </w:tc>
        <w:tc>
          <w:tcPr>
            <w:tcW w:w="794" w:type="dxa"/>
            <w:tcBorders>
              <w:top w:val="single" w:sz="4" w:space="0" w:color="auto"/>
              <w:bottom w:val="single" w:sz="4" w:space="0" w:color="auto"/>
            </w:tcBorders>
            <w:vAlign w:val="bottom"/>
          </w:tcPr>
          <w:p w14:paraId="7695DF3F"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2.45</w:t>
            </w:r>
          </w:p>
        </w:tc>
        <w:tc>
          <w:tcPr>
            <w:tcW w:w="777" w:type="dxa"/>
            <w:tcBorders>
              <w:top w:val="single" w:sz="4" w:space="0" w:color="auto"/>
              <w:bottom w:val="single" w:sz="4" w:space="0" w:color="auto"/>
            </w:tcBorders>
            <w:vAlign w:val="bottom"/>
          </w:tcPr>
          <w:p w14:paraId="6EA2692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2.18</w:t>
            </w:r>
          </w:p>
        </w:tc>
        <w:tc>
          <w:tcPr>
            <w:tcW w:w="863" w:type="dxa"/>
            <w:tcBorders>
              <w:top w:val="single" w:sz="4" w:space="0" w:color="auto"/>
              <w:bottom w:val="single" w:sz="4" w:space="0" w:color="auto"/>
            </w:tcBorders>
            <w:vAlign w:val="bottom"/>
          </w:tcPr>
          <w:p w14:paraId="67A8BAF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0.12</w:t>
            </w:r>
          </w:p>
        </w:tc>
        <w:tc>
          <w:tcPr>
            <w:tcW w:w="758" w:type="dxa"/>
            <w:tcBorders>
              <w:top w:val="single" w:sz="4" w:space="0" w:color="auto"/>
              <w:bottom w:val="single" w:sz="4" w:space="0" w:color="auto"/>
            </w:tcBorders>
            <w:vAlign w:val="bottom"/>
          </w:tcPr>
          <w:p w14:paraId="4F1A29D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2.89</w:t>
            </w:r>
          </w:p>
        </w:tc>
        <w:tc>
          <w:tcPr>
            <w:tcW w:w="777" w:type="dxa"/>
            <w:tcBorders>
              <w:top w:val="single" w:sz="4" w:space="0" w:color="auto"/>
              <w:bottom w:val="single" w:sz="4" w:space="0" w:color="auto"/>
            </w:tcBorders>
            <w:vAlign w:val="bottom"/>
          </w:tcPr>
          <w:p w14:paraId="39C4043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1.86</w:t>
            </w:r>
          </w:p>
        </w:tc>
        <w:tc>
          <w:tcPr>
            <w:tcW w:w="838" w:type="dxa"/>
            <w:tcBorders>
              <w:top w:val="single" w:sz="4" w:space="0" w:color="auto"/>
              <w:bottom w:val="single" w:sz="4" w:space="0" w:color="auto"/>
            </w:tcBorders>
            <w:vAlign w:val="bottom"/>
          </w:tcPr>
          <w:p w14:paraId="2FE23CB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0.08</w:t>
            </w:r>
          </w:p>
        </w:tc>
      </w:tr>
      <w:tr w:rsidR="00160072" w:rsidRPr="00F0134D" w14:paraId="2887FE2E" w14:textId="77777777" w:rsidTr="007029F7">
        <w:trPr>
          <w:jc w:val="center"/>
        </w:trPr>
        <w:tc>
          <w:tcPr>
            <w:tcW w:w="988" w:type="dxa"/>
            <w:vMerge/>
            <w:vAlign w:val="center"/>
          </w:tcPr>
          <w:p w14:paraId="39279238" w14:textId="77777777" w:rsidR="00160072" w:rsidRPr="00F0134D" w:rsidRDefault="00160072" w:rsidP="00956781">
            <w:pPr>
              <w:jc w:val="center"/>
              <w:rPr>
                <w:rFonts w:ascii="Palatino Linotype" w:hAnsi="Palatino Linotype" w:cs="Times New Roman"/>
                <w:sz w:val="18"/>
                <w:szCs w:val="18"/>
              </w:rPr>
            </w:pPr>
          </w:p>
        </w:tc>
        <w:tc>
          <w:tcPr>
            <w:tcW w:w="996" w:type="dxa"/>
            <w:tcBorders>
              <w:top w:val="single" w:sz="4" w:space="0" w:color="auto"/>
              <w:bottom w:val="single" w:sz="4" w:space="0" w:color="auto"/>
            </w:tcBorders>
            <w:vAlign w:val="center"/>
          </w:tcPr>
          <w:p w14:paraId="3E213095"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max</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1A518D7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11" w:type="dxa"/>
            <w:tcBorders>
              <w:top w:val="single" w:sz="4" w:space="0" w:color="auto"/>
              <w:bottom w:val="single" w:sz="4" w:space="0" w:color="auto"/>
            </w:tcBorders>
            <w:vAlign w:val="bottom"/>
          </w:tcPr>
          <w:p w14:paraId="45ADA13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w:t>
            </w:r>
          </w:p>
        </w:tc>
        <w:tc>
          <w:tcPr>
            <w:tcW w:w="863" w:type="dxa"/>
            <w:tcBorders>
              <w:top w:val="single" w:sz="4" w:space="0" w:color="auto"/>
              <w:bottom w:val="single" w:sz="4" w:space="0" w:color="auto"/>
            </w:tcBorders>
            <w:vAlign w:val="bottom"/>
          </w:tcPr>
          <w:p w14:paraId="310EACA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0.75</w:t>
            </w:r>
          </w:p>
        </w:tc>
        <w:tc>
          <w:tcPr>
            <w:tcW w:w="794" w:type="dxa"/>
            <w:tcBorders>
              <w:top w:val="single" w:sz="4" w:space="0" w:color="auto"/>
              <w:bottom w:val="single" w:sz="4" w:space="0" w:color="auto"/>
            </w:tcBorders>
            <w:vAlign w:val="bottom"/>
          </w:tcPr>
          <w:p w14:paraId="1B0224D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777" w:type="dxa"/>
            <w:tcBorders>
              <w:top w:val="single" w:sz="4" w:space="0" w:color="auto"/>
              <w:bottom w:val="single" w:sz="4" w:space="0" w:color="auto"/>
            </w:tcBorders>
            <w:vAlign w:val="bottom"/>
          </w:tcPr>
          <w:p w14:paraId="3C4BF8F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w:t>
            </w:r>
          </w:p>
        </w:tc>
        <w:tc>
          <w:tcPr>
            <w:tcW w:w="863" w:type="dxa"/>
            <w:tcBorders>
              <w:top w:val="single" w:sz="4" w:space="0" w:color="auto"/>
              <w:bottom w:val="single" w:sz="4" w:space="0" w:color="auto"/>
            </w:tcBorders>
            <w:vAlign w:val="bottom"/>
          </w:tcPr>
          <w:p w14:paraId="499BD42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0.75</w:t>
            </w:r>
          </w:p>
        </w:tc>
        <w:tc>
          <w:tcPr>
            <w:tcW w:w="758" w:type="dxa"/>
            <w:tcBorders>
              <w:top w:val="single" w:sz="4" w:space="0" w:color="auto"/>
              <w:bottom w:val="single" w:sz="4" w:space="0" w:color="auto"/>
            </w:tcBorders>
            <w:vAlign w:val="bottom"/>
          </w:tcPr>
          <w:p w14:paraId="7A27D37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777" w:type="dxa"/>
            <w:tcBorders>
              <w:top w:val="single" w:sz="4" w:space="0" w:color="auto"/>
              <w:bottom w:val="single" w:sz="4" w:space="0" w:color="auto"/>
            </w:tcBorders>
            <w:vAlign w:val="bottom"/>
          </w:tcPr>
          <w:p w14:paraId="64E90FA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w:t>
            </w:r>
          </w:p>
        </w:tc>
        <w:tc>
          <w:tcPr>
            <w:tcW w:w="838" w:type="dxa"/>
            <w:tcBorders>
              <w:top w:val="single" w:sz="4" w:space="0" w:color="auto"/>
              <w:bottom w:val="single" w:sz="4" w:space="0" w:color="auto"/>
            </w:tcBorders>
            <w:vAlign w:val="bottom"/>
          </w:tcPr>
          <w:p w14:paraId="5C0AE1DF"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0.50</w:t>
            </w:r>
          </w:p>
        </w:tc>
      </w:tr>
      <w:tr w:rsidR="00160072" w:rsidRPr="00F0134D" w14:paraId="0B504FEB" w14:textId="77777777" w:rsidTr="007029F7">
        <w:trPr>
          <w:jc w:val="center"/>
        </w:trPr>
        <w:tc>
          <w:tcPr>
            <w:tcW w:w="988" w:type="dxa"/>
            <w:vMerge/>
            <w:tcBorders>
              <w:bottom w:val="single" w:sz="4" w:space="0" w:color="auto"/>
            </w:tcBorders>
            <w:vAlign w:val="center"/>
          </w:tcPr>
          <w:p w14:paraId="042F0035" w14:textId="77777777" w:rsidR="00160072" w:rsidRPr="00F0134D" w:rsidRDefault="00160072" w:rsidP="00956781">
            <w:pPr>
              <w:jc w:val="center"/>
              <w:rPr>
                <w:rFonts w:ascii="Palatino Linotype" w:hAnsi="Palatino Linotype" w:cs="Times New Roman"/>
                <w:sz w:val="18"/>
                <w:szCs w:val="18"/>
              </w:rPr>
            </w:pPr>
          </w:p>
        </w:tc>
        <w:tc>
          <w:tcPr>
            <w:tcW w:w="996" w:type="dxa"/>
            <w:tcBorders>
              <w:top w:val="single" w:sz="4" w:space="0" w:color="auto"/>
              <w:bottom w:val="single" w:sz="4" w:space="0" w:color="auto"/>
            </w:tcBorders>
            <w:vAlign w:val="center"/>
          </w:tcPr>
          <w:p w14:paraId="1A27AE66"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min</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7F5A3AE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811" w:type="dxa"/>
            <w:tcBorders>
              <w:top w:val="single" w:sz="4" w:space="0" w:color="auto"/>
              <w:bottom w:val="single" w:sz="4" w:space="0" w:color="auto"/>
            </w:tcBorders>
            <w:vAlign w:val="bottom"/>
          </w:tcPr>
          <w:p w14:paraId="43934E9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63" w:type="dxa"/>
            <w:tcBorders>
              <w:top w:val="single" w:sz="4" w:space="0" w:color="auto"/>
              <w:bottom w:val="single" w:sz="4" w:space="0" w:color="auto"/>
            </w:tcBorders>
            <w:vAlign w:val="bottom"/>
          </w:tcPr>
          <w:p w14:paraId="053AF59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0.42</w:t>
            </w:r>
          </w:p>
        </w:tc>
        <w:tc>
          <w:tcPr>
            <w:tcW w:w="794" w:type="dxa"/>
            <w:tcBorders>
              <w:top w:val="single" w:sz="4" w:space="0" w:color="auto"/>
              <w:bottom w:val="single" w:sz="4" w:space="0" w:color="auto"/>
            </w:tcBorders>
            <w:vAlign w:val="bottom"/>
          </w:tcPr>
          <w:p w14:paraId="41EB4EB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4</w:t>
            </w:r>
          </w:p>
        </w:tc>
        <w:tc>
          <w:tcPr>
            <w:tcW w:w="777" w:type="dxa"/>
            <w:tcBorders>
              <w:top w:val="single" w:sz="4" w:space="0" w:color="auto"/>
              <w:bottom w:val="single" w:sz="4" w:space="0" w:color="auto"/>
            </w:tcBorders>
            <w:vAlign w:val="bottom"/>
          </w:tcPr>
          <w:p w14:paraId="7B3754D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11</w:t>
            </w:r>
          </w:p>
        </w:tc>
        <w:tc>
          <w:tcPr>
            <w:tcW w:w="863" w:type="dxa"/>
            <w:tcBorders>
              <w:top w:val="single" w:sz="4" w:space="0" w:color="auto"/>
              <w:bottom w:val="single" w:sz="4" w:space="0" w:color="auto"/>
            </w:tcBorders>
            <w:vAlign w:val="bottom"/>
          </w:tcPr>
          <w:p w14:paraId="14BE82D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0.36</w:t>
            </w:r>
          </w:p>
        </w:tc>
        <w:tc>
          <w:tcPr>
            <w:tcW w:w="758" w:type="dxa"/>
            <w:tcBorders>
              <w:top w:val="single" w:sz="4" w:space="0" w:color="auto"/>
              <w:bottom w:val="single" w:sz="4" w:space="0" w:color="auto"/>
            </w:tcBorders>
            <w:vAlign w:val="bottom"/>
          </w:tcPr>
          <w:p w14:paraId="6BAE379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4</w:t>
            </w:r>
          </w:p>
        </w:tc>
        <w:tc>
          <w:tcPr>
            <w:tcW w:w="777" w:type="dxa"/>
            <w:tcBorders>
              <w:top w:val="single" w:sz="4" w:space="0" w:color="auto"/>
              <w:bottom w:val="single" w:sz="4" w:space="0" w:color="auto"/>
            </w:tcBorders>
            <w:vAlign w:val="bottom"/>
          </w:tcPr>
          <w:p w14:paraId="159677C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10</w:t>
            </w:r>
          </w:p>
        </w:tc>
        <w:tc>
          <w:tcPr>
            <w:tcW w:w="838" w:type="dxa"/>
            <w:tcBorders>
              <w:top w:val="single" w:sz="4" w:space="0" w:color="auto"/>
              <w:bottom w:val="single" w:sz="4" w:space="0" w:color="auto"/>
            </w:tcBorders>
            <w:vAlign w:val="bottom"/>
          </w:tcPr>
          <w:p w14:paraId="487D55C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0.17</w:t>
            </w:r>
          </w:p>
        </w:tc>
      </w:tr>
      <w:tr w:rsidR="00160072" w:rsidRPr="00F0134D" w14:paraId="56CD3260" w14:textId="77777777" w:rsidTr="007029F7">
        <w:trPr>
          <w:jc w:val="center"/>
        </w:trPr>
        <w:tc>
          <w:tcPr>
            <w:tcW w:w="988" w:type="dxa"/>
            <w:vMerge w:val="restart"/>
            <w:tcBorders>
              <w:top w:val="single" w:sz="4" w:space="0" w:color="auto"/>
              <w:bottom w:val="nil"/>
            </w:tcBorders>
            <w:vAlign w:val="center"/>
          </w:tcPr>
          <w:p w14:paraId="2316ACAF"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Rendah</w:t>
            </w:r>
          </w:p>
        </w:tc>
        <w:tc>
          <w:tcPr>
            <w:tcW w:w="996" w:type="dxa"/>
            <w:tcBorders>
              <w:top w:val="single" w:sz="4" w:space="0" w:color="auto"/>
              <w:bottom w:val="single" w:sz="4" w:space="0" w:color="auto"/>
            </w:tcBorders>
            <w:vAlign w:val="center"/>
          </w:tcPr>
          <w:p w14:paraId="37EB85E6"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w:t>
            </w:r>
          </w:p>
        </w:tc>
        <w:tc>
          <w:tcPr>
            <w:tcW w:w="2468" w:type="dxa"/>
            <w:gridSpan w:val="3"/>
            <w:tcBorders>
              <w:top w:val="single" w:sz="4" w:space="0" w:color="auto"/>
              <w:bottom w:val="single" w:sz="4" w:space="0" w:color="auto"/>
            </w:tcBorders>
            <w:vAlign w:val="center"/>
          </w:tcPr>
          <w:p w14:paraId="617C979A"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w:t>
            </w:r>
          </w:p>
        </w:tc>
        <w:tc>
          <w:tcPr>
            <w:tcW w:w="2434" w:type="dxa"/>
            <w:gridSpan w:val="3"/>
            <w:tcBorders>
              <w:top w:val="single" w:sz="4" w:space="0" w:color="auto"/>
              <w:bottom w:val="single" w:sz="4" w:space="0" w:color="auto"/>
            </w:tcBorders>
            <w:vAlign w:val="center"/>
          </w:tcPr>
          <w:p w14:paraId="03D0E0FD"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w:t>
            </w:r>
          </w:p>
        </w:tc>
        <w:tc>
          <w:tcPr>
            <w:tcW w:w="2373" w:type="dxa"/>
            <w:gridSpan w:val="3"/>
            <w:tcBorders>
              <w:top w:val="single" w:sz="4" w:space="0" w:color="auto"/>
              <w:bottom w:val="single" w:sz="4" w:space="0" w:color="auto"/>
            </w:tcBorders>
            <w:vAlign w:val="center"/>
          </w:tcPr>
          <w:p w14:paraId="7F540EEA"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3</w:t>
            </w:r>
          </w:p>
        </w:tc>
      </w:tr>
      <w:tr w:rsidR="00160072" w:rsidRPr="00F0134D" w14:paraId="322B927D" w14:textId="77777777" w:rsidTr="007029F7">
        <w:trPr>
          <w:jc w:val="center"/>
        </w:trPr>
        <w:tc>
          <w:tcPr>
            <w:tcW w:w="988" w:type="dxa"/>
            <w:vMerge/>
            <w:tcBorders>
              <w:top w:val="nil"/>
              <w:bottom w:val="nil"/>
            </w:tcBorders>
          </w:tcPr>
          <w:p w14:paraId="19126106"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7120D5FA" w14:textId="77777777" w:rsidR="00160072" w:rsidRPr="00F0134D" w:rsidRDefault="00160072" w:rsidP="00956781">
            <w:pPr>
              <w:jc w:val="center"/>
              <w:rPr>
                <w:rFonts w:ascii="Palatino Linotype" w:hAnsi="Palatino Linotype"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794" w:type="dxa"/>
            <w:tcBorders>
              <w:top w:val="single" w:sz="4" w:space="0" w:color="auto"/>
              <w:bottom w:val="single" w:sz="4" w:space="0" w:color="auto"/>
            </w:tcBorders>
            <w:vAlign w:val="bottom"/>
          </w:tcPr>
          <w:p w14:paraId="13BDDDDF"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811" w:type="dxa"/>
            <w:tcBorders>
              <w:top w:val="single" w:sz="4" w:space="0" w:color="auto"/>
              <w:bottom w:val="single" w:sz="4" w:space="0" w:color="auto"/>
            </w:tcBorders>
            <w:vAlign w:val="bottom"/>
          </w:tcPr>
          <w:p w14:paraId="75F565D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63" w:type="dxa"/>
            <w:tcBorders>
              <w:top w:val="single" w:sz="4" w:space="0" w:color="auto"/>
              <w:bottom w:val="single" w:sz="4" w:space="0" w:color="auto"/>
            </w:tcBorders>
            <w:vAlign w:val="bottom"/>
          </w:tcPr>
          <w:p w14:paraId="6250BAE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0.52</w:t>
            </w:r>
          </w:p>
        </w:tc>
        <w:tc>
          <w:tcPr>
            <w:tcW w:w="794" w:type="dxa"/>
            <w:tcBorders>
              <w:top w:val="single" w:sz="4" w:space="0" w:color="auto"/>
              <w:bottom w:val="single" w:sz="4" w:space="0" w:color="auto"/>
            </w:tcBorders>
            <w:vAlign w:val="bottom"/>
          </w:tcPr>
          <w:p w14:paraId="4E1FFD6C"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8</w:t>
            </w:r>
          </w:p>
        </w:tc>
        <w:tc>
          <w:tcPr>
            <w:tcW w:w="777" w:type="dxa"/>
            <w:tcBorders>
              <w:top w:val="single" w:sz="4" w:space="0" w:color="auto"/>
              <w:bottom w:val="single" w:sz="4" w:space="0" w:color="auto"/>
            </w:tcBorders>
            <w:vAlign w:val="bottom"/>
          </w:tcPr>
          <w:p w14:paraId="3C4A049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15</w:t>
            </w:r>
          </w:p>
        </w:tc>
        <w:tc>
          <w:tcPr>
            <w:tcW w:w="863" w:type="dxa"/>
            <w:tcBorders>
              <w:top w:val="single" w:sz="4" w:space="0" w:color="auto"/>
              <w:bottom w:val="single" w:sz="4" w:space="0" w:color="auto"/>
            </w:tcBorders>
            <w:vAlign w:val="bottom"/>
          </w:tcPr>
          <w:p w14:paraId="7E9E94A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0.56</w:t>
            </w:r>
          </w:p>
        </w:tc>
        <w:tc>
          <w:tcPr>
            <w:tcW w:w="758" w:type="dxa"/>
            <w:tcBorders>
              <w:top w:val="single" w:sz="4" w:space="0" w:color="auto"/>
              <w:bottom w:val="single" w:sz="4" w:space="0" w:color="auto"/>
            </w:tcBorders>
            <w:vAlign w:val="bottom"/>
          </w:tcPr>
          <w:p w14:paraId="24B8CFC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6</w:t>
            </w:r>
          </w:p>
        </w:tc>
        <w:tc>
          <w:tcPr>
            <w:tcW w:w="777" w:type="dxa"/>
            <w:tcBorders>
              <w:top w:val="single" w:sz="4" w:space="0" w:color="auto"/>
              <w:bottom w:val="single" w:sz="4" w:space="0" w:color="auto"/>
            </w:tcBorders>
            <w:vAlign w:val="bottom"/>
          </w:tcPr>
          <w:p w14:paraId="6108300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38" w:type="dxa"/>
            <w:tcBorders>
              <w:top w:val="single" w:sz="4" w:space="0" w:color="auto"/>
              <w:bottom w:val="single" w:sz="4" w:space="0" w:color="auto"/>
            </w:tcBorders>
            <w:vAlign w:val="bottom"/>
          </w:tcPr>
          <w:p w14:paraId="1228615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0.44</w:t>
            </w:r>
          </w:p>
        </w:tc>
      </w:tr>
      <w:tr w:rsidR="00160072" w:rsidRPr="00F0134D" w14:paraId="48F7E9D1" w14:textId="77777777" w:rsidTr="007029F7">
        <w:trPr>
          <w:jc w:val="center"/>
        </w:trPr>
        <w:tc>
          <w:tcPr>
            <w:tcW w:w="988" w:type="dxa"/>
            <w:vMerge/>
            <w:tcBorders>
              <w:top w:val="nil"/>
              <w:bottom w:val="nil"/>
            </w:tcBorders>
          </w:tcPr>
          <w:p w14:paraId="4C9F8240"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1E54BDF9"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S</w:t>
            </w:r>
          </w:p>
        </w:tc>
        <w:tc>
          <w:tcPr>
            <w:tcW w:w="794" w:type="dxa"/>
            <w:tcBorders>
              <w:top w:val="single" w:sz="4" w:space="0" w:color="auto"/>
              <w:bottom w:val="single" w:sz="4" w:space="0" w:color="auto"/>
            </w:tcBorders>
            <w:vAlign w:val="bottom"/>
          </w:tcPr>
          <w:p w14:paraId="3408C27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0.71</w:t>
            </w:r>
          </w:p>
        </w:tc>
        <w:tc>
          <w:tcPr>
            <w:tcW w:w="811" w:type="dxa"/>
            <w:tcBorders>
              <w:top w:val="single" w:sz="4" w:space="0" w:color="auto"/>
              <w:bottom w:val="single" w:sz="4" w:space="0" w:color="auto"/>
            </w:tcBorders>
            <w:vAlign w:val="bottom"/>
          </w:tcPr>
          <w:p w14:paraId="4F18196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0.71</w:t>
            </w:r>
          </w:p>
        </w:tc>
        <w:tc>
          <w:tcPr>
            <w:tcW w:w="863" w:type="dxa"/>
            <w:tcBorders>
              <w:top w:val="single" w:sz="4" w:space="0" w:color="auto"/>
              <w:bottom w:val="single" w:sz="4" w:space="0" w:color="auto"/>
            </w:tcBorders>
            <w:vAlign w:val="bottom"/>
          </w:tcPr>
          <w:p w14:paraId="6A927E2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0.03</w:t>
            </w:r>
          </w:p>
        </w:tc>
        <w:tc>
          <w:tcPr>
            <w:tcW w:w="794" w:type="dxa"/>
            <w:tcBorders>
              <w:top w:val="single" w:sz="4" w:space="0" w:color="auto"/>
              <w:bottom w:val="single" w:sz="4" w:space="0" w:color="auto"/>
            </w:tcBorders>
            <w:vAlign w:val="bottom"/>
          </w:tcPr>
          <w:p w14:paraId="10FE3E7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1.41</w:t>
            </w:r>
          </w:p>
        </w:tc>
        <w:tc>
          <w:tcPr>
            <w:tcW w:w="777" w:type="dxa"/>
            <w:tcBorders>
              <w:top w:val="single" w:sz="4" w:space="0" w:color="auto"/>
              <w:bottom w:val="single" w:sz="4" w:space="0" w:color="auto"/>
            </w:tcBorders>
            <w:vAlign w:val="bottom"/>
          </w:tcPr>
          <w:p w14:paraId="04AF19B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1.71</w:t>
            </w:r>
          </w:p>
        </w:tc>
        <w:tc>
          <w:tcPr>
            <w:tcW w:w="863" w:type="dxa"/>
            <w:tcBorders>
              <w:top w:val="single" w:sz="4" w:space="0" w:color="auto"/>
              <w:bottom w:val="single" w:sz="4" w:space="0" w:color="auto"/>
            </w:tcBorders>
            <w:vAlign w:val="bottom"/>
          </w:tcPr>
          <w:p w14:paraId="4C7A946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0.13</w:t>
            </w:r>
          </w:p>
        </w:tc>
        <w:tc>
          <w:tcPr>
            <w:tcW w:w="758" w:type="dxa"/>
            <w:tcBorders>
              <w:top w:val="single" w:sz="4" w:space="0" w:color="auto"/>
              <w:bottom w:val="single" w:sz="4" w:space="0" w:color="auto"/>
            </w:tcBorders>
            <w:vAlign w:val="bottom"/>
          </w:tcPr>
          <w:p w14:paraId="159C87E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0.58</w:t>
            </w:r>
          </w:p>
        </w:tc>
        <w:tc>
          <w:tcPr>
            <w:tcW w:w="777" w:type="dxa"/>
            <w:tcBorders>
              <w:top w:val="single" w:sz="4" w:space="0" w:color="auto"/>
              <w:bottom w:val="single" w:sz="4" w:space="0" w:color="auto"/>
            </w:tcBorders>
            <w:vAlign w:val="bottom"/>
          </w:tcPr>
          <w:p w14:paraId="3116FAF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0.58</w:t>
            </w:r>
          </w:p>
        </w:tc>
        <w:tc>
          <w:tcPr>
            <w:tcW w:w="838" w:type="dxa"/>
            <w:tcBorders>
              <w:top w:val="single" w:sz="4" w:space="0" w:color="auto"/>
              <w:bottom w:val="single" w:sz="4" w:space="0" w:color="auto"/>
            </w:tcBorders>
            <w:vAlign w:val="bottom"/>
          </w:tcPr>
          <w:p w14:paraId="59A5CEB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0.02</w:t>
            </w:r>
          </w:p>
        </w:tc>
      </w:tr>
      <w:tr w:rsidR="00160072" w:rsidRPr="00F0134D" w14:paraId="1CA92F3F" w14:textId="77777777" w:rsidTr="007029F7">
        <w:trPr>
          <w:jc w:val="center"/>
        </w:trPr>
        <w:tc>
          <w:tcPr>
            <w:tcW w:w="988" w:type="dxa"/>
            <w:vMerge/>
            <w:tcBorders>
              <w:top w:val="nil"/>
              <w:bottom w:val="nil"/>
            </w:tcBorders>
          </w:tcPr>
          <w:p w14:paraId="69D1DEA0"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335688F3"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max</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19D0B08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811" w:type="dxa"/>
            <w:tcBorders>
              <w:top w:val="single" w:sz="4" w:space="0" w:color="auto"/>
              <w:bottom w:val="single" w:sz="4" w:space="0" w:color="auto"/>
            </w:tcBorders>
            <w:vAlign w:val="bottom"/>
          </w:tcPr>
          <w:p w14:paraId="761164F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63" w:type="dxa"/>
            <w:tcBorders>
              <w:top w:val="single" w:sz="4" w:space="0" w:color="auto"/>
              <w:bottom w:val="single" w:sz="4" w:space="0" w:color="auto"/>
            </w:tcBorders>
            <w:vAlign w:val="bottom"/>
          </w:tcPr>
          <w:p w14:paraId="145A3DF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0.54</w:t>
            </w:r>
          </w:p>
        </w:tc>
        <w:tc>
          <w:tcPr>
            <w:tcW w:w="794" w:type="dxa"/>
            <w:tcBorders>
              <w:top w:val="single" w:sz="4" w:space="0" w:color="auto"/>
              <w:bottom w:val="single" w:sz="4" w:space="0" w:color="auto"/>
            </w:tcBorders>
            <w:vAlign w:val="bottom"/>
          </w:tcPr>
          <w:p w14:paraId="6508842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10</w:t>
            </w:r>
          </w:p>
        </w:tc>
        <w:tc>
          <w:tcPr>
            <w:tcW w:w="777" w:type="dxa"/>
            <w:tcBorders>
              <w:top w:val="single" w:sz="4" w:space="0" w:color="auto"/>
              <w:bottom w:val="single" w:sz="4" w:space="0" w:color="auto"/>
            </w:tcBorders>
            <w:vAlign w:val="bottom"/>
          </w:tcPr>
          <w:p w14:paraId="12C287F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w:t>
            </w:r>
          </w:p>
        </w:tc>
        <w:tc>
          <w:tcPr>
            <w:tcW w:w="863" w:type="dxa"/>
            <w:tcBorders>
              <w:top w:val="single" w:sz="4" w:space="0" w:color="auto"/>
              <w:bottom w:val="single" w:sz="4" w:space="0" w:color="auto"/>
            </w:tcBorders>
            <w:vAlign w:val="bottom"/>
          </w:tcPr>
          <w:p w14:paraId="4BE6C04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0.75</w:t>
            </w:r>
          </w:p>
        </w:tc>
        <w:tc>
          <w:tcPr>
            <w:tcW w:w="758" w:type="dxa"/>
            <w:tcBorders>
              <w:top w:val="single" w:sz="4" w:space="0" w:color="auto"/>
              <w:bottom w:val="single" w:sz="4" w:space="0" w:color="auto"/>
            </w:tcBorders>
            <w:vAlign w:val="bottom"/>
          </w:tcPr>
          <w:p w14:paraId="6E6A804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777" w:type="dxa"/>
            <w:tcBorders>
              <w:top w:val="single" w:sz="4" w:space="0" w:color="auto"/>
              <w:bottom w:val="single" w:sz="4" w:space="0" w:color="auto"/>
            </w:tcBorders>
            <w:vAlign w:val="bottom"/>
          </w:tcPr>
          <w:p w14:paraId="06C8685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13</w:t>
            </w:r>
          </w:p>
        </w:tc>
        <w:tc>
          <w:tcPr>
            <w:tcW w:w="838" w:type="dxa"/>
            <w:tcBorders>
              <w:top w:val="single" w:sz="4" w:space="0" w:color="auto"/>
              <w:bottom w:val="single" w:sz="4" w:space="0" w:color="auto"/>
            </w:tcBorders>
            <w:vAlign w:val="bottom"/>
          </w:tcPr>
          <w:p w14:paraId="5157497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0.46</w:t>
            </w:r>
          </w:p>
        </w:tc>
      </w:tr>
      <w:tr w:rsidR="00160072" w:rsidRPr="00F0134D" w14:paraId="21A5799A" w14:textId="77777777" w:rsidTr="007029F7">
        <w:trPr>
          <w:jc w:val="center"/>
        </w:trPr>
        <w:tc>
          <w:tcPr>
            <w:tcW w:w="988" w:type="dxa"/>
            <w:vMerge/>
            <w:tcBorders>
              <w:top w:val="nil"/>
              <w:bottom w:val="single" w:sz="4" w:space="0" w:color="auto"/>
            </w:tcBorders>
          </w:tcPr>
          <w:p w14:paraId="21864A65"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37E0DB9C"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min</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4855BE1F"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811" w:type="dxa"/>
            <w:tcBorders>
              <w:top w:val="single" w:sz="4" w:space="0" w:color="auto"/>
              <w:bottom w:val="single" w:sz="4" w:space="0" w:color="auto"/>
            </w:tcBorders>
            <w:vAlign w:val="bottom"/>
          </w:tcPr>
          <w:p w14:paraId="1C6B8BEC"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13</w:t>
            </w:r>
          </w:p>
        </w:tc>
        <w:tc>
          <w:tcPr>
            <w:tcW w:w="863" w:type="dxa"/>
            <w:tcBorders>
              <w:top w:val="single" w:sz="4" w:space="0" w:color="auto"/>
              <w:bottom w:val="single" w:sz="4" w:space="0" w:color="auto"/>
            </w:tcBorders>
            <w:vAlign w:val="bottom"/>
          </w:tcPr>
          <w:p w14:paraId="64E39C5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0.50</w:t>
            </w:r>
          </w:p>
        </w:tc>
        <w:tc>
          <w:tcPr>
            <w:tcW w:w="794" w:type="dxa"/>
            <w:tcBorders>
              <w:top w:val="single" w:sz="4" w:space="0" w:color="auto"/>
              <w:bottom w:val="single" w:sz="4" w:space="0" w:color="auto"/>
            </w:tcBorders>
            <w:vAlign w:val="bottom"/>
          </w:tcPr>
          <w:p w14:paraId="0AF1E45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777" w:type="dxa"/>
            <w:tcBorders>
              <w:top w:val="single" w:sz="4" w:space="0" w:color="auto"/>
              <w:bottom w:val="single" w:sz="4" w:space="0" w:color="auto"/>
            </w:tcBorders>
            <w:vAlign w:val="bottom"/>
          </w:tcPr>
          <w:p w14:paraId="7CD1A78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13</w:t>
            </w:r>
          </w:p>
        </w:tc>
        <w:tc>
          <w:tcPr>
            <w:tcW w:w="863" w:type="dxa"/>
            <w:tcBorders>
              <w:top w:val="single" w:sz="4" w:space="0" w:color="auto"/>
              <w:bottom w:val="single" w:sz="4" w:space="0" w:color="auto"/>
            </w:tcBorders>
            <w:vAlign w:val="bottom"/>
          </w:tcPr>
          <w:p w14:paraId="1215FD8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0.46</w:t>
            </w:r>
          </w:p>
        </w:tc>
        <w:tc>
          <w:tcPr>
            <w:tcW w:w="758" w:type="dxa"/>
            <w:tcBorders>
              <w:top w:val="single" w:sz="4" w:space="0" w:color="auto"/>
              <w:bottom w:val="single" w:sz="4" w:space="0" w:color="auto"/>
            </w:tcBorders>
            <w:vAlign w:val="bottom"/>
          </w:tcPr>
          <w:p w14:paraId="70AB0EB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6</w:t>
            </w:r>
          </w:p>
        </w:tc>
        <w:tc>
          <w:tcPr>
            <w:tcW w:w="777" w:type="dxa"/>
            <w:tcBorders>
              <w:top w:val="single" w:sz="4" w:space="0" w:color="auto"/>
              <w:bottom w:val="single" w:sz="4" w:space="0" w:color="auto"/>
            </w:tcBorders>
            <w:vAlign w:val="bottom"/>
          </w:tcPr>
          <w:p w14:paraId="6D60359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38" w:type="dxa"/>
            <w:tcBorders>
              <w:top w:val="single" w:sz="4" w:space="0" w:color="auto"/>
              <w:bottom w:val="single" w:sz="4" w:space="0" w:color="auto"/>
            </w:tcBorders>
            <w:vAlign w:val="bottom"/>
          </w:tcPr>
          <w:p w14:paraId="1EF46A7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0.43</w:t>
            </w:r>
          </w:p>
        </w:tc>
      </w:tr>
      <w:tr w:rsidR="00160072" w:rsidRPr="00F0134D" w14:paraId="69A408AA" w14:textId="77777777" w:rsidTr="007029F7">
        <w:trPr>
          <w:jc w:val="center"/>
        </w:trPr>
        <w:tc>
          <w:tcPr>
            <w:tcW w:w="988" w:type="dxa"/>
            <w:vMerge w:val="restart"/>
            <w:tcBorders>
              <w:top w:val="single" w:sz="4" w:space="0" w:color="auto"/>
            </w:tcBorders>
            <w:vAlign w:val="center"/>
          </w:tcPr>
          <w:p w14:paraId="6436D406"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Keseluruhan</w:t>
            </w:r>
          </w:p>
        </w:tc>
        <w:tc>
          <w:tcPr>
            <w:tcW w:w="996" w:type="dxa"/>
            <w:tcBorders>
              <w:top w:val="single" w:sz="4" w:space="0" w:color="auto"/>
              <w:bottom w:val="single" w:sz="4" w:space="0" w:color="auto"/>
            </w:tcBorders>
            <w:vAlign w:val="center"/>
          </w:tcPr>
          <w:p w14:paraId="2670C42C"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n</w:t>
            </w:r>
          </w:p>
        </w:tc>
        <w:tc>
          <w:tcPr>
            <w:tcW w:w="2468" w:type="dxa"/>
            <w:gridSpan w:val="3"/>
            <w:tcBorders>
              <w:top w:val="single" w:sz="4" w:space="0" w:color="auto"/>
              <w:bottom w:val="single" w:sz="4" w:space="0" w:color="auto"/>
            </w:tcBorders>
            <w:vAlign w:val="center"/>
          </w:tcPr>
          <w:p w14:paraId="4F22853B"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25</w:t>
            </w:r>
          </w:p>
        </w:tc>
        <w:tc>
          <w:tcPr>
            <w:tcW w:w="2434" w:type="dxa"/>
            <w:gridSpan w:val="3"/>
            <w:tcBorders>
              <w:top w:val="single" w:sz="4" w:space="0" w:color="auto"/>
              <w:bottom w:val="single" w:sz="4" w:space="0" w:color="auto"/>
            </w:tcBorders>
          </w:tcPr>
          <w:p w14:paraId="7A5DF994"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25</w:t>
            </w:r>
          </w:p>
        </w:tc>
        <w:tc>
          <w:tcPr>
            <w:tcW w:w="2373" w:type="dxa"/>
            <w:gridSpan w:val="3"/>
            <w:tcBorders>
              <w:top w:val="single" w:sz="4" w:space="0" w:color="auto"/>
              <w:bottom w:val="single" w:sz="4" w:space="0" w:color="auto"/>
            </w:tcBorders>
          </w:tcPr>
          <w:p w14:paraId="023C981C"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25</w:t>
            </w:r>
          </w:p>
        </w:tc>
      </w:tr>
      <w:tr w:rsidR="00160072" w:rsidRPr="00F0134D" w14:paraId="40A13A14" w14:textId="77777777" w:rsidTr="007029F7">
        <w:trPr>
          <w:jc w:val="center"/>
        </w:trPr>
        <w:tc>
          <w:tcPr>
            <w:tcW w:w="988" w:type="dxa"/>
            <w:vMerge/>
          </w:tcPr>
          <w:p w14:paraId="54ED5F30"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3169A7D4" w14:textId="77777777" w:rsidR="00160072" w:rsidRPr="00F0134D" w:rsidRDefault="00160072" w:rsidP="00956781">
            <w:pPr>
              <w:jc w:val="center"/>
              <w:rPr>
                <w:rFonts w:ascii="Palatino Linotype" w:hAnsi="Palatino Linotype" w:cs="Times New Roman"/>
                <w:sz w:val="18"/>
                <w:szCs w:val="18"/>
              </w:rPr>
            </w:pPr>
            <m:oMathPara>
              <m:oMath>
                <m:acc>
                  <m:accPr>
                    <m:chr m:val="̅"/>
                    <m:ctrlPr>
                      <w:rPr>
                        <w:rFonts w:ascii="Cambria Math" w:hAnsi="Cambria Math" w:cs="Times New Roman"/>
                        <w:i/>
                        <w:sz w:val="18"/>
                        <w:szCs w:val="18"/>
                      </w:rPr>
                    </m:ctrlPr>
                  </m:accPr>
                  <m:e>
                    <m:r>
                      <w:rPr>
                        <w:rFonts w:ascii="Cambria Math" w:hAnsi="Cambria Math" w:cs="Times New Roman"/>
                        <w:sz w:val="18"/>
                        <w:szCs w:val="18"/>
                      </w:rPr>
                      <m:t>x</m:t>
                    </m:r>
                  </m:e>
                </m:acc>
              </m:oMath>
            </m:oMathPara>
          </w:p>
        </w:tc>
        <w:tc>
          <w:tcPr>
            <w:tcW w:w="794" w:type="dxa"/>
            <w:tcBorders>
              <w:top w:val="single" w:sz="4" w:space="0" w:color="auto"/>
              <w:bottom w:val="single" w:sz="4" w:space="0" w:color="auto"/>
            </w:tcBorders>
            <w:vAlign w:val="bottom"/>
          </w:tcPr>
          <w:p w14:paraId="3D583F5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8</w:t>
            </w:r>
          </w:p>
        </w:tc>
        <w:tc>
          <w:tcPr>
            <w:tcW w:w="811" w:type="dxa"/>
            <w:tcBorders>
              <w:top w:val="single" w:sz="4" w:space="0" w:color="auto"/>
              <w:bottom w:val="single" w:sz="4" w:space="0" w:color="auto"/>
            </w:tcBorders>
            <w:vAlign w:val="bottom"/>
          </w:tcPr>
          <w:p w14:paraId="7D83BA5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15</w:t>
            </w:r>
          </w:p>
        </w:tc>
        <w:tc>
          <w:tcPr>
            <w:tcW w:w="863" w:type="dxa"/>
            <w:tcBorders>
              <w:top w:val="single" w:sz="4" w:space="0" w:color="auto"/>
              <w:bottom w:val="single" w:sz="4" w:space="0" w:color="auto"/>
            </w:tcBorders>
            <w:vAlign w:val="bottom"/>
          </w:tcPr>
          <w:p w14:paraId="4190502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0.58</w:t>
            </w:r>
          </w:p>
        </w:tc>
        <w:tc>
          <w:tcPr>
            <w:tcW w:w="794" w:type="dxa"/>
            <w:tcBorders>
              <w:top w:val="single" w:sz="4" w:space="0" w:color="auto"/>
              <w:bottom w:val="single" w:sz="4" w:space="0" w:color="auto"/>
            </w:tcBorders>
            <w:vAlign w:val="bottom"/>
          </w:tcPr>
          <w:p w14:paraId="585EE890"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7</w:t>
            </w:r>
          </w:p>
        </w:tc>
        <w:tc>
          <w:tcPr>
            <w:tcW w:w="777" w:type="dxa"/>
            <w:tcBorders>
              <w:top w:val="single" w:sz="4" w:space="0" w:color="auto"/>
              <w:bottom w:val="single" w:sz="4" w:space="0" w:color="auto"/>
            </w:tcBorders>
            <w:vAlign w:val="bottom"/>
          </w:tcPr>
          <w:p w14:paraId="4C0CCFB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863" w:type="dxa"/>
            <w:tcBorders>
              <w:top w:val="single" w:sz="4" w:space="0" w:color="auto"/>
              <w:bottom w:val="single" w:sz="4" w:space="0" w:color="auto"/>
            </w:tcBorders>
            <w:vAlign w:val="bottom"/>
          </w:tcPr>
          <w:p w14:paraId="2288FBB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0.54</w:t>
            </w:r>
          </w:p>
        </w:tc>
        <w:tc>
          <w:tcPr>
            <w:tcW w:w="758" w:type="dxa"/>
            <w:tcBorders>
              <w:top w:val="single" w:sz="4" w:space="0" w:color="auto"/>
              <w:bottom w:val="single" w:sz="4" w:space="0" w:color="auto"/>
            </w:tcBorders>
            <w:vAlign w:val="bottom"/>
          </w:tcPr>
          <w:p w14:paraId="7C2E6935" w14:textId="77777777" w:rsidR="00160072" w:rsidRPr="00F0134D" w:rsidRDefault="00160072" w:rsidP="00956781">
            <w:pPr>
              <w:jc w:val="center"/>
              <w:rPr>
                <w:rFonts w:ascii="Palatino Linotype" w:hAnsi="Palatino Linotype" w:cs="Times New Roman"/>
                <w:color w:val="000000"/>
                <w:sz w:val="18"/>
                <w:szCs w:val="18"/>
                <w:lang w:val="en-US"/>
              </w:rPr>
            </w:pPr>
            <w:r w:rsidRPr="00F0134D">
              <w:rPr>
                <w:rFonts w:ascii="Palatino Linotype" w:hAnsi="Palatino Linotype" w:cs="Times New Roman"/>
                <w:color w:val="000000"/>
                <w:sz w:val="18"/>
                <w:szCs w:val="18"/>
                <w:lang w:val="en-US"/>
              </w:rPr>
              <w:t>6</w:t>
            </w:r>
          </w:p>
        </w:tc>
        <w:tc>
          <w:tcPr>
            <w:tcW w:w="777" w:type="dxa"/>
            <w:tcBorders>
              <w:top w:val="single" w:sz="4" w:space="0" w:color="auto"/>
              <w:bottom w:val="single" w:sz="4" w:space="0" w:color="auto"/>
            </w:tcBorders>
            <w:vAlign w:val="bottom"/>
          </w:tcPr>
          <w:p w14:paraId="1B87178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38" w:type="dxa"/>
            <w:tcBorders>
              <w:top w:val="single" w:sz="4" w:space="0" w:color="auto"/>
              <w:bottom w:val="single" w:sz="4" w:space="0" w:color="auto"/>
            </w:tcBorders>
            <w:vAlign w:val="bottom"/>
          </w:tcPr>
          <w:p w14:paraId="289D967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0.36</w:t>
            </w:r>
          </w:p>
        </w:tc>
      </w:tr>
      <w:tr w:rsidR="00160072" w:rsidRPr="00F0134D" w14:paraId="172330B0" w14:textId="77777777" w:rsidTr="007029F7">
        <w:trPr>
          <w:jc w:val="center"/>
        </w:trPr>
        <w:tc>
          <w:tcPr>
            <w:tcW w:w="988" w:type="dxa"/>
            <w:vMerge/>
          </w:tcPr>
          <w:p w14:paraId="043DE09E"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54DECE96"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S</w:t>
            </w:r>
          </w:p>
        </w:tc>
        <w:tc>
          <w:tcPr>
            <w:tcW w:w="794" w:type="dxa"/>
            <w:tcBorders>
              <w:top w:val="single" w:sz="4" w:space="0" w:color="auto"/>
              <w:bottom w:val="single" w:sz="4" w:space="0" w:color="auto"/>
            </w:tcBorders>
            <w:vAlign w:val="bottom"/>
          </w:tcPr>
          <w:p w14:paraId="02A82B6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2.00</w:t>
            </w:r>
          </w:p>
        </w:tc>
        <w:tc>
          <w:tcPr>
            <w:tcW w:w="811" w:type="dxa"/>
            <w:tcBorders>
              <w:top w:val="single" w:sz="4" w:space="0" w:color="auto"/>
              <w:bottom w:val="single" w:sz="4" w:space="0" w:color="auto"/>
            </w:tcBorders>
            <w:vAlign w:val="bottom"/>
          </w:tcPr>
          <w:p w14:paraId="08950EB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1.72</w:t>
            </w:r>
          </w:p>
        </w:tc>
        <w:tc>
          <w:tcPr>
            <w:tcW w:w="863" w:type="dxa"/>
            <w:tcBorders>
              <w:top w:val="single" w:sz="4" w:space="0" w:color="auto"/>
              <w:bottom w:val="single" w:sz="4" w:space="0" w:color="auto"/>
            </w:tcBorders>
            <w:vAlign w:val="bottom"/>
          </w:tcPr>
          <w:p w14:paraId="5963551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0.11</w:t>
            </w:r>
          </w:p>
        </w:tc>
        <w:tc>
          <w:tcPr>
            <w:tcW w:w="794" w:type="dxa"/>
            <w:tcBorders>
              <w:top w:val="single" w:sz="4" w:space="0" w:color="auto"/>
              <w:bottom w:val="single" w:sz="4" w:space="0" w:color="auto"/>
            </w:tcBorders>
            <w:vAlign w:val="bottom"/>
          </w:tcPr>
          <w:p w14:paraId="52C3F11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2.16</w:t>
            </w:r>
          </w:p>
        </w:tc>
        <w:tc>
          <w:tcPr>
            <w:tcW w:w="777" w:type="dxa"/>
            <w:tcBorders>
              <w:top w:val="single" w:sz="4" w:space="0" w:color="auto"/>
              <w:bottom w:val="single" w:sz="4" w:space="0" w:color="auto"/>
            </w:tcBorders>
            <w:vAlign w:val="bottom"/>
          </w:tcPr>
          <w:p w14:paraId="4204F48B"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1.97</w:t>
            </w:r>
          </w:p>
        </w:tc>
        <w:tc>
          <w:tcPr>
            <w:tcW w:w="863" w:type="dxa"/>
            <w:tcBorders>
              <w:top w:val="single" w:sz="4" w:space="0" w:color="auto"/>
              <w:bottom w:val="single" w:sz="4" w:space="0" w:color="auto"/>
            </w:tcBorders>
            <w:vAlign w:val="bottom"/>
          </w:tcPr>
          <w:p w14:paraId="532655A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0.12</w:t>
            </w:r>
          </w:p>
        </w:tc>
        <w:tc>
          <w:tcPr>
            <w:tcW w:w="758" w:type="dxa"/>
            <w:tcBorders>
              <w:top w:val="single" w:sz="4" w:space="0" w:color="auto"/>
              <w:bottom w:val="single" w:sz="4" w:space="0" w:color="auto"/>
            </w:tcBorders>
            <w:vAlign w:val="bottom"/>
          </w:tcPr>
          <w:p w14:paraId="00AFF93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2.81</w:t>
            </w:r>
          </w:p>
        </w:tc>
        <w:tc>
          <w:tcPr>
            <w:tcW w:w="777" w:type="dxa"/>
            <w:tcBorders>
              <w:top w:val="single" w:sz="4" w:space="0" w:color="auto"/>
              <w:bottom w:val="single" w:sz="4" w:space="0" w:color="auto"/>
            </w:tcBorders>
            <w:vAlign w:val="bottom"/>
          </w:tcPr>
          <w:p w14:paraId="79F8E395"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1.73</w:t>
            </w:r>
          </w:p>
        </w:tc>
        <w:tc>
          <w:tcPr>
            <w:tcW w:w="838" w:type="dxa"/>
            <w:tcBorders>
              <w:top w:val="single" w:sz="4" w:space="0" w:color="auto"/>
              <w:bottom w:val="single" w:sz="4" w:space="0" w:color="auto"/>
            </w:tcBorders>
            <w:vAlign w:val="bottom"/>
          </w:tcPr>
          <w:p w14:paraId="5C3FD034"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0.09</w:t>
            </w:r>
          </w:p>
        </w:tc>
      </w:tr>
      <w:tr w:rsidR="00160072" w:rsidRPr="00F0134D" w14:paraId="07B37FEC" w14:textId="77777777" w:rsidTr="007029F7">
        <w:trPr>
          <w:jc w:val="center"/>
        </w:trPr>
        <w:tc>
          <w:tcPr>
            <w:tcW w:w="988" w:type="dxa"/>
            <w:vMerge/>
          </w:tcPr>
          <w:p w14:paraId="3C0F8297"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bottom w:val="single" w:sz="4" w:space="0" w:color="auto"/>
            </w:tcBorders>
            <w:vAlign w:val="center"/>
          </w:tcPr>
          <w:p w14:paraId="3A11AC9A"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max</w:t>
            </w:r>
            <w:r w:rsidRPr="00F0134D">
              <w:rPr>
                <w:rFonts w:ascii="Palatino Linotype" w:hAnsi="Palatino Linotype" w:cs="Times New Roman"/>
                <w:sz w:val="18"/>
                <w:szCs w:val="18"/>
              </w:rPr>
              <w:t>)</w:t>
            </w:r>
          </w:p>
        </w:tc>
        <w:tc>
          <w:tcPr>
            <w:tcW w:w="794" w:type="dxa"/>
            <w:tcBorders>
              <w:top w:val="single" w:sz="4" w:space="0" w:color="auto"/>
              <w:bottom w:val="single" w:sz="4" w:space="0" w:color="auto"/>
            </w:tcBorders>
            <w:vAlign w:val="bottom"/>
          </w:tcPr>
          <w:p w14:paraId="5317704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11" w:type="dxa"/>
            <w:tcBorders>
              <w:top w:val="single" w:sz="4" w:space="0" w:color="auto"/>
              <w:bottom w:val="single" w:sz="4" w:space="0" w:color="auto"/>
            </w:tcBorders>
            <w:vAlign w:val="bottom"/>
          </w:tcPr>
          <w:p w14:paraId="453C2A71"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w:t>
            </w:r>
          </w:p>
        </w:tc>
        <w:tc>
          <w:tcPr>
            <w:tcW w:w="863" w:type="dxa"/>
            <w:tcBorders>
              <w:top w:val="single" w:sz="4" w:space="0" w:color="auto"/>
              <w:bottom w:val="single" w:sz="4" w:space="0" w:color="auto"/>
            </w:tcBorders>
            <w:vAlign w:val="bottom"/>
          </w:tcPr>
          <w:p w14:paraId="3034FD2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0.80</w:t>
            </w:r>
          </w:p>
        </w:tc>
        <w:tc>
          <w:tcPr>
            <w:tcW w:w="794" w:type="dxa"/>
            <w:tcBorders>
              <w:top w:val="single" w:sz="4" w:space="0" w:color="auto"/>
              <w:bottom w:val="single" w:sz="4" w:space="0" w:color="auto"/>
            </w:tcBorders>
            <w:vAlign w:val="bottom"/>
          </w:tcPr>
          <w:p w14:paraId="7BE1962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777" w:type="dxa"/>
            <w:tcBorders>
              <w:top w:val="single" w:sz="4" w:space="0" w:color="auto"/>
              <w:bottom w:val="single" w:sz="4" w:space="0" w:color="auto"/>
            </w:tcBorders>
            <w:vAlign w:val="bottom"/>
          </w:tcPr>
          <w:p w14:paraId="184ABBE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18</w:t>
            </w:r>
          </w:p>
        </w:tc>
        <w:tc>
          <w:tcPr>
            <w:tcW w:w="863" w:type="dxa"/>
            <w:tcBorders>
              <w:top w:val="single" w:sz="4" w:space="0" w:color="auto"/>
              <w:bottom w:val="single" w:sz="4" w:space="0" w:color="auto"/>
            </w:tcBorders>
            <w:vAlign w:val="bottom"/>
          </w:tcPr>
          <w:p w14:paraId="06173D1A"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0.75</w:t>
            </w:r>
          </w:p>
        </w:tc>
        <w:tc>
          <w:tcPr>
            <w:tcW w:w="758" w:type="dxa"/>
            <w:tcBorders>
              <w:top w:val="single" w:sz="4" w:space="0" w:color="auto"/>
              <w:bottom w:val="single" w:sz="4" w:space="0" w:color="auto"/>
            </w:tcBorders>
            <w:vAlign w:val="bottom"/>
          </w:tcPr>
          <w:p w14:paraId="448FBA0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14</w:t>
            </w:r>
          </w:p>
        </w:tc>
        <w:tc>
          <w:tcPr>
            <w:tcW w:w="777" w:type="dxa"/>
            <w:tcBorders>
              <w:top w:val="single" w:sz="4" w:space="0" w:color="auto"/>
              <w:bottom w:val="single" w:sz="4" w:space="0" w:color="auto"/>
            </w:tcBorders>
            <w:vAlign w:val="bottom"/>
          </w:tcPr>
          <w:p w14:paraId="58E179FC"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17</w:t>
            </w:r>
          </w:p>
        </w:tc>
        <w:tc>
          <w:tcPr>
            <w:tcW w:w="838" w:type="dxa"/>
            <w:tcBorders>
              <w:top w:val="single" w:sz="4" w:space="0" w:color="auto"/>
              <w:bottom w:val="single" w:sz="4" w:space="0" w:color="auto"/>
            </w:tcBorders>
            <w:vAlign w:val="bottom"/>
          </w:tcPr>
          <w:p w14:paraId="5D119CA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0.60</w:t>
            </w:r>
          </w:p>
        </w:tc>
      </w:tr>
      <w:tr w:rsidR="00160072" w:rsidRPr="00F0134D" w14:paraId="0B23952F" w14:textId="77777777" w:rsidTr="007029F7">
        <w:trPr>
          <w:jc w:val="center"/>
        </w:trPr>
        <w:tc>
          <w:tcPr>
            <w:tcW w:w="988" w:type="dxa"/>
            <w:vMerge/>
          </w:tcPr>
          <w:p w14:paraId="0C3F3EA1" w14:textId="77777777" w:rsidR="00160072" w:rsidRPr="00F0134D" w:rsidRDefault="00160072" w:rsidP="00956781">
            <w:pPr>
              <w:jc w:val="center"/>
              <w:rPr>
                <w:rFonts w:ascii="Palatino Linotype" w:hAnsi="Palatino Linotype" w:cs="Times New Roman"/>
                <w:b/>
                <w:sz w:val="18"/>
                <w:szCs w:val="18"/>
              </w:rPr>
            </w:pPr>
          </w:p>
        </w:tc>
        <w:tc>
          <w:tcPr>
            <w:tcW w:w="996" w:type="dxa"/>
            <w:tcBorders>
              <w:top w:val="single" w:sz="4" w:space="0" w:color="auto"/>
            </w:tcBorders>
            <w:vAlign w:val="center"/>
          </w:tcPr>
          <w:p w14:paraId="71525B4F" w14:textId="77777777" w:rsidR="00160072" w:rsidRPr="00F0134D" w:rsidRDefault="00160072" w:rsidP="00956781">
            <w:pPr>
              <w:jc w:val="center"/>
              <w:rPr>
                <w:rFonts w:ascii="Palatino Linotype" w:hAnsi="Palatino Linotype" w:cs="Times New Roman"/>
                <w:sz w:val="18"/>
                <w:szCs w:val="18"/>
              </w:rPr>
            </w:pPr>
            <w:r w:rsidRPr="00F0134D">
              <w:rPr>
                <w:rFonts w:ascii="Palatino Linotype" w:hAnsi="Palatino Linotype" w:cs="Times New Roman"/>
                <w:sz w:val="18"/>
                <w:szCs w:val="18"/>
              </w:rPr>
              <w:t>(X</w:t>
            </w:r>
            <w:r w:rsidRPr="00F0134D">
              <w:rPr>
                <w:rFonts w:ascii="Palatino Linotype" w:hAnsi="Palatino Linotype" w:cs="Times New Roman"/>
                <w:sz w:val="18"/>
                <w:szCs w:val="18"/>
                <w:vertAlign w:val="subscript"/>
              </w:rPr>
              <w:t>min</w:t>
            </w:r>
            <w:r w:rsidRPr="00F0134D">
              <w:rPr>
                <w:rFonts w:ascii="Palatino Linotype" w:hAnsi="Palatino Linotype" w:cs="Times New Roman"/>
                <w:sz w:val="18"/>
                <w:szCs w:val="18"/>
              </w:rPr>
              <w:t>)</w:t>
            </w:r>
          </w:p>
        </w:tc>
        <w:tc>
          <w:tcPr>
            <w:tcW w:w="794" w:type="dxa"/>
            <w:tcBorders>
              <w:top w:val="single" w:sz="4" w:space="0" w:color="auto"/>
            </w:tcBorders>
            <w:vAlign w:val="bottom"/>
          </w:tcPr>
          <w:p w14:paraId="7F85E81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5</w:t>
            </w:r>
          </w:p>
        </w:tc>
        <w:tc>
          <w:tcPr>
            <w:tcW w:w="811" w:type="dxa"/>
            <w:tcBorders>
              <w:top w:val="single" w:sz="4" w:space="0" w:color="auto"/>
            </w:tcBorders>
            <w:vAlign w:val="bottom"/>
          </w:tcPr>
          <w:p w14:paraId="4F24FCD7"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12</w:t>
            </w:r>
          </w:p>
        </w:tc>
        <w:tc>
          <w:tcPr>
            <w:tcW w:w="863" w:type="dxa"/>
            <w:tcBorders>
              <w:top w:val="single" w:sz="4" w:space="0" w:color="auto"/>
            </w:tcBorders>
            <w:vAlign w:val="bottom"/>
          </w:tcPr>
          <w:p w14:paraId="5904992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0.42</w:t>
            </w:r>
          </w:p>
        </w:tc>
        <w:tc>
          <w:tcPr>
            <w:tcW w:w="794" w:type="dxa"/>
            <w:tcBorders>
              <w:top w:val="single" w:sz="4" w:space="0" w:color="auto"/>
            </w:tcBorders>
            <w:vAlign w:val="bottom"/>
          </w:tcPr>
          <w:p w14:paraId="207426DD"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4</w:t>
            </w:r>
          </w:p>
        </w:tc>
        <w:tc>
          <w:tcPr>
            <w:tcW w:w="777" w:type="dxa"/>
            <w:tcBorders>
              <w:top w:val="single" w:sz="4" w:space="0" w:color="auto"/>
            </w:tcBorders>
            <w:vAlign w:val="bottom"/>
          </w:tcPr>
          <w:p w14:paraId="2303C0E2"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11</w:t>
            </w:r>
          </w:p>
        </w:tc>
        <w:tc>
          <w:tcPr>
            <w:tcW w:w="863" w:type="dxa"/>
            <w:tcBorders>
              <w:top w:val="single" w:sz="4" w:space="0" w:color="auto"/>
            </w:tcBorders>
            <w:vAlign w:val="bottom"/>
          </w:tcPr>
          <w:p w14:paraId="620B5459"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0.36</w:t>
            </w:r>
          </w:p>
        </w:tc>
        <w:tc>
          <w:tcPr>
            <w:tcW w:w="758" w:type="dxa"/>
            <w:tcBorders>
              <w:top w:val="single" w:sz="4" w:space="0" w:color="auto"/>
            </w:tcBorders>
            <w:vAlign w:val="bottom"/>
          </w:tcPr>
          <w:p w14:paraId="67AFC7A6"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4</w:t>
            </w:r>
          </w:p>
        </w:tc>
        <w:tc>
          <w:tcPr>
            <w:tcW w:w="777" w:type="dxa"/>
            <w:tcBorders>
              <w:top w:val="single" w:sz="4" w:space="0" w:color="auto"/>
            </w:tcBorders>
            <w:vAlign w:val="bottom"/>
          </w:tcPr>
          <w:p w14:paraId="5D8B2C08"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10</w:t>
            </w:r>
          </w:p>
        </w:tc>
        <w:tc>
          <w:tcPr>
            <w:tcW w:w="838" w:type="dxa"/>
            <w:tcBorders>
              <w:top w:val="single" w:sz="4" w:space="0" w:color="auto"/>
            </w:tcBorders>
            <w:vAlign w:val="bottom"/>
          </w:tcPr>
          <w:p w14:paraId="3F250AFE" w14:textId="77777777" w:rsidR="00160072" w:rsidRPr="00F0134D" w:rsidRDefault="00160072" w:rsidP="00956781">
            <w:pPr>
              <w:jc w:val="center"/>
              <w:rPr>
                <w:rFonts w:ascii="Palatino Linotype" w:hAnsi="Palatino Linotype" w:cs="Times New Roman"/>
                <w:color w:val="000000"/>
                <w:sz w:val="18"/>
                <w:szCs w:val="18"/>
              </w:rPr>
            </w:pPr>
            <w:r w:rsidRPr="00F0134D">
              <w:rPr>
                <w:rFonts w:ascii="Palatino Linotype" w:hAnsi="Palatino Linotype" w:cs="Times New Roman"/>
                <w:color w:val="000000"/>
                <w:sz w:val="18"/>
                <w:szCs w:val="18"/>
              </w:rPr>
              <w:t>0.17</w:t>
            </w:r>
          </w:p>
        </w:tc>
      </w:tr>
    </w:tbl>
    <w:p w14:paraId="4968FBBF" w14:textId="68C1D704" w:rsidR="009B23A1" w:rsidRPr="00F0134D" w:rsidRDefault="00F51512" w:rsidP="00160072">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Tabel 2 memberikan gambaran bahwa skor </w:t>
      </w:r>
      <w:r w:rsidR="00334863" w:rsidRPr="00F0134D">
        <w:rPr>
          <w:rFonts w:ascii="Palatino Linotype" w:hAnsi="Palatino Linotype" w:cs="Times New Roman"/>
          <w:i/>
          <w:lang w:val="en-US"/>
        </w:rPr>
        <w:t xml:space="preserve">pretest </w:t>
      </w:r>
      <w:r w:rsidR="00334863" w:rsidRPr="00F0134D">
        <w:rPr>
          <w:rFonts w:ascii="Palatino Linotype" w:hAnsi="Palatino Linotype" w:cs="Times New Roman"/>
          <w:lang w:val="en-US"/>
        </w:rPr>
        <w:t xml:space="preserve">secara keseluruhan </w:t>
      </w:r>
      <w:r w:rsidRPr="00F0134D">
        <w:rPr>
          <w:rFonts w:ascii="Palatino Linotype" w:hAnsi="Palatino Linotype" w:cs="Times New Roman"/>
          <w:lang w:val="en-US"/>
        </w:rPr>
        <w:t>kelas eksperimen 1</w:t>
      </w:r>
      <w:r w:rsidR="0084043F" w:rsidRPr="00F0134D">
        <w:rPr>
          <w:rFonts w:ascii="Palatino Linotype" w:hAnsi="Palatino Linotype" w:cs="Times New Roman"/>
          <w:lang w:val="en-US"/>
        </w:rPr>
        <w:t xml:space="preserve"> lebih tinggi dibandingkan dengan skor </w:t>
      </w:r>
      <w:r w:rsidR="0084043F" w:rsidRPr="00F0134D">
        <w:rPr>
          <w:rFonts w:ascii="Palatino Linotype" w:hAnsi="Palatino Linotype" w:cs="Times New Roman"/>
          <w:i/>
          <w:lang w:val="en-US"/>
        </w:rPr>
        <w:t xml:space="preserve">pretest </w:t>
      </w:r>
      <w:r w:rsidR="0084043F" w:rsidRPr="00F0134D">
        <w:rPr>
          <w:rFonts w:ascii="Palatino Linotype" w:hAnsi="Palatino Linotype" w:cs="Times New Roman"/>
          <w:lang w:val="en-US"/>
        </w:rPr>
        <w:t xml:space="preserve">kelas eksperimen 2 maupun kelas kontrol. </w:t>
      </w:r>
      <w:r w:rsidR="00160072" w:rsidRPr="00F0134D">
        <w:rPr>
          <w:rFonts w:ascii="Palatino Linotype" w:hAnsi="Palatino Linotype" w:cs="Times New Roman"/>
          <w:lang w:val="en-US"/>
        </w:rPr>
        <w:lastRenderedPageBreak/>
        <w:t xml:space="preserve">Dan skor </w:t>
      </w:r>
      <w:r w:rsidR="00160072" w:rsidRPr="00F0134D">
        <w:rPr>
          <w:rFonts w:ascii="Palatino Linotype" w:hAnsi="Palatino Linotype" w:cs="Times New Roman"/>
          <w:i/>
          <w:lang w:val="en-US"/>
        </w:rPr>
        <w:t xml:space="preserve">pretest </w:t>
      </w:r>
      <w:r w:rsidR="00160072" w:rsidRPr="00F0134D">
        <w:rPr>
          <w:rFonts w:ascii="Palatino Linotype" w:hAnsi="Palatino Linotype" w:cs="Times New Roman"/>
          <w:lang w:val="en-US"/>
        </w:rPr>
        <w:t>kelas eksperimen 2 lebih baik dibandingkan dengan kelas kontrol. Peningkatan kemampuan pemahaman kelas eksperimen 1 lebih tinggi daripada peningkatan kemampuan pemahaman kelas eksperimen 2 maupun kelas kontrol. Dan peningkatan kemampuan pemahaman kelas eksperimen 2 lebih tinggi daripada peningkatan kemampuan pemahaman kelas kontrol.</w:t>
      </w:r>
    </w:p>
    <w:p w14:paraId="413100B5" w14:textId="3C3E2082" w:rsidR="00160072" w:rsidRPr="00F0134D" w:rsidRDefault="00160072" w:rsidP="00160072">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Pada tabel 2 juga memberikan gambaran skor </w:t>
      </w:r>
      <w:r w:rsidRPr="00F0134D">
        <w:rPr>
          <w:rFonts w:ascii="Palatino Linotype" w:hAnsi="Palatino Linotype" w:cs="Times New Roman"/>
          <w:i/>
          <w:lang w:val="en-US"/>
        </w:rPr>
        <w:t xml:space="preserve">pretest </w:t>
      </w:r>
      <w:r w:rsidRPr="00F0134D">
        <w:rPr>
          <w:rFonts w:ascii="Palatino Linotype" w:hAnsi="Palatino Linotype" w:cs="Times New Roman"/>
          <w:lang w:val="en-US"/>
        </w:rPr>
        <w:t xml:space="preserve">ditinjau dari kategori KAM </w:t>
      </w:r>
      <w:r w:rsidR="003045C3" w:rsidRPr="00F0134D">
        <w:rPr>
          <w:rFonts w:ascii="Palatino Linotype" w:hAnsi="Palatino Linotype" w:cs="Times New Roman"/>
          <w:lang w:val="en-US"/>
        </w:rPr>
        <w:t>(</w:t>
      </w:r>
      <w:r w:rsidRPr="00F0134D">
        <w:rPr>
          <w:rFonts w:ascii="Palatino Linotype" w:hAnsi="Palatino Linotype" w:cs="Times New Roman"/>
          <w:lang w:val="en-US"/>
        </w:rPr>
        <w:t>tinggi, sedang, rendah)</w:t>
      </w:r>
      <w:r w:rsidR="003045C3" w:rsidRPr="00F0134D">
        <w:rPr>
          <w:rFonts w:ascii="Palatino Linotype" w:hAnsi="Palatino Linotype" w:cs="Times New Roman"/>
          <w:lang w:val="en-US"/>
        </w:rPr>
        <w:t xml:space="preserve">. Skor </w:t>
      </w:r>
      <w:r w:rsidR="003045C3" w:rsidRPr="00F0134D">
        <w:rPr>
          <w:rFonts w:ascii="Palatino Linotype" w:hAnsi="Palatino Linotype" w:cs="Times New Roman"/>
          <w:i/>
          <w:lang w:val="en-US"/>
        </w:rPr>
        <w:t xml:space="preserve">pretest </w:t>
      </w:r>
      <w:r w:rsidR="003045C3" w:rsidRPr="00F0134D">
        <w:rPr>
          <w:rFonts w:ascii="Palatino Linotype" w:hAnsi="Palatino Linotype" w:cs="Times New Roman"/>
          <w:lang w:val="en-US"/>
        </w:rPr>
        <w:t xml:space="preserve">pada kategori KAM tinggi kelas eksperimen 1 lebih tinggi daripada kelas eksperimen 2 maupun kelas kontrol, sedangkan kelas eksperimen 2 lebih tinggi daripada kelas kontrol. Skor </w:t>
      </w:r>
      <w:r w:rsidR="003045C3" w:rsidRPr="00F0134D">
        <w:rPr>
          <w:rFonts w:ascii="Palatino Linotype" w:hAnsi="Palatino Linotype" w:cs="Times New Roman"/>
          <w:i/>
          <w:lang w:val="en-US"/>
        </w:rPr>
        <w:t xml:space="preserve">pretest </w:t>
      </w:r>
      <w:r w:rsidR="003045C3" w:rsidRPr="00F0134D">
        <w:rPr>
          <w:rFonts w:ascii="Palatino Linotype" w:hAnsi="Palatino Linotype" w:cs="Times New Roman"/>
          <w:lang w:val="en-US"/>
        </w:rPr>
        <w:t xml:space="preserve">pada kategori KAM sedang kelas eksperimen 1 lebih tinggi dari pada kelas eksperimen 2 maupun kelas kontrol, sedangkan kelas eksperimen 2 dan kelas kontrol memiliki skor </w:t>
      </w:r>
      <w:r w:rsidR="003045C3" w:rsidRPr="00F0134D">
        <w:rPr>
          <w:rFonts w:ascii="Palatino Linotype" w:hAnsi="Palatino Linotype" w:cs="Times New Roman"/>
          <w:i/>
          <w:lang w:val="en-US"/>
        </w:rPr>
        <w:t>pretest</w:t>
      </w:r>
      <w:r w:rsidR="003045C3" w:rsidRPr="00F0134D">
        <w:rPr>
          <w:rFonts w:ascii="Palatino Linotype" w:hAnsi="Palatino Linotype" w:cs="Times New Roman"/>
          <w:lang w:val="en-US"/>
        </w:rPr>
        <w:t xml:space="preserve"> yang sama. Skor </w:t>
      </w:r>
      <w:r w:rsidR="003045C3" w:rsidRPr="00F0134D">
        <w:rPr>
          <w:rFonts w:ascii="Palatino Linotype" w:hAnsi="Palatino Linotype" w:cs="Times New Roman"/>
          <w:i/>
          <w:lang w:val="en-US"/>
        </w:rPr>
        <w:t xml:space="preserve">pretest </w:t>
      </w:r>
      <w:r w:rsidR="003045C3" w:rsidRPr="00F0134D">
        <w:rPr>
          <w:rFonts w:ascii="Palatino Linotype" w:hAnsi="Palatino Linotype" w:cs="Times New Roman"/>
          <w:lang w:val="en-US"/>
        </w:rPr>
        <w:t>pada kategori KAM rendah kelas eksperimen 2 lebih tinggi daripada kelas eksperimen 1 maupun kelas kontrol, sedangkan kelas eksperimen 1 lebih tinggi daripada kelas kontrol.</w:t>
      </w:r>
    </w:p>
    <w:p w14:paraId="3671E33C" w14:textId="189DB721" w:rsidR="003045C3" w:rsidRPr="00F0134D" w:rsidRDefault="003045C3" w:rsidP="005343A3">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Peningkatan yang terjadi pada kategori KAM tinggi</w:t>
      </w:r>
      <w:r w:rsidR="005343A3" w:rsidRPr="00F0134D">
        <w:rPr>
          <w:rFonts w:ascii="Palatino Linotype" w:hAnsi="Palatino Linotype" w:cs="Times New Roman"/>
          <w:lang w:val="en-US"/>
        </w:rPr>
        <w:t xml:space="preserve"> dan KAM sedang</w:t>
      </w:r>
      <w:r w:rsidRPr="00F0134D">
        <w:rPr>
          <w:rFonts w:ascii="Palatino Linotype" w:hAnsi="Palatino Linotype" w:cs="Times New Roman"/>
          <w:lang w:val="en-US"/>
        </w:rPr>
        <w:t xml:space="preserve">, kelas eksperimen 1 </w:t>
      </w:r>
      <w:r w:rsidR="005343A3" w:rsidRPr="00F0134D">
        <w:rPr>
          <w:rFonts w:ascii="Palatino Linotype" w:hAnsi="Palatino Linotype" w:cs="Times New Roman"/>
          <w:lang w:val="en-US"/>
        </w:rPr>
        <w:t>lebih tinggi daripada</w:t>
      </w:r>
      <w:r w:rsidRPr="00F0134D">
        <w:rPr>
          <w:rFonts w:ascii="Palatino Linotype" w:hAnsi="Palatino Linotype" w:cs="Times New Roman"/>
          <w:lang w:val="en-US"/>
        </w:rPr>
        <w:t xml:space="preserve"> kelas eksperimen 2 maupun kelas kontrol, sedangkan </w:t>
      </w:r>
      <w:r w:rsidR="005343A3" w:rsidRPr="00F0134D">
        <w:rPr>
          <w:rFonts w:ascii="Palatino Linotype" w:hAnsi="Palatino Linotype" w:cs="Times New Roman"/>
          <w:lang w:val="en-US"/>
        </w:rPr>
        <w:t>peningkatan kelas eksperimen 2 lebih tinggi daripada kelas kontrol. Hal yang berbeda terjadi pada kategori KAM rendah, kelas eksperimen 2 lebih tinggi daripada kelas eksperimen 1 maupun kelas kontrol, sedangkan peningkatan kelas eksperimen 1 lebih tinggi daripada kelas kontrol.</w:t>
      </w:r>
    </w:p>
    <w:p w14:paraId="758737D7" w14:textId="248232CB" w:rsidR="005343A3" w:rsidRPr="00F0134D" w:rsidRDefault="005343A3" w:rsidP="005343A3">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Untuk mengetahui apakah terdapat perbedaan peningkatan kemampuan pemahaman matematis antara siswa yang menggunakan </w:t>
      </w:r>
      <w:r w:rsidRPr="00F0134D">
        <w:rPr>
          <w:rFonts w:ascii="Palatino Linotype" w:hAnsi="Palatino Linotype" w:cs="Times New Roman"/>
          <w:lang w:val="en-US"/>
        </w:rPr>
        <w:softHyphen/>
      </w:r>
      <w:r w:rsidRPr="00F0134D">
        <w:rPr>
          <w:rFonts w:ascii="Palatino Linotype" w:hAnsi="Palatino Linotype" w:cs="Times New Roman"/>
          <w:i/>
          <w:lang w:val="en-US"/>
        </w:rPr>
        <w:t xml:space="preserve">e-learning </w:t>
      </w:r>
      <w:r w:rsidRPr="00F0134D">
        <w:rPr>
          <w:rFonts w:ascii="Palatino Linotype" w:hAnsi="Palatino Linotype" w:cs="Times New Roman"/>
          <w:lang w:val="en-US"/>
        </w:rPr>
        <w:t xml:space="preserve">portal rumah belajar dengan siswa yang menggunakan model PBL dan pembelajaran konvensional, digunakan ANOVA dua jalur ditinjau dari keseluruhan dan </w:t>
      </w:r>
      <w:r w:rsidR="005413C0" w:rsidRPr="00F0134D">
        <w:rPr>
          <w:rFonts w:ascii="Palatino Linotype" w:hAnsi="Palatino Linotype" w:cs="Times New Roman"/>
          <w:lang w:val="en-US"/>
        </w:rPr>
        <w:t xml:space="preserve">uji </w:t>
      </w:r>
      <w:r w:rsidR="005413C0" w:rsidRPr="00F0134D">
        <w:rPr>
          <w:rFonts w:ascii="Palatino Linotype" w:hAnsi="Palatino Linotype" w:cs="Times New Roman"/>
          <w:i/>
          <w:lang w:val="en-US"/>
        </w:rPr>
        <w:t xml:space="preserve">Kruskal Wallis H </w:t>
      </w:r>
      <w:r w:rsidR="005413C0" w:rsidRPr="00F0134D">
        <w:rPr>
          <w:rFonts w:ascii="Palatino Linotype" w:hAnsi="Palatino Linotype" w:cs="Times New Roman"/>
          <w:lang w:val="en-US"/>
        </w:rPr>
        <w:t xml:space="preserve">ditinjau dari </w:t>
      </w:r>
      <w:r w:rsidRPr="00F0134D">
        <w:rPr>
          <w:rFonts w:ascii="Palatino Linotype" w:hAnsi="Palatino Linotype" w:cs="Times New Roman"/>
          <w:lang w:val="en-US"/>
        </w:rPr>
        <w:t xml:space="preserve">kategori KAM. Hasil statistiknya dapat dilihat pada tabel 3 </w:t>
      </w:r>
      <w:r w:rsidR="005413C0" w:rsidRPr="00F0134D">
        <w:rPr>
          <w:rFonts w:ascii="Palatino Linotype" w:hAnsi="Palatino Linotype" w:cs="Times New Roman"/>
          <w:lang w:val="en-US"/>
        </w:rPr>
        <w:t xml:space="preserve">dan tabel 5 </w:t>
      </w:r>
      <w:r w:rsidRPr="00F0134D">
        <w:rPr>
          <w:rFonts w:ascii="Palatino Linotype" w:hAnsi="Palatino Linotype" w:cs="Times New Roman"/>
          <w:lang w:val="en-US"/>
        </w:rPr>
        <w:t>di bawah ini.</w:t>
      </w:r>
    </w:p>
    <w:p w14:paraId="64919C96" w14:textId="21FFC064" w:rsidR="00160072" w:rsidRPr="00F0134D" w:rsidRDefault="005413C0" w:rsidP="00956781">
      <w:pPr>
        <w:jc w:val="center"/>
        <w:rPr>
          <w:rFonts w:ascii="Palatino Linotype" w:hAnsi="Palatino Linotype" w:cs="Times New Roman"/>
          <w:lang w:val="en-US"/>
        </w:rPr>
      </w:pPr>
      <w:r w:rsidRPr="00F0134D">
        <w:rPr>
          <w:rFonts w:ascii="Palatino Linotype" w:hAnsi="Palatino Linotype" w:cs="Times New Roman"/>
          <w:b/>
          <w:lang w:val="en-US"/>
        </w:rPr>
        <w:t>Tabel 3.</w:t>
      </w:r>
      <w:r w:rsidRPr="00F0134D">
        <w:rPr>
          <w:rFonts w:ascii="Palatino Linotype" w:hAnsi="Palatino Linotype" w:cs="Times New Roman"/>
          <w:lang w:val="en-US"/>
        </w:rPr>
        <w:t xml:space="preserve"> Anova Dua Jalur Peningkatan Kemampuan Pemahaman Matematis</w:t>
      </w:r>
    </w:p>
    <w:tbl>
      <w:tblPr>
        <w:tblW w:w="7618" w:type="dxa"/>
        <w:tblInd w:w="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7"/>
        <w:gridCol w:w="1468"/>
        <w:gridCol w:w="1025"/>
        <w:gridCol w:w="1408"/>
        <w:gridCol w:w="1025"/>
        <w:gridCol w:w="1025"/>
      </w:tblGrid>
      <w:tr w:rsidR="005413C0" w:rsidRPr="00F0134D" w14:paraId="16F82138" w14:textId="77777777" w:rsidTr="007029F7">
        <w:trPr>
          <w:cantSplit/>
        </w:trPr>
        <w:tc>
          <w:tcPr>
            <w:tcW w:w="7618" w:type="dxa"/>
            <w:gridSpan w:val="6"/>
            <w:tcBorders>
              <w:top w:val="single" w:sz="4" w:space="0" w:color="auto"/>
              <w:left w:val="nil"/>
              <w:bottom w:val="single" w:sz="4" w:space="0" w:color="auto"/>
              <w:right w:val="nil"/>
            </w:tcBorders>
            <w:shd w:val="clear" w:color="auto" w:fill="FFFFFF"/>
            <w:vAlign w:val="center"/>
          </w:tcPr>
          <w:p w14:paraId="564E5AA4" w14:textId="77777777" w:rsidR="005413C0" w:rsidRPr="00F0134D" w:rsidRDefault="005413C0" w:rsidP="00956781">
            <w:pPr>
              <w:autoSpaceDE w:val="0"/>
              <w:autoSpaceDN w:val="0"/>
              <w:adjustRightInd w:val="0"/>
              <w:ind w:left="60" w:right="60"/>
              <w:jc w:val="center"/>
              <w:rPr>
                <w:rFonts w:ascii="Palatino Linotype" w:hAnsi="Palatino Linotype" w:cs="Arial"/>
                <w:color w:val="010205"/>
                <w:sz w:val="18"/>
                <w:szCs w:val="18"/>
              </w:rPr>
            </w:pPr>
            <w:r w:rsidRPr="00F0134D">
              <w:rPr>
                <w:rFonts w:ascii="Palatino Linotype" w:hAnsi="Palatino Linotype" w:cs="Arial"/>
                <w:b/>
                <w:bCs/>
                <w:color w:val="010205"/>
                <w:sz w:val="18"/>
                <w:szCs w:val="18"/>
              </w:rPr>
              <w:t>Tests of Between-Subjects Effects</w:t>
            </w:r>
          </w:p>
        </w:tc>
      </w:tr>
      <w:tr w:rsidR="005413C0" w:rsidRPr="00F0134D" w14:paraId="57F9FFBC" w14:textId="77777777" w:rsidTr="007029F7">
        <w:trPr>
          <w:cantSplit/>
        </w:trPr>
        <w:tc>
          <w:tcPr>
            <w:tcW w:w="1667" w:type="dxa"/>
            <w:tcBorders>
              <w:top w:val="single" w:sz="4" w:space="0" w:color="auto"/>
              <w:left w:val="nil"/>
              <w:bottom w:val="single" w:sz="8" w:space="0" w:color="152935"/>
              <w:right w:val="nil"/>
            </w:tcBorders>
            <w:shd w:val="clear" w:color="auto" w:fill="FFFFFF"/>
            <w:vAlign w:val="bottom"/>
          </w:tcPr>
          <w:p w14:paraId="59E9F58E"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Source</w:t>
            </w:r>
          </w:p>
        </w:tc>
        <w:tc>
          <w:tcPr>
            <w:tcW w:w="1468" w:type="dxa"/>
            <w:tcBorders>
              <w:top w:val="single" w:sz="4" w:space="0" w:color="auto"/>
              <w:left w:val="nil"/>
              <w:bottom w:val="single" w:sz="8" w:space="0" w:color="152935"/>
              <w:right w:val="single" w:sz="8" w:space="0" w:color="E0E0E0"/>
            </w:tcBorders>
            <w:shd w:val="clear" w:color="auto" w:fill="FFFFFF"/>
            <w:vAlign w:val="bottom"/>
          </w:tcPr>
          <w:p w14:paraId="7F7E32E8" w14:textId="77777777" w:rsidR="005413C0" w:rsidRPr="00F0134D" w:rsidRDefault="005413C0"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Type III Sum of Squares</w:t>
            </w:r>
          </w:p>
        </w:tc>
        <w:tc>
          <w:tcPr>
            <w:tcW w:w="1025"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773E4D2" w14:textId="77777777" w:rsidR="005413C0" w:rsidRPr="00F0134D" w:rsidRDefault="005413C0"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Df</w:t>
            </w:r>
          </w:p>
        </w:tc>
        <w:tc>
          <w:tcPr>
            <w:tcW w:w="1408"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41E0D8E" w14:textId="77777777" w:rsidR="005413C0" w:rsidRPr="00F0134D" w:rsidRDefault="005413C0"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Mean Square</w:t>
            </w:r>
          </w:p>
        </w:tc>
        <w:tc>
          <w:tcPr>
            <w:tcW w:w="1025"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FFABC15" w14:textId="77777777" w:rsidR="005413C0" w:rsidRPr="00F0134D" w:rsidRDefault="005413C0"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F</w:t>
            </w:r>
          </w:p>
        </w:tc>
        <w:tc>
          <w:tcPr>
            <w:tcW w:w="1025" w:type="dxa"/>
            <w:tcBorders>
              <w:top w:val="single" w:sz="4" w:space="0" w:color="auto"/>
              <w:left w:val="single" w:sz="8" w:space="0" w:color="E0E0E0"/>
              <w:bottom w:val="single" w:sz="8" w:space="0" w:color="152935"/>
              <w:right w:val="nil"/>
            </w:tcBorders>
            <w:shd w:val="clear" w:color="auto" w:fill="FFFFFF"/>
            <w:vAlign w:val="bottom"/>
          </w:tcPr>
          <w:p w14:paraId="410E2DA6" w14:textId="77777777" w:rsidR="005413C0" w:rsidRPr="00F0134D" w:rsidRDefault="005413C0"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Sig.</w:t>
            </w:r>
          </w:p>
        </w:tc>
      </w:tr>
      <w:tr w:rsidR="005413C0" w:rsidRPr="00F0134D" w14:paraId="4F4C878F" w14:textId="77777777" w:rsidTr="007029F7">
        <w:trPr>
          <w:cantSplit/>
        </w:trPr>
        <w:tc>
          <w:tcPr>
            <w:tcW w:w="1667" w:type="dxa"/>
            <w:tcBorders>
              <w:top w:val="single" w:sz="8" w:space="0" w:color="152935"/>
              <w:left w:val="nil"/>
              <w:bottom w:val="single" w:sz="4" w:space="0" w:color="auto"/>
              <w:right w:val="nil"/>
            </w:tcBorders>
            <w:shd w:val="clear" w:color="auto" w:fill="E0E0E0"/>
          </w:tcPr>
          <w:p w14:paraId="2CD4C59C"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Corrected Model</w:t>
            </w:r>
          </w:p>
        </w:tc>
        <w:tc>
          <w:tcPr>
            <w:tcW w:w="1468" w:type="dxa"/>
            <w:tcBorders>
              <w:top w:val="single" w:sz="8" w:space="0" w:color="152935"/>
              <w:left w:val="nil"/>
              <w:bottom w:val="single" w:sz="4" w:space="0" w:color="auto"/>
              <w:right w:val="single" w:sz="8" w:space="0" w:color="E0E0E0"/>
            </w:tcBorders>
            <w:shd w:val="clear" w:color="auto" w:fill="FFFFFF"/>
          </w:tcPr>
          <w:p w14:paraId="79ADC43D"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.873</w:t>
            </w:r>
            <w:r w:rsidRPr="00F0134D">
              <w:rPr>
                <w:rFonts w:ascii="Palatino Linotype" w:hAnsi="Palatino Linotype" w:cs="Arial"/>
                <w:color w:val="010205"/>
                <w:sz w:val="18"/>
                <w:szCs w:val="18"/>
                <w:vertAlign w:val="superscript"/>
              </w:rPr>
              <w:t>a</w:t>
            </w:r>
          </w:p>
        </w:tc>
        <w:tc>
          <w:tcPr>
            <w:tcW w:w="1025" w:type="dxa"/>
            <w:tcBorders>
              <w:top w:val="single" w:sz="8" w:space="0" w:color="152935"/>
              <w:left w:val="single" w:sz="8" w:space="0" w:color="E0E0E0"/>
              <w:bottom w:val="single" w:sz="4" w:space="0" w:color="auto"/>
              <w:right w:val="single" w:sz="8" w:space="0" w:color="E0E0E0"/>
            </w:tcBorders>
            <w:shd w:val="clear" w:color="auto" w:fill="FFFFFF"/>
          </w:tcPr>
          <w:p w14:paraId="1A4E5ECF"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w:t>
            </w:r>
          </w:p>
        </w:tc>
        <w:tc>
          <w:tcPr>
            <w:tcW w:w="1408" w:type="dxa"/>
            <w:tcBorders>
              <w:top w:val="single" w:sz="8" w:space="0" w:color="152935"/>
              <w:left w:val="single" w:sz="8" w:space="0" w:color="E0E0E0"/>
              <w:bottom w:val="single" w:sz="4" w:space="0" w:color="auto"/>
              <w:right w:val="single" w:sz="8" w:space="0" w:color="E0E0E0"/>
            </w:tcBorders>
            <w:shd w:val="clear" w:color="auto" w:fill="FFFFFF"/>
          </w:tcPr>
          <w:p w14:paraId="4B97EE69"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.109</w:t>
            </w:r>
          </w:p>
        </w:tc>
        <w:tc>
          <w:tcPr>
            <w:tcW w:w="1025" w:type="dxa"/>
            <w:tcBorders>
              <w:top w:val="single" w:sz="8" w:space="0" w:color="152935"/>
              <w:left w:val="single" w:sz="8" w:space="0" w:color="E0E0E0"/>
              <w:bottom w:val="single" w:sz="4" w:space="0" w:color="auto"/>
              <w:right w:val="single" w:sz="8" w:space="0" w:color="E0E0E0"/>
            </w:tcBorders>
            <w:shd w:val="clear" w:color="auto" w:fill="FFFFFF"/>
          </w:tcPr>
          <w:p w14:paraId="1EA2095D"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11.869</w:t>
            </w:r>
          </w:p>
        </w:tc>
        <w:tc>
          <w:tcPr>
            <w:tcW w:w="1025" w:type="dxa"/>
            <w:tcBorders>
              <w:top w:val="single" w:sz="8" w:space="0" w:color="152935"/>
              <w:left w:val="single" w:sz="8" w:space="0" w:color="E0E0E0"/>
              <w:bottom w:val="single" w:sz="4" w:space="0" w:color="auto"/>
              <w:right w:val="nil"/>
            </w:tcBorders>
            <w:shd w:val="clear" w:color="auto" w:fill="FFFFFF"/>
          </w:tcPr>
          <w:p w14:paraId="494DF8BF"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r>
      <w:tr w:rsidR="005413C0" w:rsidRPr="00F0134D" w14:paraId="6CAFAE03" w14:textId="77777777" w:rsidTr="007029F7">
        <w:trPr>
          <w:cantSplit/>
        </w:trPr>
        <w:tc>
          <w:tcPr>
            <w:tcW w:w="1667" w:type="dxa"/>
            <w:tcBorders>
              <w:top w:val="single" w:sz="4" w:space="0" w:color="auto"/>
              <w:left w:val="nil"/>
              <w:bottom w:val="single" w:sz="4" w:space="0" w:color="auto"/>
              <w:right w:val="nil"/>
            </w:tcBorders>
            <w:shd w:val="clear" w:color="auto" w:fill="E0E0E0"/>
          </w:tcPr>
          <w:p w14:paraId="45F9606D"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Intercept</w:t>
            </w:r>
          </w:p>
        </w:tc>
        <w:tc>
          <w:tcPr>
            <w:tcW w:w="1468" w:type="dxa"/>
            <w:tcBorders>
              <w:top w:val="single" w:sz="4" w:space="0" w:color="auto"/>
              <w:left w:val="nil"/>
              <w:bottom w:val="single" w:sz="4" w:space="0" w:color="auto"/>
              <w:right w:val="nil"/>
            </w:tcBorders>
            <w:shd w:val="clear" w:color="auto" w:fill="FFFFFF"/>
          </w:tcPr>
          <w:p w14:paraId="0AF50985"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8.687</w:t>
            </w:r>
          </w:p>
        </w:tc>
        <w:tc>
          <w:tcPr>
            <w:tcW w:w="1025" w:type="dxa"/>
            <w:tcBorders>
              <w:top w:val="single" w:sz="4" w:space="0" w:color="auto"/>
              <w:left w:val="nil"/>
              <w:bottom w:val="single" w:sz="4" w:space="0" w:color="auto"/>
              <w:right w:val="nil"/>
            </w:tcBorders>
            <w:shd w:val="clear" w:color="auto" w:fill="FFFFFF"/>
          </w:tcPr>
          <w:p w14:paraId="757AF793"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w:t>
            </w:r>
          </w:p>
        </w:tc>
        <w:tc>
          <w:tcPr>
            <w:tcW w:w="1408" w:type="dxa"/>
            <w:tcBorders>
              <w:top w:val="single" w:sz="4" w:space="0" w:color="auto"/>
              <w:left w:val="nil"/>
              <w:bottom w:val="single" w:sz="4" w:space="0" w:color="auto"/>
              <w:right w:val="nil"/>
            </w:tcBorders>
            <w:shd w:val="clear" w:color="auto" w:fill="FFFFFF"/>
          </w:tcPr>
          <w:p w14:paraId="0978AE74"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8.687</w:t>
            </w:r>
          </w:p>
        </w:tc>
        <w:tc>
          <w:tcPr>
            <w:tcW w:w="1025" w:type="dxa"/>
            <w:tcBorders>
              <w:top w:val="single" w:sz="4" w:space="0" w:color="auto"/>
              <w:left w:val="nil"/>
              <w:bottom w:val="single" w:sz="4" w:space="0" w:color="auto"/>
              <w:right w:val="nil"/>
            </w:tcBorders>
            <w:shd w:val="clear" w:color="auto" w:fill="FFFFFF"/>
          </w:tcPr>
          <w:p w14:paraId="75C948EA"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944.651</w:t>
            </w:r>
          </w:p>
        </w:tc>
        <w:tc>
          <w:tcPr>
            <w:tcW w:w="1025" w:type="dxa"/>
            <w:tcBorders>
              <w:top w:val="single" w:sz="4" w:space="0" w:color="auto"/>
              <w:left w:val="nil"/>
              <w:bottom w:val="single" w:sz="4" w:space="0" w:color="auto"/>
              <w:right w:val="nil"/>
            </w:tcBorders>
            <w:shd w:val="clear" w:color="auto" w:fill="FFFFFF"/>
          </w:tcPr>
          <w:p w14:paraId="45FF42BA"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r>
      <w:tr w:rsidR="005413C0" w:rsidRPr="00F0134D" w14:paraId="769B2F5E" w14:textId="77777777" w:rsidTr="007029F7">
        <w:trPr>
          <w:cantSplit/>
        </w:trPr>
        <w:tc>
          <w:tcPr>
            <w:tcW w:w="1667" w:type="dxa"/>
            <w:tcBorders>
              <w:top w:val="single" w:sz="4" w:space="0" w:color="auto"/>
              <w:left w:val="nil"/>
              <w:bottom w:val="single" w:sz="4" w:space="0" w:color="auto"/>
              <w:right w:val="nil"/>
            </w:tcBorders>
            <w:shd w:val="clear" w:color="auto" w:fill="E0E0E0"/>
          </w:tcPr>
          <w:p w14:paraId="2AB39E21"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Kelas</w:t>
            </w:r>
          </w:p>
        </w:tc>
        <w:tc>
          <w:tcPr>
            <w:tcW w:w="1468" w:type="dxa"/>
            <w:tcBorders>
              <w:top w:val="single" w:sz="4" w:space="0" w:color="auto"/>
              <w:left w:val="nil"/>
              <w:bottom w:val="single" w:sz="4" w:space="0" w:color="auto"/>
              <w:right w:val="single" w:sz="8" w:space="0" w:color="E0E0E0"/>
            </w:tcBorders>
            <w:shd w:val="clear" w:color="auto" w:fill="FFFFFF"/>
          </w:tcPr>
          <w:p w14:paraId="47C62756"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.081</w:t>
            </w:r>
          </w:p>
        </w:tc>
        <w:tc>
          <w:tcPr>
            <w:tcW w:w="1025" w:type="dxa"/>
            <w:tcBorders>
              <w:top w:val="single" w:sz="4" w:space="0" w:color="auto"/>
              <w:left w:val="single" w:sz="8" w:space="0" w:color="E0E0E0"/>
              <w:bottom w:val="single" w:sz="4" w:space="0" w:color="auto"/>
              <w:right w:val="single" w:sz="8" w:space="0" w:color="E0E0E0"/>
            </w:tcBorders>
            <w:shd w:val="clear" w:color="auto" w:fill="FFFFFF"/>
          </w:tcPr>
          <w:p w14:paraId="17DFF5CC"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w:t>
            </w:r>
          </w:p>
        </w:tc>
        <w:tc>
          <w:tcPr>
            <w:tcW w:w="1408" w:type="dxa"/>
            <w:tcBorders>
              <w:top w:val="single" w:sz="4" w:space="0" w:color="auto"/>
              <w:left w:val="single" w:sz="8" w:space="0" w:color="E0E0E0"/>
              <w:bottom w:val="single" w:sz="4" w:space="0" w:color="auto"/>
              <w:right w:val="single" w:sz="8" w:space="0" w:color="E0E0E0"/>
            </w:tcBorders>
            <w:shd w:val="clear" w:color="auto" w:fill="FFFFFF"/>
          </w:tcPr>
          <w:p w14:paraId="05E547A3"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.041</w:t>
            </w:r>
          </w:p>
        </w:tc>
        <w:tc>
          <w:tcPr>
            <w:tcW w:w="1025" w:type="dxa"/>
            <w:tcBorders>
              <w:top w:val="single" w:sz="4" w:space="0" w:color="auto"/>
              <w:left w:val="single" w:sz="8" w:space="0" w:color="E0E0E0"/>
              <w:bottom w:val="single" w:sz="4" w:space="0" w:color="auto"/>
              <w:right w:val="single" w:sz="8" w:space="0" w:color="E0E0E0"/>
            </w:tcBorders>
            <w:shd w:val="clear" w:color="auto" w:fill="FFFFFF"/>
          </w:tcPr>
          <w:p w14:paraId="47F9F85A"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4.421</w:t>
            </w:r>
          </w:p>
        </w:tc>
        <w:tc>
          <w:tcPr>
            <w:tcW w:w="1025" w:type="dxa"/>
            <w:tcBorders>
              <w:top w:val="single" w:sz="4" w:space="0" w:color="auto"/>
              <w:left w:val="single" w:sz="8" w:space="0" w:color="E0E0E0"/>
              <w:bottom w:val="single" w:sz="4" w:space="0" w:color="auto"/>
              <w:right w:val="nil"/>
            </w:tcBorders>
            <w:shd w:val="clear" w:color="auto" w:fill="FFFFFF"/>
          </w:tcPr>
          <w:p w14:paraId="5BB9811D"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.016</w:t>
            </w:r>
          </w:p>
        </w:tc>
      </w:tr>
      <w:tr w:rsidR="005413C0" w:rsidRPr="00F0134D" w14:paraId="683C0B1D" w14:textId="77777777" w:rsidTr="007029F7">
        <w:trPr>
          <w:cantSplit/>
        </w:trPr>
        <w:tc>
          <w:tcPr>
            <w:tcW w:w="1667" w:type="dxa"/>
            <w:tcBorders>
              <w:top w:val="single" w:sz="4" w:space="0" w:color="auto"/>
              <w:left w:val="nil"/>
              <w:bottom w:val="single" w:sz="4" w:space="0" w:color="auto"/>
              <w:right w:val="nil"/>
            </w:tcBorders>
            <w:shd w:val="clear" w:color="auto" w:fill="E0E0E0"/>
          </w:tcPr>
          <w:p w14:paraId="3A751053"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KAM</w:t>
            </w:r>
          </w:p>
        </w:tc>
        <w:tc>
          <w:tcPr>
            <w:tcW w:w="1468" w:type="dxa"/>
            <w:tcBorders>
              <w:top w:val="single" w:sz="4" w:space="0" w:color="auto"/>
              <w:left w:val="nil"/>
              <w:bottom w:val="single" w:sz="4" w:space="0" w:color="auto"/>
              <w:right w:val="nil"/>
            </w:tcBorders>
            <w:shd w:val="clear" w:color="auto" w:fill="FFFFFF"/>
          </w:tcPr>
          <w:p w14:paraId="38001EA3"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.166</w:t>
            </w:r>
          </w:p>
        </w:tc>
        <w:tc>
          <w:tcPr>
            <w:tcW w:w="1025" w:type="dxa"/>
            <w:tcBorders>
              <w:top w:val="single" w:sz="4" w:space="0" w:color="auto"/>
              <w:left w:val="nil"/>
              <w:bottom w:val="single" w:sz="4" w:space="0" w:color="auto"/>
              <w:right w:val="nil"/>
            </w:tcBorders>
            <w:shd w:val="clear" w:color="auto" w:fill="FFFFFF"/>
          </w:tcPr>
          <w:p w14:paraId="77A42EED"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w:t>
            </w:r>
          </w:p>
        </w:tc>
        <w:tc>
          <w:tcPr>
            <w:tcW w:w="1408" w:type="dxa"/>
            <w:tcBorders>
              <w:top w:val="single" w:sz="4" w:space="0" w:color="auto"/>
              <w:left w:val="nil"/>
              <w:bottom w:val="single" w:sz="4" w:space="0" w:color="auto"/>
              <w:right w:val="nil"/>
            </w:tcBorders>
            <w:shd w:val="clear" w:color="auto" w:fill="FFFFFF"/>
          </w:tcPr>
          <w:p w14:paraId="70A92086"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.083</w:t>
            </w:r>
          </w:p>
        </w:tc>
        <w:tc>
          <w:tcPr>
            <w:tcW w:w="1025" w:type="dxa"/>
            <w:tcBorders>
              <w:top w:val="single" w:sz="4" w:space="0" w:color="auto"/>
              <w:left w:val="nil"/>
              <w:bottom w:val="single" w:sz="4" w:space="0" w:color="auto"/>
              <w:right w:val="nil"/>
            </w:tcBorders>
            <w:shd w:val="clear" w:color="auto" w:fill="FFFFFF"/>
          </w:tcPr>
          <w:p w14:paraId="23519A36"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9.050</w:t>
            </w:r>
          </w:p>
        </w:tc>
        <w:tc>
          <w:tcPr>
            <w:tcW w:w="1025" w:type="dxa"/>
            <w:tcBorders>
              <w:top w:val="single" w:sz="4" w:space="0" w:color="auto"/>
              <w:left w:val="nil"/>
              <w:bottom w:val="single" w:sz="4" w:space="0" w:color="auto"/>
              <w:right w:val="nil"/>
            </w:tcBorders>
            <w:shd w:val="clear" w:color="auto" w:fill="FFFFFF"/>
          </w:tcPr>
          <w:p w14:paraId="0C95C1E4"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r>
      <w:tr w:rsidR="005413C0" w:rsidRPr="00F0134D" w14:paraId="6C546394" w14:textId="77777777" w:rsidTr="007029F7">
        <w:trPr>
          <w:cantSplit/>
        </w:trPr>
        <w:tc>
          <w:tcPr>
            <w:tcW w:w="1667" w:type="dxa"/>
            <w:tcBorders>
              <w:top w:val="single" w:sz="4" w:space="0" w:color="auto"/>
              <w:left w:val="nil"/>
              <w:bottom w:val="single" w:sz="4" w:space="0" w:color="auto"/>
              <w:right w:val="nil"/>
            </w:tcBorders>
            <w:shd w:val="clear" w:color="auto" w:fill="E0E0E0"/>
          </w:tcPr>
          <w:p w14:paraId="628335B8"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Kelas * KAM</w:t>
            </w:r>
          </w:p>
        </w:tc>
        <w:tc>
          <w:tcPr>
            <w:tcW w:w="1468" w:type="dxa"/>
            <w:tcBorders>
              <w:top w:val="single" w:sz="4" w:space="0" w:color="auto"/>
              <w:left w:val="nil"/>
              <w:bottom w:val="single" w:sz="4" w:space="0" w:color="auto"/>
              <w:right w:val="single" w:sz="8" w:space="0" w:color="E0E0E0"/>
            </w:tcBorders>
            <w:shd w:val="clear" w:color="auto" w:fill="FFFFFF"/>
          </w:tcPr>
          <w:p w14:paraId="5EB0BA0B"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.039</w:t>
            </w:r>
          </w:p>
        </w:tc>
        <w:tc>
          <w:tcPr>
            <w:tcW w:w="1025" w:type="dxa"/>
            <w:tcBorders>
              <w:top w:val="single" w:sz="4" w:space="0" w:color="auto"/>
              <w:left w:val="single" w:sz="8" w:space="0" w:color="E0E0E0"/>
              <w:bottom w:val="single" w:sz="4" w:space="0" w:color="auto"/>
              <w:right w:val="single" w:sz="8" w:space="0" w:color="E0E0E0"/>
            </w:tcBorders>
            <w:shd w:val="clear" w:color="auto" w:fill="FFFFFF"/>
          </w:tcPr>
          <w:p w14:paraId="3CDE2EE8"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w:t>
            </w:r>
          </w:p>
        </w:tc>
        <w:tc>
          <w:tcPr>
            <w:tcW w:w="1408" w:type="dxa"/>
            <w:tcBorders>
              <w:top w:val="single" w:sz="4" w:space="0" w:color="auto"/>
              <w:left w:val="single" w:sz="8" w:space="0" w:color="E0E0E0"/>
              <w:bottom w:val="single" w:sz="4" w:space="0" w:color="auto"/>
              <w:right w:val="single" w:sz="8" w:space="0" w:color="E0E0E0"/>
            </w:tcBorders>
            <w:shd w:val="clear" w:color="auto" w:fill="FFFFFF"/>
          </w:tcPr>
          <w:p w14:paraId="32BA5E3D"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.010</w:t>
            </w:r>
          </w:p>
        </w:tc>
        <w:tc>
          <w:tcPr>
            <w:tcW w:w="1025" w:type="dxa"/>
            <w:tcBorders>
              <w:top w:val="single" w:sz="4" w:space="0" w:color="auto"/>
              <w:left w:val="single" w:sz="8" w:space="0" w:color="E0E0E0"/>
              <w:bottom w:val="single" w:sz="4" w:space="0" w:color="auto"/>
              <w:right w:val="single" w:sz="8" w:space="0" w:color="E0E0E0"/>
            </w:tcBorders>
            <w:shd w:val="clear" w:color="auto" w:fill="FFFFFF"/>
          </w:tcPr>
          <w:p w14:paraId="32BE097A"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1.058</w:t>
            </w:r>
          </w:p>
        </w:tc>
        <w:tc>
          <w:tcPr>
            <w:tcW w:w="1025" w:type="dxa"/>
            <w:tcBorders>
              <w:top w:val="single" w:sz="4" w:space="0" w:color="auto"/>
              <w:left w:val="single" w:sz="8" w:space="0" w:color="E0E0E0"/>
              <w:bottom w:val="single" w:sz="4" w:space="0" w:color="auto"/>
              <w:right w:val="nil"/>
            </w:tcBorders>
            <w:shd w:val="clear" w:color="auto" w:fill="FFFFFF"/>
          </w:tcPr>
          <w:p w14:paraId="3F7E5374" w14:textId="77777777" w:rsidR="005413C0" w:rsidRPr="00F0134D" w:rsidRDefault="005413C0"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.384</w:t>
            </w:r>
          </w:p>
        </w:tc>
      </w:tr>
      <w:tr w:rsidR="005413C0" w:rsidRPr="00F0134D" w14:paraId="1E5E43F7" w14:textId="77777777" w:rsidTr="007029F7">
        <w:trPr>
          <w:cantSplit/>
        </w:trPr>
        <w:tc>
          <w:tcPr>
            <w:tcW w:w="7618" w:type="dxa"/>
            <w:gridSpan w:val="6"/>
            <w:tcBorders>
              <w:top w:val="single" w:sz="4" w:space="0" w:color="auto"/>
              <w:left w:val="nil"/>
              <w:bottom w:val="single" w:sz="4" w:space="0" w:color="auto"/>
              <w:right w:val="nil"/>
            </w:tcBorders>
            <w:shd w:val="clear" w:color="auto" w:fill="FFFFFF"/>
          </w:tcPr>
          <w:p w14:paraId="511499D4" w14:textId="77777777" w:rsidR="005413C0" w:rsidRPr="00F0134D" w:rsidRDefault="005413C0" w:rsidP="00956781">
            <w:pPr>
              <w:autoSpaceDE w:val="0"/>
              <w:autoSpaceDN w:val="0"/>
              <w:adjustRightInd w:val="0"/>
              <w:spacing w:line="320" w:lineRule="atLeast"/>
              <w:ind w:left="60" w:right="60"/>
              <w:rPr>
                <w:rFonts w:ascii="Palatino Linotype" w:hAnsi="Palatino Linotype" w:cs="Arial"/>
                <w:color w:val="010205"/>
                <w:sz w:val="18"/>
                <w:szCs w:val="18"/>
              </w:rPr>
            </w:pPr>
            <w:r w:rsidRPr="00F0134D">
              <w:rPr>
                <w:rFonts w:ascii="Palatino Linotype" w:hAnsi="Palatino Linotype" w:cs="Arial"/>
                <w:color w:val="010205"/>
                <w:sz w:val="18"/>
                <w:szCs w:val="18"/>
              </w:rPr>
              <w:t>a. R Squared = .590 (Adjusted R Squared = .540)</w:t>
            </w:r>
          </w:p>
        </w:tc>
      </w:tr>
    </w:tbl>
    <w:p w14:paraId="6B84877B" w14:textId="77777777" w:rsidR="005413C0" w:rsidRPr="00F0134D" w:rsidRDefault="005413C0" w:rsidP="005413C0">
      <w:pPr>
        <w:spacing w:line="360" w:lineRule="auto"/>
        <w:jc w:val="center"/>
        <w:rPr>
          <w:rFonts w:ascii="Palatino Linotype" w:hAnsi="Palatino Linotype" w:cs="Times New Roman"/>
          <w:lang w:val="en-US"/>
        </w:rPr>
      </w:pPr>
    </w:p>
    <w:p w14:paraId="363C134C" w14:textId="77777777" w:rsidR="001A4045" w:rsidRPr="00F0134D" w:rsidRDefault="005413C0" w:rsidP="001A4045">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lastRenderedPageBreak/>
        <w:t xml:space="preserve">Dari tabel 3 diketahui bahwa taraf signifikansi dilihat dari kelas adalah 0,16 &lt; 0,05 sehingga Ho ditolak, artinya terdapat perbedaan yang signifikan peningkatan kemampuan pemahaman matematis siswa yang pembelajarannya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dengan model PBL dan pembelajaran konvensional.</w:t>
      </w:r>
    </w:p>
    <w:p w14:paraId="41ECD631" w14:textId="6D944984" w:rsidR="001A4045" w:rsidRPr="00F0134D" w:rsidRDefault="001A4045" w:rsidP="001A4045">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Selanjutnya untuk mengetahui peningkatan kemampuan pemahaman matematis mana yang lebih baik antara kelas eksperimen 1 dengan kelas eksperimen 2 maupun dengan kelas kontrol dilakukan uji lanjut ANOVA dua jalur berupa uji Scheffe.</w:t>
      </w:r>
    </w:p>
    <w:p w14:paraId="44E3ADED" w14:textId="7A177174" w:rsidR="001A4045" w:rsidRPr="00F0134D" w:rsidRDefault="001A4045" w:rsidP="001A4045">
      <w:pPr>
        <w:jc w:val="center"/>
        <w:rPr>
          <w:rFonts w:ascii="Palatino Linotype" w:hAnsi="Palatino Linotype" w:cs="Times New Roman"/>
          <w:lang w:val="en-US"/>
        </w:rPr>
      </w:pPr>
      <w:r w:rsidRPr="00F0134D">
        <w:rPr>
          <w:rFonts w:ascii="Palatino Linotype" w:hAnsi="Palatino Linotype" w:cs="Times New Roman"/>
          <w:b/>
          <w:lang w:val="en-US"/>
        </w:rPr>
        <w:t xml:space="preserve">Tabel 4. </w:t>
      </w:r>
      <w:r w:rsidRPr="00F0134D">
        <w:rPr>
          <w:rFonts w:ascii="Palatino Linotype" w:hAnsi="Palatino Linotype" w:cs="Times New Roman"/>
          <w:lang w:val="en-US"/>
        </w:rPr>
        <w:t>Hasil Uji Scheffe Peningkatan Kemampuan Pemahaman Matematis Siswa</w:t>
      </w:r>
    </w:p>
    <w:tbl>
      <w:tblPr>
        <w:tblW w:w="893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34"/>
        <w:gridCol w:w="1276"/>
        <w:gridCol w:w="1276"/>
        <w:gridCol w:w="1417"/>
        <w:gridCol w:w="709"/>
        <w:gridCol w:w="567"/>
        <w:gridCol w:w="1276"/>
        <w:gridCol w:w="1276"/>
      </w:tblGrid>
      <w:tr w:rsidR="001A4045" w:rsidRPr="00F0134D" w14:paraId="70735800" w14:textId="77777777" w:rsidTr="001A4045">
        <w:trPr>
          <w:cantSplit/>
          <w:jc w:val="center"/>
        </w:trPr>
        <w:tc>
          <w:tcPr>
            <w:tcW w:w="8931" w:type="dxa"/>
            <w:gridSpan w:val="8"/>
            <w:tcBorders>
              <w:bottom w:val="single" w:sz="4" w:space="0" w:color="auto"/>
            </w:tcBorders>
            <w:shd w:val="clear" w:color="auto" w:fill="FFFFFF"/>
            <w:vAlign w:val="center"/>
          </w:tcPr>
          <w:p w14:paraId="70686839" w14:textId="77777777" w:rsidR="001A4045" w:rsidRPr="00F0134D" w:rsidRDefault="001A4045" w:rsidP="001A4045">
            <w:pPr>
              <w:autoSpaceDE w:val="0"/>
              <w:autoSpaceDN w:val="0"/>
              <w:adjustRightInd w:val="0"/>
              <w:ind w:left="60" w:right="60"/>
              <w:jc w:val="center"/>
              <w:rPr>
                <w:rFonts w:ascii="Palatino Linotype" w:hAnsi="Palatino Linotype" w:cs="Arial"/>
                <w:color w:val="010205"/>
                <w:sz w:val="18"/>
                <w:szCs w:val="18"/>
              </w:rPr>
            </w:pPr>
            <w:r w:rsidRPr="00F0134D">
              <w:rPr>
                <w:rFonts w:ascii="Palatino Linotype" w:hAnsi="Palatino Linotype" w:cs="Arial"/>
                <w:b/>
                <w:bCs/>
                <w:color w:val="010205"/>
                <w:sz w:val="18"/>
                <w:szCs w:val="18"/>
              </w:rPr>
              <w:t>Multiple Comparisons</w:t>
            </w:r>
          </w:p>
        </w:tc>
      </w:tr>
      <w:tr w:rsidR="001A4045" w:rsidRPr="00F0134D" w14:paraId="4A94087F" w14:textId="77777777" w:rsidTr="001A4045">
        <w:trPr>
          <w:cantSplit/>
          <w:jc w:val="center"/>
        </w:trPr>
        <w:tc>
          <w:tcPr>
            <w:tcW w:w="1134" w:type="dxa"/>
            <w:tcBorders>
              <w:top w:val="single" w:sz="4" w:space="0" w:color="auto"/>
              <w:bottom w:val="nil"/>
            </w:tcBorders>
          </w:tcPr>
          <w:p w14:paraId="31CD79B4" w14:textId="77777777" w:rsidR="001A4045" w:rsidRPr="00F0134D" w:rsidRDefault="001A4045" w:rsidP="001A4045">
            <w:pPr>
              <w:autoSpaceDE w:val="0"/>
              <w:autoSpaceDN w:val="0"/>
              <w:adjustRightInd w:val="0"/>
              <w:rPr>
                <w:rFonts w:ascii="Palatino Linotype" w:hAnsi="Palatino Linotype" w:cs="Times New Roman"/>
                <w:sz w:val="18"/>
                <w:szCs w:val="18"/>
              </w:rPr>
            </w:pPr>
          </w:p>
        </w:tc>
        <w:tc>
          <w:tcPr>
            <w:tcW w:w="1276" w:type="dxa"/>
            <w:vMerge w:val="restart"/>
            <w:tcBorders>
              <w:top w:val="single" w:sz="4" w:space="0" w:color="auto"/>
              <w:bottom w:val="nil"/>
            </w:tcBorders>
            <w:shd w:val="clear" w:color="auto" w:fill="FFFFFF"/>
            <w:vAlign w:val="bottom"/>
          </w:tcPr>
          <w:p w14:paraId="32C2AD42"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(I) Kelas</w:t>
            </w:r>
          </w:p>
        </w:tc>
        <w:tc>
          <w:tcPr>
            <w:tcW w:w="1276" w:type="dxa"/>
            <w:vMerge w:val="restart"/>
            <w:tcBorders>
              <w:top w:val="single" w:sz="4" w:space="0" w:color="auto"/>
              <w:bottom w:val="nil"/>
            </w:tcBorders>
            <w:shd w:val="clear" w:color="auto" w:fill="FFFFFF"/>
            <w:vAlign w:val="bottom"/>
          </w:tcPr>
          <w:p w14:paraId="717D7FA9"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(J) Kelas</w:t>
            </w:r>
          </w:p>
        </w:tc>
        <w:tc>
          <w:tcPr>
            <w:tcW w:w="1417" w:type="dxa"/>
            <w:vMerge w:val="restart"/>
            <w:tcBorders>
              <w:top w:val="single" w:sz="4" w:space="0" w:color="auto"/>
              <w:bottom w:val="nil"/>
            </w:tcBorders>
            <w:shd w:val="clear" w:color="auto" w:fill="FFFFFF"/>
            <w:vAlign w:val="bottom"/>
          </w:tcPr>
          <w:p w14:paraId="7697698E"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Mean Difference (I-J)</w:t>
            </w:r>
          </w:p>
        </w:tc>
        <w:tc>
          <w:tcPr>
            <w:tcW w:w="709" w:type="dxa"/>
            <w:vMerge w:val="restart"/>
            <w:tcBorders>
              <w:top w:val="single" w:sz="4" w:space="0" w:color="auto"/>
              <w:bottom w:val="nil"/>
            </w:tcBorders>
            <w:shd w:val="clear" w:color="auto" w:fill="FFFFFF"/>
            <w:vAlign w:val="bottom"/>
          </w:tcPr>
          <w:p w14:paraId="29B973D5"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Std. Error</w:t>
            </w:r>
          </w:p>
        </w:tc>
        <w:tc>
          <w:tcPr>
            <w:tcW w:w="567" w:type="dxa"/>
            <w:vMerge w:val="restart"/>
            <w:tcBorders>
              <w:top w:val="single" w:sz="4" w:space="0" w:color="auto"/>
              <w:bottom w:val="nil"/>
            </w:tcBorders>
            <w:shd w:val="clear" w:color="auto" w:fill="FFFFFF"/>
            <w:vAlign w:val="bottom"/>
          </w:tcPr>
          <w:p w14:paraId="4A9D86F9"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Sig.</w:t>
            </w:r>
          </w:p>
        </w:tc>
        <w:tc>
          <w:tcPr>
            <w:tcW w:w="2552" w:type="dxa"/>
            <w:gridSpan w:val="2"/>
            <w:tcBorders>
              <w:top w:val="single" w:sz="4" w:space="0" w:color="auto"/>
              <w:bottom w:val="nil"/>
            </w:tcBorders>
            <w:shd w:val="clear" w:color="auto" w:fill="FFFFFF"/>
            <w:vAlign w:val="bottom"/>
          </w:tcPr>
          <w:p w14:paraId="184FDB12"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95% Confidence Interval</w:t>
            </w:r>
          </w:p>
        </w:tc>
      </w:tr>
      <w:tr w:rsidR="001A4045" w:rsidRPr="00F0134D" w14:paraId="015FBAB2" w14:textId="77777777" w:rsidTr="001A4045">
        <w:trPr>
          <w:cantSplit/>
          <w:jc w:val="center"/>
        </w:trPr>
        <w:tc>
          <w:tcPr>
            <w:tcW w:w="1134" w:type="dxa"/>
            <w:tcBorders>
              <w:top w:val="nil"/>
              <w:bottom w:val="single" w:sz="4" w:space="0" w:color="auto"/>
            </w:tcBorders>
          </w:tcPr>
          <w:p w14:paraId="2C16CA80"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1276" w:type="dxa"/>
            <w:vMerge/>
            <w:tcBorders>
              <w:top w:val="nil"/>
              <w:bottom w:val="single" w:sz="4" w:space="0" w:color="auto"/>
            </w:tcBorders>
            <w:shd w:val="clear" w:color="auto" w:fill="FFFFFF"/>
            <w:vAlign w:val="bottom"/>
          </w:tcPr>
          <w:p w14:paraId="01636C97"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1276" w:type="dxa"/>
            <w:vMerge/>
            <w:tcBorders>
              <w:top w:val="nil"/>
              <w:bottom w:val="single" w:sz="4" w:space="0" w:color="auto"/>
            </w:tcBorders>
            <w:shd w:val="clear" w:color="auto" w:fill="FFFFFF"/>
            <w:vAlign w:val="bottom"/>
          </w:tcPr>
          <w:p w14:paraId="5E499965"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1417" w:type="dxa"/>
            <w:vMerge/>
            <w:tcBorders>
              <w:top w:val="nil"/>
              <w:bottom w:val="single" w:sz="4" w:space="0" w:color="auto"/>
            </w:tcBorders>
            <w:shd w:val="clear" w:color="auto" w:fill="FFFFFF"/>
            <w:vAlign w:val="bottom"/>
          </w:tcPr>
          <w:p w14:paraId="488EAEE7"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709" w:type="dxa"/>
            <w:vMerge/>
            <w:tcBorders>
              <w:top w:val="nil"/>
              <w:bottom w:val="single" w:sz="4" w:space="0" w:color="auto"/>
            </w:tcBorders>
            <w:shd w:val="clear" w:color="auto" w:fill="FFFFFF"/>
            <w:vAlign w:val="bottom"/>
          </w:tcPr>
          <w:p w14:paraId="24D8B8D9"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567" w:type="dxa"/>
            <w:vMerge/>
            <w:tcBorders>
              <w:top w:val="nil"/>
              <w:bottom w:val="single" w:sz="4" w:space="0" w:color="auto"/>
            </w:tcBorders>
            <w:shd w:val="clear" w:color="auto" w:fill="FFFFFF"/>
            <w:vAlign w:val="bottom"/>
          </w:tcPr>
          <w:p w14:paraId="29382A03" w14:textId="77777777" w:rsidR="001A4045" w:rsidRPr="00F0134D" w:rsidRDefault="001A4045" w:rsidP="001A4045">
            <w:pPr>
              <w:autoSpaceDE w:val="0"/>
              <w:autoSpaceDN w:val="0"/>
              <w:adjustRightInd w:val="0"/>
              <w:rPr>
                <w:rFonts w:ascii="Palatino Linotype" w:hAnsi="Palatino Linotype" w:cs="Arial"/>
                <w:color w:val="264A60"/>
                <w:sz w:val="18"/>
                <w:szCs w:val="18"/>
              </w:rPr>
            </w:pPr>
          </w:p>
        </w:tc>
        <w:tc>
          <w:tcPr>
            <w:tcW w:w="1276" w:type="dxa"/>
            <w:tcBorders>
              <w:top w:val="nil"/>
              <w:bottom w:val="single" w:sz="4" w:space="0" w:color="auto"/>
            </w:tcBorders>
            <w:shd w:val="clear" w:color="auto" w:fill="FFFFFF"/>
            <w:vAlign w:val="bottom"/>
          </w:tcPr>
          <w:p w14:paraId="6AB06C03"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Lower Bound</w:t>
            </w:r>
          </w:p>
        </w:tc>
        <w:tc>
          <w:tcPr>
            <w:tcW w:w="1276" w:type="dxa"/>
            <w:tcBorders>
              <w:top w:val="nil"/>
              <w:bottom w:val="single" w:sz="4" w:space="0" w:color="auto"/>
            </w:tcBorders>
            <w:shd w:val="clear" w:color="auto" w:fill="FFFFFF"/>
            <w:vAlign w:val="bottom"/>
          </w:tcPr>
          <w:p w14:paraId="0D2C8E67" w14:textId="77777777" w:rsidR="001A4045" w:rsidRPr="00F0134D" w:rsidRDefault="001A4045" w:rsidP="001A4045">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Upper Bound</w:t>
            </w:r>
          </w:p>
        </w:tc>
      </w:tr>
      <w:tr w:rsidR="001A4045" w:rsidRPr="00F0134D" w14:paraId="27CF51A1" w14:textId="77777777" w:rsidTr="001A4045">
        <w:trPr>
          <w:cantSplit/>
          <w:jc w:val="center"/>
        </w:trPr>
        <w:tc>
          <w:tcPr>
            <w:tcW w:w="1134" w:type="dxa"/>
            <w:vMerge w:val="restart"/>
            <w:tcBorders>
              <w:top w:val="single" w:sz="4" w:space="0" w:color="auto"/>
              <w:bottom w:val="nil"/>
            </w:tcBorders>
            <w:shd w:val="clear" w:color="auto" w:fill="E0E0E0"/>
          </w:tcPr>
          <w:p w14:paraId="5089F7C2"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Scheffe</w:t>
            </w:r>
          </w:p>
        </w:tc>
        <w:tc>
          <w:tcPr>
            <w:tcW w:w="1276" w:type="dxa"/>
            <w:vMerge w:val="restart"/>
            <w:tcBorders>
              <w:top w:val="single" w:sz="4" w:space="0" w:color="auto"/>
              <w:bottom w:val="nil"/>
            </w:tcBorders>
            <w:shd w:val="clear" w:color="auto" w:fill="E0E0E0"/>
          </w:tcPr>
          <w:p w14:paraId="57F2B70D"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276" w:type="dxa"/>
            <w:tcBorders>
              <w:top w:val="single" w:sz="4" w:space="0" w:color="auto"/>
              <w:bottom w:val="nil"/>
            </w:tcBorders>
            <w:shd w:val="clear" w:color="auto" w:fill="E0E0E0"/>
          </w:tcPr>
          <w:p w14:paraId="15655068"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417" w:type="dxa"/>
            <w:tcBorders>
              <w:top w:val="single" w:sz="4" w:space="0" w:color="auto"/>
              <w:bottom w:val="nil"/>
            </w:tcBorders>
            <w:shd w:val="clear" w:color="auto" w:fill="FFFFFF"/>
          </w:tcPr>
          <w:p w14:paraId="6ACA61B9"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.0348</w:t>
            </w:r>
          </w:p>
        </w:tc>
        <w:tc>
          <w:tcPr>
            <w:tcW w:w="709" w:type="dxa"/>
            <w:tcBorders>
              <w:top w:val="single" w:sz="4" w:space="0" w:color="auto"/>
              <w:bottom w:val="nil"/>
            </w:tcBorders>
            <w:shd w:val="clear" w:color="auto" w:fill="FFFFFF"/>
          </w:tcPr>
          <w:p w14:paraId="7113DC08"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tcBorders>
              <w:top w:val="single" w:sz="4" w:space="0" w:color="auto"/>
              <w:bottom w:val="nil"/>
            </w:tcBorders>
            <w:shd w:val="clear" w:color="auto" w:fill="FFFFFF"/>
          </w:tcPr>
          <w:p w14:paraId="21ED196B"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.444</w:t>
            </w:r>
          </w:p>
        </w:tc>
        <w:tc>
          <w:tcPr>
            <w:tcW w:w="1276" w:type="dxa"/>
            <w:tcBorders>
              <w:top w:val="single" w:sz="4" w:space="0" w:color="auto"/>
              <w:bottom w:val="nil"/>
            </w:tcBorders>
            <w:shd w:val="clear" w:color="auto" w:fill="FFFFFF"/>
          </w:tcPr>
          <w:p w14:paraId="1FF4D0C0"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-.0331</w:t>
            </w:r>
          </w:p>
        </w:tc>
        <w:tc>
          <w:tcPr>
            <w:tcW w:w="1276" w:type="dxa"/>
            <w:tcBorders>
              <w:top w:val="single" w:sz="4" w:space="0" w:color="auto"/>
              <w:bottom w:val="nil"/>
            </w:tcBorders>
            <w:shd w:val="clear" w:color="auto" w:fill="FFFFFF"/>
          </w:tcPr>
          <w:p w14:paraId="0DF9160B"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.1027</w:t>
            </w:r>
          </w:p>
        </w:tc>
      </w:tr>
      <w:tr w:rsidR="001A4045" w:rsidRPr="00F0134D" w14:paraId="1B4695AE" w14:textId="77777777" w:rsidTr="001A4045">
        <w:trPr>
          <w:cantSplit/>
          <w:jc w:val="center"/>
        </w:trPr>
        <w:tc>
          <w:tcPr>
            <w:tcW w:w="1134" w:type="dxa"/>
            <w:vMerge/>
            <w:tcBorders>
              <w:top w:val="nil"/>
              <w:bottom w:val="single" w:sz="4" w:space="0" w:color="auto"/>
            </w:tcBorders>
            <w:shd w:val="clear" w:color="auto" w:fill="E0E0E0"/>
          </w:tcPr>
          <w:p w14:paraId="577B58B7"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vMerge/>
            <w:tcBorders>
              <w:top w:val="nil"/>
              <w:bottom w:val="single" w:sz="4" w:space="0" w:color="auto"/>
            </w:tcBorders>
            <w:shd w:val="clear" w:color="auto" w:fill="E0E0E0"/>
          </w:tcPr>
          <w:p w14:paraId="32074C68"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tcBorders>
              <w:top w:val="nil"/>
              <w:bottom w:val="single" w:sz="4" w:space="0" w:color="auto"/>
            </w:tcBorders>
            <w:shd w:val="clear" w:color="auto" w:fill="E0E0E0"/>
          </w:tcPr>
          <w:p w14:paraId="5D0B0925"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417" w:type="dxa"/>
            <w:tcBorders>
              <w:top w:val="nil"/>
              <w:bottom w:val="single" w:sz="4" w:space="0" w:color="auto"/>
            </w:tcBorders>
            <w:shd w:val="clear" w:color="auto" w:fill="FFFFFF"/>
          </w:tcPr>
          <w:p w14:paraId="0B6AC8B4"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.2140</w:t>
            </w:r>
            <w:r w:rsidRPr="00F0134D">
              <w:rPr>
                <w:rFonts w:ascii="Palatino Linotype" w:hAnsi="Palatino Linotype" w:cs="Arial"/>
                <w:color w:val="010205"/>
                <w:sz w:val="18"/>
                <w:szCs w:val="18"/>
                <w:vertAlign w:val="superscript"/>
              </w:rPr>
              <w:t>*</w:t>
            </w:r>
          </w:p>
        </w:tc>
        <w:tc>
          <w:tcPr>
            <w:tcW w:w="709" w:type="dxa"/>
            <w:tcBorders>
              <w:top w:val="nil"/>
              <w:bottom w:val="single" w:sz="4" w:space="0" w:color="auto"/>
            </w:tcBorders>
            <w:shd w:val="clear" w:color="auto" w:fill="FFFFFF"/>
          </w:tcPr>
          <w:p w14:paraId="1AA26953"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tcBorders>
              <w:top w:val="nil"/>
              <w:bottom w:val="single" w:sz="4" w:space="0" w:color="auto"/>
            </w:tcBorders>
            <w:shd w:val="clear" w:color="auto" w:fill="FFFFFF"/>
          </w:tcPr>
          <w:p w14:paraId="63AF5703"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276" w:type="dxa"/>
            <w:tcBorders>
              <w:top w:val="nil"/>
              <w:bottom w:val="single" w:sz="4" w:space="0" w:color="auto"/>
            </w:tcBorders>
            <w:shd w:val="clear" w:color="auto" w:fill="FFFFFF"/>
          </w:tcPr>
          <w:p w14:paraId="58AA0154"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.1461</w:t>
            </w:r>
          </w:p>
        </w:tc>
        <w:tc>
          <w:tcPr>
            <w:tcW w:w="1276" w:type="dxa"/>
            <w:tcBorders>
              <w:top w:val="nil"/>
              <w:bottom w:val="single" w:sz="4" w:space="0" w:color="auto"/>
            </w:tcBorders>
            <w:shd w:val="clear" w:color="auto" w:fill="FFFFFF"/>
          </w:tcPr>
          <w:p w14:paraId="0D01DB4B"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.2819</w:t>
            </w:r>
          </w:p>
        </w:tc>
      </w:tr>
      <w:tr w:rsidR="001A4045" w:rsidRPr="00F0134D" w14:paraId="1D345485" w14:textId="77777777" w:rsidTr="001A4045">
        <w:trPr>
          <w:cantSplit/>
          <w:jc w:val="center"/>
        </w:trPr>
        <w:tc>
          <w:tcPr>
            <w:tcW w:w="1134" w:type="dxa"/>
            <w:vMerge/>
            <w:tcBorders>
              <w:top w:val="single" w:sz="4" w:space="0" w:color="auto"/>
            </w:tcBorders>
            <w:shd w:val="clear" w:color="auto" w:fill="E0E0E0"/>
          </w:tcPr>
          <w:p w14:paraId="7DE8E7FC"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vMerge w:val="restart"/>
            <w:tcBorders>
              <w:top w:val="single" w:sz="4" w:space="0" w:color="auto"/>
              <w:bottom w:val="nil"/>
            </w:tcBorders>
            <w:shd w:val="clear" w:color="auto" w:fill="E0E0E0"/>
          </w:tcPr>
          <w:p w14:paraId="6B189C17"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276" w:type="dxa"/>
            <w:tcBorders>
              <w:top w:val="single" w:sz="4" w:space="0" w:color="auto"/>
              <w:bottom w:val="nil"/>
            </w:tcBorders>
            <w:shd w:val="clear" w:color="auto" w:fill="E0E0E0"/>
          </w:tcPr>
          <w:p w14:paraId="2A290DC7"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417" w:type="dxa"/>
            <w:tcBorders>
              <w:top w:val="single" w:sz="4" w:space="0" w:color="auto"/>
              <w:bottom w:val="nil"/>
            </w:tcBorders>
            <w:shd w:val="clear" w:color="auto" w:fill="FFFFFF"/>
          </w:tcPr>
          <w:p w14:paraId="040242AB"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-.0348</w:t>
            </w:r>
          </w:p>
        </w:tc>
        <w:tc>
          <w:tcPr>
            <w:tcW w:w="709" w:type="dxa"/>
            <w:tcBorders>
              <w:top w:val="single" w:sz="4" w:space="0" w:color="auto"/>
              <w:bottom w:val="nil"/>
            </w:tcBorders>
            <w:shd w:val="clear" w:color="auto" w:fill="FFFFFF"/>
          </w:tcPr>
          <w:p w14:paraId="65C45683"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tcBorders>
              <w:top w:val="single" w:sz="4" w:space="0" w:color="auto"/>
              <w:bottom w:val="nil"/>
            </w:tcBorders>
            <w:shd w:val="clear" w:color="auto" w:fill="FFFFFF"/>
          </w:tcPr>
          <w:p w14:paraId="3837C8DD"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.444</w:t>
            </w:r>
          </w:p>
        </w:tc>
        <w:tc>
          <w:tcPr>
            <w:tcW w:w="1276" w:type="dxa"/>
            <w:tcBorders>
              <w:top w:val="single" w:sz="4" w:space="0" w:color="auto"/>
              <w:bottom w:val="nil"/>
            </w:tcBorders>
            <w:shd w:val="clear" w:color="auto" w:fill="FFFFFF"/>
          </w:tcPr>
          <w:p w14:paraId="4F21A7FE"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-.1027</w:t>
            </w:r>
          </w:p>
        </w:tc>
        <w:tc>
          <w:tcPr>
            <w:tcW w:w="1276" w:type="dxa"/>
            <w:tcBorders>
              <w:top w:val="single" w:sz="4" w:space="0" w:color="auto"/>
              <w:bottom w:val="nil"/>
            </w:tcBorders>
            <w:shd w:val="clear" w:color="auto" w:fill="FFFFFF"/>
          </w:tcPr>
          <w:p w14:paraId="59368FB7"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.0331</w:t>
            </w:r>
          </w:p>
        </w:tc>
      </w:tr>
      <w:tr w:rsidR="001A4045" w:rsidRPr="00F0134D" w14:paraId="0E99A108" w14:textId="77777777" w:rsidTr="001A4045">
        <w:trPr>
          <w:cantSplit/>
          <w:jc w:val="center"/>
        </w:trPr>
        <w:tc>
          <w:tcPr>
            <w:tcW w:w="1134" w:type="dxa"/>
            <w:vMerge/>
            <w:shd w:val="clear" w:color="auto" w:fill="E0E0E0"/>
          </w:tcPr>
          <w:p w14:paraId="7B9B4183"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vMerge/>
            <w:tcBorders>
              <w:top w:val="nil"/>
              <w:bottom w:val="single" w:sz="4" w:space="0" w:color="auto"/>
            </w:tcBorders>
            <w:shd w:val="clear" w:color="auto" w:fill="E0E0E0"/>
          </w:tcPr>
          <w:p w14:paraId="0E2D3E92"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tcBorders>
              <w:top w:val="nil"/>
              <w:bottom w:val="single" w:sz="4" w:space="0" w:color="auto"/>
            </w:tcBorders>
            <w:shd w:val="clear" w:color="auto" w:fill="E0E0E0"/>
          </w:tcPr>
          <w:p w14:paraId="78C623CE"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417" w:type="dxa"/>
            <w:tcBorders>
              <w:top w:val="nil"/>
              <w:bottom w:val="single" w:sz="4" w:space="0" w:color="auto"/>
            </w:tcBorders>
            <w:shd w:val="clear" w:color="auto" w:fill="FFFFFF"/>
          </w:tcPr>
          <w:p w14:paraId="64587B96"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.1792</w:t>
            </w:r>
            <w:r w:rsidRPr="00F0134D">
              <w:rPr>
                <w:rFonts w:ascii="Palatino Linotype" w:hAnsi="Palatino Linotype" w:cs="Arial"/>
                <w:color w:val="010205"/>
                <w:sz w:val="18"/>
                <w:szCs w:val="18"/>
                <w:vertAlign w:val="superscript"/>
              </w:rPr>
              <w:t>*</w:t>
            </w:r>
          </w:p>
        </w:tc>
        <w:tc>
          <w:tcPr>
            <w:tcW w:w="709" w:type="dxa"/>
            <w:tcBorders>
              <w:top w:val="nil"/>
              <w:bottom w:val="single" w:sz="4" w:space="0" w:color="auto"/>
            </w:tcBorders>
            <w:shd w:val="clear" w:color="auto" w:fill="FFFFFF"/>
          </w:tcPr>
          <w:p w14:paraId="318A1D1C"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tcBorders>
              <w:top w:val="nil"/>
              <w:bottom w:val="single" w:sz="4" w:space="0" w:color="auto"/>
            </w:tcBorders>
            <w:shd w:val="clear" w:color="auto" w:fill="FFFFFF"/>
          </w:tcPr>
          <w:p w14:paraId="1A8B7911"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276" w:type="dxa"/>
            <w:tcBorders>
              <w:top w:val="nil"/>
              <w:bottom w:val="single" w:sz="4" w:space="0" w:color="auto"/>
            </w:tcBorders>
            <w:shd w:val="clear" w:color="auto" w:fill="FFFFFF"/>
          </w:tcPr>
          <w:p w14:paraId="73B035FF"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.1113</w:t>
            </w:r>
          </w:p>
        </w:tc>
        <w:tc>
          <w:tcPr>
            <w:tcW w:w="1276" w:type="dxa"/>
            <w:tcBorders>
              <w:top w:val="nil"/>
              <w:bottom w:val="single" w:sz="4" w:space="0" w:color="auto"/>
            </w:tcBorders>
            <w:shd w:val="clear" w:color="auto" w:fill="FFFFFF"/>
          </w:tcPr>
          <w:p w14:paraId="4A147A03"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.2471</w:t>
            </w:r>
          </w:p>
        </w:tc>
      </w:tr>
      <w:tr w:rsidR="001A4045" w:rsidRPr="00F0134D" w14:paraId="2C9BB95B" w14:textId="77777777" w:rsidTr="001A4045">
        <w:trPr>
          <w:cantSplit/>
          <w:jc w:val="center"/>
        </w:trPr>
        <w:tc>
          <w:tcPr>
            <w:tcW w:w="1134" w:type="dxa"/>
            <w:vMerge/>
            <w:shd w:val="clear" w:color="auto" w:fill="E0E0E0"/>
          </w:tcPr>
          <w:p w14:paraId="36C35E83"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vMerge w:val="restart"/>
            <w:tcBorders>
              <w:top w:val="single" w:sz="4" w:space="0" w:color="auto"/>
            </w:tcBorders>
            <w:shd w:val="clear" w:color="auto" w:fill="E0E0E0"/>
          </w:tcPr>
          <w:p w14:paraId="000DA0AF"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276" w:type="dxa"/>
            <w:tcBorders>
              <w:top w:val="single" w:sz="4" w:space="0" w:color="auto"/>
            </w:tcBorders>
            <w:shd w:val="clear" w:color="auto" w:fill="E0E0E0"/>
          </w:tcPr>
          <w:p w14:paraId="25DA0BEE"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417" w:type="dxa"/>
            <w:tcBorders>
              <w:top w:val="single" w:sz="4" w:space="0" w:color="auto"/>
            </w:tcBorders>
            <w:shd w:val="clear" w:color="auto" w:fill="FFFFFF"/>
          </w:tcPr>
          <w:p w14:paraId="39085F56"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-.2140</w:t>
            </w:r>
            <w:r w:rsidRPr="00F0134D">
              <w:rPr>
                <w:rFonts w:ascii="Palatino Linotype" w:hAnsi="Palatino Linotype" w:cs="Arial"/>
                <w:color w:val="010205"/>
                <w:sz w:val="18"/>
                <w:szCs w:val="18"/>
                <w:vertAlign w:val="superscript"/>
              </w:rPr>
              <w:t>*</w:t>
            </w:r>
          </w:p>
        </w:tc>
        <w:tc>
          <w:tcPr>
            <w:tcW w:w="709" w:type="dxa"/>
            <w:tcBorders>
              <w:top w:val="single" w:sz="4" w:space="0" w:color="auto"/>
            </w:tcBorders>
            <w:shd w:val="clear" w:color="auto" w:fill="FFFFFF"/>
          </w:tcPr>
          <w:p w14:paraId="113E3E5C"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tcBorders>
              <w:top w:val="single" w:sz="4" w:space="0" w:color="auto"/>
            </w:tcBorders>
            <w:shd w:val="clear" w:color="auto" w:fill="FFFFFF"/>
          </w:tcPr>
          <w:p w14:paraId="1BEB1A47"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276" w:type="dxa"/>
            <w:tcBorders>
              <w:top w:val="single" w:sz="4" w:space="0" w:color="auto"/>
            </w:tcBorders>
            <w:shd w:val="clear" w:color="auto" w:fill="FFFFFF"/>
          </w:tcPr>
          <w:p w14:paraId="255BDAE1"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-.2819</w:t>
            </w:r>
          </w:p>
        </w:tc>
        <w:tc>
          <w:tcPr>
            <w:tcW w:w="1276" w:type="dxa"/>
            <w:tcBorders>
              <w:top w:val="single" w:sz="4" w:space="0" w:color="auto"/>
            </w:tcBorders>
            <w:shd w:val="clear" w:color="auto" w:fill="FFFFFF"/>
          </w:tcPr>
          <w:p w14:paraId="4FE8AF59"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-.1461</w:t>
            </w:r>
          </w:p>
        </w:tc>
      </w:tr>
      <w:tr w:rsidR="001A4045" w:rsidRPr="00F0134D" w14:paraId="21EEEF65" w14:textId="77777777" w:rsidTr="001A4045">
        <w:trPr>
          <w:cantSplit/>
          <w:jc w:val="center"/>
        </w:trPr>
        <w:tc>
          <w:tcPr>
            <w:tcW w:w="1134" w:type="dxa"/>
            <w:vMerge/>
            <w:shd w:val="clear" w:color="auto" w:fill="E0E0E0"/>
          </w:tcPr>
          <w:p w14:paraId="6D22B198"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vMerge/>
            <w:shd w:val="clear" w:color="auto" w:fill="E0E0E0"/>
          </w:tcPr>
          <w:p w14:paraId="670416BE" w14:textId="77777777" w:rsidR="001A4045" w:rsidRPr="00F0134D" w:rsidRDefault="001A4045" w:rsidP="001A4045">
            <w:pPr>
              <w:autoSpaceDE w:val="0"/>
              <w:autoSpaceDN w:val="0"/>
              <w:adjustRightInd w:val="0"/>
              <w:rPr>
                <w:rFonts w:ascii="Palatino Linotype" w:hAnsi="Palatino Linotype" w:cs="Arial"/>
                <w:color w:val="010205"/>
                <w:sz w:val="18"/>
                <w:szCs w:val="18"/>
              </w:rPr>
            </w:pPr>
          </w:p>
        </w:tc>
        <w:tc>
          <w:tcPr>
            <w:tcW w:w="1276" w:type="dxa"/>
            <w:shd w:val="clear" w:color="auto" w:fill="E0E0E0"/>
          </w:tcPr>
          <w:p w14:paraId="22E9610D" w14:textId="77777777" w:rsidR="001A4045" w:rsidRPr="00F0134D" w:rsidRDefault="001A4045" w:rsidP="001A4045">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417" w:type="dxa"/>
            <w:shd w:val="clear" w:color="auto" w:fill="FFFFFF"/>
          </w:tcPr>
          <w:p w14:paraId="6E3CE405"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-.1792</w:t>
            </w:r>
            <w:r w:rsidRPr="00F0134D">
              <w:rPr>
                <w:rFonts w:ascii="Palatino Linotype" w:hAnsi="Palatino Linotype" w:cs="Arial"/>
                <w:color w:val="010205"/>
                <w:sz w:val="18"/>
                <w:szCs w:val="18"/>
                <w:vertAlign w:val="superscript"/>
              </w:rPr>
              <w:t>*</w:t>
            </w:r>
          </w:p>
        </w:tc>
        <w:tc>
          <w:tcPr>
            <w:tcW w:w="709" w:type="dxa"/>
            <w:shd w:val="clear" w:color="auto" w:fill="FFFFFF"/>
          </w:tcPr>
          <w:p w14:paraId="31048BC7"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.02712</w:t>
            </w:r>
          </w:p>
        </w:tc>
        <w:tc>
          <w:tcPr>
            <w:tcW w:w="567" w:type="dxa"/>
            <w:shd w:val="clear" w:color="auto" w:fill="FFFFFF"/>
          </w:tcPr>
          <w:p w14:paraId="167323CB"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276" w:type="dxa"/>
            <w:shd w:val="clear" w:color="auto" w:fill="FFFFFF"/>
          </w:tcPr>
          <w:p w14:paraId="5A30D5B2"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-.2471</w:t>
            </w:r>
          </w:p>
        </w:tc>
        <w:tc>
          <w:tcPr>
            <w:tcW w:w="1276" w:type="dxa"/>
            <w:shd w:val="clear" w:color="auto" w:fill="FFFFFF"/>
          </w:tcPr>
          <w:p w14:paraId="1E82FB49" w14:textId="77777777" w:rsidR="001A4045" w:rsidRPr="00F0134D" w:rsidRDefault="001A4045" w:rsidP="001A4045">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-.1113</w:t>
            </w:r>
          </w:p>
        </w:tc>
      </w:tr>
    </w:tbl>
    <w:p w14:paraId="022FAD49" w14:textId="77777777" w:rsidR="001A4045" w:rsidRPr="00F0134D" w:rsidRDefault="001A4045" w:rsidP="001A4045">
      <w:pPr>
        <w:spacing w:line="360" w:lineRule="auto"/>
        <w:jc w:val="center"/>
        <w:rPr>
          <w:rFonts w:ascii="Palatino Linotype" w:hAnsi="Palatino Linotype" w:cs="Times New Roman"/>
          <w:b/>
          <w:lang w:val="en-US"/>
        </w:rPr>
      </w:pPr>
    </w:p>
    <w:p w14:paraId="24CC235D" w14:textId="421BA703" w:rsidR="001A4045" w:rsidRPr="00F0134D" w:rsidRDefault="001A4045" w:rsidP="001A4045">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Berdasarkan </w:t>
      </w:r>
      <w:r w:rsidR="00933DCA" w:rsidRPr="00F0134D">
        <w:rPr>
          <w:rFonts w:ascii="Palatino Linotype" w:hAnsi="Palatino Linotype" w:cs="Times New Roman"/>
          <w:lang w:val="en-US"/>
        </w:rPr>
        <w:t>tabel 4 di atas menunjukkan dengan nilai sig &lt; 0,05 bahwa terdapat perbedaan peningkatan kemampuan pemahaman matematis siswa terjadi pada kelas eksperimen 1 dengan kelas kontrol. Dan perbedaan peningkatan kemampuan pemahaman matematis siswa pada kelas eksperimen 2 dengan kelas kontrol.</w:t>
      </w:r>
    </w:p>
    <w:p w14:paraId="399BE244" w14:textId="70BBAB9B" w:rsidR="001A4045" w:rsidRPr="00F0134D" w:rsidRDefault="00933DCA" w:rsidP="0062015A">
      <w:pPr>
        <w:jc w:val="center"/>
        <w:rPr>
          <w:rFonts w:ascii="Palatino Linotype" w:hAnsi="Palatino Linotype" w:cs="Times New Roman"/>
          <w:lang w:val="en-US"/>
        </w:rPr>
      </w:pPr>
      <w:r w:rsidRPr="00F0134D">
        <w:rPr>
          <w:rFonts w:ascii="Palatino Linotype" w:hAnsi="Palatino Linotype" w:cs="Times New Roman"/>
          <w:b/>
          <w:lang w:val="en-US"/>
        </w:rPr>
        <w:t>Tabel 5.</w:t>
      </w:r>
      <w:r w:rsidRPr="00F0134D">
        <w:rPr>
          <w:rFonts w:ascii="Palatino Linotype" w:hAnsi="Palatino Linotype" w:cs="Times New Roman"/>
          <w:lang w:val="en-US"/>
        </w:rPr>
        <w:t xml:space="preserve"> </w:t>
      </w:r>
      <w:r w:rsidR="0062015A" w:rsidRPr="00F0134D">
        <w:rPr>
          <w:rFonts w:ascii="Palatino Linotype" w:hAnsi="Palatino Linotype" w:cs="Times New Roman"/>
          <w:lang w:val="en-US"/>
        </w:rPr>
        <w:t>Data N-</w:t>
      </w:r>
      <w:r w:rsidRPr="00F0134D">
        <w:rPr>
          <w:rFonts w:ascii="Palatino Linotype" w:hAnsi="Palatino Linotype" w:cs="Times New Roman"/>
          <w:lang w:val="en-US"/>
        </w:rPr>
        <w:t>Gain Kemampuan Pemahaman Matematis berdasarkan KAM</w:t>
      </w:r>
    </w:p>
    <w:tbl>
      <w:tblPr>
        <w:tblW w:w="27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tblGrid>
      <w:tr w:rsidR="0062015A" w:rsidRPr="00F0134D" w14:paraId="4DABB0F7" w14:textId="77777777" w:rsidTr="00956781">
        <w:trPr>
          <w:cantSplit/>
          <w:jc w:val="center"/>
        </w:trPr>
        <w:tc>
          <w:tcPr>
            <w:tcW w:w="2722" w:type="dxa"/>
            <w:gridSpan w:val="2"/>
            <w:tcBorders>
              <w:top w:val="nil"/>
              <w:left w:val="nil"/>
              <w:bottom w:val="nil"/>
              <w:right w:val="nil"/>
            </w:tcBorders>
            <w:shd w:val="clear" w:color="auto" w:fill="FFFFFF"/>
            <w:vAlign w:val="center"/>
          </w:tcPr>
          <w:p w14:paraId="495E9CA1" w14:textId="77777777" w:rsidR="0062015A" w:rsidRPr="00F0134D" w:rsidRDefault="0062015A" w:rsidP="0062015A">
            <w:pPr>
              <w:autoSpaceDE w:val="0"/>
              <w:autoSpaceDN w:val="0"/>
              <w:adjustRightInd w:val="0"/>
              <w:ind w:left="60" w:right="60"/>
              <w:jc w:val="center"/>
              <w:rPr>
                <w:rFonts w:ascii="Palatino Linotype" w:hAnsi="Palatino Linotype" w:cs="Arial"/>
                <w:color w:val="010205"/>
              </w:rPr>
            </w:pPr>
            <w:r w:rsidRPr="00F0134D">
              <w:rPr>
                <w:rFonts w:ascii="Palatino Linotype" w:hAnsi="Palatino Linotype" w:cs="Arial"/>
                <w:b/>
                <w:bCs/>
                <w:color w:val="010205"/>
              </w:rPr>
              <w:t>Test Statistics</w:t>
            </w:r>
            <w:r w:rsidRPr="00F0134D">
              <w:rPr>
                <w:rFonts w:ascii="Palatino Linotype" w:hAnsi="Palatino Linotype" w:cs="Arial"/>
                <w:b/>
                <w:bCs/>
                <w:color w:val="010205"/>
                <w:vertAlign w:val="superscript"/>
              </w:rPr>
              <w:t>a,b</w:t>
            </w:r>
          </w:p>
        </w:tc>
      </w:tr>
      <w:tr w:rsidR="0062015A" w:rsidRPr="00F0134D" w14:paraId="50099808" w14:textId="77777777" w:rsidTr="00956781">
        <w:trPr>
          <w:cantSplit/>
          <w:jc w:val="center"/>
        </w:trPr>
        <w:tc>
          <w:tcPr>
            <w:tcW w:w="1698" w:type="dxa"/>
            <w:tcBorders>
              <w:top w:val="nil"/>
              <w:left w:val="nil"/>
              <w:bottom w:val="single" w:sz="8" w:space="0" w:color="152935"/>
              <w:right w:val="nil"/>
            </w:tcBorders>
            <w:shd w:val="clear" w:color="auto" w:fill="FFFFFF"/>
            <w:vAlign w:val="bottom"/>
          </w:tcPr>
          <w:p w14:paraId="4EB0E3D3" w14:textId="77777777" w:rsidR="0062015A" w:rsidRPr="00F0134D" w:rsidRDefault="0062015A" w:rsidP="0062015A">
            <w:pPr>
              <w:autoSpaceDE w:val="0"/>
              <w:autoSpaceDN w:val="0"/>
              <w:adjustRightInd w:val="0"/>
              <w:rPr>
                <w:rFonts w:ascii="Palatino Linotype" w:hAnsi="Palatino Linotype" w:cs="Times New Roman"/>
                <w:sz w:val="24"/>
                <w:szCs w:val="24"/>
              </w:rPr>
            </w:pPr>
          </w:p>
        </w:tc>
        <w:tc>
          <w:tcPr>
            <w:tcW w:w="1024" w:type="dxa"/>
            <w:tcBorders>
              <w:top w:val="nil"/>
              <w:left w:val="nil"/>
              <w:bottom w:val="single" w:sz="8" w:space="0" w:color="152935"/>
              <w:right w:val="nil"/>
            </w:tcBorders>
            <w:shd w:val="clear" w:color="auto" w:fill="FFFFFF"/>
            <w:vAlign w:val="bottom"/>
          </w:tcPr>
          <w:p w14:paraId="7320E54C"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Skor</w:t>
            </w:r>
          </w:p>
        </w:tc>
      </w:tr>
      <w:tr w:rsidR="0062015A" w:rsidRPr="00F0134D" w14:paraId="346DF02A" w14:textId="77777777" w:rsidTr="007029F7">
        <w:trPr>
          <w:cantSplit/>
          <w:jc w:val="center"/>
        </w:trPr>
        <w:tc>
          <w:tcPr>
            <w:tcW w:w="1698" w:type="dxa"/>
            <w:tcBorders>
              <w:top w:val="single" w:sz="8" w:space="0" w:color="152935"/>
              <w:left w:val="nil"/>
              <w:bottom w:val="single" w:sz="4" w:space="0" w:color="auto"/>
              <w:right w:val="nil"/>
            </w:tcBorders>
            <w:shd w:val="clear" w:color="auto" w:fill="E0E0E0"/>
          </w:tcPr>
          <w:p w14:paraId="1B1A5BD3"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Kruskal-Wallis H</w:t>
            </w:r>
          </w:p>
        </w:tc>
        <w:tc>
          <w:tcPr>
            <w:tcW w:w="1024" w:type="dxa"/>
            <w:tcBorders>
              <w:top w:val="single" w:sz="8" w:space="0" w:color="152935"/>
              <w:left w:val="nil"/>
              <w:bottom w:val="single" w:sz="4" w:space="0" w:color="auto"/>
              <w:right w:val="nil"/>
            </w:tcBorders>
            <w:shd w:val="clear" w:color="auto" w:fill="FFFFFF"/>
          </w:tcPr>
          <w:p w14:paraId="5D417D3A"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5.563</w:t>
            </w:r>
          </w:p>
        </w:tc>
      </w:tr>
      <w:tr w:rsidR="0062015A" w:rsidRPr="00F0134D" w14:paraId="13045D17" w14:textId="77777777" w:rsidTr="007029F7">
        <w:trPr>
          <w:cantSplit/>
          <w:jc w:val="center"/>
        </w:trPr>
        <w:tc>
          <w:tcPr>
            <w:tcW w:w="1698" w:type="dxa"/>
            <w:tcBorders>
              <w:top w:val="single" w:sz="4" w:space="0" w:color="auto"/>
              <w:left w:val="nil"/>
              <w:bottom w:val="single" w:sz="4" w:space="0" w:color="auto"/>
              <w:right w:val="nil"/>
            </w:tcBorders>
            <w:shd w:val="clear" w:color="auto" w:fill="E0E0E0"/>
          </w:tcPr>
          <w:p w14:paraId="78A349C8"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Df</w:t>
            </w:r>
          </w:p>
        </w:tc>
        <w:tc>
          <w:tcPr>
            <w:tcW w:w="1024" w:type="dxa"/>
            <w:tcBorders>
              <w:top w:val="single" w:sz="4" w:space="0" w:color="auto"/>
              <w:left w:val="nil"/>
              <w:bottom w:val="single" w:sz="4" w:space="0" w:color="auto"/>
              <w:right w:val="nil"/>
            </w:tcBorders>
            <w:shd w:val="clear" w:color="auto" w:fill="FFFFFF"/>
          </w:tcPr>
          <w:p w14:paraId="2B526549"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w:t>
            </w:r>
          </w:p>
        </w:tc>
      </w:tr>
      <w:tr w:rsidR="0062015A" w:rsidRPr="00F0134D" w14:paraId="7E08F27A" w14:textId="77777777" w:rsidTr="007029F7">
        <w:trPr>
          <w:cantSplit/>
          <w:jc w:val="center"/>
        </w:trPr>
        <w:tc>
          <w:tcPr>
            <w:tcW w:w="1698" w:type="dxa"/>
            <w:tcBorders>
              <w:top w:val="single" w:sz="4" w:space="0" w:color="auto"/>
              <w:left w:val="nil"/>
              <w:bottom w:val="single" w:sz="8" w:space="0" w:color="152935"/>
              <w:right w:val="nil"/>
            </w:tcBorders>
            <w:shd w:val="clear" w:color="auto" w:fill="E0E0E0"/>
          </w:tcPr>
          <w:p w14:paraId="2973FE58"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Asymp. Sig.</w:t>
            </w:r>
          </w:p>
        </w:tc>
        <w:tc>
          <w:tcPr>
            <w:tcW w:w="1024" w:type="dxa"/>
            <w:tcBorders>
              <w:top w:val="single" w:sz="4" w:space="0" w:color="auto"/>
              <w:left w:val="nil"/>
              <w:bottom w:val="single" w:sz="8" w:space="0" w:color="152935"/>
              <w:right w:val="nil"/>
            </w:tcBorders>
            <w:shd w:val="clear" w:color="auto" w:fill="FFFFFF"/>
          </w:tcPr>
          <w:p w14:paraId="61F13847"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.062</w:t>
            </w:r>
          </w:p>
        </w:tc>
      </w:tr>
      <w:tr w:rsidR="0062015A" w:rsidRPr="00F0134D" w14:paraId="3640230D" w14:textId="77777777" w:rsidTr="00956781">
        <w:trPr>
          <w:cantSplit/>
          <w:jc w:val="center"/>
        </w:trPr>
        <w:tc>
          <w:tcPr>
            <w:tcW w:w="2722" w:type="dxa"/>
            <w:gridSpan w:val="2"/>
            <w:tcBorders>
              <w:top w:val="nil"/>
              <w:left w:val="nil"/>
              <w:bottom w:val="nil"/>
              <w:right w:val="nil"/>
            </w:tcBorders>
            <w:shd w:val="clear" w:color="auto" w:fill="FFFFFF"/>
          </w:tcPr>
          <w:p w14:paraId="384B27BC" w14:textId="77777777" w:rsidR="0062015A" w:rsidRPr="00F0134D" w:rsidRDefault="0062015A" w:rsidP="0062015A">
            <w:pPr>
              <w:autoSpaceDE w:val="0"/>
              <w:autoSpaceDN w:val="0"/>
              <w:adjustRightInd w:val="0"/>
              <w:ind w:left="60" w:right="60"/>
              <w:rPr>
                <w:rFonts w:ascii="Palatino Linotype" w:hAnsi="Palatino Linotype" w:cs="Arial"/>
                <w:color w:val="010205"/>
                <w:sz w:val="18"/>
                <w:szCs w:val="18"/>
              </w:rPr>
            </w:pPr>
            <w:r w:rsidRPr="00F0134D">
              <w:rPr>
                <w:rFonts w:ascii="Palatino Linotype" w:hAnsi="Palatino Linotype" w:cs="Arial"/>
                <w:color w:val="010205"/>
                <w:sz w:val="18"/>
                <w:szCs w:val="18"/>
              </w:rPr>
              <w:t>a. Kruskal Wallis Test</w:t>
            </w:r>
          </w:p>
        </w:tc>
      </w:tr>
      <w:tr w:rsidR="0062015A" w:rsidRPr="00F0134D" w14:paraId="2EE934E9" w14:textId="77777777" w:rsidTr="00956781">
        <w:trPr>
          <w:cantSplit/>
          <w:jc w:val="center"/>
        </w:trPr>
        <w:tc>
          <w:tcPr>
            <w:tcW w:w="2722" w:type="dxa"/>
            <w:gridSpan w:val="2"/>
            <w:tcBorders>
              <w:top w:val="nil"/>
              <w:left w:val="nil"/>
              <w:bottom w:val="nil"/>
              <w:right w:val="nil"/>
            </w:tcBorders>
            <w:shd w:val="clear" w:color="auto" w:fill="FFFFFF"/>
          </w:tcPr>
          <w:p w14:paraId="558D75B3" w14:textId="77777777" w:rsidR="0062015A" w:rsidRPr="00F0134D" w:rsidRDefault="0062015A" w:rsidP="0062015A">
            <w:pPr>
              <w:autoSpaceDE w:val="0"/>
              <w:autoSpaceDN w:val="0"/>
              <w:adjustRightInd w:val="0"/>
              <w:ind w:left="60" w:right="60"/>
              <w:rPr>
                <w:rFonts w:ascii="Palatino Linotype" w:hAnsi="Palatino Linotype" w:cs="Arial"/>
                <w:color w:val="010205"/>
                <w:sz w:val="18"/>
                <w:szCs w:val="18"/>
              </w:rPr>
            </w:pPr>
            <w:r w:rsidRPr="00F0134D">
              <w:rPr>
                <w:rFonts w:ascii="Palatino Linotype" w:hAnsi="Palatino Linotype" w:cs="Arial"/>
                <w:color w:val="010205"/>
                <w:sz w:val="18"/>
                <w:szCs w:val="18"/>
              </w:rPr>
              <w:t>b. Grouping Variable: KAM</w:t>
            </w:r>
          </w:p>
        </w:tc>
      </w:tr>
    </w:tbl>
    <w:p w14:paraId="6AB357EF" w14:textId="77777777" w:rsidR="0062015A" w:rsidRPr="00F0134D" w:rsidRDefault="0062015A" w:rsidP="0062015A">
      <w:pPr>
        <w:spacing w:line="360" w:lineRule="auto"/>
        <w:ind w:firstLine="567"/>
        <w:jc w:val="both"/>
        <w:rPr>
          <w:rFonts w:ascii="Palatino Linotype" w:hAnsi="Palatino Linotype" w:cs="Times New Roman"/>
          <w:sz w:val="10"/>
          <w:lang w:val="en-US"/>
        </w:rPr>
      </w:pPr>
    </w:p>
    <w:p w14:paraId="3166062A" w14:textId="77777777" w:rsidR="0062015A" w:rsidRPr="00F0134D" w:rsidRDefault="0062015A" w:rsidP="0062015A">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Dari tabel 5 diketahui bahwa taraf signifikansinya adalah 0,062 &gt; 0,05 sehingga Ho diterima, artinya tidak terdapat perbedaan yang signifikan peningkatan kemampuan pemahaman matematis siswa yang pembelajarannya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dengan model PBL dan pembelajaran konvensional.</w:t>
      </w:r>
    </w:p>
    <w:p w14:paraId="746F6A42" w14:textId="320741A4" w:rsidR="0062015A" w:rsidRPr="00F0134D" w:rsidRDefault="0062015A" w:rsidP="0062015A">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Selanjutnya untuk mengetahui peningkatan kemampuan pemahaman matematis mana yang lebih baik antara kelas eksperimen 1 dengan kelas eksperimen 2 maupun dengan kelas kontrol dilakukan uji lanjut ANOVA dua jalur berupa uji Scheffe.</w:t>
      </w:r>
    </w:p>
    <w:p w14:paraId="0833BDF7" w14:textId="124C7BA2" w:rsidR="0062015A" w:rsidRPr="00F0134D" w:rsidRDefault="0062015A" w:rsidP="0062015A">
      <w:pPr>
        <w:jc w:val="center"/>
        <w:rPr>
          <w:rFonts w:ascii="Palatino Linotype" w:hAnsi="Palatino Linotype" w:cs="Times New Roman"/>
          <w:lang w:val="en-US"/>
        </w:rPr>
      </w:pPr>
      <w:r w:rsidRPr="00F0134D">
        <w:rPr>
          <w:rFonts w:ascii="Palatino Linotype" w:hAnsi="Palatino Linotype" w:cs="Times New Roman"/>
          <w:b/>
          <w:lang w:val="en-US"/>
        </w:rPr>
        <w:lastRenderedPageBreak/>
        <w:t>Tabel 6.</w:t>
      </w:r>
      <w:r w:rsidRPr="00F0134D">
        <w:rPr>
          <w:rFonts w:ascii="Palatino Linotype" w:hAnsi="Palatino Linotype" w:cs="Times New Roman"/>
          <w:lang w:val="en-US"/>
        </w:rPr>
        <w:t xml:space="preserve"> Hasil Uji Scheffe Data N-Gain Kemampuan Pemahaman Matematis Berdasarkan KAM</w:t>
      </w:r>
    </w:p>
    <w:tbl>
      <w:tblPr>
        <w:tblW w:w="9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984"/>
        <w:gridCol w:w="1134"/>
        <w:gridCol w:w="567"/>
        <w:gridCol w:w="567"/>
        <w:gridCol w:w="1560"/>
        <w:gridCol w:w="1313"/>
      </w:tblGrid>
      <w:tr w:rsidR="0062015A" w:rsidRPr="00F0134D" w14:paraId="7EC58A56" w14:textId="77777777" w:rsidTr="0062015A">
        <w:trPr>
          <w:cantSplit/>
          <w:jc w:val="center"/>
        </w:trPr>
        <w:tc>
          <w:tcPr>
            <w:tcW w:w="9110" w:type="dxa"/>
            <w:gridSpan w:val="7"/>
            <w:tcBorders>
              <w:top w:val="nil"/>
              <w:left w:val="nil"/>
              <w:bottom w:val="nil"/>
              <w:right w:val="nil"/>
            </w:tcBorders>
            <w:shd w:val="clear" w:color="auto" w:fill="FFFFFF"/>
            <w:vAlign w:val="center"/>
          </w:tcPr>
          <w:p w14:paraId="687C2C8A"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b/>
                <w:bCs/>
                <w:color w:val="010205"/>
                <w:sz w:val="18"/>
                <w:szCs w:val="18"/>
                <w:lang w:val="en-US"/>
              </w:rPr>
              <w:t>Pairwise Comparisons</w:t>
            </w:r>
          </w:p>
        </w:tc>
      </w:tr>
      <w:tr w:rsidR="0062015A" w:rsidRPr="00F0134D" w14:paraId="2080CE9E" w14:textId="77777777" w:rsidTr="0062015A">
        <w:trPr>
          <w:cantSplit/>
          <w:jc w:val="center"/>
        </w:trPr>
        <w:tc>
          <w:tcPr>
            <w:tcW w:w="1985" w:type="dxa"/>
            <w:vMerge w:val="restart"/>
            <w:tcBorders>
              <w:top w:val="single" w:sz="4" w:space="0" w:color="auto"/>
              <w:left w:val="nil"/>
              <w:bottom w:val="nil"/>
              <w:right w:val="nil"/>
            </w:tcBorders>
            <w:shd w:val="clear" w:color="auto" w:fill="FFFFFF"/>
            <w:vAlign w:val="bottom"/>
          </w:tcPr>
          <w:p w14:paraId="29B7D8A5"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(I) KAM</w:t>
            </w:r>
          </w:p>
        </w:tc>
        <w:tc>
          <w:tcPr>
            <w:tcW w:w="1984" w:type="dxa"/>
            <w:vMerge w:val="restart"/>
            <w:tcBorders>
              <w:top w:val="single" w:sz="4" w:space="0" w:color="auto"/>
              <w:left w:val="nil"/>
              <w:bottom w:val="nil"/>
              <w:right w:val="nil"/>
            </w:tcBorders>
            <w:shd w:val="clear" w:color="auto" w:fill="FFFFFF"/>
            <w:vAlign w:val="bottom"/>
          </w:tcPr>
          <w:p w14:paraId="0CFF081D"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(J) KAM</w:t>
            </w:r>
          </w:p>
        </w:tc>
        <w:tc>
          <w:tcPr>
            <w:tcW w:w="1134" w:type="dxa"/>
            <w:vMerge w:val="restart"/>
            <w:tcBorders>
              <w:top w:val="single" w:sz="4" w:space="0" w:color="auto"/>
              <w:left w:val="nil"/>
              <w:bottom w:val="nil"/>
              <w:right w:val="single" w:sz="8" w:space="0" w:color="E0E0E0"/>
            </w:tcBorders>
            <w:shd w:val="clear" w:color="auto" w:fill="FFFFFF"/>
            <w:vAlign w:val="bottom"/>
          </w:tcPr>
          <w:p w14:paraId="2EE6EFAB"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Mean Difference (I-J)</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6C853043"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Std. Error</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4C995C92"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Sig.</w:t>
            </w:r>
            <w:r w:rsidRPr="00F0134D">
              <w:rPr>
                <w:rFonts w:ascii="Palatino Linotype" w:hAnsi="Palatino Linotype" w:cs="Arial"/>
                <w:color w:val="264A60"/>
                <w:sz w:val="18"/>
                <w:szCs w:val="18"/>
                <w:vertAlign w:val="superscript"/>
                <w:lang w:val="en-US"/>
              </w:rPr>
              <w:t>b</w:t>
            </w:r>
          </w:p>
        </w:tc>
        <w:tc>
          <w:tcPr>
            <w:tcW w:w="2873" w:type="dxa"/>
            <w:gridSpan w:val="2"/>
            <w:tcBorders>
              <w:top w:val="single" w:sz="4" w:space="0" w:color="auto"/>
              <w:left w:val="single" w:sz="8" w:space="0" w:color="E0E0E0"/>
              <w:bottom w:val="nil"/>
              <w:right w:val="nil"/>
            </w:tcBorders>
            <w:shd w:val="clear" w:color="auto" w:fill="FFFFFF"/>
            <w:vAlign w:val="bottom"/>
          </w:tcPr>
          <w:p w14:paraId="32812BF9"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95% Confidence Interval for Difference</w:t>
            </w:r>
            <w:r w:rsidRPr="00F0134D">
              <w:rPr>
                <w:rFonts w:ascii="Palatino Linotype" w:hAnsi="Palatino Linotype" w:cs="Arial"/>
                <w:color w:val="264A60"/>
                <w:sz w:val="18"/>
                <w:szCs w:val="18"/>
                <w:vertAlign w:val="superscript"/>
                <w:lang w:val="en-US"/>
              </w:rPr>
              <w:t>b</w:t>
            </w:r>
          </w:p>
        </w:tc>
      </w:tr>
      <w:tr w:rsidR="0062015A" w:rsidRPr="00F0134D" w14:paraId="00A9D947" w14:textId="77777777" w:rsidTr="0062015A">
        <w:trPr>
          <w:cantSplit/>
          <w:jc w:val="center"/>
        </w:trPr>
        <w:tc>
          <w:tcPr>
            <w:tcW w:w="1985" w:type="dxa"/>
            <w:vMerge/>
            <w:tcBorders>
              <w:top w:val="nil"/>
              <w:left w:val="nil"/>
              <w:bottom w:val="single" w:sz="4" w:space="0" w:color="auto"/>
              <w:right w:val="nil"/>
            </w:tcBorders>
            <w:shd w:val="clear" w:color="auto" w:fill="FFFFFF"/>
            <w:vAlign w:val="bottom"/>
          </w:tcPr>
          <w:p w14:paraId="0883511A" w14:textId="77777777" w:rsidR="0062015A" w:rsidRPr="00F0134D" w:rsidRDefault="0062015A" w:rsidP="0062015A">
            <w:pPr>
              <w:autoSpaceDE w:val="0"/>
              <w:autoSpaceDN w:val="0"/>
              <w:adjustRightInd w:val="0"/>
              <w:rPr>
                <w:rFonts w:ascii="Palatino Linotype" w:hAnsi="Palatino Linotype" w:cs="Arial"/>
                <w:color w:val="264A60"/>
                <w:sz w:val="18"/>
                <w:szCs w:val="18"/>
                <w:lang w:val="en-US"/>
              </w:rPr>
            </w:pPr>
          </w:p>
        </w:tc>
        <w:tc>
          <w:tcPr>
            <w:tcW w:w="1984" w:type="dxa"/>
            <w:vMerge/>
            <w:tcBorders>
              <w:top w:val="nil"/>
              <w:left w:val="nil"/>
              <w:bottom w:val="single" w:sz="4" w:space="0" w:color="auto"/>
              <w:right w:val="nil"/>
            </w:tcBorders>
            <w:shd w:val="clear" w:color="auto" w:fill="FFFFFF"/>
            <w:vAlign w:val="bottom"/>
          </w:tcPr>
          <w:p w14:paraId="30CB13C9" w14:textId="77777777" w:rsidR="0062015A" w:rsidRPr="00F0134D" w:rsidRDefault="0062015A" w:rsidP="0062015A">
            <w:pPr>
              <w:autoSpaceDE w:val="0"/>
              <w:autoSpaceDN w:val="0"/>
              <w:adjustRightInd w:val="0"/>
              <w:rPr>
                <w:rFonts w:ascii="Palatino Linotype" w:hAnsi="Palatino Linotype" w:cs="Arial"/>
                <w:color w:val="264A60"/>
                <w:sz w:val="18"/>
                <w:szCs w:val="18"/>
                <w:lang w:val="en-US"/>
              </w:rPr>
            </w:pPr>
          </w:p>
        </w:tc>
        <w:tc>
          <w:tcPr>
            <w:tcW w:w="1134" w:type="dxa"/>
            <w:vMerge/>
            <w:tcBorders>
              <w:top w:val="nil"/>
              <w:left w:val="nil"/>
              <w:bottom w:val="single" w:sz="4" w:space="0" w:color="auto"/>
              <w:right w:val="single" w:sz="8" w:space="0" w:color="E0E0E0"/>
            </w:tcBorders>
            <w:shd w:val="clear" w:color="auto" w:fill="FFFFFF"/>
            <w:vAlign w:val="bottom"/>
          </w:tcPr>
          <w:p w14:paraId="79C2C87A" w14:textId="77777777" w:rsidR="0062015A" w:rsidRPr="00F0134D" w:rsidRDefault="0062015A" w:rsidP="0062015A">
            <w:pPr>
              <w:autoSpaceDE w:val="0"/>
              <w:autoSpaceDN w:val="0"/>
              <w:adjustRightInd w:val="0"/>
              <w:rPr>
                <w:rFonts w:ascii="Palatino Linotype" w:hAnsi="Palatino Linotype" w:cs="Arial"/>
                <w:color w:val="264A60"/>
                <w:sz w:val="18"/>
                <w:szCs w:val="18"/>
                <w:lang w:val="en-US"/>
              </w:rPr>
            </w:pPr>
          </w:p>
        </w:tc>
        <w:tc>
          <w:tcPr>
            <w:tcW w:w="567" w:type="dxa"/>
            <w:vMerge/>
            <w:tcBorders>
              <w:top w:val="nil"/>
              <w:left w:val="single" w:sz="8" w:space="0" w:color="E0E0E0"/>
              <w:bottom w:val="single" w:sz="4" w:space="0" w:color="auto"/>
              <w:right w:val="single" w:sz="8" w:space="0" w:color="E0E0E0"/>
            </w:tcBorders>
            <w:shd w:val="clear" w:color="auto" w:fill="FFFFFF"/>
            <w:vAlign w:val="bottom"/>
          </w:tcPr>
          <w:p w14:paraId="4091F4F2" w14:textId="77777777" w:rsidR="0062015A" w:rsidRPr="00F0134D" w:rsidRDefault="0062015A" w:rsidP="0062015A">
            <w:pPr>
              <w:autoSpaceDE w:val="0"/>
              <w:autoSpaceDN w:val="0"/>
              <w:adjustRightInd w:val="0"/>
              <w:rPr>
                <w:rFonts w:ascii="Palatino Linotype" w:hAnsi="Palatino Linotype" w:cs="Arial"/>
                <w:color w:val="264A60"/>
                <w:sz w:val="18"/>
                <w:szCs w:val="18"/>
                <w:lang w:val="en-US"/>
              </w:rPr>
            </w:pPr>
          </w:p>
        </w:tc>
        <w:tc>
          <w:tcPr>
            <w:tcW w:w="567" w:type="dxa"/>
            <w:vMerge/>
            <w:tcBorders>
              <w:top w:val="nil"/>
              <w:left w:val="single" w:sz="8" w:space="0" w:color="E0E0E0"/>
              <w:bottom w:val="single" w:sz="4" w:space="0" w:color="auto"/>
              <w:right w:val="single" w:sz="8" w:space="0" w:color="E0E0E0"/>
            </w:tcBorders>
            <w:shd w:val="clear" w:color="auto" w:fill="FFFFFF"/>
            <w:vAlign w:val="bottom"/>
          </w:tcPr>
          <w:p w14:paraId="3A6EAEDF" w14:textId="77777777" w:rsidR="0062015A" w:rsidRPr="00F0134D" w:rsidRDefault="0062015A" w:rsidP="0062015A">
            <w:pPr>
              <w:autoSpaceDE w:val="0"/>
              <w:autoSpaceDN w:val="0"/>
              <w:adjustRightInd w:val="0"/>
              <w:rPr>
                <w:rFonts w:ascii="Palatino Linotype" w:hAnsi="Palatino Linotype" w:cs="Arial"/>
                <w:color w:val="264A60"/>
                <w:sz w:val="18"/>
                <w:szCs w:val="18"/>
                <w:lang w:val="en-US"/>
              </w:rPr>
            </w:pPr>
          </w:p>
        </w:tc>
        <w:tc>
          <w:tcPr>
            <w:tcW w:w="1560" w:type="dxa"/>
            <w:tcBorders>
              <w:top w:val="nil"/>
              <w:left w:val="single" w:sz="8" w:space="0" w:color="E0E0E0"/>
              <w:bottom w:val="single" w:sz="4" w:space="0" w:color="auto"/>
              <w:right w:val="single" w:sz="8" w:space="0" w:color="E0E0E0"/>
            </w:tcBorders>
            <w:shd w:val="clear" w:color="auto" w:fill="FFFFFF"/>
            <w:vAlign w:val="bottom"/>
          </w:tcPr>
          <w:p w14:paraId="43377B60"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Lower Bound</w:t>
            </w:r>
          </w:p>
        </w:tc>
        <w:tc>
          <w:tcPr>
            <w:tcW w:w="1313" w:type="dxa"/>
            <w:tcBorders>
              <w:top w:val="nil"/>
              <w:left w:val="single" w:sz="8" w:space="0" w:color="E0E0E0"/>
              <w:bottom w:val="single" w:sz="4" w:space="0" w:color="auto"/>
              <w:right w:val="nil"/>
            </w:tcBorders>
            <w:shd w:val="clear" w:color="auto" w:fill="FFFFFF"/>
            <w:vAlign w:val="bottom"/>
          </w:tcPr>
          <w:p w14:paraId="4284EDF6" w14:textId="77777777" w:rsidR="0062015A" w:rsidRPr="00F0134D" w:rsidRDefault="0062015A" w:rsidP="0062015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Upper Bound</w:t>
            </w:r>
          </w:p>
        </w:tc>
      </w:tr>
      <w:tr w:rsidR="0062015A" w:rsidRPr="00F0134D" w14:paraId="5E7AA2C1" w14:textId="77777777" w:rsidTr="0062015A">
        <w:trPr>
          <w:cantSplit/>
          <w:jc w:val="center"/>
        </w:trPr>
        <w:tc>
          <w:tcPr>
            <w:tcW w:w="1985" w:type="dxa"/>
            <w:vMerge w:val="restart"/>
            <w:tcBorders>
              <w:top w:val="single" w:sz="4" w:space="0" w:color="auto"/>
              <w:left w:val="nil"/>
              <w:right w:val="nil"/>
            </w:tcBorders>
            <w:shd w:val="clear" w:color="auto" w:fill="E0E0E0"/>
            <w:vAlign w:val="center"/>
          </w:tcPr>
          <w:p w14:paraId="0F012348"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Tinggi</w:t>
            </w:r>
          </w:p>
        </w:tc>
        <w:tc>
          <w:tcPr>
            <w:tcW w:w="1984" w:type="dxa"/>
            <w:tcBorders>
              <w:top w:val="single" w:sz="4" w:space="0" w:color="auto"/>
              <w:left w:val="nil"/>
              <w:bottom w:val="single" w:sz="8" w:space="0" w:color="AEAEAE"/>
              <w:right w:val="nil"/>
            </w:tcBorders>
            <w:shd w:val="clear" w:color="auto" w:fill="E0E0E0"/>
            <w:vAlign w:val="center"/>
          </w:tcPr>
          <w:p w14:paraId="39B33442"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Tinggi</w:t>
            </w:r>
          </w:p>
        </w:tc>
        <w:tc>
          <w:tcPr>
            <w:tcW w:w="1134" w:type="dxa"/>
            <w:tcBorders>
              <w:top w:val="single" w:sz="4" w:space="0" w:color="auto"/>
              <w:left w:val="nil"/>
              <w:bottom w:val="single" w:sz="8" w:space="0" w:color="AEAEAE"/>
              <w:right w:val="single" w:sz="8" w:space="0" w:color="E0E0E0"/>
            </w:tcBorders>
            <w:shd w:val="clear" w:color="auto" w:fill="FFFFFF"/>
          </w:tcPr>
          <w:p w14:paraId="2AE8A8AC"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.100</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A9BA4CD"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.068</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000E2FE8"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.145</w:t>
            </w:r>
          </w:p>
        </w:tc>
        <w:tc>
          <w:tcPr>
            <w:tcW w:w="1560" w:type="dxa"/>
            <w:tcBorders>
              <w:top w:val="single" w:sz="4" w:space="0" w:color="auto"/>
              <w:left w:val="single" w:sz="8" w:space="0" w:color="E0E0E0"/>
              <w:bottom w:val="single" w:sz="8" w:space="0" w:color="AEAEAE"/>
              <w:right w:val="single" w:sz="8" w:space="0" w:color="E0E0E0"/>
            </w:tcBorders>
            <w:shd w:val="clear" w:color="auto" w:fill="FFFFFF"/>
          </w:tcPr>
          <w:p w14:paraId="3B508C2E"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-.035</w:t>
            </w:r>
          </w:p>
        </w:tc>
        <w:tc>
          <w:tcPr>
            <w:tcW w:w="1313" w:type="dxa"/>
            <w:tcBorders>
              <w:top w:val="single" w:sz="4" w:space="0" w:color="auto"/>
              <w:left w:val="single" w:sz="8" w:space="0" w:color="E0E0E0"/>
              <w:bottom w:val="single" w:sz="8" w:space="0" w:color="AEAEAE"/>
              <w:right w:val="nil"/>
            </w:tcBorders>
            <w:shd w:val="clear" w:color="auto" w:fill="FFFFFF"/>
          </w:tcPr>
          <w:p w14:paraId="1C1EA3B2"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.235</w:t>
            </w:r>
          </w:p>
        </w:tc>
      </w:tr>
      <w:tr w:rsidR="0062015A" w:rsidRPr="00F0134D" w14:paraId="5EB3BE9E" w14:textId="77777777" w:rsidTr="0062015A">
        <w:trPr>
          <w:cantSplit/>
          <w:jc w:val="center"/>
        </w:trPr>
        <w:tc>
          <w:tcPr>
            <w:tcW w:w="1985" w:type="dxa"/>
            <w:vMerge/>
            <w:tcBorders>
              <w:left w:val="nil"/>
              <w:bottom w:val="single" w:sz="4" w:space="0" w:color="auto"/>
              <w:right w:val="nil"/>
            </w:tcBorders>
            <w:shd w:val="clear" w:color="auto" w:fill="E0E0E0"/>
            <w:vAlign w:val="center"/>
          </w:tcPr>
          <w:p w14:paraId="21C29DB5"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4228E931"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Tinggi</w:t>
            </w:r>
          </w:p>
        </w:tc>
        <w:tc>
          <w:tcPr>
            <w:tcW w:w="1134" w:type="dxa"/>
            <w:tcBorders>
              <w:top w:val="single" w:sz="8" w:space="0" w:color="AEAEAE"/>
              <w:left w:val="nil"/>
              <w:bottom w:val="single" w:sz="4" w:space="0" w:color="auto"/>
              <w:right w:val="single" w:sz="8" w:space="0" w:color="E0E0E0"/>
            </w:tcBorders>
            <w:shd w:val="clear" w:color="auto" w:fill="FFFFFF"/>
          </w:tcPr>
          <w:p w14:paraId="3686DEBC"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.120</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6F1B9548"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.107</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103AD3D6"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.267</w:t>
            </w:r>
          </w:p>
        </w:tc>
        <w:tc>
          <w:tcPr>
            <w:tcW w:w="1560" w:type="dxa"/>
            <w:tcBorders>
              <w:top w:val="single" w:sz="8" w:space="0" w:color="AEAEAE"/>
              <w:left w:val="single" w:sz="8" w:space="0" w:color="E0E0E0"/>
              <w:bottom w:val="single" w:sz="4" w:space="0" w:color="auto"/>
              <w:right w:val="single" w:sz="8" w:space="0" w:color="E0E0E0"/>
            </w:tcBorders>
            <w:shd w:val="clear" w:color="auto" w:fill="FFFFFF"/>
          </w:tcPr>
          <w:p w14:paraId="3BDD62C7"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-.094</w:t>
            </w:r>
          </w:p>
        </w:tc>
        <w:tc>
          <w:tcPr>
            <w:tcW w:w="1313" w:type="dxa"/>
            <w:tcBorders>
              <w:top w:val="single" w:sz="8" w:space="0" w:color="AEAEAE"/>
              <w:left w:val="single" w:sz="8" w:space="0" w:color="E0E0E0"/>
              <w:bottom w:val="single" w:sz="4" w:space="0" w:color="auto"/>
              <w:right w:val="nil"/>
            </w:tcBorders>
            <w:shd w:val="clear" w:color="auto" w:fill="FFFFFF"/>
          </w:tcPr>
          <w:p w14:paraId="37234250"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.334</w:t>
            </w:r>
          </w:p>
        </w:tc>
      </w:tr>
      <w:tr w:rsidR="0062015A" w:rsidRPr="00F0134D" w14:paraId="16280709" w14:textId="77777777" w:rsidTr="0062015A">
        <w:trPr>
          <w:cantSplit/>
          <w:jc w:val="center"/>
        </w:trPr>
        <w:tc>
          <w:tcPr>
            <w:tcW w:w="1985" w:type="dxa"/>
            <w:vMerge w:val="restart"/>
            <w:tcBorders>
              <w:top w:val="single" w:sz="4" w:space="0" w:color="auto"/>
              <w:left w:val="nil"/>
              <w:right w:val="nil"/>
            </w:tcBorders>
            <w:shd w:val="clear" w:color="auto" w:fill="E0E0E0"/>
            <w:vAlign w:val="center"/>
          </w:tcPr>
          <w:p w14:paraId="30A49F26"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Sedang</w:t>
            </w:r>
          </w:p>
        </w:tc>
        <w:tc>
          <w:tcPr>
            <w:tcW w:w="1984" w:type="dxa"/>
            <w:tcBorders>
              <w:top w:val="single" w:sz="4" w:space="0" w:color="auto"/>
              <w:left w:val="nil"/>
              <w:bottom w:val="single" w:sz="8" w:space="0" w:color="AEAEAE"/>
              <w:right w:val="nil"/>
            </w:tcBorders>
            <w:shd w:val="clear" w:color="auto" w:fill="E0E0E0"/>
            <w:vAlign w:val="center"/>
          </w:tcPr>
          <w:p w14:paraId="367A2FED"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Sedang</w:t>
            </w:r>
          </w:p>
        </w:tc>
        <w:tc>
          <w:tcPr>
            <w:tcW w:w="1134" w:type="dxa"/>
            <w:tcBorders>
              <w:top w:val="single" w:sz="4" w:space="0" w:color="auto"/>
              <w:left w:val="nil"/>
              <w:bottom w:val="single" w:sz="8" w:space="0" w:color="AEAEAE"/>
              <w:right w:val="single" w:sz="8" w:space="0" w:color="E0E0E0"/>
            </w:tcBorders>
            <w:shd w:val="clear" w:color="auto" w:fill="FFFFFF"/>
          </w:tcPr>
          <w:p w14:paraId="088D56A4"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.034</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1418641"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.032</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9C839B0"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.298</w:t>
            </w:r>
          </w:p>
        </w:tc>
        <w:tc>
          <w:tcPr>
            <w:tcW w:w="1560" w:type="dxa"/>
            <w:tcBorders>
              <w:top w:val="single" w:sz="4" w:space="0" w:color="auto"/>
              <w:left w:val="single" w:sz="8" w:space="0" w:color="E0E0E0"/>
              <w:bottom w:val="single" w:sz="8" w:space="0" w:color="AEAEAE"/>
              <w:right w:val="single" w:sz="8" w:space="0" w:color="E0E0E0"/>
            </w:tcBorders>
            <w:shd w:val="clear" w:color="auto" w:fill="FFFFFF"/>
          </w:tcPr>
          <w:p w14:paraId="5159F91E"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-.030</w:t>
            </w:r>
          </w:p>
        </w:tc>
        <w:tc>
          <w:tcPr>
            <w:tcW w:w="1313" w:type="dxa"/>
            <w:tcBorders>
              <w:top w:val="single" w:sz="4" w:space="0" w:color="auto"/>
              <w:left w:val="single" w:sz="8" w:space="0" w:color="E0E0E0"/>
              <w:bottom w:val="single" w:sz="8" w:space="0" w:color="AEAEAE"/>
              <w:right w:val="nil"/>
            </w:tcBorders>
            <w:shd w:val="clear" w:color="auto" w:fill="FFFFFF"/>
          </w:tcPr>
          <w:p w14:paraId="03B6C81F"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.097</w:t>
            </w:r>
          </w:p>
        </w:tc>
      </w:tr>
      <w:tr w:rsidR="0062015A" w:rsidRPr="00F0134D" w14:paraId="4105FA2D" w14:textId="77777777" w:rsidTr="0062015A">
        <w:trPr>
          <w:cantSplit/>
          <w:jc w:val="center"/>
        </w:trPr>
        <w:tc>
          <w:tcPr>
            <w:tcW w:w="1985" w:type="dxa"/>
            <w:vMerge/>
            <w:tcBorders>
              <w:left w:val="nil"/>
              <w:bottom w:val="single" w:sz="4" w:space="0" w:color="auto"/>
              <w:right w:val="nil"/>
            </w:tcBorders>
            <w:shd w:val="clear" w:color="auto" w:fill="E0E0E0"/>
            <w:vAlign w:val="center"/>
          </w:tcPr>
          <w:p w14:paraId="18A29979"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30E66916"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Sedang</w:t>
            </w:r>
          </w:p>
        </w:tc>
        <w:tc>
          <w:tcPr>
            <w:tcW w:w="1134" w:type="dxa"/>
            <w:tcBorders>
              <w:top w:val="single" w:sz="8" w:space="0" w:color="AEAEAE"/>
              <w:left w:val="nil"/>
              <w:bottom w:val="single" w:sz="4" w:space="0" w:color="auto"/>
              <w:right w:val="single" w:sz="8" w:space="0" w:color="E0E0E0"/>
            </w:tcBorders>
            <w:shd w:val="clear" w:color="auto" w:fill="FFFFFF"/>
          </w:tcPr>
          <w:p w14:paraId="125A3854"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.212</w:t>
            </w:r>
            <w:r w:rsidRPr="00F0134D">
              <w:rPr>
                <w:rFonts w:ascii="Palatino Linotype" w:hAnsi="Palatino Linotype" w:cs="Arial"/>
                <w:color w:val="010205"/>
                <w:sz w:val="18"/>
                <w:szCs w:val="18"/>
                <w:vertAlign w:val="superscript"/>
                <w:lang w:val="en-US"/>
              </w:rPr>
              <w:t>*</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2A2F9EFF"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.030</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7FF3641D"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1560" w:type="dxa"/>
            <w:tcBorders>
              <w:top w:val="single" w:sz="8" w:space="0" w:color="AEAEAE"/>
              <w:left w:val="single" w:sz="8" w:space="0" w:color="E0E0E0"/>
              <w:bottom w:val="single" w:sz="4" w:space="0" w:color="auto"/>
              <w:right w:val="single" w:sz="8" w:space="0" w:color="E0E0E0"/>
            </w:tcBorders>
            <w:shd w:val="clear" w:color="auto" w:fill="FFFFFF"/>
          </w:tcPr>
          <w:p w14:paraId="3754B7AE"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.152</w:t>
            </w:r>
          </w:p>
        </w:tc>
        <w:tc>
          <w:tcPr>
            <w:tcW w:w="1313" w:type="dxa"/>
            <w:tcBorders>
              <w:top w:val="single" w:sz="8" w:space="0" w:color="AEAEAE"/>
              <w:left w:val="single" w:sz="8" w:space="0" w:color="E0E0E0"/>
              <w:bottom w:val="single" w:sz="4" w:space="0" w:color="auto"/>
              <w:right w:val="nil"/>
            </w:tcBorders>
            <w:shd w:val="clear" w:color="auto" w:fill="FFFFFF"/>
          </w:tcPr>
          <w:p w14:paraId="48174D86"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.273</w:t>
            </w:r>
          </w:p>
        </w:tc>
      </w:tr>
      <w:tr w:rsidR="0062015A" w:rsidRPr="00F0134D" w14:paraId="18B7DA79" w14:textId="77777777" w:rsidTr="0062015A">
        <w:trPr>
          <w:cantSplit/>
          <w:jc w:val="center"/>
        </w:trPr>
        <w:tc>
          <w:tcPr>
            <w:tcW w:w="1985" w:type="dxa"/>
            <w:vMerge w:val="restart"/>
            <w:tcBorders>
              <w:top w:val="single" w:sz="4" w:space="0" w:color="auto"/>
              <w:left w:val="nil"/>
              <w:right w:val="nil"/>
            </w:tcBorders>
            <w:shd w:val="clear" w:color="auto" w:fill="E0E0E0"/>
            <w:vAlign w:val="center"/>
          </w:tcPr>
          <w:p w14:paraId="1D5B6ACA"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Rendah</w:t>
            </w:r>
          </w:p>
        </w:tc>
        <w:tc>
          <w:tcPr>
            <w:tcW w:w="1984" w:type="dxa"/>
            <w:tcBorders>
              <w:top w:val="single" w:sz="4" w:space="0" w:color="auto"/>
              <w:left w:val="nil"/>
              <w:bottom w:val="single" w:sz="8" w:space="0" w:color="AEAEAE"/>
              <w:right w:val="nil"/>
            </w:tcBorders>
            <w:shd w:val="clear" w:color="auto" w:fill="E0E0E0"/>
            <w:vAlign w:val="center"/>
          </w:tcPr>
          <w:p w14:paraId="571C8413"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Rendah</w:t>
            </w:r>
          </w:p>
        </w:tc>
        <w:tc>
          <w:tcPr>
            <w:tcW w:w="1134" w:type="dxa"/>
            <w:tcBorders>
              <w:top w:val="single" w:sz="4" w:space="0" w:color="auto"/>
              <w:left w:val="nil"/>
              <w:bottom w:val="single" w:sz="8" w:space="0" w:color="AEAEAE"/>
              <w:right w:val="single" w:sz="8" w:space="0" w:color="E0E0E0"/>
            </w:tcBorders>
            <w:shd w:val="clear" w:color="auto" w:fill="FFFFFF"/>
          </w:tcPr>
          <w:p w14:paraId="7C03ABAF"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-.042</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3DE5029"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.083</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72B60AD6"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.611</w:t>
            </w:r>
          </w:p>
        </w:tc>
        <w:tc>
          <w:tcPr>
            <w:tcW w:w="1560" w:type="dxa"/>
            <w:tcBorders>
              <w:top w:val="single" w:sz="4" w:space="0" w:color="auto"/>
              <w:left w:val="single" w:sz="8" w:space="0" w:color="E0E0E0"/>
              <w:bottom w:val="single" w:sz="8" w:space="0" w:color="AEAEAE"/>
              <w:right w:val="single" w:sz="8" w:space="0" w:color="E0E0E0"/>
            </w:tcBorders>
            <w:shd w:val="clear" w:color="auto" w:fill="FFFFFF"/>
          </w:tcPr>
          <w:p w14:paraId="4CCA9AB1"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-.208</w:t>
            </w:r>
          </w:p>
        </w:tc>
        <w:tc>
          <w:tcPr>
            <w:tcW w:w="1313" w:type="dxa"/>
            <w:tcBorders>
              <w:top w:val="single" w:sz="4" w:space="0" w:color="auto"/>
              <w:left w:val="single" w:sz="8" w:space="0" w:color="E0E0E0"/>
              <w:bottom w:val="single" w:sz="8" w:space="0" w:color="AEAEAE"/>
              <w:right w:val="nil"/>
            </w:tcBorders>
            <w:shd w:val="clear" w:color="auto" w:fill="FFFFFF"/>
          </w:tcPr>
          <w:p w14:paraId="139D6852"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.123</w:t>
            </w:r>
          </w:p>
        </w:tc>
      </w:tr>
      <w:tr w:rsidR="0062015A" w:rsidRPr="00F0134D" w14:paraId="47653CFA" w14:textId="77777777" w:rsidTr="0062015A">
        <w:trPr>
          <w:cantSplit/>
          <w:jc w:val="center"/>
        </w:trPr>
        <w:tc>
          <w:tcPr>
            <w:tcW w:w="1985" w:type="dxa"/>
            <w:vMerge/>
            <w:tcBorders>
              <w:left w:val="nil"/>
              <w:bottom w:val="single" w:sz="4" w:space="0" w:color="auto"/>
              <w:right w:val="nil"/>
            </w:tcBorders>
            <w:shd w:val="clear" w:color="auto" w:fill="E0E0E0"/>
            <w:vAlign w:val="center"/>
          </w:tcPr>
          <w:p w14:paraId="60450EC6"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5454B252"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Rendah</w:t>
            </w:r>
          </w:p>
        </w:tc>
        <w:tc>
          <w:tcPr>
            <w:tcW w:w="1134" w:type="dxa"/>
            <w:tcBorders>
              <w:top w:val="single" w:sz="8" w:space="0" w:color="AEAEAE"/>
              <w:left w:val="nil"/>
              <w:bottom w:val="single" w:sz="4" w:space="0" w:color="auto"/>
              <w:right w:val="single" w:sz="8" w:space="0" w:color="E0E0E0"/>
            </w:tcBorders>
            <w:shd w:val="clear" w:color="auto" w:fill="FFFFFF"/>
          </w:tcPr>
          <w:p w14:paraId="5049DF4F"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.080</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3D08CCA4"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.088</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159F7B7C"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.364</w:t>
            </w:r>
          </w:p>
        </w:tc>
        <w:tc>
          <w:tcPr>
            <w:tcW w:w="1560" w:type="dxa"/>
            <w:tcBorders>
              <w:top w:val="single" w:sz="8" w:space="0" w:color="AEAEAE"/>
              <w:left w:val="single" w:sz="8" w:space="0" w:color="E0E0E0"/>
              <w:bottom w:val="single" w:sz="4" w:space="0" w:color="auto"/>
              <w:right w:val="single" w:sz="8" w:space="0" w:color="E0E0E0"/>
            </w:tcBorders>
            <w:shd w:val="clear" w:color="auto" w:fill="FFFFFF"/>
          </w:tcPr>
          <w:p w14:paraId="2250F79A"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-.095</w:t>
            </w:r>
          </w:p>
        </w:tc>
        <w:tc>
          <w:tcPr>
            <w:tcW w:w="1313" w:type="dxa"/>
            <w:tcBorders>
              <w:top w:val="single" w:sz="8" w:space="0" w:color="AEAEAE"/>
              <w:left w:val="single" w:sz="8" w:space="0" w:color="E0E0E0"/>
              <w:bottom w:val="single" w:sz="4" w:space="0" w:color="auto"/>
              <w:right w:val="nil"/>
            </w:tcBorders>
            <w:shd w:val="clear" w:color="auto" w:fill="FFFFFF"/>
          </w:tcPr>
          <w:p w14:paraId="1737813A"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.255</w:t>
            </w:r>
          </w:p>
        </w:tc>
      </w:tr>
      <w:tr w:rsidR="0062015A" w:rsidRPr="00F0134D" w14:paraId="28148A0E" w14:textId="77777777" w:rsidTr="0062015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11E1116C"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Tinggi</w:t>
            </w:r>
          </w:p>
        </w:tc>
        <w:tc>
          <w:tcPr>
            <w:tcW w:w="1984" w:type="dxa"/>
            <w:tcBorders>
              <w:top w:val="single" w:sz="4" w:space="0" w:color="auto"/>
              <w:left w:val="nil"/>
              <w:bottom w:val="single" w:sz="4" w:space="0" w:color="auto"/>
              <w:right w:val="nil"/>
            </w:tcBorders>
            <w:shd w:val="clear" w:color="auto" w:fill="E0E0E0"/>
            <w:vAlign w:val="center"/>
          </w:tcPr>
          <w:p w14:paraId="02662478"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Tinggi</w:t>
            </w:r>
          </w:p>
        </w:tc>
        <w:tc>
          <w:tcPr>
            <w:tcW w:w="1134" w:type="dxa"/>
            <w:tcBorders>
              <w:top w:val="single" w:sz="4" w:space="0" w:color="auto"/>
              <w:left w:val="nil"/>
              <w:bottom w:val="single" w:sz="4" w:space="0" w:color="auto"/>
              <w:right w:val="single" w:sz="8" w:space="0" w:color="E0E0E0"/>
            </w:tcBorders>
            <w:shd w:val="clear" w:color="auto" w:fill="FFFFFF"/>
          </w:tcPr>
          <w:p w14:paraId="2391C6F8"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.020</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2A8AD47D"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.107</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2B069953"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.853</w:t>
            </w:r>
          </w:p>
        </w:tc>
        <w:tc>
          <w:tcPr>
            <w:tcW w:w="1560" w:type="dxa"/>
            <w:tcBorders>
              <w:top w:val="single" w:sz="4" w:space="0" w:color="auto"/>
              <w:left w:val="single" w:sz="8" w:space="0" w:color="E0E0E0"/>
              <w:bottom w:val="single" w:sz="4" w:space="0" w:color="auto"/>
              <w:right w:val="single" w:sz="8" w:space="0" w:color="E0E0E0"/>
            </w:tcBorders>
            <w:shd w:val="clear" w:color="auto" w:fill="FFFFFF"/>
          </w:tcPr>
          <w:p w14:paraId="3734DDCB"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-.194</w:t>
            </w:r>
          </w:p>
        </w:tc>
        <w:tc>
          <w:tcPr>
            <w:tcW w:w="1313" w:type="dxa"/>
            <w:tcBorders>
              <w:top w:val="single" w:sz="4" w:space="0" w:color="auto"/>
              <w:left w:val="single" w:sz="8" w:space="0" w:color="E0E0E0"/>
              <w:bottom w:val="single" w:sz="4" w:space="0" w:color="auto"/>
              <w:right w:val="nil"/>
            </w:tcBorders>
            <w:shd w:val="clear" w:color="auto" w:fill="FFFFFF"/>
          </w:tcPr>
          <w:p w14:paraId="022D8A05"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.234</w:t>
            </w:r>
          </w:p>
        </w:tc>
      </w:tr>
      <w:tr w:rsidR="0062015A" w:rsidRPr="00F0134D" w14:paraId="507ABA69" w14:textId="77777777" w:rsidTr="0062015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37010352"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Sedang</w:t>
            </w:r>
          </w:p>
        </w:tc>
        <w:tc>
          <w:tcPr>
            <w:tcW w:w="1984" w:type="dxa"/>
            <w:tcBorders>
              <w:top w:val="single" w:sz="4" w:space="0" w:color="auto"/>
              <w:left w:val="nil"/>
              <w:bottom w:val="single" w:sz="4" w:space="0" w:color="auto"/>
              <w:right w:val="nil"/>
            </w:tcBorders>
            <w:shd w:val="clear" w:color="auto" w:fill="E0E0E0"/>
            <w:vAlign w:val="center"/>
          </w:tcPr>
          <w:p w14:paraId="3CE92F2A"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Sedang</w:t>
            </w:r>
          </w:p>
        </w:tc>
        <w:tc>
          <w:tcPr>
            <w:tcW w:w="1134" w:type="dxa"/>
            <w:tcBorders>
              <w:top w:val="single" w:sz="4" w:space="0" w:color="auto"/>
              <w:left w:val="nil"/>
              <w:bottom w:val="single" w:sz="4" w:space="0" w:color="auto"/>
              <w:right w:val="single" w:sz="8" w:space="0" w:color="E0E0E0"/>
            </w:tcBorders>
            <w:shd w:val="clear" w:color="auto" w:fill="FFFFFF"/>
          </w:tcPr>
          <w:p w14:paraId="58C337F2"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.179</w:t>
            </w:r>
            <w:r w:rsidRPr="00F0134D">
              <w:rPr>
                <w:rFonts w:ascii="Palatino Linotype" w:hAnsi="Palatino Linotype" w:cs="Arial"/>
                <w:color w:val="010205"/>
                <w:sz w:val="18"/>
                <w:szCs w:val="18"/>
                <w:vertAlign w:val="superscript"/>
                <w:lang w:val="en-US"/>
              </w:rPr>
              <w:t>*</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54462903"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.031</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22A039B9"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1560" w:type="dxa"/>
            <w:tcBorders>
              <w:top w:val="single" w:sz="4" w:space="0" w:color="auto"/>
              <w:left w:val="single" w:sz="8" w:space="0" w:color="E0E0E0"/>
              <w:bottom w:val="single" w:sz="4" w:space="0" w:color="auto"/>
              <w:right w:val="single" w:sz="8" w:space="0" w:color="E0E0E0"/>
            </w:tcBorders>
            <w:shd w:val="clear" w:color="auto" w:fill="FFFFFF"/>
          </w:tcPr>
          <w:p w14:paraId="77D33BAE"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.116</w:t>
            </w:r>
          </w:p>
        </w:tc>
        <w:tc>
          <w:tcPr>
            <w:tcW w:w="1313" w:type="dxa"/>
            <w:tcBorders>
              <w:top w:val="single" w:sz="4" w:space="0" w:color="auto"/>
              <w:left w:val="single" w:sz="8" w:space="0" w:color="E0E0E0"/>
              <w:bottom w:val="single" w:sz="4" w:space="0" w:color="auto"/>
              <w:right w:val="nil"/>
            </w:tcBorders>
            <w:shd w:val="clear" w:color="auto" w:fill="FFFFFF"/>
          </w:tcPr>
          <w:p w14:paraId="7DA57B5E"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.241</w:t>
            </w:r>
          </w:p>
        </w:tc>
      </w:tr>
      <w:tr w:rsidR="0062015A" w:rsidRPr="00F0134D" w14:paraId="0A237078" w14:textId="77777777" w:rsidTr="0062015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0F4E3254" w14:textId="77777777" w:rsidR="0062015A" w:rsidRPr="00F0134D" w:rsidRDefault="0062015A" w:rsidP="0062015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Rendah</w:t>
            </w:r>
          </w:p>
        </w:tc>
        <w:tc>
          <w:tcPr>
            <w:tcW w:w="1984" w:type="dxa"/>
            <w:tcBorders>
              <w:top w:val="single" w:sz="4" w:space="0" w:color="auto"/>
              <w:left w:val="nil"/>
              <w:bottom w:val="single" w:sz="4" w:space="0" w:color="auto"/>
              <w:right w:val="nil"/>
            </w:tcBorders>
            <w:shd w:val="clear" w:color="auto" w:fill="E0E0E0"/>
            <w:vAlign w:val="center"/>
          </w:tcPr>
          <w:p w14:paraId="45ED6E5F" w14:textId="77777777" w:rsidR="0062015A" w:rsidRPr="00F0134D" w:rsidRDefault="0062015A" w:rsidP="0062015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Rendah</w:t>
            </w:r>
          </w:p>
        </w:tc>
        <w:tc>
          <w:tcPr>
            <w:tcW w:w="1134" w:type="dxa"/>
            <w:tcBorders>
              <w:top w:val="single" w:sz="4" w:space="0" w:color="auto"/>
              <w:left w:val="nil"/>
              <w:bottom w:val="single" w:sz="4" w:space="0" w:color="auto"/>
              <w:right w:val="single" w:sz="8" w:space="0" w:color="E0E0E0"/>
            </w:tcBorders>
            <w:shd w:val="clear" w:color="auto" w:fill="FFFFFF"/>
          </w:tcPr>
          <w:p w14:paraId="40B012A5"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.122</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3DC81F81"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.073</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416D705B" w14:textId="77777777" w:rsidR="0062015A" w:rsidRPr="00F0134D" w:rsidRDefault="0062015A" w:rsidP="0062015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.099</w:t>
            </w:r>
          </w:p>
        </w:tc>
        <w:tc>
          <w:tcPr>
            <w:tcW w:w="1560" w:type="dxa"/>
            <w:tcBorders>
              <w:top w:val="single" w:sz="4" w:space="0" w:color="auto"/>
              <w:left w:val="single" w:sz="8" w:space="0" w:color="E0E0E0"/>
              <w:bottom w:val="single" w:sz="4" w:space="0" w:color="auto"/>
              <w:right w:val="single" w:sz="8" w:space="0" w:color="E0E0E0"/>
            </w:tcBorders>
            <w:shd w:val="clear" w:color="auto" w:fill="FFFFFF"/>
          </w:tcPr>
          <w:p w14:paraId="1E7C1A65"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-.024</w:t>
            </w:r>
          </w:p>
        </w:tc>
        <w:tc>
          <w:tcPr>
            <w:tcW w:w="1313" w:type="dxa"/>
            <w:tcBorders>
              <w:top w:val="single" w:sz="4" w:space="0" w:color="auto"/>
              <w:left w:val="single" w:sz="8" w:space="0" w:color="E0E0E0"/>
              <w:bottom w:val="single" w:sz="4" w:space="0" w:color="auto"/>
              <w:right w:val="nil"/>
            </w:tcBorders>
            <w:shd w:val="clear" w:color="auto" w:fill="FFFFFF"/>
          </w:tcPr>
          <w:p w14:paraId="1A0D452C" w14:textId="77777777" w:rsidR="0062015A" w:rsidRPr="00F0134D" w:rsidRDefault="0062015A" w:rsidP="0062015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.269</w:t>
            </w:r>
          </w:p>
        </w:tc>
      </w:tr>
    </w:tbl>
    <w:p w14:paraId="140A416A" w14:textId="77777777" w:rsidR="0062015A" w:rsidRPr="00F0134D" w:rsidRDefault="0062015A" w:rsidP="0062015A">
      <w:pPr>
        <w:spacing w:line="360" w:lineRule="auto"/>
        <w:ind w:firstLine="567"/>
        <w:jc w:val="both"/>
        <w:rPr>
          <w:rFonts w:ascii="Palatino Linotype" w:hAnsi="Palatino Linotype" w:cs="Times New Roman"/>
          <w:sz w:val="10"/>
          <w:lang w:val="en-US"/>
        </w:rPr>
      </w:pPr>
    </w:p>
    <w:p w14:paraId="51B79BC4" w14:textId="59702F7C" w:rsidR="0062015A" w:rsidRPr="00F0134D" w:rsidRDefault="0062015A" w:rsidP="0062015A">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Berdasarkan tabel 6 di atas </w:t>
      </w:r>
      <w:r w:rsidR="00D43DA8" w:rsidRPr="00F0134D">
        <w:rPr>
          <w:rFonts w:ascii="Palatino Linotype" w:hAnsi="Palatino Linotype" w:cs="Times New Roman"/>
          <w:lang w:val="en-US"/>
        </w:rPr>
        <w:t xml:space="preserve">dapat ditunjukkan </w:t>
      </w:r>
      <w:r w:rsidRPr="00F0134D">
        <w:rPr>
          <w:rFonts w:ascii="Palatino Linotype" w:hAnsi="Palatino Linotype" w:cs="Times New Roman"/>
          <w:lang w:val="en-US"/>
        </w:rPr>
        <w:t xml:space="preserve">dengan nilai sig &gt; 0,05 </w:t>
      </w:r>
      <w:r w:rsidR="00D43DA8" w:rsidRPr="00F0134D">
        <w:rPr>
          <w:rFonts w:ascii="Palatino Linotype" w:hAnsi="Palatino Linotype" w:cs="Times New Roman"/>
          <w:lang w:val="en-US"/>
        </w:rPr>
        <w:t>yang artinya</w:t>
      </w:r>
      <w:r w:rsidRPr="00F0134D">
        <w:rPr>
          <w:rFonts w:ascii="Palatino Linotype" w:hAnsi="Palatino Linotype" w:cs="Times New Roman"/>
          <w:lang w:val="en-US"/>
        </w:rPr>
        <w:t xml:space="preserve"> tidak </w:t>
      </w:r>
      <w:r w:rsidR="00D43DA8" w:rsidRPr="00F0134D">
        <w:rPr>
          <w:rFonts w:ascii="Palatino Linotype" w:hAnsi="Palatino Linotype" w:cs="Times New Roman"/>
          <w:lang w:val="en-US"/>
        </w:rPr>
        <w:t xml:space="preserve">terdapat perbedaan peningkatan kemampuan pemahaman matematis siswa antara siswa yang menggunakan </w:t>
      </w:r>
      <w:r w:rsidR="00D43DA8" w:rsidRPr="00F0134D">
        <w:rPr>
          <w:rFonts w:ascii="Palatino Linotype" w:hAnsi="Palatino Linotype" w:cs="Times New Roman"/>
          <w:i/>
          <w:lang w:val="en-US"/>
        </w:rPr>
        <w:t xml:space="preserve">e-learning </w:t>
      </w:r>
      <w:r w:rsidR="00D43DA8" w:rsidRPr="00F0134D">
        <w:rPr>
          <w:rFonts w:ascii="Palatino Linotype" w:hAnsi="Palatino Linotype" w:cs="Times New Roman"/>
          <w:lang w:val="en-US"/>
        </w:rPr>
        <w:t xml:space="preserve">portal rumah belajar, dengan siswa yang menggunakan model PBL dan pembelajaran konvensional berdasarkan kategori KAM </w:t>
      </w:r>
      <w:r w:rsidRPr="00F0134D">
        <w:rPr>
          <w:rFonts w:ascii="Palatino Linotype" w:hAnsi="Palatino Linotype" w:cs="Times New Roman"/>
          <w:lang w:val="en-US"/>
        </w:rPr>
        <w:t xml:space="preserve">terjadi </w:t>
      </w:r>
      <w:r w:rsidR="00D43DA8" w:rsidRPr="00F0134D">
        <w:rPr>
          <w:rFonts w:ascii="Palatino Linotype" w:hAnsi="Palatino Linotype" w:cs="Times New Roman"/>
          <w:lang w:val="en-US"/>
        </w:rPr>
        <w:t xml:space="preserve">disemua kategori KAM (tinggi, sedang, rendah). Kecuali dengan nilai sig &lt; 0,05 yang terjadi kategori KAM sedang pada kelas eksperimen 1 dengan kelas kontrol, yang artinya terdapat perbedaan peningkatan kemampuan pemahaman matematis siswa antara siswa yang menggunakan </w:t>
      </w:r>
      <w:r w:rsidR="00D43DA8" w:rsidRPr="00F0134D">
        <w:rPr>
          <w:rFonts w:ascii="Palatino Linotype" w:hAnsi="Palatino Linotype" w:cs="Times New Roman"/>
          <w:i/>
          <w:lang w:val="en-US"/>
        </w:rPr>
        <w:t xml:space="preserve">e-learning </w:t>
      </w:r>
      <w:r w:rsidR="00D43DA8" w:rsidRPr="00F0134D">
        <w:rPr>
          <w:rFonts w:ascii="Palatino Linotype" w:hAnsi="Palatino Linotype" w:cs="Times New Roman"/>
          <w:lang w:val="en-US"/>
        </w:rPr>
        <w:t>portal rumah belajar, dengan siswa yang menggunakan model PBL dan pembelajaran konvensional berdasarkan kategori KAM.</w:t>
      </w:r>
    </w:p>
    <w:p w14:paraId="4EC6E2BF" w14:textId="4537DEF9" w:rsidR="0062015A" w:rsidRPr="00F0134D" w:rsidRDefault="00C927E3" w:rsidP="0062015A">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Data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 xml:space="preserve">siswa yang diperoleh dari pengisian angket. Untuk mengetahui apakah terdapat perbedaan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 xml:space="preserve">antara siswa yang menggunakan </w:t>
      </w:r>
      <w:r w:rsidRPr="00F0134D">
        <w:rPr>
          <w:rFonts w:ascii="Palatino Linotype" w:hAnsi="Palatino Linotype" w:cs="Times New Roman"/>
          <w:i/>
          <w:lang w:val="en-US"/>
        </w:rPr>
        <w:t xml:space="preserve">e-learning </w:t>
      </w:r>
      <w:r w:rsidRPr="00F0134D">
        <w:rPr>
          <w:rFonts w:ascii="Palatino Linotype" w:hAnsi="Palatino Linotype" w:cs="Times New Roman"/>
          <w:lang w:val="en-US"/>
        </w:rPr>
        <w:t>portal rumah belajar dengan siswa yang menggunakan model PBL dan pembelajaran konvensional ditinjau dari keseluruhan dan kategori KAM digunakan uji ANOVA dua jalur.</w:t>
      </w:r>
    </w:p>
    <w:p w14:paraId="73B0158E" w14:textId="4366EB9A" w:rsidR="00C927E3" w:rsidRPr="00F0134D" w:rsidRDefault="008B3BC3" w:rsidP="008B3BC3">
      <w:pPr>
        <w:jc w:val="center"/>
        <w:rPr>
          <w:rFonts w:ascii="Palatino Linotype" w:hAnsi="Palatino Linotype" w:cs="Times New Roman"/>
          <w:lang w:val="en-US"/>
        </w:rPr>
      </w:pPr>
      <w:r w:rsidRPr="00F0134D">
        <w:rPr>
          <w:rFonts w:ascii="Palatino Linotype" w:hAnsi="Palatino Linotype" w:cs="Times New Roman"/>
          <w:b/>
          <w:lang w:val="en-US"/>
        </w:rPr>
        <w:t>Tabel 7.</w:t>
      </w:r>
      <w:r w:rsidRPr="00F0134D">
        <w:rPr>
          <w:rFonts w:ascii="Palatino Linotype" w:hAnsi="Palatino Linotype" w:cs="Times New Roman"/>
          <w:lang w:val="en-US"/>
        </w:rPr>
        <w:t xml:space="preserve"> Hasil Uji ANOVA Dua Jalur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Siswa</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1275"/>
        <w:gridCol w:w="567"/>
        <w:gridCol w:w="1134"/>
        <w:gridCol w:w="1134"/>
        <w:gridCol w:w="567"/>
        <w:gridCol w:w="1701"/>
      </w:tblGrid>
      <w:tr w:rsidR="008B3BC3" w:rsidRPr="00F0134D" w14:paraId="44723D44" w14:textId="77777777" w:rsidTr="008B3BC3">
        <w:trPr>
          <w:cantSplit/>
          <w:jc w:val="center"/>
        </w:trPr>
        <w:tc>
          <w:tcPr>
            <w:tcW w:w="7938" w:type="dxa"/>
            <w:gridSpan w:val="7"/>
            <w:tcBorders>
              <w:top w:val="single" w:sz="4" w:space="0" w:color="auto"/>
              <w:left w:val="nil"/>
              <w:bottom w:val="single" w:sz="4" w:space="0" w:color="auto"/>
              <w:right w:val="nil"/>
            </w:tcBorders>
            <w:shd w:val="clear" w:color="auto" w:fill="FFFFFF"/>
            <w:vAlign w:val="center"/>
          </w:tcPr>
          <w:p w14:paraId="7658B705" w14:textId="77777777" w:rsidR="008B3BC3" w:rsidRPr="00F0134D" w:rsidRDefault="008B3BC3" w:rsidP="008B3BC3">
            <w:pPr>
              <w:autoSpaceDE w:val="0"/>
              <w:autoSpaceDN w:val="0"/>
              <w:adjustRightInd w:val="0"/>
              <w:ind w:left="60" w:right="60"/>
              <w:jc w:val="center"/>
              <w:rPr>
                <w:rFonts w:ascii="Palatino Linotype" w:hAnsi="Palatino Linotype" w:cs="Arial"/>
                <w:color w:val="010205"/>
                <w:sz w:val="18"/>
                <w:szCs w:val="18"/>
              </w:rPr>
            </w:pPr>
            <w:r w:rsidRPr="00F0134D">
              <w:rPr>
                <w:rFonts w:ascii="Palatino Linotype" w:hAnsi="Palatino Linotype" w:cs="Arial"/>
                <w:b/>
                <w:bCs/>
                <w:color w:val="010205"/>
                <w:sz w:val="18"/>
                <w:szCs w:val="18"/>
              </w:rPr>
              <w:t>Tests of Between-Subjects Effects</w:t>
            </w:r>
          </w:p>
        </w:tc>
      </w:tr>
      <w:tr w:rsidR="008B3BC3" w:rsidRPr="00F0134D" w14:paraId="327039B4" w14:textId="77777777" w:rsidTr="008B3BC3">
        <w:trPr>
          <w:cantSplit/>
          <w:jc w:val="center"/>
        </w:trPr>
        <w:tc>
          <w:tcPr>
            <w:tcW w:w="1560" w:type="dxa"/>
            <w:tcBorders>
              <w:top w:val="single" w:sz="4" w:space="0" w:color="auto"/>
              <w:left w:val="nil"/>
              <w:bottom w:val="single" w:sz="8" w:space="0" w:color="152935"/>
              <w:right w:val="nil"/>
            </w:tcBorders>
            <w:shd w:val="clear" w:color="auto" w:fill="FFFFFF"/>
            <w:vAlign w:val="bottom"/>
          </w:tcPr>
          <w:p w14:paraId="1CDB1AAD"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Source</w:t>
            </w:r>
          </w:p>
        </w:tc>
        <w:tc>
          <w:tcPr>
            <w:tcW w:w="1275" w:type="dxa"/>
            <w:tcBorders>
              <w:top w:val="single" w:sz="4" w:space="0" w:color="auto"/>
              <w:left w:val="nil"/>
              <w:bottom w:val="single" w:sz="8" w:space="0" w:color="152935"/>
              <w:right w:val="single" w:sz="8" w:space="0" w:color="E0E0E0"/>
            </w:tcBorders>
            <w:shd w:val="clear" w:color="auto" w:fill="FFFFFF"/>
            <w:vAlign w:val="bottom"/>
          </w:tcPr>
          <w:p w14:paraId="1C9B0E21"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Type III Sum of Squares</w:t>
            </w: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0379D312"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Df</w:t>
            </w:r>
          </w:p>
        </w:tc>
        <w:tc>
          <w:tcPr>
            <w:tcW w:w="113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3A30D29"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Mean Square</w:t>
            </w:r>
          </w:p>
        </w:tc>
        <w:tc>
          <w:tcPr>
            <w:tcW w:w="113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13CE3DE"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F</w:t>
            </w: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7FE8CCC"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Sig.</w:t>
            </w:r>
          </w:p>
        </w:tc>
        <w:tc>
          <w:tcPr>
            <w:tcW w:w="1701" w:type="dxa"/>
            <w:tcBorders>
              <w:top w:val="single" w:sz="4" w:space="0" w:color="auto"/>
              <w:left w:val="single" w:sz="8" w:space="0" w:color="E0E0E0"/>
              <w:bottom w:val="single" w:sz="8" w:space="0" w:color="152935"/>
              <w:right w:val="nil"/>
            </w:tcBorders>
            <w:shd w:val="clear" w:color="auto" w:fill="FFFFFF"/>
            <w:vAlign w:val="bottom"/>
          </w:tcPr>
          <w:p w14:paraId="6B6C3D15" w14:textId="77777777" w:rsidR="008B3BC3" w:rsidRPr="00F0134D" w:rsidRDefault="008B3BC3" w:rsidP="008B3BC3">
            <w:pPr>
              <w:autoSpaceDE w:val="0"/>
              <w:autoSpaceDN w:val="0"/>
              <w:adjustRightInd w:val="0"/>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Partial Eta Squared</w:t>
            </w:r>
          </w:p>
        </w:tc>
      </w:tr>
      <w:tr w:rsidR="008B3BC3" w:rsidRPr="00F0134D" w14:paraId="7F40E413" w14:textId="77777777" w:rsidTr="008B3BC3">
        <w:trPr>
          <w:cantSplit/>
          <w:jc w:val="center"/>
        </w:trPr>
        <w:tc>
          <w:tcPr>
            <w:tcW w:w="1560" w:type="dxa"/>
            <w:tcBorders>
              <w:top w:val="single" w:sz="8" w:space="0" w:color="152935"/>
              <w:left w:val="nil"/>
              <w:bottom w:val="single" w:sz="4" w:space="0" w:color="auto"/>
              <w:right w:val="nil"/>
            </w:tcBorders>
            <w:shd w:val="clear" w:color="auto" w:fill="E0E0E0"/>
          </w:tcPr>
          <w:p w14:paraId="16627799"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Corrected Model</w:t>
            </w:r>
          </w:p>
        </w:tc>
        <w:tc>
          <w:tcPr>
            <w:tcW w:w="1275" w:type="dxa"/>
            <w:tcBorders>
              <w:top w:val="single" w:sz="8" w:space="0" w:color="152935"/>
              <w:left w:val="nil"/>
              <w:bottom w:val="single" w:sz="4" w:space="0" w:color="auto"/>
              <w:right w:val="single" w:sz="8" w:space="0" w:color="E0E0E0"/>
            </w:tcBorders>
            <w:shd w:val="clear" w:color="auto" w:fill="FFFFFF"/>
          </w:tcPr>
          <w:p w14:paraId="5A92EDD1"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1603.483</w:t>
            </w:r>
            <w:r w:rsidRPr="00F0134D">
              <w:rPr>
                <w:rFonts w:ascii="Palatino Linotype" w:hAnsi="Palatino Linotype" w:cs="Arial"/>
                <w:color w:val="010205"/>
                <w:sz w:val="18"/>
                <w:szCs w:val="18"/>
                <w:vertAlign w:val="superscript"/>
              </w:rPr>
              <w:t>a</w:t>
            </w:r>
          </w:p>
        </w:tc>
        <w:tc>
          <w:tcPr>
            <w:tcW w:w="567" w:type="dxa"/>
            <w:tcBorders>
              <w:top w:val="single" w:sz="8" w:space="0" w:color="152935"/>
              <w:left w:val="single" w:sz="8" w:space="0" w:color="E0E0E0"/>
              <w:bottom w:val="single" w:sz="4" w:space="0" w:color="auto"/>
              <w:right w:val="single" w:sz="8" w:space="0" w:color="E0E0E0"/>
            </w:tcBorders>
            <w:shd w:val="clear" w:color="auto" w:fill="FFFFFF"/>
          </w:tcPr>
          <w:p w14:paraId="51BA3E78"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w:t>
            </w:r>
          </w:p>
        </w:tc>
        <w:tc>
          <w:tcPr>
            <w:tcW w:w="1134" w:type="dxa"/>
            <w:tcBorders>
              <w:top w:val="single" w:sz="8" w:space="0" w:color="152935"/>
              <w:left w:val="single" w:sz="8" w:space="0" w:color="E0E0E0"/>
              <w:bottom w:val="single" w:sz="4" w:space="0" w:color="auto"/>
              <w:right w:val="single" w:sz="8" w:space="0" w:color="E0E0E0"/>
            </w:tcBorders>
            <w:shd w:val="clear" w:color="auto" w:fill="FFFFFF"/>
          </w:tcPr>
          <w:p w14:paraId="70FB6FBC"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200.435</w:t>
            </w:r>
          </w:p>
        </w:tc>
        <w:tc>
          <w:tcPr>
            <w:tcW w:w="1134" w:type="dxa"/>
            <w:tcBorders>
              <w:top w:val="single" w:sz="8" w:space="0" w:color="152935"/>
              <w:left w:val="single" w:sz="8" w:space="0" w:color="E0E0E0"/>
              <w:bottom w:val="single" w:sz="4" w:space="0" w:color="auto"/>
              <w:right w:val="single" w:sz="8" w:space="0" w:color="E0E0E0"/>
            </w:tcBorders>
            <w:shd w:val="clear" w:color="auto" w:fill="FFFFFF"/>
          </w:tcPr>
          <w:p w14:paraId="78FA7FF2"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14.079</w:t>
            </w:r>
          </w:p>
        </w:tc>
        <w:tc>
          <w:tcPr>
            <w:tcW w:w="567" w:type="dxa"/>
            <w:tcBorders>
              <w:top w:val="single" w:sz="8" w:space="0" w:color="152935"/>
              <w:left w:val="single" w:sz="8" w:space="0" w:color="E0E0E0"/>
              <w:bottom w:val="single" w:sz="4" w:space="0" w:color="auto"/>
              <w:right w:val="single" w:sz="8" w:space="0" w:color="E0E0E0"/>
            </w:tcBorders>
            <w:shd w:val="clear" w:color="auto" w:fill="FFFFFF"/>
          </w:tcPr>
          <w:p w14:paraId="3D0B6279"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701" w:type="dxa"/>
            <w:tcBorders>
              <w:top w:val="single" w:sz="8" w:space="0" w:color="152935"/>
              <w:left w:val="single" w:sz="8" w:space="0" w:color="E0E0E0"/>
              <w:bottom w:val="single" w:sz="4" w:space="0" w:color="auto"/>
              <w:right w:val="nil"/>
            </w:tcBorders>
            <w:shd w:val="clear" w:color="auto" w:fill="FFFFFF"/>
          </w:tcPr>
          <w:p w14:paraId="78CD83A9"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.631</w:t>
            </w:r>
          </w:p>
        </w:tc>
      </w:tr>
      <w:tr w:rsidR="008B3BC3" w:rsidRPr="00F0134D" w14:paraId="5487B171" w14:textId="77777777" w:rsidTr="008B3BC3">
        <w:trPr>
          <w:cantSplit/>
          <w:jc w:val="center"/>
        </w:trPr>
        <w:tc>
          <w:tcPr>
            <w:tcW w:w="1560" w:type="dxa"/>
            <w:tcBorders>
              <w:top w:val="single" w:sz="4" w:space="0" w:color="auto"/>
              <w:left w:val="nil"/>
              <w:bottom w:val="single" w:sz="4" w:space="0" w:color="auto"/>
              <w:right w:val="nil"/>
            </w:tcBorders>
            <w:shd w:val="clear" w:color="auto" w:fill="E0E0E0"/>
          </w:tcPr>
          <w:p w14:paraId="777AAC81"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Intercept</w:t>
            </w:r>
          </w:p>
        </w:tc>
        <w:tc>
          <w:tcPr>
            <w:tcW w:w="1275" w:type="dxa"/>
            <w:tcBorders>
              <w:top w:val="single" w:sz="4" w:space="0" w:color="auto"/>
              <w:left w:val="nil"/>
              <w:bottom w:val="single" w:sz="4" w:space="0" w:color="auto"/>
              <w:right w:val="single" w:sz="8" w:space="0" w:color="E0E0E0"/>
            </w:tcBorders>
            <w:shd w:val="clear" w:color="auto" w:fill="FFFFFF"/>
          </w:tcPr>
          <w:p w14:paraId="3838B797"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247154.118</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72E7F6E4"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47F77D44"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247154.118</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7C8D7E07"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17360.086</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5B28DB10"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701" w:type="dxa"/>
            <w:tcBorders>
              <w:top w:val="single" w:sz="4" w:space="0" w:color="auto"/>
              <w:left w:val="single" w:sz="8" w:space="0" w:color="E0E0E0"/>
              <w:bottom w:val="single" w:sz="4" w:space="0" w:color="auto"/>
              <w:right w:val="nil"/>
            </w:tcBorders>
            <w:shd w:val="clear" w:color="auto" w:fill="FFFFFF"/>
          </w:tcPr>
          <w:p w14:paraId="4968CCDA"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.996</w:t>
            </w:r>
          </w:p>
        </w:tc>
      </w:tr>
      <w:tr w:rsidR="008B3BC3" w:rsidRPr="00F0134D" w14:paraId="7BBD6061" w14:textId="77777777" w:rsidTr="008B3BC3">
        <w:trPr>
          <w:cantSplit/>
          <w:jc w:val="center"/>
        </w:trPr>
        <w:tc>
          <w:tcPr>
            <w:tcW w:w="1560" w:type="dxa"/>
            <w:tcBorders>
              <w:top w:val="single" w:sz="4" w:space="0" w:color="auto"/>
              <w:left w:val="nil"/>
              <w:bottom w:val="single" w:sz="4" w:space="0" w:color="auto"/>
              <w:right w:val="nil"/>
            </w:tcBorders>
            <w:shd w:val="clear" w:color="auto" w:fill="E0E0E0"/>
          </w:tcPr>
          <w:p w14:paraId="74AF2B9E"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Kelas</w:t>
            </w:r>
          </w:p>
        </w:tc>
        <w:tc>
          <w:tcPr>
            <w:tcW w:w="1275" w:type="dxa"/>
            <w:tcBorders>
              <w:top w:val="single" w:sz="4" w:space="0" w:color="auto"/>
              <w:left w:val="nil"/>
              <w:bottom w:val="single" w:sz="4" w:space="0" w:color="auto"/>
              <w:right w:val="single" w:sz="8" w:space="0" w:color="E0E0E0"/>
            </w:tcBorders>
            <w:shd w:val="clear" w:color="auto" w:fill="FFFFFF"/>
          </w:tcPr>
          <w:p w14:paraId="7F2937FE"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309.983</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6B56052E"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5E11A3EE"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154.991</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65CAC2CA"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10.887</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2E9FBDB7"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701" w:type="dxa"/>
            <w:tcBorders>
              <w:top w:val="single" w:sz="4" w:space="0" w:color="auto"/>
              <w:left w:val="single" w:sz="8" w:space="0" w:color="E0E0E0"/>
              <w:bottom w:val="single" w:sz="4" w:space="0" w:color="auto"/>
              <w:right w:val="nil"/>
            </w:tcBorders>
            <w:shd w:val="clear" w:color="auto" w:fill="FFFFFF"/>
          </w:tcPr>
          <w:p w14:paraId="413DD266"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.248</w:t>
            </w:r>
          </w:p>
        </w:tc>
      </w:tr>
      <w:tr w:rsidR="008B3BC3" w:rsidRPr="00F0134D" w14:paraId="4128304F" w14:textId="77777777" w:rsidTr="008B3BC3">
        <w:trPr>
          <w:cantSplit/>
          <w:jc w:val="center"/>
        </w:trPr>
        <w:tc>
          <w:tcPr>
            <w:tcW w:w="1560" w:type="dxa"/>
            <w:tcBorders>
              <w:top w:val="single" w:sz="4" w:space="0" w:color="auto"/>
              <w:left w:val="nil"/>
              <w:bottom w:val="single" w:sz="4" w:space="0" w:color="auto"/>
              <w:right w:val="nil"/>
            </w:tcBorders>
            <w:shd w:val="clear" w:color="auto" w:fill="E0E0E0"/>
          </w:tcPr>
          <w:p w14:paraId="2B275476"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KAM</w:t>
            </w:r>
          </w:p>
        </w:tc>
        <w:tc>
          <w:tcPr>
            <w:tcW w:w="1275" w:type="dxa"/>
            <w:tcBorders>
              <w:top w:val="single" w:sz="4" w:space="0" w:color="auto"/>
              <w:left w:val="nil"/>
              <w:bottom w:val="single" w:sz="4" w:space="0" w:color="auto"/>
              <w:right w:val="single" w:sz="8" w:space="0" w:color="E0E0E0"/>
            </w:tcBorders>
            <w:shd w:val="clear" w:color="auto" w:fill="FFFFFF"/>
          </w:tcPr>
          <w:p w14:paraId="1EE00A03"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449.183</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13ECD216"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7F4443EB"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224.592</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78EE9BD5"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15.775</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74DD382E"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1701" w:type="dxa"/>
            <w:tcBorders>
              <w:top w:val="single" w:sz="4" w:space="0" w:color="auto"/>
              <w:left w:val="single" w:sz="8" w:space="0" w:color="E0E0E0"/>
              <w:bottom w:val="single" w:sz="4" w:space="0" w:color="auto"/>
              <w:right w:val="nil"/>
            </w:tcBorders>
            <w:shd w:val="clear" w:color="auto" w:fill="FFFFFF"/>
          </w:tcPr>
          <w:p w14:paraId="65C13C03"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.323</w:t>
            </w:r>
          </w:p>
        </w:tc>
      </w:tr>
      <w:tr w:rsidR="008B3BC3" w:rsidRPr="00F0134D" w14:paraId="47CE26CF" w14:textId="77777777" w:rsidTr="008B3BC3">
        <w:trPr>
          <w:cantSplit/>
          <w:jc w:val="center"/>
        </w:trPr>
        <w:tc>
          <w:tcPr>
            <w:tcW w:w="1560" w:type="dxa"/>
            <w:tcBorders>
              <w:top w:val="single" w:sz="4" w:space="0" w:color="auto"/>
              <w:left w:val="nil"/>
              <w:bottom w:val="single" w:sz="4" w:space="0" w:color="auto"/>
              <w:right w:val="nil"/>
            </w:tcBorders>
            <w:shd w:val="clear" w:color="auto" w:fill="E0E0E0"/>
          </w:tcPr>
          <w:p w14:paraId="3DD20BC9" w14:textId="77777777" w:rsidR="008B3BC3" w:rsidRPr="00F0134D" w:rsidRDefault="008B3BC3" w:rsidP="008B3BC3">
            <w:pPr>
              <w:autoSpaceDE w:val="0"/>
              <w:autoSpaceDN w:val="0"/>
              <w:adjustRightInd w:val="0"/>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Kelas * KAM</w:t>
            </w:r>
          </w:p>
        </w:tc>
        <w:tc>
          <w:tcPr>
            <w:tcW w:w="1275" w:type="dxa"/>
            <w:tcBorders>
              <w:top w:val="single" w:sz="4" w:space="0" w:color="auto"/>
              <w:left w:val="nil"/>
              <w:bottom w:val="single" w:sz="4" w:space="0" w:color="auto"/>
              <w:right w:val="single" w:sz="8" w:space="0" w:color="E0E0E0"/>
            </w:tcBorders>
            <w:shd w:val="clear" w:color="auto" w:fill="FFFFFF"/>
          </w:tcPr>
          <w:p w14:paraId="3E1AE3A1"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26.082</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289B6783"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6CDEE620"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6.520</w:t>
            </w:r>
          </w:p>
        </w:tc>
        <w:tc>
          <w:tcPr>
            <w:tcW w:w="1134" w:type="dxa"/>
            <w:tcBorders>
              <w:top w:val="single" w:sz="4" w:space="0" w:color="auto"/>
              <w:left w:val="single" w:sz="8" w:space="0" w:color="E0E0E0"/>
              <w:bottom w:val="single" w:sz="4" w:space="0" w:color="auto"/>
              <w:right w:val="single" w:sz="8" w:space="0" w:color="E0E0E0"/>
            </w:tcBorders>
            <w:shd w:val="clear" w:color="auto" w:fill="FFFFFF"/>
          </w:tcPr>
          <w:p w14:paraId="3E2F5C27"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.458</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39EF07D4"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.766</w:t>
            </w:r>
          </w:p>
        </w:tc>
        <w:tc>
          <w:tcPr>
            <w:tcW w:w="1701" w:type="dxa"/>
            <w:tcBorders>
              <w:top w:val="single" w:sz="4" w:space="0" w:color="auto"/>
              <w:left w:val="single" w:sz="8" w:space="0" w:color="E0E0E0"/>
              <w:bottom w:val="single" w:sz="4" w:space="0" w:color="auto"/>
              <w:right w:val="nil"/>
            </w:tcBorders>
            <w:shd w:val="clear" w:color="auto" w:fill="FFFFFF"/>
          </w:tcPr>
          <w:p w14:paraId="220C2AAE" w14:textId="77777777" w:rsidR="008B3BC3" w:rsidRPr="00F0134D" w:rsidRDefault="008B3BC3" w:rsidP="008B3BC3">
            <w:pPr>
              <w:autoSpaceDE w:val="0"/>
              <w:autoSpaceDN w:val="0"/>
              <w:adjustRightInd w:val="0"/>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.027</w:t>
            </w:r>
          </w:p>
        </w:tc>
      </w:tr>
      <w:tr w:rsidR="008B3BC3" w:rsidRPr="00F0134D" w14:paraId="28EA0204" w14:textId="77777777" w:rsidTr="008B3BC3">
        <w:trPr>
          <w:cantSplit/>
          <w:jc w:val="center"/>
        </w:trPr>
        <w:tc>
          <w:tcPr>
            <w:tcW w:w="7938" w:type="dxa"/>
            <w:gridSpan w:val="7"/>
            <w:tcBorders>
              <w:top w:val="single" w:sz="4" w:space="0" w:color="auto"/>
              <w:left w:val="nil"/>
              <w:bottom w:val="nil"/>
              <w:right w:val="nil"/>
            </w:tcBorders>
            <w:shd w:val="clear" w:color="auto" w:fill="FFFFFF"/>
          </w:tcPr>
          <w:p w14:paraId="7C502009" w14:textId="77777777" w:rsidR="008B3BC3" w:rsidRPr="00F0134D" w:rsidRDefault="008B3BC3" w:rsidP="008B3BC3">
            <w:pPr>
              <w:autoSpaceDE w:val="0"/>
              <w:autoSpaceDN w:val="0"/>
              <w:adjustRightInd w:val="0"/>
              <w:ind w:left="60" w:right="60"/>
              <w:rPr>
                <w:rFonts w:ascii="Palatino Linotype" w:hAnsi="Palatino Linotype" w:cs="Arial"/>
                <w:color w:val="010205"/>
                <w:sz w:val="18"/>
                <w:szCs w:val="18"/>
              </w:rPr>
            </w:pPr>
            <w:r w:rsidRPr="00F0134D">
              <w:rPr>
                <w:rFonts w:ascii="Palatino Linotype" w:hAnsi="Palatino Linotype" w:cs="Arial"/>
                <w:color w:val="010205"/>
                <w:sz w:val="18"/>
                <w:szCs w:val="18"/>
              </w:rPr>
              <w:t>a. R Squared = .631 (Adjusted R Squared = .586)</w:t>
            </w:r>
          </w:p>
        </w:tc>
      </w:tr>
    </w:tbl>
    <w:p w14:paraId="5E695A32" w14:textId="77777777" w:rsidR="008B3BC3" w:rsidRPr="00F0134D" w:rsidRDefault="008B3BC3" w:rsidP="008B3BC3">
      <w:pPr>
        <w:spacing w:line="360" w:lineRule="auto"/>
        <w:ind w:firstLine="567"/>
        <w:jc w:val="both"/>
        <w:rPr>
          <w:rFonts w:ascii="Palatino Linotype" w:hAnsi="Palatino Linotype" w:cs="Times New Roman"/>
          <w:sz w:val="10"/>
          <w:lang w:val="en-US"/>
        </w:rPr>
      </w:pPr>
    </w:p>
    <w:p w14:paraId="2CB37DFF" w14:textId="34BE74FD" w:rsidR="008B3BC3" w:rsidRPr="00F0134D" w:rsidRDefault="008B3BC3" w:rsidP="008B3BC3">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Berdasarkan tabel 7,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 xml:space="preserve">dengan taraf signifikansi dilihat dari kelas dan KAM adalah 0,00 &lt; 0,05 sehingga Ho ditolak, artinya terdapat perbedaan yang signifikan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siswa yang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dengan model PBL dan </w:t>
      </w:r>
      <w:r w:rsidRPr="00F0134D">
        <w:rPr>
          <w:rFonts w:ascii="Palatino Linotype" w:hAnsi="Palatino Linotype" w:cs="Times New Roman"/>
          <w:lang w:val="en-US"/>
        </w:rPr>
        <w:lastRenderedPageBreak/>
        <w:t xml:space="preserve">pembelajaran </w:t>
      </w:r>
      <w:r w:rsidR="00171E6C" w:rsidRPr="00F0134D">
        <w:rPr>
          <w:rFonts w:ascii="Palatino Linotype" w:hAnsi="Palatino Linotype" w:cs="Times New Roman"/>
          <w:lang w:val="en-US"/>
        </w:rPr>
        <w:t xml:space="preserve">konvensional ditinjau dari keseluruhan dan kategori KAM. Selanjutnya untuk mengetahui </w:t>
      </w:r>
      <w:r w:rsidR="00171E6C" w:rsidRPr="00F0134D">
        <w:rPr>
          <w:rFonts w:ascii="Palatino Linotype" w:hAnsi="Palatino Linotype" w:cs="Times New Roman"/>
          <w:i/>
          <w:lang w:val="en-US"/>
        </w:rPr>
        <w:t>Self Esteem</w:t>
      </w:r>
      <w:r w:rsidR="00171E6C" w:rsidRPr="00F0134D">
        <w:rPr>
          <w:rFonts w:ascii="Palatino Linotype" w:hAnsi="Palatino Linotype" w:cs="Times New Roman"/>
          <w:lang w:val="en-US"/>
        </w:rPr>
        <w:t xml:space="preserve"> mana yang lebih baik antara kelas eksperimen 1 dengan kelas eksperimen 2 maupun dengan kelas kontrol dilakukan uji lanjut ANOVA dua jalur berupa uji Scheffe </w:t>
      </w:r>
      <w:r w:rsidR="00171E6C" w:rsidRPr="00F0134D">
        <w:rPr>
          <w:rFonts w:ascii="Palatino Linotype" w:hAnsi="Palatino Linotype" w:cs="Times New Roman"/>
          <w:i/>
          <w:lang w:val="en-US"/>
        </w:rPr>
        <w:t xml:space="preserve">Self Esteem </w:t>
      </w:r>
      <w:r w:rsidR="00171E6C" w:rsidRPr="00F0134D">
        <w:rPr>
          <w:rFonts w:ascii="Palatino Linotype" w:hAnsi="Palatino Linotype" w:cs="Times New Roman"/>
          <w:lang w:val="en-US"/>
        </w:rPr>
        <w:t>siswa.</w:t>
      </w:r>
    </w:p>
    <w:p w14:paraId="099AD59F" w14:textId="18434986" w:rsidR="00171E6C" w:rsidRPr="00F0134D" w:rsidRDefault="00171E6C" w:rsidP="00171E6C">
      <w:pPr>
        <w:spacing w:line="360" w:lineRule="auto"/>
        <w:jc w:val="center"/>
        <w:rPr>
          <w:rFonts w:ascii="Palatino Linotype" w:hAnsi="Palatino Linotype" w:cs="Times New Roman"/>
          <w:lang w:val="en-US"/>
        </w:rPr>
      </w:pPr>
      <w:r w:rsidRPr="00F0134D">
        <w:rPr>
          <w:rFonts w:ascii="Palatino Linotype" w:hAnsi="Palatino Linotype" w:cs="Times New Roman"/>
          <w:b/>
          <w:lang w:val="en-US"/>
        </w:rPr>
        <w:t>Tabel 8.</w:t>
      </w:r>
      <w:r w:rsidRPr="00F0134D">
        <w:rPr>
          <w:rFonts w:ascii="Palatino Linotype" w:hAnsi="Palatino Linotype" w:cs="Times New Roman"/>
          <w:lang w:val="en-US"/>
        </w:rPr>
        <w:t xml:space="preserve"> Hasil Uji Scheffe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Siswa</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276"/>
        <w:gridCol w:w="1275"/>
        <w:gridCol w:w="1418"/>
        <w:gridCol w:w="850"/>
        <w:gridCol w:w="567"/>
        <w:gridCol w:w="851"/>
        <w:gridCol w:w="1276"/>
      </w:tblGrid>
      <w:tr w:rsidR="00171E6C" w:rsidRPr="00F0134D" w14:paraId="66E3E00A" w14:textId="77777777" w:rsidTr="00171E6C">
        <w:trPr>
          <w:cantSplit/>
          <w:jc w:val="center"/>
        </w:trPr>
        <w:tc>
          <w:tcPr>
            <w:tcW w:w="8364" w:type="dxa"/>
            <w:gridSpan w:val="8"/>
            <w:tcBorders>
              <w:top w:val="single" w:sz="4" w:space="0" w:color="auto"/>
              <w:left w:val="nil"/>
              <w:bottom w:val="single" w:sz="4" w:space="0" w:color="auto"/>
              <w:right w:val="nil"/>
            </w:tcBorders>
            <w:shd w:val="clear" w:color="auto" w:fill="FFFFFF"/>
            <w:vAlign w:val="center"/>
          </w:tcPr>
          <w:p w14:paraId="5945D406"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010205"/>
                <w:sz w:val="18"/>
                <w:szCs w:val="18"/>
              </w:rPr>
            </w:pPr>
            <w:r w:rsidRPr="00F0134D">
              <w:rPr>
                <w:rFonts w:ascii="Palatino Linotype" w:hAnsi="Palatino Linotype" w:cs="Arial"/>
                <w:b/>
                <w:bCs/>
                <w:color w:val="010205"/>
                <w:sz w:val="18"/>
                <w:szCs w:val="18"/>
              </w:rPr>
              <w:t>Multiple Comparisons</w:t>
            </w:r>
          </w:p>
        </w:tc>
      </w:tr>
      <w:tr w:rsidR="00171E6C" w:rsidRPr="00F0134D" w14:paraId="7E1B782E" w14:textId="77777777" w:rsidTr="00171E6C">
        <w:trPr>
          <w:cantSplit/>
          <w:jc w:val="center"/>
        </w:trPr>
        <w:tc>
          <w:tcPr>
            <w:tcW w:w="851" w:type="dxa"/>
            <w:tcBorders>
              <w:top w:val="single" w:sz="4" w:space="0" w:color="auto"/>
              <w:left w:val="nil"/>
              <w:bottom w:val="nil"/>
              <w:right w:val="nil"/>
            </w:tcBorders>
          </w:tcPr>
          <w:p w14:paraId="67602388" w14:textId="77777777" w:rsidR="00171E6C" w:rsidRPr="00F0134D" w:rsidRDefault="00171E6C" w:rsidP="00956781">
            <w:pPr>
              <w:autoSpaceDE w:val="0"/>
              <w:autoSpaceDN w:val="0"/>
              <w:adjustRightInd w:val="0"/>
              <w:rPr>
                <w:rFonts w:ascii="Palatino Linotype" w:hAnsi="Palatino Linotype" w:cs="Times New Roman"/>
                <w:sz w:val="18"/>
                <w:szCs w:val="18"/>
              </w:rPr>
            </w:pPr>
          </w:p>
        </w:tc>
        <w:tc>
          <w:tcPr>
            <w:tcW w:w="1276" w:type="dxa"/>
            <w:vMerge w:val="restart"/>
            <w:tcBorders>
              <w:top w:val="single" w:sz="4" w:space="0" w:color="auto"/>
              <w:left w:val="nil"/>
              <w:bottom w:val="nil"/>
              <w:right w:val="nil"/>
            </w:tcBorders>
            <w:shd w:val="clear" w:color="auto" w:fill="FFFFFF"/>
            <w:vAlign w:val="bottom"/>
          </w:tcPr>
          <w:p w14:paraId="6E3FFDC8"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(I) Kelas</w:t>
            </w:r>
          </w:p>
        </w:tc>
        <w:tc>
          <w:tcPr>
            <w:tcW w:w="1275" w:type="dxa"/>
            <w:vMerge w:val="restart"/>
            <w:tcBorders>
              <w:top w:val="single" w:sz="4" w:space="0" w:color="auto"/>
              <w:left w:val="nil"/>
              <w:bottom w:val="nil"/>
              <w:right w:val="nil"/>
            </w:tcBorders>
            <w:shd w:val="clear" w:color="auto" w:fill="FFFFFF"/>
            <w:vAlign w:val="bottom"/>
          </w:tcPr>
          <w:p w14:paraId="27F7D8A5"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(J) Kelas</w:t>
            </w:r>
          </w:p>
        </w:tc>
        <w:tc>
          <w:tcPr>
            <w:tcW w:w="1418" w:type="dxa"/>
            <w:vMerge w:val="restart"/>
            <w:tcBorders>
              <w:top w:val="single" w:sz="4" w:space="0" w:color="auto"/>
              <w:left w:val="nil"/>
              <w:bottom w:val="nil"/>
              <w:right w:val="single" w:sz="8" w:space="0" w:color="E0E0E0"/>
            </w:tcBorders>
            <w:shd w:val="clear" w:color="auto" w:fill="FFFFFF"/>
            <w:vAlign w:val="bottom"/>
          </w:tcPr>
          <w:p w14:paraId="6A3EF680"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Mean Difference (I-J)</w:t>
            </w:r>
          </w:p>
        </w:tc>
        <w:tc>
          <w:tcPr>
            <w:tcW w:w="850" w:type="dxa"/>
            <w:vMerge w:val="restart"/>
            <w:tcBorders>
              <w:top w:val="single" w:sz="4" w:space="0" w:color="auto"/>
              <w:left w:val="single" w:sz="8" w:space="0" w:color="E0E0E0"/>
              <w:bottom w:val="nil"/>
              <w:right w:val="single" w:sz="8" w:space="0" w:color="E0E0E0"/>
            </w:tcBorders>
            <w:shd w:val="clear" w:color="auto" w:fill="FFFFFF"/>
            <w:vAlign w:val="bottom"/>
          </w:tcPr>
          <w:p w14:paraId="0C836E0F"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Std. Error</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2921FBF5"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Sig.</w:t>
            </w:r>
          </w:p>
        </w:tc>
        <w:tc>
          <w:tcPr>
            <w:tcW w:w="2127" w:type="dxa"/>
            <w:gridSpan w:val="2"/>
            <w:tcBorders>
              <w:top w:val="single" w:sz="4" w:space="0" w:color="auto"/>
              <w:left w:val="single" w:sz="8" w:space="0" w:color="E0E0E0"/>
              <w:bottom w:val="nil"/>
              <w:right w:val="nil"/>
            </w:tcBorders>
            <w:shd w:val="clear" w:color="auto" w:fill="FFFFFF"/>
            <w:vAlign w:val="bottom"/>
          </w:tcPr>
          <w:p w14:paraId="17CBBCEC"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95% Confidence Interval</w:t>
            </w:r>
          </w:p>
        </w:tc>
      </w:tr>
      <w:tr w:rsidR="00171E6C" w:rsidRPr="00F0134D" w14:paraId="6EF08D30" w14:textId="77777777" w:rsidTr="00956781">
        <w:trPr>
          <w:cantSplit/>
          <w:jc w:val="center"/>
        </w:trPr>
        <w:tc>
          <w:tcPr>
            <w:tcW w:w="851" w:type="dxa"/>
            <w:tcBorders>
              <w:top w:val="nil"/>
              <w:left w:val="nil"/>
              <w:bottom w:val="single" w:sz="4" w:space="0" w:color="auto"/>
              <w:right w:val="nil"/>
            </w:tcBorders>
          </w:tcPr>
          <w:p w14:paraId="7EDE83BA"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1276" w:type="dxa"/>
            <w:vMerge/>
            <w:tcBorders>
              <w:top w:val="nil"/>
              <w:left w:val="nil"/>
              <w:bottom w:val="single" w:sz="4" w:space="0" w:color="auto"/>
              <w:right w:val="nil"/>
            </w:tcBorders>
            <w:shd w:val="clear" w:color="auto" w:fill="FFFFFF"/>
            <w:vAlign w:val="bottom"/>
          </w:tcPr>
          <w:p w14:paraId="39708310"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1275" w:type="dxa"/>
            <w:vMerge/>
            <w:tcBorders>
              <w:top w:val="nil"/>
              <w:left w:val="nil"/>
              <w:bottom w:val="single" w:sz="4" w:space="0" w:color="auto"/>
              <w:right w:val="nil"/>
            </w:tcBorders>
            <w:shd w:val="clear" w:color="auto" w:fill="FFFFFF"/>
            <w:vAlign w:val="bottom"/>
          </w:tcPr>
          <w:p w14:paraId="2C60C678"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1418" w:type="dxa"/>
            <w:vMerge/>
            <w:tcBorders>
              <w:top w:val="nil"/>
              <w:left w:val="nil"/>
              <w:bottom w:val="single" w:sz="4" w:space="0" w:color="auto"/>
              <w:right w:val="single" w:sz="8" w:space="0" w:color="E0E0E0"/>
            </w:tcBorders>
            <w:shd w:val="clear" w:color="auto" w:fill="FFFFFF"/>
            <w:vAlign w:val="bottom"/>
          </w:tcPr>
          <w:p w14:paraId="17AAB247"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850" w:type="dxa"/>
            <w:vMerge/>
            <w:tcBorders>
              <w:top w:val="nil"/>
              <w:left w:val="single" w:sz="8" w:space="0" w:color="E0E0E0"/>
              <w:bottom w:val="single" w:sz="4" w:space="0" w:color="auto"/>
              <w:right w:val="single" w:sz="8" w:space="0" w:color="E0E0E0"/>
            </w:tcBorders>
            <w:shd w:val="clear" w:color="auto" w:fill="FFFFFF"/>
            <w:vAlign w:val="bottom"/>
          </w:tcPr>
          <w:p w14:paraId="0A86089E"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567" w:type="dxa"/>
            <w:vMerge/>
            <w:tcBorders>
              <w:top w:val="nil"/>
              <w:left w:val="single" w:sz="8" w:space="0" w:color="E0E0E0"/>
              <w:bottom w:val="single" w:sz="4" w:space="0" w:color="auto"/>
              <w:right w:val="single" w:sz="8" w:space="0" w:color="E0E0E0"/>
            </w:tcBorders>
            <w:shd w:val="clear" w:color="auto" w:fill="FFFFFF"/>
            <w:vAlign w:val="bottom"/>
          </w:tcPr>
          <w:p w14:paraId="53053910" w14:textId="77777777" w:rsidR="00171E6C" w:rsidRPr="00F0134D" w:rsidRDefault="00171E6C" w:rsidP="00956781">
            <w:pPr>
              <w:autoSpaceDE w:val="0"/>
              <w:autoSpaceDN w:val="0"/>
              <w:adjustRightInd w:val="0"/>
              <w:rPr>
                <w:rFonts w:ascii="Palatino Linotype" w:hAnsi="Palatino Linotype" w:cs="Arial"/>
                <w:color w:val="264A60"/>
                <w:sz w:val="18"/>
                <w:szCs w:val="18"/>
              </w:rPr>
            </w:pPr>
          </w:p>
        </w:tc>
        <w:tc>
          <w:tcPr>
            <w:tcW w:w="851" w:type="dxa"/>
            <w:tcBorders>
              <w:top w:val="nil"/>
              <w:left w:val="single" w:sz="8" w:space="0" w:color="E0E0E0"/>
              <w:bottom w:val="single" w:sz="4" w:space="0" w:color="auto"/>
              <w:right w:val="single" w:sz="8" w:space="0" w:color="E0E0E0"/>
            </w:tcBorders>
            <w:shd w:val="clear" w:color="auto" w:fill="FFFFFF"/>
            <w:vAlign w:val="bottom"/>
          </w:tcPr>
          <w:p w14:paraId="0A6B0657"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Lower Bound</w:t>
            </w:r>
          </w:p>
        </w:tc>
        <w:tc>
          <w:tcPr>
            <w:tcW w:w="1276" w:type="dxa"/>
            <w:tcBorders>
              <w:top w:val="nil"/>
              <w:left w:val="single" w:sz="8" w:space="0" w:color="E0E0E0"/>
              <w:bottom w:val="single" w:sz="4" w:space="0" w:color="auto"/>
              <w:right w:val="nil"/>
            </w:tcBorders>
            <w:shd w:val="clear" w:color="auto" w:fill="FFFFFF"/>
            <w:vAlign w:val="bottom"/>
          </w:tcPr>
          <w:p w14:paraId="46DEDDD2" w14:textId="77777777" w:rsidR="00171E6C" w:rsidRPr="00F0134D" w:rsidRDefault="00171E6C" w:rsidP="00956781">
            <w:pPr>
              <w:autoSpaceDE w:val="0"/>
              <w:autoSpaceDN w:val="0"/>
              <w:adjustRightInd w:val="0"/>
              <w:spacing w:line="320" w:lineRule="atLeast"/>
              <w:ind w:left="60" w:right="60"/>
              <w:jc w:val="center"/>
              <w:rPr>
                <w:rFonts w:ascii="Palatino Linotype" w:hAnsi="Palatino Linotype" w:cs="Arial"/>
                <w:color w:val="264A60"/>
                <w:sz w:val="18"/>
                <w:szCs w:val="18"/>
              </w:rPr>
            </w:pPr>
            <w:r w:rsidRPr="00F0134D">
              <w:rPr>
                <w:rFonts w:ascii="Palatino Linotype" w:hAnsi="Palatino Linotype" w:cs="Arial"/>
                <w:color w:val="264A60"/>
                <w:sz w:val="18"/>
                <w:szCs w:val="18"/>
              </w:rPr>
              <w:t>Upper Bound</w:t>
            </w:r>
          </w:p>
        </w:tc>
      </w:tr>
      <w:tr w:rsidR="00171E6C" w:rsidRPr="00F0134D" w14:paraId="0AD1D2AE" w14:textId="77777777" w:rsidTr="00956781">
        <w:trPr>
          <w:cantSplit/>
          <w:jc w:val="center"/>
        </w:trPr>
        <w:tc>
          <w:tcPr>
            <w:tcW w:w="851" w:type="dxa"/>
            <w:vMerge w:val="restart"/>
            <w:tcBorders>
              <w:top w:val="single" w:sz="4" w:space="0" w:color="auto"/>
              <w:left w:val="nil"/>
              <w:bottom w:val="nil"/>
              <w:right w:val="nil"/>
            </w:tcBorders>
            <w:shd w:val="clear" w:color="auto" w:fill="E0E0E0"/>
          </w:tcPr>
          <w:p w14:paraId="1D656AB8"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Scheffe</w:t>
            </w:r>
          </w:p>
        </w:tc>
        <w:tc>
          <w:tcPr>
            <w:tcW w:w="1276" w:type="dxa"/>
            <w:vMerge w:val="restart"/>
            <w:tcBorders>
              <w:top w:val="single" w:sz="4" w:space="0" w:color="auto"/>
              <w:left w:val="nil"/>
              <w:bottom w:val="nil"/>
              <w:right w:val="nil"/>
            </w:tcBorders>
            <w:shd w:val="clear" w:color="auto" w:fill="E0E0E0"/>
          </w:tcPr>
          <w:p w14:paraId="56BBC71F"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275" w:type="dxa"/>
            <w:tcBorders>
              <w:top w:val="single" w:sz="4" w:space="0" w:color="auto"/>
              <w:left w:val="nil"/>
              <w:bottom w:val="single" w:sz="8" w:space="0" w:color="AEAEAE"/>
              <w:right w:val="nil"/>
            </w:tcBorders>
            <w:shd w:val="clear" w:color="auto" w:fill="E0E0E0"/>
          </w:tcPr>
          <w:p w14:paraId="7CD2C587"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418" w:type="dxa"/>
            <w:tcBorders>
              <w:top w:val="single" w:sz="4" w:space="0" w:color="auto"/>
              <w:left w:val="nil"/>
              <w:bottom w:val="single" w:sz="8" w:space="0" w:color="AEAEAE"/>
              <w:right w:val="single" w:sz="8" w:space="0" w:color="E0E0E0"/>
            </w:tcBorders>
            <w:shd w:val="clear" w:color="auto" w:fill="FFFFFF"/>
          </w:tcPr>
          <w:p w14:paraId="3CF0C102"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5.6800</w:t>
            </w:r>
            <w:r w:rsidRPr="00F0134D">
              <w:rPr>
                <w:rFonts w:ascii="Palatino Linotype" w:hAnsi="Palatino Linotype" w:cs="Arial"/>
                <w:color w:val="010205"/>
                <w:sz w:val="18"/>
                <w:szCs w:val="18"/>
                <w:vertAlign w:val="superscript"/>
              </w:rPr>
              <w:t>*</w:t>
            </w:r>
          </w:p>
        </w:tc>
        <w:tc>
          <w:tcPr>
            <w:tcW w:w="850" w:type="dxa"/>
            <w:tcBorders>
              <w:top w:val="single" w:sz="4" w:space="0" w:color="auto"/>
              <w:left w:val="single" w:sz="8" w:space="0" w:color="E0E0E0"/>
              <w:bottom w:val="single" w:sz="8" w:space="0" w:color="AEAEAE"/>
              <w:right w:val="single" w:sz="8" w:space="0" w:color="E0E0E0"/>
            </w:tcBorders>
            <w:shd w:val="clear" w:color="auto" w:fill="FFFFFF"/>
          </w:tcPr>
          <w:p w14:paraId="7B293207"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7671419B"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851" w:type="dxa"/>
            <w:tcBorders>
              <w:top w:val="single" w:sz="4" w:space="0" w:color="auto"/>
              <w:left w:val="single" w:sz="8" w:space="0" w:color="E0E0E0"/>
              <w:bottom w:val="single" w:sz="8" w:space="0" w:color="AEAEAE"/>
              <w:right w:val="single" w:sz="8" w:space="0" w:color="E0E0E0"/>
            </w:tcBorders>
            <w:shd w:val="clear" w:color="auto" w:fill="FFFFFF"/>
          </w:tcPr>
          <w:p w14:paraId="71EEDC4E"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3.0073</w:t>
            </w:r>
          </w:p>
        </w:tc>
        <w:tc>
          <w:tcPr>
            <w:tcW w:w="1276" w:type="dxa"/>
            <w:tcBorders>
              <w:top w:val="single" w:sz="4" w:space="0" w:color="auto"/>
              <w:left w:val="single" w:sz="8" w:space="0" w:color="E0E0E0"/>
              <w:bottom w:val="single" w:sz="8" w:space="0" w:color="AEAEAE"/>
              <w:right w:val="nil"/>
            </w:tcBorders>
            <w:shd w:val="clear" w:color="auto" w:fill="FFFFFF"/>
          </w:tcPr>
          <w:p w14:paraId="7386860F"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8.3527</w:t>
            </w:r>
          </w:p>
        </w:tc>
      </w:tr>
      <w:tr w:rsidR="00171E6C" w:rsidRPr="00F0134D" w14:paraId="696CE1DE" w14:textId="77777777" w:rsidTr="00171E6C">
        <w:trPr>
          <w:cantSplit/>
          <w:jc w:val="center"/>
        </w:trPr>
        <w:tc>
          <w:tcPr>
            <w:tcW w:w="851" w:type="dxa"/>
            <w:vMerge/>
            <w:tcBorders>
              <w:top w:val="single" w:sz="8" w:space="0" w:color="AEAEAE"/>
              <w:left w:val="nil"/>
              <w:bottom w:val="nil"/>
              <w:right w:val="nil"/>
            </w:tcBorders>
            <w:shd w:val="clear" w:color="auto" w:fill="E0E0E0"/>
          </w:tcPr>
          <w:p w14:paraId="2E8C1FF9"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6" w:type="dxa"/>
            <w:vMerge/>
            <w:tcBorders>
              <w:top w:val="single" w:sz="8" w:space="0" w:color="AEAEAE"/>
              <w:left w:val="nil"/>
              <w:bottom w:val="single" w:sz="4" w:space="0" w:color="auto"/>
              <w:right w:val="nil"/>
            </w:tcBorders>
            <w:shd w:val="clear" w:color="auto" w:fill="E0E0E0"/>
          </w:tcPr>
          <w:p w14:paraId="50B3673A"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5" w:type="dxa"/>
            <w:tcBorders>
              <w:top w:val="single" w:sz="8" w:space="0" w:color="AEAEAE"/>
              <w:left w:val="nil"/>
              <w:bottom w:val="single" w:sz="4" w:space="0" w:color="auto"/>
              <w:right w:val="nil"/>
            </w:tcBorders>
            <w:shd w:val="clear" w:color="auto" w:fill="E0E0E0"/>
          </w:tcPr>
          <w:p w14:paraId="0D8BF8C3"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418" w:type="dxa"/>
            <w:tcBorders>
              <w:top w:val="single" w:sz="8" w:space="0" w:color="AEAEAE"/>
              <w:left w:val="nil"/>
              <w:bottom w:val="single" w:sz="4" w:space="0" w:color="auto"/>
              <w:right w:val="single" w:sz="8" w:space="0" w:color="E0E0E0"/>
            </w:tcBorders>
            <w:shd w:val="clear" w:color="auto" w:fill="FFFFFF"/>
          </w:tcPr>
          <w:p w14:paraId="4DD2F867"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9.0800</w:t>
            </w:r>
            <w:r w:rsidRPr="00F0134D">
              <w:rPr>
                <w:rFonts w:ascii="Palatino Linotype" w:hAnsi="Palatino Linotype" w:cs="Arial"/>
                <w:color w:val="010205"/>
                <w:sz w:val="18"/>
                <w:szCs w:val="18"/>
                <w:vertAlign w:val="superscript"/>
              </w:rPr>
              <w:t>*</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14:paraId="31905DA9"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0A65F8DC"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14:paraId="0508C8F2"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6.4073</w:t>
            </w:r>
          </w:p>
        </w:tc>
        <w:tc>
          <w:tcPr>
            <w:tcW w:w="1276" w:type="dxa"/>
            <w:tcBorders>
              <w:top w:val="single" w:sz="8" w:space="0" w:color="AEAEAE"/>
              <w:left w:val="single" w:sz="8" w:space="0" w:color="E0E0E0"/>
              <w:bottom w:val="single" w:sz="4" w:space="0" w:color="auto"/>
              <w:right w:val="nil"/>
            </w:tcBorders>
            <w:shd w:val="clear" w:color="auto" w:fill="FFFFFF"/>
          </w:tcPr>
          <w:p w14:paraId="3D11A828"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11.7527</w:t>
            </w:r>
          </w:p>
        </w:tc>
      </w:tr>
      <w:tr w:rsidR="00171E6C" w:rsidRPr="00F0134D" w14:paraId="2D014492" w14:textId="77777777" w:rsidTr="00171E6C">
        <w:trPr>
          <w:cantSplit/>
          <w:jc w:val="center"/>
        </w:trPr>
        <w:tc>
          <w:tcPr>
            <w:tcW w:w="851" w:type="dxa"/>
            <w:vMerge/>
            <w:tcBorders>
              <w:top w:val="single" w:sz="8" w:space="0" w:color="AEAEAE"/>
              <w:left w:val="nil"/>
              <w:bottom w:val="nil"/>
              <w:right w:val="nil"/>
            </w:tcBorders>
            <w:shd w:val="clear" w:color="auto" w:fill="E0E0E0"/>
          </w:tcPr>
          <w:p w14:paraId="1121EB9A"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6" w:type="dxa"/>
            <w:vMerge w:val="restart"/>
            <w:tcBorders>
              <w:top w:val="single" w:sz="4" w:space="0" w:color="auto"/>
              <w:left w:val="nil"/>
              <w:bottom w:val="single" w:sz="8" w:space="0" w:color="AEAEAE"/>
              <w:right w:val="nil"/>
            </w:tcBorders>
            <w:shd w:val="clear" w:color="auto" w:fill="E0E0E0"/>
          </w:tcPr>
          <w:p w14:paraId="5D582047"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275" w:type="dxa"/>
            <w:tcBorders>
              <w:top w:val="single" w:sz="4" w:space="0" w:color="auto"/>
              <w:left w:val="nil"/>
              <w:bottom w:val="single" w:sz="8" w:space="0" w:color="AEAEAE"/>
              <w:right w:val="nil"/>
            </w:tcBorders>
            <w:shd w:val="clear" w:color="auto" w:fill="E0E0E0"/>
          </w:tcPr>
          <w:p w14:paraId="18DB1983"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418" w:type="dxa"/>
            <w:tcBorders>
              <w:top w:val="single" w:sz="4" w:space="0" w:color="auto"/>
              <w:left w:val="nil"/>
              <w:bottom w:val="single" w:sz="8" w:space="0" w:color="AEAEAE"/>
              <w:right w:val="single" w:sz="8" w:space="0" w:color="E0E0E0"/>
            </w:tcBorders>
            <w:shd w:val="clear" w:color="auto" w:fill="FFFFFF"/>
          </w:tcPr>
          <w:p w14:paraId="286E88A3"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-5.6800</w:t>
            </w:r>
            <w:r w:rsidRPr="00F0134D">
              <w:rPr>
                <w:rFonts w:ascii="Palatino Linotype" w:hAnsi="Palatino Linotype" w:cs="Arial"/>
                <w:color w:val="010205"/>
                <w:sz w:val="18"/>
                <w:szCs w:val="18"/>
                <w:vertAlign w:val="superscript"/>
              </w:rPr>
              <w:t>*</w:t>
            </w:r>
          </w:p>
        </w:tc>
        <w:tc>
          <w:tcPr>
            <w:tcW w:w="850" w:type="dxa"/>
            <w:tcBorders>
              <w:top w:val="single" w:sz="4" w:space="0" w:color="auto"/>
              <w:left w:val="single" w:sz="8" w:space="0" w:color="E0E0E0"/>
              <w:bottom w:val="single" w:sz="8" w:space="0" w:color="AEAEAE"/>
              <w:right w:val="single" w:sz="8" w:space="0" w:color="E0E0E0"/>
            </w:tcBorders>
            <w:shd w:val="clear" w:color="auto" w:fill="FFFFFF"/>
          </w:tcPr>
          <w:p w14:paraId="337CAB15"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50BC249D"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851" w:type="dxa"/>
            <w:tcBorders>
              <w:top w:val="single" w:sz="4" w:space="0" w:color="auto"/>
              <w:left w:val="single" w:sz="8" w:space="0" w:color="E0E0E0"/>
              <w:bottom w:val="single" w:sz="8" w:space="0" w:color="AEAEAE"/>
              <w:right w:val="single" w:sz="8" w:space="0" w:color="E0E0E0"/>
            </w:tcBorders>
            <w:shd w:val="clear" w:color="auto" w:fill="FFFFFF"/>
          </w:tcPr>
          <w:p w14:paraId="5CD568A9"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-8.3527</w:t>
            </w:r>
          </w:p>
        </w:tc>
        <w:tc>
          <w:tcPr>
            <w:tcW w:w="1276" w:type="dxa"/>
            <w:tcBorders>
              <w:top w:val="single" w:sz="4" w:space="0" w:color="auto"/>
              <w:left w:val="single" w:sz="8" w:space="0" w:color="E0E0E0"/>
              <w:bottom w:val="single" w:sz="8" w:space="0" w:color="AEAEAE"/>
              <w:right w:val="nil"/>
            </w:tcBorders>
            <w:shd w:val="clear" w:color="auto" w:fill="FFFFFF"/>
          </w:tcPr>
          <w:p w14:paraId="021CFC22"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-3.0073</w:t>
            </w:r>
          </w:p>
        </w:tc>
      </w:tr>
      <w:tr w:rsidR="00171E6C" w:rsidRPr="00F0134D" w14:paraId="512C3067" w14:textId="77777777" w:rsidTr="00171E6C">
        <w:trPr>
          <w:cantSplit/>
          <w:jc w:val="center"/>
        </w:trPr>
        <w:tc>
          <w:tcPr>
            <w:tcW w:w="851" w:type="dxa"/>
            <w:vMerge/>
            <w:tcBorders>
              <w:top w:val="single" w:sz="8" w:space="0" w:color="AEAEAE"/>
              <w:left w:val="nil"/>
              <w:bottom w:val="nil"/>
              <w:right w:val="nil"/>
            </w:tcBorders>
            <w:shd w:val="clear" w:color="auto" w:fill="E0E0E0"/>
          </w:tcPr>
          <w:p w14:paraId="24B072EE"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6" w:type="dxa"/>
            <w:vMerge/>
            <w:tcBorders>
              <w:top w:val="single" w:sz="8" w:space="0" w:color="AEAEAE"/>
              <w:left w:val="nil"/>
              <w:bottom w:val="single" w:sz="4" w:space="0" w:color="auto"/>
              <w:right w:val="nil"/>
            </w:tcBorders>
            <w:shd w:val="clear" w:color="auto" w:fill="E0E0E0"/>
          </w:tcPr>
          <w:p w14:paraId="2035CF6F"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5" w:type="dxa"/>
            <w:tcBorders>
              <w:top w:val="single" w:sz="8" w:space="0" w:color="AEAEAE"/>
              <w:left w:val="nil"/>
              <w:bottom w:val="single" w:sz="4" w:space="0" w:color="auto"/>
              <w:right w:val="nil"/>
            </w:tcBorders>
            <w:shd w:val="clear" w:color="auto" w:fill="E0E0E0"/>
          </w:tcPr>
          <w:p w14:paraId="4B6386ED"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418" w:type="dxa"/>
            <w:tcBorders>
              <w:top w:val="single" w:sz="8" w:space="0" w:color="AEAEAE"/>
              <w:left w:val="nil"/>
              <w:bottom w:val="single" w:sz="4" w:space="0" w:color="auto"/>
              <w:right w:val="single" w:sz="8" w:space="0" w:color="E0E0E0"/>
            </w:tcBorders>
            <w:shd w:val="clear" w:color="auto" w:fill="FFFFFF"/>
          </w:tcPr>
          <w:p w14:paraId="443C1561"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3.4000</w:t>
            </w:r>
            <w:r w:rsidRPr="00F0134D">
              <w:rPr>
                <w:rFonts w:ascii="Palatino Linotype" w:hAnsi="Palatino Linotype" w:cs="Arial"/>
                <w:color w:val="010205"/>
                <w:sz w:val="18"/>
                <w:szCs w:val="18"/>
                <w:vertAlign w:val="superscript"/>
              </w:rPr>
              <w:t>*</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14:paraId="500CF790"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1C823A8A"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.009</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14:paraId="4B0C70D6"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.7273</w:t>
            </w:r>
          </w:p>
        </w:tc>
        <w:tc>
          <w:tcPr>
            <w:tcW w:w="1276" w:type="dxa"/>
            <w:tcBorders>
              <w:top w:val="single" w:sz="8" w:space="0" w:color="AEAEAE"/>
              <w:left w:val="single" w:sz="8" w:space="0" w:color="E0E0E0"/>
              <w:bottom w:val="single" w:sz="4" w:space="0" w:color="auto"/>
              <w:right w:val="nil"/>
            </w:tcBorders>
            <w:shd w:val="clear" w:color="auto" w:fill="FFFFFF"/>
          </w:tcPr>
          <w:p w14:paraId="37519E21"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6.0727</w:t>
            </w:r>
          </w:p>
        </w:tc>
      </w:tr>
      <w:tr w:rsidR="00171E6C" w:rsidRPr="00F0134D" w14:paraId="1C145C29" w14:textId="77777777" w:rsidTr="00171E6C">
        <w:trPr>
          <w:cantSplit/>
          <w:jc w:val="center"/>
        </w:trPr>
        <w:tc>
          <w:tcPr>
            <w:tcW w:w="851" w:type="dxa"/>
            <w:vMerge/>
            <w:tcBorders>
              <w:top w:val="single" w:sz="8" w:space="0" w:color="AEAEAE"/>
              <w:left w:val="nil"/>
              <w:bottom w:val="nil"/>
              <w:right w:val="nil"/>
            </w:tcBorders>
            <w:shd w:val="clear" w:color="auto" w:fill="E0E0E0"/>
          </w:tcPr>
          <w:p w14:paraId="2749C626"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6" w:type="dxa"/>
            <w:vMerge w:val="restart"/>
            <w:tcBorders>
              <w:top w:val="single" w:sz="4" w:space="0" w:color="auto"/>
              <w:left w:val="nil"/>
              <w:bottom w:val="single" w:sz="8" w:space="0" w:color="AEAEAE"/>
              <w:right w:val="nil"/>
            </w:tcBorders>
            <w:shd w:val="clear" w:color="auto" w:fill="E0E0E0"/>
          </w:tcPr>
          <w:p w14:paraId="54435467"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Kontrol</w:t>
            </w:r>
          </w:p>
        </w:tc>
        <w:tc>
          <w:tcPr>
            <w:tcW w:w="1275" w:type="dxa"/>
            <w:tcBorders>
              <w:top w:val="single" w:sz="4" w:space="0" w:color="auto"/>
              <w:left w:val="nil"/>
              <w:bottom w:val="single" w:sz="8" w:space="0" w:color="AEAEAE"/>
              <w:right w:val="nil"/>
            </w:tcBorders>
            <w:shd w:val="clear" w:color="auto" w:fill="E0E0E0"/>
          </w:tcPr>
          <w:p w14:paraId="3609E0E4"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1</w:t>
            </w:r>
          </w:p>
        </w:tc>
        <w:tc>
          <w:tcPr>
            <w:tcW w:w="1418" w:type="dxa"/>
            <w:tcBorders>
              <w:top w:val="single" w:sz="4" w:space="0" w:color="auto"/>
              <w:left w:val="nil"/>
              <w:bottom w:val="single" w:sz="8" w:space="0" w:color="AEAEAE"/>
              <w:right w:val="single" w:sz="8" w:space="0" w:color="E0E0E0"/>
            </w:tcBorders>
            <w:shd w:val="clear" w:color="auto" w:fill="FFFFFF"/>
          </w:tcPr>
          <w:p w14:paraId="34054CC4"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-9.0800</w:t>
            </w:r>
            <w:r w:rsidRPr="00F0134D">
              <w:rPr>
                <w:rFonts w:ascii="Palatino Linotype" w:hAnsi="Palatino Linotype" w:cs="Arial"/>
                <w:color w:val="010205"/>
                <w:sz w:val="18"/>
                <w:szCs w:val="18"/>
                <w:vertAlign w:val="superscript"/>
              </w:rPr>
              <w:t>*</w:t>
            </w:r>
          </w:p>
        </w:tc>
        <w:tc>
          <w:tcPr>
            <w:tcW w:w="850" w:type="dxa"/>
            <w:tcBorders>
              <w:top w:val="single" w:sz="4" w:space="0" w:color="auto"/>
              <w:left w:val="single" w:sz="8" w:space="0" w:color="E0E0E0"/>
              <w:bottom w:val="single" w:sz="8" w:space="0" w:color="AEAEAE"/>
              <w:right w:val="single" w:sz="8" w:space="0" w:color="E0E0E0"/>
            </w:tcBorders>
            <w:shd w:val="clear" w:color="auto" w:fill="FFFFFF"/>
          </w:tcPr>
          <w:p w14:paraId="4A5ECF0C"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239E304"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.000</w:t>
            </w:r>
          </w:p>
        </w:tc>
        <w:tc>
          <w:tcPr>
            <w:tcW w:w="851" w:type="dxa"/>
            <w:tcBorders>
              <w:top w:val="single" w:sz="4" w:space="0" w:color="auto"/>
              <w:left w:val="single" w:sz="8" w:space="0" w:color="E0E0E0"/>
              <w:bottom w:val="single" w:sz="8" w:space="0" w:color="AEAEAE"/>
              <w:right w:val="single" w:sz="8" w:space="0" w:color="E0E0E0"/>
            </w:tcBorders>
            <w:shd w:val="clear" w:color="auto" w:fill="FFFFFF"/>
          </w:tcPr>
          <w:p w14:paraId="71C6DA41"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-11.7527</w:t>
            </w:r>
          </w:p>
        </w:tc>
        <w:tc>
          <w:tcPr>
            <w:tcW w:w="1276" w:type="dxa"/>
            <w:tcBorders>
              <w:top w:val="single" w:sz="4" w:space="0" w:color="auto"/>
              <w:left w:val="single" w:sz="8" w:space="0" w:color="E0E0E0"/>
              <w:bottom w:val="single" w:sz="8" w:space="0" w:color="AEAEAE"/>
              <w:right w:val="nil"/>
            </w:tcBorders>
            <w:shd w:val="clear" w:color="auto" w:fill="FFFFFF"/>
          </w:tcPr>
          <w:p w14:paraId="74AFEC97"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-6.4073</w:t>
            </w:r>
          </w:p>
        </w:tc>
      </w:tr>
      <w:tr w:rsidR="00171E6C" w:rsidRPr="00F0134D" w14:paraId="5805537A" w14:textId="77777777" w:rsidTr="00171E6C">
        <w:trPr>
          <w:cantSplit/>
          <w:jc w:val="center"/>
        </w:trPr>
        <w:tc>
          <w:tcPr>
            <w:tcW w:w="851" w:type="dxa"/>
            <w:vMerge/>
            <w:tcBorders>
              <w:top w:val="single" w:sz="8" w:space="0" w:color="AEAEAE"/>
              <w:left w:val="nil"/>
              <w:bottom w:val="single" w:sz="4" w:space="0" w:color="auto"/>
              <w:right w:val="nil"/>
            </w:tcBorders>
            <w:shd w:val="clear" w:color="auto" w:fill="E0E0E0"/>
          </w:tcPr>
          <w:p w14:paraId="54205BBF"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6" w:type="dxa"/>
            <w:vMerge/>
            <w:tcBorders>
              <w:top w:val="single" w:sz="8" w:space="0" w:color="AEAEAE"/>
              <w:left w:val="nil"/>
              <w:bottom w:val="single" w:sz="4" w:space="0" w:color="auto"/>
              <w:right w:val="nil"/>
            </w:tcBorders>
            <w:shd w:val="clear" w:color="auto" w:fill="E0E0E0"/>
          </w:tcPr>
          <w:p w14:paraId="786C99D5" w14:textId="77777777" w:rsidR="00171E6C" w:rsidRPr="00F0134D" w:rsidRDefault="00171E6C" w:rsidP="00956781">
            <w:pPr>
              <w:autoSpaceDE w:val="0"/>
              <w:autoSpaceDN w:val="0"/>
              <w:adjustRightInd w:val="0"/>
              <w:rPr>
                <w:rFonts w:ascii="Palatino Linotype" w:hAnsi="Palatino Linotype" w:cs="Arial"/>
                <w:color w:val="010205"/>
                <w:sz w:val="18"/>
                <w:szCs w:val="18"/>
              </w:rPr>
            </w:pPr>
          </w:p>
        </w:tc>
        <w:tc>
          <w:tcPr>
            <w:tcW w:w="1275" w:type="dxa"/>
            <w:tcBorders>
              <w:top w:val="single" w:sz="8" w:space="0" w:color="AEAEAE"/>
              <w:left w:val="nil"/>
              <w:bottom w:val="single" w:sz="4" w:space="0" w:color="auto"/>
              <w:right w:val="nil"/>
            </w:tcBorders>
            <w:shd w:val="clear" w:color="auto" w:fill="E0E0E0"/>
          </w:tcPr>
          <w:p w14:paraId="79566C59" w14:textId="77777777" w:rsidR="00171E6C" w:rsidRPr="00F0134D" w:rsidRDefault="00171E6C" w:rsidP="00956781">
            <w:pPr>
              <w:autoSpaceDE w:val="0"/>
              <w:autoSpaceDN w:val="0"/>
              <w:adjustRightInd w:val="0"/>
              <w:spacing w:line="320" w:lineRule="atLeast"/>
              <w:ind w:left="60" w:right="60"/>
              <w:rPr>
                <w:rFonts w:ascii="Palatino Linotype" w:hAnsi="Palatino Linotype" w:cs="Arial"/>
                <w:color w:val="264A60"/>
                <w:sz w:val="18"/>
                <w:szCs w:val="18"/>
              </w:rPr>
            </w:pPr>
            <w:r w:rsidRPr="00F0134D">
              <w:rPr>
                <w:rFonts w:ascii="Palatino Linotype" w:hAnsi="Palatino Linotype" w:cs="Arial"/>
                <w:color w:val="264A60"/>
                <w:sz w:val="18"/>
                <w:szCs w:val="18"/>
              </w:rPr>
              <w:t>Eksperimen 2</w:t>
            </w:r>
          </w:p>
        </w:tc>
        <w:tc>
          <w:tcPr>
            <w:tcW w:w="1418" w:type="dxa"/>
            <w:tcBorders>
              <w:top w:val="single" w:sz="8" w:space="0" w:color="AEAEAE"/>
              <w:left w:val="nil"/>
              <w:bottom w:val="single" w:sz="4" w:space="0" w:color="auto"/>
              <w:right w:val="single" w:sz="8" w:space="0" w:color="E0E0E0"/>
            </w:tcBorders>
            <w:shd w:val="clear" w:color="auto" w:fill="FFFFFF"/>
          </w:tcPr>
          <w:p w14:paraId="038788CC"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-3.4000</w:t>
            </w:r>
            <w:r w:rsidRPr="00F0134D">
              <w:rPr>
                <w:rFonts w:ascii="Palatino Linotype" w:hAnsi="Palatino Linotype" w:cs="Arial"/>
                <w:color w:val="010205"/>
                <w:sz w:val="18"/>
                <w:szCs w:val="18"/>
                <w:vertAlign w:val="superscript"/>
              </w:rPr>
              <w:t>*</w:t>
            </w:r>
          </w:p>
        </w:tc>
        <w:tc>
          <w:tcPr>
            <w:tcW w:w="850" w:type="dxa"/>
            <w:tcBorders>
              <w:top w:val="single" w:sz="8" w:space="0" w:color="AEAEAE"/>
              <w:left w:val="single" w:sz="8" w:space="0" w:color="E0E0E0"/>
              <w:bottom w:val="single" w:sz="4" w:space="0" w:color="auto"/>
              <w:right w:val="single" w:sz="8" w:space="0" w:color="E0E0E0"/>
            </w:tcBorders>
            <w:shd w:val="clear" w:color="auto" w:fill="FFFFFF"/>
          </w:tcPr>
          <w:p w14:paraId="0197B455"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1.06722</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33EDD987"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.009</w:t>
            </w:r>
          </w:p>
        </w:tc>
        <w:tc>
          <w:tcPr>
            <w:tcW w:w="851" w:type="dxa"/>
            <w:tcBorders>
              <w:top w:val="single" w:sz="8" w:space="0" w:color="AEAEAE"/>
              <w:left w:val="single" w:sz="8" w:space="0" w:color="E0E0E0"/>
              <w:bottom w:val="single" w:sz="4" w:space="0" w:color="auto"/>
              <w:right w:val="single" w:sz="8" w:space="0" w:color="E0E0E0"/>
            </w:tcBorders>
            <w:shd w:val="clear" w:color="auto" w:fill="FFFFFF"/>
          </w:tcPr>
          <w:p w14:paraId="46BECFCF"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-6.0727</w:t>
            </w:r>
          </w:p>
        </w:tc>
        <w:tc>
          <w:tcPr>
            <w:tcW w:w="1276" w:type="dxa"/>
            <w:tcBorders>
              <w:top w:val="single" w:sz="8" w:space="0" w:color="AEAEAE"/>
              <w:left w:val="single" w:sz="8" w:space="0" w:color="E0E0E0"/>
              <w:bottom w:val="single" w:sz="4" w:space="0" w:color="auto"/>
              <w:right w:val="nil"/>
            </w:tcBorders>
            <w:shd w:val="clear" w:color="auto" w:fill="FFFFFF"/>
          </w:tcPr>
          <w:p w14:paraId="21370D48" w14:textId="77777777" w:rsidR="00171E6C" w:rsidRPr="00F0134D" w:rsidRDefault="00171E6C" w:rsidP="00956781">
            <w:pPr>
              <w:autoSpaceDE w:val="0"/>
              <w:autoSpaceDN w:val="0"/>
              <w:adjustRightInd w:val="0"/>
              <w:spacing w:line="320" w:lineRule="atLeast"/>
              <w:ind w:left="60" w:right="60"/>
              <w:jc w:val="right"/>
              <w:rPr>
                <w:rFonts w:ascii="Palatino Linotype" w:hAnsi="Palatino Linotype" w:cs="Arial"/>
                <w:color w:val="010205"/>
                <w:sz w:val="18"/>
                <w:szCs w:val="18"/>
              </w:rPr>
            </w:pPr>
            <w:r w:rsidRPr="00F0134D">
              <w:rPr>
                <w:rFonts w:ascii="Palatino Linotype" w:hAnsi="Palatino Linotype" w:cs="Arial"/>
                <w:color w:val="010205"/>
                <w:sz w:val="18"/>
                <w:szCs w:val="18"/>
              </w:rPr>
              <w:t>-.7273</w:t>
            </w:r>
          </w:p>
        </w:tc>
      </w:tr>
    </w:tbl>
    <w:p w14:paraId="68684D87" w14:textId="77777777" w:rsidR="00171E6C" w:rsidRPr="00F0134D" w:rsidRDefault="00171E6C" w:rsidP="00171E6C">
      <w:pPr>
        <w:spacing w:line="360" w:lineRule="auto"/>
        <w:jc w:val="center"/>
        <w:rPr>
          <w:rFonts w:ascii="Palatino Linotype" w:hAnsi="Palatino Linotype" w:cs="Times New Roman"/>
          <w:sz w:val="10"/>
          <w:lang w:val="en-US"/>
        </w:rPr>
      </w:pPr>
    </w:p>
    <w:p w14:paraId="771A1BE9" w14:textId="70DEFD3E" w:rsidR="00171E6C" w:rsidRPr="00F0134D" w:rsidRDefault="00171E6C" w:rsidP="00171E6C">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Berdasarkan tabel 8 di atas seluruh nilai menunjukkan signifikansi &lt; 0</w:t>
      </w:r>
      <w:proofErr w:type="gramStart"/>
      <w:r w:rsidRPr="00F0134D">
        <w:rPr>
          <w:rFonts w:ascii="Palatino Linotype" w:hAnsi="Palatino Linotype" w:cs="Times New Roman"/>
          <w:lang w:val="en-US"/>
        </w:rPr>
        <w:t>,05</w:t>
      </w:r>
      <w:proofErr w:type="gramEnd"/>
      <w:r w:rsidRPr="00F0134D">
        <w:rPr>
          <w:rFonts w:ascii="Palatino Linotype" w:hAnsi="Palatino Linotype" w:cs="Times New Roman"/>
          <w:lang w:val="en-US"/>
        </w:rPr>
        <w:t xml:space="preserve">. Artinya terdapat perbedaan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 xml:space="preserve">siswa pada ketiga kelas yang menggunakan </w:t>
      </w:r>
      <w:r w:rsidRPr="00F0134D">
        <w:rPr>
          <w:rFonts w:ascii="Palatino Linotype" w:hAnsi="Palatino Linotype" w:cs="Times New Roman"/>
          <w:i/>
          <w:lang w:val="en-US"/>
        </w:rPr>
        <w:t xml:space="preserve">e-learning </w:t>
      </w:r>
      <w:r w:rsidRPr="00F0134D">
        <w:rPr>
          <w:rFonts w:ascii="Palatino Linotype" w:hAnsi="Palatino Linotype" w:cs="Times New Roman"/>
          <w:lang w:val="en-US"/>
        </w:rPr>
        <w:t>portal rumah belajar, model PBL dan pembelajaran konvensional.</w:t>
      </w:r>
    </w:p>
    <w:p w14:paraId="6A5DECEA" w14:textId="1BFBF03F" w:rsidR="00171E6C" w:rsidRPr="00F0134D" w:rsidRDefault="00171E6C" w:rsidP="002D40DA">
      <w:pPr>
        <w:jc w:val="center"/>
        <w:rPr>
          <w:rFonts w:ascii="Palatino Linotype" w:hAnsi="Palatino Linotype" w:cs="Times New Roman"/>
          <w:lang w:val="en-US"/>
        </w:rPr>
      </w:pPr>
      <w:r w:rsidRPr="00F0134D">
        <w:rPr>
          <w:rFonts w:ascii="Palatino Linotype" w:hAnsi="Palatino Linotype" w:cs="Times New Roman"/>
          <w:b/>
          <w:lang w:val="en-US"/>
        </w:rPr>
        <w:t>Tabel 9.</w:t>
      </w:r>
      <w:r w:rsidRPr="00F0134D">
        <w:rPr>
          <w:rFonts w:ascii="Palatino Linotype" w:hAnsi="Palatino Linotype" w:cs="Times New Roman"/>
          <w:lang w:val="en-US"/>
        </w:rPr>
        <w:t xml:space="preserve"> Hasil Uji Scheffe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Siswa Berdasarkan Kategori KAM</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984"/>
        <w:gridCol w:w="993"/>
        <w:gridCol w:w="567"/>
        <w:gridCol w:w="567"/>
        <w:gridCol w:w="1275"/>
        <w:gridCol w:w="1560"/>
      </w:tblGrid>
      <w:tr w:rsidR="00171E6C" w:rsidRPr="00F0134D" w14:paraId="2CAA49F0" w14:textId="77777777" w:rsidTr="002D40DA">
        <w:trPr>
          <w:cantSplit/>
          <w:jc w:val="center"/>
        </w:trPr>
        <w:tc>
          <w:tcPr>
            <w:tcW w:w="8931" w:type="dxa"/>
            <w:gridSpan w:val="7"/>
            <w:tcBorders>
              <w:top w:val="single" w:sz="4" w:space="0" w:color="auto"/>
              <w:left w:val="nil"/>
              <w:bottom w:val="single" w:sz="4" w:space="0" w:color="auto"/>
              <w:right w:val="nil"/>
            </w:tcBorders>
            <w:shd w:val="clear" w:color="auto" w:fill="FFFFFF"/>
            <w:vAlign w:val="center"/>
          </w:tcPr>
          <w:p w14:paraId="1A7C4686" w14:textId="77777777" w:rsidR="00171E6C" w:rsidRPr="00F0134D" w:rsidRDefault="00171E6C" w:rsidP="002D40DA">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b/>
                <w:bCs/>
                <w:color w:val="010205"/>
                <w:sz w:val="18"/>
                <w:szCs w:val="18"/>
                <w:lang w:val="en-US"/>
              </w:rPr>
              <w:t>Pairwise Comparisons</w:t>
            </w:r>
          </w:p>
        </w:tc>
      </w:tr>
      <w:tr w:rsidR="00171E6C" w:rsidRPr="00F0134D" w14:paraId="2036604D" w14:textId="77777777" w:rsidTr="002D40DA">
        <w:trPr>
          <w:cantSplit/>
          <w:jc w:val="center"/>
        </w:trPr>
        <w:tc>
          <w:tcPr>
            <w:tcW w:w="1985" w:type="dxa"/>
            <w:vMerge w:val="restart"/>
            <w:tcBorders>
              <w:top w:val="single" w:sz="4" w:space="0" w:color="auto"/>
              <w:left w:val="nil"/>
              <w:bottom w:val="nil"/>
              <w:right w:val="nil"/>
            </w:tcBorders>
            <w:shd w:val="clear" w:color="auto" w:fill="FFFFFF"/>
            <w:vAlign w:val="bottom"/>
          </w:tcPr>
          <w:p w14:paraId="197A3FEA"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(I) KAM</w:t>
            </w:r>
          </w:p>
        </w:tc>
        <w:tc>
          <w:tcPr>
            <w:tcW w:w="1984" w:type="dxa"/>
            <w:vMerge w:val="restart"/>
            <w:tcBorders>
              <w:top w:val="single" w:sz="4" w:space="0" w:color="auto"/>
              <w:left w:val="nil"/>
              <w:bottom w:val="nil"/>
              <w:right w:val="nil"/>
            </w:tcBorders>
            <w:shd w:val="clear" w:color="auto" w:fill="FFFFFF"/>
            <w:vAlign w:val="bottom"/>
          </w:tcPr>
          <w:p w14:paraId="01F2B6C6"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(J) KAM</w:t>
            </w:r>
          </w:p>
        </w:tc>
        <w:tc>
          <w:tcPr>
            <w:tcW w:w="993" w:type="dxa"/>
            <w:vMerge w:val="restart"/>
            <w:tcBorders>
              <w:top w:val="single" w:sz="4" w:space="0" w:color="auto"/>
              <w:left w:val="nil"/>
              <w:bottom w:val="nil"/>
              <w:right w:val="single" w:sz="8" w:space="0" w:color="E0E0E0"/>
            </w:tcBorders>
            <w:shd w:val="clear" w:color="auto" w:fill="FFFFFF"/>
            <w:vAlign w:val="bottom"/>
          </w:tcPr>
          <w:p w14:paraId="575A7756"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Mean Difference (I-J)</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44A0FAEE"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Std. Error</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6EC76163"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Sig.</w:t>
            </w:r>
            <w:r w:rsidRPr="00F0134D">
              <w:rPr>
                <w:rFonts w:ascii="Palatino Linotype" w:hAnsi="Palatino Linotype" w:cs="Arial"/>
                <w:color w:val="264A60"/>
                <w:sz w:val="18"/>
                <w:szCs w:val="18"/>
                <w:vertAlign w:val="superscript"/>
                <w:lang w:val="en-US"/>
              </w:rPr>
              <w:t>b</w:t>
            </w:r>
          </w:p>
        </w:tc>
        <w:tc>
          <w:tcPr>
            <w:tcW w:w="2835" w:type="dxa"/>
            <w:gridSpan w:val="2"/>
            <w:tcBorders>
              <w:top w:val="single" w:sz="4" w:space="0" w:color="auto"/>
              <w:left w:val="single" w:sz="8" w:space="0" w:color="E0E0E0"/>
              <w:bottom w:val="nil"/>
              <w:right w:val="nil"/>
            </w:tcBorders>
            <w:shd w:val="clear" w:color="auto" w:fill="FFFFFF"/>
            <w:vAlign w:val="bottom"/>
          </w:tcPr>
          <w:p w14:paraId="71F00680"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95% Confidence Interval for Difference</w:t>
            </w:r>
            <w:r w:rsidRPr="00F0134D">
              <w:rPr>
                <w:rFonts w:ascii="Palatino Linotype" w:hAnsi="Palatino Linotype" w:cs="Arial"/>
                <w:color w:val="264A60"/>
                <w:sz w:val="18"/>
                <w:szCs w:val="18"/>
                <w:vertAlign w:val="superscript"/>
                <w:lang w:val="en-US"/>
              </w:rPr>
              <w:t>b</w:t>
            </w:r>
          </w:p>
        </w:tc>
      </w:tr>
      <w:tr w:rsidR="00171E6C" w:rsidRPr="00F0134D" w14:paraId="718774A9" w14:textId="77777777" w:rsidTr="002D40DA">
        <w:trPr>
          <w:cantSplit/>
          <w:jc w:val="center"/>
        </w:trPr>
        <w:tc>
          <w:tcPr>
            <w:tcW w:w="1985" w:type="dxa"/>
            <w:vMerge/>
            <w:tcBorders>
              <w:top w:val="nil"/>
              <w:left w:val="nil"/>
              <w:bottom w:val="single" w:sz="4" w:space="0" w:color="auto"/>
              <w:right w:val="nil"/>
            </w:tcBorders>
            <w:shd w:val="clear" w:color="auto" w:fill="FFFFFF"/>
            <w:vAlign w:val="bottom"/>
          </w:tcPr>
          <w:p w14:paraId="611930EE" w14:textId="77777777" w:rsidR="00171E6C" w:rsidRPr="00F0134D" w:rsidRDefault="00171E6C" w:rsidP="002D40DA">
            <w:pPr>
              <w:autoSpaceDE w:val="0"/>
              <w:autoSpaceDN w:val="0"/>
              <w:adjustRightInd w:val="0"/>
              <w:rPr>
                <w:rFonts w:ascii="Palatino Linotype" w:hAnsi="Palatino Linotype" w:cs="Arial"/>
                <w:color w:val="264A60"/>
                <w:sz w:val="18"/>
                <w:szCs w:val="18"/>
                <w:lang w:val="en-US"/>
              </w:rPr>
            </w:pPr>
          </w:p>
        </w:tc>
        <w:tc>
          <w:tcPr>
            <w:tcW w:w="1984" w:type="dxa"/>
            <w:vMerge/>
            <w:tcBorders>
              <w:top w:val="nil"/>
              <w:left w:val="nil"/>
              <w:bottom w:val="single" w:sz="4" w:space="0" w:color="auto"/>
              <w:right w:val="nil"/>
            </w:tcBorders>
            <w:shd w:val="clear" w:color="auto" w:fill="FFFFFF"/>
            <w:vAlign w:val="bottom"/>
          </w:tcPr>
          <w:p w14:paraId="1E76F4D4" w14:textId="77777777" w:rsidR="00171E6C" w:rsidRPr="00F0134D" w:rsidRDefault="00171E6C" w:rsidP="002D40DA">
            <w:pPr>
              <w:autoSpaceDE w:val="0"/>
              <w:autoSpaceDN w:val="0"/>
              <w:adjustRightInd w:val="0"/>
              <w:rPr>
                <w:rFonts w:ascii="Palatino Linotype" w:hAnsi="Palatino Linotype" w:cs="Arial"/>
                <w:color w:val="264A60"/>
                <w:sz w:val="18"/>
                <w:szCs w:val="18"/>
                <w:lang w:val="en-US"/>
              </w:rPr>
            </w:pPr>
          </w:p>
        </w:tc>
        <w:tc>
          <w:tcPr>
            <w:tcW w:w="993" w:type="dxa"/>
            <w:vMerge/>
            <w:tcBorders>
              <w:top w:val="nil"/>
              <w:left w:val="nil"/>
              <w:bottom w:val="single" w:sz="4" w:space="0" w:color="auto"/>
              <w:right w:val="single" w:sz="8" w:space="0" w:color="E0E0E0"/>
            </w:tcBorders>
            <w:shd w:val="clear" w:color="auto" w:fill="FFFFFF"/>
            <w:vAlign w:val="bottom"/>
          </w:tcPr>
          <w:p w14:paraId="549B1EBD" w14:textId="77777777" w:rsidR="00171E6C" w:rsidRPr="00F0134D" w:rsidRDefault="00171E6C" w:rsidP="002D40DA">
            <w:pPr>
              <w:autoSpaceDE w:val="0"/>
              <w:autoSpaceDN w:val="0"/>
              <w:adjustRightInd w:val="0"/>
              <w:rPr>
                <w:rFonts w:ascii="Palatino Linotype" w:hAnsi="Palatino Linotype" w:cs="Arial"/>
                <w:color w:val="264A60"/>
                <w:sz w:val="18"/>
                <w:szCs w:val="18"/>
                <w:lang w:val="en-US"/>
              </w:rPr>
            </w:pPr>
          </w:p>
        </w:tc>
        <w:tc>
          <w:tcPr>
            <w:tcW w:w="567" w:type="dxa"/>
            <w:vMerge/>
            <w:tcBorders>
              <w:top w:val="nil"/>
              <w:left w:val="single" w:sz="8" w:space="0" w:color="E0E0E0"/>
              <w:bottom w:val="single" w:sz="4" w:space="0" w:color="auto"/>
              <w:right w:val="single" w:sz="8" w:space="0" w:color="E0E0E0"/>
            </w:tcBorders>
            <w:shd w:val="clear" w:color="auto" w:fill="FFFFFF"/>
            <w:vAlign w:val="bottom"/>
          </w:tcPr>
          <w:p w14:paraId="5DF71B90" w14:textId="77777777" w:rsidR="00171E6C" w:rsidRPr="00F0134D" w:rsidRDefault="00171E6C" w:rsidP="002D40DA">
            <w:pPr>
              <w:autoSpaceDE w:val="0"/>
              <w:autoSpaceDN w:val="0"/>
              <w:adjustRightInd w:val="0"/>
              <w:rPr>
                <w:rFonts w:ascii="Palatino Linotype" w:hAnsi="Palatino Linotype" w:cs="Arial"/>
                <w:color w:val="264A60"/>
                <w:sz w:val="18"/>
                <w:szCs w:val="18"/>
                <w:lang w:val="en-US"/>
              </w:rPr>
            </w:pPr>
          </w:p>
        </w:tc>
        <w:tc>
          <w:tcPr>
            <w:tcW w:w="567" w:type="dxa"/>
            <w:vMerge/>
            <w:tcBorders>
              <w:top w:val="nil"/>
              <w:left w:val="single" w:sz="8" w:space="0" w:color="E0E0E0"/>
              <w:bottom w:val="single" w:sz="4" w:space="0" w:color="auto"/>
              <w:right w:val="single" w:sz="8" w:space="0" w:color="E0E0E0"/>
            </w:tcBorders>
            <w:shd w:val="clear" w:color="auto" w:fill="FFFFFF"/>
            <w:vAlign w:val="bottom"/>
          </w:tcPr>
          <w:p w14:paraId="6BE95A85" w14:textId="77777777" w:rsidR="00171E6C" w:rsidRPr="00F0134D" w:rsidRDefault="00171E6C" w:rsidP="002D40DA">
            <w:pPr>
              <w:autoSpaceDE w:val="0"/>
              <w:autoSpaceDN w:val="0"/>
              <w:adjustRightInd w:val="0"/>
              <w:rPr>
                <w:rFonts w:ascii="Palatino Linotype" w:hAnsi="Palatino Linotype" w:cs="Arial"/>
                <w:color w:val="264A60"/>
                <w:sz w:val="18"/>
                <w:szCs w:val="18"/>
                <w:lang w:val="en-US"/>
              </w:rPr>
            </w:pPr>
          </w:p>
        </w:tc>
        <w:tc>
          <w:tcPr>
            <w:tcW w:w="1275" w:type="dxa"/>
            <w:tcBorders>
              <w:top w:val="nil"/>
              <w:left w:val="single" w:sz="8" w:space="0" w:color="E0E0E0"/>
              <w:bottom w:val="single" w:sz="4" w:space="0" w:color="auto"/>
              <w:right w:val="single" w:sz="8" w:space="0" w:color="E0E0E0"/>
            </w:tcBorders>
            <w:shd w:val="clear" w:color="auto" w:fill="FFFFFF"/>
            <w:vAlign w:val="bottom"/>
          </w:tcPr>
          <w:p w14:paraId="7242A024"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Lower Bound</w:t>
            </w:r>
          </w:p>
        </w:tc>
        <w:tc>
          <w:tcPr>
            <w:tcW w:w="1560" w:type="dxa"/>
            <w:tcBorders>
              <w:top w:val="nil"/>
              <w:left w:val="single" w:sz="8" w:space="0" w:color="E0E0E0"/>
              <w:bottom w:val="single" w:sz="4" w:space="0" w:color="auto"/>
              <w:right w:val="nil"/>
            </w:tcBorders>
            <w:shd w:val="clear" w:color="auto" w:fill="FFFFFF"/>
            <w:vAlign w:val="bottom"/>
          </w:tcPr>
          <w:p w14:paraId="010680CA" w14:textId="77777777" w:rsidR="00171E6C" w:rsidRPr="00F0134D" w:rsidRDefault="00171E6C" w:rsidP="002D40DA">
            <w:pPr>
              <w:autoSpaceDE w:val="0"/>
              <w:autoSpaceDN w:val="0"/>
              <w:adjustRightInd w:val="0"/>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Upper Bound</w:t>
            </w:r>
          </w:p>
        </w:tc>
      </w:tr>
      <w:tr w:rsidR="00171E6C" w:rsidRPr="00F0134D" w14:paraId="4942FCCD" w14:textId="77777777" w:rsidTr="002D40DA">
        <w:trPr>
          <w:cantSplit/>
          <w:jc w:val="center"/>
        </w:trPr>
        <w:tc>
          <w:tcPr>
            <w:tcW w:w="1985" w:type="dxa"/>
            <w:vMerge w:val="restart"/>
            <w:tcBorders>
              <w:top w:val="single" w:sz="4" w:space="0" w:color="auto"/>
              <w:left w:val="nil"/>
              <w:right w:val="nil"/>
            </w:tcBorders>
            <w:shd w:val="clear" w:color="auto" w:fill="E0E0E0"/>
            <w:vAlign w:val="center"/>
          </w:tcPr>
          <w:p w14:paraId="749368D6"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Tinggi</w:t>
            </w:r>
          </w:p>
        </w:tc>
        <w:tc>
          <w:tcPr>
            <w:tcW w:w="1984" w:type="dxa"/>
            <w:tcBorders>
              <w:top w:val="single" w:sz="4" w:space="0" w:color="auto"/>
              <w:left w:val="nil"/>
              <w:bottom w:val="single" w:sz="8" w:space="0" w:color="AEAEAE"/>
              <w:right w:val="nil"/>
            </w:tcBorders>
            <w:shd w:val="clear" w:color="auto" w:fill="E0E0E0"/>
            <w:vAlign w:val="center"/>
          </w:tcPr>
          <w:p w14:paraId="5629BF45"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Tinggi</w:t>
            </w:r>
          </w:p>
        </w:tc>
        <w:tc>
          <w:tcPr>
            <w:tcW w:w="993" w:type="dxa"/>
            <w:tcBorders>
              <w:top w:val="single" w:sz="4" w:space="0" w:color="auto"/>
              <w:left w:val="nil"/>
              <w:bottom w:val="single" w:sz="8" w:space="0" w:color="AEAEAE"/>
              <w:right w:val="single" w:sz="8" w:space="0" w:color="E0E0E0"/>
            </w:tcBorders>
            <w:shd w:val="clear" w:color="auto" w:fill="FFFFFF"/>
          </w:tcPr>
          <w:p w14:paraId="1A9B98B4"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7.250</w:t>
            </w:r>
            <w:r w:rsidRPr="00F0134D">
              <w:rPr>
                <w:rFonts w:ascii="Palatino Linotype" w:hAnsi="Palatino Linotype" w:cs="Arial"/>
                <w:color w:val="010205"/>
                <w:sz w:val="18"/>
                <w:szCs w:val="18"/>
                <w:vertAlign w:val="superscript"/>
                <w:lang w:val="en-US"/>
              </w:rPr>
              <w:t>*</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5E3DF4AD"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2.668</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09E06F09"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.008</w:t>
            </w:r>
          </w:p>
        </w:tc>
        <w:tc>
          <w:tcPr>
            <w:tcW w:w="1275" w:type="dxa"/>
            <w:tcBorders>
              <w:top w:val="single" w:sz="4" w:space="0" w:color="auto"/>
              <w:left w:val="single" w:sz="8" w:space="0" w:color="E0E0E0"/>
              <w:bottom w:val="single" w:sz="8" w:space="0" w:color="AEAEAE"/>
              <w:right w:val="single" w:sz="8" w:space="0" w:color="E0E0E0"/>
            </w:tcBorders>
            <w:shd w:val="clear" w:color="auto" w:fill="FFFFFF"/>
          </w:tcPr>
          <w:p w14:paraId="02106C1D"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1.923</w:t>
            </w:r>
          </w:p>
        </w:tc>
        <w:tc>
          <w:tcPr>
            <w:tcW w:w="1560" w:type="dxa"/>
            <w:tcBorders>
              <w:top w:val="single" w:sz="4" w:space="0" w:color="auto"/>
              <w:left w:val="single" w:sz="8" w:space="0" w:color="E0E0E0"/>
              <w:bottom w:val="single" w:sz="8" w:space="0" w:color="AEAEAE"/>
              <w:right w:val="nil"/>
            </w:tcBorders>
            <w:shd w:val="clear" w:color="auto" w:fill="FFFFFF"/>
          </w:tcPr>
          <w:p w14:paraId="4B103EB8"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12.577</w:t>
            </w:r>
          </w:p>
        </w:tc>
      </w:tr>
      <w:tr w:rsidR="00171E6C" w:rsidRPr="00F0134D" w14:paraId="77CB4951" w14:textId="77777777" w:rsidTr="002D40DA">
        <w:trPr>
          <w:cantSplit/>
          <w:jc w:val="center"/>
        </w:trPr>
        <w:tc>
          <w:tcPr>
            <w:tcW w:w="1985" w:type="dxa"/>
            <w:vMerge/>
            <w:tcBorders>
              <w:left w:val="nil"/>
              <w:bottom w:val="single" w:sz="4" w:space="0" w:color="auto"/>
              <w:right w:val="nil"/>
            </w:tcBorders>
            <w:shd w:val="clear" w:color="auto" w:fill="E0E0E0"/>
            <w:vAlign w:val="center"/>
          </w:tcPr>
          <w:p w14:paraId="29E91ACB"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6EB59ACF"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Tinggi</w:t>
            </w:r>
          </w:p>
        </w:tc>
        <w:tc>
          <w:tcPr>
            <w:tcW w:w="993" w:type="dxa"/>
            <w:tcBorders>
              <w:top w:val="single" w:sz="8" w:space="0" w:color="AEAEAE"/>
              <w:left w:val="nil"/>
              <w:bottom w:val="single" w:sz="4" w:space="0" w:color="auto"/>
              <w:right w:val="single" w:sz="8" w:space="0" w:color="E0E0E0"/>
            </w:tcBorders>
            <w:shd w:val="clear" w:color="auto" w:fill="FFFFFF"/>
          </w:tcPr>
          <w:p w14:paraId="4800F8D3"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5.500</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685699C8"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4.219</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5D567368"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.197</w:t>
            </w:r>
          </w:p>
        </w:tc>
        <w:tc>
          <w:tcPr>
            <w:tcW w:w="1275" w:type="dxa"/>
            <w:tcBorders>
              <w:top w:val="single" w:sz="8" w:space="0" w:color="AEAEAE"/>
              <w:left w:val="single" w:sz="8" w:space="0" w:color="E0E0E0"/>
              <w:bottom w:val="single" w:sz="4" w:space="0" w:color="auto"/>
              <w:right w:val="single" w:sz="8" w:space="0" w:color="E0E0E0"/>
            </w:tcBorders>
            <w:shd w:val="clear" w:color="auto" w:fill="FFFFFF"/>
          </w:tcPr>
          <w:p w14:paraId="5896503F"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-2.923</w:t>
            </w:r>
          </w:p>
        </w:tc>
        <w:tc>
          <w:tcPr>
            <w:tcW w:w="1560" w:type="dxa"/>
            <w:tcBorders>
              <w:top w:val="single" w:sz="8" w:space="0" w:color="AEAEAE"/>
              <w:left w:val="single" w:sz="8" w:space="0" w:color="E0E0E0"/>
              <w:bottom w:val="single" w:sz="4" w:space="0" w:color="auto"/>
              <w:right w:val="nil"/>
            </w:tcBorders>
            <w:shd w:val="clear" w:color="auto" w:fill="FFFFFF"/>
          </w:tcPr>
          <w:p w14:paraId="19915735"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13.923</w:t>
            </w:r>
          </w:p>
        </w:tc>
      </w:tr>
      <w:tr w:rsidR="00171E6C" w:rsidRPr="00F0134D" w14:paraId="34430776" w14:textId="77777777" w:rsidTr="002D40DA">
        <w:trPr>
          <w:cantSplit/>
          <w:jc w:val="center"/>
        </w:trPr>
        <w:tc>
          <w:tcPr>
            <w:tcW w:w="1985" w:type="dxa"/>
            <w:vMerge w:val="restart"/>
            <w:tcBorders>
              <w:top w:val="single" w:sz="4" w:space="0" w:color="auto"/>
              <w:left w:val="nil"/>
              <w:right w:val="nil"/>
            </w:tcBorders>
            <w:shd w:val="clear" w:color="auto" w:fill="E0E0E0"/>
            <w:vAlign w:val="center"/>
          </w:tcPr>
          <w:p w14:paraId="4CC8AA0D"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Sedang</w:t>
            </w:r>
          </w:p>
        </w:tc>
        <w:tc>
          <w:tcPr>
            <w:tcW w:w="1984" w:type="dxa"/>
            <w:tcBorders>
              <w:top w:val="single" w:sz="4" w:space="0" w:color="auto"/>
              <w:left w:val="nil"/>
              <w:bottom w:val="single" w:sz="8" w:space="0" w:color="AEAEAE"/>
              <w:right w:val="nil"/>
            </w:tcBorders>
            <w:shd w:val="clear" w:color="auto" w:fill="E0E0E0"/>
            <w:vAlign w:val="center"/>
          </w:tcPr>
          <w:p w14:paraId="493097DA"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Sedang</w:t>
            </w:r>
          </w:p>
        </w:tc>
        <w:tc>
          <w:tcPr>
            <w:tcW w:w="993" w:type="dxa"/>
            <w:tcBorders>
              <w:top w:val="single" w:sz="4" w:space="0" w:color="auto"/>
              <w:left w:val="nil"/>
              <w:bottom w:val="single" w:sz="8" w:space="0" w:color="AEAEAE"/>
              <w:right w:val="single" w:sz="8" w:space="0" w:color="E0E0E0"/>
            </w:tcBorders>
            <w:shd w:val="clear" w:color="auto" w:fill="FFFFFF"/>
          </w:tcPr>
          <w:p w14:paraId="683E6BF2"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5.737</w:t>
            </w:r>
            <w:r w:rsidRPr="00F0134D">
              <w:rPr>
                <w:rFonts w:ascii="Palatino Linotype" w:hAnsi="Palatino Linotype" w:cs="Arial"/>
                <w:color w:val="010205"/>
                <w:sz w:val="18"/>
                <w:szCs w:val="18"/>
                <w:vertAlign w:val="superscript"/>
                <w:lang w:val="en-US"/>
              </w:rPr>
              <w:t>*</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3DC01661"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1.260</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0D275D8F"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1275" w:type="dxa"/>
            <w:tcBorders>
              <w:top w:val="single" w:sz="4" w:space="0" w:color="auto"/>
              <w:left w:val="single" w:sz="8" w:space="0" w:color="E0E0E0"/>
              <w:bottom w:val="single" w:sz="8" w:space="0" w:color="AEAEAE"/>
              <w:right w:val="single" w:sz="8" w:space="0" w:color="E0E0E0"/>
            </w:tcBorders>
            <w:shd w:val="clear" w:color="auto" w:fill="FFFFFF"/>
          </w:tcPr>
          <w:p w14:paraId="3A3CF404"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3.222</w:t>
            </w:r>
          </w:p>
        </w:tc>
        <w:tc>
          <w:tcPr>
            <w:tcW w:w="1560" w:type="dxa"/>
            <w:tcBorders>
              <w:top w:val="single" w:sz="4" w:space="0" w:color="auto"/>
              <w:left w:val="single" w:sz="8" w:space="0" w:color="E0E0E0"/>
              <w:bottom w:val="single" w:sz="8" w:space="0" w:color="AEAEAE"/>
              <w:right w:val="nil"/>
            </w:tcBorders>
            <w:shd w:val="clear" w:color="auto" w:fill="FFFFFF"/>
          </w:tcPr>
          <w:p w14:paraId="4F6A18B7"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8.252</w:t>
            </w:r>
          </w:p>
        </w:tc>
      </w:tr>
      <w:tr w:rsidR="00171E6C" w:rsidRPr="00F0134D" w14:paraId="47896954" w14:textId="77777777" w:rsidTr="002D40DA">
        <w:trPr>
          <w:cantSplit/>
          <w:jc w:val="center"/>
        </w:trPr>
        <w:tc>
          <w:tcPr>
            <w:tcW w:w="1985" w:type="dxa"/>
            <w:vMerge/>
            <w:tcBorders>
              <w:left w:val="nil"/>
              <w:bottom w:val="single" w:sz="4" w:space="0" w:color="auto"/>
              <w:right w:val="nil"/>
            </w:tcBorders>
            <w:shd w:val="clear" w:color="auto" w:fill="E0E0E0"/>
            <w:vAlign w:val="center"/>
          </w:tcPr>
          <w:p w14:paraId="0A8211B0"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3AED3BEB"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Sedang</w:t>
            </w:r>
          </w:p>
        </w:tc>
        <w:tc>
          <w:tcPr>
            <w:tcW w:w="993" w:type="dxa"/>
            <w:tcBorders>
              <w:top w:val="single" w:sz="8" w:space="0" w:color="AEAEAE"/>
              <w:left w:val="nil"/>
              <w:bottom w:val="single" w:sz="4" w:space="0" w:color="auto"/>
              <w:right w:val="single" w:sz="8" w:space="0" w:color="E0E0E0"/>
            </w:tcBorders>
            <w:shd w:val="clear" w:color="auto" w:fill="FFFFFF"/>
          </w:tcPr>
          <w:p w14:paraId="3A207BF1"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8.023</w:t>
            </w:r>
            <w:r w:rsidRPr="00F0134D">
              <w:rPr>
                <w:rFonts w:ascii="Palatino Linotype" w:hAnsi="Palatino Linotype" w:cs="Arial"/>
                <w:color w:val="010205"/>
                <w:sz w:val="18"/>
                <w:szCs w:val="18"/>
                <w:vertAlign w:val="superscript"/>
                <w:lang w:val="en-US"/>
              </w:rPr>
              <w:t>*</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0B3F90AA"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1.195</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209D8182"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1275" w:type="dxa"/>
            <w:tcBorders>
              <w:top w:val="single" w:sz="8" w:space="0" w:color="AEAEAE"/>
              <w:left w:val="single" w:sz="8" w:space="0" w:color="E0E0E0"/>
              <w:bottom w:val="single" w:sz="4" w:space="0" w:color="auto"/>
              <w:right w:val="single" w:sz="8" w:space="0" w:color="E0E0E0"/>
            </w:tcBorders>
            <w:shd w:val="clear" w:color="auto" w:fill="FFFFFF"/>
          </w:tcPr>
          <w:p w14:paraId="557E1119"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5.637</w:t>
            </w:r>
          </w:p>
        </w:tc>
        <w:tc>
          <w:tcPr>
            <w:tcW w:w="1560" w:type="dxa"/>
            <w:tcBorders>
              <w:top w:val="single" w:sz="8" w:space="0" w:color="AEAEAE"/>
              <w:left w:val="single" w:sz="8" w:space="0" w:color="E0E0E0"/>
              <w:bottom w:val="single" w:sz="4" w:space="0" w:color="auto"/>
              <w:right w:val="nil"/>
            </w:tcBorders>
            <w:shd w:val="clear" w:color="auto" w:fill="FFFFFF"/>
          </w:tcPr>
          <w:p w14:paraId="6062C0C0"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10.408</w:t>
            </w:r>
          </w:p>
        </w:tc>
      </w:tr>
      <w:tr w:rsidR="00171E6C" w:rsidRPr="00F0134D" w14:paraId="00293F04" w14:textId="77777777" w:rsidTr="002D40DA">
        <w:trPr>
          <w:cantSplit/>
          <w:jc w:val="center"/>
        </w:trPr>
        <w:tc>
          <w:tcPr>
            <w:tcW w:w="1985" w:type="dxa"/>
            <w:vMerge w:val="restart"/>
            <w:tcBorders>
              <w:top w:val="single" w:sz="4" w:space="0" w:color="auto"/>
              <w:left w:val="nil"/>
              <w:right w:val="nil"/>
            </w:tcBorders>
            <w:shd w:val="clear" w:color="auto" w:fill="E0E0E0"/>
            <w:vAlign w:val="center"/>
          </w:tcPr>
          <w:p w14:paraId="7D9AA4B6"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1 Rendah</w:t>
            </w:r>
          </w:p>
        </w:tc>
        <w:tc>
          <w:tcPr>
            <w:tcW w:w="1984" w:type="dxa"/>
            <w:tcBorders>
              <w:top w:val="single" w:sz="4" w:space="0" w:color="auto"/>
              <w:left w:val="nil"/>
              <w:bottom w:val="single" w:sz="8" w:space="0" w:color="AEAEAE"/>
              <w:right w:val="nil"/>
            </w:tcBorders>
            <w:shd w:val="clear" w:color="auto" w:fill="E0E0E0"/>
            <w:vAlign w:val="center"/>
          </w:tcPr>
          <w:p w14:paraId="30ADDB38"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Eksperimen 2 Rendah</w:t>
            </w:r>
          </w:p>
        </w:tc>
        <w:tc>
          <w:tcPr>
            <w:tcW w:w="993" w:type="dxa"/>
            <w:tcBorders>
              <w:top w:val="single" w:sz="4" w:space="0" w:color="auto"/>
              <w:left w:val="nil"/>
              <w:bottom w:val="single" w:sz="8" w:space="0" w:color="AEAEAE"/>
              <w:right w:val="single" w:sz="8" w:space="0" w:color="E0E0E0"/>
            </w:tcBorders>
            <w:shd w:val="clear" w:color="auto" w:fill="FFFFFF"/>
          </w:tcPr>
          <w:p w14:paraId="18BFCBFD"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4.250</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110157D2"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3.268</w:t>
            </w:r>
          </w:p>
        </w:tc>
        <w:tc>
          <w:tcPr>
            <w:tcW w:w="567" w:type="dxa"/>
            <w:tcBorders>
              <w:top w:val="single" w:sz="4" w:space="0" w:color="auto"/>
              <w:left w:val="single" w:sz="8" w:space="0" w:color="E0E0E0"/>
              <w:bottom w:val="single" w:sz="8" w:space="0" w:color="AEAEAE"/>
              <w:right w:val="single" w:sz="8" w:space="0" w:color="E0E0E0"/>
            </w:tcBorders>
            <w:shd w:val="clear" w:color="auto" w:fill="FFFFFF"/>
          </w:tcPr>
          <w:p w14:paraId="7B92BB86"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.198</w:t>
            </w:r>
          </w:p>
        </w:tc>
        <w:tc>
          <w:tcPr>
            <w:tcW w:w="1275" w:type="dxa"/>
            <w:tcBorders>
              <w:top w:val="single" w:sz="4" w:space="0" w:color="auto"/>
              <w:left w:val="single" w:sz="8" w:space="0" w:color="E0E0E0"/>
              <w:bottom w:val="single" w:sz="8" w:space="0" w:color="AEAEAE"/>
              <w:right w:val="single" w:sz="8" w:space="0" w:color="E0E0E0"/>
            </w:tcBorders>
            <w:shd w:val="clear" w:color="auto" w:fill="FFFFFF"/>
          </w:tcPr>
          <w:p w14:paraId="4730F246"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-2.274</w:t>
            </w:r>
          </w:p>
        </w:tc>
        <w:tc>
          <w:tcPr>
            <w:tcW w:w="1560" w:type="dxa"/>
            <w:tcBorders>
              <w:top w:val="single" w:sz="4" w:space="0" w:color="auto"/>
              <w:left w:val="single" w:sz="8" w:space="0" w:color="E0E0E0"/>
              <w:bottom w:val="single" w:sz="8" w:space="0" w:color="AEAEAE"/>
              <w:right w:val="nil"/>
            </w:tcBorders>
            <w:shd w:val="clear" w:color="auto" w:fill="FFFFFF"/>
          </w:tcPr>
          <w:p w14:paraId="3BCB452A"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10.774</w:t>
            </w:r>
          </w:p>
        </w:tc>
      </w:tr>
      <w:tr w:rsidR="00171E6C" w:rsidRPr="00F0134D" w14:paraId="49CDB97E" w14:textId="77777777" w:rsidTr="002D40DA">
        <w:trPr>
          <w:cantSplit/>
          <w:jc w:val="center"/>
        </w:trPr>
        <w:tc>
          <w:tcPr>
            <w:tcW w:w="1985" w:type="dxa"/>
            <w:vMerge/>
            <w:tcBorders>
              <w:left w:val="nil"/>
              <w:bottom w:val="single" w:sz="4" w:space="0" w:color="auto"/>
              <w:right w:val="nil"/>
            </w:tcBorders>
            <w:shd w:val="clear" w:color="auto" w:fill="E0E0E0"/>
            <w:vAlign w:val="center"/>
          </w:tcPr>
          <w:p w14:paraId="49633F5D"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p>
        </w:tc>
        <w:tc>
          <w:tcPr>
            <w:tcW w:w="1984" w:type="dxa"/>
            <w:tcBorders>
              <w:top w:val="single" w:sz="8" w:space="0" w:color="AEAEAE"/>
              <w:left w:val="nil"/>
              <w:bottom w:val="single" w:sz="4" w:space="0" w:color="auto"/>
              <w:right w:val="nil"/>
            </w:tcBorders>
            <w:shd w:val="clear" w:color="auto" w:fill="E0E0E0"/>
            <w:vAlign w:val="center"/>
          </w:tcPr>
          <w:p w14:paraId="7F82B47D"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Rendah</w:t>
            </w:r>
          </w:p>
        </w:tc>
        <w:tc>
          <w:tcPr>
            <w:tcW w:w="993" w:type="dxa"/>
            <w:tcBorders>
              <w:top w:val="single" w:sz="8" w:space="0" w:color="AEAEAE"/>
              <w:left w:val="nil"/>
              <w:bottom w:val="single" w:sz="4" w:space="0" w:color="auto"/>
              <w:right w:val="single" w:sz="8" w:space="0" w:color="E0E0E0"/>
            </w:tcBorders>
            <w:shd w:val="clear" w:color="auto" w:fill="FFFFFF"/>
          </w:tcPr>
          <w:p w14:paraId="5453289A"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9.167</w:t>
            </w:r>
            <w:r w:rsidRPr="00F0134D">
              <w:rPr>
                <w:rFonts w:ascii="Palatino Linotype" w:hAnsi="Palatino Linotype" w:cs="Arial"/>
                <w:color w:val="010205"/>
                <w:sz w:val="18"/>
                <w:szCs w:val="18"/>
                <w:vertAlign w:val="superscript"/>
                <w:lang w:val="en-US"/>
              </w:rPr>
              <w:t>*</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15498C44"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3.444</w:t>
            </w:r>
          </w:p>
        </w:tc>
        <w:tc>
          <w:tcPr>
            <w:tcW w:w="567" w:type="dxa"/>
            <w:tcBorders>
              <w:top w:val="single" w:sz="8" w:space="0" w:color="AEAEAE"/>
              <w:left w:val="single" w:sz="8" w:space="0" w:color="E0E0E0"/>
              <w:bottom w:val="single" w:sz="4" w:space="0" w:color="auto"/>
              <w:right w:val="single" w:sz="8" w:space="0" w:color="E0E0E0"/>
            </w:tcBorders>
            <w:shd w:val="clear" w:color="auto" w:fill="FFFFFF"/>
          </w:tcPr>
          <w:p w14:paraId="4196CAE5"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.010</w:t>
            </w:r>
          </w:p>
        </w:tc>
        <w:tc>
          <w:tcPr>
            <w:tcW w:w="1275" w:type="dxa"/>
            <w:tcBorders>
              <w:top w:val="single" w:sz="8" w:space="0" w:color="AEAEAE"/>
              <w:left w:val="single" w:sz="8" w:space="0" w:color="E0E0E0"/>
              <w:bottom w:val="single" w:sz="4" w:space="0" w:color="auto"/>
              <w:right w:val="single" w:sz="8" w:space="0" w:color="E0E0E0"/>
            </w:tcBorders>
            <w:shd w:val="clear" w:color="auto" w:fill="FFFFFF"/>
          </w:tcPr>
          <w:p w14:paraId="50F283E3"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2.290</w:t>
            </w:r>
          </w:p>
        </w:tc>
        <w:tc>
          <w:tcPr>
            <w:tcW w:w="1560" w:type="dxa"/>
            <w:tcBorders>
              <w:top w:val="single" w:sz="8" w:space="0" w:color="AEAEAE"/>
              <w:left w:val="single" w:sz="8" w:space="0" w:color="E0E0E0"/>
              <w:bottom w:val="single" w:sz="4" w:space="0" w:color="auto"/>
              <w:right w:val="nil"/>
            </w:tcBorders>
            <w:shd w:val="clear" w:color="auto" w:fill="FFFFFF"/>
          </w:tcPr>
          <w:p w14:paraId="02BA8D5C"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16.044</w:t>
            </w:r>
          </w:p>
        </w:tc>
      </w:tr>
      <w:tr w:rsidR="00171E6C" w:rsidRPr="00F0134D" w14:paraId="2C27BFCA" w14:textId="77777777" w:rsidTr="002D40D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74520405"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Tinggi</w:t>
            </w:r>
          </w:p>
        </w:tc>
        <w:tc>
          <w:tcPr>
            <w:tcW w:w="1984" w:type="dxa"/>
            <w:tcBorders>
              <w:top w:val="single" w:sz="4" w:space="0" w:color="auto"/>
              <w:left w:val="nil"/>
              <w:bottom w:val="single" w:sz="4" w:space="0" w:color="auto"/>
              <w:right w:val="nil"/>
            </w:tcBorders>
            <w:shd w:val="clear" w:color="auto" w:fill="E0E0E0"/>
            <w:vAlign w:val="center"/>
          </w:tcPr>
          <w:p w14:paraId="09711E38"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Tinggi</w:t>
            </w:r>
          </w:p>
        </w:tc>
        <w:tc>
          <w:tcPr>
            <w:tcW w:w="993" w:type="dxa"/>
            <w:tcBorders>
              <w:top w:val="single" w:sz="4" w:space="0" w:color="auto"/>
              <w:left w:val="nil"/>
              <w:bottom w:val="single" w:sz="4" w:space="0" w:color="auto"/>
              <w:right w:val="single" w:sz="8" w:space="0" w:color="E0E0E0"/>
            </w:tcBorders>
            <w:shd w:val="clear" w:color="auto" w:fill="FFFFFF"/>
          </w:tcPr>
          <w:p w14:paraId="53A0FB1F"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-1.750</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61CEB79D"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4.219</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5266FCB1"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.680</w:t>
            </w:r>
          </w:p>
        </w:tc>
        <w:tc>
          <w:tcPr>
            <w:tcW w:w="1275" w:type="dxa"/>
            <w:tcBorders>
              <w:top w:val="single" w:sz="4" w:space="0" w:color="auto"/>
              <w:left w:val="single" w:sz="8" w:space="0" w:color="E0E0E0"/>
              <w:bottom w:val="single" w:sz="4" w:space="0" w:color="auto"/>
              <w:right w:val="single" w:sz="8" w:space="0" w:color="E0E0E0"/>
            </w:tcBorders>
            <w:shd w:val="clear" w:color="auto" w:fill="FFFFFF"/>
          </w:tcPr>
          <w:p w14:paraId="53F8F967"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-10.173</w:t>
            </w:r>
          </w:p>
        </w:tc>
        <w:tc>
          <w:tcPr>
            <w:tcW w:w="1560" w:type="dxa"/>
            <w:tcBorders>
              <w:top w:val="single" w:sz="4" w:space="0" w:color="auto"/>
              <w:left w:val="single" w:sz="8" w:space="0" w:color="E0E0E0"/>
              <w:bottom w:val="single" w:sz="4" w:space="0" w:color="auto"/>
              <w:right w:val="nil"/>
            </w:tcBorders>
            <w:shd w:val="clear" w:color="auto" w:fill="FFFFFF"/>
          </w:tcPr>
          <w:p w14:paraId="1184BBDD"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6.673</w:t>
            </w:r>
          </w:p>
        </w:tc>
      </w:tr>
      <w:tr w:rsidR="00171E6C" w:rsidRPr="00F0134D" w14:paraId="21C2DBB1" w14:textId="77777777" w:rsidTr="002D40D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0BF56C32"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Sedang</w:t>
            </w:r>
          </w:p>
        </w:tc>
        <w:tc>
          <w:tcPr>
            <w:tcW w:w="1984" w:type="dxa"/>
            <w:tcBorders>
              <w:top w:val="single" w:sz="4" w:space="0" w:color="auto"/>
              <w:left w:val="nil"/>
              <w:bottom w:val="single" w:sz="4" w:space="0" w:color="auto"/>
              <w:right w:val="nil"/>
            </w:tcBorders>
            <w:shd w:val="clear" w:color="auto" w:fill="E0E0E0"/>
            <w:vAlign w:val="center"/>
          </w:tcPr>
          <w:p w14:paraId="61447C66"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Sedang</w:t>
            </w:r>
          </w:p>
        </w:tc>
        <w:tc>
          <w:tcPr>
            <w:tcW w:w="993" w:type="dxa"/>
            <w:tcBorders>
              <w:top w:val="single" w:sz="4" w:space="0" w:color="auto"/>
              <w:left w:val="nil"/>
              <w:bottom w:val="single" w:sz="4" w:space="0" w:color="auto"/>
              <w:right w:val="single" w:sz="8" w:space="0" w:color="E0E0E0"/>
            </w:tcBorders>
            <w:shd w:val="clear" w:color="auto" w:fill="FFFFFF"/>
          </w:tcPr>
          <w:p w14:paraId="1B6544C6"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2.286</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170C331A"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1.231</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4A1137BF"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.068</w:t>
            </w:r>
          </w:p>
        </w:tc>
        <w:tc>
          <w:tcPr>
            <w:tcW w:w="1275" w:type="dxa"/>
            <w:tcBorders>
              <w:top w:val="single" w:sz="4" w:space="0" w:color="auto"/>
              <w:left w:val="single" w:sz="8" w:space="0" w:color="E0E0E0"/>
              <w:bottom w:val="single" w:sz="4" w:space="0" w:color="auto"/>
              <w:right w:val="single" w:sz="8" w:space="0" w:color="E0E0E0"/>
            </w:tcBorders>
            <w:shd w:val="clear" w:color="auto" w:fill="FFFFFF"/>
          </w:tcPr>
          <w:p w14:paraId="11948949"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-.172</w:t>
            </w:r>
          </w:p>
        </w:tc>
        <w:tc>
          <w:tcPr>
            <w:tcW w:w="1560" w:type="dxa"/>
            <w:tcBorders>
              <w:top w:val="single" w:sz="4" w:space="0" w:color="auto"/>
              <w:left w:val="single" w:sz="8" w:space="0" w:color="E0E0E0"/>
              <w:bottom w:val="single" w:sz="4" w:space="0" w:color="auto"/>
              <w:right w:val="nil"/>
            </w:tcBorders>
            <w:shd w:val="clear" w:color="auto" w:fill="FFFFFF"/>
          </w:tcPr>
          <w:p w14:paraId="0A636268"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4.744</w:t>
            </w:r>
          </w:p>
        </w:tc>
      </w:tr>
      <w:tr w:rsidR="00171E6C" w:rsidRPr="00F0134D" w14:paraId="7CA6B759" w14:textId="77777777" w:rsidTr="002D40DA">
        <w:trPr>
          <w:cantSplit/>
          <w:jc w:val="center"/>
        </w:trPr>
        <w:tc>
          <w:tcPr>
            <w:tcW w:w="1985" w:type="dxa"/>
            <w:tcBorders>
              <w:top w:val="single" w:sz="4" w:space="0" w:color="auto"/>
              <w:left w:val="nil"/>
              <w:bottom w:val="single" w:sz="4" w:space="0" w:color="auto"/>
              <w:right w:val="nil"/>
            </w:tcBorders>
            <w:shd w:val="clear" w:color="auto" w:fill="E0E0E0"/>
            <w:vAlign w:val="center"/>
          </w:tcPr>
          <w:p w14:paraId="4B72D9B6" w14:textId="77777777" w:rsidR="00171E6C" w:rsidRPr="00F0134D" w:rsidRDefault="00171E6C" w:rsidP="002D40DA">
            <w:pPr>
              <w:autoSpaceDE w:val="0"/>
              <w:autoSpaceDN w:val="0"/>
              <w:adjustRightInd w:val="0"/>
              <w:rPr>
                <w:rFonts w:ascii="Palatino Linotype" w:hAnsi="Palatino Linotype" w:cs="Arial"/>
                <w:color w:val="010205"/>
                <w:sz w:val="18"/>
                <w:szCs w:val="18"/>
                <w:lang w:val="en-US"/>
              </w:rPr>
            </w:pPr>
            <w:r w:rsidRPr="00F0134D">
              <w:rPr>
                <w:rFonts w:ascii="Palatino Linotype" w:hAnsi="Palatino Linotype" w:cs="Arial"/>
                <w:color w:val="264A60"/>
                <w:sz w:val="18"/>
                <w:szCs w:val="18"/>
                <w:lang w:val="en-US"/>
              </w:rPr>
              <w:t>Eksperimen 2 Rendah</w:t>
            </w:r>
          </w:p>
        </w:tc>
        <w:tc>
          <w:tcPr>
            <w:tcW w:w="1984" w:type="dxa"/>
            <w:tcBorders>
              <w:top w:val="single" w:sz="4" w:space="0" w:color="auto"/>
              <w:left w:val="nil"/>
              <w:bottom w:val="single" w:sz="4" w:space="0" w:color="auto"/>
              <w:right w:val="nil"/>
            </w:tcBorders>
            <w:shd w:val="clear" w:color="auto" w:fill="E0E0E0"/>
            <w:vAlign w:val="center"/>
          </w:tcPr>
          <w:p w14:paraId="1016EEBE" w14:textId="77777777" w:rsidR="00171E6C" w:rsidRPr="00F0134D" w:rsidRDefault="00171E6C" w:rsidP="002D40DA">
            <w:pPr>
              <w:autoSpaceDE w:val="0"/>
              <w:autoSpaceDN w:val="0"/>
              <w:adjustRightInd w:val="0"/>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Kontrol Rendah</w:t>
            </w:r>
          </w:p>
        </w:tc>
        <w:tc>
          <w:tcPr>
            <w:tcW w:w="993" w:type="dxa"/>
            <w:tcBorders>
              <w:top w:val="single" w:sz="4" w:space="0" w:color="auto"/>
              <w:left w:val="nil"/>
              <w:bottom w:val="single" w:sz="4" w:space="0" w:color="auto"/>
              <w:right w:val="single" w:sz="8" w:space="0" w:color="E0E0E0"/>
            </w:tcBorders>
            <w:shd w:val="clear" w:color="auto" w:fill="FFFFFF"/>
          </w:tcPr>
          <w:p w14:paraId="5AD19769"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4.917</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35AA6D50"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2.882</w:t>
            </w:r>
          </w:p>
        </w:tc>
        <w:tc>
          <w:tcPr>
            <w:tcW w:w="567" w:type="dxa"/>
            <w:tcBorders>
              <w:top w:val="single" w:sz="4" w:space="0" w:color="auto"/>
              <w:left w:val="single" w:sz="8" w:space="0" w:color="E0E0E0"/>
              <w:bottom w:val="single" w:sz="4" w:space="0" w:color="auto"/>
              <w:right w:val="single" w:sz="8" w:space="0" w:color="E0E0E0"/>
            </w:tcBorders>
            <w:shd w:val="clear" w:color="auto" w:fill="FFFFFF"/>
          </w:tcPr>
          <w:p w14:paraId="66306B8E"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.093</w:t>
            </w:r>
          </w:p>
        </w:tc>
        <w:tc>
          <w:tcPr>
            <w:tcW w:w="1275" w:type="dxa"/>
            <w:tcBorders>
              <w:top w:val="single" w:sz="4" w:space="0" w:color="auto"/>
              <w:left w:val="single" w:sz="8" w:space="0" w:color="E0E0E0"/>
              <w:bottom w:val="single" w:sz="4" w:space="0" w:color="auto"/>
              <w:right w:val="single" w:sz="8" w:space="0" w:color="E0E0E0"/>
            </w:tcBorders>
            <w:shd w:val="clear" w:color="auto" w:fill="FFFFFF"/>
          </w:tcPr>
          <w:p w14:paraId="6A9B0A17"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-.837</w:t>
            </w:r>
          </w:p>
        </w:tc>
        <w:tc>
          <w:tcPr>
            <w:tcW w:w="1560" w:type="dxa"/>
            <w:tcBorders>
              <w:top w:val="single" w:sz="4" w:space="0" w:color="auto"/>
              <w:left w:val="single" w:sz="8" w:space="0" w:color="E0E0E0"/>
              <w:bottom w:val="single" w:sz="4" w:space="0" w:color="auto"/>
              <w:right w:val="nil"/>
            </w:tcBorders>
            <w:shd w:val="clear" w:color="auto" w:fill="FFFFFF"/>
          </w:tcPr>
          <w:p w14:paraId="58DEF696" w14:textId="77777777" w:rsidR="00171E6C" w:rsidRPr="00F0134D" w:rsidRDefault="00171E6C" w:rsidP="002D40DA">
            <w:pPr>
              <w:autoSpaceDE w:val="0"/>
              <w:autoSpaceDN w:val="0"/>
              <w:adjustRightInd w:val="0"/>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10.670</w:t>
            </w:r>
          </w:p>
        </w:tc>
      </w:tr>
    </w:tbl>
    <w:p w14:paraId="517F44B9" w14:textId="77777777" w:rsidR="00171E6C" w:rsidRPr="00F0134D" w:rsidRDefault="00171E6C" w:rsidP="00171E6C">
      <w:pPr>
        <w:spacing w:line="360" w:lineRule="auto"/>
        <w:jc w:val="center"/>
        <w:rPr>
          <w:rFonts w:ascii="Palatino Linotype" w:hAnsi="Palatino Linotype" w:cs="Times New Roman"/>
          <w:sz w:val="10"/>
          <w:lang w:val="en-US"/>
        </w:rPr>
      </w:pPr>
    </w:p>
    <w:p w14:paraId="5B9DFBDD" w14:textId="2701CCC7" w:rsidR="00171E6C" w:rsidRPr="00F0134D" w:rsidRDefault="00171E6C" w:rsidP="00171E6C">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 xml:space="preserve">Berdasarkan tabel </w:t>
      </w:r>
      <w:r w:rsidR="002D40DA" w:rsidRPr="00F0134D">
        <w:rPr>
          <w:rFonts w:ascii="Palatino Linotype" w:hAnsi="Palatino Linotype" w:cs="Times New Roman"/>
          <w:lang w:val="en-US"/>
        </w:rPr>
        <w:t>9 di atas, ditunjukkan dengan nilai</w:t>
      </w:r>
      <w:r w:rsidRPr="00F0134D">
        <w:rPr>
          <w:rFonts w:ascii="Palatino Linotype" w:hAnsi="Palatino Linotype" w:cs="Times New Roman"/>
          <w:lang w:val="en-US"/>
        </w:rPr>
        <w:t xml:space="preserve"> signifikansi &lt; 0</w:t>
      </w:r>
      <w:proofErr w:type="gramStart"/>
      <w:r w:rsidRPr="00F0134D">
        <w:rPr>
          <w:rFonts w:ascii="Palatino Linotype" w:hAnsi="Palatino Linotype" w:cs="Times New Roman"/>
          <w:lang w:val="en-US"/>
        </w:rPr>
        <w:t>,05</w:t>
      </w:r>
      <w:proofErr w:type="gramEnd"/>
      <w:r w:rsidRPr="00F0134D">
        <w:rPr>
          <w:rFonts w:ascii="Palatino Linotype" w:hAnsi="Palatino Linotype" w:cs="Times New Roman"/>
          <w:lang w:val="en-US"/>
        </w:rPr>
        <w:t xml:space="preserve">. </w:t>
      </w:r>
      <w:r w:rsidR="002D40DA" w:rsidRPr="00F0134D">
        <w:rPr>
          <w:rFonts w:ascii="Palatino Linotype" w:hAnsi="Palatino Linotype" w:cs="Times New Roman"/>
          <w:lang w:val="en-US"/>
        </w:rPr>
        <w:t xml:space="preserve">Yang terjadi di Kategori KAM tinggi kelas eksperimen 1 dengan kelas eksperimen 2, kategori KAM Sedang kelas eksperimen 1 dengan kelas eksperimen 2 dan kelas eksperimen 1 dengan kelas kontrol dan kategor KAM rendah kelas eksperimen 1 dengan kelas kontrol. </w:t>
      </w:r>
      <w:r w:rsidRPr="00F0134D">
        <w:rPr>
          <w:rFonts w:ascii="Palatino Linotype" w:hAnsi="Palatino Linotype" w:cs="Times New Roman"/>
          <w:lang w:val="en-US"/>
        </w:rPr>
        <w:t xml:space="preserve">Artinya terdapat perbedaan </w:t>
      </w:r>
      <w:r w:rsidRPr="00F0134D">
        <w:rPr>
          <w:rFonts w:ascii="Palatino Linotype" w:hAnsi="Palatino Linotype" w:cs="Times New Roman"/>
          <w:i/>
          <w:lang w:val="en-US"/>
        </w:rPr>
        <w:t xml:space="preserve">Self Esteem </w:t>
      </w:r>
      <w:r w:rsidRPr="00F0134D">
        <w:rPr>
          <w:rFonts w:ascii="Palatino Linotype" w:hAnsi="Palatino Linotype" w:cs="Times New Roman"/>
          <w:lang w:val="en-US"/>
        </w:rPr>
        <w:t xml:space="preserve">siswa yang menggunakan </w:t>
      </w:r>
      <w:r w:rsidRPr="00F0134D">
        <w:rPr>
          <w:rFonts w:ascii="Palatino Linotype" w:hAnsi="Palatino Linotype" w:cs="Times New Roman"/>
          <w:i/>
          <w:lang w:val="en-US"/>
        </w:rPr>
        <w:t xml:space="preserve">e-learning </w:t>
      </w:r>
      <w:r w:rsidRPr="00F0134D">
        <w:rPr>
          <w:rFonts w:ascii="Palatino Linotype" w:hAnsi="Palatino Linotype" w:cs="Times New Roman"/>
          <w:lang w:val="en-US"/>
        </w:rPr>
        <w:t>portal rumah belajar, model PBL dan pembelajaran konvensional.</w:t>
      </w:r>
    </w:p>
    <w:p w14:paraId="4F96E1B6" w14:textId="74D85355" w:rsidR="00171E6C" w:rsidRPr="00F0134D" w:rsidRDefault="002D40DA" w:rsidP="00171E6C">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lastRenderedPageBreak/>
        <w:t xml:space="preserve">Untuk mengetahui apakah terdapat interkasi antara </w:t>
      </w:r>
      <w:r w:rsidRPr="00F0134D">
        <w:rPr>
          <w:rFonts w:ascii="Palatino Linotype" w:hAnsi="Palatino Linotype" w:cs="Times New Roman"/>
          <w:i/>
          <w:lang w:val="en-US"/>
        </w:rPr>
        <w:t xml:space="preserve">e-learning </w:t>
      </w:r>
      <w:r w:rsidRPr="00F0134D">
        <w:rPr>
          <w:rFonts w:ascii="Palatino Linotype" w:hAnsi="Palatino Linotype" w:cs="Times New Roman"/>
          <w:lang w:val="en-US"/>
        </w:rPr>
        <w:t>portal rumah belajar, model PBL dan pembelajaran konvensional dengan KAM terhadap peningkatan kema</w:t>
      </w:r>
      <w:r w:rsidR="00B339F3" w:rsidRPr="00F0134D">
        <w:rPr>
          <w:rFonts w:ascii="Palatino Linotype" w:hAnsi="Palatino Linotype" w:cs="Times New Roman"/>
          <w:lang w:val="en-US"/>
        </w:rPr>
        <w:t>mpuan pemahaman matematis siswa. Didapatkan dari hasil uji ANOVA dua jalur yang disajikan pada tabel berikut.</w:t>
      </w:r>
    </w:p>
    <w:p w14:paraId="16EBF176" w14:textId="79093D3A" w:rsidR="00B339F3" w:rsidRPr="00F0134D" w:rsidRDefault="00B339F3" w:rsidP="00B339F3">
      <w:pPr>
        <w:jc w:val="center"/>
        <w:rPr>
          <w:rFonts w:ascii="Palatino Linotype" w:hAnsi="Palatino Linotype" w:cs="Times New Roman"/>
          <w:lang w:val="en-US"/>
        </w:rPr>
      </w:pPr>
      <w:r w:rsidRPr="00F0134D">
        <w:rPr>
          <w:rFonts w:ascii="Palatino Linotype" w:hAnsi="Palatino Linotype" w:cs="Times New Roman"/>
          <w:b/>
          <w:lang w:val="en-US"/>
        </w:rPr>
        <w:t>Tabel 10.</w:t>
      </w:r>
      <w:r w:rsidRPr="00F0134D">
        <w:rPr>
          <w:rFonts w:ascii="Palatino Linotype" w:hAnsi="Palatino Linotype" w:cs="Times New Roman"/>
          <w:lang w:val="en-US"/>
        </w:rPr>
        <w:t xml:space="preserve"> Uji Interaksi antara Pembelajaran dengan KAM</w:t>
      </w: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69"/>
        <w:gridCol w:w="549"/>
        <w:gridCol w:w="1134"/>
        <w:gridCol w:w="850"/>
        <w:gridCol w:w="567"/>
        <w:gridCol w:w="993"/>
      </w:tblGrid>
      <w:tr w:rsidR="00B339F3" w:rsidRPr="00F0134D" w14:paraId="2372C401" w14:textId="77777777" w:rsidTr="00B339F3">
        <w:trPr>
          <w:cantSplit/>
          <w:jc w:val="center"/>
        </w:trPr>
        <w:tc>
          <w:tcPr>
            <w:tcW w:w="7230" w:type="dxa"/>
            <w:gridSpan w:val="7"/>
            <w:tcBorders>
              <w:top w:val="single" w:sz="4" w:space="0" w:color="auto"/>
              <w:left w:val="nil"/>
              <w:bottom w:val="single" w:sz="4" w:space="0" w:color="auto"/>
              <w:right w:val="nil"/>
            </w:tcBorders>
            <w:shd w:val="clear" w:color="auto" w:fill="FFFFFF"/>
            <w:vAlign w:val="center"/>
          </w:tcPr>
          <w:p w14:paraId="2A01D5C6" w14:textId="77777777" w:rsidR="00B339F3" w:rsidRPr="00F0134D" w:rsidRDefault="00B339F3" w:rsidP="00B339F3">
            <w:pPr>
              <w:autoSpaceDE w:val="0"/>
              <w:autoSpaceDN w:val="0"/>
              <w:adjustRightInd w:val="0"/>
              <w:ind w:left="60" w:right="60"/>
              <w:jc w:val="center"/>
              <w:rPr>
                <w:rFonts w:ascii="Palatino Linotype" w:hAnsi="Palatino Linotype" w:cs="Arial"/>
                <w:color w:val="010205"/>
                <w:sz w:val="18"/>
                <w:szCs w:val="18"/>
                <w:lang w:val="en-US"/>
              </w:rPr>
            </w:pPr>
            <w:r w:rsidRPr="00F0134D">
              <w:rPr>
                <w:rFonts w:ascii="Palatino Linotype" w:hAnsi="Palatino Linotype" w:cs="Arial"/>
                <w:b/>
                <w:bCs/>
                <w:color w:val="010205"/>
                <w:sz w:val="18"/>
                <w:szCs w:val="18"/>
                <w:lang w:val="en-US"/>
              </w:rPr>
              <w:t>Tests of Between-Subjects Effects</w:t>
            </w:r>
          </w:p>
        </w:tc>
      </w:tr>
      <w:tr w:rsidR="00B339F3" w:rsidRPr="00F0134D" w14:paraId="4FF94C86" w14:textId="77777777" w:rsidTr="00B339F3">
        <w:trPr>
          <w:cantSplit/>
          <w:jc w:val="center"/>
        </w:trPr>
        <w:tc>
          <w:tcPr>
            <w:tcW w:w="1668" w:type="dxa"/>
            <w:tcBorders>
              <w:top w:val="single" w:sz="4" w:space="0" w:color="auto"/>
              <w:left w:val="nil"/>
              <w:bottom w:val="single" w:sz="8" w:space="0" w:color="152935"/>
              <w:right w:val="nil"/>
            </w:tcBorders>
            <w:shd w:val="clear" w:color="auto" w:fill="FFFFFF"/>
            <w:vAlign w:val="bottom"/>
          </w:tcPr>
          <w:p w14:paraId="41C3475D"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Source</w:t>
            </w:r>
          </w:p>
        </w:tc>
        <w:tc>
          <w:tcPr>
            <w:tcW w:w="1469" w:type="dxa"/>
            <w:tcBorders>
              <w:top w:val="single" w:sz="4" w:space="0" w:color="auto"/>
              <w:left w:val="nil"/>
              <w:bottom w:val="single" w:sz="8" w:space="0" w:color="152935"/>
              <w:right w:val="single" w:sz="8" w:space="0" w:color="E0E0E0"/>
            </w:tcBorders>
            <w:shd w:val="clear" w:color="auto" w:fill="FFFFFF"/>
            <w:vAlign w:val="bottom"/>
          </w:tcPr>
          <w:p w14:paraId="7B959D50" w14:textId="7777777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Type III Sum of Squares</w:t>
            </w:r>
          </w:p>
        </w:tc>
        <w:tc>
          <w:tcPr>
            <w:tcW w:w="549"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5C100CC" w14:textId="79E7D19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Df</w:t>
            </w:r>
          </w:p>
        </w:tc>
        <w:tc>
          <w:tcPr>
            <w:tcW w:w="113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84859F7" w14:textId="7777777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Mean Square</w:t>
            </w:r>
          </w:p>
        </w:tc>
        <w:tc>
          <w:tcPr>
            <w:tcW w:w="85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1AB039FD" w14:textId="7777777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F</w:t>
            </w: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5AD6FE8" w14:textId="7777777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Sig.</w:t>
            </w:r>
          </w:p>
        </w:tc>
        <w:tc>
          <w:tcPr>
            <w:tcW w:w="993" w:type="dxa"/>
            <w:tcBorders>
              <w:top w:val="single" w:sz="4" w:space="0" w:color="auto"/>
              <w:left w:val="single" w:sz="8" w:space="0" w:color="E0E0E0"/>
              <w:bottom w:val="single" w:sz="8" w:space="0" w:color="152935"/>
              <w:right w:val="nil"/>
            </w:tcBorders>
            <w:shd w:val="clear" w:color="auto" w:fill="FFFFFF"/>
            <w:vAlign w:val="bottom"/>
          </w:tcPr>
          <w:p w14:paraId="19AAFEAF" w14:textId="77777777" w:rsidR="00B339F3" w:rsidRPr="00F0134D" w:rsidRDefault="00B339F3" w:rsidP="00956781">
            <w:pPr>
              <w:autoSpaceDE w:val="0"/>
              <w:autoSpaceDN w:val="0"/>
              <w:adjustRightInd w:val="0"/>
              <w:spacing w:line="320" w:lineRule="atLeast"/>
              <w:ind w:left="60" w:right="60"/>
              <w:jc w:val="center"/>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Partial Eta Squared</w:t>
            </w:r>
          </w:p>
        </w:tc>
      </w:tr>
      <w:tr w:rsidR="00B339F3" w:rsidRPr="00F0134D" w14:paraId="2ABD0ADD" w14:textId="77777777" w:rsidTr="00B339F3">
        <w:trPr>
          <w:cantSplit/>
          <w:jc w:val="center"/>
        </w:trPr>
        <w:tc>
          <w:tcPr>
            <w:tcW w:w="1668" w:type="dxa"/>
            <w:tcBorders>
              <w:top w:val="single" w:sz="8" w:space="0" w:color="152935"/>
              <w:left w:val="nil"/>
              <w:bottom w:val="single" w:sz="4" w:space="0" w:color="auto"/>
              <w:right w:val="nil"/>
            </w:tcBorders>
            <w:shd w:val="clear" w:color="auto" w:fill="E0E0E0"/>
          </w:tcPr>
          <w:p w14:paraId="29F99F6D"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Corrected Model</w:t>
            </w:r>
          </w:p>
        </w:tc>
        <w:tc>
          <w:tcPr>
            <w:tcW w:w="1469" w:type="dxa"/>
            <w:tcBorders>
              <w:top w:val="single" w:sz="8" w:space="0" w:color="152935"/>
              <w:left w:val="nil"/>
              <w:bottom w:val="single" w:sz="4" w:space="0" w:color="auto"/>
              <w:right w:val="single" w:sz="8" w:space="0" w:color="E0E0E0"/>
            </w:tcBorders>
            <w:shd w:val="clear" w:color="auto" w:fill="FFFFFF"/>
          </w:tcPr>
          <w:p w14:paraId="6865DDE7"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.873</w:t>
            </w:r>
            <w:r w:rsidRPr="00F0134D">
              <w:rPr>
                <w:rFonts w:ascii="Palatino Linotype" w:hAnsi="Palatino Linotype" w:cs="Arial"/>
                <w:color w:val="010205"/>
                <w:sz w:val="18"/>
                <w:szCs w:val="18"/>
                <w:vertAlign w:val="superscript"/>
                <w:lang w:val="en-US"/>
              </w:rPr>
              <w:t>a</w:t>
            </w:r>
          </w:p>
        </w:tc>
        <w:tc>
          <w:tcPr>
            <w:tcW w:w="549" w:type="dxa"/>
            <w:tcBorders>
              <w:top w:val="single" w:sz="8" w:space="0" w:color="152935"/>
              <w:left w:val="single" w:sz="8" w:space="0" w:color="E0E0E0"/>
              <w:bottom w:val="single" w:sz="4" w:space="0" w:color="auto"/>
              <w:right w:val="single" w:sz="8" w:space="0" w:color="E0E0E0"/>
            </w:tcBorders>
            <w:shd w:val="clear" w:color="auto" w:fill="FFFFFF"/>
          </w:tcPr>
          <w:p w14:paraId="26FEE7C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w:t>
            </w:r>
          </w:p>
        </w:tc>
        <w:tc>
          <w:tcPr>
            <w:tcW w:w="1134" w:type="dxa"/>
            <w:tcBorders>
              <w:top w:val="single" w:sz="8" w:space="0" w:color="152935"/>
              <w:left w:val="single" w:sz="8" w:space="0" w:color="E0E0E0"/>
              <w:bottom w:val="single" w:sz="4" w:space="0" w:color="auto"/>
              <w:right w:val="single" w:sz="8" w:space="0" w:color="E0E0E0"/>
            </w:tcBorders>
            <w:shd w:val="clear" w:color="auto" w:fill="FFFFFF"/>
          </w:tcPr>
          <w:p w14:paraId="1C0F40C6"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.109</w:t>
            </w:r>
          </w:p>
        </w:tc>
        <w:tc>
          <w:tcPr>
            <w:tcW w:w="850" w:type="dxa"/>
            <w:tcBorders>
              <w:top w:val="single" w:sz="8" w:space="0" w:color="152935"/>
              <w:left w:val="single" w:sz="8" w:space="0" w:color="E0E0E0"/>
              <w:bottom w:val="single" w:sz="4" w:space="0" w:color="auto"/>
              <w:right w:val="single" w:sz="8" w:space="0" w:color="E0E0E0"/>
            </w:tcBorders>
            <w:shd w:val="clear" w:color="auto" w:fill="FFFFFF"/>
          </w:tcPr>
          <w:p w14:paraId="1034A03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11.869</w:t>
            </w:r>
          </w:p>
        </w:tc>
        <w:tc>
          <w:tcPr>
            <w:tcW w:w="567" w:type="dxa"/>
            <w:tcBorders>
              <w:top w:val="single" w:sz="8" w:space="0" w:color="152935"/>
              <w:left w:val="single" w:sz="8" w:space="0" w:color="E0E0E0"/>
              <w:bottom w:val="single" w:sz="4" w:space="0" w:color="auto"/>
              <w:right w:val="single" w:sz="8" w:space="0" w:color="E0E0E0"/>
            </w:tcBorders>
            <w:shd w:val="clear" w:color="auto" w:fill="FFFFFF"/>
          </w:tcPr>
          <w:p w14:paraId="4DF3C908"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993" w:type="dxa"/>
            <w:tcBorders>
              <w:top w:val="single" w:sz="8" w:space="0" w:color="152935"/>
              <w:left w:val="single" w:sz="8" w:space="0" w:color="E0E0E0"/>
              <w:bottom w:val="single" w:sz="4" w:space="0" w:color="auto"/>
              <w:right w:val="nil"/>
            </w:tcBorders>
            <w:shd w:val="clear" w:color="auto" w:fill="FFFFFF"/>
          </w:tcPr>
          <w:p w14:paraId="1C740A54"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.590</w:t>
            </w:r>
          </w:p>
        </w:tc>
      </w:tr>
      <w:tr w:rsidR="00B339F3" w:rsidRPr="00F0134D" w14:paraId="3DCEE056" w14:textId="77777777" w:rsidTr="00B339F3">
        <w:trPr>
          <w:cantSplit/>
          <w:jc w:val="center"/>
        </w:trPr>
        <w:tc>
          <w:tcPr>
            <w:tcW w:w="1668" w:type="dxa"/>
            <w:tcBorders>
              <w:top w:val="single" w:sz="4" w:space="0" w:color="auto"/>
              <w:left w:val="nil"/>
              <w:bottom w:val="single" w:sz="8" w:space="0" w:color="152935"/>
              <w:right w:val="nil"/>
            </w:tcBorders>
            <w:shd w:val="clear" w:color="auto" w:fill="E0E0E0"/>
          </w:tcPr>
          <w:p w14:paraId="31568BAA"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Intercept</w:t>
            </w:r>
          </w:p>
        </w:tc>
        <w:tc>
          <w:tcPr>
            <w:tcW w:w="1469" w:type="dxa"/>
            <w:tcBorders>
              <w:top w:val="single" w:sz="4" w:space="0" w:color="auto"/>
              <w:left w:val="nil"/>
              <w:bottom w:val="single" w:sz="8" w:space="0" w:color="152935"/>
              <w:right w:val="single" w:sz="8" w:space="0" w:color="E0E0E0"/>
            </w:tcBorders>
            <w:shd w:val="clear" w:color="auto" w:fill="FFFFFF"/>
          </w:tcPr>
          <w:p w14:paraId="6038C841"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8.687</w:t>
            </w:r>
          </w:p>
        </w:tc>
        <w:tc>
          <w:tcPr>
            <w:tcW w:w="549" w:type="dxa"/>
            <w:tcBorders>
              <w:top w:val="single" w:sz="4" w:space="0" w:color="auto"/>
              <w:left w:val="single" w:sz="8" w:space="0" w:color="E0E0E0"/>
              <w:bottom w:val="single" w:sz="8" w:space="0" w:color="152935"/>
              <w:right w:val="single" w:sz="8" w:space="0" w:color="E0E0E0"/>
            </w:tcBorders>
            <w:shd w:val="clear" w:color="auto" w:fill="FFFFFF"/>
          </w:tcPr>
          <w:p w14:paraId="7D675B19"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w:t>
            </w:r>
          </w:p>
        </w:tc>
        <w:tc>
          <w:tcPr>
            <w:tcW w:w="1134" w:type="dxa"/>
            <w:tcBorders>
              <w:top w:val="single" w:sz="4" w:space="0" w:color="auto"/>
              <w:left w:val="single" w:sz="8" w:space="0" w:color="E0E0E0"/>
              <w:bottom w:val="single" w:sz="8" w:space="0" w:color="152935"/>
              <w:right w:val="single" w:sz="8" w:space="0" w:color="E0E0E0"/>
            </w:tcBorders>
            <w:shd w:val="clear" w:color="auto" w:fill="FFFFFF"/>
          </w:tcPr>
          <w:p w14:paraId="011EC718"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8.687</w:t>
            </w:r>
          </w:p>
        </w:tc>
        <w:tc>
          <w:tcPr>
            <w:tcW w:w="850" w:type="dxa"/>
            <w:tcBorders>
              <w:top w:val="single" w:sz="4" w:space="0" w:color="auto"/>
              <w:left w:val="single" w:sz="8" w:space="0" w:color="E0E0E0"/>
              <w:bottom w:val="single" w:sz="8" w:space="0" w:color="152935"/>
              <w:right w:val="single" w:sz="8" w:space="0" w:color="E0E0E0"/>
            </w:tcBorders>
            <w:shd w:val="clear" w:color="auto" w:fill="FFFFFF"/>
          </w:tcPr>
          <w:p w14:paraId="14C8A4AF"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944.651</w:t>
            </w:r>
          </w:p>
        </w:tc>
        <w:tc>
          <w:tcPr>
            <w:tcW w:w="567" w:type="dxa"/>
            <w:tcBorders>
              <w:top w:val="single" w:sz="4" w:space="0" w:color="auto"/>
              <w:left w:val="single" w:sz="8" w:space="0" w:color="E0E0E0"/>
              <w:bottom w:val="single" w:sz="8" w:space="0" w:color="152935"/>
              <w:right w:val="single" w:sz="8" w:space="0" w:color="E0E0E0"/>
            </w:tcBorders>
            <w:shd w:val="clear" w:color="auto" w:fill="FFFFFF"/>
          </w:tcPr>
          <w:p w14:paraId="7062938E"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993" w:type="dxa"/>
            <w:tcBorders>
              <w:top w:val="single" w:sz="4" w:space="0" w:color="auto"/>
              <w:left w:val="single" w:sz="8" w:space="0" w:color="E0E0E0"/>
              <w:bottom w:val="single" w:sz="8" w:space="0" w:color="152935"/>
              <w:right w:val="nil"/>
            </w:tcBorders>
            <w:shd w:val="clear" w:color="auto" w:fill="FFFFFF"/>
          </w:tcPr>
          <w:p w14:paraId="10C3ACF5"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.935</w:t>
            </w:r>
          </w:p>
        </w:tc>
      </w:tr>
      <w:tr w:rsidR="00B339F3" w:rsidRPr="00F0134D" w14:paraId="17A2E45C" w14:textId="77777777" w:rsidTr="00B339F3">
        <w:trPr>
          <w:cantSplit/>
          <w:jc w:val="center"/>
        </w:trPr>
        <w:tc>
          <w:tcPr>
            <w:tcW w:w="1668" w:type="dxa"/>
            <w:tcBorders>
              <w:top w:val="single" w:sz="8" w:space="0" w:color="152935"/>
              <w:left w:val="nil"/>
              <w:bottom w:val="single" w:sz="4" w:space="0" w:color="auto"/>
              <w:right w:val="nil"/>
            </w:tcBorders>
            <w:shd w:val="clear" w:color="auto" w:fill="E0E0E0"/>
          </w:tcPr>
          <w:p w14:paraId="448118F6"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Kelas</w:t>
            </w:r>
          </w:p>
        </w:tc>
        <w:tc>
          <w:tcPr>
            <w:tcW w:w="1469" w:type="dxa"/>
            <w:tcBorders>
              <w:top w:val="single" w:sz="8" w:space="0" w:color="152935"/>
              <w:left w:val="nil"/>
              <w:bottom w:val="single" w:sz="4" w:space="0" w:color="auto"/>
              <w:right w:val="single" w:sz="8" w:space="0" w:color="E0E0E0"/>
            </w:tcBorders>
            <w:shd w:val="clear" w:color="auto" w:fill="FFFFFF"/>
          </w:tcPr>
          <w:p w14:paraId="27A7676A"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.081</w:t>
            </w:r>
          </w:p>
        </w:tc>
        <w:tc>
          <w:tcPr>
            <w:tcW w:w="549" w:type="dxa"/>
            <w:tcBorders>
              <w:top w:val="single" w:sz="8" w:space="0" w:color="152935"/>
              <w:left w:val="single" w:sz="8" w:space="0" w:color="E0E0E0"/>
              <w:bottom w:val="single" w:sz="4" w:space="0" w:color="auto"/>
              <w:right w:val="single" w:sz="8" w:space="0" w:color="E0E0E0"/>
            </w:tcBorders>
            <w:shd w:val="clear" w:color="auto" w:fill="FFFFFF"/>
          </w:tcPr>
          <w:p w14:paraId="5C372360"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w:t>
            </w:r>
          </w:p>
        </w:tc>
        <w:tc>
          <w:tcPr>
            <w:tcW w:w="1134" w:type="dxa"/>
            <w:tcBorders>
              <w:top w:val="single" w:sz="8" w:space="0" w:color="152935"/>
              <w:left w:val="single" w:sz="8" w:space="0" w:color="E0E0E0"/>
              <w:bottom w:val="single" w:sz="4" w:space="0" w:color="auto"/>
              <w:right w:val="single" w:sz="8" w:space="0" w:color="E0E0E0"/>
            </w:tcBorders>
            <w:shd w:val="clear" w:color="auto" w:fill="FFFFFF"/>
          </w:tcPr>
          <w:p w14:paraId="4A54F9D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.041</w:t>
            </w:r>
          </w:p>
        </w:tc>
        <w:tc>
          <w:tcPr>
            <w:tcW w:w="850" w:type="dxa"/>
            <w:tcBorders>
              <w:top w:val="single" w:sz="8" w:space="0" w:color="152935"/>
              <w:left w:val="single" w:sz="8" w:space="0" w:color="E0E0E0"/>
              <w:bottom w:val="single" w:sz="4" w:space="0" w:color="auto"/>
              <w:right w:val="single" w:sz="8" w:space="0" w:color="E0E0E0"/>
            </w:tcBorders>
            <w:shd w:val="clear" w:color="auto" w:fill="FFFFFF"/>
          </w:tcPr>
          <w:p w14:paraId="39023A8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4.421</w:t>
            </w:r>
          </w:p>
        </w:tc>
        <w:tc>
          <w:tcPr>
            <w:tcW w:w="567" w:type="dxa"/>
            <w:tcBorders>
              <w:top w:val="single" w:sz="8" w:space="0" w:color="152935"/>
              <w:left w:val="single" w:sz="8" w:space="0" w:color="E0E0E0"/>
              <w:bottom w:val="single" w:sz="4" w:space="0" w:color="auto"/>
              <w:right w:val="single" w:sz="8" w:space="0" w:color="E0E0E0"/>
            </w:tcBorders>
            <w:shd w:val="clear" w:color="auto" w:fill="FFFFFF"/>
          </w:tcPr>
          <w:p w14:paraId="258CED98"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.016</w:t>
            </w:r>
          </w:p>
        </w:tc>
        <w:tc>
          <w:tcPr>
            <w:tcW w:w="993" w:type="dxa"/>
            <w:tcBorders>
              <w:top w:val="single" w:sz="8" w:space="0" w:color="152935"/>
              <w:left w:val="single" w:sz="8" w:space="0" w:color="E0E0E0"/>
              <w:bottom w:val="single" w:sz="4" w:space="0" w:color="auto"/>
              <w:right w:val="nil"/>
            </w:tcBorders>
            <w:shd w:val="clear" w:color="auto" w:fill="FFFFFF"/>
          </w:tcPr>
          <w:p w14:paraId="2A83A6CE"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.118</w:t>
            </w:r>
          </w:p>
        </w:tc>
      </w:tr>
      <w:tr w:rsidR="00B339F3" w:rsidRPr="00F0134D" w14:paraId="0825CFD3" w14:textId="77777777" w:rsidTr="00B339F3">
        <w:trPr>
          <w:cantSplit/>
          <w:jc w:val="center"/>
        </w:trPr>
        <w:tc>
          <w:tcPr>
            <w:tcW w:w="1668" w:type="dxa"/>
            <w:tcBorders>
              <w:top w:val="single" w:sz="4" w:space="0" w:color="auto"/>
              <w:left w:val="nil"/>
              <w:bottom w:val="single" w:sz="8" w:space="0" w:color="152935"/>
              <w:right w:val="nil"/>
            </w:tcBorders>
            <w:shd w:val="clear" w:color="auto" w:fill="E0E0E0"/>
          </w:tcPr>
          <w:p w14:paraId="5F1F67C0"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KAM</w:t>
            </w:r>
          </w:p>
        </w:tc>
        <w:tc>
          <w:tcPr>
            <w:tcW w:w="1469" w:type="dxa"/>
            <w:tcBorders>
              <w:top w:val="single" w:sz="4" w:space="0" w:color="auto"/>
              <w:left w:val="nil"/>
              <w:bottom w:val="single" w:sz="8" w:space="0" w:color="152935"/>
              <w:right w:val="single" w:sz="8" w:space="0" w:color="E0E0E0"/>
            </w:tcBorders>
            <w:shd w:val="clear" w:color="auto" w:fill="FFFFFF"/>
          </w:tcPr>
          <w:p w14:paraId="52DC11C8"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.166</w:t>
            </w:r>
          </w:p>
        </w:tc>
        <w:tc>
          <w:tcPr>
            <w:tcW w:w="549" w:type="dxa"/>
            <w:tcBorders>
              <w:top w:val="single" w:sz="4" w:space="0" w:color="auto"/>
              <w:left w:val="single" w:sz="8" w:space="0" w:color="E0E0E0"/>
              <w:bottom w:val="single" w:sz="8" w:space="0" w:color="152935"/>
              <w:right w:val="single" w:sz="8" w:space="0" w:color="E0E0E0"/>
            </w:tcBorders>
            <w:shd w:val="clear" w:color="auto" w:fill="FFFFFF"/>
          </w:tcPr>
          <w:p w14:paraId="5FA3081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w:t>
            </w:r>
          </w:p>
        </w:tc>
        <w:tc>
          <w:tcPr>
            <w:tcW w:w="1134" w:type="dxa"/>
            <w:tcBorders>
              <w:top w:val="single" w:sz="4" w:space="0" w:color="auto"/>
              <w:left w:val="single" w:sz="8" w:space="0" w:color="E0E0E0"/>
              <w:bottom w:val="single" w:sz="8" w:space="0" w:color="152935"/>
              <w:right w:val="single" w:sz="8" w:space="0" w:color="E0E0E0"/>
            </w:tcBorders>
            <w:shd w:val="clear" w:color="auto" w:fill="FFFFFF"/>
          </w:tcPr>
          <w:p w14:paraId="0C7B0DF1"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.083</w:t>
            </w:r>
          </w:p>
        </w:tc>
        <w:tc>
          <w:tcPr>
            <w:tcW w:w="850" w:type="dxa"/>
            <w:tcBorders>
              <w:top w:val="single" w:sz="4" w:space="0" w:color="auto"/>
              <w:left w:val="single" w:sz="8" w:space="0" w:color="E0E0E0"/>
              <w:bottom w:val="single" w:sz="8" w:space="0" w:color="152935"/>
              <w:right w:val="single" w:sz="8" w:space="0" w:color="E0E0E0"/>
            </w:tcBorders>
            <w:shd w:val="clear" w:color="auto" w:fill="FFFFFF"/>
          </w:tcPr>
          <w:p w14:paraId="67D27C03"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9.050</w:t>
            </w:r>
          </w:p>
        </w:tc>
        <w:tc>
          <w:tcPr>
            <w:tcW w:w="567" w:type="dxa"/>
            <w:tcBorders>
              <w:top w:val="single" w:sz="4" w:space="0" w:color="auto"/>
              <w:left w:val="single" w:sz="8" w:space="0" w:color="E0E0E0"/>
              <w:bottom w:val="single" w:sz="8" w:space="0" w:color="152935"/>
              <w:right w:val="single" w:sz="8" w:space="0" w:color="E0E0E0"/>
            </w:tcBorders>
            <w:shd w:val="clear" w:color="auto" w:fill="FFFFFF"/>
          </w:tcPr>
          <w:p w14:paraId="10EC7867"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.000</w:t>
            </w:r>
          </w:p>
        </w:tc>
        <w:tc>
          <w:tcPr>
            <w:tcW w:w="993" w:type="dxa"/>
            <w:tcBorders>
              <w:top w:val="single" w:sz="4" w:space="0" w:color="auto"/>
              <w:left w:val="single" w:sz="8" w:space="0" w:color="E0E0E0"/>
              <w:bottom w:val="single" w:sz="8" w:space="0" w:color="152935"/>
              <w:right w:val="nil"/>
            </w:tcBorders>
            <w:shd w:val="clear" w:color="auto" w:fill="FFFFFF"/>
          </w:tcPr>
          <w:p w14:paraId="5AD3BDD1"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.215</w:t>
            </w:r>
          </w:p>
        </w:tc>
      </w:tr>
      <w:tr w:rsidR="00B339F3" w:rsidRPr="00F0134D" w14:paraId="658BB508" w14:textId="77777777" w:rsidTr="00B339F3">
        <w:trPr>
          <w:cantSplit/>
          <w:jc w:val="center"/>
        </w:trPr>
        <w:tc>
          <w:tcPr>
            <w:tcW w:w="1668" w:type="dxa"/>
            <w:tcBorders>
              <w:top w:val="single" w:sz="8" w:space="0" w:color="152935"/>
              <w:left w:val="nil"/>
              <w:bottom w:val="single" w:sz="4" w:space="0" w:color="auto"/>
              <w:right w:val="nil"/>
            </w:tcBorders>
            <w:shd w:val="clear" w:color="auto" w:fill="E0E0E0"/>
          </w:tcPr>
          <w:p w14:paraId="2DA27D69"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Kelas * KAM</w:t>
            </w:r>
          </w:p>
        </w:tc>
        <w:tc>
          <w:tcPr>
            <w:tcW w:w="1469" w:type="dxa"/>
            <w:tcBorders>
              <w:top w:val="single" w:sz="8" w:space="0" w:color="152935"/>
              <w:left w:val="nil"/>
              <w:bottom w:val="single" w:sz="4" w:space="0" w:color="auto"/>
              <w:right w:val="single" w:sz="8" w:space="0" w:color="E0E0E0"/>
            </w:tcBorders>
            <w:shd w:val="clear" w:color="auto" w:fill="FFFFFF"/>
          </w:tcPr>
          <w:p w14:paraId="4DB201FB"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.039</w:t>
            </w:r>
          </w:p>
        </w:tc>
        <w:tc>
          <w:tcPr>
            <w:tcW w:w="549" w:type="dxa"/>
            <w:tcBorders>
              <w:top w:val="single" w:sz="8" w:space="0" w:color="152935"/>
              <w:left w:val="single" w:sz="8" w:space="0" w:color="E0E0E0"/>
              <w:bottom w:val="single" w:sz="4" w:space="0" w:color="auto"/>
              <w:right w:val="single" w:sz="8" w:space="0" w:color="E0E0E0"/>
            </w:tcBorders>
            <w:shd w:val="clear" w:color="auto" w:fill="FFFFFF"/>
          </w:tcPr>
          <w:p w14:paraId="4102D60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4</w:t>
            </w:r>
          </w:p>
        </w:tc>
        <w:tc>
          <w:tcPr>
            <w:tcW w:w="1134" w:type="dxa"/>
            <w:tcBorders>
              <w:top w:val="single" w:sz="8" w:space="0" w:color="152935"/>
              <w:left w:val="single" w:sz="8" w:space="0" w:color="E0E0E0"/>
              <w:bottom w:val="single" w:sz="4" w:space="0" w:color="auto"/>
              <w:right w:val="single" w:sz="8" w:space="0" w:color="E0E0E0"/>
            </w:tcBorders>
            <w:shd w:val="clear" w:color="auto" w:fill="FFFFFF"/>
          </w:tcPr>
          <w:p w14:paraId="24DA585D"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.010</w:t>
            </w:r>
          </w:p>
        </w:tc>
        <w:tc>
          <w:tcPr>
            <w:tcW w:w="850" w:type="dxa"/>
            <w:tcBorders>
              <w:top w:val="single" w:sz="8" w:space="0" w:color="152935"/>
              <w:left w:val="single" w:sz="8" w:space="0" w:color="E0E0E0"/>
              <w:bottom w:val="single" w:sz="4" w:space="0" w:color="auto"/>
              <w:right w:val="single" w:sz="8" w:space="0" w:color="E0E0E0"/>
            </w:tcBorders>
            <w:shd w:val="clear" w:color="auto" w:fill="FFFFFF"/>
          </w:tcPr>
          <w:p w14:paraId="677C9EA1"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1.058</w:t>
            </w:r>
          </w:p>
        </w:tc>
        <w:tc>
          <w:tcPr>
            <w:tcW w:w="567" w:type="dxa"/>
            <w:tcBorders>
              <w:top w:val="single" w:sz="8" w:space="0" w:color="152935"/>
              <w:left w:val="single" w:sz="8" w:space="0" w:color="E0E0E0"/>
              <w:bottom w:val="single" w:sz="4" w:space="0" w:color="auto"/>
              <w:right w:val="single" w:sz="8" w:space="0" w:color="E0E0E0"/>
            </w:tcBorders>
            <w:shd w:val="clear" w:color="auto" w:fill="FFFFFF"/>
          </w:tcPr>
          <w:p w14:paraId="32DE8531"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.384</w:t>
            </w:r>
          </w:p>
        </w:tc>
        <w:tc>
          <w:tcPr>
            <w:tcW w:w="993" w:type="dxa"/>
            <w:tcBorders>
              <w:top w:val="single" w:sz="8" w:space="0" w:color="152935"/>
              <w:left w:val="single" w:sz="8" w:space="0" w:color="E0E0E0"/>
              <w:bottom w:val="single" w:sz="4" w:space="0" w:color="auto"/>
              <w:right w:val="nil"/>
            </w:tcBorders>
            <w:shd w:val="clear" w:color="auto" w:fill="FFFFFF"/>
          </w:tcPr>
          <w:p w14:paraId="1DA88890"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.060</w:t>
            </w:r>
          </w:p>
        </w:tc>
      </w:tr>
      <w:tr w:rsidR="00B339F3" w:rsidRPr="00F0134D" w14:paraId="7119470C" w14:textId="77777777" w:rsidTr="00B339F3">
        <w:trPr>
          <w:cantSplit/>
          <w:jc w:val="center"/>
        </w:trPr>
        <w:tc>
          <w:tcPr>
            <w:tcW w:w="1668" w:type="dxa"/>
            <w:tcBorders>
              <w:top w:val="single" w:sz="4" w:space="0" w:color="auto"/>
              <w:left w:val="nil"/>
              <w:bottom w:val="single" w:sz="8" w:space="0" w:color="152935"/>
              <w:right w:val="nil"/>
            </w:tcBorders>
            <w:shd w:val="clear" w:color="auto" w:fill="E0E0E0"/>
          </w:tcPr>
          <w:p w14:paraId="3BACE101"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Error</w:t>
            </w:r>
          </w:p>
        </w:tc>
        <w:tc>
          <w:tcPr>
            <w:tcW w:w="1469" w:type="dxa"/>
            <w:tcBorders>
              <w:top w:val="single" w:sz="4" w:space="0" w:color="auto"/>
              <w:left w:val="nil"/>
              <w:bottom w:val="single" w:sz="8" w:space="0" w:color="152935"/>
              <w:right w:val="single" w:sz="8" w:space="0" w:color="E0E0E0"/>
            </w:tcBorders>
            <w:shd w:val="clear" w:color="auto" w:fill="FFFFFF"/>
          </w:tcPr>
          <w:p w14:paraId="7240A8D2"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.607</w:t>
            </w:r>
          </w:p>
        </w:tc>
        <w:tc>
          <w:tcPr>
            <w:tcW w:w="549" w:type="dxa"/>
            <w:tcBorders>
              <w:top w:val="single" w:sz="4" w:space="0" w:color="auto"/>
              <w:left w:val="single" w:sz="8" w:space="0" w:color="E0E0E0"/>
              <w:bottom w:val="single" w:sz="8" w:space="0" w:color="152935"/>
              <w:right w:val="single" w:sz="8" w:space="0" w:color="E0E0E0"/>
            </w:tcBorders>
            <w:shd w:val="clear" w:color="auto" w:fill="FFFFFF"/>
          </w:tcPr>
          <w:p w14:paraId="359968BD"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66</w:t>
            </w:r>
          </w:p>
        </w:tc>
        <w:tc>
          <w:tcPr>
            <w:tcW w:w="1134" w:type="dxa"/>
            <w:tcBorders>
              <w:top w:val="single" w:sz="4" w:space="0" w:color="auto"/>
              <w:left w:val="single" w:sz="8" w:space="0" w:color="E0E0E0"/>
              <w:bottom w:val="single" w:sz="8" w:space="0" w:color="152935"/>
              <w:right w:val="single" w:sz="8" w:space="0" w:color="E0E0E0"/>
            </w:tcBorders>
            <w:shd w:val="clear" w:color="auto" w:fill="FFFFFF"/>
          </w:tcPr>
          <w:p w14:paraId="5953FC97"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.009</w:t>
            </w:r>
          </w:p>
        </w:tc>
        <w:tc>
          <w:tcPr>
            <w:tcW w:w="85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060E1635"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center"/>
          </w:tcPr>
          <w:p w14:paraId="6576B190"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993" w:type="dxa"/>
            <w:tcBorders>
              <w:top w:val="single" w:sz="4" w:space="0" w:color="auto"/>
              <w:left w:val="single" w:sz="8" w:space="0" w:color="E0E0E0"/>
              <w:bottom w:val="single" w:sz="8" w:space="0" w:color="152935"/>
              <w:right w:val="nil"/>
            </w:tcBorders>
            <w:shd w:val="clear" w:color="auto" w:fill="FFFFFF"/>
            <w:vAlign w:val="center"/>
          </w:tcPr>
          <w:p w14:paraId="1586D800"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r>
      <w:tr w:rsidR="00B339F3" w:rsidRPr="00F0134D" w14:paraId="124AA34D" w14:textId="77777777" w:rsidTr="00B339F3">
        <w:trPr>
          <w:cantSplit/>
          <w:jc w:val="center"/>
        </w:trPr>
        <w:tc>
          <w:tcPr>
            <w:tcW w:w="1668" w:type="dxa"/>
            <w:tcBorders>
              <w:top w:val="single" w:sz="8" w:space="0" w:color="152935"/>
              <w:left w:val="nil"/>
              <w:bottom w:val="single" w:sz="4" w:space="0" w:color="auto"/>
              <w:right w:val="nil"/>
            </w:tcBorders>
            <w:shd w:val="clear" w:color="auto" w:fill="E0E0E0"/>
          </w:tcPr>
          <w:p w14:paraId="71C78966"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Total</w:t>
            </w:r>
          </w:p>
        </w:tc>
        <w:tc>
          <w:tcPr>
            <w:tcW w:w="1469" w:type="dxa"/>
            <w:tcBorders>
              <w:top w:val="single" w:sz="8" w:space="0" w:color="152935"/>
              <w:left w:val="nil"/>
              <w:bottom w:val="single" w:sz="4" w:space="0" w:color="auto"/>
              <w:right w:val="single" w:sz="8" w:space="0" w:color="E0E0E0"/>
            </w:tcBorders>
            <w:shd w:val="clear" w:color="auto" w:fill="FFFFFF"/>
          </w:tcPr>
          <w:p w14:paraId="0EEEF995"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19.892</w:t>
            </w:r>
          </w:p>
        </w:tc>
        <w:tc>
          <w:tcPr>
            <w:tcW w:w="549" w:type="dxa"/>
            <w:tcBorders>
              <w:top w:val="single" w:sz="8" w:space="0" w:color="152935"/>
              <w:left w:val="single" w:sz="8" w:space="0" w:color="E0E0E0"/>
              <w:bottom w:val="single" w:sz="4" w:space="0" w:color="auto"/>
              <w:right w:val="single" w:sz="8" w:space="0" w:color="E0E0E0"/>
            </w:tcBorders>
            <w:shd w:val="clear" w:color="auto" w:fill="FFFFFF"/>
          </w:tcPr>
          <w:p w14:paraId="00E96F6C"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75</w:t>
            </w:r>
          </w:p>
        </w:tc>
        <w:tc>
          <w:tcPr>
            <w:tcW w:w="1134" w:type="dxa"/>
            <w:tcBorders>
              <w:top w:val="single" w:sz="8" w:space="0" w:color="152935"/>
              <w:left w:val="single" w:sz="8" w:space="0" w:color="E0E0E0"/>
              <w:bottom w:val="single" w:sz="4" w:space="0" w:color="auto"/>
              <w:right w:val="single" w:sz="8" w:space="0" w:color="E0E0E0"/>
            </w:tcBorders>
            <w:shd w:val="clear" w:color="auto" w:fill="FFFFFF"/>
            <w:vAlign w:val="center"/>
          </w:tcPr>
          <w:p w14:paraId="16642EBF"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850" w:type="dxa"/>
            <w:tcBorders>
              <w:top w:val="single" w:sz="8" w:space="0" w:color="152935"/>
              <w:left w:val="single" w:sz="8" w:space="0" w:color="E0E0E0"/>
              <w:bottom w:val="single" w:sz="4" w:space="0" w:color="auto"/>
              <w:right w:val="single" w:sz="8" w:space="0" w:color="E0E0E0"/>
            </w:tcBorders>
            <w:shd w:val="clear" w:color="auto" w:fill="FFFFFF"/>
            <w:vAlign w:val="center"/>
          </w:tcPr>
          <w:p w14:paraId="1C6204D2"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567" w:type="dxa"/>
            <w:tcBorders>
              <w:top w:val="single" w:sz="8" w:space="0" w:color="152935"/>
              <w:left w:val="single" w:sz="8" w:space="0" w:color="E0E0E0"/>
              <w:bottom w:val="single" w:sz="4" w:space="0" w:color="auto"/>
              <w:right w:val="single" w:sz="8" w:space="0" w:color="E0E0E0"/>
            </w:tcBorders>
            <w:shd w:val="clear" w:color="auto" w:fill="FFFFFF"/>
            <w:vAlign w:val="center"/>
          </w:tcPr>
          <w:p w14:paraId="775FAA70"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993" w:type="dxa"/>
            <w:tcBorders>
              <w:top w:val="single" w:sz="8" w:space="0" w:color="152935"/>
              <w:left w:val="single" w:sz="8" w:space="0" w:color="E0E0E0"/>
              <w:bottom w:val="single" w:sz="4" w:space="0" w:color="auto"/>
              <w:right w:val="nil"/>
            </w:tcBorders>
            <w:shd w:val="clear" w:color="auto" w:fill="FFFFFF"/>
            <w:vAlign w:val="center"/>
          </w:tcPr>
          <w:p w14:paraId="2C1A9173"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r>
      <w:tr w:rsidR="00B339F3" w:rsidRPr="00F0134D" w14:paraId="0683424E" w14:textId="77777777" w:rsidTr="00B339F3">
        <w:trPr>
          <w:cantSplit/>
          <w:jc w:val="center"/>
        </w:trPr>
        <w:tc>
          <w:tcPr>
            <w:tcW w:w="1668" w:type="dxa"/>
            <w:tcBorders>
              <w:top w:val="single" w:sz="4" w:space="0" w:color="auto"/>
              <w:left w:val="nil"/>
              <w:bottom w:val="single" w:sz="8" w:space="0" w:color="152935"/>
              <w:right w:val="nil"/>
            </w:tcBorders>
            <w:shd w:val="clear" w:color="auto" w:fill="E0E0E0"/>
          </w:tcPr>
          <w:p w14:paraId="54676F21"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264A60"/>
                <w:sz w:val="18"/>
                <w:szCs w:val="18"/>
                <w:lang w:val="en-US"/>
              </w:rPr>
            </w:pPr>
            <w:r w:rsidRPr="00F0134D">
              <w:rPr>
                <w:rFonts w:ascii="Palatino Linotype" w:hAnsi="Palatino Linotype" w:cs="Arial"/>
                <w:color w:val="264A60"/>
                <w:sz w:val="18"/>
                <w:szCs w:val="18"/>
                <w:lang w:val="en-US"/>
              </w:rPr>
              <w:t>Corrected Total</w:t>
            </w:r>
          </w:p>
        </w:tc>
        <w:tc>
          <w:tcPr>
            <w:tcW w:w="1469" w:type="dxa"/>
            <w:tcBorders>
              <w:top w:val="single" w:sz="4" w:space="0" w:color="auto"/>
              <w:left w:val="nil"/>
              <w:bottom w:val="single" w:sz="8" w:space="0" w:color="152935"/>
              <w:right w:val="single" w:sz="8" w:space="0" w:color="E0E0E0"/>
            </w:tcBorders>
            <w:shd w:val="clear" w:color="auto" w:fill="FFFFFF"/>
          </w:tcPr>
          <w:p w14:paraId="1F1F1AA2"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1.480</w:t>
            </w:r>
          </w:p>
        </w:tc>
        <w:tc>
          <w:tcPr>
            <w:tcW w:w="549" w:type="dxa"/>
            <w:tcBorders>
              <w:top w:val="single" w:sz="4" w:space="0" w:color="auto"/>
              <w:left w:val="single" w:sz="8" w:space="0" w:color="E0E0E0"/>
              <w:bottom w:val="single" w:sz="8" w:space="0" w:color="152935"/>
              <w:right w:val="single" w:sz="8" w:space="0" w:color="E0E0E0"/>
            </w:tcBorders>
            <w:shd w:val="clear" w:color="auto" w:fill="FFFFFF"/>
          </w:tcPr>
          <w:p w14:paraId="074D83EF" w14:textId="77777777" w:rsidR="00B339F3" w:rsidRPr="00F0134D" w:rsidRDefault="00B339F3" w:rsidP="00956781">
            <w:pPr>
              <w:autoSpaceDE w:val="0"/>
              <w:autoSpaceDN w:val="0"/>
              <w:adjustRightInd w:val="0"/>
              <w:spacing w:line="320" w:lineRule="atLeast"/>
              <w:ind w:left="60" w:right="60"/>
              <w:jc w:val="right"/>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74</w:t>
            </w:r>
          </w:p>
        </w:tc>
        <w:tc>
          <w:tcPr>
            <w:tcW w:w="1134" w:type="dxa"/>
            <w:tcBorders>
              <w:top w:val="single" w:sz="4" w:space="0" w:color="auto"/>
              <w:left w:val="single" w:sz="8" w:space="0" w:color="E0E0E0"/>
              <w:bottom w:val="single" w:sz="8" w:space="0" w:color="152935"/>
              <w:right w:val="single" w:sz="8" w:space="0" w:color="E0E0E0"/>
            </w:tcBorders>
            <w:shd w:val="clear" w:color="auto" w:fill="FFFFFF"/>
            <w:vAlign w:val="center"/>
          </w:tcPr>
          <w:p w14:paraId="43CB1B73"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85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61E8EA62"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567" w:type="dxa"/>
            <w:tcBorders>
              <w:top w:val="single" w:sz="4" w:space="0" w:color="auto"/>
              <w:left w:val="single" w:sz="8" w:space="0" w:color="E0E0E0"/>
              <w:bottom w:val="single" w:sz="8" w:space="0" w:color="152935"/>
              <w:right w:val="single" w:sz="8" w:space="0" w:color="E0E0E0"/>
            </w:tcBorders>
            <w:shd w:val="clear" w:color="auto" w:fill="FFFFFF"/>
            <w:vAlign w:val="center"/>
          </w:tcPr>
          <w:p w14:paraId="3F74A91D"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c>
          <w:tcPr>
            <w:tcW w:w="993" w:type="dxa"/>
            <w:tcBorders>
              <w:top w:val="single" w:sz="4" w:space="0" w:color="auto"/>
              <w:left w:val="single" w:sz="8" w:space="0" w:color="E0E0E0"/>
              <w:bottom w:val="single" w:sz="8" w:space="0" w:color="152935"/>
              <w:right w:val="nil"/>
            </w:tcBorders>
            <w:shd w:val="clear" w:color="auto" w:fill="FFFFFF"/>
            <w:vAlign w:val="center"/>
          </w:tcPr>
          <w:p w14:paraId="79888C82" w14:textId="77777777" w:rsidR="00B339F3" w:rsidRPr="00F0134D" w:rsidRDefault="00B339F3" w:rsidP="00956781">
            <w:pPr>
              <w:autoSpaceDE w:val="0"/>
              <w:autoSpaceDN w:val="0"/>
              <w:adjustRightInd w:val="0"/>
              <w:rPr>
                <w:rFonts w:ascii="Palatino Linotype" w:hAnsi="Palatino Linotype" w:cs="Times New Roman"/>
                <w:sz w:val="18"/>
                <w:szCs w:val="18"/>
                <w:lang w:val="en-US"/>
              </w:rPr>
            </w:pPr>
          </w:p>
        </w:tc>
      </w:tr>
      <w:tr w:rsidR="00B339F3" w:rsidRPr="00F0134D" w14:paraId="5204A2F2" w14:textId="77777777" w:rsidTr="00B339F3">
        <w:trPr>
          <w:cantSplit/>
          <w:jc w:val="center"/>
        </w:trPr>
        <w:tc>
          <w:tcPr>
            <w:tcW w:w="7230" w:type="dxa"/>
            <w:gridSpan w:val="7"/>
            <w:tcBorders>
              <w:top w:val="nil"/>
              <w:left w:val="nil"/>
              <w:bottom w:val="single" w:sz="4" w:space="0" w:color="auto"/>
              <w:right w:val="nil"/>
            </w:tcBorders>
            <w:shd w:val="clear" w:color="auto" w:fill="FFFFFF"/>
          </w:tcPr>
          <w:p w14:paraId="74934D2D" w14:textId="77777777" w:rsidR="00B339F3" w:rsidRPr="00F0134D" w:rsidRDefault="00B339F3" w:rsidP="00956781">
            <w:pPr>
              <w:autoSpaceDE w:val="0"/>
              <w:autoSpaceDN w:val="0"/>
              <w:adjustRightInd w:val="0"/>
              <w:spacing w:line="320" w:lineRule="atLeast"/>
              <w:ind w:left="60" w:right="60"/>
              <w:rPr>
                <w:rFonts w:ascii="Palatino Linotype" w:hAnsi="Palatino Linotype" w:cs="Arial"/>
                <w:color w:val="010205"/>
                <w:sz w:val="18"/>
                <w:szCs w:val="18"/>
                <w:lang w:val="en-US"/>
              </w:rPr>
            </w:pPr>
            <w:r w:rsidRPr="00F0134D">
              <w:rPr>
                <w:rFonts w:ascii="Palatino Linotype" w:hAnsi="Palatino Linotype" w:cs="Arial"/>
                <w:color w:val="010205"/>
                <w:sz w:val="18"/>
                <w:szCs w:val="18"/>
                <w:lang w:val="en-US"/>
              </w:rPr>
              <w:t>a. R Squared = .590 (Adjusted R Squared = .540)</w:t>
            </w:r>
          </w:p>
        </w:tc>
      </w:tr>
    </w:tbl>
    <w:p w14:paraId="49CDBCFF" w14:textId="77777777" w:rsidR="00B339F3" w:rsidRPr="00F0134D" w:rsidRDefault="00B339F3" w:rsidP="00171E6C">
      <w:pPr>
        <w:spacing w:line="360" w:lineRule="auto"/>
        <w:ind w:firstLine="567"/>
        <w:jc w:val="both"/>
        <w:rPr>
          <w:rFonts w:ascii="Palatino Linotype" w:hAnsi="Palatino Linotype" w:cs="Times New Roman"/>
          <w:sz w:val="10"/>
          <w:lang w:val="en-US"/>
        </w:rPr>
      </w:pPr>
    </w:p>
    <w:p w14:paraId="74BA9EB2" w14:textId="62A91BFA" w:rsidR="00B339F3" w:rsidRPr="00F0134D" w:rsidRDefault="00B339F3" w:rsidP="00956781">
      <w:pPr>
        <w:spacing w:line="360" w:lineRule="auto"/>
        <w:ind w:firstLine="567"/>
        <w:jc w:val="both"/>
        <w:rPr>
          <w:rFonts w:ascii="Palatino Linotype" w:hAnsi="Palatino Linotype" w:cs="Times New Roman"/>
          <w:lang w:val="en-US"/>
        </w:rPr>
      </w:pPr>
      <w:r w:rsidRPr="00F0134D">
        <w:rPr>
          <w:rFonts w:ascii="Palatino Linotype" w:hAnsi="Palatino Linotype" w:cs="Times New Roman"/>
          <w:lang w:val="en-US"/>
        </w:rPr>
        <w:t>Berdasarkan tabel 10, interaksi yang tertera pada Kelas*KAM memiliki nilai sig. 0,384 &gt; 0</w:t>
      </w:r>
      <w:proofErr w:type="gramStart"/>
      <w:r w:rsidRPr="00F0134D">
        <w:rPr>
          <w:rFonts w:ascii="Palatino Linotype" w:hAnsi="Palatino Linotype" w:cs="Times New Roman"/>
          <w:lang w:val="en-US"/>
        </w:rPr>
        <w:t>,05</w:t>
      </w:r>
      <w:proofErr w:type="gramEnd"/>
      <w:r w:rsidRPr="00F0134D">
        <w:rPr>
          <w:rFonts w:ascii="Palatino Linotype" w:hAnsi="Palatino Linotype" w:cs="Times New Roman"/>
          <w:lang w:val="en-US"/>
        </w:rPr>
        <w:t>, artinya Ho diterima. Dengan demikian dapat disimpulkan bahwa</w:t>
      </w:r>
      <w:r w:rsidR="00956781" w:rsidRPr="00F0134D">
        <w:rPr>
          <w:rFonts w:ascii="Palatino Linotype" w:hAnsi="Palatino Linotype" w:cs="Times New Roman"/>
          <w:lang w:val="en-US"/>
        </w:rPr>
        <w:t>, kelas dan KAM tidak berpengaruh secara signifikan terhadap peningkatan kemampuan pemahaman matematis siswa. Berbeda dengan gambar berikut yang menyatakan adanya interaksi antara pembelajaran dengan KAM terhadap peningkatan kemampuan pemahaman matematis siswa yang terjadi di kategori KAM rendah kelas eksperimen 1 dengan eksperimen 2, dan di kategori KAM sedang kelas eksperimen 1 dengan eksperimen 2.</w:t>
      </w:r>
    </w:p>
    <w:p w14:paraId="35F0F216" w14:textId="7783F5D4" w:rsidR="00956781" w:rsidRPr="00F0134D" w:rsidRDefault="00956781" w:rsidP="00956781">
      <w:pPr>
        <w:spacing w:line="360" w:lineRule="auto"/>
        <w:jc w:val="center"/>
        <w:rPr>
          <w:rFonts w:ascii="Palatino Linotype" w:hAnsi="Palatino Linotype" w:cs="Times New Roman"/>
          <w:lang w:val="en-US"/>
        </w:rPr>
      </w:pPr>
      <w:r w:rsidRPr="00F0134D">
        <w:rPr>
          <w:rFonts w:ascii="Palatino Linotype" w:hAnsi="Palatino Linotype" w:cs="Times New Roman"/>
          <w:noProof/>
          <w:sz w:val="24"/>
          <w:szCs w:val="24"/>
          <w:lang w:val="en-US"/>
        </w:rPr>
        <w:drawing>
          <wp:inline distT="0" distB="0" distL="0" distR="0" wp14:anchorId="1C7ABCEE" wp14:editId="35BDCDCC">
            <wp:extent cx="3461558" cy="2410609"/>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15545"/>
                    <a:stretch/>
                  </pic:blipFill>
                  <pic:spPr bwMode="auto">
                    <a:xfrm>
                      <a:off x="0" y="0"/>
                      <a:ext cx="3461558" cy="2410609"/>
                    </a:xfrm>
                    <a:prstGeom prst="rect">
                      <a:avLst/>
                    </a:prstGeom>
                    <a:noFill/>
                    <a:ln>
                      <a:noFill/>
                    </a:ln>
                    <a:extLst>
                      <a:ext uri="{53640926-AAD7-44D8-BBD7-CCE9431645EC}">
                        <a14:shadowObscured xmlns:a14="http://schemas.microsoft.com/office/drawing/2010/main"/>
                      </a:ext>
                    </a:extLst>
                  </pic:spPr>
                </pic:pic>
              </a:graphicData>
            </a:graphic>
          </wp:inline>
        </w:drawing>
      </w:r>
    </w:p>
    <w:p w14:paraId="17904824" w14:textId="60B92EE0" w:rsidR="00956781" w:rsidRPr="00F0134D" w:rsidRDefault="00956781" w:rsidP="00956781">
      <w:pPr>
        <w:jc w:val="center"/>
        <w:rPr>
          <w:rFonts w:ascii="Palatino Linotype" w:hAnsi="Palatino Linotype" w:cs="Times New Roman"/>
          <w:lang w:val="en-US"/>
        </w:rPr>
      </w:pPr>
      <w:r w:rsidRPr="00F0134D">
        <w:rPr>
          <w:rFonts w:ascii="Palatino Linotype" w:hAnsi="Palatino Linotype" w:cs="Times New Roman"/>
          <w:b/>
          <w:lang w:val="en-US"/>
        </w:rPr>
        <w:t>Gambar 2.</w:t>
      </w:r>
      <w:r w:rsidRPr="00F0134D">
        <w:rPr>
          <w:rFonts w:ascii="Palatino Linotype" w:hAnsi="Palatino Linotype" w:cs="Times New Roman"/>
          <w:lang w:val="en-US"/>
        </w:rPr>
        <w:t xml:space="preserve"> Interaksi antara Pembelajaran dan KAM terhadap Peningkatan Kemampuan Pemahaman Matematis Siswa</w:t>
      </w:r>
    </w:p>
    <w:p w14:paraId="6F2511BB" w14:textId="77777777" w:rsidR="007029F7" w:rsidRPr="00F0134D" w:rsidRDefault="00BA4CE1" w:rsidP="001A4045">
      <w:pPr>
        <w:spacing w:line="360" w:lineRule="auto"/>
        <w:jc w:val="both"/>
        <w:rPr>
          <w:rFonts w:ascii="Palatino Linotype" w:hAnsi="Palatino Linotype" w:cs="Times New Roman"/>
          <w:b/>
          <w:lang w:val="en-US"/>
        </w:rPr>
      </w:pPr>
      <w:r w:rsidRPr="00F0134D">
        <w:rPr>
          <w:rFonts w:ascii="Palatino Linotype" w:hAnsi="Palatino Linotype" w:cs="Times New Roman"/>
          <w:b/>
          <w:lang w:val="en-US"/>
        </w:rPr>
        <w:lastRenderedPageBreak/>
        <w:t>Pembahasan</w:t>
      </w:r>
    </w:p>
    <w:p w14:paraId="65BF31EF" w14:textId="13A617F6" w:rsidR="00A936AC" w:rsidRPr="00F0134D" w:rsidRDefault="007029F7" w:rsidP="00A936AC">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 xml:space="preserve">Berdasarkan hasil penelitian </w:t>
      </w:r>
      <w:r w:rsidR="00A936AC" w:rsidRPr="00F0134D">
        <w:rPr>
          <w:rFonts w:ascii="Palatino Linotype" w:hAnsi="Palatino Linotype" w:cs="Times New Roman"/>
          <w:lang w:val="en-US"/>
        </w:rPr>
        <w:t>ada beberapa faktor-faktor yang dapat mempengaruhi</w:t>
      </w:r>
      <w:r w:rsidRPr="00F0134D">
        <w:rPr>
          <w:rFonts w:ascii="Palatino Linotype" w:hAnsi="Palatino Linotype" w:cs="Times New Roman"/>
          <w:lang w:val="en-US"/>
        </w:rPr>
        <w:t xml:space="preserve"> peningkatan kemampuan pemahaman matematis siswa.</w:t>
      </w:r>
      <w:r w:rsidRPr="00F0134D">
        <w:rPr>
          <w:rFonts w:ascii="Palatino Linotype" w:hAnsi="Palatino Linotype" w:cs="Times New Roman"/>
          <w:b/>
          <w:lang w:val="en-US"/>
        </w:rPr>
        <w:t xml:space="preserve"> </w:t>
      </w:r>
      <w:r w:rsidR="00A936AC" w:rsidRPr="00F0134D">
        <w:rPr>
          <w:rFonts w:ascii="Palatino Linotype" w:hAnsi="Palatino Linotype" w:cs="Times New Roman"/>
          <w:lang w:val="en-US"/>
        </w:rPr>
        <w:t>1) F</w:t>
      </w:r>
      <w:r w:rsidRPr="00F0134D">
        <w:rPr>
          <w:rFonts w:ascii="Palatino Linotype" w:hAnsi="Palatino Linotype" w:cs="Times New Roman"/>
          <w:lang w:val="en-US"/>
        </w:rPr>
        <w:t xml:space="preserve">aktor penguasaan materi prasyarat pola bilangan yang masih rendah, materi prasyarat merupakan hal penting dalam mengawali sebuah materi baru. </w:t>
      </w:r>
      <w:r w:rsidR="00403F8A" w:rsidRPr="00F0134D">
        <w:rPr>
          <w:rFonts w:ascii="Palatino Linotype" w:hAnsi="Palatino Linotype" w:cs="Times New Roman"/>
          <w:lang w:val="en-US"/>
        </w:rPr>
        <w:t xml:space="preserve">Hal tersebut tergambar masih banyaknya siswa yang tidak macam-macam bilangan, perbedaan bilangan asli dan bilangan cacah, siswa kesulitan dalam operasi bilangan. </w:t>
      </w:r>
      <w:r w:rsidRPr="00F0134D">
        <w:rPr>
          <w:rFonts w:ascii="Palatino Linotype" w:hAnsi="Palatino Linotype" w:cs="Times New Roman"/>
          <w:lang w:val="en-US"/>
        </w:rPr>
        <w:t xml:space="preserve">Suherman (2003) </w:t>
      </w:r>
      <w:r w:rsidRPr="00F0134D">
        <w:rPr>
          <w:rFonts w:ascii="Palatino Linotype" w:hAnsi="Palatino Linotype" w:cs="Times New Roman"/>
          <w:lang w:val="en-US"/>
        </w:rPr>
        <w:t xml:space="preserve">dalam matematika terdapat topik atau konsep prasyarat sebagai dasar untuk memahami topik atau konsep selanjutnya. Dari pandangan diketahui bahwa jika seorang siswa memiliki konsep prasyarat yang kuat atau memiliki dasaran yang kuat maka siswa tersebut </w:t>
      </w:r>
      <w:proofErr w:type="gramStart"/>
      <w:r w:rsidRPr="00F0134D">
        <w:rPr>
          <w:rFonts w:ascii="Palatino Linotype" w:hAnsi="Palatino Linotype" w:cs="Times New Roman"/>
          <w:lang w:val="en-US"/>
        </w:rPr>
        <w:t>akan</w:t>
      </w:r>
      <w:proofErr w:type="gramEnd"/>
      <w:r w:rsidRPr="00F0134D">
        <w:rPr>
          <w:rFonts w:ascii="Palatino Linotype" w:hAnsi="Palatino Linotype" w:cs="Times New Roman"/>
          <w:lang w:val="en-US"/>
        </w:rPr>
        <w:t xml:space="preserve"> lebih mudah dalam memahami suat</w:t>
      </w:r>
      <w:r w:rsidR="00A936AC" w:rsidRPr="00F0134D">
        <w:rPr>
          <w:rFonts w:ascii="Palatino Linotype" w:hAnsi="Palatino Linotype" w:cs="Times New Roman"/>
          <w:lang w:val="en-US"/>
        </w:rPr>
        <w:t>u topik atau konsep selanjutnya.</w:t>
      </w:r>
    </w:p>
    <w:p w14:paraId="3DDD67EC" w14:textId="77777777" w:rsidR="00A936AC" w:rsidRPr="00F0134D" w:rsidRDefault="007029F7" w:rsidP="00A936AC">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Faktor kemampuan awal matematis (materi SMP) yang cukup rendah, dimana siswa merasa kesulitan dalam menyelesaikan soal tes yang berkaitan dengan pola bilangan. Seperti halnya seorang atlit lari yang memulai titik awal larinya 5 meter di depan garis star tentu akan berbeda hasilnya dengan atlit yang memulai larinya dari garis star atau titik nol, artinya kemampuan awal siswa akan berpengaruh pada cepat atau lambatnya siswa dalam memahami suatu konsep/topik. Hal tersebut sejalan dengan pandangan konstruktivisme (Putri dan Sugiarto, 2014: 152), keberhasilan belajar bukan hanya tergantung pada lingkungan atau kondisi belajar melaink</w:t>
      </w:r>
      <w:r w:rsidR="00A936AC" w:rsidRPr="00F0134D">
        <w:rPr>
          <w:rFonts w:ascii="Palatino Linotype" w:hAnsi="Palatino Linotype" w:cs="Times New Roman"/>
          <w:lang w:val="en-US"/>
        </w:rPr>
        <w:t>an pada pengetahuan awal siswa.</w:t>
      </w:r>
    </w:p>
    <w:p w14:paraId="5DE3F5B9" w14:textId="3DFF9AD4" w:rsidR="007029F7" w:rsidRPr="00F0134D" w:rsidRDefault="007029F7" w:rsidP="00A936AC">
      <w:pPr>
        <w:spacing w:line="360" w:lineRule="auto"/>
        <w:ind w:firstLine="720"/>
        <w:jc w:val="both"/>
        <w:rPr>
          <w:rFonts w:ascii="Palatino Linotype" w:hAnsi="Palatino Linotype" w:cs="Times New Roman"/>
          <w:b/>
          <w:lang w:val="en-US"/>
        </w:rPr>
      </w:pPr>
      <w:r w:rsidRPr="00F0134D">
        <w:rPr>
          <w:rFonts w:ascii="Palatino Linotype" w:hAnsi="Palatino Linotype" w:cs="Times New Roman"/>
          <w:lang w:val="en-US"/>
        </w:rPr>
        <w:t xml:space="preserve">Faktor lamanya waktu dalam pembelajaran. Waktu pembelajaran siswa dalam mengikuti proses kegiatan </w:t>
      </w:r>
      <w:r w:rsidR="00A936AC" w:rsidRPr="00F0134D">
        <w:rPr>
          <w:rFonts w:ascii="Palatino Linotype" w:hAnsi="Palatino Linotype" w:cs="Times New Roman"/>
          <w:lang w:val="en-US"/>
        </w:rPr>
        <w:t>belajar</w:t>
      </w:r>
      <w:r w:rsidRPr="00F0134D">
        <w:rPr>
          <w:rFonts w:ascii="Palatino Linotype" w:hAnsi="Palatino Linotype" w:cs="Times New Roman"/>
          <w:lang w:val="en-US"/>
        </w:rPr>
        <w:t xml:space="preserve">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w:t>
      </w:r>
      <w:r w:rsidR="00403F8A" w:rsidRPr="00F0134D">
        <w:rPr>
          <w:rFonts w:ascii="Palatino Linotype" w:hAnsi="Palatino Linotype" w:cs="Times New Roman"/>
          <w:lang w:val="en-US"/>
        </w:rPr>
        <w:t xml:space="preserve">dan model PBL </w:t>
      </w:r>
      <w:r w:rsidRPr="00F0134D">
        <w:rPr>
          <w:rFonts w:ascii="Palatino Linotype" w:hAnsi="Palatino Linotype" w:cs="Times New Roman"/>
          <w:lang w:val="en-US"/>
        </w:rPr>
        <w:t>belum cukup</w:t>
      </w:r>
      <w:r w:rsidR="00A936AC" w:rsidRPr="00F0134D">
        <w:rPr>
          <w:rFonts w:ascii="Palatino Linotype" w:hAnsi="Palatino Linotype" w:cs="Times New Roman"/>
          <w:lang w:val="en-US"/>
        </w:rPr>
        <w:t xml:space="preserve"> lama</w:t>
      </w:r>
      <w:r w:rsidRPr="00F0134D">
        <w:rPr>
          <w:rFonts w:ascii="Palatino Linotype" w:hAnsi="Palatino Linotype" w:cs="Times New Roman"/>
          <w:lang w:val="en-US"/>
        </w:rPr>
        <w:t xml:space="preserve">. Siswa dapat menyesuaikan dengan pembelajaran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w:t>
      </w:r>
      <w:r w:rsidR="00A936AC" w:rsidRPr="00F0134D">
        <w:rPr>
          <w:rFonts w:ascii="Palatino Linotype" w:hAnsi="Palatino Linotype" w:cs="Times New Roman"/>
          <w:lang w:val="en-US"/>
        </w:rPr>
        <w:t xml:space="preserve">dan model PBL </w:t>
      </w:r>
      <w:r w:rsidRPr="00F0134D">
        <w:rPr>
          <w:rFonts w:ascii="Palatino Linotype" w:hAnsi="Palatino Linotype" w:cs="Times New Roman"/>
          <w:lang w:val="en-US"/>
        </w:rPr>
        <w:t xml:space="preserve">pada pertemuan-pertemuan pertengahan penelitian. Hasil studi ini sejalan dengan Prathama (2017: 8) bahwa proses pelaksanaanya menyita waktu yang cukup banyak untuk membiasakan siswa belajar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w:t>
      </w:r>
      <w:r w:rsidR="00403F8A" w:rsidRPr="00F0134D">
        <w:rPr>
          <w:rFonts w:ascii="Palatino Linotype" w:hAnsi="Palatino Linotype" w:cs="Times New Roman"/>
          <w:lang w:val="en-US"/>
        </w:rPr>
        <w:t xml:space="preserve"> dan model PBL</w:t>
      </w:r>
      <w:r w:rsidRPr="00F0134D">
        <w:rPr>
          <w:rFonts w:ascii="Palatino Linotype" w:hAnsi="Palatino Linotype" w:cs="Times New Roman"/>
          <w:b/>
          <w:lang w:val="en-US"/>
        </w:rPr>
        <w:t>.</w:t>
      </w:r>
    </w:p>
    <w:p w14:paraId="03B79E54" w14:textId="35A02C97" w:rsidR="00A936AC" w:rsidRPr="00F0134D" w:rsidRDefault="00403F8A" w:rsidP="00403F8A">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 xml:space="preserve">Pembelajaran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w:t>
      </w:r>
      <w:r w:rsidR="00D53528" w:rsidRPr="00F0134D">
        <w:rPr>
          <w:rFonts w:ascii="Palatino Linotype" w:hAnsi="Palatino Linotype" w:cs="Times New Roman"/>
          <w:lang w:val="en-US"/>
        </w:rPr>
        <w:t xml:space="preserve">membuat </w:t>
      </w:r>
      <w:r w:rsidRPr="00F0134D">
        <w:rPr>
          <w:rFonts w:ascii="Palatino Linotype" w:hAnsi="Palatino Linotype" w:cs="Times New Roman"/>
          <w:lang w:val="en-US"/>
        </w:rPr>
        <w:t xml:space="preserve">siswa </w:t>
      </w:r>
      <w:r w:rsidR="00D53528" w:rsidRPr="00F0134D">
        <w:rPr>
          <w:rFonts w:ascii="Palatino Linotype" w:hAnsi="Palatino Linotype" w:cs="Times New Roman"/>
          <w:lang w:val="en-US"/>
        </w:rPr>
        <w:t>nyaman dan senang belajar matematika karena dapat menggunakan Hp nya secara bebas tanpa ada larangan dari sekolah, siswa begitu antusias dalam belajar karena pembelajaran</w:t>
      </w:r>
      <w:r w:rsidRPr="00F0134D">
        <w:rPr>
          <w:rFonts w:ascii="Palatino Linotype" w:hAnsi="Palatino Linotype" w:cs="Times New Roman"/>
          <w:lang w:val="en-US"/>
        </w:rPr>
        <w:t xml:space="preserve"> </w:t>
      </w:r>
      <w:r w:rsidR="00D53528" w:rsidRPr="00F0134D">
        <w:rPr>
          <w:rFonts w:ascii="Palatino Linotype" w:hAnsi="Palatino Linotype" w:cs="Times New Roman"/>
          <w:lang w:val="en-US"/>
        </w:rPr>
        <w:t>disajikan</w:t>
      </w:r>
      <w:r w:rsidRPr="00F0134D">
        <w:rPr>
          <w:rFonts w:ascii="Palatino Linotype" w:hAnsi="Palatino Linotype" w:cs="Times New Roman"/>
          <w:lang w:val="en-US"/>
        </w:rPr>
        <w:t xml:space="preserve"> </w:t>
      </w:r>
      <w:r w:rsidR="00D53528" w:rsidRPr="00F0134D">
        <w:rPr>
          <w:rFonts w:ascii="Palatino Linotype" w:hAnsi="Palatino Linotype" w:cs="Times New Roman"/>
          <w:lang w:val="en-US"/>
        </w:rPr>
        <w:t xml:space="preserve">berupa </w:t>
      </w:r>
      <w:r w:rsidRPr="00F0134D">
        <w:rPr>
          <w:rFonts w:ascii="Palatino Linotype" w:hAnsi="Palatino Linotype" w:cs="Times New Roman"/>
          <w:lang w:val="en-US"/>
        </w:rPr>
        <w:t xml:space="preserve">bahan bacaan dan video pembelajaran, </w:t>
      </w:r>
      <w:r w:rsidR="00D53528" w:rsidRPr="00F0134D">
        <w:rPr>
          <w:rFonts w:ascii="Palatino Linotype" w:hAnsi="Palatino Linotype" w:cs="Times New Roman"/>
          <w:lang w:val="en-US"/>
        </w:rPr>
        <w:t>siswa aktif dalam diskusi</w:t>
      </w:r>
      <w:r w:rsidRPr="00F0134D">
        <w:rPr>
          <w:rFonts w:ascii="Palatino Linotype" w:hAnsi="Palatino Linotype" w:cs="Times New Roman"/>
          <w:lang w:val="en-US"/>
        </w:rPr>
        <w:t xml:space="preserve">, </w:t>
      </w:r>
      <w:r w:rsidR="00D53528" w:rsidRPr="00F0134D">
        <w:rPr>
          <w:rFonts w:ascii="Palatino Linotype" w:hAnsi="Palatino Linotype" w:cs="Times New Roman"/>
          <w:lang w:val="en-US"/>
        </w:rPr>
        <w:t xml:space="preserve">semangat dalam </w:t>
      </w:r>
      <w:r w:rsidRPr="00F0134D">
        <w:rPr>
          <w:rFonts w:ascii="Palatino Linotype" w:hAnsi="Palatino Linotype" w:cs="Times New Roman"/>
          <w:lang w:val="en-US"/>
        </w:rPr>
        <w:t xml:space="preserve">mengerjakan soal latihan dan </w:t>
      </w:r>
      <w:r w:rsidR="00A04821" w:rsidRPr="00F0134D">
        <w:rPr>
          <w:rFonts w:ascii="Palatino Linotype" w:hAnsi="Palatino Linotype" w:cs="Times New Roman"/>
          <w:lang w:val="en-US"/>
        </w:rPr>
        <w:t>percay</w:t>
      </w:r>
      <w:r w:rsidR="00D53528" w:rsidRPr="00F0134D">
        <w:rPr>
          <w:rFonts w:ascii="Palatino Linotype" w:hAnsi="Palatino Linotype" w:cs="Times New Roman"/>
          <w:lang w:val="en-US"/>
        </w:rPr>
        <w:t xml:space="preserve">a diri untuk </w:t>
      </w:r>
      <w:r w:rsidRPr="00F0134D">
        <w:rPr>
          <w:rFonts w:ascii="Palatino Linotype" w:hAnsi="Palatino Linotype" w:cs="Times New Roman"/>
          <w:lang w:val="en-US"/>
        </w:rPr>
        <w:t xml:space="preserve">presenasi </w:t>
      </w:r>
      <w:r w:rsidR="00D53528" w:rsidRPr="00F0134D">
        <w:rPr>
          <w:rFonts w:ascii="Palatino Linotype" w:hAnsi="Palatino Linotype" w:cs="Times New Roman"/>
          <w:lang w:val="en-US"/>
        </w:rPr>
        <w:t>di depan kelas</w:t>
      </w:r>
      <w:r w:rsidR="00A04821" w:rsidRPr="00F0134D">
        <w:rPr>
          <w:rFonts w:ascii="Palatino Linotype" w:hAnsi="Palatino Linotype" w:cs="Times New Roman"/>
          <w:lang w:val="en-US"/>
        </w:rPr>
        <w:t xml:space="preserve"> tanpa harus guru </w:t>
      </w:r>
      <w:r w:rsidR="00A04821" w:rsidRPr="00F0134D">
        <w:rPr>
          <w:rFonts w:ascii="Palatino Linotype" w:hAnsi="Palatino Linotype" w:cs="Times New Roman"/>
          <w:lang w:val="en-US"/>
        </w:rPr>
        <w:lastRenderedPageBreak/>
        <w:t>menunjuknya</w:t>
      </w:r>
      <w:r w:rsidRPr="00F0134D">
        <w:rPr>
          <w:rFonts w:ascii="Palatino Linotype" w:hAnsi="Palatino Linotype" w:cs="Times New Roman"/>
          <w:lang w:val="en-US"/>
        </w:rPr>
        <w:t xml:space="preserve">. Hal ini sejalan dengan penelitian yang dilakukan oleh Dewi (2020) menyatakan bahwa hasil belajar matematika siswa yang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rumah belajar lebih baik di bandingkan dengan siswa yang belajar menggu</w:t>
      </w:r>
      <w:r w:rsidR="00D53528" w:rsidRPr="00F0134D">
        <w:rPr>
          <w:rFonts w:ascii="Palatino Linotype" w:hAnsi="Palatino Linotype" w:cs="Times New Roman"/>
          <w:lang w:val="en-US"/>
        </w:rPr>
        <w:t xml:space="preserve">nakan pembelajaran konvensional juga </w:t>
      </w:r>
      <w:r w:rsidR="00D53528" w:rsidRPr="00F0134D">
        <w:rPr>
          <w:rFonts w:ascii="Palatino Linotype" w:hAnsi="Palatino Linotype" w:cs="Times New Roman"/>
          <w:lang w:val="en-US"/>
        </w:rPr>
        <w:t xml:space="preserve">Nursyam (2019) </w:t>
      </w:r>
      <w:r w:rsidR="00D53528" w:rsidRPr="00F0134D">
        <w:rPr>
          <w:rFonts w:ascii="Palatino Linotype" w:hAnsi="Palatino Linotype" w:cs="Times New Roman"/>
        </w:rPr>
        <w:t xml:space="preserve">bahwa </w:t>
      </w:r>
      <w:r w:rsidR="00D53528" w:rsidRPr="00F0134D">
        <w:rPr>
          <w:rFonts w:ascii="Palatino Linotype" w:hAnsi="Palatino Linotype" w:cs="Times New Roman"/>
          <w:lang w:val="en-US"/>
        </w:rPr>
        <w:t xml:space="preserve">pembelajaran berbasis teknologi </w:t>
      </w:r>
      <w:r w:rsidR="00D53528" w:rsidRPr="00F0134D">
        <w:rPr>
          <w:rFonts w:ascii="Palatino Linotype" w:hAnsi="Palatino Linotype" w:cs="Times New Roman"/>
        </w:rPr>
        <w:t>informasi dapat meningkatkan minat belajar siswa</w:t>
      </w:r>
      <w:r w:rsidR="00D53528" w:rsidRPr="00F0134D">
        <w:rPr>
          <w:rFonts w:ascii="Palatino Linotype" w:hAnsi="Palatino Linotype" w:cs="Times New Roman"/>
          <w:lang w:val="en-US"/>
        </w:rPr>
        <w:t>.</w:t>
      </w:r>
    </w:p>
    <w:p w14:paraId="3BFACD88" w14:textId="34C7722D" w:rsidR="00D53528" w:rsidRPr="00F0134D" w:rsidRDefault="00D53528" w:rsidP="000E796E">
      <w:pPr>
        <w:spacing w:line="360" w:lineRule="auto"/>
        <w:ind w:firstLine="720"/>
        <w:jc w:val="both"/>
        <w:rPr>
          <w:rFonts w:ascii="Palatino Linotype" w:hAnsi="Palatino Linotype" w:cs="Times New Roman"/>
          <w:color w:val="000000" w:themeColor="text1"/>
          <w:sz w:val="24"/>
          <w:szCs w:val="24"/>
          <w:lang w:val="en-US"/>
        </w:rPr>
      </w:pPr>
      <w:r w:rsidRPr="00F0134D">
        <w:rPr>
          <w:rFonts w:ascii="Palatino Linotype" w:hAnsi="Palatino Linotype" w:cs="Times New Roman"/>
          <w:color w:val="000000" w:themeColor="text1"/>
          <w:lang w:val="en-US"/>
        </w:rPr>
        <w:t xml:space="preserve">Pembelajaran menggunakan </w:t>
      </w:r>
      <w:r w:rsidRPr="00F0134D">
        <w:rPr>
          <w:rFonts w:ascii="Palatino Linotype" w:hAnsi="Palatino Linotype" w:cs="Times New Roman"/>
          <w:i/>
          <w:color w:val="000000" w:themeColor="text1"/>
          <w:lang w:val="en-US"/>
        </w:rPr>
        <w:t>e-learning</w:t>
      </w:r>
      <w:r w:rsidRPr="00F0134D">
        <w:rPr>
          <w:rFonts w:ascii="Palatino Linotype" w:hAnsi="Palatino Linotype" w:cs="Times New Roman"/>
          <w:i/>
          <w:color w:val="000000" w:themeColor="text1"/>
          <w:sz w:val="24"/>
          <w:szCs w:val="24"/>
          <w:lang w:val="en-US"/>
        </w:rPr>
        <w:t xml:space="preserve"> </w:t>
      </w:r>
      <w:r w:rsidRPr="00F0134D">
        <w:rPr>
          <w:rFonts w:ascii="Palatino Linotype" w:hAnsi="Palatino Linotype" w:cs="Times New Roman"/>
          <w:color w:val="000000" w:themeColor="text1"/>
          <w:sz w:val="24"/>
          <w:szCs w:val="24"/>
          <w:lang w:val="en-US"/>
        </w:rPr>
        <w:t xml:space="preserve">portal rumah belajar tidak membuat siswa asyik sendiri dengan HPnya, bahkan enggan untuk berbagi dan berkomunikasi dengan temannya. </w:t>
      </w:r>
      <w:r w:rsidR="000E796E" w:rsidRPr="00F0134D">
        <w:rPr>
          <w:rFonts w:ascii="Palatino Linotype" w:hAnsi="Palatino Linotype" w:cs="Times New Roman"/>
          <w:color w:val="000000" w:themeColor="text1"/>
          <w:sz w:val="24"/>
          <w:szCs w:val="24"/>
          <w:lang w:val="en-US"/>
        </w:rPr>
        <w:t xml:space="preserve">Hasil observasi siswa dengan skor tertinggi terkait kegiatan diskusi bersama teman-temannya, siswa mau berbagi, menonton video pembelajaran menggunakan 1 HP digunakan oleh 2 sampai 3 orang dan tidak terlihat siswa yang melakukan kegiatan diluar kegiatan belajar matematika. Semuanya bekerjasama membahas pelajaran matematika. Seperti yang di ungkapkan oleh Pradika, Lisa dan Samsuri (2019) bahwa sikap siswa dalam menghargai matemamtika, positif dalam belajar matematika dan siswa lebih percaya diri merupakan pengaruh dalam belajar dengan </w:t>
      </w:r>
      <w:proofErr w:type="gramStart"/>
      <w:r w:rsidR="000E796E" w:rsidRPr="00F0134D">
        <w:rPr>
          <w:rFonts w:ascii="Palatino Linotype" w:hAnsi="Palatino Linotype" w:cs="Times New Roman"/>
          <w:color w:val="000000" w:themeColor="text1"/>
          <w:sz w:val="24"/>
          <w:szCs w:val="24"/>
          <w:lang w:val="en-US"/>
        </w:rPr>
        <w:t>cara</w:t>
      </w:r>
      <w:proofErr w:type="gramEnd"/>
      <w:r w:rsidR="000E796E" w:rsidRPr="00F0134D">
        <w:rPr>
          <w:rFonts w:ascii="Palatino Linotype" w:hAnsi="Palatino Linotype" w:cs="Times New Roman"/>
          <w:color w:val="000000" w:themeColor="text1"/>
          <w:sz w:val="24"/>
          <w:szCs w:val="24"/>
          <w:lang w:val="en-US"/>
        </w:rPr>
        <w:t xml:space="preserve"> diskusi.</w:t>
      </w:r>
    </w:p>
    <w:p w14:paraId="678FE921" w14:textId="70DF8140" w:rsidR="00A04821" w:rsidRPr="00F0134D" w:rsidRDefault="00A04821" w:rsidP="00A0482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 xml:space="preserve">Pencapaian terhadap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matematis positif tertinggi pada kelas yang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w:t>
      </w:r>
      <w:r w:rsidRPr="00F0134D">
        <w:rPr>
          <w:rFonts w:ascii="Palatino Linotype" w:hAnsi="Palatino Linotype" w:cs="Times New Roman"/>
          <w:lang w:val="en-US"/>
        </w:rPr>
        <w:t xml:space="preserve">bahwa </w:t>
      </w:r>
      <w:r w:rsidRPr="00F0134D">
        <w:rPr>
          <w:rFonts w:ascii="Palatino Linotype" w:hAnsi="Palatino Linotype" w:cs="Times New Roman"/>
          <w:lang w:val="en-US"/>
        </w:rPr>
        <w:t xml:space="preserve">siswa yakin dapat memperoleh nilai yang baik. Hal ini karena proses pembelajaran menggunakan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membuat siswa lebih mandiri</w:t>
      </w:r>
      <w:r w:rsidRPr="00F0134D">
        <w:rPr>
          <w:rFonts w:ascii="Palatino Linotype" w:hAnsi="Palatino Linotype" w:cs="Times New Roman"/>
          <w:lang w:val="en-US"/>
        </w:rPr>
        <w:t xml:space="preserve"> yang tercermin pada kemauan siswa ikut belajar bersama dengan siswa yang punya HP</w:t>
      </w:r>
      <w:r w:rsidRPr="00F0134D">
        <w:rPr>
          <w:rFonts w:ascii="Palatino Linotype" w:hAnsi="Palatino Linotype" w:cs="Times New Roman"/>
          <w:lang w:val="en-US"/>
        </w:rPr>
        <w:t>,</w:t>
      </w:r>
      <w:r w:rsidR="000869B1" w:rsidRPr="00F0134D">
        <w:rPr>
          <w:rFonts w:ascii="Palatino Linotype" w:hAnsi="Palatino Linotype" w:cs="Times New Roman"/>
          <w:lang w:val="en-US"/>
        </w:rPr>
        <w:t xml:space="preserve"> siswa aktif bertanya baik pada guru ataupun pada temannya, </w:t>
      </w:r>
      <w:r w:rsidRPr="00F0134D">
        <w:rPr>
          <w:rFonts w:ascii="Palatino Linotype" w:hAnsi="Palatino Linotype" w:cs="Times New Roman"/>
          <w:lang w:val="en-US"/>
        </w:rPr>
        <w:t>dan optimis akan mendapatkan nilai yang baik, nilai yang baik bukan berarti harus mendapatkan nilai ulangan di atas KKM, melainkan nilai dari hasil usaha sendiri tanpa bantuan orang lain (tidak mencontek). Hal tersebut sejalan den</w:t>
      </w:r>
      <w:r w:rsidR="0019290A">
        <w:rPr>
          <w:rFonts w:ascii="Palatino Linotype" w:hAnsi="Palatino Linotype" w:cs="Times New Roman"/>
          <w:lang w:val="en-US"/>
        </w:rPr>
        <w:t>gan hasil penelitian dari Rahma</w:t>
      </w:r>
      <w:r w:rsidRPr="00F0134D">
        <w:rPr>
          <w:rFonts w:ascii="Palatino Linotype" w:hAnsi="Palatino Linotype" w:cs="Times New Roman"/>
          <w:lang w:val="en-US"/>
        </w:rPr>
        <w:t>n, Abdul (2016) menyatakan bahwa keberlangsungan dan keunggulan bangsa di masa mendatang pengembangan pendidikan budaya dan karakter sangat strategis.</w:t>
      </w:r>
    </w:p>
    <w:p w14:paraId="0476A8E2" w14:textId="77777777" w:rsidR="000869B1" w:rsidRPr="00F0134D" w:rsidRDefault="00A04821" w:rsidP="000869B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 xml:space="preserve">Pencapaian terhadap aspek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matematis negatif tertinggi, yaitu ada pada tatanan aspek penilaian siswa tentang kepedulian dirinya pada nilai matematika yang diperoleh. </w:t>
      </w:r>
      <w:r w:rsidR="000869B1" w:rsidRPr="00F0134D">
        <w:rPr>
          <w:rFonts w:ascii="Palatino Linotype" w:hAnsi="Palatino Linotype" w:cs="Times New Roman"/>
          <w:lang w:val="en-US"/>
        </w:rPr>
        <w:t xml:space="preserve">Siswa begitu antusias dalam belajar matematika dengan banyaknya pertanyaan-pertanyaan. </w:t>
      </w:r>
      <w:r w:rsidRPr="00F0134D">
        <w:rPr>
          <w:rFonts w:ascii="Palatino Linotype" w:hAnsi="Palatino Linotype" w:cs="Times New Roman"/>
          <w:lang w:val="en-US"/>
        </w:rPr>
        <w:t xml:space="preserve">Hal ini </w:t>
      </w:r>
      <w:r w:rsidR="000869B1" w:rsidRPr="00F0134D">
        <w:rPr>
          <w:rFonts w:ascii="Palatino Linotype" w:hAnsi="Palatino Linotype" w:cs="Times New Roman"/>
          <w:lang w:val="en-US"/>
        </w:rPr>
        <w:t>s</w:t>
      </w:r>
      <w:r w:rsidRPr="00F0134D">
        <w:rPr>
          <w:rFonts w:ascii="Palatino Linotype" w:hAnsi="Palatino Linotype" w:cs="Times New Roman"/>
          <w:lang w:val="en-US"/>
        </w:rPr>
        <w:t xml:space="preserve">ebagai salah satu bentuk tanggung jawab seorang siswa dalam memahami dirinya sendiri setelah mengikuti pembelajaran yang berfungsi untuk mengetahui </w:t>
      </w:r>
      <w:r w:rsidRPr="00F0134D">
        <w:rPr>
          <w:rFonts w:ascii="Palatino Linotype" w:hAnsi="Palatino Linotype" w:cs="Times New Roman"/>
          <w:lang w:val="en-US"/>
        </w:rPr>
        <w:lastRenderedPageBreak/>
        <w:t xml:space="preserve">hasil belajar salah satunya bisa menggunakan nilai. Sejalan dengan temuan dari Susanti, Romia (2015) bahwa tanggung jawab adalah perilaku yang menentukan bagaimana siswa </w:t>
      </w:r>
      <w:bookmarkStart w:id="0" w:name="_GoBack"/>
      <w:bookmarkEnd w:id="0"/>
      <w:r w:rsidRPr="00F0134D">
        <w:rPr>
          <w:rFonts w:ascii="Palatino Linotype" w:hAnsi="Palatino Linotype" w:cs="Times New Roman"/>
          <w:lang w:val="en-US"/>
        </w:rPr>
        <w:t xml:space="preserve">bereaksi terhadap situasi setiap hari, yang memerlukan beberapa jenis keputusan yang bersifat moral. Peran </w:t>
      </w:r>
      <w:r w:rsidRPr="00F0134D">
        <w:rPr>
          <w:rFonts w:ascii="Palatino Linotype" w:hAnsi="Palatino Linotype" w:cs="Times New Roman"/>
          <w:i/>
          <w:lang w:val="en-US"/>
        </w:rPr>
        <w:t>e-learning</w:t>
      </w:r>
      <w:r w:rsidRPr="00F0134D">
        <w:rPr>
          <w:rFonts w:ascii="Palatino Linotype" w:hAnsi="Palatino Linotype" w:cs="Times New Roman"/>
          <w:lang w:val="en-US"/>
        </w:rPr>
        <w:t xml:space="preserve"> portal rumah belajar ada pada kegiatan mandiri siswa dalam mencermati dan memahami materi (teks, video, animasi dan g</w:t>
      </w:r>
      <w:r w:rsidR="000869B1" w:rsidRPr="00F0134D">
        <w:rPr>
          <w:rFonts w:ascii="Palatino Linotype" w:hAnsi="Palatino Linotype" w:cs="Times New Roman"/>
          <w:lang w:val="en-US"/>
        </w:rPr>
        <w:t>r</w:t>
      </w:r>
      <w:r w:rsidRPr="00F0134D">
        <w:rPr>
          <w:rFonts w:ascii="Palatino Linotype" w:hAnsi="Palatino Linotype" w:cs="Times New Roman"/>
          <w:lang w:val="en-US"/>
        </w:rPr>
        <w:t xml:space="preserve">afis). Dalam hal ini siswa diajarkan untuk membiasakan dirinya pada kegiatan mandiri sebagai bentuk tanggung jawab </w:t>
      </w:r>
      <w:proofErr w:type="gramStart"/>
      <w:r w:rsidRPr="00F0134D">
        <w:rPr>
          <w:rFonts w:ascii="Palatino Linotype" w:hAnsi="Palatino Linotype" w:cs="Times New Roman"/>
          <w:lang w:val="en-US"/>
        </w:rPr>
        <w:t>akan</w:t>
      </w:r>
      <w:proofErr w:type="gramEnd"/>
      <w:r w:rsidRPr="00F0134D">
        <w:rPr>
          <w:rFonts w:ascii="Palatino Linotype" w:hAnsi="Palatino Linotype" w:cs="Times New Roman"/>
          <w:lang w:val="en-US"/>
        </w:rPr>
        <w:t xml:space="preserve"> kebutuhan sebagai seorang pelajar. Juga sikap saling membantu satu </w:t>
      </w:r>
      <w:proofErr w:type="gramStart"/>
      <w:r w:rsidRPr="00F0134D">
        <w:rPr>
          <w:rFonts w:ascii="Palatino Linotype" w:hAnsi="Palatino Linotype" w:cs="Times New Roman"/>
          <w:lang w:val="en-US"/>
        </w:rPr>
        <w:t>sama</w:t>
      </w:r>
      <w:proofErr w:type="gramEnd"/>
      <w:r w:rsidRPr="00F0134D">
        <w:rPr>
          <w:rFonts w:ascii="Palatino Linotype" w:hAnsi="Palatino Linotype" w:cs="Times New Roman"/>
          <w:lang w:val="en-US"/>
        </w:rPr>
        <w:t xml:space="preserve"> lain yang digambarkan dengan kegiatan diskus</w:t>
      </w:r>
      <w:r w:rsidR="000869B1" w:rsidRPr="00F0134D">
        <w:rPr>
          <w:rFonts w:ascii="Palatino Linotype" w:hAnsi="Palatino Linotype" w:cs="Times New Roman"/>
          <w:lang w:val="en-US"/>
        </w:rPr>
        <w:t>i.</w:t>
      </w:r>
    </w:p>
    <w:p w14:paraId="49C844F3" w14:textId="5739A03F" w:rsidR="00A04821" w:rsidRPr="00F0134D" w:rsidRDefault="00A04821" w:rsidP="000869B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 xml:space="preserve">Serangkaian proses pembelajaran sejalan dengan kajian dari Masruroh, W. (2016: 1) dalam kajiannya disebutkan bahwa hasil </w:t>
      </w:r>
      <w:r w:rsidRPr="00F0134D">
        <w:rPr>
          <w:rFonts w:ascii="Palatino Linotype" w:hAnsi="Palatino Linotype" w:cs="Times New Roman"/>
          <w:i/>
          <w:lang w:val="en-US"/>
        </w:rPr>
        <w:t>self esteem</w:t>
      </w:r>
      <w:r w:rsidRPr="00F0134D">
        <w:rPr>
          <w:rFonts w:ascii="Palatino Linotype" w:hAnsi="Palatino Linotype" w:cs="Times New Roman"/>
          <w:lang w:val="en-US"/>
        </w:rPr>
        <w:t xml:space="preserve"> mengalami peningkatan, ketika siswa mampu bertanya materi yang belum paham, mampu menjawab pertanyaan yang diberikan, mampu mempresentasikan hasil diskusinya, sudah dapat memperhatikan presentasi teman dan penjelasan materi yang diberikan oleh guru dan hasilnya terdapat peningkatan skor pretest dan postest pada self esteem siswa SMP kelas VIII yang menggunakan model pembelajaran inquiri dan terdapat pengaruh dalam meningkatkan self esteem dengan pembelajaran model inquiri dibandingkan dengan model konvensional.</w:t>
      </w:r>
    </w:p>
    <w:p w14:paraId="5E8190B3" w14:textId="77777777" w:rsidR="000869B1" w:rsidRPr="00F0134D" w:rsidRDefault="000869B1" w:rsidP="000869B1">
      <w:pPr>
        <w:spacing w:line="360" w:lineRule="auto"/>
        <w:jc w:val="both"/>
        <w:rPr>
          <w:rFonts w:ascii="Palatino Linotype" w:hAnsi="Palatino Linotype" w:cs="Times New Roman"/>
          <w:lang w:val="en-US"/>
        </w:rPr>
      </w:pPr>
    </w:p>
    <w:p w14:paraId="0B8406CB" w14:textId="77777777" w:rsidR="000869B1" w:rsidRPr="00F0134D" w:rsidRDefault="000869B1" w:rsidP="000869B1">
      <w:pPr>
        <w:spacing w:line="360" w:lineRule="auto"/>
        <w:jc w:val="both"/>
        <w:rPr>
          <w:rFonts w:ascii="Palatino Linotype" w:hAnsi="Palatino Linotype" w:cs="Times New Roman"/>
          <w:b/>
          <w:lang w:val="en-US"/>
        </w:rPr>
      </w:pPr>
      <w:r w:rsidRPr="00F0134D">
        <w:rPr>
          <w:rFonts w:ascii="Palatino Linotype" w:hAnsi="Palatino Linotype" w:cs="Times New Roman"/>
          <w:b/>
          <w:lang w:val="en-US"/>
        </w:rPr>
        <w:t>Simpulan</w:t>
      </w:r>
    </w:p>
    <w:p w14:paraId="5B26BF43" w14:textId="1211DB0B" w:rsidR="000869B1" w:rsidRPr="00F0134D" w:rsidRDefault="000869B1" w:rsidP="000869B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P</w:t>
      </w:r>
      <w:r w:rsidRPr="00F0134D">
        <w:rPr>
          <w:rFonts w:ascii="Palatino Linotype" w:hAnsi="Palatino Linotype" w:cs="Times New Roman"/>
          <w:lang w:val="en-US"/>
        </w:rPr>
        <w:t>eningkatan kemampuan pemahaman matematis siswa yang menggunakan e-learning portal rumah belajar lebih baik daripada siswa yang menggunakan model Problem Based Learning (PBL) dan pembelajaran konvensional dil</w:t>
      </w:r>
      <w:r w:rsidRPr="00F0134D">
        <w:rPr>
          <w:rFonts w:ascii="Palatino Linotype" w:hAnsi="Palatino Linotype" w:cs="Times New Roman"/>
          <w:lang w:val="en-US"/>
        </w:rPr>
        <w:t>ihat dari data keseluruhan dan kategori KAM.</w:t>
      </w:r>
    </w:p>
    <w:p w14:paraId="26CB36DC" w14:textId="77777777" w:rsidR="000869B1" w:rsidRPr="00F0134D" w:rsidRDefault="000869B1" w:rsidP="000869B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T</w:t>
      </w:r>
      <w:r w:rsidRPr="00F0134D">
        <w:rPr>
          <w:rFonts w:ascii="Palatino Linotype" w:hAnsi="Palatino Linotype" w:cs="Times New Roman"/>
          <w:lang w:val="en-US"/>
        </w:rPr>
        <w:t>idak terdapat interaksi antara pembelajaran yang menggunakan e-learning portal rumah belajar, model PBL dan pembelajaran konvensional dengan KAM (tinggi, sedang, rendah) terhadap peningkatan kemampuan</w:t>
      </w:r>
      <w:r w:rsidRPr="00F0134D">
        <w:rPr>
          <w:rFonts w:ascii="Palatino Linotype" w:hAnsi="Palatino Linotype" w:cs="Times New Roman"/>
          <w:lang w:val="en-US"/>
        </w:rPr>
        <w:t xml:space="preserve"> pemahaman matematis siswa.</w:t>
      </w:r>
    </w:p>
    <w:p w14:paraId="0C9D15B2" w14:textId="1B28030E" w:rsidR="000869B1" w:rsidRPr="00F0134D" w:rsidRDefault="000869B1" w:rsidP="000869B1">
      <w:pPr>
        <w:spacing w:line="360" w:lineRule="auto"/>
        <w:ind w:firstLine="720"/>
        <w:jc w:val="both"/>
        <w:rPr>
          <w:rFonts w:ascii="Palatino Linotype" w:hAnsi="Palatino Linotype" w:cs="Times New Roman"/>
          <w:lang w:val="en-US"/>
        </w:rPr>
      </w:pPr>
      <w:r w:rsidRPr="00F0134D">
        <w:rPr>
          <w:rFonts w:ascii="Palatino Linotype" w:hAnsi="Palatino Linotype" w:cs="Times New Roman"/>
          <w:lang w:val="en-US"/>
        </w:rPr>
        <w:t>S</w:t>
      </w:r>
      <w:r w:rsidRPr="00F0134D">
        <w:rPr>
          <w:rFonts w:ascii="Palatino Linotype" w:hAnsi="Palatino Linotype" w:cs="Times New Roman"/>
          <w:lang w:val="en-US"/>
        </w:rPr>
        <w:t>elf esteem matematis siswa yang mendapatkan pembelajaran e-learning portal rumah belajar lebih baik daripada siswa yang menggunakan model PBL dan pembelajaran konvens</w:t>
      </w:r>
      <w:r w:rsidRPr="00F0134D">
        <w:rPr>
          <w:rFonts w:ascii="Palatino Linotype" w:hAnsi="Palatino Linotype" w:cs="Times New Roman"/>
          <w:lang w:val="en-US"/>
        </w:rPr>
        <w:t>ional ditinjau dari keseluruhan dan kategori KAM.</w:t>
      </w:r>
    </w:p>
    <w:p w14:paraId="6909E489" w14:textId="77777777" w:rsidR="000869B1" w:rsidRPr="00F0134D" w:rsidRDefault="000869B1" w:rsidP="000869B1">
      <w:pPr>
        <w:spacing w:line="360" w:lineRule="auto"/>
        <w:jc w:val="both"/>
        <w:rPr>
          <w:rFonts w:ascii="Palatino Linotype" w:hAnsi="Palatino Linotype" w:cs="Times New Roman"/>
          <w:lang w:val="en-US"/>
        </w:rPr>
      </w:pPr>
    </w:p>
    <w:p w14:paraId="0074802C" w14:textId="77777777" w:rsidR="00FF1E17" w:rsidRDefault="00FF1E17" w:rsidP="000869B1">
      <w:pPr>
        <w:spacing w:line="360" w:lineRule="auto"/>
        <w:jc w:val="both"/>
        <w:rPr>
          <w:rFonts w:ascii="Palatino Linotype" w:hAnsi="Palatino Linotype" w:cs="Times New Roman"/>
          <w:b/>
          <w:lang w:val="en-US"/>
        </w:rPr>
      </w:pPr>
    </w:p>
    <w:p w14:paraId="1065CCAA" w14:textId="77777777" w:rsidR="00FF1E17" w:rsidRDefault="00FF1E17" w:rsidP="000869B1">
      <w:pPr>
        <w:spacing w:line="360" w:lineRule="auto"/>
        <w:jc w:val="both"/>
        <w:rPr>
          <w:rFonts w:ascii="Palatino Linotype" w:hAnsi="Palatino Linotype" w:cs="Times New Roman"/>
          <w:b/>
          <w:lang w:val="en-US"/>
        </w:rPr>
      </w:pPr>
    </w:p>
    <w:p w14:paraId="3B913B4E" w14:textId="17B7400D" w:rsidR="000869B1" w:rsidRPr="00967632" w:rsidRDefault="000869B1" w:rsidP="000869B1">
      <w:pPr>
        <w:spacing w:line="360" w:lineRule="auto"/>
        <w:jc w:val="both"/>
        <w:rPr>
          <w:rFonts w:ascii="Palatino Linotype" w:hAnsi="Palatino Linotype" w:cs="Times New Roman"/>
          <w:b/>
          <w:lang w:val="en-US"/>
        </w:rPr>
      </w:pPr>
      <w:r w:rsidRPr="00967632">
        <w:rPr>
          <w:rFonts w:ascii="Palatino Linotype" w:hAnsi="Palatino Linotype" w:cs="Times New Roman"/>
          <w:b/>
          <w:lang w:val="en-US"/>
        </w:rPr>
        <w:lastRenderedPageBreak/>
        <w:t>Referensi</w:t>
      </w:r>
    </w:p>
    <w:p w14:paraId="366DE3D8" w14:textId="5FF3F6E9" w:rsidR="00644B73" w:rsidRPr="00967632" w:rsidRDefault="00FF1E17" w:rsidP="00967632">
      <w:pPr>
        <w:spacing w:line="360" w:lineRule="auto"/>
        <w:ind w:left="993" w:hanging="993"/>
        <w:jc w:val="both"/>
        <w:rPr>
          <w:rFonts w:ascii="Palatino Linotype" w:hAnsi="Palatino Linotype" w:cstheme="minorHAnsi"/>
          <w:lang w:val="en-US"/>
        </w:rPr>
      </w:pPr>
      <w:r w:rsidRPr="00967632">
        <w:rPr>
          <w:rFonts w:ascii="Palatino Linotype" w:hAnsi="Palatino Linotype" w:cstheme="minorHAnsi"/>
          <w:lang w:val="en-US"/>
        </w:rPr>
        <w:t xml:space="preserve">Arif, M. </w:t>
      </w:r>
      <w:r w:rsidR="00967632" w:rsidRPr="00967632">
        <w:rPr>
          <w:rFonts w:ascii="Palatino Linotype" w:hAnsi="Palatino Linotype" w:cstheme="minorHAnsi"/>
          <w:lang w:val="en-US"/>
        </w:rPr>
        <w:t xml:space="preserve">2020. “Profil Internet Indonesia”, </w:t>
      </w:r>
      <w:hyperlink r:id="rId11" w:history="1">
        <w:r w:rsidR="00967632" w:rsidRPr="00967632">
          <w:rPr>
            <w:rStyle w:val="Hyperlink"/>
            <w:rFonts w:ascii="Palatino Linotype" w:hAnsi="Palatino Linotype" w:cstheme="minorHAnsi"/>
            <w:lang w:val="en-US"/>
          </w:rPr>
          <w:t>https://apjii.or.id/survei2019x</w:t>
        </w:r>
      </w:hyperlink>
      <w:r w:rsidR="00967632" w:rsidRPr="00967632">
        <w:rPr>
          <w:rFonts w:ascii="Palatino Linotype" w:hAnsi="Palatino Linotype" w:cstheme="minorHAnsi"/>
          <w:lang w:val="en-US"/>
        </w:rPr>
        <w:t xml:space="preserve"> , diakses pada 5 Oktober 2019 pukul 13.47.</w:t>
      </w:r>
    </w:p>
    <w:p w14:paraId="226887F6" w14:textId="0583148D" w:rsidR="00CD397F" w:rsidRPr="00967632" w:rsidRDefault="00644B73" w:rsidP="00F0134D">
      <w:pPr>
        <w:spacing w:line="360" w:lineRule="auto"/>
        <w:ind w:left="993" w:hanging="993"/>
        <w:jc w:val="both"/>
        <w:rPr>
          <w:rFonts w:ascii="Palatino Linotype" w:hAnsi="Palatino Linotype" w:cs="Times New Roman"/>
        </w:rPr>
      </w:pPr>
      <w:r w:rsidRPr="00967632">
        <w:rPr>
          <w:rFonts w:ascii="Palatino Linotype" w:hAnsi="Palatino Linotype" w:cs="Times New Roman"/>
        </w:rPr>
        <w:t xml:space="preserve">Dewi, Dwita. dkk (2020). Pengaruh E-Learning Berbasis Rumah Belajar Terhadap Kemampuan Berpikir Kritis Matematika Siswa. </w:t>
      </w:r>
      <w:r w:rsidRPr="00967632">
        <w:rPr>
          <w:rFonts w:ascii="Palatino Linotype" w:hAnsi="Palatino Linotype" w:cs="Times New Roman"/>
          <w:i/>
        </w:rPr>
        <w:t xml:space="preserve">Jurnal Matematika, Sains, dan Pembelajarannya, </w:t>
      </w:r>
      <w:r w:rsidRPr="00967632">
        <w:rPr>
          <w:rFonts w:ascii="Palatino Linotype" w:hAnsi="Palatino Linotype" w:cs="Times New Roman"/>
        </w:rPr>
        <w:t>Vol. 14 No. 1. April 2020</w:t>
      </w:r>
    </w:p>
    <w:p w14:paraId="1DEF14D8" w14:textId="4958991B" w:rsidR="00FF1E17" w:rsidRPr="00967632" w:rsidRDefault="00FF1E17" w:rsidP="00FF1E17">
      <w:pPr>
        <w:spacing w:line="360" w:lineRule="auto"/>
        <w:ind w:left="993" w:hanging="993"/>
        <w:jc w:val="both"/>
        <w:rPr>
          <w:rFonts w:ascii="Palatino Linotype" w:hAnsi="Palatino Linotype" w:cs="Times New Roman"/>
        </w:rPr>
      </w:pPr>
      <w:r w:rsidRPr="00967632">
        <w:rPr>
          <w:rFonts w:ascii="Palatino Linotype" w:hAnsi="Palatino Linotype" w:cstheme="minorHAnsi"/>
          <w:lang w:val="en-US"/>
        </w:rPr>
        <w:t xml:space="preserve">Indonesia. </w:t>
      </w:r>
      <w:r w:rsidRPr="00967632">
        <w:rPr>
          <w:rFonts w:ascii="Palatino Linotype" w:hAnsi="Palatino Linotype" w:cstheme="minorHAnsi"/>
          <w:i/>
          <w:lang w:val="en-US"/>
        </w:rPr>
        <w:t>Peraturan Menteri Pendidikan Nasioal Nomor 22 Tahun 2006 tentang Standar Isi untuk Satuan Pendidikan Dasar dan Menengah</w:t>
      </w:r>
      <w:r w:rsidRPr="00967632">
        <w:rPr>
          <w:rFonts w:ascii="Palatino Linotype" w:hAnsi="Palatino Linotype" w:cstheme="minorHAnsi"/>
          <w:lang w:val="en-US"/>
        </w:rPr>
        <w:t>. Sekretariat Negara. Jakarta</w:t>
      </w:r>
    </w:p>
    <w:p w14:paraId="07529709" w14:textId="0678DA30" w:rsidR="00FF1E17" w:rsidRPr="00967632" w:rsidRDefault="00FF1E17" w:rsidP="00F0134D">
      <w:pPr>
        <w:spacing w:line="360" w:lineRule="auto"/>
        <w:ind w:left="993" w:hanging="993"/>
        <w:jc w:val="both"/>
        <w:rPr>
          <w:rFonts w:ascii="Palatino Linotype" w:hAnsi="Palatino Linotype" w:cs="Times New Roman"/>
        </w:rPr>
      </w:pPr>
      <w:r w:rsidRPr="00967632">
        <w:rPr>
          <w:rFonts w:ascii="Palatino Linotype" w:hAnsi="Palatino Linotype" w:cstheme="minorHAnsi"/>
          <w:lang w:val="en-US"/>
        </w:rPr>
        <w:t xml:space="preserve">Indonesia. </w:t>
      </w:r>
      <w:r w:rsidRPr="00967632">
        <w:rPr>
          <w:rFonts w:ascii="Palatino Linotype" w:hAnsi="Palatino Linotype" w:cstheme="minorHAnsi"/>
          <w:i/>
          <w:lang w:val="en-US"/>
        </w:rPr>
        <w:t>Undang-Undang Nomor 20 Tahun 2003 tentang Sistem Pendidikan Nasional.</w:t>
      </w:r>
      <w:r w:rsidRPr="00967632">
        <w:rPr>
          <w:rFonts w:ascii="Palatino Linotype" w:hAnsi="Palatino Linotype" w:cstheme="minorHAnsi"/>
          <w:lang w:val="en-US"/>
        </w:rPr>
        <w:t xml:space="preserve"> Lembaran Negara RI Tahun 2003. Sekretariat Negara. Jakarta</w:t>
      </w:r>
    </w:p>
    <w:p w14:paraId="7A17D41B" w14:textId="77777777" w:rsidR="00F0134D" w:rsidRPr="00967632" w:rsidRDefault="00644B73" w:rsidP="00F0134D">
      <w:pPr>
        <w:spacing w:line="360" w:lineRule="auto"/>
        <w:ind w:left="993" w:hanging="993"/>
        <w:jc w:val="both"/>
        <w:rPr>
          <w:rFonts w:ascii="Palatino Linotype" w:hAnsi="Palatino Linotype" w:cs="Times New Roman"/>
        </w:rPr>
      </w:pPr>
      <w:r w:rsidRPr="00967632">
        <w:rPr>
          <w:rFonts w:ascii="Palatino Linotype" w:hAnsi="Palatino Linotype" w:cs="Times New Roman"/>
        </w:rPr>
        <w:t xml:space="preserve">Indrawan, R. dan Yaniawati, P. (2014). </w:t>
      </w:r>
      <w:r w:rsidRPr="00967632">
        <w:rPr>
          <w:rFonts w:ascii="Palatino Linotype" w:hAnsi="Palatino Linotype" w:cs="Times New Roman"/>
          <w:i/>
        </w:rPr>
        <w:t>Metodologi Penelitian Kuantitatif, Kualitatif dan Campuran untuk Manajemen Pembangunan dan Pendidikan..</w:t>
      </w:r>
      <w:r w:rsidRPr="00967632">
        <w:rPr>
          <w:rFonts w:ascii="Palatino Linotype" w:hAnsi="Palatino Linotype" w:cs="Times New Roman"/>
        </w:rPr>
        <w:t xml:space="preserve"> Bandung: PT. Replika Aditama.</w:t>
      </w:r>
    </w:p>
    <w:p w14:paraId="37451226" w14:textId="042E5F6D" w:rsidR="0019290A" w:rsidRPr="00967632" w:rsidRDefault="0019290A" w:rsidP="0019290A">
      <w:pPr>
        <w:spacing w:line="360" w:lineRule="auto"/>
        <w:ind w:left="993" w:hanging="993"/>
        <w:jc w:val="both"/>
        <w:rPr>
          <w:rFonts w:ascii="Palatino Linotype" w:hAnsi="Palatino Linotype" w:cs="Times New Roman"/>
          <w:i/>
        </w:rPr>
      </w:pPr>
      <w:r w:rsidRPr="00967632">
        <w:rPr>
          <w:rFonts w:ascii="Palatino Linotype" w:hAnsi="Palatino Linotype" w:cs="Times New Roman"/>
          <w:color w:val="000000" w:themeColor="text1"/>
        </w:rPr>
        <w:t>Jihad</w:t>
      </w:r>
      <w:r w:rsidRPr="00967632">
        <w:rPr>
          <w:rFonts w:ascii="Palatino Linotype" w:hAnsi="Palatino Linotype" w:cs="Times New Roman"/>
        </w:rPr>
        <w:t>, A. (2008). Pengembangan Kurikulum Matematika. Bandung: Multi Pressindo. 2008</w:t>
      </w:r>
    </w:p>
    <w:p w14:paraId="409233C4" w14:textId="77777777" w:rsidR="00F0134D" w:rsidRPr="00967632" w:rsidRDefault="00F0134D" w:rsidP="00F0134D">
      <w:pPr>
        <w:spacing w:line="360" w:lineRule="auto"/>
        <w:ind w:left="993" w:hanging="993"/>
        <w:jc w:val="both"/>
        <w:rPr>
          <w:rFonts w:ascii="Palatino Linotype" w:hAnsi="Palatino Linotype" w:cs="Times New Roman"/>
        </w:rPr>
      </w:pPr>
      <w:r w:rsidRPr="00967632">
        <w:rPr>
          <w:rFonts w:ascii="Palatino Linotype" w:hAnsi="Palatino Linotype" w:cs="Times New Roman"/>
          <w:color w:val="000000" w:themeColor="text1"/>
        </w:rPr>
        <w:t xml:space="preserve">Masruroh, W. (2016). Peningkatan </w:t>
      </w:r>
      <w:r w:rsidRPr="00967632">
        <w:rPr>
          <w:rFonts w:ascii="Palatino Linotype" w:hAnsi="Palatino Linotype" w:cs="Times New Roman"/>
          <w:i/>
          <w:color w:val="000000" w:themeColor="text1"/>
        </w:rPr>
        <w:t xml:space="preserve">Self Esteem </w:t>
      </w:r>
      <w:r w:rsidRPr="00967632">
        <w:rPr>
          <w:rFonts w:ascii="Palatino Linotype" w:hAnsi="Palatino Linotype" w:cs="Times New Roman"/>
          <w:color w:val="000000" w:themeColor="text1"/>
        </w:rPr>
        <w:t xml:space="preserve">dan Pemahaman Konsep Matematika dengan TPS Kelas VIII A MTS Ma’arif Kemiri. EKUIVALIN </w:t>
      </w:r>
      <w:r w:rsidRPr="00967632">
        <w:rPr>
          <w:rFonts w:ascii="Palatino Linotype" w:hAnsi="Palatino Linotype" w:cs="Times New Roman"/>
          <w:i/>
          <w:color w:val="000000" w:themeColor="text1"/>
        </w:rPr>
        <w:t>Jurnal Pendidikan Matematika</w:t>
      </w:r>
      <w:r w:rsidRPr="00967632">
        <w:rPr>
          <w:rFonts w:ascii="Palatino Linotype" w:hAnsi="Palatino Linotype" w:cs="Times New Roman"/>
          <w:color w:val="000000" w:themeColor="text1"/>
        </w:rPr>
        <w:t>, 21(21), 1-6</w:t>
      </w:r>
    </w:p>
    <w:p w14:paraId="22F32904" w14:textId="0DF39F82" w:rsidR="00F0134D" w:rsidRPr="00967632" w:rsidRDefault="00F0134D" w:rsidP="00F0134D">
      <w:pPr>
        <w:spacing w:line="360" w:lineRule="auto"/>
        <w:ind w:left="993" w:hanging="993"/>
        <w:jc w:val="both"/>
        <w:rPr>
          <w:rFonts w:ascii="Palatino Linotype" w:hAnsi="Palatino Linotype" w:cs="Times New Roman"/>
          <w:i/>
          <w:color w:val="000000" w:themeColor="text1"/>
        </w:rPr>
      </w:pPr>
      <w:r w:rsidRPr="00967632">
        <w:rPr>
          <w:rFonts w:ascii="Palatino Linotype" w:hAnsi="Palatino Linotype" w:cstheme="minorHAnsi"/>
        </w:rPr>
        <w:t>Nindiasari</w:t>
      </w:r>
      <w:r w:rsidRPr="00967632">
        <w:rPr>
          <w:rFonts w:ascii="Palatino Linotype" w:hAnsi="Palatino Linotype" w:cstheme="minorHAnsi"/>
          <w:lang w:val="en-US"/>
        </w:rPr>
        <w:t xml:space="preserve">, Hepsi. </w:t>
      </w:r>
      <w:r w:rsidRPr="00967632">
        <w:rPr>
          <w:rFonts w:ascii="Palatino Linotype" w:hAnsi="Palatino Linotype" w:cstheme="minorHAnsi"/>
        </w:rPr>
        <w:t>(2014)</w:t>
      </w:r>
      <w:r w:rsidRPr="00967632">
        <w:rPr>
          <w:rFonts w:ascii="Palatino Linotype" w:hAnsi="Palatino Linotype" w:cstheme="minorHAnsi"/>
          <w:lang w:val="en-US"/>
        </w:rPr>
        <w:t xml:space="preserve"> Pendekatan Metakognitif Untuk Meningkatkan Kemampuan Berpik</w:t>
      </w:r>
      <w:r w:rsidRPr="00967632">
        <w:rPr>
          <w:rFonts w:ascii="Palatino Linotype" w:hAnsi="Palatino Linotype" w:cstheme="minorHAnsi"/>
          <w:lang w:val="en-US"/>
        </w:rPr>
        <w:t xml:space="preserve">ir Reflektif Matematis Siswa SMA. Edusentris. </w:t>
      </w:r>
      <w:r w:rsidRPr="00967632">
        <w:rPr>
          <w:rFonts w:ascii="Palatino Linotype" w:hAnsi="Palatino Linotype" w:cstheme="minorHAnsi"/>
          <w:i/>
          <w:lang w:val="en-US"/>
        </w:rPr>
        <w:t>Jurnal Ilmu Pendidikan dan Pengajaran</w:t>
      </w:r>
      <w:r w:rsidRPr="00967632">
        <w:rPr>
          <w:rFonts w:ascii="Palatino Linotype" w:hAnsi="Palatino Linotype" w:cstheme="minorHAnsi"/>
          <w:lang w:val="en-US"/>
        </w:rPr>
        <w:t>, Vol. 1 No. 1, Maret 2014</w:t>
      </w:r>
    </w:p>
    <w:p w14:paraId="0B0D3EB5" w14:textId="0FAD467F" w:rsidR="00644B73" w:rsidRPr="00967632" w:rsidRDefault="00644B73" w:rsidP="00F0134D">
      <w:pPr>
        <w:spacing w:line="360" w:lineRule="auto"/>
        <w:ind w:left="993" w:hanging="993"/>
        <w:jc w:val="both"/>
        <w:rPr>
          <w:rFonts w:ascii="Palatino Linotype" w:hAnsi="Palatino Linotype" w:cs="Times New Roman"/>
          <w:color w:val="000000" w:themeColor="text1"/>
        </w:rPr>
      </w:pPr>
      <w:r w:rsidRPr="00967632">
        <w:rPr>
          <w:rFonts w:ascii="Palatino Linotype" w:hAnsi="Palatino Linotype" w:cs="Times New Roman"/>
        </w:rPr>
        <w:t xml:space="preserve">Nursyam, Aisyah (2019). Peningaktan Minat Belajar Siswa Melalui Media Pembelajaran Bera=basis Teknologi Informasi. </w:t>
      </w:r>
      <w:r w:rsidRPr="00967632">
        <w:rPr>
          <w:rFonts w:ascii="Palatino Linotype" w:hAnsi="Palatino Linotype" w:cs="Times New Roman"/>
          <w:i/>
        </w:rPr>
        <w:t>Jurnal Penelitian Hukum dan Pendidikan, 18(1). 811-819</w:t>
      </w:r>
    </w:p>
    <w:p w14:paraId="36668EAB" w14:textId="77777777" w:rsidR="00644B73" w:rsidRPr="00967632" w:rsidRDefault="00644B73" w:rsidP="00644B73">
      <w:pPr>
        <w:spacing w:line="360" w:lineRule="auto"/>
        <w:ind w:left="993" w:hanging="993"/>
        <w:jc w:val="both"/>
        <w:rPr>
          <w:rFonts w:ascii="Palatino Linotype" w:hAnsi="Palatino Linotype" w:cs="Times New Roman"/>
        </w:rPr>
      </w:pPr>
      <w:r w:rsidRPr="00967632">
        <w:rPr>
          <w:rFonts w:ascii="Palatino Linotype" w:hAnsi="Palatino Linotype" w:cs="Times New Roman"/>
          <w:color w:val="000000" w:themeColor="text1"/>
        </w:rPr>
        <w:t xml:space="preserve">Pradika, Lisa dan Syamsuri.(2019). Pengaruh Diskusi Kelompok Dalam embelajaran Matematika Terhadap Sikap dan hasil Belajar Siswa SMP Di Kota Serang, </w:t>
      </w:r>
      <w:r w:rsidRPr="00967632">
        <w:rPr>
          <w:rFonts w:ascii="Palatino Linotype" w:hAnsi="Palatino Linotype" w:cs="Times New Roman"/>
          <w:i/>
          <w:color w:val="000000" w:themeColor="text1"/>
        </w:rPr>
        <w:t xml:space="preserve">Jurnal Penelitian Pengajaran Matematika, </w:t>
      </w:r>
      <w:r w:rsidRPr="00967632">
        <w:rPr>
          <w:rFonts w:ascii="Palatino Linotype" w:hAnsi="Palatino Linotype" w:cs="Times New Roman"/>
          <w:color w:val="000000" w:themeColor="text1"/>
        </w:rPr>
        <w:t>Volume 1 Nomor 1 , 1-13</w:t>
      </w:r>
    </w:p>
    <w:p w14:paraId="56263EC3" w14:textId="588F2C67" w:rsidR="00644B73" w:rsidRPr="00967632" w:rsidRDefault="00644B73" w:rsidP="00644B73">
      <w:pPr>
        <w:spacing w:line="360" w:lineRule="auto"/>
        <w:ind w:left="993" w:hanging="993"/>
        <w:jc w:val="both"/>
        <w:rPr>
          <w:rFonts w:ascii="Palatino Linotype" w:hAnsi="Palatino Linotype" w:cs="Times New Roman"/>
        </w:rPr>
      </w:pPr>
      <w:r w:rsidRPr="00967632">
        <w:rPr>
          <w:rFonts w:ascii="Palatino Linotype" w:hAnsi="Palatino Linotype" w:cs="Times New Roman"/>
        </w:rPr>
        <w:t xml:space="preserve">Pujiastuti, H. (2014). </w:t>
      </w:r>
      <w:r w:rsidRPr="00967632">
        <w:rPr>
          <w:rFonts w:ascii="Palatino Linotype" w:hAnsi="Palatino Linotype" w:cs="Times New Roman"/>
          <w:i/>
        </w:rPr>
        <w:t>Pembelajaran</w:t>
      </w:r>
      <w:r w:rsidRPr="00967632">
        <w:rPr>
          <w:rFonts w:ascii="Palatino Linotype" w:hAnsi="Palatino Linotype" w:cs="Times New Roman"/>
        </w:rPr>
        <w:t xml:space="preserve"> </w:t>
      </w:r>
      <w:r w:rsidRPr="00967632">
        <w:rPr>
          <w:rFonts w:ascii="Palatino Linotype" w:hAnsi="Palatino Linotype" w:cs="Times New Roman"/>
          <w:i/>
        </w:rPr>
        <w:t xml:space="preserve">Inquiry Co-operation Model Untuk Meningaktkan Kemampuan Pemecahan Masalah, Komunikasi, dan Self Esteem Matematis Siswa SMP. </w:t>
      </w:r>
      <w:r w:rsidRPr="00967632">
        <w:rPr>
          <w:rFonts w:ascii="Palatino Linotype" w:hAnsi="Palatino Linotype" w:cs="Times New Roman"/>
        </w:rPr>
        <w:t>SPs Universitas Pendidikan Indonesia: Tidak diterbitkan</w:t>
      </w:r>
    </w:p>
    <w:p w14:paraId="1257EA39" w14:textId="77C0F1AE" w:rsidR="0019290A" w:rsidRPr="00967632" w:rsidRDefault="0019290A" w:rsidP="0019290A">
      <w:pPr>
        <w:spacing w:line="360" w:lineRule="auto"/>
        <w:ind w:left="993" w:hanging="993"/>
        <w:jc w:val="both"/>
        <w:rPr>
          <w:rFonts w:ascii="Palatino Linotype" w:hAnsi="Palatino Linotype" w:cs="Times New Roman"/>
          <w:lang w:val="en-US"/>
        </w:rPr>
      </w:pPr>
      <w:r w:rsidRPr="00967632">
        <w:rPr>
          <w:rFonts w:ascii="Palatino Linotype" w:hAnsi="Palatino Linotype" w:cs="Times New Roman"/>
          <w:lang w:val="en-US"/>
        </w:rPr>
        <w:t xml:space="preserve">Putri, T dan Sugiatro, B. (2014). Implementasi Process Oriented Guided Inquiry Learning (Pogil) Untuk Melatih Keterampilan Metakognitif Pada Materi Pokok Reaksi </w:t>
      </w:r>
      <w:r w:rsidRPr="00967632">
        <w:rPr>
          <w:rFonts w:ascii="Palatino Linotype" w:hAnsi="Palatino Linotype" w:cs="Times New Roman"/>
          <w:lang w:val="en-US"/>
        </w:rPr>
        <w:lastRenderedPageBreak/>
        <w:t xml:space="preserve">Reduksi-Oksidasi. </w:t>
      </w:r>
      <w:r w:rsidRPr="00967632">
        <w:rPr>
          <w:rFonts w:ascii="Palatino Linotype" w:hAnsi="Palatino Linotype" w:cs="Times New Roman"/>
          <w:i/>
          <w:lang w:val="en-US"/>
        </w:rPr>
        <w:t>Unes</w:t>
      </w:r>
      <w:r w:rsidRPr="00967632">
        <w:rPr>
          <w:rFonts w:ascii="Palatino Linotype" w:hAnsi="Palatino Linotype" w:cs="Times New Roman"/>
          <w:i/>
          <w:lang w:val="en-US"/>
        </w:rPr>
        <w:t>a Journal of Chemical Education</w:t>
      </w:r>
      <w:r w:rsidRPr="00967632">
        <w:rPr>
          <w:rFonts w:ascii="Palatino Linotype" w:hAnsi="Palatino Linotype" w:cs="Times New Roman"/>
          <w:lang w:val="en-US"/>
        </w:rPr>
        <w:t xml:space="preserve">, </w:t>
      </w:r>
      <w:r w:rsidRPr="00967632">
        <w:rPr>
          <w:rFonts w:ascii="Palatino Linotype" w:hAnsi="Palatino Linotype" w:cs="Times New Roman"/>
          <w:lang w:val="en-US"/>
        </w:rPr>
        <w:t>Vol. 3, No. 2, pp. 151-157 May 2014</w:t>
      </w:r>
    </w:p>
    <w:p w14:paraId="0A38126E" w14:textId="77777777" w:rsidR="00644B73" w:rsidRPr="00967632" w:rsidRDefault="00644B73" w:rsidP="00644B73">
      <w:pPr>
        <w:spacing w:line="360" w:lineRule="auto"/>
        <w:ind w:left="993" w:hanging="993"/>
        <w:jc w:val="both"/>
        <w:rPr>
          <w:rFonts w:ascii="Palatino Linotype" w:hAnsi="Palatino Linotype" w:cs="Times New Roman"/>
          <w:color w:val="000000" w:themeColor="text1"/>
        </w:rPr>
      </w:pPr>
      <w:r w:rsidRPr="00967632">
        <w:rPr>
          <w:rFonts w:ascii="Palatino Linotype" w:hAnsi="Palatino Linotype" w:cs="Times New Roman"/>
        </w:rPr>
        <w:t xml:space="preserve">Rahmadani &amp; Anugraheni. (2017). Peningkatan Aktivitas Belajar Matematika Melalui Pendektan Problem Based Learning Bagi Siswa Kelas 4 SD. Scholaria: </w:t>
      </w:r>
      <w:r w:rsidRPr="00967632">
        <w:rPr>
          <w:rFonts w:ascii="Palatino Linotype" w:hAnsi="Palatino Linotype" w:cs="Times New Roman"/>
          <w:i/>
        </w:rPr>
        <w:t>Jurnal Pendidikan dan Kebudayaan</w:t>
      </w:r>
      <w:r w:rsidRPr="00967632">
        <w:rPr>
          <w:rFonts w:ascii="Palatino Linotype" w:hAnsi="Palatino Linotype" w:cs="Times New Roman"/>
        </w:rPr>
        <w:t>, Vol 7 No 3, September 2017: 241-250</w:t>
      </w:r>
    </w:p>
    <w:p w14:paraId="08E8857C" w14:textId="5B55903B" w:rsidR="0019290A" w:rsidRPr="00967632" w:rsidRDefault="0019290A" w:rsidP="00F0134D">
      <w:pPr>
        <w:spacing w:line="360" w:lineRule="auto"/>
        <w:ind w:left="993" w:hanging="993"/>
        <w:jc w:val="both"/>
        <w:rPr>
          <w:rFonts w:ascii="Palatino Linotype" w:hAnsi="Palatino Linotype" w:cs="Times New Roman"/>
          <w:color w:val="000000" w:themeColor="text1"/>
        </w:rPr>
      </w:pPr>
      <w:r w:rsidRPr="00967632">
        <w:rPr>
          <w:rFonts w:ascii="Palatino Linotype" w:hAnsi="Palatino Linotype" w:cs="Times New Roman"/>
          <w:lang w:val="en-US"/>
        </w:rPr>
        <w:t xml:space="preserve">Rahman, Abdul. (2016). PENDIDIKAN KARAKTER DALAM PEMBELAJARAN MATEMATIKA. </w:t>
      </w:r>
      <w:r w:rsidRPr="00967632">
        <w:rPr>
          <w:rFonts w:ascii="Palatino Linotype" w:hAnsi="Palatino Linotype" w:cs="Times New Roman"/>
          <w:i/>
          <w:lang w:val="en-US"/>
        </w:rPr>
        <w:t>AKSIOMA Jurnal Pendidikan Matematika</w:t>
      </w:r>
      <w:proofErr w:type="gramStart"/>
      <w:r w:rsidRPr="00967632">
        <w:rPr>
          <w:rFonts w:ascii="Palatino Linotype" w:hAnsi="Palatino Linotype" w:cs="Times New Roman"/>
          <w:lang w:val="en-US"/>
        </w:rPr>
        <w:t>,Vol</w:t>
      </w:r>
      <w:proofErr w:type="gramEnd"/>
      <w:r w:rsidRPr="00967632">
        <w:rPr>
          <w:rFonts w:ascii="Palatino Linotype" w:hAnsi="Palatino Linotype" w:cs="Times New Roman"/>
          <w:lang w:val="en-US"/>
        </w:rPr>
        <w:t>. 5, No. 3, Desember 2016</w:t>
      </w:r>
    </w:p>
    <w:p w14:paraId="355E1C74" w14:textId="77777777" w:rsidR="00F0134D" w:rsidRPr="00967632" w:rsidRDefault="00644B73" w:rsidP="00F0134D">
      <w:pPr>
        <w:spacing w:line="360" w:lineRule="auto"/>
        <w:ind w:left="993" w:hanging="993"/>
        <w:jc w:val="both"/>
        <w:rPr>
          <w:rFonts w:ascii="Palatino Linotype" w:hAnsi="Palatino Linotype" w:cs="Times New Roman"/>
          <w:color w:val="000000" w:themeColor="text1"/>
          <w:lang w:val="en-US"/>
        </w:rPr>
      </w:pPr>
      <w:r w:rsidRPr="00967632">
        <w:rPr>
          <w:rFonts w:ascii="Palatino Linotype" w:hAnsi="Palatino Linotype" w:cs="Times New Roman"/>
          <w:color w:val="000000" w:themeColor="text1"/>
        </w:rPr>
        <w:t>Rozak. A.(2017). Analisis Pemahaman Konsep Pada Materi Perbandingan Siswa SMP. Tesis pada UIN Syarif Hidayatulloh. Jakarta: Tidak diterbitkan</w:t>
      </w:r>
      <w:r w:rsidR="00F0134D" w:rsidRPr="00967632">
        <w:rPr>
          <w:rFonts w:ascii="Palatino Linotype" w:hAnsi="Palatino Linotype" w:cs="Times New Roman"/>
          <w:color w:val="000000" w:themeColor="text1"/>
          <w:lang w:val="en-US"/>
        </w:rPr>
        <w:t>.</w:t>
      </w:r>
    </w:p>
    <w:p w14:paraId="495B6261" w14:textId="767654A5" w:rsidR="00F0134D" w:rsidRPr="00967632" w:rsidRDefault="00F0134D" w:rsidP="00F0134D">
      <w:pPr>
        <w:spacing w:line="360" w:lineRule="auto"/>
        <w:ind w:left="993" w:hanging="993"/>
        <w:jc w:val="both"/>
        <w:rPr>
          <w:rFonts w:ascii="Palatino Linotype" w:hAnsi="Palatino Linotype" w:cs="Times New Roman"/>
          <w:color w:val="000000" w:themeColor="text1"/>
          <w:lang w:val="en-US"/>
        </w:rPr>
      </w:pPr>
      <w:r w:rsidRPr="00967632">
        <w:rPr>
          <w:rFonts w:ascii="Palatino Linotype" w:hAnsi="Palatino Linotype" w:cs="Times New Roman"/>
          <w:lang w:val="en-US"/>
        </w:rPr>
        <w:t xml:space="preserve">Susanti, Romia. (2015). Meningkatkan Kesadaran Tanggung Jawab Siswa SMP Melalui Penggunaaan Teknik Klarifikasi Nilai. </w:t>
      </w:r>
      <w:r w:rsidRPr="00967632">
        <w:rPr>
          <w:rFonts w:ascii="Palatino Linotype" w:hAnsi="Palatino Linotype" w:cs="Times New Roman"/>
          <w:i/>
          <w:lang w:val="en-US"/>
        </w:rPr>
        <w:t>Jurnal Konseling Indonesia,</w:t>
      </w:r>
      <w:r w:rsidRPr="00967632">
        <w:rPr>
          <w:rFonts w:ascii="Palatino Linotype" w:hAnsi="Palatino Linotype" w:cs="Times New Roman"/>
          <w:lang w:val="en-US"/>
        </w:rPr>
        <w:t xml:space="preserve"> Vol. 1 No. 1, Oktober 2015. 38 – 46</w:t>
      </w:r>
    </w:p>
    <w:p w14:paraId="7B9CFECE" w14:textId="77777777" w:rsidR="00644B73" w:rsidRPr="00967632" w:rsidRDefault="00644B73" w:rsidP="00644B73">
      <w:pPr>
        <w:spacing w:line="360" w:lineRule="auto"/>
        <w:ind w:left="993" w:hanging="993"/>
        <w:jc w:val="both"/>
        <w:rPr>
          <w:rFonts w:ascii="Palatino Linotype" w:hAnsi="Palatino Linotype" w:cs="Times New Roman"/>
          <w:bCs/>
          <w:iCs/>
          <w:color w:val="000000" w:themeColor="text1"/>
        </w:rPr>
      </w:pPr>
      <w:r w:rsidRPr="00967632">
        <w:rPr>
          <w:rFonts w:ascii="Palatino Linotype" w:hAnsi="Palatino Linotype" w:cs="Times New Roman"/>
        </w:rPr>
        <w:t xml:space="preserve">Suherman, E, dkk. (2003) </w:t>
      </w:r>
      <w:r w:rsidRPr="00967632">
        <w:rPr>
          <w:rFonts w:ascii="Palatino Linotype" w:hAnsi="Palatino Linotype" w:cs="Times New Roman"/>
          <w:i/>
        </w:rPr>
        <w:t xml:space="preserve">Strategi Pembelajaran Matematika Kontemporer (Edisi Revisi). </w:t>
      </w:r>
      <w:r w:rsidRPr="00967632">
        <w:rPr>
          <w:rFonts w:ascii="Palatino Linotype" w:hAnsi="Palatino Linotype" w:cs="Times New Roman"/>
        </w:rPr>
        <w:t>Bandung: JICA</w:t>
      </w:r>
    </w:p>
    <w:p w14:paraId="3605191D" w14:textId="77777777" w:rsidR="00644B73" w:rsidRPr="00967632" w:rsidRDefault="00644B73" w:rsidP="00644B73">
      <w:pPr>
        <w:spacing w:line="360" w:lineRule="auto"/>
        <w:ind w:left="993" w:hanging="993"/>
        <w:jc w:val="both"/>
        <w:rPr>
          <w:rFonts w:ascii="Palatino Linotype" w:hAnsi="Palatino Linotype" w:cs="Times New Roman"/>
        </w:rPr>
      </w:pPr>
      <w:r w:rsidRPr="00967632">
        <w:rPr>
          <w:rFonts w:ascii="Palatino Linotype" w:hAnsi="Palatino Linotype" w:cs="Times New Roman"/>
          <w:color w:val="231F20"/>
        </w:rPr>
        <w:t>Van</w:t>
      </w:r>
      <w:r w:rsidRPr="00967632">
        <w:rPr>
          <w:rFonts w:ascii="Palatino Linotype" w:hAnsi="Palatino Linotype" w:cs="Times New Roman"/>
        </w:rPr>
        <w:t xml:space="preserve"> </w:t>
      </w:r>
      <w:r w:rsidRPr="00967632">
        <w:rPr>
          <w:rFonts w:ascii="Palatino Linotype" w:hAnsi="Palatino Linotype" w:cs="Times New Roman"/>
          <w:color w:val="000000" w:themeColor="text1"/>
        </w:rPr>
        <w:t>de</w:t>
      </w:r>
      <w:r w:rsidRPr="00967632">
        <w:rPr>
          <w:rFonts w:ascii="Palatino Linotype" w:hAnsi="Palatino Linotype" w:cs="Times New Roman"/>
        </w:rPr>
        <w:t xml:space="preserve"> Walle, (2007). </w:t>
      </w:r>
      <w:r w:rsidRPr="00967632">
        <w:rPr>
          <w:rFonts w:ascii="Palatino Linotype" w:hAnsi="Palatino Linotype" w:cs="Times New Roman"/>
          <w:i/>
        </w:rPr>
        <w:t xml:space="preserve">Pengembangan Pengajaran Matematika Sekolah Dasar dan Menengah. </w:t>
      </w:r>
      <w:r w:rsidRPr="00967632">
        <w:rPr>
          <w:rFonts w:ascii="Palatino Linotype" w:hAnsi="Palatino Linotype" w:cs="Times New Roman"/>
        </w:rPr>
        <w:t>Jakarta: Erlangga</w:t>
      </w:r>
    </w:p>
    <w:p w14:paraId="7667F17E" w14:textId="77777777" w:rsidR="00644B73" w:rsidRPr="00967632" w:rsidRDefault="00644B73" w:rsidP="00644B73">
      <w:pPr>
        <w:spacing w:line="360" w:lineRule="auto"/>
        <w:ind w:left="993" w:hanging="993"/>
        <w:jc w:val="both"/>
        <w:rPr>
          <w:rFonts w:ascii="Palatino Linotype" w:hAnsi="Palatino Linotype" w:cs="Times New Roman"/>
          <w:color w:val="231F20"/>
        </w:rPr>
      </w:pPr>
      <w:r w:rsidRPr="00967632">
        <w:rPr>
          <w:rFonts w:ascii="Palatino Linotype" w:hAnsi="Palatino Linotype" w:cs="Times New Roman"/>
        </w:rPr>
        <w:t xml:space="preserve">Verdianingsih, E.(2015). </w:t>
      </w:r>
      <w:r w:rsidRPr="00967632">
        <w:rPr>
          <w:rFonts w:ascii="Palatino Linotype" w:hAnsi="Palatino Linotype" w:cs="Times New Roman"/>
          <w:i/>
        </w:rPr>
        <w:t>Meningkatkan kemampuan pemahaman, komunikasi dan Self Esteem Mathematis Siswa SMP Melalui Penerapan Strategi MNEMONIC.</w:t>
      </w:r>
      <w:r w:rsidRPr="00967632">
        <w:rPr>
          <w:rFonts w:ascii="Palatino Linotype" w:hAnsi="Palatino Linotype" w:cs="Times New Roman"/>
        </w:rPr>
        <w:t xml:space="preserve"> Bandung: UPI. Repository.upi.edu</w:t>
      </w:r>
    </w:p>
    <w:p w14:paraId="52A09B05" w14:textId="77777777" w:rsidR="00644B73" w:rsidRPr="00F0134D" w:rsidRDefault="00644B73" w:rsidP="00644B73">
      <w:pPr>
        <w:spacing w:line="360" w:lineRule="auto"/>
        <w:ind w:left="993" w:hanging="993"/>
        <w:jc w:val="both"/>
        <w:rPr>
          <w:rFonts w:ascii="Palatino Linotype" w:hAnsi="Palatino Linotype" w:cs="Times New Roman"/>
          <w:sz w:val="24"/>
          <w:szCs w:val="24"/>
        </w:rPr>
      </w:pPr>
    </w:p>
    <w:p w14:paraId="3451826B" w14:textId="77777777" w:rsidR="00644B73" w:rsidRPr="00F0134D" w:rsidRDefault="00644B73" w:rsidP="00CD397F">
      <w:pPr>
        <w:rPr>
          <w:rFonts w:ascii="Palatino Linotype" w:hAnsi="Palatino Linotype"/>
        </w:rPr>
      </w:pPr>
    </w:p>
    <w:p w14:paraId="34A714D1" w14:textId="77777777" w:rsidR="00CD397F" w:rsidRPr="00F0134D" w:rsidRDefault="00CD397F" w:rsidP="00CD397F">
      <w:pPr>
        <w:rPr>
          <w:rFonts w:ascii="Palatino Linotype" w:hAnsi="Palatino Linotype"/>
        </w:rPr>
      </w:pPr>
    </w:p>
    <w:sectPr w:rsidR="00CD397F" w:rsidRPr="00F0134D" w:rsidSect="00A83C48">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0A399" w14:textId="77777777" w:rsidR="003000DD" w:rsidRDefault="003000DD" w:rsidP="00074999">
      <w:r>
        <w:separator/>
      </w:r>
    </w:p>
  </w:endnote>
  <w:endnote w:type="continuationSeparator" w:id="0">
    <w:p w14:paraId="42BCB3F9" w14:textId="77777777" w:rsidR="003000DD" w:rsidRDefault="003000DD"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4"/>
      <w:docPartObj>
        <w:docPartGallery w:val="Page Numbers (Bottom of Page)"/>
        <w:docPartUnique/>
      </w:docPartObj>
    </w:sdtPr>
    <w:sdtContent>
      <w:p w14:paraId="5B84DBEF" w14:textId="77777777" w:rsidR="00956781" w:rsidRDefault="0095678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7632">
          <w:rPr>
            <w:rFonts w:ascii="Times New Roman" w:hAnsi="Times New Roman" w:cs="Times New Roman"/>
            <w:noProof/>
            <w:sz w:val="24"/>
          </w:rPr>
          <w:t>16</w:t>
        </w:r>
        <w:r w:rsidRPr="00331F25">
          <w:rPr>
            <w:rFonts w:ascii="Times New Roman" w:hAnsi="Times New Roman" w:cs="Times New Roman"/>
            <w:sz w:val="24"/>
          </w:rPr>
          <w:fldChar w:fldCharType="end"/>
        </w:r>
      </w:p>
    </w:sdtContent>
  </w:sdt>
  <w:p w14:paraId="12F64248" w14:textId="77777777" w:rsidR="00956781" w:rsidRDefault="00956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62"/>
      <w:docPartObj>
        <w:docPartGallery w:val="Page Numbers (Bottom of Page)"/>
        <w:docPartUnique/>
      </w:docPartObj>
    </w:sdtPr>
    <w:sdtContent>
      <w:p w14:paraId="6331E6C6" w14:textId="77777777" w:rsidR="00956781" w:rsidRDefault="0095678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7632">
          <w:rPr>
            <w:rFonts w:ascii="Times New Roman" w:hAnsi="Times New Roman" w:cs="Times New Roman"/>
            <w:noProof/>
            <w:sz w:val="24"/>
          </w:rPr>
          <w:t>17</w:t>
        </w:r>
        <w:r w:rsidRPr="00331F25">
          <w:rPr>
            <w:rFonts w:ascii="Times New Roman" w:hAnsi="Times New Roman" w:cs="Times New Roman"/>
            <w:sz w:val="24"/>
          </w:rPr>
          <w:fldChar w:fldCharType="end"/>
        </w:r>
      </w:p>
    </w:sdtContent>
  </w:sdt>
  <w:p w14:paraId="0C6F333E" w14:textId="77777777" w:rsidR="00956781" w:rsidRDefault="00956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259"/>
      <w:docPartObj>
        <w:docPartGallery w:val="Page Numbers (Bottom of Page)"/>
        <w:docPartUnique/>
      </w:docPartObj>
    </w:sdtPr>
    <w:sdtContent>
      <w:p w14:paraId="462C6C37" w14:textId="77777777" w:rsidR="00956781" w:rsidRDefault="0095678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967632">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956781" w:rsidRDefault="0095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E1AD3" w14:textId="77777777" w:rsidR="003000DD" w:rsidRDefault="003000DD" w:rsidP="00074999">
      <w:r>
        <w:separator/>
      </w:r>
    </w:p>
  </w:footnote>
  <w:footnote w:type="continuationSeparator" w:id="0">
    <w:p w14:paraId="7D1B4487" w14:textId="77777777" w:rsidR="003000DD" w:rsidRDefault="003000DD"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956781" w14:paraId="3B46F60F" w14:textId="77777777" w:rsidTr="005D7274">
      <w:tc>
        <w:tcPr>
          <w:tcW w:w="1951" w:type="dxa"/>
        </w:tcPr>
        <w:p w14:paraId="6C26AE1A" w14:textId="34C8784F" w:rsidR="00956781" w:rsidRPr="00FC5C34" w:rsidRDefault="00956781" w:rsidP="00735D7E">
          <w:pPr>
            <w:pStyle w:val="Header"/>
            <w:rPr>
              <w:rFonts w:asciiTheme="majorHAnsi" w:hAnsiTheme="majorHAnsi" w:cs="Times New Roman"/>
              <w:color w:val="000000" w:themeColor="text1"/>
              <w:sz w:val="20"/>
              <w:szCs w:val="20"/>
            </w:rPr>
          </w:pPr>
        </w:p>
      </w:tc>
      <w:tc>
        <w:tcPr>
          <w:tcW w:w="7229" w:type="dxa"/>
        </w:tcPr>
        <w:p w14:paraId="22F20F70" w14:textId="0FB1D86D" w:rsidR="00956781" w:rsidRPr="00714A83" w:rsidRDefault="00956781" w:rsidP="00735D7E">
          <w:pPr>
            <w:pStyle w:val="Header"/>
            <w:jc w:val="right"/>
            <w:rPr>
              <w:rFonts w:asciiTheme="majorHAnsi" w:hAnsiTheme="majorHAnsi" w:cs="Times New Roman"/>
              <w:sz w:val="20"/>
              <w:szCs w:val="20"/>
            </w:rPr>
          </w:pPr>
        </w:p>
      </w:tc>
    </w:tr>
  </w:tbl>
  <w:p w14:paraId="2C5A6408" w14:textId="77777777" w:rsidR="00956781" w:rsidRDefault="00956781" w:rsidP="004367A6">
    <w:pPr>
      <w:pStyle w:val="Header"/>
      <w:tabs>
        <w:tab w:val="clear" w:pos="4513"/>
        <w:tab w:val="clear" w:pos="9026"/>
        <w:tab w:val="left" w:pos="2415"/>
      </w:tabs>
      <w:jc w:val="both"/>
    </w:pPr>
  </w:p>
  <w:p w14:paraId="22BC64CB" w14:textId="77777777" w:rsidR="00956781" w:rsidRDefault="00956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956781" w14:paraId="5220475B" w14:textId="77777777" w:rsidTr="002F50C4">
      <w:tc>
        <w:tcPr>
          <w:tcW w:w="4643" w:type="dxa"/>
        </w:tcPr>
        <w:p w14:paraId="1F243DA1" w14:textId="53177F91" w:rsidR="00956781" w:rsidRDefault="00956781"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956781" w:rsidRPr="00F677A0" w:rsidRDefault="00956781" w:rsidP="002F50C4">
          <w:pPr>
            <w:pStyle w:val="Header"/>
            <w:rPr>
              <w:rFonts w:ascii="Palatino Linotype" w:hAnsi="Palatino Linotype" w:cs="Aharoni"/>
            </w:rPr>
          </w:pPr>
          <w:r>
            <w:rPr>
              <w:rFonts w:ascii="Palatino Linotype" w:hAnsi="Palatino Linotype" w:cs="Aharoni"/>
            </w:rPr>
            <w:t>Jurnal Pendidikan Matematika</w:t>
          </w:r>
        </w:p>
        <w:p w14:paraId="4C5D1B9C" w14:textId="395A1E6A" w:rsidR="00956781" w:rsidRPr="008C1195" w:rsidRDefault="00956781"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20</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956781" w:rsidRPr="00051636" w:rsidRDefault="00956781"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956781" w:rsidRPr="00F677A0" w:rsidRDefault="00956781"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3B5E4B45" w14:textId="77777777" w:rsidR="00956781" w:rsidRDefault="00956781" w:rsidP="00331F25">
    <w:pPr>
      <w:pStyle w:val="Header"/>
      <w:rPr>
        <w:rFonts w:ascii="Times New Roman" w:hAnsi="Times New Roman" w:cs="Times New Roman"/>
      </w:rPr>
    </w:pPr>
  </w:p>
  <w:p w14:paraId="2B7A6E69" w14:textId="77777777" w:rsidR="00956781" w:rsidRPr="0071266C" w:rsidRDefault="00956781"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2"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4"/>
  </w:num>
  <w:num w:numId="5">
    <w:abstractNumId w:val="19"/>
  </w:num>
  <w:num w:numId="6">
    <w:abstractNumId w:val="26"/>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0"/>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1"/>
  </w:num>
  <w:num w:numId="22">
    <w:abstractNumId w:val="11"/>
  </w:num>
  <w:num w:numId="23">
    <w:abstractNumId w:val="23"/>
  </w:num>
  <w:num w:numId="24">
    <w:abstractNumId w:val="9"/>
  </w:num>
  <w:num w:numId="25">
    <w:abstractNumId w:val="2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5787"/>
    <w:rsid w:val="00047847"/>
    <w:rsid w:val="00051636"/>
    <w:rsid w:val="00055D97"/>
    <w:rsid w:val="00060FF2"/>
    <w:rsid w:val="00062DDB"/>
    <w:rsid w:val="000671D5"/>
    <w:rsid w:val="00067FB3"/>
    <w:rsid w:val="00074999"/>
    <w:rsid w:val="00080882"/>
    <w:rsid w:val="00082BDA"/>
    <w:rsid w:val="000869B1"/>
    <w:rsid w:val="000A2F21"/>
    <w:rsid w:val="000A6EBA"/>
    <w:rsid w:val="000B02F3"/>
    <w:rsid w:val="000B2231"/>
    <w:rsid w:val="000B3E91"/>
    <w:rsid w:val="000E0031"/>
    <w:rsid w:val="000E10C2"/>
    <w:rsid w:val="000E5E3F"/>
    <w:rsid w:val="000E5F16"/>
    <w:rsid w:val="000E796E"/>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0072"/>
    <w:rsid w:val="001626FD"/>
    <w:rsid w:val="001634E7"/>
    <w:rsid w:val="00163622"/>
    <w:rsid w:val="001647B4"/>
    <w:rsid w:val="00164975"/>
    <w:rsid w:val="00165744"/>
    <w:rsid w:val="00167475"/>
    <w:rsid w:val="00171E6C"/>
    <w:rsid w:val="001757EB"/>
    <w:rsid w:val="0018682B"/>
    <w:rsid w:val="00187A02"/>
    <w:rsid w:val="0019290A"/>
    <w:rsid w:val="001A4045"/>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0307"/>
    <w:rsid w:val="00215B07"/>
    <w:rsid w:val="00216B81"/>
    <w:rsid w:val="00220021"/>
    <w:rsid w:val="002207D8"/>
    <w:rsid w:val="002225FB"/>
    <w:rsid w:val="002247F4"/>
    <w:rsid w:val="002323F0"/>
    <w:rsid w:val="00250E69"/>
    <w:rsid w:val="00272BB9"/>
    <w:rsid w:val="00273D3C"/>
    <w:rsid w:val="002745E4"/>
    <w:rsid w:val="002757A9"/>
    <w:rsid w:val="00280A02"/>
    <w:rsid w:val="00283DD7"/>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40DA"/>
    <w:rsid w:val="002D5999"/>
    <w:rsid w:val="002E0A92"/>
    <w:rsid w:val="002E2C4C"/>
    <w:rsid w:val="002E4A48"/>
    <w:rsid w:val="002F1954"/>
    <w:rsid w:val="002F1DD8"/>
    <w:rsid w:val="002F4B01"/>
    <w:rsid w:val="002F4FBD"/>
    <w:rsid w:val="002F50C4"/>
    <w:rsid w:val="002F5170"/>
    <w:rsid w:val="003000DD"/>
    <w:rsid w:val="00303D66"/>
    <w:rsid w:val="003045C3"/>
    <w:rsid w:val="00305483"/>
    <w:rsid w:val="00307047"/>
    <w:rsid w:val="003109BF"/>
    <w:rsid w:val="00310F66"/>
    <w:rsid w:val="00311B9A"/>
    <w:rsid w:val="003120D7"/>
    <w:rsid w:val="003146F9"/>
    <w:rsid w:val="003220BA"/>
    <w:rsid w:val="0032236E"/>
    <w:rsid w:val="003242EE"/>
    <w:rsid w:val="00324416"/>
    <w:rsid w:val="003244CF"/>
    <w:rsid w:val="00324A15"/>
    <w:rsid w:val="003279CB"/>
    <w:rsid w:val="00331F25"/>
    <w:rsid w:val="00334863"/>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4A17"/>
    <w:rsid w:val="003B7ACA"/>
    <w:rsid w:val="003C12F7"/>
    <w:rsid w:val="003C1ABA"/>
    <w:rsid w:val="003C2067"/>
    <w:rsid w:val="003C33A4"/>
    <w:rsid w:val="003D553A"/>
    <w:rsid w:val="003E012D"/>
    <w:rsid w:val="003E5367"/>
    <w:rsid w:val="00403F8A"/>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7533"/>
    <w:rsid w:val="0046509E"/>
    <w:rsid w:val="00465324"/>
    <w:rsid w:val="0047097F"/>
    <w:rsid w:val="00473058"/>
    <w:rsid w:val="00475F2B"/>
    <w:rsid w:val="00486BFB"/>
    <w:rsid w:val="004909E7"/>
    <w:rsid w:val="004A2B17"/>
    <w:rsid w:val="004A2C5B"/>
    <w:rsid w:val="004A3BD2"/>
    <w:rsid w:val="004A6C9E"/>
    <w:rsid w:val="004A741D"/>
    <w:rsid w:val="004B3E59"/>
    <w:rsid w:val="004C3A86"/>
    <w:rsid w:val="004C4471"/>
    <w:rsid w:val="004D079D"/>
    <w:rsid w:val="004D5C40"/>
    <w:rsid w:val="004D76E5"/>
    <w:rsid w:val="004E0F11"/>
    <w:rsid w:val="004E11E7"/>
    <w:rsid w:val="004E7276"/>
    <w:rsid w:val="004F1ED4"/>
    <w:rsid w:val="005003A0"/>
    <w:rsid w:val="00501E4C"/>
    <w:rsid w:val="005072B3"/>
    <w:rsid w:val="00512619"/>
    <w:rsid w:val="00520952"/>
    <w:rsid w:val="0052598A"/>
    <w:rsid w:val="00525AB0"/>
    <w:rsid w:val="00532A68"/>
    <w:rsid w:val="005343A3"/>
    <w:rsid w:val="0053524A"/>
    <w:rsid w:val="005353E2"/>
    <w:rsid w:val="00540997"/>
    <w:rsid w:val="005413C0"/>
    <w:rsid w:val="00543AAD"/>
    <w:rsid w:val="00546240"/>
    <w:rsid w:val="00552673"/>
    <w:rsid w:val="00552994"/>
    <w:rsid w:val="00554593"/>
    <w:rsid w:val="00560229"/>
    <w:rsid w:val="00561B6C"/>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01E6"/>
    <w:rsid w:val="005D661E"/>
    <w:rsid w:val="005D7274"/>
    <w:rsid w:val="005E72B3"/>
    <w:rsid w:val="005E790C"/>
    <w:rsid w:val="005F202C"/>
    <w:rsid w:val="005F5D96"/>
    <w:rsid w:val="00607B32"/>
    <w:rsid w:val="00611077"/>
    <w:rsid w:val="0062015A"/>
    <w:rsid w:val="00620A53"/>
    <w:rsid w:val="006236F9"/>
    <w:rsid w:val="00623FDE"/>
    <w:rsid w:val="00625244"/>
    <w:rsid w:val="00626ABB"/>
    <w:rsid w:val="00626D30"/>
    <w:rsid w:val="00631AE8"/>
    <w:rsid w:val="006426F3"/>
    <w:rsid w:val="00644B73"/>
    <w:rsid w:val="00647CB2"/>
    <w:rsid w:val="00647F47"/>
    <w:rsid w:val="00654E29"/>
    <w:rsid w:val="00655741"/>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29F7"/>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043F"/>
    <w:rsid w:val="0084328F"/>
    <w:rsid w:val="00847C71"/>
    <w:rsid w:val="0085098F"/>
    <w:rsid w:val="00850F83"/>
    <w:rsid w:val="00857F82"/>
    <w:rsid w:val="00860337"/>
    <w:rsid w:val="00860C31"/>
    <w:rsid w:val="00861011"/>
    <w:rsid w:val="0086370A"/>
    <w:rsid w:val="008649D3"/>
    <w:rsid w:val="0086611F"/>
    <w:rsid w:val="00872378"/>
    <w:rsid w:val="00880567"/>
    <w:rsid w:val="0088186A"/>
    <w:rsid w:val="0088254E"/>
    <w:rsid w:val="00883D8E"/>
    <w:rsid w:val="008845DA"/>
    <w:rsid w:val="00886867"/>
    <w:rsid w:val="00892909"/>
    <w:rsid w:val="00895A50"/>
    <w:rsid w:val="008962E2"/>
    <w:rsid w:val="008A2DA9"/>
    <w:rsid w:val="008A7891"/>
    <w:rsid w:val="008B3354"/>
    <w:rsid w:val="008B3BC3"/>
    <w:rsid w:val="008B4511"/>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5A49"/>
    <w:rsid w:val="00927430"/>
    <w:rsid w:val="00930B5B"/>
    <w:rsid w:val="00933CFE"/>
    <w:rsid w:val="00933DCA"/>
    <w:rsid w:val="00934769"/>
    <w:rsid w:val="00941C6D"/>
    <w:rsid w:val="00942A74"/>
    <w:rsid w:val="009445D6"/>
    <w:rsid w:val="00947F7F"/>
    <w:rsid w:val="009556F4"/>
    <w:rsid w:val="00956781"/>
    <w:rsid w:val="00962942"/>
    <w:rsid w:val="00967632"/>
    <w:rsid w:val="00973A2A"/>
    <w:rsid w:val="009756EF"/>
    <w:rsid w:val="0097768D"/>
    <w:rsid w:val="009852F4"/>
    <w:rsid w:val="00995DA9"/>
    <w:rsid w:val="00995F50"/>
    <w:rsid w:val="009B026C"/>
    <w:rsid w:val="009B08F1"/>
    <w:rsid w:val="009B13A8"/>
    <w:rsid w:val="009B174D"/>
    <w:rsid w:val="009B1C4B"/>
    <w:rsid w:val="009B23A1"/>
    <w:rsid w:val="009B2E27"/>
    <w:rsid w:val="009B40A2"/>
    <w:rsid w:val="009B561C"/>
    <w:rsid w:val="009C5776"/>
    <w:rsid w:val="009D489B"/>
    <w:rsid w:val="009D6640"/>
    <w:rsid w:val="009D683F"/>
    <w:rsid w:val="009E017D"/>
    <w:rsid w:val="009E043F"/>
    <w:rsid w:val="009E2131"/>
    <w:rsid w:val="009E350C"/>
    <w:rsid w:val="009E49B4"/>
    <w:rsid w:val="009E588E"/>
    <w:rsid w:val="009E70B0"/>
    <w:rsid w:val="009F0175"/>
    <w:rsid w:val="009F39A1"/>
    <w:rsid w:val="009F4040"/>
    <w:rsid w:val="00A04821"/>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83C48"/>
    <w:rsid w:val="00A855C9"/>
    <w:rsid w:val="00A92773"/>
    <w:rsid w:val="00A9360E"/>
    <w:rsid w:val="00A936AC"/>
    <w:rsid w:val="00A96923"/>
    <w:rsid w:val="00AA0741"/>
    <w:rsid w:val="00AA3897"/>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393E"/>
    <w:rsid w:val="00B312BA"/>
    <w:rsid w:val="00B339F3"/>
    <w:rsid w:val="00B35FC0"/>
    <w:rsid w:val="00B434F3"/>
    <w:rsid w:val="00B4623D"/>
    <w:rsid w:val="00B4636E"/>
    <w:rsid w:val="00B46E70"/>
    <w:rsid w:val="00B47D24"/>
    <w:rsid w:val="00B51B28"/>
    <w:rsid w:val="00B537C0"/>
    <w:rsid w:val="00B539D7"/>
    <w:rsid w:val="00B53BF5"/>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A330A"/>
    <w:rsid w:val="00BA4CE1"/>
    <w:rsid w:val="00BA661C"/>
    <w:rsid w:val="00BA7DAA"/>
    <w:rsid w:val="00BB585C"/>
    <w:rsid w:val="00BB7A9C"/>
    <w:rsid w:val="00BD0F5F"/>
    <w:rsid w:val="00BD16E2"/>
    <w:rsid w:val="00BD22A9"/>
    <w:rsid w:val="00BD24CD"/>
    <w:rsid w:val="00BE0D51"/>
    <w:rsid w:val="00BE1DD4"/>
    <w:rsid w:val="00BE20DE"/>
    <w:rsid w:val="00BE6834"/>
    <w:rsid w:val="00BE7131"/>
    <w:rsid w:val="00BE72DC"/>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1894"/>
    <w:rsid w:val="00C329C5"/>
    <w:rsid w:val="00C36D9B"/>
    <w:rsid w:val="00C4230B"/>
    <w:rsid w:val="00C47605"/>
    <w:rsid w:val="00C51AC7"/>
    <w:rsid w:val="00C54EDC"/>
    <w:rsid w:val="00C57761"/>
    <w:rsid w:val="00C6050C"/>
    <w:rsid w:val="00C62B2C"/>
    <w:rsid w:val="00C6434C"/>
    <w:rsid w:val="00C82338"/>
    <w:rsid w:val="00C82BCC"/>
    <w:rsid w:val="00C84AEC"/>
    <w:rsid w:val="00C927E3"/>
    <w:rsid w:val="00C97DED"/>
    <w:rsid w:val="00CA239D"/>
    <w:rsid w:val="00CB2911"/>
    <w:rsid w:val="00CC4195"/>
    <w:rsid w:val="00CC65B7"/>
    <w:rsid w:val="00CC6B7C"/>
    <w:rsid w:val="00CD2514"/>
    <w:rsid w:val="00CD397F"/>
    <w:rsid w:val="00CD3984"/>
    <w:rsid w:val="00CD4817"/>
    <w:rsid w:val="00CD5735"/>
    <w:rsid w:val="00CF0315"/>
    <w:rsid w:val="00CF0383"/>
    <w:rsid w:val="00CF3D3B"/>
    <w:rsid w:val="00CF51D9"/>
    <w:rsid w:val="00CF751F"/>
    <w:rsid w:val="00D03C6B"/>
    <w:rsid w:val="00D07380"/>
    <w:rsid w:val="00D11B65"/>
    <w:rsid w:val="00D12778"/>
    <w:rsid w:val="00D27BA5"/>
    <w:rsid w:val="00D33383"/>
    <w:rsid w:val="00D355A5"/>
    <w:rsid w:val="00D37818"/>
    <w:rsid w:val="00D40ED3"/>
    <w:rsid w:val="00D41F32"/>
    <w:rsid w:val="00D4278A"/>
    <w:rsid w:val="00D43DA8"/>
    <w:rsid w:val="00D53528"/>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C7DCF"/>
    <w:rsid w:val="00DD3FB0"/>
    <w:rsid w:val="00DE1D3A"/>
    <w:rsid w:val="00DE212E"/>
    <w:rsid w:val="00DE3769"/>
    <w:rsid w:val="00DE62BE"/>
    <w:rsid w:val="00DE6CBB"/>
    <w:rsid w:val="00DE701E"/>
    <w:rsid w:val="00DF0C6B"/>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C20"/>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23A1"/>
    <w:rsid w:val="00EE566A"/>
    <w:rsid w:val="00EE71A6"/>
    <w:rsid w:val="00EF27A5"/>
    <w:rsid w:val="00EF2AE2"/>
    <w:rsid w:val="00EF3524"/>
    <w:rsid w:val="00EF5BD8"/>
    <w:rsid w:val="00EF7C30"/>
    <w:rsid w:val="00F00544"/>
    <w:rsid w:val="00F0134D"/>
    <w:rsid w:val="00F03778"/>
    <w:rsid w:val="00F03FB7"/>
    <w:rsid w:val="00F120BB"/>
    <w:rsid w:val="00F12A8E"/>
    <w:rsid w:val="00F1749C"/>
    <w:rsid w:val="00F20EB4"/>
    <w:rsid w:val="00F2453F"/>
    <w:rsid w:val="00F246F1"/>
    <w:rsid w:val="00F26E78"/>
    <w:rsid w:val="00F35D84"/>
    <w:rsid w:val="00F361B0"/>
    <w:rsid w:val="00F4003E"/>
    <w:rsid w:val="00F47DAB"/>
    <w:rsid w:val="00F51512"/>
    <w:rsid w:val="00F54AFB"/>
    <w:rsid w:val="00F55506"/>
    <w:rsid w:val="00F62A2C"/>
    <w:rsid w:val="00F65227"/>
    <w:rsid w:val="00F677A0"/>
    <w:rsid w:val="00F715FB"/>
    <w:rsid w:val="00F73176"/>
    <w:rsid w:val="00F73594"/>
    <w:rsid w:val="00F73CE5"/>
    <w:rsid w:val="00F73FB8"/>
    <w:rsid w:val="00F74ED5"/>
    <w:rsid w:val="00F80F08"/>
    <w:rsid w:val="00F865B7"/>
    <w:rsid w:val="00F914C6"/>
    <w:rsid w:val="00F9209B"/>
    <w:rsid w:val="00F93D75"/>
    <w:rsid w:val="00F94EF7"/>
    <w:rsid w:val="00FA10DE"/>
    <w:rsid w:val="00FA25E5"/>
    <w:rsid w:val="00FB0C41"/>
    <w:rsid w:val="00FB139F"/>
    <w:rsid w:val="00FB29B4"/>
    <w:rsid w:val="00FC1BA8"/>
    <w:rsid w:val="00FC5C34"/>
    <w:rsid w:val="00FC6626"/>
    <w:rsid w:val="00FC6C4B"/>
    <w:rsid w:val="00FD1257"/>
    <w:rsid w:val="00FD1575"/>
    <w:rsid w:val="00FD158B"/>
    <w:rsid w:val="00FD419E"/>
    <w:rsid w:val="00FD59BB"/>
    <w:rsid w:val="00FE0FDB"/>
    <w:rsid w:val="00FE13F5"/>
    <w:rsid w:val="00FE4D80"/>
    <w:rsid w:val="00FE6FE1"/>
    <w:rsid w:val="00FF1716"/>
    <w:rsid w:val="00FF1E17"/>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04F0EA8B-D887-44BE-B9B9-D8A86EAB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0124">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am4238@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jii.or.id/survei2019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F9EBE670-4542-4DD9-BEF4-29C7D52B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ACER</cp:lastModifiedBy>
  <cp:revision>3</cp:revision>
  <cp:lastPrinted>2016-11-19T07:16:00Z</cp:lastPrinted>
  <dcterms:created xsi:type="dcterms:W3CDTF">2022-08-09T20:31:00Z</dcterms:created>
  <dcterms:modified xsi:type="dcterms:W3CDTF">2022-08-09T23:27:00Z</dcterms:modified>
</cp:coreProperties>
</file>