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C1598" w14:textId="5EC4A81E" w:rsidR="00E86EA9" w:rsidRPr="009C790A" w:rsidRDefault="00E86EA9" w:rsidP="00DA3B55">
      <w:pPr>
        <w:jc w:val="center"/>
        <w:rPr>
          <w:rFonts w:ascii="Times New Roman" w:hAnsi="Times New Roman" w:cs="Times New Roman"/>
          <w:b/>
          <w:bCs/>
          <w:sz w:val="28"/>
          <w:szCs w:val="24"/>
        </w:rPr>
      </w:pPr>
      <w:r w:rsidRPr="009C790A">
        <w:rPr>
          <w:rFonts w:ascii="Times New Roman" w:hAnsi="Times New Roman" w:cs="Times New Roman"/>
          <w:b/>
          <w:bCs/>
          <w:sz w:val="28"/>
          <w:szCs w:val="24"/>
        </w:rPr>
        <w:t xml:space="preserve">IMPLEMENTASI </w:t>
      </w:r>
      <w:r w:rsidRPr="009C790A">
        <w:rPr>
          <w:rFonts w:ascii="Times New Roman" w:hAnsi="Times New Roman" w:cs="Times New Roman"/>
          <w:b/>
          <w:bCs/>
          <w:i/>
          <w:sz w:val="28"/>
          <w:szCs w:val="24"/>
        </w:rPr>
        <w:t xml:space="preserve">METODE </w:t>
      </w:r>
      <w:r w:rsidR="008154B2" w:rsidRPr="008154B2">
        <w:rPr>
          <w:rFonts w:ascii="Times New Roman" w:hAnsi="Times New Roman" w:cs="Times New Roman"/>
          <w:b/>
          <w:bCs/>
          <w:i/>
          <w:sz w:val="28"/>
          <w:szCs w:val="24"/>
        </w:rPr>
        <w:t>DISCOVERY LEARNING</w:t>
      </w:r>
      <w:r w:rsidRPr="009C790A">
        <w:rPr>
          <w:rFonts w:ascii="Times New Roman" w:hAnsi="Times New Roman" w:cs="Times New Roman"/>
          <w:b/>
          <w:bCs/>
          <w:i/>
          <w:sz w:val="28"/>
          <w:szCs w:val="24"/>
        </w:rPr>
        <w:t xml:space="preserve"> </w:t>
      </w:r>
      <w:r w:rsidRPr="009C790A">
        <w:rPr>
          <w:rFonts w:ascii="Times New Roman" w:hAnsi="Times New Roman" w:cs="Times New Roman"/>
          <w:b/>
          <w:bCs/>
          <w:sz w:val="28"/>
          <w:szCs w:val="24"/>
        </w:rPr>
        <w:t>UNTUK MENINGKATKAN PEMECAHAN MASALAH MATEMATIK DAN KEMANDIRIAN BELAJAR SISWA</w:t>
      </w:r>
      <w:r w:rsidR="006C5291">
        <w:rPr>
          <w:rFonts w:ascii="Times New Roman" w:hAnsi="Times New Roman" w:cs="Times New Roman"/>
          <w:b/>
          <w:bCs/>
          <w:sz w:val="28"/>
          <w:szCs w:val="24"/>
        </w:rPr>
        <w:t xml:space="preserve"> SEKOLAH MENENGAH PERTAMA</w:t>
      </w:r>
    </w:p>
    <w:p w14:paraId="695122A0" w14:textId="77777777" w:rsidR="00042C99" w:rsidRPr="009C790A" w:rsidRDefault="00042C99" w:rsidP="00DA3B55">
      <w:pPr>
        <w:jc w:val="center"/>
        <w:rPr>
          <w:rFonts w:ascii="Times New Roman" w:hAnsi="Times New Roman" w:cs="Times New Roman"/>
          <w:b/>
          <w:bCs/>
          <w:sz w:val="24"/>
          <w:szCs w:val="24"/>
          <w:lang w:val="en-US"/>
        </w:rPr>
      </w:pPr>
    </w:p>
    <w:p w14:paraId="21A043E5" w14:textId="7B2E7371" w:rsidR="00E8046C" w:rsidRPr="009C790A" w:rsidRDefault="00B86B06" w:rsidP="00DA3B55">
      <w:pPr>
        <w:jc w:val="center"/>
        <w:rPr>
          <w:rFonts w:ascii="Times New Roman" w:hAnsi="Times New Roman" w:cs="Times New Roman"/>
          <w:bCs/>
          <w:sz w:val="24"/>
          <w:szCs w:val="24"/>
          <w:lang w:val="en-US"/>
        </w:rPr>
      </w:pPr>
      <w:r w:rsidRPr="009C790A">
        <w:rPr>
          <w:rFonts w:ascii="Times New Roman" w:hAnsi="Times New Roman" w:cs="Times New Roman"/>
          <w:b/>
          <w:bCs/>
        </w:rPr>
        <w:t>Cecep Saepul Milah</w:t>
      </w:r>
      <w:r w:rsidR="00331F25" w:rsidRPr="009C790A">
        <w:rPr>
          <w:rFonts w:ascii="Times New Roman" w:hAnsi="Times New Roman" w:cs="Times New Roman"/>
          <w:b/>
          <w:bCs/>
          <w:vertAlign w:val="superscript"/>
        </w:rPr>
        <w:t>1</w:t>
      </w:r>
      <w:r w:rsidR="00BF738B">
        <w:rPr>
          <w:rFonts w:ascii="Times New Roman" w:hAnsi="Times New Roman" w:cs="Times New Roman"/>
          <w:b/>
          <w:bCs/>
          <w:vertAlign w:val="superscript"/>
          <w:lang w:val="en-US"/>
        </w:rPr>
        <w:t xml:space="preserve"> </w:t>
      </w:r>
    </w:p>
    <w:p w14:paraId="1C2104B9" w14:textId="52C050F9" w:rsidR="007E2B0E" w:rsidRPr="009C790A" w:rsidRDefault="00B86B06" w:rsidP="00DA3B55">
      <w:pPr>
        <w:jc w:val="center"/>
        <w:rPr>
          <w:rFonts w:ascii="Times New Roman" w:hAnsi="Times New Roman" w:cs="Times New Roman"/>
          <w:szCs w:val="24"/>
        </w:rPr>
      </w:pPr>
      <w:r w:rsidRPr="009C790A">
        <w:rPr>
          <w:rFonts w:ascii="Times New Roman" w:hAnsi="Times New Roman" w:cs="Times New Roman"/>
          <w:szCs w:val="24"/>
          <w:vertAlign w:val="superscript"/>
        </w:rPr>
        <w:t xml:space="preserve">1 </w:t>
      </w:r>
      <w:r w:rsidRPr="009C790A">
        <w:rPr>
          <w:rFonts w:ascii="Times New Roman" w:hAnsi="Times New Roman" w:cs="Times New Roman"/>
          <w:szCs w:val="24"/>
        </w:rPr>
        <w:t>SMP Plus Nurul Hidayah</w:t>
      </w:r>
      <w:r w:rsidR="00B022BA">
        <w:rPr>
          <w:rFonts w:ascii="Times New Roman" w:hAnsi="Times New Roman" w:cs="Times New Roman"/>
          <w:szCs w:val="24"/>
        </w:rPr>
        <w:t>,</w:t>
      </w:r>
    </w:p>
    <w:p w14:paraId="2FDB2E3F" w14:textId="1369892D" w:rsidR="00E8046C" w:rsidRPr="009C790A" w:rsidRDefault="002C1297" w:rsidP="00DA3B55">
      <w:pPr>
        <w:jc w:val="center"/>
        <w:rPr>
          <w:rFonts w:ascii="Times New Roman" w:hAnsi="Times New Roman" w:cs="Times New Roman"/>
          <w:color w:val="000000" w:themeColor="text1"/>
          <w:lang w:val="en-US"/>
        </w:rPr>
      </w:pPr>
      <w:hyperlink r:id="rId8" w:history="1">
        <w:r w:rsidR="00B022BA" w:rsidRPr="0018323A">
          <w:rPr>
            <w:rStyle w:val="Hyperlink"/>
            <w:rFonts w:ascii="Times New Roman" w:hAnsi="Times New Roman" w:cs="Times New Roman"/>
          </w:rPr>
          <w:t>cecepsaepulmilah07@gmail.com</w:t>
        </w:r>
      </w:hyperlink>
      <w:r w:rsidR="00B022BA">
        <w:rPr>
          <w:rFonts w:ascii="Times New Roman" w:hAnsi="Times New Roman" w:cs="Times New Roman"/>
          <w:color w:val="000000" w:themeColor="text1"/>
        </w:rPr>
        <w:t xml:space="preserve"> </w:t>
      </w:r>
    </w:p>
    <w:p w14:paraId="0689E1BF" w14:textId="77777777" w:rsidR="00E56114" w:rsidRPr="009C790A" w:rsidRDefault="00E56114" w:rsidP="00264A72">
      <w:pPr>
        <w:pStyle w:val="ListParagraph"/>
        <w:ind w:left="0"/>
        <w:jc w:val="both"/>
        <w:rPr>
          <w:rFonts w:ascii="Times New Roman" w:hAnsi="Times New Roman" w:cs="Times New Roman"/>
          <w:b/>
          <w:sz w:val="24"/>
          <w:szCs w:val="24"/>
        </w:rPr>
      </w:pPr>
    </w:p>
    <w:p w14:paraId="72A616B7" w14:textId="77777777" w:rsidR="00043F33" w:rsidRPr="009C790A" w:rsidRDefault="00043F33" w:rsidP="00264A72">
      <w:pPr>
        <w:pStyle w:val="ListParagraph"/>
        <w:ind w:left="0"/>
        <w:jc w:val="both"/>
        <w:rPr>
          <w:rFonts w:ascii="Times New Roman" w:hAnsi="Times New Roman" w:cs="Times New Roman"/>
          <w:b/>
          <w:sz w:val="24"/>
          <w:szCs w:val="24"/>
        </w:rPr>
      </w:pPr>
    </w:p>
    <w:p w14:paraId="68C2671F" w14:textId="19725EC2" w:rsidR="00E56114" w:rsidRDefault="001F300F" w:rsidP="00DA3B55">
      <w:pPr>
        <w:pStyle w:val="ListParagraph"/>
        <w:ind w:left="0"/>
        <w:jc w:val="center"/>
        <w:rPr>
          <w:rFonts w:ascii="Times New Roman" w:hAnsi="Times New Roman" w:cs="Times New Roman"/>
          <w:b/>
        </w:rPr>
      </w:pPr>
      <w:r w:rsidRPr="009C790A">
        <w:rPr>
          <w:rFonts w:ascii="Times New Roman" w:hAnsi="Times New Roman" w:cs="Times New Roman"/>
          <w:b/>
        </w:rPr>
        <w:t>ABSTRAK</w:t>
      </w:r>
    </w:p>
    <w:p w14:paraId="26E51FD9" w14:textId="77777777" w:rsidR="009C790A" w:rsidRPr="009C790A" w:rsidRDefault="009C790A" w:rsidP="00264A72">
      <w:pPr>
        <w:pStyle w:val="ListParagraph"/>
        <w:ind w:left="0"/>
        <w:jc w:val="both"/>
        <w:rPr>
          <w:rFonts w:ascii="Times New Roman" w:hAnsi="Times New Roman" w:cs="Times New Roman"/>
          <w:b/>
          <w:lang w:val="en-US"/>
        </w:rPr>
      </w:pPr>
    </w:p>
    <w:p w14:paraId="24C368FB" w14:textId="49E7F71F" w:rsidR="009C790A" w:rsidRDefault="009C790A" w:rsidP="00264A72">
      <w:pPr>
        <w:ind w:left="567" w:right="565"/>
        <w:jc w:val="both"/>
        <w:rPr>
          <w:rFonts w:ascii="Times New Roman" w:hAnsi="Times New Roman" w:cs="Times New Roman"/>
          <w:lang w:val="en-US"/>
        </w:rPr>
      </w:pPr>
      <w:proofErr w:type="spellStart"/>
      <w:r w:rsidRPr="009C790A">
        <w:rPr>
          <w:rFonts w:ascii="Times New Roman" w:hAnsi="Times New Roman" w:cs="Times New Roman"/>
          <w:lang w:val="en-US"/>
        </w:rPr>
        <w:t>Penelitian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ini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berawal</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dari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pemecahan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masalah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matematik</w:t>
      </w:r>
      <w:proofErr w:type="spellEnd"/>
      <w:r w:rsidRPr="009C790A">
        <w:rPr>
          <w:rFonts w:ascii="Times New Roman" w:hAnsi="Times New Roman" w:cs="Times New Roman"/>
          <w:lang w:val="en-US"/>
        </w:rPr>
        <w:t xml:space="preserve"> yang </w:t>
      </w:r>
      <w:proofErr w:type="spellStart"/>
      <w:r w:rsidRPr="009C790A">
        <w:rPr>
          <w:rFonts w:ascii="Times New Roman" w:hAnsi="Times New Roman" w:cs="Times New Roman"/>
          <w:lang w:val="en-US"/>
        </w:rPr>
        <w:t>rendah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hal</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ini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salah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satunya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disebabkan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oleh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rendahnya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kemandirian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belajar</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siswa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dalam</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pembelajaran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matematika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ini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terlihat</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dari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nilai</w:t>
      </w:r>
      <w:proofErr w:type="spellEnd"/>
      <w:r w:rsidRPr="009C790A">
        <w:rPr>
          <w:rFonts w:ascii="Times New Roman" w:hAnsi="Times New Roman" w:cs="Times New Roman"/>
          <w:lang w:val="en-US"/>
        </w:rPr>
        <w:t xml:space="preserve"> rata-rata </w:t>
      </w:r>
      <w:proofErr w:type="spellStart"/>
      <w:r w:rsidRPr="009C790A">
        <w:rPr>
          <w:rFonts w:ascii="Times New Roman" w:hAnsi="Times New Roman" w:cs="Times New Roman"/>
          <w:lang w:val="en-US"/>
        </w:rPr>
        <w:t>siswa</w:t>
      </w:r>
      <w:proofErr w:type="spellEnd"/>
      <w:r w:rsidRPr="009C790A">
        <w:rPr>
          <w:rFonts w:ascii="Times New Roman" w:hAnsi="Times New Roman" w:cs="Times New Roman"/>
          <w:lang w:val="en-US"/>
        </w:rPr>
        <w:t xml:space="preserve"> yang </w:t>
      </w:r>
      <w:proofErr w:type="spellStart"/>
      <w:r w:rsidRPr="009C790A">
        <w:rPr>
          <w:rFonts w:ascii="Times New Roman" w:hAnsi="Times New Roman" w:cs="Times New Roman"/>
          <w:lang w:val="en-US"/>
        </w:rPr>
        <w:t>diperoleh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masih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berada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dibawah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kriteria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ketuntasan</w:t>
      </w:r>
      <w:proofErr w:type="spellEnd"/>
      <w:r w:rsidRPr="009C790A">
        <w:rPr>
          <w:rFonts w:ascii="Times New Roman" w:hAnsi="Times New Roman" w:cs="Times New Roman"/>
          <w:lang w:val="en-US"/>
        </w:rPr>
        <w:t xml:space="preserve"> minimal (KKM). Guru </w:t>
      </w:r>
      <w:proofErr w:type="spellStart"/>
      <w:proofErr w:type="gramStart"/>
      <w:r w:rsidRPr="009C790A">
        <w:rPr>
          <w:rFonts w:ascii="Times New Roman" w:hAnsi="Times New Roman" w:cs="Times New Roman"/>
          <w:lang w:val="en-US"/>
        </w:rPr>
        <w:t>kurang</w:t>
      </w:r>
      <w:proofErr w:type="spellEnd"/>
      <w:proofErr w:type="gram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bervariasi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dalam</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menggunakan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pendekatan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pembelajaran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matematika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cenderung</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menggunakan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pendekatan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konvensional</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Penelitian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dilakukan</w:t>
      </w:r>
      <w:proofErr w:type="spellEnd"/>
      <w:r w:rsidRPr="009C790A">
        <w:rPr>
          <w:rFonts w:ascii="Times New Roman" w:hAnsi="Times New Roman" w:cs="Times New Roman"/>
          <w:lang w:val="en-US"/>
        </w:rPr>
        <w:t xml:space="preserve"> di </w:t>
      </w:r>
      <w:proofErr w:type="spellStart"/>
      <w:r w:rsidRPr="009C790A">
        <w:rPr>
          <w:rFonts w:ascii="Times New Roman" w:hAnsi="Times New Roman" w:cs="Times New Roman"/>
          <w:lang w:val="en-US"/>
        </w:rPr>
        <w:t>kelas</w:t>
      </w:r>
      <w:proofErr w:type="spellEnd"/>
      <w:r w:rsidRPr="009C790A">
        <w:rPr>
          <w:rFonts w:ascii="Times New Roman" w:hAnsi="Times New Roman" w:cs="Times New Roman"/>
          <w:lang w:val="en-US"/>
        </w:rPr>
        <w:t xml:space="preserve"> VIII SMP </w:t>
      </w:r>
      <w:proofErr w:type="gramStart"/>
      <w:r w:rsidRPr="009C790A">
        <w:rPr>
          <w:rFonts w:ascii="Times New Roman" w:hAnsi="Times New Roman" w:cs="Times New Roman"/>
          <w:lang w:val="en-US"/>
        </w:rPr>
        <w:t>Plus</w:t>
      </w:r>
      <w:proofErr w:type="gram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Nurul</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Hidayah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Kabupaten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Garut</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dengan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banyak</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siswa</w:t>
      </w:r>
      <w:proofErr w:type="spellEnd"/>
      <w:r w:rsidRPr="009C790A">
        <w:rPr>
          <w:rFonts w:ascii="Times New Roman" w:hAnsi="Times New Roman" w:cs="Times New Roman"/>
          <w:lang w:val="en-US"/>
        </w:rPr>
        <w:t xml:space="preserve"> 22 orang. </w:t>
      </w:r>
      <w:proofErr w:type="spellStart"/>
      <w:r w:rsidRPr="009C790A">
        <w:rPr>
          <w:rFonts w:ascii="Times New Roman" w:hAnsi="Times New Roman" w:cs="Times New Roman"/>
          <w:lang w:val="en-US"/>
        </w:rPr>
        <w:t>Penelitian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ini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merupakan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Penelitian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Tindakan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Kelas</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dengan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menggunakan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metode</w:t>
      </w:r>
      <w:proofErr w:type="spellEnd"/>
      <w:r w:rsidRPr="009C790A">
        <w:rPr>
          <w:rFonts w:ascii="Times New Roman" w:hAnsi="Times New Roman" w:cs="Times New Roman"/>
          <w:lang w:val="en-US"/>
        </w:rPr>
        <w:t xml:space="preserve"> </w:t>
      </w:r>
      <w:r w:rsidR="008154B2" w:rsidRPr="008154B2">
        <w:rPr>
          <w:rFonts w:ascii="Times New Roman" w:hAnsi="Times New Roman" w:cs="Times New Roman"/>
          <w:i/>
          <w:lang w:val="en-US"/>
        </w:rPr>
        <w:t>Discovery Learning</w:t>
      </w:r>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Desain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penelitian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tindakan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kelas</w:t>
      </w:r>
      <w:proofErr w:type="spellEnd"/>
      <w:r w:rsidRPr="009C790A">
        <w:rPr>
          <w:rFonts w:ascii="Times New Roman" w:hAnsi="Times New Roman" w:cs="Times New Roman"/>
          <w:lang w:val="en-US"/>
        </w:rPr>
        <w:t xml:space="preserve"> yang </w:t>
      </w:r>
      <w:proofErr w:type="spellStart"/>
      <w:r w:rsidRPr="009C790A">
        <w:rPr>
          <w:rFonts w:ascii="Times New Roman" w:hAnsi="Times New Roman" w:cs="Times New Roman"/>
          <w:lang w:val="en-US"/>
        </w:rPr>
        <w:t>digunakan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dalam</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penelitian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ini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adalah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desain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penelitian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dari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Kemmis</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dan</w:t>
      </w:r>
      <w:proofErr w:type="spellEnd"/>
      <w:r w:rsidRPr="009C790A">
        <w:rPr>
          <w:rFonts w:ascii="Times New Roman" w:hAnsi="Times New Roman" w:cs="Times New Roman"/>
          <w:lang w:val="en-US"/>
        </w:rPr>
        <w:t xml:space="preserve"> Mc. Taggart yang </w:t>
      </w:r>
      <w:proofErr w:type="spellStart"/>
      <w:r w:rsidRPr="009C790A">
        <w:rPr>
          <w:rFonts w:ascii="Times New Roman" w:hAnsi="Times New Roman" w:cs="Times New Roman"/>
          <w:lang w:val="en-US"/>
        </w:rPr>
        <w:t>terdiri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dari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empat</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tahapan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yakni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perencanaan</w:t>
      </w:r>
      <w:proofErr w:type="spellEnd"/>
      <w:r w:rsidRPr="009C790A">
        <w:rPr>
          <w:rFonts w:ascii="Times New Roman" w:hAnsi="Times New Roman" w:cs="Times New Roman"/>
          <w:lang w:val="en-US"/>
        </w:rPr>
        <w:t xml:space="preserve"> (Plan), </w:t>
      </w:r>
      <w:proofErr w:type="spellStart"/>
      <w:r w:rsidRPr="009C790A">
        <w:rPr>
          <w:rFonts w:ascii="Times New Roman" w:hAnsi="Times New Roman" w:cs="Times New Roman"/>
          <w:lang w:val="en-US"/>
        </w:rPr>
        <w:t>tindakan</w:t>
      </w:r>
      <w:proofErr w:type="spellEnd"/>
      <w:r w:rsidRPr="009C790A">
        <w:rPr>
          <w:rFonts w:ascii="Times New Roman" w:hAnsi="Times New Roman" w:cs="Times New Roman"/>
          <w:lang w:val="en-US"/>
        </w:rPr>
        <w:t xml:space="preserve"> (action), </w:t>
      </w:r>
      <w:proofErr w:type="spellStart"/>
      <w:r w:rsidRPr="009C790A">
        <w:rPr>
          <w:rFonts w:ascii="Times New Roman" w:hAnsi="Times New Roman" w:cs="Times New Roman"/>
          <w:lang w:val="en-US"/>
        </w:rPr>
        <w:t>observasi</w:t>
      </w:r>
      <w:proofErr w:type="spellEnd"/>
      <w:r w:rsidRPr="009C790A">
        <w:rPr>
          <w:rFonts w:ascii="Times New Roman" w:hAnsi="Times New Roman" w:cs="Times New Roman"/>
          <w:lang w:val="en-US"/>
        </w:rPr>
        <w:t xml:space="preserve"> (observe) </w:t>
      </w:r>
      <w:proofErr w:type="spellStart"/>
      <w:r w:rsidRPr="009C790A">
        <w:rPr>
          <w:rFonts w:ascii="Times New Roman" w:hAnsi="Times New Roman" w:cs="Times New Roman"/>
          <w:lang w:val="en-US"/>
        </w:rPr>
        <w:t>dan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refleksi</w:t>
      </w:r>
      <w:proofErr w:type="spellEnd"/>
      <w:r w:rsidRPr="009C790A">
        <w:rPr>
          <w:rFonts w:ascii="Times New Roman" w:hAnsi="Times New Roman" w:cs="Times New Roman"/>
          <w:lang w:val="en-US"/>
        </w:rPr>
        <w:t xml:space="preserve"> (reflect). </w:t>
      </w:r>
      <w:proofErr w:type="spellStart"/>
      <w:r w:rsidRPr="009C790A">
        <w:rPr>
          <w:rFonts w:ascii="Times New Roman" w:hAnsi="Times New Roman" w:cs="Times New Roman"/>
          <w:lang w:val="en-US"/>
        </w:rPr>
        <w:t>Penelitian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tindakan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kelas</w:t>
      </w:r>
      <w:proofErr w:type="spellEnd"/>
      <w:r w:rsidRPr="009C790A">
        <w:rPr>
          <w:rFonts w:ascii="Times New Roman" w:hAnsi="Times New Roman" w:cs="Times New Roman"/>
          <w:lang w:val="en-US"/>
        </w:rPr>
        <w:t xml:space="preserve"> yang </w:t>
      </w:r>
      <w:proofErr w:type="spellStart"/>
      <w:r w:rsidRPr="009C790A">
        <w:rPr>
          <w:rFonts w:ascii="Times New Roman" w:hAnsi="Times New Roman" w:cs="Times New Roman"/>
          <w:lang w:val="en-US"/>
        </w:rPr>
        <w:t>dilakukan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sebanyak</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tiga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siklus</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Instrumen</w:t>
      </w:r>
      <w:proofErr w:type="spellEnd"/>
      <w:r w:rsidRPr="009C790A">
        <w:rPr>
          <w:rFonts w:ascii="Times New Roman" w:hAnsi="Times New Roman" w:cs="Times New Roman"/>
          <w:lang w:val="en-US"/>
        </w:rPr>
        <w:t xml:space="preserve"> yang </w:t>
      </w:r>
      <w:proofErr w:type="spellStart"/>
      <w:r w:rsidRPr="009C790A">
        <w:rPr>
          <w:rFonts w:ascii="Times New Roman" w:hAnsi="Times New Roman" w:cs="Times New Roman"/>
          <w:lang w:val="en-US"/>
        </w:rPr>
        <w:t>digunakan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dalam</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penelitian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ini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adalah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Lembar</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observasi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aktivitas</w:t>
      </w:r>
      <w:proofErr w:type="spellEnd"/>
      <w:r w:rsidRPr="009C790A">
        <w:rPr>
          <w:rFonts w:ascii="Times New Roman" w:hAnsi="Times New Roman" w:cs="Times New Roman"/>
          <w:lang w:val="en-US"/>
        </w:rPr>
        <w:t xml:space="preserve"> guru </w:t>
      </w:r>
      <w:proofErr w:type="spellStart"/>
      <w:r w:rsidRPr="009C790A">
        <w:rPr>
          <w:rFonts w:ascii="Times New Roman" w:hAnsi="Times New Roman" w:cs="Times New Roman"/>
          <w:lang w:val="en-US"/>
        </w:rPr>
        <w:t>dan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siswa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Perangkat</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tes</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pemecahan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masalah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matemtatik</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Lembar</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skala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Kemandirian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belajar</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Kesimpulan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dari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penelitian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ini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bahwa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Penggunaan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metode</w:t>
      </w:r>
      <w:proofErr w:type="spellEnd"/>
      <w:r w:rsidRPr="009C790A">
        <w:rPr>
          <w:rFonts w:ascii="Times New Roman" w:hAnsi="Times New Roman" w:cs="Times New Roman"/>
          <w:lang w:val="en-US"/>
        </w:rPr>
        <w:t xml:space="preserve"> </w:t>
      </w:r>
      <w:r w:rsidR="008154B2" w:rsidRPr="008154B2">
        <w:rPr>
          <w:rFonts w:ascii="Times New Roman" w:hAnsi="Times New Roman" w:cs="Times New Roman"/>
          <w:i/>
          <w:lang w:val="en-US"/>
        </w:rPr>
        <w:t>Discovery Learning</w:t>
      </w:r>
      <w:r w:rsidRPr="009C790A">
        <w:rPr>
          <w:rFonts w:ascii="Times New Roman" w:hAnsi="Times New Roman" w:cs="Times New Roman"/>
          <w:lang w:val="en-US"/>
        </w:rPr>
        <w:t xml:space="preserve"> (1) </w:t>
      </w:r>
      <w:proofErr w:type="spellStart"/>
      <w:r w:rsidRPr="009C790A">
        <w:rPr>
          <w:rFonts w:ascii="Times New Roman" w:hAnsi="Times New Roman" w:cs="Times New Roman"/>
          <w:lang w:val="en-US"/>
        </w:rPr>
        <w:t>dapat</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meningkatkan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pemecaham</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masalah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matematik</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siswa</w:t>
      </w:r>
      <w:proofErr w:type="spellEnd"/>
      <w:r w:rsidRPr="009C790A">
        <w:rPr>
          <w:rFonts w:ascii="Times New Roman" w:hAnsi="Times New Roman" w:cs="Times New Roman"/>
          <w:lang w:val="en-US"/>
        </w:rPr>
        <w:t xml:space="preserve"> SMP; (2) </w:t>
      </w:r>
      <w:proofErr w:type="spellStart"/>
      <w:r w:rsidRPr="009C790A">
        <w:rPr>
          <w:rFonts w:ascii="Times New Roman" w:hAnsi="Times New Roman" w:cs="Times New Roman"/>
          <w:lang w:val="en-US"/>
        </w:rPr>
        <w:t>dapat</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meningkatkan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kemandirian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belajar</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siswa</w:t>
      </w:r>
      <w:proofErr w:type="spellEnd"/>
      <w:r w:rsidRPr="009C790A">
        <w:rPr>
          <w:rFonts w:ascii="Times New Roman" w:hAnsi="Times New Roman" w:cs="Times New Roman"/>
          <w:lang w:val="en-US"/>
        </w:rPr>
        <w:t xml:space="preserve"> SMP; (3) </w:t>
      </w:r>
      <w:proofErr w:type="spellStart"/>
      <w:r w:rsidRPr="009C790A">
        <w:rPr>
          <w:rFonts w:ascii="Times New Roman" w:hAnsi="Times New Roman" w:cs="Times New Roman"/>
          <w:lang w:val="en-US"/>
        </w:rPr>
        <w:t>pemecahan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masalah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matematik</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siswa</w:t>
      </w:r>
      <w:proofErr w:type="spellEnd"/>
      <w:r w:rsidRPr="009C790A">
        <w:rPr>
          <w:rFonts w:ascii="Times New Roman" w:hAnsi="Times New Roman" w:cs="Times New Roman"/>
          <w:lang w:val="en-US"/>
        </w:rPr>
        <w:t xml:space="preserve"> yang </w:t>
      </w:r>
      <w:proofErr w:type="spellStart"/>
      <w:r w:rsidRPr="009C790A">
        <w:rPr>
          <w:rFonts w:ascii="Times New Roman" w:hAnsi="Times New Roman" w:cs="Times New Roman"/>
          <w:lang w:val="en-US"/>
        </w:rPr>
        <w:t>menggunakan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Metode</w:t>
      </w:r>
      <w:proofErr w:type="spellEnd"/>
      <w:r w:rsidRPr="009C790A">
        <w:rPr>
          <w:rFonts w:ascii="Times New Roman" w:hAnsi="Times New Roman" w:cs="Times New Roman"/>
          <w:lang w:val="en-US"/>
        </w:rPr>
        <w:t xml:space="preserve"> </w:t>
      </w:r>
      <w:r w:rsidR="008154B2" w:rsidRPr="008154B2">
        <w:rPr>
          <w:rFonts w:ascii="Times New Roman" w:hAnsi="Times New Roman" w:cs="Times New Roman"/>
          <w:i/>
          <w:lang w:val="en-US"/>
        </w:rPr>
        <w:t>Discovery Learning</w:t>
      </w:r>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lebih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baik</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dibandingkan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siswa</w:t>
      </w:r>
      <w:proofErr w:type="spellEnd"/>
      <w:r w:rsidRPr="009C790A">
        <w:rPr>
          <w:rFonts w:ascii="Times New Roman" w:hAnsi="Times New Roman" w:cs="Times New Roman"/>
          <w:lang w:val="en-US"/>
        </w:rPr>
        <w:t xml:space="preserve"> yang </w:t>
      </w:r>
      <w:proofErr w:type="spellStart"/>
      <w:r w:rsidRPr="009C790A">
        <w:rPr>
          <w:rFonts w:ascii="Times New Roman" w:hAnsi="Times New Roman" w:cs="Times New Roman"/>
          <w:lang w:val="en-US"/>
        </w:rPr>
        <w:t>menggunakan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pembelajaran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konvensional</w:t>
      </w:r>
      <w:proofErr w:type="spellEnd"/>
      <w:r w:rsidRPr="009C790A">
        <w:rPr>
          <w:rFonts w:ascii="Times New Roman" w:hAnsi="Times New Roman" w:cs="Times New Roman"/>
          <w:lang w:val="en-US"/>
        </w:rPr>
        <w:t xml:space="preserve">; (4) </w:t>
      </w:r>
      <w:proofErr w:type="spellStart"/>
      <w:r w:rsidRPr="009C790A">
        <w:rPr>
          <w:rFonts w:ascii="Times New Roman" w:hAnsi="Times New Roman" w:cs="Times New Roman"/>
          <w:lang w:val="en-US"/>
        </w:rPr>
        <w:t>Kemandirian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siswa</w:t>
      </w:r>
      <w:proofErr w:type="spellEnd"/>
      <w:r w:rsidRPr="009C790A">
        <w:rPr>
          <w:rFonts w:ascii="Times New Roman" w:hAnsi="Times New Roman" w:cs="Times New Roman"/>
          <w:lang w:val="en-US"/>
        </w:rPr>
        <w:t xml:space="preserve"> yang </w:t>
      </w:r>
      <w:proofErr w:type="spellStart"/>
      <w:r w:rsidRPr="009C790A">
        <w:rPr>
          <w:rFonts w:ascii="Times New Roman" w:hAnsi="Times New Roman" w:cs="Times New Roman"/>
          <w:lang w:val="en-US"/>
        </w:rPr>
        <w:t>menggunakan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Metode</w:t>
      </w:r>
      <w:proofErr w:type="spellEnd"/>
      <w:r w:rsidRPr="009C790A">
        <w:rPr>
          <w:rFonts w:ascii="Times New Roman" w:hAnsi="Times New Roman" w:cs="Times New Roman"/>
          <w:lang w:val="en-US"/>
        </w:rPr>
        <w:t xml:space="preserve"> </w:t>
      </w:r>
      <w:r w:rsidR="008154B2" w:rsidRPr="008154B2">
        <w:rPr>
          <w:rFonts w:ascii="Times New Roman" w:hAnsi="Times New Roman" w:cs="Times New Roman"/>
          <w:i/>
          <w:lang w:val="en-US"/>
        </w:rPr>
        <w:t>Discovery Learning</w:t>
      </w:r>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siswa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lebih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percaya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diri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inisiatif</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tanggungjawab</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motivasi</w:t>
      </w:r>
      <w:proofErr w:type="spellEnd"/>
      <w:r w:rsidRPr="009C790A">
        <w:rPr>
          <w:rFonts w:ascii="Times New Roman" w:hAnsi="Times New Roman" w:cs="Times New Roman"/>
          <w:lang w:val="en-US"/>
        </w:rPr>
        <w:t xml:space="preserve"> yang </w:t>
      </w:r>
      <w:proofErr w:type="spellStart"/>
      <w:r w:rsidRPr="009C790A">
        <w:rPr>
          <w:rFonts w:ascii="Times New Roman" w:hAnsi="Times New Roman" w:cs="Times New Roman"/>
          <w:lang w:val="en-US"/>
        </w:rPr>
        <w:t>tinggi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dalam</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belajar</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matematis</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sedangkan</w:t>
      </w:r>
      <w:proofErr w:type="spellEnd"/>
      <w:r w:rsidRPr="009C790A">
        <w:rPr>
          <w:rFonts w:ascii="Times New Roman" w:hAnsi="Times New Roman" w:cs="Times New Roman"/>
          <w:lang w:val="en-US"/>
        </w:rPr>
        <w:t xml:space="preserve"> yang </w:t>
      </w:r>
      <w:proofErr w:type="spellStart"/>
      <w:r w:rsidRPr="009C790A">
        <w:rPr>
          <w:rFonts w:ascii="Times New Roman" w:hAnsi="Times New Roman" w:cs="Times New Roman"/>
          <w:lang w:val="en-US"/>
        </w:rPr>
        <w:t>menggunakan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pembelajaran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konvensional</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hanya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percaya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diri</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inisiatif</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saja</w:t>
      </w:r>
      <w:proofErr w:type="spellEnd"/>
      <w:r w:rsidRPr="009C790A">
        <w:rPr>
          <w:rFonts w:ascii="Times New Roman" w:hAnsi="Times New Roman" w:cs="Times New Roman"/>
          <w:lang w:val="en-US"/>
        </w:rPr>
        <w:t xml:space="preserve">; (5) </w:t>
      </w:r>
      <w:proofErr w:type="spellStart"/>
      <w:r w:rsidRPr="009C790A">
        <w:rPr>
          <w:rFonts w:ascii="Times New Roman" w:hAnsi="Times New Roman" w:cs="Times New Roman"/>
          <w:lang w:val="en-US"/>
        </w:rPr>
        <w:t>Terdapat</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hubungan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antara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kemampuan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pemecahan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masalah</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matemtatik</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siswa</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dan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kemandirian</w:t>
      </w:r>
      <w:proofErr w:type="spellEnd"/>
      <w:r w:rsidRPr="009C790A">
        <w:rPr>
          <w:rFonts w:ascii="Times New Roman" w:hAnsi="Times New Roman" w:cs="Times New Roman"/>
          <w:lang w:val="en-US"/>
        </w:rPr>
        <w:t xml:space="preserve"> </w:t>
      </w:r>
      <w:proofErr w:type="spellStart"/>
      <w:r w:rsidRPr="009C790A">
        <w:rPr>
          <w:rFonts w:ascii="Times New Roman" w:hAnsi="Times New Roman" w:cs="Times New Roman"/>
          <w:lang w:val="en-US"/>
        </w:rPr>
        <w:t>belajar</w:t>
      </w:r>
      <w:proofErr w:type="spellEnd"/>
      <w:r w:rsidRPr="009C790A">
        <w:rPr>
          <w:rFonts w:ascii="Times New Roman" w:hAnsi="Times New Roman" w:cs="Times New Roman"/>
          <w:lang w:val="en-US"/>
        </w:rPr>
        <w:t xml:space="preserve">. </w:t>
      </w:r>
    </w:p>
    <w:p w14:paraId="2EA9EFBF" w14:textId="77777777" w:rsidR="009C790A" w:rsidRDefault="009C790A" w:rsidP="00264A72">
      <w:pPr>
        <w:ind w:left="567" w:right="565"/>
        <w:jc w:val="both"/>
        <w:rPr>
          <w:rFonts w:ascii="Times New Roman" w:hAnsi="Times New Roman" w:cs="Times New Roman"/>
          <w:lang w:val="en-US"/>
        </w:rPr>
      </w:pPr>
    </w:p>
    <w:p w14:paraId="1993A0E7" w14:textId="131DB1D1" w:rsidR="00E45D2E" w:rsidRPr="009C790A" w:rsidRDefault="00FD59BB" w:rsidP="00264A72">
      <w:pPr>
        <w:ind w:left="1701" w:right="565" w:hanging="1134"/>
        <w:jc w:val="both"/>
        <w:rPr>
          <w:rFonts w:ascii="Times New Roman" w:hAnsi="Times New Roman" w:cs="Times New Roman"/>
          <w:b/>
        </w:rPr>
      </w:pPr>
      <w:r w:rsidRPr="009C790A">
        <w:rPr>
          <w:rFonts w:ascii="Times New Roman" w:hAnsi="Times New Roman" w:cs="Times New Roman"/>
          <w:b/>
        </w:rPr>
        <w:t>Kata kunci</w:t>
      </w:r>
      <w:r w:rsidRPr="009C790A">
        <w:rPr>
          <w:rFonts w:ascii="Times New Roman" w:hAnsi="Times New Roman" w:cs="Times New Roman"/>
          <w:b/>
          <w:bCs/>
        </w:rPr>
        <w:t>:</w:t>
      </w:r>
      <w:r w:rsidR="009C790A">
        <w:rPr>
          <w:rFonts w:ascii="Times New Roman" w:hAnsi="Times New Roman" w:cs="Times New Roman"/>
        </w:rPr>
        <w:t xml:space="preserve"> </w:t>
      </w:r>
      <w:r w:rsidR="009C790A" w:rsidRPr="009C790A">
        <w:rPr>
          <w:rFonts w:ascii="Times New Roman" w:hAnsi="Times New Roman" w:cs="Times New Roman"/>
        </w:rPr>
        <w:t xml:space="preserve">Penelitian Tindakan Kelas, Metode </w:t>
      </w:r>
      <w:r w:rsidR="008154B2" w:rsidRPr="008154B2">
        <w:rPr>
          <w:rFonts w:ascii="Times New Roman" w:hAnsi="Times New Roman" w:cs="Times New Roman"/>
          <w:i/>
        </w:rPr>
        <w:t>Discovery Learning</w:t>
      </w:r>
      <w:r w:rsidR="009C790A" w:rsidRPr="009C790A">
        <w:rPr>
          <w:rFonts w:ascii="Times New Roman" w:hAnsi="Times New Roman" w:cs="Times New Roman"/>
        </w:rPr>
        <w:t xml:space="preserve">, Pemecahan Masalah </w:t>
      </w:r>
      <w:r w:rsidR="009C790A">
        <w:rPr>
          <w:rFonts w:ascii="Times New Roman" w:hAnsi="Times New Roman" w:cs="Times New Roman"/>
        </w:rPr>
        <w:t xml:space="preserve"> </w:t>
      </w:r>
      <w:r w:rsidR="009C790A" w:rsidRPr="009C790A">
        <w:rPr>
          <w:rFonts w:ascii="Times New Roman" w:hAnsi="Times New Roman" w:cs="Times New Roman"/>
        </w:rPr>
        <w:t>Matematik Dan Kemandirian Belajar Siswa.</w:t>
      </w:r>
      <w:r w:rsidR="00E45D2E" w:rsidRPr="009C790A">
        <w:rPr>
          <w:rFonts w:ascii="Times New Roman" w:hAnsi="Times New Roman" w:cs="Times New Roman"/>
          <w:b/>
        </w:rPr>
        <w:t xml:space="preserve"> </w:t>
      </w:r>
    </w:p>
    <w:p w14:paraId="2CBF4D68" w14:textId="056ABABB" w:rsidR="00FD59BB" w:rsidRPr="009C790A" w:rsidRDefault="00E45D2E" w:rsidP="00264A72">
      <w:pPr>
        <w:ind w:left="567" w:right="565"/>
        <w:jc w:val="both"/>
        <w:rPr>
          <w:rFonts w:ascii="Times New Roman" w:hAnsi="Times New Roman" w:cs="Times New Roman"/>
          <w:i/>
        </w:rPr>
      </w:pPr>
      <w:r w:rsidRPr="009C790A">
        <w:rPr>
          <w:rFonts w:ascii="Times New Roman" w:hAnsi="Times New Roman" w:cs="Times New Roman"/>
          <w:b/>
        </w:rPr>
        <w:t xml:space="preserve">                     </w:t>
      </w:r>
    </w:p>
    <w:p w14:paraId="42095C55" w14:textId="77777777" w:rsidR="00E8046C" w:rsidRPr="009C790A" w:rsidRDefault="00E8046C" w:rsidP="00264A72">
      <w:pPr>
        <w:pStyle w:val="ListParagraph"/>
        <w:ind w:left="0"/>
        <w:jc w:val="both"/>
        <w:rPr>
          <w:rFonts w:ascii="Times New Roman" w:hAnsi="Times New Roman" w:cs="Times New Roman"/>
          <w:b/>
        </w:rPr>
      </w:pPr>
    </w:p>
    <w:p w14:paraId="7C2802A4" w14:textId="7C2F3D14" w:rsidR="00FD59BB" w:rsidRDefault="001F300F" w:rsidP="00DA3B55">
      <w:pPr>
        <w:jc w:val="center"/>
        <w:rPr>
          <w:rFonts w:ascii="Times New Roman" w:hAnsi="Times New Roman" w:cs="Times New Roman"/>
          <w:b/>
        </w:rPr>
      </w:pPr>
      <w:r w:rsidRPr="009C790A">
        <w:rPr>
          <w:rFonts w:ascii="Times New Roman" w:hAnsi="Times New Roman" w:cs="Times New Roman"/>
          <w:b/>
        </w:rPr>
        <w:t>ABSTRACT</w:t>
      </w:r>
    </w:p>
    <w:p w14:paraId="421E7E6E" w14:textId="77777777" w:rsidR="009C790A" w:rsidRPr="009C790A" w:rsidRDefault="009C790A" w:rsidP="00264A72">
      <w:pPr>
        <w:jc w:val="both"/>
        <w:rPr>
          <w:rFonts w:ascii="Times New Roman" w:hAnsi="Times New Roman" w:cs="Times New Roman"/>
          <w:b/>
        </w:rPr>
      </w:pPr>
    </w:p>
    <w:p w14:paraId="6287EA4D" w14:textId="4C3DDAF5" w:rsidR="009C790A" w:rsidRDefault="009C790A" w:rsidP="00264A72">
      <w:pPr>
        <w:ind w:left="567" w:right="565"/>
        <w:jc w:val="both"/>
        <w:rPr>
          <w:rFonts w:ascii="Times New Roman" w:hAnsi="Times New Roman" w:cs="Times New Roman"/>
          <w:iCs/>
          <w:lang w:val="en-US"/>
        </w:rPr>
      </w:pPr>
      <w:r w:rsidRPr="009C790A">
        <w:rPr>
          <w:rFonts w:ascii="Times New Roman" w:hAnsi="Times New Roman" w:cs="Times New Roman"/>
          <w:iCs/>
          <w:lang w:val="en-US"/>
        </w:rPr>
        <w:t xml:space="preserve">This research started from low mathematical problem solving, one of which was caused by the low learning independence of students in learning mathematics, </w:t>
      </w:r>
      <w:proofErr w:type="gramStart"/>
      <w:r w:rsidRPr="009C790A">
        <w:rPr>
          <w:rFonts w:ascii="Times New Roman" w:hAnsi="Times New Roman" w:cs="Times New Roman"/>
          <w:iCs/>
          <w:lang w:val="en-US"/>
        </w:rPr>
        <w:t>it</w:t>
      </w:r>
      <w:proofErr w:type="gramEnd"/>
      <w:r w:rsidRPr="009C790A">
        <w:rPr>
          <w:rFonts w:ascii="Times New Roman" w:hAnsi="Times New Roman" w:cs="Times New Roman"/>
          <w:iCs/>
          <w:lang w:val="en-US"/>
        </w:rPr>
        <w:t xml:space="preserve"> was seen from the average score of students obtained which was still below the minimum completeness criteria (KKM). Teachers are less varied in using mathematics learning approaches and tend to use conventional approaches. The research was conducted in class VIII of SMP </w:t>
      </w:r>
      <w:proofErr w:type="gramStart"/>
      <w:r w:rsidRPr="009C790A">
        <w:rPr>
          <w:rFonts w:ascii="Times New Roman" w:hAnsi="Times New Roman" w:cs="Times New Roman"/>
          <w:iCs/>
          <w:lang w:val="en-US"/>
        </w:rPr>
        <w:t>Plus</w:t>
      </w:r>
      <w:proofErr w:type="gramEnd"/>
      <w:r w:rsidRPr="009C790A">
        <w:rPr>
          <w:rFonts w:ascii="Times New Roman" w:hAnsi="Times New Roman" w:cs="Times New Roman"/>
          <w:iCs/>
          <w:lang w:val="en-US"/>
        </w:rPr>
        <w:t xml:space="preserve"> </w:t>
      </w:r>
      <w:proofErr w:type="spellStart"/>
      <w:r w:rsidRPr="009C790A">
        <w:rPr>
          <w:rFonts w:ascii="Times New Roman" w:hAnsi="Times New Roman" w:cs="Times New Roman"/>
          <w:iCs/>
          <w:lang w:val="en-US"/>
        </w:rPr>
        <w:t>Nurul</w:t>
      </w:r>
      <w:proofErr w:type="spellEnd"/>
      <w:r w:rsidRPr="009C790A">
        <w:rPr>
          <w:rFonts w:ascii="Times New Roman" w:hAnsi="Times New Roman" w:cs="Times New Roman"/>
          <w:iCs/>
          <w:lang w:val="en-US"/>
        </w:rPr>
        <w:t xml:space="preserve"> </w:t>
      </w:r>
      <w:proofErr w:type="spellStart"/>
      <w:r w:rsidRPr="009C790A">
        <w:rPr>
          <w:rFonts w:ascii="Times New Roman" w:hAnsi="Times New Roman" w:cs="Times New Roman"/>
          <w:iCs/>
          <w:lang w:val="en-US"/>
        </w:rPr>
        <w:t>Hidayah</w:t>
      </w:r>
      <w:proofErr w:type="spellEnd"/>
      <w:r w:rsidRPr="009C790A">
        <w:rPr>
          <w:rFonts w:ascii="Times New Roman" w:hAnsi="Times New Roman" w:cs="Times New Roman"/>
          <w:iCs/>
          <w:lang w:val="en-US"/>
        </w:rPr>
        <w:t xml:space="preserve">, </w:t>
      </w:r>
      <w:proofErr w:type="spellStart"/>
      <w:r w:rsidRPr="009C790A">
        <w:rPr>
          <w:rFonts w:ascii="Times New Roman" w:hAnsi="Times New Roman" w:cs="Times New Roman"/>
          <w:iCs/>
          <w:lang w:val="en-US"/>
        </w:rPr>
        <w:t>Garut</w:t>
      </w:r>
      <w:proofErr w:type="spellEnd"/>
      <w:r w:rsidRPr="009C790A">
        <w:rPr>
          <w:rFonts w:ascii="Times New Roman" w:hAnsi="Times New Roman" w:cs="Times New Roman"/>
          <w:iCs/>
          <w:lang w:val="en-US"/>
        </w:rPr>
        <w:t xml:space="preserve"> Regency with 22 students. This research is a Classroom Action Research using the </w:t>
      </w:r>
      <w:r w:rsidR="008154B2" w:rsidRPr="008154B2">
        <w:rPr>
          <w:rFonts w:ascii="Times New Roman" w:hAnsi="Times New Roman" w:cs="Times New Roman"/>
          <w:i/>
          <w:iCs/>
          <w:lang w:val="en-US"/>
        </w:rPr>
        <w:t>Discovery Learning</w:t>
      </w:r>
      <w:r w:rsidRPr="009C790A">
        <w:rPr>
          <w:rFonts w:ascii="Times New Roman" w:hAnsi="Times New Roman" w:cs="Times New Roman"/>
          <w:iCs/>
          <w:lang w:val="en-US"/>
        </w:rPr>
        <w:t xml:space="preserve"> method. The classroom action research design used in this study was the research design of </w:t>
      </w:r>
      <w:proofErr w:type="spellStart"/>
      <w:r w:rsidRPr="009C790A">
        <w:rPr>
          <w:rFonts w:ascii="Times New Roman" w:hAnsi="Times New Roman" w:cs="Times New Roman"/>
          <w:iCs/>
          <w:lang w:val="en-US"/>
        </w:rPr>
        <w:t>Kemmis</w:t>
      </w:r>
      <w:proofErr w:type="spellEnd"/>
      <w:r w:rsidRPr="009C790A">
        <w:rPr>
          <w:rFonts w:ascii="Times New Roman" w:hAnsi="Times New Roman" w:cs="Times New Roman"/>
          <w:iCs/>
          <w:lang w:val="en-US"/>
        </w:rPr>
        <w:t xml:space="preserve"> and Mc. Taggart consists of four stages, namely planning (Plan), action (action), observation (observe) and reflection (reflect). Classroom action research conducted in three cycles. The instruments used in this study </w:t>
      </w:r>
      <w:r w:rsidRPr="009C790A">
        <w:rPr>
          <w:rFonts w:ascii="Times New Roman" w:hAnsi="Times New Roman" w:cs="Times New Roman"/>
          <w:iCs/>
          <w:lang w:val="en-US"/>
        </w:rPr>
        <w:lastRenderedPageBreak/>
        <w:t xml:space="preserve">were teacher and student activity observation sheets, mathematical problem solving test devices, learning independence scale sheets. The conclusion of this study is that the use of the </w:t>
      </w:r>
      <w:r w:rsidR="008154B2" w:rsidRPr="008154B2">
        <w:rPr>
          <w:rFonts w:ascii="Times New Roman" w:hAnsi="Times New Roman" w:cs="Times New Roman"/>
          <w:i/>
          <w:iCs/>
          <w:lang w:val="en-US"/>
        </w:rPr>
        <w:t>Discovery Learning</w:t>
      </w:r>
      <w:r w:rsidRPr="009C790A">
        <w:rPr>
          <w:rFonts w:ascii="Times New Roman" w:hAnsi="Times New Roman" w:cs="Times New Roman"/>
          <w:iCs/>
          <w:lang w:val="en-US"/>
        </w:rPr>
        <w:t xml:space="preserve"> method (1) can improve the mathematical problem solving of junior high school students; (2) can increase the learning independence of junior high school students; (3) students' mathematical problem solving using the </w:t>
      </w:r>
      <w:r w:rsidR="008154B2" w:rsidRPr="008154B2">
        <w:rPr>
          <w:rFonts w:ascii="Times New Roman" w:hAnsi="Times New Roman" w:cs="Times New Roman"/>
          <w:i/>
          <w:iCs/>
          <w:lang w:val="en-US"/>
        </w:rPr>
        <w:t>Discovery Learning</w:t>
      </w:r>
      <w:r w:rsidRPr="009C790A">
        <w:rPr>
          <w:rFonts w:ascii="Times New Roman" w:hAnsi="Times New Roman" w:cs="Times New Roman"/>
          <w:iCs/>
          <w:lang w:val="en-US"/>
        </w:rPr>
        <w:t xml:space="preserve"> Method is better than students using conventional learning; (4) The independence of students who use the </w:t>
      </w:r>
      <w:r w:rsidR="008154B2" w:rsidRPr="008154B2">
        <w:rPr>
          <w:rFonts w:ascii="Times New Roman" w:hAnsi="Times New Roman" w:cs="Times New Roman"/>
          <w:i/>
          <w:iCs/>
          <w:lang w:val="en-US"/>
        </w:rPr>
        <w:t>Discovery Learning</w:t>
      </w:r>
      <w:r w:rsidRPr="009C790A">
        <w:rPr>
          <w:rFonts w:ascii="Times New Roman" w:hAnsi="Times New Roman" w:cs="Times New Roman"/>
          <w:iCs/>
          <w:lang w:val="en-US"/>
        </w:rPr>
        <w:t xml:space="preserve"> Method students are more confident, initiative, responsible and highly motivated in learning mathematics, while those who use conventional learning only have confidence and initiative; (5) There is a relationship between students' mathematical problem solving abilities and learning independence.</w:t>
      </w:r>
    </w:p>
    <w:p w14:paraId="5B651059" w14:textId="77777777" w:rsidR="001F300F" w:rsidRDefault="001F300F" w:rsidP="00264A72">
      <w:pPr>
        <w:ind w:left="567" w:right="565"/>
        <w:jc w:val="both"/>
        <w:rPr>
          <w:rFonts w:ascii="Times New Roman" w:hAnsi="Times New Roman" w:cs="Times New Roman"/>
          <w:iCs/>
          <w:lang w:val="en-US"/>
        </w:rPr>
      </w:pPr>
    </w:p>
    <w:p w14:paraId="0C421D88" w14:textId="05F0C003" w:rsidR="00FD59BB" w:rsidRPr="009C790A" w:rsidRDefault="0043704B" w:rsidP="00264A72">
      <w:pPr>
        <w:ind w:left="1701" w:right="565" w:hanging="1134"/>
        <w:jc w:val="both"/>
        <w:rPr>
          <w:rFonts w:ascii="Times New Roman" w:hAnsi="Times New Roman" w:cs="Times New Roman"/>
          <w:lang w:val="en-US"/>
        </w:rPr>
      </w:pPr>
      <w:r w:rsidRPr="009C790A">
        <w:rPr>
          <w:rFonts w:ascii="Times New Roman" w:hAnsi="Times New Roman" w:cs="Times New Roman"/>
          <w:b/>
        </w:rPr>
        <w:t>Keyword</w:t>
      </w:r>
      <w:r w:rsidRPr="009C790A">
        <w:rPr>
          <w:rFonts w:ascii="Times New Roman" w:hAnsi="Times New Roman" w:cs="Times New Roman"/>
          <w:b/>
          <w:lang w:val="en-US"/>
        </w:rPr>
        <w:t>s</w:t>
      </w:r>
      <w:r w:rsidR="00FD59BB" w:rsidRPr="009C790A">
        <w:rPr>
          <w:rFonts w:ascii="Times New Roman" w:hAnsi="Times New Roman" w:cs="Times New Roman"/>
          <w:b/>
        </w:rPr>
        <w:t>:</w:t>
      </w:r>
      <w:r w:rsidR="00D63E72" w:rsidRPr="009C790A">
        <w:rPr>
          <w:rFonts w:ascii="Times New Roman" w:hAnsi="Times New Roman" w:cs="Times New Roman"/>
          <w:b/>
        </w:rPr>
        <w:t xml:space="preserve"> </w:t>
      </w:r>
      <w:r w:rsidR="009C790A" w:rsidRPr="009C790A">
        <w:rPr>
          <w:rFonts w:ascii="Times New Roman" w:hAnsi="Times New Roman" w:cs="Times New Roman"/>
          <w:lang w:val="en-US"/>
        </w:rPr>
        <w:t xml:space="preserve">Classroom Action Research, </w:t>
      </w:r>
      <w:r w:rsidR="008154B2" w:rsidRPr="008154B2">
        <w:rPr>
          <w:rFonts w:ascii="Times New Roman" w:hAnsi="Times New Roman" w:cs="Times New Roman"/>
          <w:i/>
          <w:lang w:val="en-US"/>
        </w:rPr>
        <w:t>Discovery Learning</w:t>
      </w:r>
      <w:r w:rsidR="009C790A" w:rsidRPr="009C790A">
        <w:rPr>
          <w:rFonts w:ascii="Times New Roman" w:hAnsi="Times New Roman" w:cs="Times New Roman"/>
          <w:lang w:val="en-US"/>
        </w:rPr>
        <w:t xml:space="preserve"> Methods, Mathematical Problem Solving And Students' Independent Learning.</w:t>
      </w:r>
    </w:p>
    <w:p w14:paraId="5F7398DC" w14:textId="77777777" w:rsidR="00043F33" w:rsidRPr="009C790A" w:rsidRDefault="00043F33" w:rsidP="00264A72">
      <w:pPr>
        <w:ind w:left="1701" w:right="565" w:hanging="1134"/>
        <w:jc w:val="both"/>
        <w:rPr>
          <w:rFonts w:ascii="Times New Roman" w:hAnsi="Times New Roman" w:cs="Times New Roman"/>
          <w:sz w:val="20"/>
        </w:rPr>
      </w:pPr>
    </w:p>
    <w:p w14:paraId="70BC2170" w14:textId="77777777" w:rsidR="00B860C6" w:rsidRPr="009C790A" w:rsidRDefault="00B860C6" w:rsidP="00264A72">
      <w:pPr>
        <w:ind w:left="1701" w:right="565" w:hanging="1134"/>
        <w:jc w:val="both"/>
        <w:rPr>
          <w:rFonts w:ascii="Times New Roman" w:hAnsi="Times New Roman" w:cs="Times New Roman"/>
          <w:sz w:val="20"/>
        </w:rPr>
      </w:pPr>
    </w:p>
    <w:p w14:paraId="336B844D" w14:textId="77777777" w:rsidR="00392B31" w:rsidRPr="009C790A" w:rsidRDefault="00392B31" w:rsidP="00264A72">
      <w:pPr>
        <w:pStyle w:val="ListParagraph"/>
        <w:spacing w:line="360" w:lineRule="auto"/>
        <w:ind w:left="0"/>
        <w:jc w:val="both"/>
        <w:rPr>
          <w:rFonts w:ascii="Times New Roman" w:hAnsi="Times New Roman" w:cs="Times New Roman"/>
          <w:b/>
          <w:sz w:val="24"/>
          <w:szCs w:val="24"/>
        </w:rPr>
      </w:pPr>
    </w:p>
    <w:p w14:paraId="3EBF4827" w14:textId="7CA6D539" w:rsidR="001D41B1" w:rsidRPr="009C790A" w:rsidRDefault="001F300F" w:rsidP="00264A72">
      <w:pPr>
        <w:pStyle w:val="ListParagraph"/>
        <w:spacing w:line="276" w:lineRule="auto"/>
        <w:ind w:left="0"/>
        <w:jc w:val="both"/>
        <w:rPr>
          <w:rFonts w:ascii="Times New Roman" w:hAnsi="Times New Roman" w:cs="Times New Roman"/>
          <w:lang w:val="en-US"/>
        </w:rPr>
      </w:pPr>
      <w:r w:rsidRPr="009C790A">
        <w:rPr>
          <w:rFonts w:ascii="Times New Roman" w:hAnsi="Times New Roman" w:cs="Times New Roman"/>
          <w:b/>
        </w:rPr>
        <w:t>PENDAHULUAN</w:t>
      </w:r>
    </w:p>
    <w:p w14:paraId="4C976A96" w14:textId="77777777" w:rsidR="001F300F" w:rsidRDefault="001F300F" w:rsidP="00264A72">
      <w:pPr>
        <w:spacing w:line="276" w:lineRule="auto"/>
        <w:ind w:firstLine="567"/>
        <w:jc w:val="both"/>
        <w:rPr>
          <w:rFonts w:ascii="Times New Roman" w:hAnsi="Times New Roman" w:cs="Times New Roman"/>
        </w:rPr>
        <w:sectPr w:rsidR="001F300F" w:rsidSect="00F116CB">
          <w:headerReference w:type="default" r:id="rId9"/>
          <w:footerReference w:type="default" r:id="rId10"/>
          <w:headerReference w:type="first" r:id="rId11"/>
          <w:footerReference w:type="first" r:id="rId12"/>
          <w:pgSz w:w="11906" w:h="16838" w:code="9"/>
          <w:pgMar w:top="1418" w:right="1418" w:bottom="1418" w:left="1418" w:header="709" w:footer="709" w:gutter="0"/>
          <w:pgNumType w:start="1"/>
          <w:cols w:space="708"/>
          <w:titlePg/>
          <w:docGrid w:linePitch="360"/>
        </w:sectPr>
      </w:pPr>
    </w:p>
    <w:p w14:paraId="268D20E4" w14:textId="78040096" w:rsidR="001F300F" w:rsidRDefault="001F300F" w:rsidP="00264A72">
      <w:pPr>
        <w:spacing w:line="276" w:lineRule="auto"/>
        <w:ind w:firstLine="567"/>
        <w:jc w:val="both"/>
        <w:rPr>
          <w:rFonts w:ascii="Times New Roman" w:hAnsi="Times New Roman" w:cs="Times New Roman"/>
        </w:rPr>
      </w:pPr>
    </w:p>
    <w:p w14:paraId="5B8C221E" w14:textId="77777777" w:rsidR="007038DE" w:rsidRPr="00B94C87" w:rsidRDefault="007038DE" w:rsidP="00B94C87">
      <w:pPr>
        <w:spacing w:line="360" w:lineRule="auto"/>
        <w:ind w:firstLine="567"/>
        <w:jc w:val="both"/>
        <w:rPr>
          <w:rFonts w:ascii="Times New Roman" w:hAnsi="Times New Roman" w:cs="Times New Roman"/>
          <w:sz w:val="24"/>
        </w:rPr>
      </w:pPr>
      <w:r w:rsidRPr="00B94C87">
        <w:rPr>
          <w:rFonts w:ascii="Times New Roman" w:hAnsi="Times New Roman" w:cs="Times New Roman"/>
          <w:sz w:val="24"/>
        </w:rPr>
        <w:t xml:space="preserve">Pendidikan merupakan suatu kebutuhan yang harus dipenuhi dalam kehidupan, maju atau mundurnya suatu bangsa dipengaruhi oleh mutu pendidikan dari bangsa itu sendiri karena pendidikan yang tinggi dapat mencetak Sumber Daya Manusia (SDM) yang berkualitas. Pendidikan matematika dipelajari oleh siswa dari tingkat sekolah dasar hingga sekolah menengah atas bahkan perguruan tinggi. Hal ini ditegaskan dalam Undang-Undang RI No. 20 Tahun 2003 tentang Sisdiknas (Sistem Pendidikan Nasional) pasal 37 yaitu mata pelajaran matematika merupakan salah satu mata pelajaran wajib bagi siswa pada jenjang pendidikan dasar dan menengah. itulah sebabnya, matematika telah dipelajari sejak dini yaitu dari taman kanak-kanak hingga perguruan tinggi.  Matematika merupakan dasar atau sumber dari ilmu pengetahuan yang lain dimana perkembangan dari ilmu-ilmu yang </w:t>
      </w:r>
      <w:r w:rsidRPr="00B94C87">
        <w:rPr>
          <w:rFonts w:ascii="Times New Roman" w:hAnsi="Times New Roman" w:cs="Times New Roman"/>
          <w:sz w:val="24"/>
        </w:rPr>
        <w:lastRenderedPageBreak/>
        <w:t>lain bergantung pada matematika. Kegunaan matematika dapat terlihat di berbagai bidang seperti sains, teknik, medis/kedokteran, dan ilmu sosial seperti pendidikan dan hukum. Dengan demikian, matematika merupakan mata pelajaran yang perlu dipelajari karena berperan penting dalam kehidupan. Matematika juga merupakan ilmu yang mendasari dari perkembangan teknologi.</w:t>
      </w:r>
    </w:p>
    <w:p w14:paraId="2A05BD74" w14:textId="77777777" w:rsidR="007038DE" w:rsidRPr="00B94C87" w:rsidRDefault="007038DE" w:rsidP="00B94C87">
      <w:pPr>
        <w:spacing w:line="360" w:lineRule="auto"/>
        <w:ind w:firstLine="567"/>
        <w:jc w:val="both"/>
        <w:rPr>
          <w:rFonts w:ascii="Times New Roman" w:hAnsi="Times New Roman" w:cs="Times New Roman"/>
          <w:sz w:val="24"/>
        </w:rPr>
      </w:pPr>
      <w:r w:rsidRPr="00B94C87">
        <w:rPr>
          <w:rFonts w:ascii="Times New Roman" w:hAnsi="Times New Roman" w:cs="Times New Roman"/>
          <w:sz w:val="24"/>
        </w:rPr>
        <w:t xml:space="preserve">Matematika adalah ilmu terstruktur yang tersusun secara hierarkis sehingga penguasaan materi prasyarat menjadi sangat penting bagi keberhasilan siswa dalam mempelajari matematika. Kurikulum matematika selalu berubah sesuai dengan perubahan zaman dan dituntut untuk dapat mengikuti perkembangan zaman.  Kemampuan Pemecahan Masalah, berpikir kritis Serta kemampuan berpikir kreatif merupakan kemampuan yang harus dimiliki siswa dalam perkembangan zaman. Pada </w:t>
      </w:r>
      <w:r w:rsidRPr="00B94C87">
        <w:rPr>
          <w:rFonts w:ascii="Times New Roman" w:hAnsi="Times New Roman" w:cs="Times New Roman"/>
          <w:sz w:val="24"/>
        </w:rPr>
        <w:lastRenderedPageBreak/>
        <w:t>zaman abad 21, peserta didik harus siap untuk bersaing dalam dunia global.</w:t>
      </w:r>
    </w:p>
    <w:p w14:paraId="3941DBD7" w14:textId="77777777" w:rsidR="007038DE" w:rsidRPr="00B94C87" w:rsidRDefault="007038DE" w:rsidP="00B94C87">
      <w:pPr>
        <w:spacing w:line="360" w:lineRule="auto"/>
        <w:ind w:firstLine="567"/>
        <w:jc w:val="both"/>
        <w:rPr>
          <w:rFonts w:ascii="Times New Roman" w:hAnsi="Times New Roman" w:cs="Times New Roman"/>
          <w:sz w:val="24"/>
        </w:rPr>
      </w:pPr>
      <w:r w:rsidRPr="00B94C87">
        <w:rPr>
          <w:rFonts w:ascii="Times New Roman" w:hAnsi="Times New Roman" w:cs="Times New Roman"/>
          <w:sz w:val="24"/>
        </w:rPr>
        <w:t>Dalam pembelajaran matematika kemampuan pemecahan masalah sangat penting. Hal ini sesuai dengan pendapat yang dikemukakan oleh Soedjadi dalam(Milah, 2015:5) bahwa, ‘Dalam matematika kemampuan pemecahan masalah bagi seseorang akan membantu keberhasilan orang tersebut dalam kehidupan sehari-hari’. Pentingnya kemampuan pemecahan masalah dikemukakan oleh Brannca dalam (Milah, 2015:5) yaitu:</w:t>
      </w:r>
    </w:p>
    <w:p w14:paraId="2E9B92A2" w14:textId="77777777" w:rsidR="007038DE" w:rsidRPr="00B94C87" w:rsidRDefault="007038DE" w:rsidP="00B94C87">
      <w:pPr>
        <w:spacing w:line="360" w:lineRule="auto"/>
        <w:ind w:firstLine="567"/>
        <w:jc w:val="both"/>
        <w:rPr>
          <w:rFonts w:ascii="Times New Roman" w:hAnsi="Times New Roman" w:cs="Times New Roman"/>
          <w:sz w:val="24"/>
        </w:rPr>
      </w:pPr>
      <w:r w:rsidRPr="00B94C87">
        <w:rPr>
          <w:rFonts w:ascii="Times New Roman" w:hAnsi="Times New Roman" w:cs="Times New Roman"/>
          <w:sz w:val="24"/>
        </w:rPr>
        <w:t>(1)</w:t>
      </w:r>
      <w:r w:rsidRPr="00B94C87">
        <w:rPr>
          <w:rFonts w:ascii="Times New Roman" w:hAnsi="Times New Roman" w:cs="Times New Roman"/>
          <w:sz w:val="24"/>
        </w:rPr>
        <w:tab/>
        <w:t>Dalam kemampuan pemecahan masalah merupakan tujuan umum pembelajaran matematika, bahkan sebagai jantungnya matematika; (2) pemecahan masalah meliputi model, prosedur dan strategi dalam pemecahan masalah merupakan proses inti dan utama dalam kurikulum matematika; (3) pemecahan masalah merupakan kemampuan dasar dalam pembelajaran matematika.</w:t>
      </w:r>
    </w:p>
    <w:p w14:paraId="36045E24" w14:textId="6DAD0AF1" w:rsidR="001F300F" w:rsidRPr="00B94C87" w:rsidRDefault="007038DE" w:rsidP="00B94C87">
      <w:pPr>
        <w:spacing w:line="360" w:lineRule="auto"/>
        <w:ind w:firstLine="567"/>
        <w:jc w:val="both"/>
        <w:rPr>
          <w:rFonts w:ascii="Times New Roman" w:hAnsi="Times New Roman" w:cs="Times New Roman"/>
          <w:sz w:val="24"/>
        </w:rPr>
      </w:pPr>
      <w:r w:rsidRPr="00B94C87">
        <w:rPr>
          <w:rFonts w:ascii="Times New Roman" w:hAnsi="Times New Roman" w:cs="Times New Roman"/>
          <w:sz w:val="24"/>
        </w:rPr>
        <w:lastRenderedPageBreak/>
        <w:t>(a)Pemecahan masalah matematika setiap siswa harus mempunyai kemampuan yang berbeda-beda. Memahami rendahnya mutu hasil belajar matematika siswa, khususnya dalam pemecahan masalah matematika tidak dapat terlepas dari konteks yang melengkapi proses pembelajaran, seperti diri siswa sendiri, fasilitas pembelajaran, serta guru yang mengajar. Namun hal tersebut dianggap bagian yang paling sulit dalam mempelajarinya maupun bagi guru dalam mengajarkannya. Suatu masalah biasanya memuat suatu situasi yang mendorong seseorang untuk menyelesaikannya, akan tetapi tidak tahu secara langsung apa yang harus dikerjakan untuk menyelesaikannya.</w:t>
      </w:r>
    </w:p>
    <w:p w14:paraId="71E0B369" w14:textId="77777777" w:rsidR="007038DE" w:rsidRPr="00B94C87" w:rsidRDefault="007038DE" w:rsidP="00B94C87">
      <w:pPr>
        <w:spacing w:line="360" w:lineRule="auto"/>
        <w:ind w:firstLine="567"/>
        <w:jc w:val="both"/>
        <w:rPr>
          <w:rFonts w:ascii="Times New Roman" w:hAnsi="Times New Roman" w:cs="Times New Roman"/>
          <w:sz w:val="24"/>
        </w:rPr>
      </w:pPr>
      <w:r w:rsidRPr="00B94C87">
        <w:rPr>
          <w:rFonts w:ascii="Times New Roman" w:hAnsi="Times New Roman" w:cs="Times New Roman"/>
          <w:sz w:val="24"/>
        </w:rPr>
        <w:t>Dalam hal kemampuan pemecahan masalah matematis siswa masih tergolong rendah. Terlihat berdasarkan studi pendahuluan yang telah penulis lakukan di SMP Plus Nurul Hidayah, diperoleh hasil bahwa kemampuan pemecahan masalah matematik siswa masih tergolong rendah hampir dalam semua indikator (Polya,1973: 5)</w:t>
      </w:r>
    </w:p>
    <w:p w14:paraId="3C8F06B9" w14:textId="77777777" w:rsidR="007038DE" w:rsidRDefault="007038DE" w:rsidP="005F2E46">
      <w:pPr>
        <w:spacing w:line="276" w:lineRule="auto"/>
        <w:ind w:firstLine="567"/>
        <w:jc w:val="both"/>
        <w:rPr>
          <w:rFonts w:ascii="Times New Roman" w:hAnsi="Times New Roman" w:cs="Times New Roman"/>
        </w:rPr>
        <w:sectPr w:rsidR="007038DE" w:rsidSect="00F116CB">
          <w:type w:val="continuous"/>
          <w:pgSz w:w="11906" w:h="16838" w:code="9"/>
          <w:pgMar w:top="1418" w:right="1418" w:bottom="1418" w:left="1418" w:header="709" w:footer="709" w:gutter="0"/>
          <w:pgNumType w:start="1"/>
          <w:cols w:num="2" w:space="708"/>
          <w:titlePg/>
          <w:docGrid w:linePitch="360"/>
        </w:sectPr>
      </w:pPr>
    </w:p>
    <w:p w14:paraId="4A20FEE8" w14:textId="78ECDB3E" w:rsidR="007038DE" w:rsidRPr="007038DE" w:rsidRDefault="007038DE" w:rsidP="005F2E46">
      <w:pPr>
        <w:spacing w:after="120" w:line="276" w:lineRule="auto"/>
        <w:ind w:left="730" w:right="-15" w:hanging="10"/>
        <w:jc w:val="center"/>
        <w:rPr>
          <w:rFonts w:ascii="Times New Roman" w:eastAsia="Times New Roman" w:hAnsi="Times New Roman" w:cs="Times New Roman"/>
          <w:color w:val="000000"/>
          <w:sz w:val="24"/>
          <w:lang w:eastAsia="id-ID"/>
        </w:rPr>
      </w:pPr>
      <w:r w:rsidRPr="007038DE">
        <w:rPr>
          <w:rFonts w:ascii="Times New Roman" w:eastAsia="Times New Roman" w:hAnsi="Times New Roman" w:cs="Times New Roman"/>
          <w:b/>
          <w:color w:val="000000"/>
          <w:sz w:val="24"/>
          <w:lang w:eastAsia="id-ID"/>
        </w:rPr>
        <w:lastRenderedPageBreak/>
        <w:t>Tabel 1.1</w:t>
      </w:r>
    </w:p>
    <w:p w14:paraId="6EDFE71E" w14:textId="77777777" w:rsidR="007038DE" w:rsidRPr="007038DE" w:rsidRDefault="007038DE" w:rsidP="005F2E46">
      <w:pPr>
        <w:spacing w:after="240" w:line="276" w:lineRule="auto"/>
        <w:ind w:left="730" w:right="-15" w:hanging="10"/>
        <w:jc w:val="center"/>
        <w:rPr>
          <w:rFonts w:ascii="Times New Roman" w:eastAsia="Times New Roman" w:hAnsi="Times New Roman" w:cs="Times New Roman"/>
          <w:color w:val="000000"/>
          <w:sz w:val="24"/>
          <w:lang w:eastAsia="id-ID"/>
        </w:rPr>
      </w:pPr>
      <w:r w:rsidRPr="007038DE">
        <w:rPr>
          <w:rFonts w:ascii="Times New Roman" w:eastAsia="Times New Roman" w:hAnsi="Times New Roman" w:cs="Times New Roman"/>
          <w:b/>
          <w:color w:val="000000"/>
          <w:sz w:val="24"/>
          <w:lang w:eastAsia="id-ID"/>
        </w:rPr>
        <w:t>Studi Pendahuluan Pemecahan Masalah Matematika</w:t>
      </w:r>
    </w:p>
    <w:tbl>
      <w:tblPr>
        <w:tblStyle w:val="TableGrid0"/>
        <w:tblW w:w="7962" w:type="dxa"/>
        <w:tblInd w:w="460" w:type="dxa"/>
        <w:tblCellMar>
          <w:left w:w="145" w:type="dxa"/>
          <w:right w:w="115" w:type="dxa"/>
        </w:tblCellMar>
        <w:tblLook w:val="04A0" w:firstRow="1" w:lastRow="0" w:firstColumn="1" w:lastColumn="0" w:noHBand="0" w:noVBand="1"/>
      </w:tblPr>
      <w:tblGrid>
        <w:gridCol w:w="554"/>
        <w:gridCol w:w="2106"/>
        <w:gridCol w:w="1285"/>
        <w:gridCol w:w="842"/>
        <w:gridCol w:w="780"/>
        <w:gridCol w:w="815"/>
        <w:gridCol w:w="845"/>
        <w:gridCol w:w="735"/>
      </w:tblGrid>
      <w:tr w:rsidR="007038DE" w:rsidRPr="007038DE" w14:paraId="016516D3" w14:textId="77777777" w:rsidTr="005939D3">
        <w:trPr>
          <w:trHeight w:val="288"/>
          <w:tblHeader/>
        </w:trPr>
        <w:tc>
          <w:tcPr>
            <w:tcW w:w="554" w:type="dxa"/>
            <w:tcBorders>
              <w:bottom w:val="single" w:sz="4" w:space="0" w:color="auto"/>
            </w:tcBorders>
            <w:shd w:val="clear" w:color="auto" w:fill="DDD9C3" w:themeFill="background2" w:themeFillShade="E6"/>
          </w:tcPr>
          <w:p w14:paraId="1EB2513A" w14:textId="77777777" w:rsidR="007038DE" w:rsidRPr="007038DE" w:rsidRDefault="007038DE" w:rsidP="00264A72">
            <w:pPr>
              <w:spacing w:line="276" w:lineRule="auto"/>
              <w:jc w:val="both"/>
              <w:rPr>
                <w:rFonts w:ascii="Times New Roman" w:hAnsi="Times New Roman" w:cs="Times New Roman"/>
                <w:b/>
                <w:color w:val="000000"/>
                <w:sz w:val="24"/>
              </w:rPr>
            </w:pPr>
            <w:r w:rsidRPr="007038DE">
              <w:rPr>
                <w:rFonts w:ascii="Times New Roman" w:hAnsi="Times New Roman" w:cs="Times New Roman"/>
                <w:b/>
                <w:color w:val="000000"/>
                <w:sz w:val="24"/>
              </w:rPr>
              <w:t>No</w:t>
            </w:r>
          </w:p>
        </w:tc>
        <w:tc>
          <w:tcPr>
            <w:tcW w:w="2106" w:type="dxa"/>
            <w:tcBorders>
              <w:bottom w:val="single" w:sz="4" w:space="0" w:color="auto"/>
            </w:tcBorders>
            <w:shd w:val="clear" w:color="auto" w:fill="DDD9C3" w:themeFill="background2" w:themeFillShade="E6"/>
          </w:tcPr>
          <w:p w14:paraId="39E2E421" w14:textId="77777777" w:rsidR="007038DE" w:rsidRPr="007038DE" w:rsidRDefault="007038DE" w:rsidP="00264A72">
            <w:pPr>
              <w:spacing w:line="276" w:lineRule="auto"/>
              <w:jc w:val="both"/>
              <w:rPr>
                <w:rFonts w:ascii="Times New Roman" w:hAnsi="Times New Roman" w:cs="Times New Roman"/>
                <w:b/>
                <w:color w:val="000000"/>
                <w:sz w:val="24"/>
              </w:rPr>
            </w:pPr>
            <w:r w:rsidRPr="007038DE">
              <w:rPr>
                <w:rFonts w:ascii="Times New Roman" w:hAnsi="Times New Roman" w:cs="Times New Roman"/>
                <w:b/>
                <w:color w:val="000000"/>
                <w:sz w:val="24"/>
              </w:rPr>
              <w:t>Indikator</w:t>
            </w:r>
          </w:p>
        </w:tc>
        <w:tc>
          <w:tcPr>
            <w:tcW w:w="1285" w:type="dxa"/>
            <w:tcBorders>
              <w:bottom w:val="single" w:sz="4" w:space="0" w:color="auto"/>
            </w:tcBorders>
            <w:shd w:val="clear" w:color="auto" w:fill="DDD9C3" w:themeFill="background2" w:themeFillShade="E6"/>
          </w:tcPr>
          <w:p w14:paraId="50569975" w14:textId="77777777" w:rsidR="007038DE" w:rsidRPr="007038DE" w:rsidRDefault="007038DE" w:rsidP="00264A72">
            <w:pPr>
              <w:spacing w:line="276" w:lineRule="auto"/>
              <w:jc w:val="both"/>
              <w:rPr>
                <w:rFonts w:ascii="Times New Roman" w:hAnsi="Times New Roman" w:cs="Times New Roman"/>
                <w:b/>
                <w:color w:val="000000"/>
                <w:sz w:val="24"/>
              </w:rPr>
            </w:pPr>
            <w:r w:rsidRPr="007038DE">
              <w:rPr>
                <w:rFonts w:ascii="Times New Roman" w:hAnsi="Times New Roman" w:cs="Times New Roman"/>
                <w:b/>
                <w:color w:val="000000"/>
                <w:sz w:val="24"/>
              </w:rPr>
              <w:t>Kategori</w:t>
            </w:r>
          </w:p>
        </w:tc>
        <w:tc>
          <w:tcPr>
            <w:tcW w:w="842" w:type="dxa"/>
            <w:tcBorders>
              <w:bottom w:val="single" w:sz="4" w:space="0" w:color="auto"/>
            </w:tcBorders>
            <w:shd w:val="clear" w:color="auto" w:fill="DDD9C3" w:themeFill="background2" w:themeFillShade="E6"/>
          </w:tcPr>
          <w:p w14:paraId="254A04AF"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0 </w:t>
            </w:r>
          </w:p>
        </w:tc>
        <w:tc>
          <w:tcPr>
            <w:tcW w:w="780" w:type="dxa"/>
            <w:tcBorders>
              <w:bottom w:val="single" w:sz="4" w:space="0" w:color="auto"/>
            </w:tcBorders>
            <w:shd w:val="clear" w:color="auto" w:fill="DDD9C3" w:themeFill="background2" w:themeFillShade="E6"/>
          </w:tcPr>
          <w:p w14:paraId="23A2659F"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1 </w:t>
            </w:r>
          </w:p>
        </w:tc>
        <w:tc>
          <w:tcPr>
            <w:tcW w:w="815" w:type="dxa"/>
            <w:tcBorders>
              <w:bottom w:val="single" w:sz="4" w:space="0" w:color="auto"/>
            </w:tcBorders>
            <w:shd w:val="clear" w:color="auto" w:fill="DDD9C3" w:themeFill="background2" w:themeFillShade="E6"/>
          </w:tcPr>
          <w:p w14:paraId="28215982"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2 </w:t>
            </w:r>
          </w:p>
        </w:tc>
        <w:tc>
          <w:tcPr>
            <w:tcW w:w="845" w:type="dxa"/>
            <w:tcBorders>
              <w:bottom w:val="single" w:sz="4" w:space="0" w:color="auto"/>
            </w:tcBorders>
            <w:shd w:val="clear" w:color="auto" w:fill="DDD9C3" w:themeFill="background2" w:themeFillShade="E6"/>
          </w:tcPr>
          <w:p w14:paraId="2273946A"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3 </w:t>
            </w:r>
          </w:p>
        </w:tc>
        <w:tc>
          <w:tcPr>
            <w:tcW w:w="735" w:type="dxa"/>
            <w:tcBorders>
              <w:bottom w:val="single" w:sz="4" w:space="0" w:color="auto"/>
            </w:tcBorders>
            <w:shd w:val="clear" w:color="auto" w:fill="DDD9C3" w:themeFill="background2" w:themeFillShade="E6"/>
          </w:tcPr>
          <w:p w14:paraId="47116539"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4 </w:t>
            </w:r>
          </w:p>
        </w:tc>
      </w:tr>
      <w:tr w:rsidR="007038DE" w:rsidRPr="007038DE" w14:paraId="51F4D270" w14:textId="77777777" w:rsidTr="007038DE">
        <w:trPr>
          <w:trHeight w:val="290"/>
        </w:trPr>
        <w:tc>
          <w:tcPr>
            <w:tcW w:w="554" w:type="dxa"/>
            <w:tcBorders>
              <w:top w:val="single" w:sz="4" w:space="0" w:color="auto"/>
            </w:tcBorders>
          </w:tcPr>
          <w:p w14:paraId="1E294B56"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1 </w:t>
            </w:r>
          </w:p>
        </w:tc>
        <w:tc>
          <w:tcPr>
            <w:tcW w:w="2106" w:type="dxa"/>
            <w:tcBorders>
              <w:top w:val="single" w:sz="4" w:space="0" w:color="auto"/>
            </w:tcBorders>
          </w:tcPr>
          <w:p w14:paraId="313BDBF0"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Cs w:val="24"/>
              </w:rPr>
              <w:t>Memahami Masalah</w:t>
            </w:r>
          </w:p>
        </w:tc>
        <w:tc>
          <w:tcPr>
            <w:tcW w:w="1285" w:type="dxa"/>
            <w:tcBorders>
              <w:top w:val="single" w:sz="4" w:space="0" w:color="auto"/>
            </w:tcBorders>
          </w:tcPr>
          <w:p w14:paraId="60716648"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Baik </w:t>
            </w:r>
          </w:p>
        </w:tc>
        <w:tc>
          <w:tcPr>
            <w:tcW w:w="842" w:type="dxa"/>
            <w:tcBorders>
              <w:top w:val="single" w:sz="4" w:space="0" w:color="auto"/>
            </w:tcBorders>
          </w:tcPr>
          <w:p w14:paraId="796DC36A"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0</w:t>
            </w:r>
          </w:p>
        </w:tc>
        <w:tc>
          <w:tcPr>
            <w:tcW w:w="780" w:type="dxa"/>
            <w:tcBorders>
              <w:top w:val="single" w:sz="4" w:space="0" w:color="auto"/>
            </w:tcBorders>
          </w:tcPr>
          <w:p w14:paraId="02EEA735"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0 </w:t>
            </w:r>
          </w:p>
        </w:tc>
        <w:tc>
          <w:tcPr>
            <w:tcW w:w="815" w:type="dxa"/>
            <w:tcBorders>
              <w:top w:val="single" w:sz="4" w:space="0" w:color="auto"/>
            </w:tcBorders>
          </w:tcPr>
          <w:p w14:paraId="18914CBC" w14:textId="77777777" w:rsidR="007038DE" w:rsidRPr="007038DE" w:rsidRDefault="007038DE" w:rsidP="00264A72">
            <w:pPr>
              <w:spacing w:line="276" w:lineRule="auto"/>
              <w:ind w:left="20"/>
              <w:jc w:val="both"/>
              <w:rPr>
                <w:rFonts w:ascii="Times New Roman" w:hAnsi="Times New Roman" w:cs="Times New Roman"/>
                <w:color w:val="000000"/>
                <w:sz w:val="24"/>
              </w:rPr>
            </w:pPr>
            <w:r w:rsidRPr="007038DE">
              <w:rPr>
                <w:rFonts w:ascii="Times New Roman" w:hAnsi="Times New Roman" w:cs="Times New Roman"/>
                <w:color w:val="000000"/>
                <w:sz w:val="24"/>
              </w:rPr>
              <w:t>0</w:t>
            </w:r>
          </w:p>
        </w:tc>
        <w:tc>
          <w:tcPr>
            <w:tcW w:w="845" w:type="dxa"/>
            <w:tcBorders>
              <w:top w:val="single" w:sz="4" w:space="0" w:color="auto"/>
            </w:tcBorders>
          </w:tcPr>
          <w:p w14:paraId="19398FC9" w14:textId="77777777" w:rsidR="007038DE" w:rsidRPr="007038DE" w:rsidRDefault="007038DE" w:rsidP="00264A72">
            <w:pPr>
              <w:spacing w:line="276" w:lineRule="auto"/>
              <w:ind w:left="20"/>
              <w:jc w:val="both"/>
              <w:rPr>
                <w:rFonts w:ascii="Times New Roman" w:hAnsi="Times New Roman" w:cs="Times New Roman"/>
                <w:color w:val="000000"/>
                <w:sz w:val="24"/>
              </w:rPr>
            </w:pPr>
            <w:r w:rsidRPr="007038DE">
              <w:rPr>
                <w:rFonts w:ascii="Times New Roman" w:hAnsi="Times New Roman" w:cs="Times New Roman"/>
                <w:color w:val="000000"/>
                <w:sz w:val="24"/>
              </w:rPr>
              <w:t xml:space="preserve">25% </w:t>
            </w:r>
          </w:p>
        </w:tc>
        <w:tc>
          <w:tcPr>
            <w:tcW w:w="735" w:type="dxa"/>
            <w:tcBorders>
              <w:top w:val="single" w:sz="4" w:space="0" w:color="auto"/>
            </w:tcBorders>
          </w:tcPr>
          <w:p w14:paraId="504DC113" w14:textId="77777777" w:rsidR="007038DE" w:rsidRPr="007038DE" w:rsidRDefault="007038DE" w:rsidP="00264A72">
            <w:pPr>
              <w:spacing w:line="276" w:lineRule="auto"/>
              <w:ind w:left="20"/>
              <w:jc w:val="both"/>
              <w:rPr>
                <w:rFonts w:ascii="Times New Roman" w:hAnsi="Times New Roman" w:cs="Times New Roman"/>
                <w:color w:val="000000"/>
                <w:sz w:val="24"/>
              </w:rPr>
            </w:pPr>
            <w:r w:rsidRPr="007038DE">
              <w:rPr>
                <w:rFonts w:ascii="Times New Roman" w:hAnsi="Times New Roman" w:cs="Times New Roman"/>
                <w:color w:val="000000"/>
                <w:sz w:val="24"/>
              </w:rPr>
              <w:t xml:space="preserve">75% </w:t>
            </w:r>
          </w:p>
        </w:tc>
      </w:tr>
      <w:tr w:rsidR="007038DE" w:rsidRPr="007038DE" w14:paraId="229355A4" w14:textId="77777777" w:rsidTr="007038DE">
        <w:trPr>
          <w:trHeight w:val="288"/>
        </w:trPr>
        <w:tc>
          <w:tcPr>
            <w:tcW w:w="554" w:type="dxa"/>
          </w:tcPr>
          <w:p w14:paraId="3839F90A"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2 </w:t>
            </w:r>
          </w:p>
        </w:tc>
        <w:tc>
          <w:tcPr>
            <w:tcW w:w="2106" w:type="dxa"/>
          </w:tcPr>
          <w:p w14:paraId="2313D31F"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Cs w:val="24"/>
              </w:rPr>
              <w:t>Membuat Rencana Pemecahan Masalah</w:t>
            </w:r>
          </w:p>
        </w:tc>
        <w:tc>
          <w:tcPr>
            <w:tcW w:w="1285" w:type="dxa"/>
          </w:tcPr>
          <w:p w14:paraId="4A97019C"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Rendah </w:t>
            </w:r>
          </w:p>
        </w:tc>
        <w:tc>
          <w:tcPr>
            <w:tcW w:w="842" w:type="dxa"/>
          </w:tcPr>
          <w:p w14:paraId="1E25A41A" w14:textId="77777777" w:rsidR="007038DE" w:rsidRPr="007038DE" w:rsidRDefault="007038DE" w:rsidP="00264A72">
            <w:pPr>
              <w:spacing w:line="276" w:lineRule="auto"/>
              <w:ind w:left="-15"/>
              <w:jc w:val="both"/>
              <w:rPr>
                <w:rFonts w:ascii="Times New Roman" w:hAnsi="Times New Roman" w:cs="Times New Roman"/>
                <w:color w:val="000000"/>
                <w:sz w:val="24"/>
              </w:rPr>
            </w:pPr>
            <w:r w:rsidRPr="007038DE">
              <w:rPr>
                <w:rFonts w:ascii="Times New Roman" w:hAnsi="Times New Roman" w:cs="Times New Roman"/>
                <w:color w:val="000000"/>
                <w:sz w:val="24"/>
              </w:rPr>
              <w:t>0</w:t>
            </w:r>
          </w:p>
        </w:tc>
        <w:tc>
          <w:tcPr>
            <w:tcW w:w="780" w:type="dxa"/>
          </w:tcPr>
          <w:p w14:paraId="25153889" w14:textId="77777777" w:rsidR="007038DE" w:rsidRPr="007038DE" w:rsidRDefault="007038DE" w:rsidP="00264A72">
            <w:pPr>
              <w:spacing w:line="276" w:lineRule="auto"/>
              <w:ind w:left="80"/>
              <w:jc w:val="both"/>
              <w:rPr>
                <w:rFonts w:ascii="Times New Roman" w:hAnsi="Times New Roman" w:cs="Times New Roman"/>
                <w:color w:val="000000"/>
                <w:sz w:val="24"/>
              </w:rPr>
            </w:pPr>
            <w:r w:rsidRPr="007038DE">
              <w:rPr>
                <w:rFonts w:ascii="Times New Roman" w:hAnsi="Times New Roman" w:cs="Times New Roman"/>
                <w:color w:val="000000"/>
                <w:sz w:val="24"/>
              </w:rPr>
              <w:t xml:space="preserve">45% </w:t>
            </w:r>
          </w:p>
        </w:tc>
        <w:tc>
          <w:tcPr>
            <w:tcW w:w="815" w:type="dxa"/>
          </w:tcPr>
          <w:p w14:paraId="3A26B75D"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5% </w:t>
            </w:r>
          </w:p>
        </w:tc>
        <w:tc>
          <w:tcPr>
            <w:tcW w:w="845" w:type="dxa"/>
          </w:tcPr>
          <w:p w14:paraId="7A552B38" w14:textId="77777777" w:rsidR="007038DE" w:rsidRPr="007038DE" w:rsidRDefault="007038DE" w:rsidP="00264A72">
            <w:pPr>
              <w:spacing w:line="276" w:lineRule="auto"/>
              <w:ind w:left="80"/>
              <w:jc w:val="both"/>
              <w:rPr>
                <w:rFonts w:ascii="Times New Roman" w:hAnsi="Times New Roman" w:cs="Times New Roman"/>
                <w:color w:val="000000"/>
                <w:sz w:val="24"/>
              </w:rPr>
            </w:pPr>
            <w:r w:rsidRPr="007038DE">
              <w:rPr>
                <w:rFonts w:ascii="Times New Roman" w:hAnsi="Times New Roman" w:cs="Times New Roman"/>
                <w:color w:val="000000"/>
                <w:sz w:val="24"/>
              </w:rPr>
              <w:t xml:space="preserve">50% </w:t>
            </w:r>
          </w:p>
        </w:tc>
        <w:tc>
          <w:tcPr>
            <w:tcW w:w="735" w:type="dxa"/>
          </w:tcPr>
          <w:p w14:paraId="30680BA4"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0 </w:t>
            </w:r>
          </w:p>
        </w:tc>
      </w:tr>
      <w:tr w:rsidR="007038DE" w:rsidRPr="007038DE" w14:paraId="4F4FFC66" w14:textId="77777777" w:rsidTr="007038DE">
        <w:trPr>
          <w:trHeight w:val="564"/>
        </w:trPr>
        <w:tc>
          <w:tcPr>
            <w:tcW w:w="554" w:type="dxa"/>
          </w:tcPr>
          <w:p w14:paraId="09493DDD"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3 </w:t>
            </w:r>
          </w:p>
        </w:tc>
        <w:tc>
          <w:tcPr>
            <w:tcW w:w="2106" w:type="dxa"/>
          </w:tcPr>
          <w:p w14:paraId="59D6ED1F"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Cs w:val="24"/>
              </w:rPr>
              <w:t>Melakukan Penghitungan</w:t>
            </w:r>
          </w:p>
        </w:tc>
        <w:tc>
          <w:tcPr>
            <w:tcW w:w="1285" w:type="dxa"/>
          </w:tcPr>
          <w:p w14:paraId="2553B40D"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Sangat rendah </w:t>
            </w:r>
          </w:p>
        </w:tc>
        <w:tc>
          <w:tcPr>
            <w:tcW w:w="842" w:type="dxa"/>
          </w:tcPr>
          <w:p w14:paraId="172F1EE2" w14:textId="77777777" w:rsidR="007038DE" w:rsidRPr="007038DE" w:rsidRDefault="007038DE" w:rsidP="00264A72">
            <w:pPr>
              <w:spacing w:line="276" w:lineRule="auto"/>
              <w:ind w:left="20"/>
              <w:jc w:val="both"/>
              <w:rPr>
                <w:rFonts w:ascii="Times New Roman" w:hAnsi="Times New Roman" w:cs="Times New Roman"/>
                <w:color w:val="000000"/>
                <w:sz w:val="24"/>
              </w:rPr>
            </w:pPr>
            <w:r w:rsidRPr="007038DE">
              <w:rPr>
                <w:rFonts w:ascii="Times New Roman" w:hAnsi="Times New Roman" w:cs="Times New Roman"/>
                <w:color w:val="000000"/>
                <w:sz w:val="24"/>
              </w:rPr>
              <w:t>10%</w:t>
            </w:r>
          </w:p>
        </w:tc>
        <w:tc>
          <w:tcPr>
            <w:tcW w:w="780" w:type="dxa"/>
          </w:tcPr>
          <w:p w14:paraId="05C07482"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80%  </w:t>
            </w:r>
          </w:p>
        </w:tc>
        <w:tc>
          <w:tcPr>
            <w:tcW w:w="815" w:type="dxa"/>
          </w:tcPr>
          <w:p w14:paraId="43425FBD"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0 </w:t>
            </w:r>
          </w:p>
        </w:tc>
        <w:tc>
          <w:tcPr>
            <w:tcW w:w="845" w:type="dxa"/>
          </w:tcPr>
          <w:p w14:paraId="645FBE8F"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0 </w:t>
            </w:r>
          </w:p>
        </w:tc>
        <w:tc>
          <w:tcPr>
            <w:tcW w:w="735" w:type="dxa"/>
          </w:tcPr>
          <w:p w14:paraId="481E592D"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0 </w:t>
            </w:r>
          </w:p>
        </w:tc>
      </w:tr>
      <w:tr w:rsidR="007038DE" w:rsidRPr="007038DE" w14:paraId="59BB0C87" w14:textId="77777777" w:rsidTr="007038DE">
        <w:trPr>
          <w:trHeight w:val="529"/>
        </w:trPr>
        <w:tc>
          <w:tcPr>
            <w:tcW w:w="554" w:type="dxa"/>
            <w:tcBorders>
              <w:bottom w:val="single" w:sz="4" w:space="0" w:color="auto"/>
            </w:tcBorders>
          </w:tcPr>
          <w:p w14:paraId="4A92A1DB"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lastRenderedPageBreak/>
              <w:t xml:space="preserve">4 </w:t>
            </w:r>
          </w:p>
        </w:tc>
        <w:tc>
          <w:tcPr>
            <w:tcW w:w="2106" w:type="dxa"/>
            <w:tcBorders>
              <w:bottom w:val="single" w:sz="4" w:space="0" w:color="auto"/>
            </w:tcBorders>
          </w:tcPr>
          <w:p w14:paraId="76582F5D"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Cs w:val="24"/>
              </w:rPr>
              <w:t>Memeriksa Kembali Hasil</w:t>
            </w:r>
          </w:p>
        </w:tc>
        <w:tc>
          <w:tcPr>
            <w:tcW w:w="1285" w:type="dxa"/>
            <w:tcBorders>
              <w:bottom w:val="single" w:sz="4" w:space="0" w:color="auto"/>
            </w:tcBorders>
          </w:tcPr>
          <w:p w14:paraId="301DF6B3"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Rendah </w:t>
            </w:r>
          </w:p>
        </w:tc>
        <w:tc>
          <w:tcPr>
            <w:tcW w:w="842" w:type="dxa"/>
            <w:tcBorders>
              <w:bottom w:val="single" w:sz="4" w:space="0" w:color="auto"/>
            </w:tcBorders>
          </w:tcPr>
          <w:p w14:paraId="088E0ADF" w14:textId="77777777" w:rsidR="007038DE" w:rsidRPr="007038DE" w:rsidRDefault="007038DE" w:rsidP="00264A72">
            <w:pPr>
              <w:spacing w:line="276" w:lineRule="auto"/>
              <w:ind w:left="80"/>
              <w:jc w:val="both"/>
              <w:rPr>
                <w:rFonts w:ascii="Times New Roman" w:hAnsi="Times New Roman" w:cs="Times New Roman"/>
                <w:color w:val="000000"/>
                <w:sz w:val="24"/>
              </w:rPr>
            </w:pPr>
            <w:r w:rsidRPr="007038DE">
              <w:rPr>
                <w:rFonts w:ascii="Times New Roman" w:hAnsi="Times New Roman" w:cs="Times New Roman"/>
                <w:color w:val="000000"/>
                <w:sz w:val="24"/>
              </w:rPr>
              <w:t>0</w:t>
            </w:r>
          </w:p>
        </w:tc>
        <w:tc>
          <w:tcPr>
            <w:tcW w:w="780" w:type="dxa"/>
            <w:tcBorders>
              <w:bottom w:val="single" w:sz="4" w:space="0" w:color="auto"/>
            </w:tcBorders>
          </w:tcPr>
          <w:p w14:paraId="4C43B852" w14:textId="77777777" w:rsidR="007038DE" w:rsidRPr="007038DE" w:rsidRDefault="007038DE" w:rsidP="00264A72">
            <w:pPr>
              <w:spacing w:line="276" w:lineRule="auto"/>
              <w:ind w:left="80"/>
              <w:jc w:val="both"/>
              <w:rPr>
                <w:rFonts w:ascii="Times New Roman" w:hAnsi="Times New Roman" w:cs="Times New Roman"/>
                <w:color w:val="000000"/>
                <w:sz w:val="24"/>
              </w:rPr>
            </w:pPr>
            <w:r w:rsidRPr="007038DE">
              <w:rPr>
                <w:rFonts w:ascii="Times New Roman" w:hAnsi="Times New Roman" w:cs="Times New Roman"/>
                <w:color w:val="000000"/>
                <w:sz w:val="24"/>
              </w:rPr>
              <w:t xml:space="preserve">60% </w:t>
            </w:r>
          </w:p>
        </w:tc>
        <w:tc>
          <w:tcPr>
            <w:tcW w:w="815" w:type="dxa"/>
            <w:tcBorders>
              <w:bottom w:val="single" w:sz="4" w:space="0" w:color="auto"/>
            </w:tcBorders>
          </w:tcPr>
          <w:p w14:paraId="5D02FB2D"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15% </w:t>
            </w:r>
          </w:p>
        </w:tc>
        <w:tc>
          <w:tcPr>
            <w:tcW w:w="845" w:type="dxa"/>
            <w:tcBorders>
              <w:bottom w:val="single" w:sz="4" w:space="0" w:color="auto"/>
            </w:tcBorders>
          </w:tcPr>
          <w:p w14:paraId="566AE1EF"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25% </w:t>
            </w:r>
          </w:p>
        </w:tc>
        <w:tc>
          <w:tcPr>
            <w:tcW w:w="735" w:type="dxa"/>
            <w:tcBorders>
              <w:bottom w:val="single" w:sz="4" w:space="0" w:color="auto"/>
            </w:tcBorders>
          </w:tcPr>
          <w:p w14:paraId="5D6A7FF0" w14:textId="77777777" w:rsidR="007038DE" w:rsidRPr="007038DE" w:rsidRDefault="007038DE" w:rsidP="00264A72">
            <w:pPr>
              <w:spacing w:line="276" w:lineRule="auto"/>
              <w:jc w:val="both"/>
              <w:rPr>
                <w:rFonts w:ascii="Times New Roman" w:hAnsi="Times New Roman" w:cs="Times New Roman"/>
                <w:color w:val="000000"/>
                <w:sz w:val="24"/>
              </w:rPr>
            </w:pPr>
            <w:r w:rsidRPr="007038DE">
              <w:rPr>
                <w:rFonts w:ascii="Times New Roman" w:hAnsi="Times New Roman" w:cs="Times New Roman"/>
                <w:color w:val="000000"/>
                <w:sz w:val="24"/>
              </w:rPr>
              <w:t xml:space="preserve">0 </w:t>
            </w:r>
          </w:p>
        </w:tc>
      </w:tr>
    </w:tbl>
    <w:p w14:paraId="1E62E37F" w14:textId="65CB5700" w:rsidR="007038DE" w:rsidRDefault="007038DE" w:rsidP="00B94C87">
      <w:pPr>
        <w:spacing w:after="185" w:line="360" w:lineRule="auto"/>
        <w:ind w:left="600" w:right="-15" w:hanging="10"/>
        <w:jc w:val="both"/>
        <w:rPr>
          <w:rFonts w:ascii="Times New Roman" w:hAnsi="Times New Roman" w:cs="Times New Roman"/>
        </w:rPr>
      </w:pPr>
      <w:r w:rsidRPr="007038DE">
        <w:rPr>
          <w:rFonts w:ascii="Times New Roman" w:eastAsia="Times New Roman" w:hAnsi="Times New Roman" w:cs="Times New Roman"/>
          <w:color w:val="000000"/>
          <w:sz w:val="20"/>
          <w:lang w:eastAsia="id-ID"/>
        </w:rPr>
        <w:t>Sumber: Studi Pendahuluan SMP Plus Nurul Hidayah</w:t>
      </w:r>
    </w:p>
    <w:p w14:paraId="033BC250" w14:textId="77777777" w:rsidR="007038DE" w:rsidRDefault="007038DE" w:rsidP="00B94C87">
      <w:pPr>
        <w:spacing w:line="360" w:lineRule="auto"/>
        <w:ind w:firstLine="567"/>
        <w:jc w:val="both"/>
        <w:rPr>
          <w:rFonts w:ascii="Times New Roman" w:hAnsi="Times New Roman" w:cs="Times New Roman"/>
        </w:rPr>
        <w:sectPr w:rsidR="007038DE" w:rsidSect="00F116CB">
          <w:type w:val="continuous"/>
          <w:pgSz w:w="11906" w:h="16838" w:code="9"/>
          <w:pgMar w:top="1418" w:right="1418" w:bottom="1418" w:left="1418" w:header="709" w:footer="709" w:gutter="0"/>
          <w:pgNumType w:start="1"/>
          <w:cols w:space="708"/>
          <w:titlePg/>
          <w:docGrid w:linePitch="360"/>
        </w:sectPr>
      </w:pPr>
    </w:p>
    <w:p w14:paraId="1EAE6D70" w14:textId="24A92C05" w:rsidR="00B81AC5" w:rsidRPr="00B94C87" w:rsidRDefault="007038DE" w:rsidP="00B94C87">
      <w:pPr>
        <w:spacing w:line="360" w:lineRule="auto"/>
        <w:ind w:firstLine="567"/>
        <w:jc w:val="both"/>
        <w:rPr>
          <w:rFonts w:ascii="Times New Roman" w:hAnsi="Times New Roman" w:cs="Times New Roman"/>
          <w:sz w:val="24"/>
        </w:rPr>
      </w:pPr>
      <w:r w:rsidRPr="00B94C87">
        <w:rPr>
          <w:rFonts w:ascii="Times New Roman" w:hAnsi="Times New Roman" w:cs="Times New Roman"/>
          <w:sz w:val="24"/>
        </w:rPr>
        <w:lastRenderedPageBreak/>
        <w:t xml:space="preserve">Rendahnya kemampuan pemecahan masalah salah satunya disebabkan oleh rendahnya kemandirian belajar siswa dalam pembelajaran matematika ini terlihat dari nilai rata-rata siswa yang diperoleh masih berada dibawah kriteria ketuntasan minimal (KKM). Hal ini dapat dilihat dari hasil </w:t>
      </w:r>
      <w:r w:rsidRPr="00B94C87">
        <w:rPr>
          <w:rFonts w:ascii="Times New Roman" w:hAnsi="Times New Roman" w:cs="Times New Roman"/>
          <w:sz w:val="24"/>
        </w:rPr>
        <w:lastRenderedPageBreak/>
        <w:t>ulangan harian, nilai tugas, dan nilai semester yang belum sesuai dengan harapan guru dan Peserta Didik . hal ini sesuai dengan data yang diperoleh dokumentasi Kurikulum SMP Plus Nurul Hidayah dari Tahun 2017 – 2019. Dapat kami sajikan dalam bentuk table dibawah ini.</w:t>
      </w:r>
    </w:p>
    <w:p w14:paraId="7D8D0343" w14:textId="77777777" w:rsidR="00B81AC5" w:rsidRDefault="00B81AC5" w:rsidP="00B94C87">
      <w:pPr>
        <w:spacing w:line="360" w:lineRule="auto"/>
        <w:ind w:firstLine="567"/>
        <w:jc w:val="both"/>
        <w:rPr>
          <w:rFonts w:ascii="Times New Roman" w:hAnsi="Times New Roman" w:cs="Times New Roman"/>
        </w:rPr>
        <w:sectPr w:rsidR="00B81AC5" w:rsidSect="00F116CB">
          <w:type w:val="continuous"/>
          <w:pgSz w:w="11906" w:h="16838" w:code="9"/>
          <w:pgMar w:top="1418" w:right="1418" w:bottom="1418" w:left="1418" w:header="709" w:footer="709" w:gutter="0"/>
          <w:pgNumType w:start="1"/>
          <w:cols w:num="2" w:space="708"/>
          <w:titlePg/>
          <w:docGrid w:linePitch="360"/>
        </w:sectPr>
      </w:pPr>
    </w:p>
    <w:p w14:paraId="090A767D" w14:textId="71705580" w:rsidR="00B81AC5" w:rsidRPr="007038DE" w:rsidRDefault="00B81AC5" w:rsidP="00B94C87">
      <w:pPr>
        <w:spacing w:line="360" w:lineRule="auto"/>
        <w:ind w:firstLine="567"/>
        <w:jc w:val="both"/>
        <w:rPr>
          <w:rFonts w:ascii="Times New Roman" w:hAnsi="Times New Roman" w:cs="Times New Roman"/>
        </w:rPr>
      </w:pPr>
    </w:p>
    <w:p w14:paraId="2E752794" w14:textId="77777777" w:rsidR="00B81AC5" w:rsidRPr="00B81AC5" w:rsidRDefault="00B81AC5" w:rsidP="00B94C87">
      <w:pPr>
        <w:spacing w:line="360" w:lineRule="auto"/>
        <w:ind w:left="730" w:right="-15" w:hanging="10"/>
        <w:jc w:val="center"/>
        <w:rPr>
          <w:rFonts w:ascii="Times New Roman" w:eastAsia="Times New Roman" w:hAnsi="Times New Roman" w:cs="Times New Roman"/>
          <w:color w:val="000000"/>
          <w:sz w:val="24"/>
          <w:lang w:eastAsia="id-ID"/>
        </w:rPr>
      </w:pPr>
      <w:r w:rsidRPr="00B81AC5">
        <w:rPr>
          <w:rFonts w:ascii="Times New Roman" w:eastAsia="Times New Roman" w:hAnsi="Times New Roman" w:cs="Times New Roman"/>
          <w:b/>
          <w:color w:val="000000"/>
          <w:sz w:val="24"/>
          <w:lang w:eastAsia="id-ID"/>
        </w:rPr>
        <w:t>Tabel 1.2</w:t>
      </w:r>
    </w:p>
    <w:p w14:paraId="5F7C2B69" w14:textId="351C9B15" w:rsidR="00B81AC5" w:rsidRPr="00B81AC5" w:rsidRDefault="00B81AC5" w:rsidP="00B94C87">
      <w:pPr>
        <w:spacing w:line="360" w:lineRule="auto"/>
        <w:ind w:left="730" w:right="-15" w:hanging="10"/>
        <w:jc w:val="center"/>
        <w:rPr>
          <w:rFonts w:ascii="Times New Roman" w:eastAsia="Times New Roman" w:hAnsi="Times New Roman" w:cs="Times New Roman"/>
          <w:color w:val="000000"/>
          <w:sz w:val="24"/>
          <w:lang w:eastAsia="id-ID"/>
        </w:rPr>
      </w:pPr>
      <w:r w:rsidRPr="00B81AC5">
        <w:rPr>
          <w:rFonts w:ascii="Times New Roman" w:eastAsia="Times New Roman" w:hAnsi="Times New Roman" w:cs="Times New Roman"/>
          <w:b/>
          <w:color w:val="000000"/>
          <w:sz w:val="24"/>
          <w:lang w:eastAsia="id-ID"/>
        </w:rPr>
        <w:t>Data Niai Peserta Ddidik</w:t>
      </w:r>
    </w:p>
    <w:tbl>
      <w:tblPr>
        <w:tblStyle w:val="TableGrid2"/>
        <w:tblW w:w="7422" w:type="dxa"/>
        <w:tblInd w:w="511" w:type="dxa"/>
        <w:tblBorders>
          <w:bottom w:val="single" w:sz="4" w:space="0" w:color="auto"/>
        </w:tblBorders>
        <w:tblCellMar>
          <w:left w:w="115" w:type="dxa"/>
          <w:right w:w="115" w:type="dxa"/>
        </w:tblCellMar>
        <w:tblLook w:val="04A0" w:firstRow="1" w:lastRow="0" w:firstColumn="1" w:lastColumn="0" w:noHBand="0" w:noVBand="1"/>
      </w:tblPr>
      <w:tblGrid>
        <w:gridCol w:w="2612"/>
        <w:gridCol w:w="1550"/>
        <w:gridCol w:w="1559"/>
        <w:gridCol w:w="1701"/>
      </w:tblGrid>
      <w:tr w:rsidR="00B81AC5" w:rsidRPr="00B81AC5" w14:paraId="4A4F6664" w14:textId="77777777" w:rsidTr="00B81AC5">
        <w:trPr>
          <w:trHeight w:val="286"/>
          <w:tblHeader/>
        </w:trPr>
        <w:tc>
          <w:tcPr>
            <w:tcW w:w="2612" w:type="dxa"/>
            <w:tcBorders>
              <w:bottom w:val="single" w:sz="4" w:space="0" w:color="auto"/>
            </w:tcBorders>
            <w:shd w:val="clear" w:color="auto" w:fill="DDD9C3" w:themeFill="background2" w:themeFillShade="E6"/>
          </w:tcPr>
          <w:p w14:paraId="399A4DE6" w14:textId="77777777" w:rsidR="00B81AC5" w:rsidRPr="00B81AC5" w:rsidRDefault="00B81AC5" w:rsidP="00B94C87">
            <w:pPr>
              <w:spacing w:line="360" w:lineRule="auto"/>
              <w:jc w:val="both"/>
              <w:rPr>
                <w:rFonts w:ascii="Times New Roman" w:hAnsi="Times New Roman" w:cs="Times New Roman"/>
                <w:color w:val="000000"/>
                <w:sz w:val="24"/>
              </w:rPr>
            </w:pPr>
            <w:r w:rsidRPr="00B81AC5">
              <w:rPr>
                <w:rFonts w:ascii="Times New Roman" w:hAnsi="Times New Roman" w:cs="Times New Roman"/>
                <w:color w:val="000000"/>
                <w:sz w:val="24"/>
              </w:rPr>
              <w:t xml:space="preserve">Tahun Pelajaran </w:t>
            </w:r>
          </w:p>
        </w:tc>
        <w:tc>
          <w:tcPr>
            <w:tcW w:w="1550" w:type="dxa"/>
            <w:tcBorders>
              <w:bottom w:val="single" w:sz="4" w:space="0" w:color="auto"/>
            </w:tcBorders>
            <w:shd w:val="clear" w:color="auto" w:fill="DDD9C3" w:themeFill="background2" w:themeFillShade="E6"/>
            <w:vAlign w:val="center"/>
          </w:tcPr>
          <w:p w14:paraId="6FAB3E2E"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&lt; KKM</w:t>
            </w:r>
          </w:p>
        </w:tc>
        <w:tc>
          <w:tcPr>
            <w:tcW w:w="1559" w:type="dxa"/>
            <w:tcBorders>
              <w:bottom w:val="single" w:sz="4" w:space="0" w:color="auto"/>
            </w:tcBorders>
            <w:shd w:val="clear" w:color="auto" w:fill="DDD9C3" w:themeFill="background2" w:themeFillShade="E6"/>
            <w:vAlign w:val="center"/>
          </w:tcPr>
          <w:p w14:paraId="177D4B72"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KKM</w:t>
            </w:r>
          </w:p>
        </w:tc>
        <w:tc>
          <w:tcPr>
            <w:tcW w:w="1701" w:type="dxa"/>
            <w:tcBorders>
              <w:bottom w:val="single" w:sz="4" w:space="0" w:color="auto"/>
            </w:tcBorders>
            <w:shd w:val="clear" w:color="auto" w:fill="DDD9C3" w:themeFill="background2" w:themeFillShade="E6"/>
            <w:vAlign w:val="center"/>
          </w:tcPr>
          <w:p w14:paraId="3CC41B12"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&gt; KKM</w:t>
            </w:r>
          </w:p>
        </w:tc>
      </w:tr>
      <w:tr w:rsidR="00B81AC5" w:rsidRPr="00B81AC5" w14:paraId="3F95350D" w14:textId="77777777" w:rsidTr="00B81AC5">
        <w:trPr>
          <w:trHeight w:val="286"/>
        </w:trPr>
        <w:tc>
          <w:tcPr>
            <w:tcW w:w="2612" w:type="dxa"/>
            <w:tcBorders>
              <w:top w:val="single" w:sz="4" w:space="0" w:color="auto"/>
            </w:tcBorders>
          </w:tcPr>
          <w:p w14:paraId="6317F6E6" w14:textId="77777777" w:rsidR="00B81AC5" w:rsidRPr="00B81AC5" w:rsidRDefault="00B81AC5" w:rsidP="00B94C87">
            <w:pPr>
              <w:spacing w:line="360" w:lineRule="auto"/>
              <w:jc w:val="both"/>
              <w:rPr>
                <w:rFonts w:ascii="Times New Roman" w:hAnsi="Times New Roman" w:cs="Times New Roman"/>
                <w:color w:val="000000"/>
                <w:sz w:val="24"/>
              </w:rPr>
            </w:pPr>
            <w:r w:rsidRPr="00B81AC5">
              <w:rPr>
                <w:rFonts w:ascii="Times New Roman" w:hAnsi="Times New Roman" w:cs="Times New Roman"/>
                <w:color w:val="000000"/>
                <w:sz w:val="24"/>
              </w:rPr>
              <w:t xml:space="preserve">2017/2018 </w:t>
            </w:r>
          </w:p>
        </w:tc>
        <w:tc>
          <w:tcPr>
            <w:tcW w:w="1550" w:type="dxa"/>
            <w:tcBorders>
              <w:top w:val="single" w:sz="4" w:space="0" w:color="auto"/>
            </w:tcBorders>
            <w:vAlign w:val="center"/>
          </w:tcPr>
          <w:p w14:paraId="2967B6F7"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70 %</w:t>
            </w:r>
          </w:p>
        </w:tc>
        <w:tc>
          <w:tcPr>
            <w:tcW w:w="1559" w:type="dxa"/>
            <w:tcBorders>
              <w:top w:val="single" w:sz="4" w:space="0" w:color="auto"/>
            </w:tcBorders>
            <w:vAlign w:val="center"/>
          </w:tcPr>
          <w:p w14:paraId="0AE2DA4E"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19 %</w:t>
            </w:r>
          </w:p>
        </w:tc>
        <w:tc>
          <w:tcPr>
            <w:tcW w:w="1701" w:type="dxa"/>
            <w:tcBorders>
              <w:top w:val="single" w:sz="4" w:space="0" w:color="auto"/>
            </w:tcBorders>
            <w:vAlign w:val="center"/>
          </w:tcPr>
          <w:p w14:paraId="3BDD9B22"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9 %</w:t>
            </w:r>
          </w:p>
        </w:tc>
      </w:tr>
      <w:tr w:rsidR="00B81AC5" w:rsidRPr="00B81AC5" w14:paraId="4600F486" w14:textId="77777777" w:rsidTr="00B81AC5">
        <w:trPr>
          <w:trHeight w:val="288"/>
        </w:trPr>
        <w:tc>
          <w:tcPr>
            <w:tcW w:w="2612" w:type="dxa"/>
          </w:tcPr>
          <w:p w14:paraId="5A211B6C" w14:textId="77777777" w:rsidR="00B81AC5" w:rsidRPr="00B81AC5" w:rsidRDefault="00B81AC5" w:rsidP="00B94C87">
            <w:pPr>
              <w:spacing w:line="360" w:lineRule="auto"/>
              <w:jc w:val="both"/>
              <w:rPr>
                <w:rFonts w:ascii="Times New Roman" w:hAnsi="Times New Roman" w:cs="Times New Roman"/>
                <w:color w:val="000000"/>
                <w:sz w:val="24"/>
              </w:rPr>
            </w:pPr>
            <w:r w:rsidRPr="00B81AC5">
              <w:rPr>
                <w:rFonts w:ascii="Times New Roman" w:hAnsi="Times New Roman" w:cs="Times New Roman"/>
                <w:color w:val="000000"/>
                <w:sz w:val="24"/>
              </w:rPr>
              <w:t xml:space="preserve">2018/2019 </w:t>
            </w:r>
          </w:p>
        </w:tc>
        <w:tc>
          <w:tcPr>
            <w:tcW w:w="1550" w:type="dxa"/>
            <w:vAlign w:val="center"/>
          </w:tcPr>
          <w:p w14:paraId="4325E70F"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65 %</w:t>
            </w:r>
          </w:p>
        </w:tc>
        <w:tc>
          <w:tcPr>
            <w:tcW w:w="1559" w:type="dxa"/>
            <w:vAlign w:val="center"/>
          </w:tcPr>
          <w:p w14:paraId="201E08B6"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24 %</w:t>
            </w:r>
          </w:p>
        </w:tc>
        <w:tc>
          <w:tcPr>
            <w:tcW w:w="1701" w:type="dxa"/>
            <w:vAlign w:val="center"/>
          </w:tcPr>
          <w:p w14:paraId="3B40F4ED"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11%</w:t>
            </w:r>
          </w:p>
        </w:tc>
      </w:tr>
      <w:tr w:rsidR="00B81AC5" w:rsidRPr="00B81AC5" w14:paraId="0B5637F1" w14:textId="77777777" w:rsidTr="00B81AC5">
        <w:trPr>
          <w:trHeight w:val="286"/>
        </w:trPr>
        <w:tc>
          <w:tcPr>
            <w:tcW w:w="2612" w:type="dxa"/>
          </w:tcPr>
          <w:p w14:paraId="2DB19D03" w14:textId="77777777" w:rsidR="00B81AC5" w:rsidRPr="00B81AC5" w:rsidRDefault="00B81AC5" w:rsidP="00B94C87">
            <w:pPr>
              <w:spacing w:line="360" w:lineRule="auto"/>
              <w:jc w:val="both"/>
              <w:rPr>
                <w:rFonts w:ascii="Times New Roman" w:hAnsi="Times New Roman" w:cs="Times New Roman"/>
                <w:color w:val="000000"/>
                <w:sz w:val="24"/>
              </w:rPr>
            </w:pPr>
            <w:r w:rsidRPr="00B81AC5">
              <w:rPr>
                <w:rFonts w:ascii="Times New Roman" w:hAnsi="Times New Roman" w:cs="Times New Roman"/>
                <w:color w:val="000000"/>
                <w:sz w:val="24"/>
              </w:rPr>
              <w:t xml:space="preserve">2019/2020 </w:t>
            </w:r>
          </w:p>
        </w:tc>
        <w:tc>
          <w:tcPr>
            <w:tcW w:w="1550" w:type="dxa"/>
            <w:vAlign w:val="center"/>
          </w:tcPr>
          <w:p w14:paraId="11E137E3"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69 %</w:t>
            </w:r>
          </w:p>
        </w:tc>
        <w:tc>
          <w:tcPr>
            <w:tcW w:w="1559" w:type="dxa"/>
            <w:vAlign w:val="center"/>
          </w:tcPr>
          <w:p w14:paraId="0829B0FF"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18 %</w:t>
            </w:r>
          </w:p>
        </w:tc>
        <w:tc>
          <w:tcPr>
            <w:tcW w:w="1701" w:type="dxa"/>
            <w:vAlign w:val="center"/>
          </w:tcPr>
          <w:p w14:paraId="4277DC96" w14:textId="77777777" w:rsidR="00B81AC5" w:rsidRPr="00B81AC5" w:rsidRDefault="00B81AC5" w:rsidP="00B94C87">
            <w:pPr>
              <w:spacing w:line="360" w:lineRule="auto"/>
              <w:jc w:val="both"/>
              <w:rPr>
                <w:rFonts w:ascii="Times New Roman" w:eastAsia="Calibri" w:hAnsi="Times New Roman" w:cs="Times New Roman"/>
                <w:bCs/>
                <w:sz w:val="24"/>
                <w:lang w:val="en-US"/>
              </w:rPr>
            </w:pPr>
            <w:r w:rsidRPr="00B81AC5">
              <w:rPr>
                <w:rFonts w:ascii="Times New Roman" w:eastAsia="Calibri" w:hAnsi="Times New Roman" w:cs="Times New Roman"/>
                <w:bCs/>
                <w:sz w:val="24"/>
                <w:lang w:val="en-US"/>
              </w:rPr>
              <w:t>13 %</w:t>
            </w:r>
          </w:p>
        </w:tc>
      </w:tr>
    </w:tbl>
    <w:p w14:paraId="05ACDD0A" w14:textId="77777777" w:rsidR="00B81AC5" w:rsidRPr="00B81AC5" w:rsidRDefault="00B81AC5" w:rsidP="00B94C87">
      <w:pPr>
        <w:spacing w:line="360" w:lineRule="auto"/>
        <w:ind w:left="600" w:right="-15" w:hanging="10"/>
        <w:jc w:val="both"/>
        <w:rPr>
          <w:rFonts w:ascii="Times New Roman" w:eastAsia="Times New Roman" w:hAnsi="Times New Roman" w:cs="Times New Roman"/>
          <w:color w:val="000000"/>
          <w:sz w:val="20"/>
          <w:lang w:eastAsia="id-ID"/>
        </w:rPr>
      </w:pPr>
      <w:r w:rsidRPr="00B81AC5">
        <w:rPr>
          <w:rFonts w:ascii="Times New Roman" w:eastAsia="Times New Roman" w:hAnsi="Times New Roman" w:cs="Times New Roman"/>
          <w:color w:val="000000"/>
          <w:sz w:val="20"/>
          <w:lang w:eastAsia="id-ID"/>
        </w:rPr>
        <w:t xml:space="preserve">Sumber: Nilai Ahir Semester SMP Plus Nurul Hidayah </w:t>
      </w:r>
    </w:p>
    <w:p w14:paraId="23725176" w14:textId="77777777" w:rsidR="00B81AC5" w:rsidRDefault="00B81AC5" w:rsidP="00B94C87">
      <w:pPr>
        <w:spacing w:line="360" w:lineRule="auto"/>
        <w:ind w:firstLine="567"/>
        <w:jc w:val="both"/>
        <w:rPr>
          <w:rFonts w:ascii="Times New Roman" w:hAnsi="Times New Roman" w:cs="Times New Roman"/>
        </w:rPr>
        <w:sectPr w:rsidR="00B81AC5" w:rsidSect="00F116CB">
          <w:type w:val="continuous"/>
          <w:pgSz w:w="11906" w:h="16838" w:code="9"/>
          <w:pgMar w:top="1418" w:right="1418" w:bottom="1418" w:left="1418" w:header="709" w:footer="709" w:gutter="0"/>
          <w:pgNumType w:start="1"/>
          <w:cols w:space="708"/>
          <w:titlePg/>
          <w:docGrid w:linePitch="360"/>
        </w:sectPr>
      </w:pPr>
    </w:p>
    <w:p w14:paraId="51DB4331" w14:textId="1922BDA2" w:rsidR="007038DE" w:rsidRDefault="007038DE" w:rsidP="00B94C87">
      <w:pPr>
        <w:spacing w:line="360" w:lineRule="auto"/>
        <w:jc w:val="both"/>
        <w:rPr>
          <w:rFonts w:ascii="Times New Roman" w:hAnsi="Times New Roman" w:cs="Times New Roman"/>
        </w:rPr>
      </w:pPr>
      <w:r w:rsidRPr="007038DE">
        <w:rPr>
          <w:rFonts w:ascii="Times New Roman" w:hAnsi="Times New Roman" w:cs="Times New Roman"/>
        </w:rPr>
        <w:lastRenderedPageBreak/>
        <w:t xml:space="preserve">Pada pengamatan langsung di kelas menunjukkan hasil-hasil ujian matematika belum memuaskan, sikap dan kemandirian siswa masih rendah dalam pembelajaran matematika di kelas. Hal ini ditemui bahwa siswa masih terbiasa mengerjakan soal yang telah dicontohkan oleh guru artinya kemandirian siswa dalam menjawab soal-soal </w:t>
      </w:r>
      <w:r w:rsidRPr="007038DE">
        <w:rPr>
          <w:rFonts w:ascii="Times New Roman" w:hAnsi="Times New Roman" w:cs="Times New Roman"/>
        </w:rPr>
        <w:lastRenderedPageBreak/>
        <w:t>masih kurang. Siswa masih terpaku kepada prosedur penyelesaian soal yang dicontohkan oleh guru. Diduga salah satu penyebabnya adalah karena pembelajaran matematika masih menganut jenis pembelajaran tradisional (Turmudi, 2010).</w:t>
      </w:r>
    </w:p>
    <w:p w14:paraId="5E7A9999" w14:textId="77777777" w:rsidR="007038DE" w:rsidRDefault="007038DE" w:rsidP="0016780C">
      <w:pPr>
        <w:spacing w:line="276" w:lineRule="auto"/>
        <w:ind w:firstLine="567"/>
        <w:jc w:val="both"/>
        <w:rPr>
          <w:rFonts w:ascii="Times New Roman" w:hAnsi="Times New Roman" w:cs="Times New Roman"/>
        </w:rPr>
      </w:pPr>
    </w:p>
    <w:p w14:paraId="206362CB" w14:textId="77777777" w:rsidR="007038DE" w:rsidRDefault="007038DE" w:rsidP="0016780C">
      <w:pPr>
        <w:spacing w:line="276" w:lineRule="auto"/>
        <w:ind w:firstLine="567"/>
        <w:jc w:val="both"/>
        <w:rPr>
          <w:rFonts w:ascii="Times New Roman" w:hAnsi="Times New Roman" w:cs="Times New Roman"/>
        </w:rPr>
        <w:sectPr w:rsidR="007038DE" w:rsidSect="00F116CB">
          <w:type w:val="continuous"/>
          <w:pgSz w:w="11906" w:h="16838" w:code="9"/>
          <w:pgMar w:top="1418" w:right="1418" w:bottom="1418" w:left="1418" w:header="709" w:footer="709" w:gutter="0"/>
          <w:pgNumType w:start="1"/>
          <w:cols w:num="2" w:space="708"/>
          <w:titlePg/>
          <w:docGrid w:linePitch="360"/>
        </w:sectPr>
      </w:pPr>
    </w:p>
    <w:p w14:paraId="7BA6F848" w14:textId="37532B1C" w:rsidR="00291E40" w:rsidRPr="009C790A" w:rsidRDefault="00F116CB" w:rsidP="0016780C">
      <w:pPr>
        <w:spacing w:line="276" w:lineRule="auto"/>
        <w:jc w:val="both"/>
        <w:rPr>
          <w:rFonts w:ascii="Times New Roman" w:hAnsi="Times New Roman" w:cs="Times New Roman"/>
          <w:b/>
          <w:lang w:val="en-US"/>
        </w:rPr>
      </w:pPr>
      <w:r>
        <w:rPr>
          <w:rFonts w:ascii="Times New Roman" w:hAnsi="Times New Roman" w:cs="Times New Roman"/>
          <w:b/>
        </w:rPr>
        <w:lastRenderedPageBreak/>
        <w:t>METODE PENELITIAN</w:t>
      </w:r>
    </w:p>
    <w:p w14:paraId="3A600E78" w14:textId="77777777" w:rsidR="00F116CB" w:rsidRDefault="00F116CB" w:rsidP="0016780C">
      <w:pPr>
        <w:spacing w:line="276" w:lineRule="auto"/>
        <w:ind w:firstLine="567"/>
        <w:jc w:val="both"/>
        <w:rPr>
          <w:rFonts w:ascii="Times New Roman" w:eastAsia="Times New Roman" w:hAnsi="Times New Roman" w:cs="Times New Roman"/>
          <w:bCs/>
          <w:color w:val="111111"/>
        </w:rPr>
        <w:sectPr w:rsidR="00F116CB" w:rsidSect="00F116CB">
          <w:type w:val="continuous"/>
          <w:pgSz w:w="11906" w:h="16838" w:code="9"/>
          <w:pgMar w:top="1418" w:right="1418" w:bottom="1418" w:left="1418" w:header="709" w:footer="709" w:gutter="0"/>
          <w:pgNumType w:start="1"/>
          <w:cols w:space="708"/>
          <w:titlePg/>
          <w:docGrid w:linePitch="360"/>
        </w:sectPr>
      </w:pPr>
    </w:p>
    <w:p w14:paraId="24707A30" w14:textId="707EBECE" w:rsidR="00F116CB" w:rsidRPr="00F116CB" w:rsidRDefault="00F116CB" w:rsidP="0016780C">
      <w:pPr>
        <w:spacing w:line="276" w:lineRule="auto"/>
        <w:ind w:firstLine="567"/>
        <w:jc w:val="both"/>
        <w:rPr>
          <w:rFonts w:ascii="Times New Roman" w:eastAsia="Times New Roman" w:hAnsi="Times New Roman" w:cs="Times New Roman"/>
          <w:bCs/>
          <w:color w:val="111111"/>
        </w:rPr>
      </w:pPr>
      <w:r w:rsidRPr="00F116CB">
        <w:rPr>
          <w:rFonts w:ascii="Times New Roman" w:eastAsia="Times New Roman" w:hAnsi="Times New Roman" w:cs="Times New Roman"/>
          <w:bCs/>
          <w:color w:val="111111"/>
        </w:rPr>
        <w:lastRenderedPageBreak/>
        <w:t xml:space="preserve">Penelitian ini mengkaji tentang upaya meningkatkan kemampuan pemecahan masalah matematika dan kemandirian belajar siswa melalui metode metode </w:t>
      </w:r>
      <w:r w:rsidR="008154B2" w:rsidRPr="008154B2">
        <w:rPr>
          <w:rFonts w:ascii="Times New Roman" w:eastAsia="Times New Roman" w:hAnsi="Times New Roman" w:cs="Times New Roman"/>
          <w:bCs/>
          <w:i/>
          <w:color w:val="111111"/>
        </w:rPr>
        <w:t>Discovery Learning</w:t>
      </w:r>
      <w:r w:rsidRPr="00F116CB">
        <w:rPr>
          <w:rFonts w:ascii="Times New Roman" w:eastAsia="Times New Roman" w:hAnsi="Times New Roman" w:cs="Times New Roman"/>
          <w:bCs/>
          <w:color w:val="111111"/>
        </w:rPr>
        <w:t xml:space="preserve"> pada Bangun Ruang. Metode yang akan digunakan dalam penelitian ini adalah Metode Penelitian Tindakan Kelas (PTK). Alasan penggunaan metode PTK ini dikarenakan PTK lebih tepat jika menggunakan metode kualitatif, dan penelitian ini adalah penelitian yang </w:t>
      </w:r>
      <w:r w:rsidRPr="00F116CB">
        <w:rPr>
          <w:rFonts w:ascii="Times New Roman" w:eastAsia="Times New Roman" w:hAnsi="Times New Roman" w:cs="Times New Roman"/>
          <w:bCs/>
          <w:color w:val="111111"/>
        </w:rPr>
        <w:lastRenderedPageBreak/>
        <w:t xml:space="preserve">bersifat kualitatif. Adapun langkah-langkah penelitian tindakan kelas dalam penelitian ini sebagai berikut: </w:t>
      </w:r>
    </w:p>
    <w:p w14:paraId="648F0EC3" w14:textId="77777777" w:rsidR="00F116CB" w:rsidRDefault="00F116CB" w:rsidP="0016780C">
      <w:pPr>
        <w:pStyle w:val="ListParagraph"/>
        <w:numPr>
          <w:ilvl w:val="0"/>
          <w:numId w:val="28"/>
        </w:numPr>
        <w:spacing w:line="276" w:lineRule="auto"/>
        <w:jc w:val="both"/>
        <w:rPr>
          <w:rFonts w:ascii="Times New Roman" w:eastAsia="Times New Roman" w:hAnsi="Times New Roman" w:cs="Times New Roman"/>
          <w:bCs/>
          <w:color w:val="111111"/>
        </w:rPr>
      </w:pPr>
      <w:r w:rsidRPr="00F116CB">
        <w:rPr>
          <w:rFonts w:ascii="Times New Roman" w:eastAsia="Times New Roman" w:hAnsi="Times New Roman" w:cs="Times New Roman"/>
          <w:bCs/>
          <w:color w:val="111111"/>
        </w:rPr>
        <w:t xml:space="preserve">Perencanaan (Plan) </w:t>
      </w:r>
    </w:p>
    <w:p w14:paraId="4924DF6B" w14:textId="77777777" w:rsidR="00F116CB" w:rsidRDefault="00F116CB" w:rsidP="0016780C">
      <w:pPr>
        <w:pStyle w:val="ListParagraph"/>
        <w:numPr>
          <w:ilvl w:val="0"/>
          <w:numId w:val="28"/>
        </w:numPr>
        <w:spacing w:line="276" w:lineRule="auto"/>
        <w:jc w:val="both"/>
        <w:rPr>
          <w:rFonts w:ascii="Times New Roman" w:eastAsia="Times New Roman" w:hAnsi="Times New Roman" w:cs="Times New Roman"/>
          <w:bCs/>
          <w:color w:val="111111"/>
        </w:rPr>
      </w:pPr>
      <w:r w:rsidRPr="00F116CB">
        <w:rPr>
          <w:rFonts w:ascii="Times New Roman" w:eastAsia="Times New Roman" w:hAnsi="Times New Roman" w:cs="Times New Roman"/>
          <w:bCs/>
          <w:color w:val="111111"/>
        </w:rPr>
        <w:t xml:space="preserve">Pelaksanaan (Action) </w:t>
      </w:r>
    </w:p>
    <w:p w14:paraId="76977306" w14:textId="77777777" w:rsidR="00F116CB" w:rsidRDefault="00F116CB" w:rsidP="0016780C">
      <w:pPr>
        <w:pStyle w:val="ListParagraph"/>
        <w:numPr>
          <w:ilvl w:val="0"/>
          <w:numId w:val="28"/>
        </w:numPr>
        <w:spacing w:line="276" w:lineRule="auto"/>
        <w:jc w:val="both"/>
        <w:rPr>
          <w:rFonts w:ascii="Times New Roman" w:eastAsia="Times New Roman" w:hAnsi="Times New Roman" w:cs="Times New Roman"/>
          <w:bCs/>
          <w:color w:val="111111"/>
        </w:rPr>
      </w:pPr>
      <w:r w:rsidRPr="00F116CB">
        <w:rPr>
          <w:rFonts w:ascii="Times New Roman" w:eastAsia="Times New Roman" w:hAnsi="Times New Roman" w:cs="Times New Roman"/>
          <w:bCs/>
          <w:color w:val="111111"/>
        </w:rPr>
        <w:t xml:space="preserve">Pengamatan Observasi Tindakan (Observation) </w:t>
      </w:r>
    </w:p>
    <w:p w14:paraId="7CD08040" w14:textId="2B24A3A5" w:rsidR="00F116CB" w:rsidRPr="00F116CB" w:rsidRDefault="00F116CB" w:rsidP="0016780C">
      <w:pPr>
        <w:pStyle w:val="ListParagraph"/>
        <w:numPr>
          <w:ilvl w:val="0"/>
          <w:numId w:val="28"/>
        </w:numPr>
        <w:spacing w:line="276" w:lineRule="auto"/>
        <w:jc w:val="both"/>
        <w:rPr>
          <w:rFonts w:ascii="Times New Roman" w:eastAsia="Times New Roman" w:hAnsi="Times New Roman" w:cs="Times New Roman"/>
          <w:bCs/>
          <w:color w:val="111111"/>
        </w:rPr>
      </w:pPr>
      <w:r w:rsidRPr="00F116CB">
        <w:rPr>
          <w:rFonts w:ascii="Times New Roman" w:eastAsia="Times New Roman" w:hAnsi="Times New Roman" w:cs="Times New Roman"/>
          <w:bCs/>
          <w:color w:val="111111"/>
        </w:rPr>
        <w:t xml:space="preserve">Refleksi  (Reflect) </w:t>
      </w:r>
    </w:p>
    <w:p w14:paraId="65D515E0" w14:textId="77777777" w:rsidR="00F116CB" w:rsidRPr="00F116CB" w:rsidRDefault="00F116CB" w:rsidP="0016780C">
      <w:pPr>
        <w:spacing w:line="276" w:lineRule="auto"/>
        <w:ind w:firstLine="567"/>
        <w:jc w:val="both"/>
        <w:rPr>
          <w:rFonts w:ascii="Times New Roman" w:eastAsia="Times New Roman" w:hAnsi="Times New Roman" w:cs="Times New Roman"/>
          <w:bCs/>
          <w:color w:val="111111"/>
        </w:rPr>
      </w:pPr>
      <w:r w:rsidRPr="00F116CB">
        <w:rPr>
          <w:rFonts w:ascii="Times New Roman" w:eastAsia="Times New Roman" w:hAnsi="Times New Roman" w:cs="Times New Roman"/>
          <w:bCs/>
          <w:color w:val="111111"/>
        </w:rPr>
        <w:t xml:space="preserve">Mukhtar (Iskandar, 2009) merupakan bagian dari penelitian tindakan (action reseach) </w:t>
      </w:r>
      <w:r w:rsidRPr="00F116CB">
        <w:rPr>
          <w:rFonts w:ascii="Times New Roman" w:eastAsia="Times New Roman" w:hAnsi="Times New Roman" w:cs="Times New Roman"/>
          <w:bCs/>
          <w:color w:val="111111"/>
        </w:rPr>
        <w:lastRenderedPageBreak/>
        <w:t xml:space="preserve">yang dilakukan oleh guru dan dosen dikelas (sekolah dan perguruan tinggi) tempat ia mengajar yang bertujuan memperbaiki dan meningkatkan kualitas dan kuantitas proses pembelajaran di kelas. Tahapan-tahapan dalam penelitian tindakan kelas menurut Suharsimi </w:t>
      </w:r>
      <w:r w:rsidRPr="00F116CB">
        <w:rPr>
          <w:rFonts w:ascii="Times New Roman" w:eastAsia="Times New Roman" w:hAnsi="Times New Roman" w:cs="Times New Roman"/>
          <w:bCs/>
          <w:color w:val="111111"/>
        </w:rPr>
        <w:lastRenderedPageBreak/>
        <w:t xml:space="preserve">(Arikunto, 2012) yaitu (1) Perencanaan, (2) Pelaksanaan, (3) Pengamatan, dan (4) Refleksi. </w:t>
      </w:r>
    </w:p>
    <w:p w14:paraId="22920D1A" w14:textId="0EACE479" w:rsidR="00F116CB" w:rsidRDefault="00F116CB" w:rsidP="0016780C">
      <w:pPr>
        <w:spacing w:line="276" w:lineRule="auto"/>
        <w:ind w:firstLine="567"/>
        <w:jc w:val="both"/>
        <w:rPr>
          <w:rFonts w:ascii="Times New Roman" w:eastAsia="Times New Roman" w:hAnsi="Times New Roman" w:cs="Times New Roman"/>
          <w:bCs/>
          <w:color w:val="111111"/>
        </w:rPr>
      </w:pPr>
      <w:r w:rsidRPr="00F116CB">
        <w:rPr>
          <w:rFonts w:ascii="Times New Roman" w:eastAsia="Times New Roman" w:hAnsi="Times New Roman" w:cs="Times New Roman"/>
          <w:bCs/>
          <w:color w:val="111111"/>
        </w:rPr>
        <w:t>Keempat fase suatu siklus dalam sebuah PTK digambarkan dengan sebuah spiral PTK seperti pada gambar berikut.</w:t>
      </w:r>
      <w:r>
        <w:rPr>
          <w:rFonts w:ascii="Times New Roman" w:eastAsia="Times New Roman" w:hAnsi="Times New Roman" w:cs="Times New Roman"/>
          <w:bCs/>
          <w:color w:val="111111"/>
        </w:rPr>
        <w:t xml:space="preserve"> </w:t>
      </w:r>
    </w:p>
    <w:p w14:paraId="20E5A10F" w14:textId="77777777" w:rsidR="00F116CB" w:rsidRDefault="00F116CB" w:rsidP="0016780C">
      <w:pPr>
        <w:spacing w:line="276" w:lineRule="auto"/>
        <w:ind w:firstLine="567"/>
        <w:jc w:val="both"/>
        <w:rPr>
          <w:rFonts w:ascii="Times New Roman" w:eastAsia="Times New Roman" w:hAnsi="Times New Roman" w:cs="Times New Roman"/>
          <w:bCs/>
          <w:color w:val="111111"/>
        </w:rPr>
        <w:sectPr w:rsidR="00F116CB" w:rsidSect="00F116CB">
          <w:type w:val="continuous"/>
          <w:pgSz w:w="11906" w:h="16838" w:code="9"/>
          <w:pgMar w:top="1418" w:right="1418" w:bottom="1418" w:left="1418" w:header="709" w:footer="709" w:gutter="0"/>
          <w:pgNumType w:start="1"/>
          <w:cols w:num="2" w:space="708"/>
          <w:titlePg/>
          <w:docGrid w:linePitch="360"/>
        </w:sectPr>
      </w:pPr>
    </w:p>
    <w:p w14:paraId="288030C1" w14:textId="77777777" w:rsidR="00FF0342" w:rsidRDefault="00FF0342" w:rsidP="0016780C">
      <w:pPr>
        <w:spacing w:line="276" w:lineRule="auto"/>
        <w:ind w:firstLine="567"/>
        <w:jc w:val="center"/>
        <w:rPr>
          <w:rFonts w:ascii="Times New Roman" w:eastAsia="Times New Roman" w:hAnsi="Times New Roman" w:cs="Times New Roman"/>
          <w:bCs/>
          <w:color w:val="111111"/>
        </w:rPr>
      </w:pPr>
    </w:p>
    <w:p w14:paraId="0CC7BFF3" w14:textId="77777777" w:rsidR="00F116CB" w:rsidRPr="00F116CB" w:rsidRDefault="00F116CB" w:rsidP="0016780C">
      <w:pPr>
        <w:spacing w:line="276" w:lineRule="auto"/>
        <w:ind w:firstLine="567"/>
        <w:jc w:val="center"/>
        <w:rPr>
          <w:rFonts w:ascii="Times New Roman" w:eastAsia="Times New Roman" w:hAnsi="Times New Roman" w:cs="Times New Roman"/>
          <w:bCs/>
          <w:color w:val="111111"/>
        </w:rPr>
      </w:pPr>
      <w:r w:rsidRPr="00F116CB">
        <w:rPr>
          <w:rFonts w:ascii="Times New Roman" w:eastAsia="Times New Roman" w:hAnsi="Times New Roman" w:cs="Times New Roman"/>
          <w:bCs/>
          <w:color w:val="111111"/>
        </w:rPr>
        <w:t>Gambar 3.1</w:t>
      </w:r>
    </w:p>
    <w:p w14:paraId="24731499" w14:textId="661B9761" w:rsidR="00F116CB" w:rsidRDefault="00F116CB" w:rsidP="0016780C">
      <w:pPr>
        <w:spacing w:line="276" w:lineRule="auto"/>
        <w:ind w:firstLine="567"/>
        <w:jc w:val="center"/>
        <w:rPr>
          <w:rFonts w:ascii="Times New Roman" w:eastAsia="Times New Roman" w:hAnsi="Times New Roman" w:cs="Times New Roman"/>
          <w:bCs/>
          <w:color w:val="111111"/>
        </w:rPr>
        <w:sectPr w:rsidR="00F116CB" w:rsidSect="00F116CB">
          <w:type w:val="continuous"/>
          <w:pgSz w:w="11906" w:h="16838" w:code="9"/>
          <w:pgMar w:top="1418" w:right="1418" w:bottom="1418" w:left="1418" w:header="709" w:footer="709" w:gutter="0"/>
          <w:pgNumType w:start="1"/>
          <w:cols w:space="708"/>
          <w:titlePg/>
          <w:docGrid w:linePitch="360"/>
        </w:sectPr>
      </w:pPr>
      <w:r w:rsidRPr="00F116CB">
        <w:rPr>
          <w:rFonts w:ascii="Times New Roman" w:eastAsia="Times New Roman" w:hAnsi="Times New Roman" w:cs="Times New Roman"/>
          <w:bCs/>
          <w:color w:val="111111"/>
        </w:rPr>
        <w:t>Prosedur Penelitian Tindakan Kelas</w:t>
      </w:r>
    </w:p>
    <w:p w14:paraId="5B57B970" w14:textId="2A87087C" w:rsidR="00F116CB" w:rsidRDefault="00F116CB" w:rsidP="00A95474">
      <w:pPr>
        <w:spacing w:line="360" w:lineRule="auto"/>
        <w:ind w:firstLine="567"/>
        <w:jc w:val="center"/>
        <w:rPr>
          <w:rFonts w:ascii="Times New Roman" w:eastAsia="Times New Roman" w:hAnsi="Times New Roman" w:cs="Times New Roman"/>
          <w:bCs/>
          <w:color w:val="111111"/>
        </w:rPr>
      </w:pPr>
      <w:r>
        <w:rPr>
          <w:rFonts w:eastAsia="Calibri"/>
          <w:noProof/>
          <w:lang w:eastAsia="id-ID"/>
        </w:rPr>
        <w:lastRenderedPageBreak/>
        <w:drawing>
          <wp:inline distT="0" distB="0" distL="0" distR="0" wp14:anchorId="554460B2" wp14:editId="3B3E5FFC">
            <wp:extent cx="3009900" cy="3086100"/>
            <wp:effectExtent l="0" t="0" r="0" b="0"/>
            <wp:docPr id="247692" name="Picture 247692"/>
            <wp:cNvGraphicFramePr/>
            <a:graphic xmlns:a="http://schemas.openxmlformats.org/drawingml/2006/main">
              <a:graphicData uri="http://schemas.openxmlformats.org/drawingml/2006/picture">
                <pic:pic xmlns:pic="http://schemas.openxmlformats.org/drawingml/2006/picture">
                  <pic:nvPicPr>
                    <pic:cNvPr id="247692" name="Picture 2476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9900" cy="3086100"/>
                    </a:xfrm>
                    <a:prstGeom prst="rect">
                      <a:avLst/>
                    </a:prstGeom>
                  </pic:spPr>
                </pic:pic>
              </a:graphicData>
            </a:graphic>
          </wp:inline>
        </w:drawing>
      </w:r>
    </w:p>
    <w:p w14:paraId="5AD2EF36" w14:textId="67AA9885" w:rsidR="005B3C29" w:rsidRDefault="005B3C29" w:rsidP="00B94C87">
      <w:pPr>
        <w:spacing w:line="360" w:lineRule="auto"/>
        <w:ind w:firstLine="567"/>
        <w:jc w:val="center"/>
        <w:rPr>
          <w:rFonts w:ascii="Times New Roman" w:eastAsia="Times New Roman" w:hAnsi="Times New Roman" w:cs="Times New Roman"/>
          <w:bCs/>
          <w:color w:val="111111"/>
        </w:rPr>
        <w:sectPr w:rsidR="005B3C29" w:rsidSect="001F300F">
          <w:type w:val="continuous"/>
          <w:pgSz w:w="11906" w:h="16838" w:code="9"/>
          <w:pgMar w:top="1418" w:right="1418" w:bottom="1418" w:left="1418" w:header="709" w:footer="709" w:gutter="0"/>
          <w:pgNumType w:start="1"/>
          <w:cols w:space="708"/>
          <w:titlePg/>
          <w:docGrid w:linePitch="360"/>
        </w:sectPr>
      </w:pPr>
      <w:r>
        <w:rPr>
          <w:rFonts w:ascii="Times New Roman" w:eastAsia="Times New Roman" w:hAnsi="Times New Roman" w:cs="Times New Roman"/>
          <w:bCs/>
          <w:color w:val="111111"/>
        </w:rPr>
        <w:t xml:space="preserve">Sumber  :  </w:t>
      </w:r>
      <w:r w:rsidRPr="005B3C29">
        <w:rPr>
          <w:rFonts w:ascii="Times New Roman" w:eastAsia="Times New Roman" w:hAnsi="Times New Roman" w:cs="Times New Roman"/>
          <w:bCs/>
          <w:color w:val="111111"/>
        </w:rPr>
        <w:t>Suharsimi (Arikunto, 2012)</w:t>
      </w:r>
    </w:p>
    <w:p w14:paraId="7B49BA3B" w14:textId="664C2B78" w:rsidR="00F116CB" w:rsidRDefault="00264A72" w:rsidP="00B94C87">
      <w:pPr>
        <w:spacing w:line="360" w:lineRule="auto"/>
        <w:ind w:firstLine="567"/>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lastRenderedPageBreak/>
        <w:t>Metode PTK dipilih untuk memperbaiki proses pembelajaran. Sebagaimana (Rahdiyanta, 2012: 4) menjelaskan tujuan PTK yaitu “memperbaiki kinerja guru, menumpuhkan sikap profesional guru, dan peningkatan situasi tempat praktik berlangsung.</w:t>
      </w:r>
    </w:p>
    <w:p w14:paraId="4E9AEE6E" w14:textId="77777777" w:rsidR="00264A72" w:rsidRDefault="00264A72" w:rsidP="00B94C87">
      <w:pPr>
        <w:spacing w:line="360" w:lineRule="auto"/>
        <w:jc w:val="both"/>
        <w:rPr>
          <w:rFonts w:ascii="Times New Roman" w:eastAsia="Times New Roman" w:hAnsi="Times New Roman" w:cs="Times New Roman"/>
          <w:bCs/>
          <w:color w:val="111111"/>
        </w:rPr>
      </w:pPr>
    </w:p>
    <w:p w14:paraId="6F99FE89" w14:textId="77777777" w:rsidR="00264A72" w:rsidRP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B.</w:t>
      </w:r>
      <w:r w:rsidRPr="00264A72">
        <w:rPr>
          <w:rFonts w:ascii="Times New Roman" w:eastAsia="Times New Roman" w:hAnsi="Times New Roman" w:cs="Times New Roman"/>
          <w:bCs/>
          <w:color w:val="111111"/>
        </w:rPr>
        <w:tab/>
        <w:t xml:space="preserve">Desain Penelitian </w:t>
      </w:r>
    </w:p>
    <w:p w14:paraId="01C6D35F" w14:textId="77777777" w:rsidR="00264A72" w:rsidRP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 xml:space="preserve">Desain penelitian yang dilakukan dalam penelitian ini adalah penelitian tindakan kelas (PTK) dengan rancangan kelompok eksperimen dan kontrol. Kedua kelompok diberikan perlakuan yang berbeda, untuk kelompok eksperimen diberikan perlakuan pada setiap siklus sedangkan kelompok kontrol perlakuan seperti biasa mengikuti pembelajaran seperti </w:t>
      </w:r>
      <w:r w:rsidRPr="00264A72">
        <w:rPr>
          <w:rFonts w:ascii="Times New Roman" w:eastAsia="Times New Roman" w:hAnsi="Times New Roman" w:cs="Times New Roman"/>
          <w:bCs/>
          <w:color w:val="111111"/>
        </w:rPr>
        <w:lastRenderedPageBreak/>
        <w:t xml:space="preserve">biasanya. Pengukuran pemecahan masalah matematika dilakukan dua kali yaitu sebelum dan sesudah proses pembelajaran (pretes-postes).  </w:t>
      </w:r>
    </w:p>
    <w:p w14:paraId="43A791E4" w14:textId="77777777" w:rsidR="00264A72" w:rsidRP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C.</w:t>
      </w:r>
      <w:r w:rsidRPr="00264A72">
        <w:rPr>
          <w:rFonts w:ascii="Times New Roman" w:eastAsia="Times New Roman" w:hAnsi="Times New Roman" w:cs="Times New Roman"/>
          <w:bCs/>
          <w:color w:val="111111"/>
        </w:rPr>
        <w:tab/>
        <w:t>Partisipan, Tempat, dan Waktu Penelitian</w:t>
      </w:r>
    </w:p>
    <w:p w14:paraId="0E94C262" w14:textId="77777777" w:rsidR="00264A72" w:rsidRP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1.</w:t>
      </w:r>
      <w:r w:rsidRPr="00264A72">
        <w:rPr>
          <w:rFonts w:ascii="Times New Roman" w:eastAsia="Times New Roman" w:hAnsi="Times New Roman" w:cs="Times New Roman"/>
          <w:bCs/>
          <w:color w:val="111111"/>
        </w:rPr>
        <w:tab/>
        <w:t>Partisipan</w:t>
      </w:r>
    </w:p>
    <w:p w14:paraId="7BF1D8F4" w14:textId="77777777" w:rsidR="00264A72" w:rsidRP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 xml:space="preserve">Partisipan atau subjek dari penelitian ini adalah siswa kelas VIII 1 yang berjumlah 22 siswa kelas eksperimen,  dan siswa kelas VIII yang berjumlah 21 untuk kelas kontrol, di  SMP Plus Nurul Hidayah Kabupaten Garut Tahun Pelajaran 2019/2020. Pengambilan sampel menggunakan teknik purposive sampling yaitu pengambilan sampel secara sengaja (Indrawan &amp; Yaniawati, 2016). </w:t>
      </w:r>
    </w:p>
    <w:p w14:paraId="081D010E" w14:textId="77777777" w:rsidR="00264A72" w:rsidRP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lastRenderedPageBreak/>
        <w:t>2.</w:t>
      </w:r>
      <w:r w:rsidRPr="00264A72">
        <w:rPr>
          <w:rFonts w:ascii="Times New Roman" w:eastAsia="Times New Roman" w:hAnsi="Times New Roman" w:cs="Times New Roman"/>
          <w:bCs/>
          <w:color w:val="111111"/>
        </w:rPr>
        <w:tab/>
        <w:t>Tempat Penelitian</w:t>
      </w:r>
    </w:p>
    <w:p w14:paraId="5BBE25AA" w14:textId="77777777" w:rsidR="00264A72" w:rsidRP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Tempat penelitian di SMP Plus Nurul Hidayah Kabupaten Garut merupakan tempat peneliti bekerja dan berdasarkan observasi terhadap kemampuan pemecahan masalah matematika siswa dan kemandirian belajar siswa yang masih rendah.</w:t>
      </w:r>
    </w:p>
    <w:p w14:paraId="28B7D1B6" w14:textId="77777777" w:rsidR="00264A72" w:rsidRP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3.</w:t>
      </w:r>
      <w:r w:rsidRPr="00264A72">
        <w:rPr>
          <w:rFonts w:ascii="Times New Roman" w:eastAsia="Times New Roman" w:hAnsi="Times New Roman" w:cs="Times New Roman"/>
          <w:bCs/>
          <w:color w:val="111111"/>
        </w:rPr>
        <w:tab/>
        <w:t>Waktu Penelitian</w:t>
      </w:r>
    </w:p>
    <w:p w14:paraId="7B084B0D" w14:textId="2EF4FCA0" w:rsid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 xml:space="preserve">Waktu penelitian ini dimulai dari bulan Maret 2020. Lamanya waktu penelitian ditentukan </w:t>
      </w:r>
      <w:r w:rsidRPr="00264A72">
        <w:rPr>
          <w:rFonts w:ascii="Times New Roman" w:eastAsia="Times New Roman" w:hAnsi="Times New Roman" w:cs="Times New Roman"/>
          <w:bCs/>
          <w:color w:val="111111"/>
        </w:rPr>
        <w:lastRenderedPageBreak/>
        <w:t>oleh tingkat keberhasilan dalam pelaksanaan untuk memperoleh data yang lengkap.</w:t>
      </w:r>
    </w:p>
    <w:p w14:paraId="2D86A7BA" w14:textId="77777777" w:rsidR="00264A72" w:rsidRP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D.</w:t>
      </w:r>
      <w:r w:rsidRPr="00264A72">
        <w:rPr>
          <w:rFonts w:ascii="Times New Roman" w:eastAsia="Times New Roman" w:hAnsi="Times New Roman" w:cs="Times New Roman"/>
          <w:bCs/>
          <w:color w:val="111111"/>
        </w:rPr>
        <w:tab/>
        <w:t xml:space="preserve">Instrumen Penelitian </w:t>
      </w:r>
    </w:p>
    <w:p w14:paraId="21DD60F7" w14:textId="77777777" w:rsidR="00264A72" w:rsidRP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1.</w:t>
      </w:r>
      <w:r w:rsidRPr="00264A72">
        <w:rPr>
          <w:rFonts w:ascii="Times New Roman" w:eastAsia="Times New Roman" w:hAnsi="Times New Roman" w:cs="Times New Roman"/>
          <w:bCs/>
          <w:color w:val="111111"/>
        </w:rPr>
        <w:tab/>
        <w:t xml:space="preserve">Instrumen Tes </w:t>
      </w:r>
    </w:p>
    <w:p w14:paraId="44DDA7C4" w14:textId="77777777" w:rsidR="00264A72" w:rsidRPr="00264A72" w:rsidRDefault="00264A72" w:rsidP="00B94C87">
      <w:p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 xml:space="preserve">Sebelum instrumen digunakan maka instrumen tersebut diujicobakan terlebih dahulu kemudian di analisis hasilnya. Adapun pengujian yang dilakukan terhadap instrumen tersebut adalah sebagai berikut: </w:t>
      </w:r>
    </w:p>
    <w:p w14:paraId="2B944B79" w14:textId="37F0540C" w:rsidR="00264A72" w:rsidRPr="00264A72" w:rsidRDefault="00264A72" w:rsidP="00264A72">
      <w:pPr>
        <w:pStyle w:val="ListParagraph"/>
        <w:numPr>
          <w:ilvl w:val="0"/>
          <w:numId w:val="29"/>
        </w:num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 xml:space="preserve">Uji Validitas Butir Soal  </w:t>
      </w:r>
    </w:p>
    <w:p w14:paraId="07525655" w14:textId="77777777" w:rsidR="00264A72" w:rsidRDefault="00264A72" w:rsidP="00264A72">
      <w:pPr>
        <w:pStyle w:val="ListParagraph"/>
        <w:spacing w:line="360" w:lineRule="auto"/>
        <w:ind w:left="1080"/>
        <w:jc w:val="both"/>
        <w:rPr>
          <w:rFonts w:ascii="Times New Roman" w:eastAsia="Times New Roman" w:hAnsi="Times New Roman" w:cs="Times New Roman"/>
          <w:bCs/>
          <w:color w:val="111111"/>
        </w:rPr>
        <w:sectPr w:rsidR="00264A72" w:rsidSect="00264A72">
          <w:type w:val="continuous"/>
          <w:pgSz w:w="11906" w:h="16838" w:code="9"/>
          <w:pgMar w:top="1418" w:right="1418" w:bottom="1418" w:left="1418" w:header="709" w:footer="709" w:gutter="0"/>
          <w:pgNumType w:start="1"/>
          <w:cols w:num="2" w:space="708"/>
          <w:titlePg/>
          <w:docGrid w:linePitch="360"/>
        </w:sectPr>
      </w:pPr>
    </w:p>
    <w:p w14:paraId="326198DB" w14:textId="77777777" w:rsidR="00264A72" w:rsidRPr="00264A72" w:rsidRDefault="00264A72" w:rsidP="00264A72">
      <w:pPr>
        <w:ind w:left="845" w:right="13" w:firstLine="360"/>
        <w:jc w:val="center"/>
        <w:rPr>
          <w:rFonts w:ascii="Times New Roman" w:eastAsia="Calibri" w:hAnsi="Times New Roman" w:cs="Times New Roman"/>
          <w:b/>
          <w:color w:val="000000"/>
          <w:sz w:val="24"/>
          <w:lang w:eastAsia="id-ID"/>
        </w:rPr>
      </w:pPr>
      <w:r w:rsidRPr="00264A72">
        <w:rPr>
          <w:rFonts w:ascii="Times New Roman" w:eastAsia="Calibri" w:hAnsi="Times New Roman" w:cs="Times New Roman"/>
          <w:b/>
          <w:color w:val="000000"/>
          <w:sz w:val="24"/>
          <w:lang w:eastAsia="id-ID"/>
        </w:rPr>
        <w:lastRenderedPageBreak/>
        <w:t>Tabel 3.1</w:t>
      </w:r>
    </w:p>
    <w:p w14:paraId="6531E139" w14:textId="77777777" w:rsidR="00264A72" w:rsidRPr="00264A72" w:rsidRDefault="00264A72" w:rsidP="00264A72">
      <w:pPr>
        <w:spacing w:after="240"/>
        <w:ind w:left="845" w:right="13" w:firstLine="360"/>
        <w:jc w:val="center"/>
        <w:rPr>
          <w:rFonts w:ascii="Times New Roman" w:eastAsia="Calibri" w:hAnsi="Times New Roman" w:cs="Times New Roman"/>
          <w:b/>
          <w:color w:val="000000"/>
          <w:sz w:val="24"/>
          <w:lang w:eastAsia="id-ID"/>
        </w:rPr>
      </w:pPr>
      <w:r w:rsidRPr="00264A72">
        <w:rPr>
          <w:rFonts w:ascii="Times New Roman" w:eastAsia="Calibri" w:hAnsi="Times New Roman" w:cs="Times New Roman"/>
          <w:b/>
          <w:color w:val="000000"/>
          <w:sz w:val="24"/>
          <w:lang w:eastAsia="id-ID"/>
        </w:rPr>
        <w:t>Klasifikasi Koefisien Validitas</w:t>
      </w:r>
    </w:p>
    <w:tbl>
      <w:tblPr>
        <w:tblW w:w="0" w:type="auto"/>
        <w:jc w:val="center"/>
        <w:tblLook w:val="04A0" w:firstRow="1" w:lastRow="0" w:firstColumn="1" w:lastColumn="0" w:noHBand="0" w:noVBand="1"/>
      </w:tblPr>
      <w:tblGrid>
        <w:gridCol w:w="2425"/>
        <w:gridCol w:w="3870"/>
      </w:tblGrid>
      <w:tr w:rsidR="00264A72" w:rsidRPr="00264A72" w14:paraId="1F3B46B7" w14:textId="77777777" w:rsidTr="00264A72">
        <w:trPr>
          <w:trHeight w:val="424"/>
          <w:tblHeader/>
          <w:jc w:val="center"/>
        </w:trPr>
        <w:tc>
          <w:tcPr>
            <w:tcW w:w="2425" w:type="dxa"/>
            <w:tcBorders>
              <w:bottom w:val="single" w:sz="4" w:space="0" w:color="auto"/>
            </w:tcBorders>
            <w:shd w:val="clear" w:color="auto" w:fill="DDD9C3" w:themeFill="background2" w:themeFillShade="E6"/>
            <w:vAlign w:val="center"/>
          </w:tcPr>
          <w:p w14:paraId="459A357A" w14:textId="77777777" w:rsidR="00264A72" w:rsidRPr="00264A72" w:rsidRDefault="00264A72" w:rsidP="00264A72">
            <w:pPr>
              <w:ind w:right="13"/>
              <w:jc w:val="center"/>
              <w:rPr>
                <w:rFonts w:ascii="Times New Roman" w:eastAsia="Calibri" w:hAnsi="Times New Roman" w:cs="Times New Roman"/>
                <w:b/>
                <w:color w:val="000000"/>
                <w:lang w:eastAsia="id-ID"/>
              </w:rPr>
            </w:pPr>
            <w:r w:rsidRPr="00264A72">
              <w:rPr>
                <w:rFonts w:ascii="Times New Roman" w:eastAsia="Calibri" w:hAnsi="Times New Roman" w:cs="Times New Roman"/>
                <w:b/>
                <w:color w:val="000000"/>
                <w:lang w:eastAsia="id-ID"/>
              </w:rPr>
              <w:t xml:space="preserve">Besarnya </w:t>
            </w:r>
            <m:oMath>
              <m:sSub>
                <m:sSubPr>
                  <m:ctrlPr>
                    <w:rPr>
                      <w:rFonts w:ascii="Cambria Math" w:eastAsia="Times New Roman" w:hAnsi="Cambria Math" w:cs="Times New Roman"/>
                      <w:b/>
                      <w:i/>
                      <w:color w:val="000000"/>
                      <w:lang w:eastAsia="id-ID"/>
                    </w:rPr>
                  </m:ctrlPr>
                </m:sSubPr>
                <m:e>
                  <m:r>
                    <m:rPr>
                      <m:sty m:val="bi"/>
                    </m:rPr>
                    <w:rPr>
                      <w:rFonts w:ascii="Cambria Math" w:eastAsia="Times New Roman" w:hAnsi="Cambria Math" w:cs="Times New Roman"/>
                      <w:color w:val="000000"/>
                      <w:lang w:eastAsia="id-ID"/>
                    </w:rPr>
                    <m:t>r</m:t>
                  </m:r>
                </m:e>
                <m:sub>
                  <m:r>
                    <m:rPr>
                      <m:sty m:val="bi"/>
                    </m:rPr>
                    <w:rPr>
                      <w:rFonts w:ascii="Cambria Math" w:eastAsia="Times New Roman" w:hAnsi="Cambria Math" w:cs="Times New Roman"/>
                      <w:color w:val="000000"/>
                      <w:lang w:eastAsia="id-ID"/>
                    </w:rPr>
                    <m:t>xy</m:t>
                  </m:r>
                </m:sub>
              </m:sSub>
            </m:oMath>
          </w:p>
        </w:tc>
        <w:tc>
          <w:tcPr>
            <w:tcW w:w="3870" w:type="dxa"/>
            <w:tcBorders>
              <w:bottom w:val="single" w:sz="4" w:space="0" w:color="auto"/>
            </w:tcBorders>
            <w:shd w:val="clear" w:color="auto" w:fill="DDD9C3" w:themeFill="background2" w:themeFillShade="E6"/>
            <w:vAlign w:val="center"/>
          </w:tcPr>
          <w:p w14:paraId="48026721" w14:textId="77777777" w:rsidR="00264A72" w:rsidRPr="00264A72" w:rsidRDefault="00264A72" w:rsidP="00264A72">
            <w:pPr>
              <w:ind w:left="845" w:right="13"/>
              <w:jc w:val="center"/>
              <w:rPr>
                <w:rFonts w:ascii="Times New Roman" w:eastAsia="Calibri" w:hAnsi="Times New Roman" w:cs="Times New Roman"/>
                <w:b/>
                <w:color w:val="000000"/>
                <w:lang w:eastAsia="id-ID"/>
              </w:rPr>
            </w:pPr>
            <w:r w:rsidRPr="00264A72">
              <w:rPr>
                <w:rFonts w:ascii="Times New Roman" w:eastAsia="Calibri" w:hAnsi="Times New Roman" w:cs="Times New Roman"/>
                <w:b/>
                <w:color w:val="000000"/>
                <w:lang w:eastAsia="id-ID"/>
              </w:rPr>
              <w:t>Interpretasi</w:t>
            </w:r>
          </w:p>
        </w:tc>
      </w:tr>
      <w:tr w:rsidR="00264A72" w:rsidRPr="00264A72" w14:paraId="111958BB" w14:textId="77777777" w:rsidTr="00264A72">
        <w:trPr>
          <w:trHeight w:val="410"/>
          <w:jc w:val="center"/>
        </w:trPr>
        <w:tc>
          <w:tcPr>
            <w:tcW w:w="2425" w:type="dxa"/>
            <w:tcBorders>
              <w:top w:val="single" w:sz="4" w:space="0" w:color="auto"/>
            </w:tcBorders>
            <w:shd w:val="clear" w:color="auto" w:fill="auto"/>
            <w:vAlign w:val="center"/>
          </w:tcPr>
          <w:p w14:paraId="40149945" w14:textId="77777777" w:rsidR="00264A72" w:rsidRPr="00264A72" w:rsidRDefault="00264A72" w:rsidP="00264A72">
            <w:pPr>
              <w:ind w:right="13"/>
              <w:jc w:val="center"/>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0,90 ≤</w:t>
            </w:r>
            <m:oMath>
              <m:r>
                <w:rPr>
                  <w:rFonts w:ascii="Cambria Math" w:eastAsia="Times New Roman" w:hAnsi="Cambria Math" w:cs="Times New Roman"/>
                  <w:color w:val="000000"/>
                  <w:lang w:eastAsia="id-ID"/>
                </w:rPr>
                <m:t xml:space="preserve"> </m:t>
              </m:r>
              <m:sSub>
                <m:sSubPr>
                  <m:ctrlPr>
                    <w:rPr>
                      <w:rFonts w:ascii="Cambria Math" w:eastAsia="Times New Roman" w:hAnsi="Cambria Math" w:cs="Times New Roman"/>
                      <w:i/>
                      <w:color w:val="000000"/>
                      <w:lang w:eastAsia="id-ID"/>
                    </w:rPr>
                  </m:ctrlPr>
                </m:sSubPr>
                <m:e>
                  <m:r>
                    <w:rPr>
                      <w:rFonts w:ascii="Cambria Math" w:eastAsia="Times New Roman" w:hAnsi="Cambria Math" w:cs="Times New Roman"/>
                      <w:color w:val="000000"/>
                      <w:lang w:eastAsia="id-ID"/>
                    </w:rPr>
                    <m:t>r</m:t>
                  </m:r>
                </m:e>
                <m:sub>
                  <m:r>
                    <w:rPr>
                      <w:rFonts w:ascii="Cambria Math" w:eastAsia="Times New Roman" w:hAnsi="Cambria Math" w:cs="Times New Roman"/>
                      <w:color w:val="000000"/>
                      <w:lang w:eastAsia="id-ID"/>
                    </w:rPr>
                    <m:t>xy</m:t>
                  </m:r>
                </m:sub>
              </m:sSub>
              <m:r>
                <w:rPr>
                  <w:rFonts w:ascii="Cambria Math" w:eastAsia="Times New Roman" w:hAnsi="Cambria Math" w:cs="Times New Roman"/>
                  <w:color w:val="000000"/>
                  <w:lang w:eastAsia="id-ID"/>
                </w:rPr>
                <m:t xml:space="preserve"> </m:t>
              </m:r>
            </m:oMath>
            <w:r w:rsidRPr="00264A72">
              <w:rPr>
                <w:rFonts w:ascii="Times New Roman" w:eastAsia="Calibri" w:hAnsi="Times New Roman" w:cs="Times New Roman"/>
                <w:color w:val="000000"/>
                <w:lang w:eastAsia="id-ID"/>
              </w:rPr>
              <w:t>≤ 1,00</w:t>
            </w:r>
          </w:p>
        </w:tc>
        <w:tc>
          <w:tcPr>
            <w:tcW w:w="3870" w:type="dxa"/>
            <w:tcBorders>
              <w:top w:val="single" w:sz="4" w:space="0" w:color="auto"/>
            </w:tcBorders>
            <w:shd w:val="clear" w:color="auto" w:fill="auto"/>
            <w:vAlign w:val="center"/>
          </w:tcPr>
          <w:p w14:paraId="7148CE25"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Cambria Math" w:eastAsia="Times New Roman" w:hAnsi="Cambria Math" w:cs="Times New Roman"/>
                <w:color w:val="000000"/>
                <w:lang w:eastAsia="id-ID"/>
              </w:rPr>
              <w:t>Validitas</w:t>
            </w:r>
            <w:r w:rsidRPr="00264A72">
              <w:rPr>
                <w:rFonts w:ascii="Times New Roman" w:eastAsia="Calibri" w:hAnsi="Times New Roman" w:cs="Times New Roman"/>
                <w:color w:val="000000"/>
                <w:lang w:eastAsia="id-ID"/>
              </w:rPr>
              <w:t xml:space="preserve"> sangat tinggi (sangat baik)</w:t>
            </w:r>
          </w:p>
        </w:tc>
      </w:tr>
      <w:tr w:rsidR="00264A72" w:rsidRPr="00264A72" w14:paraId="2E7AC3B2" w14:textId="77777777" w:rsidTr="00264A72">
        <w:trPr>
          <w:trHeight w:val="424"/>
          <w:jc w:val="center"/>
        </w:trPr>
        <w:tc>
          <w:tcPr>
            <w:tcW w:w="2425" w:type="dxa"/>
            <w:shd w:val="clear" w:color="auto" w:fill="auto"/>
            <w:vAlign w:val="center"/>
          </w:tcPr>
          <w:p w14:paraId="146DB802" w14:textId="77777777" w:rsidR="00264A72" w:rsidRPr="00264A72" w:rsidRDefault="00264A72" w:rsidP="00264A72">
            <w:pPr>
              <w:ind w:right="13"/>
              <w:jc w:val="center"/>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0,70 ≤</w:t>
            </w:r>
            <m:oMath>
              <m:r>
                <w:rPr>
                  <w:rFonts w:ascii="Cambria Math" w:eastAsia="Times New Roman" w:hAnsi="Cambria Math" w:cs="Times New Roman"/>
                  <w:color w:val="000000"/>
                  <w:lang w:eastAsia="id-ID"/>
                </w:rPr>
                <m:t xml:space="preserve"> </m:t>
              </m:r>
              <m:sSub>
                <m:sSubPr>
                  <m:ctrlPr>
                    <w:rPr>
                      <w:rFonts w:ascii="Cambria Math" w:eastAsia="Times New Roman" w:hAnsi="Cambria Math" w:cs="Times New Roman"/>
                      <w:i/>
                      <w:color w:val="000000"/>
                      <w:lang w:eastAsia="id-ID"/>
                    </w:rPr>
                  </m:ctrlPr>
                </m:sSubPr>
                <m:e>
                  <m:r>
                    <w:rPr>
                      <w:rFonts w:ascii="Cambria Math" w:eastAsia="Times New Roman" w:hAnsi="Cambria Math" w:cs="Times New Roman"/>
                      <w:color w:val="000000"/>
                      <w:lang w:eastAsia="id-ID"/>
                    </w:rPr>
                    <m:t>r</m:t>
                  </m:r>
                </m:e>
                <m:sub>
                  <m:r>
                    <w:rPr>
                      <w:rFonts w:ascii="Cambria Math" w:eastAsia="Times New Roman" w:hAnsi="Cambria Math" w:cs="Times New Roman"/>
                      <w:color w:val="000000"/>
                      <w:lang w:eastAsia="id-ID"/>
                    </w:rPr>
                    <m:t>xy</m:t>
                  </m:r>
                </m:sub>
              </m:sSub>
              <m:r>
                <w:rPr>
                  <w:rFonts w:ascii="Cambria Math" w:eastAsia="Times New Roman" w:hAnsi="Cambria Math" w:cs="Times New Roman"/>
                  <w:color w:val="000000"/>
                  <w:lang w:eastAsia="id-ID"/>
                </w:rPr>
                <m:t xml:space="preserve"> </m:t>
              </m:r>
            </m:oMath>
            <w:r w:rsidRPr="00264A72">
              <w:rPr>
                <w:rFonts w:ascii="Times New Roman" w:eastAsia="Calibri" w:hAnsi="Times New Roman" w:cs="Times New Roman"/>
                <w:color w:val="000000"/>
                <w:lang w:eastAsia="id-ID"/>
              </w:rPr>
              <w:t>&lt; 0,90</w:t>
            </w:r>
          </w:p>
        </w:tc>
        <w:tc>
          <w:tcPr>
            <w:tcW w:w="3870" w:type="dxa"/>
            <w:shd w:val="clear" w:color="auto" w:fill="auto"/>
            <w:vAlign w:val="center"/>
          </w:tcPr>
          <w:p w14:paraId="5038CF6F"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Cambria Math" w:eastAsia="Times New Roman" w:hAnsi="Cambria Math" w:cs="Times New Roman"/>
                <w:color w:val="000000"/>
                <w:lang w:eastAsia="id-ID"/>
              </w:rPr>
              <w:t>Validitas</w:t>
            </w:r>
            <w:r w:rsidRPr="00264A72">
              <w:rPr>
                <w:rFonts w:ascii="Times New Roman" w:eastAsia="Calibri" w:hAnsi="Times New Roman" w:cs="Times New Roman"/>
                <w:color w:val="000000"/>
                <w:lang w:eastAsia="id-ID"/>
              </w:rPr>
              <w:t xml:space="preserve"> tinggi (baik)</w:t>
            </w:r>
          </w:p>
        </w:tc>
      </w:tr>
      <w:tr w:rsidR="00264A72" w:rsidRPr="00264A72" w14:paraId="76B74EFA" w14:textId="77777777" w:rsidTr="00264A72">
        <w:trPr>
          <w:trHeight w:val="424"/>
          <w:jc w:val="center"/>
        </w:trPr>
        <w:tc>
          <w:tcPr>
            <w:tcW w:w="2425" w:type="dxa"/>
            <w:shd w:val="clear" w:color="auto" w:fill="auto"/>
            <w:vAlign w:val="center"/>
          </w:tcPr>
          <w:p w14:paraId="36B24C7F" w14:textId="77777777" w:rsidR="00264A72" w:rsidRPr="00264A72" w:rsidRDefault="00264A72" w:rsidP="00264A72">
            <w:pPr>
              <w:ind w:right="13"/>
              <w:jc w:val="center"/>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0,40 ≤</w:t>
            </w:r>
            <m:oMath>
              <m:r>
                <w:rPr>
                  <w:rFonts w:ascii="Cambria Math" w:eastAsia="Times New Roman" w:hAnsi="Cambria Math" w:cs="Times New Roman"/>
                  <w:color w:val="000000"/>
                  <w:lang w:eastAsia="id-ID"/>
                </w:rPr>
                <m:t xml:space="preserve"> </m:t>
              </m:r>
              <m:sSub>
                <m:sSubPr>
                  <m:ctrlPr>
                    <w:rPr>
                      <w:rFonts w:ascii="Cambria Math" w:eastAsia="Times New Roman" w:hAnsi="Cambria Math" w:cs="Times New Roman"/>
                      <w:i/>
                      <w:color w:val="000000"/>
                      <w:lang w:eastAsia="id-ID"/>
                    </w:rPr>
                  </m:ctrlPr>
                </m:sSubPr>
                <m:e>
                  <m:r>
                    <w:rPr>
                      <w:rFonts w:ascii="Cambria Math" w:eastAsia="Times New Roman" w:hAnsi="Cambria Math" w:cs="Times New Roman"/>
                      <w:color w:val="000000"/>
                      <w:lang w:eastAsia="id-ID"/>
                    </w:rPr>
                    <m:t>r</m:t>
                  </m:r>
                </m:e>
                <m:sub>
                  <m:r>
                    <w:rPr>
                      <w:rFonts w:ascii="Cambria Math" w:eastAsia="Times New Roman" w:hAnsi="Cambria Math" w:cs="Times New Roman"/>
                      <w:color w:val="000000"/>
                      <w:lang w:eastAsia="id-ID"/>
                    </w:rPr>
                    <m:t>xy</m:t>
                  </m:r>
                </m:sub>
              </m:sSub>
              <m:r>
                <w:rPr>
                  <w:rFonts w:ascii="Cambria Math" w:eastAsia="Times New Roman" w:hAnsi="Cambria Math" w:cs="Times New Roman"/>
                  <w:color w:val="000000"/>
                  <w:lang w:eastAsia="id-ID"/>
                </w:rPr>
                <m:t xml:space="preserve"> </m:t>
              </m:r>
            </m:oMath>
            <w:r w:rsidRPr="00264A72">
              <w:rPr>
                <w:rFonts w:ascii="Times New Roman" w:eastAsia="Calibri" w:hAnsi="Times New Roman" w:cs="Times New Roman"/>
                <w:color w:val="000000"/>
                <w:lang w:eastAsia="id-ID"/>
              </w:rPr>
              <w:t>&lt; 0,70</w:t>
            </w:r>
          </w:p>
        </w:tc>
        <w:tc>
          <w:tcPr>
            <w:tcW w:w="3870" w:type="dxa"/>
            <w:shd w:val="clear" w:color="auto" w:fill="auto"/>
            <w:vAlign w:val="center"/>
          </w:tcPr>
          <w:p w14:paraId="712D6CE4"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Validitas sedang (cukup)</w:t>
            </w:r>
          </w:p>
        </w:tc>
      </w:tr>
      <w:tr w:rsidR="00264A72" w:rsidRPr="00264A72" w14:paraId="75B7A164" w14:textId="77777777" w:rsidTr="00264A72">
        <w:trPr>
          <w:trHeight w:val="410"/>
          <w:jc w:val="center"/>
        </w:trPr>
        <w:tc>
          <w:tcPr>
            <w:tcW w:w="2425" w:type="dxa"/>
            <w:shd w:val="clear" w:color="auto" w:fill="auto"/>
            <w:vAlign w:val="center"/>
          </w:tcPr>
          <w:p w14:paraId="715DB93D" w14:textId="77777777" w:rsidR="00264A72" w:rsidRPr="00264A72" w:rsidRDefault="00264A72" w:rsidP="00264A72">
            <w:pPr>
              <w:ind w:right="13"/>
              <w:jc w:val="center"/>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0,20 ≤</w:t>
            </w:r>
            <m:oMath>
              <m:r>
                <w:rPr>
                  <w:rFonts w:ascii="Cambria Math" w:eastAsia="Times New Roman" w:hAnsi="Cambria Math" w:cs="Times New Roman"/>
                  <w:color w:val="000000"/>
                  <w:lang w:eastAsia="id-ID"/>
                </w:rPr>
                <m:t xml:space="preserve"> </m:t>
              </m:r>
              <m:sSub>
                <m:sSubPr>
                  <m:ctrlPr>
                    <w:rPr>
                      <w:rFonts w:ascii="Cambria Math" w:eastAsia="Times New Roman" w:hAnsi="Cambria Math" w:cs="Times New Roman"/>
                      <w:i/>
                      <w:color w:val="000000"/>
                      <w:lang w:eastAsia="id-ID"/>
                    </w:rPr>
                  </m:ctrlPr>
                </m:sSubPr>
                <m:e>
                  <m:r>
                    <w:rPr>
                      <w:rFonts w:ascii="Cambria Math" w:eastAsia="Times New Roman" w:hAnsi="Cambria Math" w:cs="Times New Roman"/>
                      <w:color w:val="000000"/>
                      <w:lang w:eastAsia="id-ID"/>
                    </w:rPr>
                    <m:t>r</m:t>
                  </m:r>
                </m:e>
                <m:sub>
                  <m:r>
                    <w:rPr>
                      <w:rFonts w:ascii="Cambria Math" w:eastAsia="Times New Roman" w:hAnsi="Cambria Math" w:cs="Times New Roman"/>
                      <w:color w:val="000000"/>
                      <w:lang w:eastAsia="id-ID"/>
                    </w:rPr>
                    <m:t>xy</m:t>
                  </m:r>
                </m:sub>
              </m:sSub>
              <m:r>
                <w:rPr>
                  <w:rFonts w:ascii="Cambria Math" w:eastAsia="Times New Roman" w:hAnsi="Cambria Math" w:cs="Times New Roman"/>
                  <w:color w:val="000000"/>
                  <w:lang w:eastAsia="id-ID"/>
                </w:rPr>
                <m:t xml:space="preserve"> </m:t>
              </m:r>
            </m:oMath>
            <w:r w:rsidRPr="00264A72">
              <w:rPr>
                <w:rFonts w:ascii="Times New Roman" w:eastAsia="Calibri" w:hAnsi="Times New Roman" w:cs="Times New Roman"/>
                <w:color w:val="000000"/>
                <w:lang w:eastAsia="id-ID"/>
              </w:rPr>
              <w:t>&lt; 0,40</w:t>
            </w:r>
          </w:p>
        </w:tc>
        <w:tc>
          <w:tcPr>
            <w:tcW w:w="3870" w:type="dxa"/>
            <w:shd w:val="clear" w:color="auto" w:fill="auto"/>
            <w:vAlign w:val="center"/>
          </w:tcPr>
          <w:p w14:paraId="33985312"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Validitas rendah (kurang)</w:t>
            </w:r>
          </w:p>
        </w:tc>
      </w:tr>
      <w:tr w:rsidR="00264A72" w:rsidRPr="00264A72" w14:paraId="74551392" w14:textId="77777777" w:rsidTr="00264A72">
        <w:trPr>
          <w:trHeight w:val="424"/>
          <w:jc w:val="center"/>
        </w:trPr>
        <w:tc>
          <w:tcPr>
            <w:tcW w:w="2425" w:type="dxa"/>
            <w:shd w:val="clear" w:color="auto" w:fill="auto"/>
            <w:vAlign w:val="center"/>
          </w:tcPr>
          <w:p w14:paraId="20B780F3" w14:textId="77777777" w:rsidR="00264A72" w:rsidRPr="00264A72" w:rsidRDefault="00264A72" w:rsidP="00264A72">
            <w:pPr>
              <w:ind w:right="13"/>
              <w:jc w:val="center"/>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0,00 ≤</w:t>
            </w:r>
            <m:oMath>
              <m:r>
                <w:rPr>
                  <w:rFonts w:ascii="Cambria Math" w:eastAsia="Times New Roman" w:hAnsi="Cambria Math" w:cs="Times New Roman"/>
                  <w:color w:val="000000"/>
                  <w:lang w:eastAsia="id-ID"/>
                </w:rPr>
                <m:t xml:space="preserve"> </m:t>
              </m:r>
              <m:sSub>
                <m:sSubPr>
                  <m:ctrlPr>
                    <w:rPr>
                      <w:rFonts w:ascii="Cambria Math" w:eastAsia="Times New Roman" w:hAnsi="Cambria Math" w:cs="Times New Roman"/>
                      <w:i/>
                      <w:color w:val="000000"/>
                      <w:lang w:eastAsia="id-ID"/>
                    </w:rPr>
                  </m:ctrlPr>
                </m:sSubPr>
                <m:e>
                  <m:r>
                    <w:rPr>
                      <w:rFonts w:ascii="Cambria Math" w:eastAsia="Times New Roman" w:hAnsi="Cambria Math" w:cs="Times New Roman"/>
                      <w:color w:val="000000"/>
                      <w:lang w:eastAsia="id-ID"/>
                    </w:rPr>
                    <m:t>r</m:t>
                  </m:r>
                </m:e>
                <m:sub>
                  <m:r>
                    <w:rPr>
                      <w:rFonts w:ascii="Cambria Math" w:eastAsia="Times New Roman" w:hAnsi="Cambria Math" w:cs="Times New Roman"/>
                      <w:color w:val="000000"/>
                      <w:lang w:eastAsia="id-ID"/>
                    </w:rPr>
                    <m:t>xy</m:t>
                  </m:r>
                </m:sub>
              </m:sSub>
              <m:r>
                <w:rPr>
                  <w:rFonts w:ascii="Cambria Math" w:eastAsia="Times New Roman" w:hAnsi="Cambria Math" w:cs="Times New Roman"/>
                  <w:color w:val="000000"/>
                  <w:lang w:eastAsia="id-ID"/>
                </w:rPr>
                <m:t xml:space="preserve"> </m:t>
              </m:r>
            </m:oMath>
            <w:r w:rsidRPr="00264A72">
              <w:rPr>
                <w:rFonts w:ascii="Times New Roman" w:eastAsia="Calibri" w:hAnsi="Times New Roman" w:cs="Times New Roman"/>
                <w:color w:val="000000"/>
                <w:lang w:eastAsia="id-ID"/>
              </w:rPr>
              <w:t>&lt; 0,20</w:t>
            </w:r>
          </w:p>
        </w:tc>
        <w:tc>
          <w:tcPr>
            <w:tcW w:w="3870" w:type="dxa"/>
            <w:shd w:val="clear" w:color="auto" w:fill="auto"/>
            <w:vAlign w:val="center"/>
          </w:tcPr>
          <w:p w14:paraId="3ADABB6D"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Validitas sangat rendah</w:t>
            </w:r>
          </w:p>
        </w:tc>
      </w:tr>
      <w:tr w:rsidR="00264A72" w:rsidRPr="00264A72" w14:paraId="13B7C656" w14:textId="77777777" w:rsidTr="00264A72">
        <w:trPr>
          <w:trHeight w:val="424"/>
          <w:jc w:val="center"/>
        </w:trPr>
        <w:tc>
          <w:tcPr>
            <w:tcW w:w="2425" w:type="dxa"/>
            <w:tcBorders>
              <w:bottom w:val="single" w:sz="4" w:space="0" w:color="auto"/>
            </w:tcBorders>
            <w:shd w:val="clear" w:color="auto" w:fill="auto"/>
            <w:vAlign w:val="center"/>
          </w:tcPr>
          <w:p w14:paraId="7EDCB31C" w14:textId="77777777" w:rsidR="00264A72" w:rsidRPr="00264A72" w:rsidRDefault="002C1297" w:rsidP="00264A72">
            <w:pPr>
              <w:ind w:right="13"/>
              <w:jc w:val="center"/>
              <w:rPr>
                <w:rFonts w:ascii="Times New Roman" w:eastAsia="Calibri" w:hAnsi="Times New Roman" w:cs="Times New Roman"/>
                <w:color w:val="000000"/>
                <w:lang w:eastAsia="id-ID"/>
              </w:rPr>
            </w:pPr>
            <m:oMath>
              <m:sSub>
                <m:sSubPr>
                  <m:ctrlPr>
                    <w:rPr>
                      <w:rFonts w:ascii="Cambria Math" w:eastAsia="Times New Roman" w:hAnsi="Cambria Math" w:cs="Times New Roman"/>
                      <w:i/>
                      <w:color w:val="000000"/>
                      <w:lang w:eastAsia="id-ID"/>
                    </w:rPr>
                  </m:ctrlPr>
                </m:sSubPr>
                <m:e>
                  <m:r>
                    <w:rPr>
                      <w:rFonts w:ascii="Cambria Math" w:eastAsia="Times New Roman" w:hAnsi="Cambria Math" w:cs="Times New Roman"/>
                      <w:color w:val="000000"/>
                      <w:lang w:eastAsia="id-ID"/>
                    </w:rPr>
                    <m:t>r</m:t>
                  </m:r>
                </m:e>
                <m:sub>
                  <m:r>
                    <w:rPr>
                      <w:rFonts w:ascii="Cambria Math" w:eastAsia="Times New Roman" w:hAnsi="Cambria Math" w:cs="Times New Roman"/>
                      <w:color w:val="000000"/>
                      <w:lang w:eastAsia="id-ID"/>
                    </w:rPr>
                    <m:t>xy</m:t>
                  </m:r>
                </m:sub>
              </m:sSub>
              <m:r>
                <w:rPr>
                  <w:rFonts w:ascii="Cambria Math" w:eastAsia="Times New Roman" w:hAnsi="Cambria Math" w:cs="Times New Roman"/>
                  <w:color w:val="000000"/>
                  <w:lang w:eastAsia="id-ID"/>
                </w:rPr>
                <m:t xml:space="preserve"> </m:t>
              </m:r>
            </m:oMath>
            <w:r w:rsidR="00264A72" w:rsidRPr="00264A72">
              <w:rPr>
                <w:rFonts w:ascii="Times New Roman" w:eastAsia="Calibri" w:hAnsi="Times New Roman" w:cs="Times New Roman"/>
                <w:color w:val="000000"/>
                <w:lang w:eastAsia="id-ID"/>
              </w:rPr>
              <w:t>&lt; 0,00</w:t>
            </w:r>
          </w:p>
        </w:tc>
        <w:tc>
          <w:tcPr>
            <w:tcW w:w="3870" w:type="dxa"/>
            <w:tcBorders>
              <w:bottom w:val="single" w:sz="4" w:space="0" w:color="auto"/>
            </w:tcBorders>
            <w:shd w:val="clear" w:color="auto" w:fill="auto"/>
            <w:vAlign w:val="center"/>
          </w:tcPr>
          <w:p w14:paraId="73D028BD" w14:textId="77777777" w:rsidR="00264A72" w:rsidRPr="00264A72" w:rsidRDefault="00264A72" w:rsidP="00264A72">
            <w:pPr>
              <w:ind w:left="845"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Tidak valid</w:t>
            </w:r>
          </w:p>
        </w:tc>
      </w:tr>
    </w:tbl>
    <w:p w14:paraId="732036AC" w14:textId="2CC24947" w:rsidR="00264A72" w:rsidRDefault="00CC17C4" w:rsidP="00CC17C4">
      <w:pPr>
        <w:rPr>
          <w:rFonts w:ascii="Times New Roman" w:eastAsia="Times New Roman" w:hAnsi="Times New Roman" w:cs="Times New Roman"/>
          <w:bCs/>
          <w:color w:val="111111"/>
        </w:rPr>
      </w:pPr>
      <w:r>
        <w:rPr>
          <w:rFonts w:ascii="Times New Roman" w:eastAsia="Times New Roman" w:hAnsi="Times New Roman" w:cs="Times New Roman"/>
          <w:bCs/>
          <w:color w:val="111111"/>
        </w:rPr>
        <w:t xml:space="preserve">                         </w:t>
      </w:r>
      <w:r w:rsidR="0070110F" w:rsidRPr="0070110F">
        <w:rPr>
          <w:rFonts w:ascii="Times New Roman" w:eastAsia="Times New Roman" w:hAnsi="Times New Roman" w:cs="Times New Roman"/>
          <w:bCs/>
          <w:color w:val="111111"/>
        </w:rPr>
        <w:t>Sumber : (Suherman, 2003, p. 102)</w:t>
      </w:r>
    </w:p>
    <w:p w14:paraId="6D06ED23" w14:textId="77777777" w:rsidR="0070110F" w:rsidRDefault="0070110F" w:rsidP="0070110F">
      <w:pPr>
        <w:jc w:val="center"/>
        <w:rPr>
          <w:rFonts w:ascii="Times New Roman" w:eastAsia="Times New Roman" w:hAnsi="Times New Roman" w:cs="Times New Roman"/>
          <w:bCs/>
          <w:color w:val="111111"/>
        </w:rPr>
      </w:pPr>
    </w:p>
    <w:p w14:paraId="2CE4BF77" w14:textId="77777777" w:rsidR="0070110F" w:rsidRDefault="0070110F" w:rsidP="00264A72">
      <w:pPr>
        <w:jc w:val="both"/>
        <w:rPr>
          <w:rFonts w:ascii="Times New Roman" w:eastAsia="Times New Roman" w:hAnsi="Times New Roman" w:cs="Times New Roman"/>
          <w:bCs/>
          <w:color w:val="111111"/>
        </w:rPr>
        <w:sectPr w:rsidR="0070110F" w:rsidSect="00264A72">
          <w:type w:val="continuous"/>
          <w:pgSz w:w="11906" w:h="16838" w:code="9"/>
          <w:pgMar w:top="1418" w:right="1418" w:bottom="1418" w:left="1418" w:header="709" w:footer="709" w:gutter="0"/>
          <w:pgNumType w:start="1"/>
          <w:cols w:space="708"/>
          <w:titlePg/>
          <w:docGrid w:linePitch="360"/>
        </w:sectPr>
      </w:pPr>
    </w:p>
    <w:p w14:paraId="2E12840A" w14:textId="5C1D8181" w:rsidR="00F116CB" w:rsidRPr="00264A72" w:rsidRDefault="00264A72" w:rsidP="00264A72">
      <w:pPr>
        <w:pStyle w:val="ListParagraph"/>
        <w:numPr>
          <w:ilvl w:val="0"/>
          <w:numId w:val="29"/>
        </w:num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lastRenderedPageBreak/>
        <w:t>Reliabilitas</w:t>
      </w:r>
    </w:p>
    <w:p w14:paraId="34E1F916" w14:textId="1D6EE6EE" w:rsidR="00264A72" w:rsidRDefault="00264A72" w:rsidP="00264A72">
      <w:pPr>
        <w:spacing w:line="360" w:lineRule="auto"/>
        <w:ind w:left="360"/>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 xml:space="preserve">Setelah didapat nilai koefisien reliabilitas maka nilai tersebut diinterpretasikan terhadap kriteria tertentu dengan </w:t>
      </w:r>
      <w:r w:rsidRPr="00264A72">
        <w:rPr>
          <w:rFonts w:ascii="Times New Roman" w:eastAsia="Times New Roman" w:hAnsi="Times New Roman" w:cs="Times New Roman"/>
          <w:bCs/>
          <w:color w:val="111111"/>
        </w:rPr>
        <w:lastRenderedPageBreak/>
        <w:t>menggunakan tolak ukur yang dibuat Guilford (Suherman, 2003) adalah sebagai berikut:</w:t>
      </w:r>
    </w:p>
    <w:p w14:paraId="5417B9F3" w14:textId="77777777" w:rsidR="00264A72" w:rsidRDefault="00264A72" w:rsidP="00264A72">
      <w:pPr>
        <w:spacing w:line="360" w:lineRule="auto"/>
        <w:ind w:left="360"/>
        <w:jc w:val="both"/>
        <w:rPr>
          <w:rFonts w:ascii="Times New Roman" w:eastAsia="Times New Roman" w:hAnsi="Times New Roman" w:cs="Times New Roman"/>
          <w:bCs/>
          <w:color w:val="111111"/>
        </w:rPr>
        <w:sectPr w:rsidR="00264A72" w:rsidSect="00264A72">
          <w:type w:val="continuous"/>
          <w:pgSz w:w="11906" w:h="16838" w:code="9"/>
          <w:pgMar w:top="1418" w:right="1418" w:bottom="1418" w:left="1418" w:header="709" w:footer="709" w:gutter="0"/>
          <w:pgNumType w:start="1"/>
          <w:cols w:num="2" w:space="708"/>
          <w:titlePg/>
          <w:docGrid w:linePitch="360"/>
        </w:sectPr>
      </w:pPr>
    </w:p>
    <w:p w14:paraId="5035C921" w14:textId="77777777" w:rsidR="00264A72" w:rsidRPr="00264A72" w:rsidRDefault="00264A72" w:rsidP="00264A72">
      <w:pPr>
        <w:spacing w:after="120"/>
        <w:ind w:left="845" w:right="13" w:firstLine="360"/>
        <w:jc w:val="center"/>
        <w:rPr>
          <w:rFonts w:ascii="Times New Roman" w:eastAsia="Calibri" w:hAnsi="Times New Roman" w:cs="Times New Roman"/>
          <w:b/>
          <w:color w:val="000000"/>
          <w:lang w:eastAsia="id-ID"/>
        </w:rPr>
      </w:pPr>
      <w:r w:rsidRPr="00264A72">
        <w:rPr>
          <w:rFonts w:ascii="Times New Roman" w:eastAsia="Calibri" w:hAnsi="Times New Roman" w:cs="Times New Roman"/>
          <w:b/>
          <w:color w:val="000000"/>
          <w:lang w:eastAsia="id-ID"/>
        </w:rPr>
        <w:lastRenderedPageBreak/>
        <w:t>Tabel 3.2</w:t>
      </w:r>
    </w:p>
    <w:p w14:paraId="3A71CD3B" w14:textId="77777777" w:rsidR="00264A72" w:rsidRPr="00264A72" w:rsidRDefault="00264A72" w:rsidP="00264A72">
      <w:pPr>
        <w:spacing w:after="120" w:line="480" w:lineRule="auto"/>
        <w:ind w:left="845" w:right="13" w:firstLine="360"/>
        <w:jc w:val="center"/>
        <w:rPr>
          <w:rFonts w:ascii="Times New Roman" w:eastAsia="Calibri" w:hAnsi="Times New Roman" w:cs="Times New Roman"/>
          <w:b/>
          <w:color w:val="000000"/>
          <w:lang w:eastAsia="id-ID"/>
        </w:rPr>
      </w:pPr>
      <w:r w:rsidRPr="00264A72">
        <w:rPr>
          <w:rFonts w:ascii="Times New Roman" w:eastAsia="Calibri" w:hAnsi="Times New Roman" w:cs="Times New Roman"/>
          <w:b/>
          <w:color w:val="000000"/>
          <w:lang w:eastAsia="id-ID"/>
        </w:rPr>
        <w:t>Kriteria Interpretasi Koefisien Reliabilitas</w:t>
      </w:r>
    </w:p>
    <w:tbl>
      <w:tblPr>
        <w:tblW w:w="0" w:type="auto"/>
        <w:jc w:val="center"/>
        <w:tblBorders>
          <w:bottom w:val="single" w:sz="4" w:space="0" w:color="auto"/>
        </w:tblBorders>
        <w:tblLook w:val="04A0" w:firstRow="1" w:lastRow="0" w:firstColumn="1" w:lastColumn="0" w:noHBand="0" w:noVBand="1"/>
      </w:tblPr>
      <w:tblGrid>
        <w:gridCol w:w="2425"/>
        <w:gridCol w:w="4680"/>
      </w:tblGrid>
      <w:tr w:rsidR="00264A72" w:rsidRPr="00264A72" w14:paraId="55F8E602" w14:textId="77777777" w:rsidTr="00264A72">
        <w:trPr>
          <w:trHeight w:val="424"/>
          <w:jc w:val="center"/>
        </w:trPr>
        <w:tc>
          <w:tcPr>
            <w:tcW w:w="2425" w:type="dxa"/>
            <w:tcBorders>
              <w:bottom w:val="single" w:sz="4" w:space="0" w:color="auto"/>
            </w:tcBorders>
            <w:shd w:val="clear" w:color="auto" w:fill="E7E6E6"/>
            <w:vAlign w:val="center"/>
          </w:tcPr>
          <w:p w14:paraId="3ADB2CE5" w14:textId="77777777" w:rsidR="00264A72" w:rsidRPr="00264A72" w:rsidRDefault="00264A72" w:rsidP="00264A72">
            <w:pPr>
              <w:ind w:right="13"/>
              <w:jc w:val="center"/>
              <w:rPr>
                <w:rFonts w:ascii="Times New Roman" w:eastAsia="Calibri" w:hAnsi="Times New Roman" w:cs="Times New Roman"/>
                <w:b/>
                <w:color w:val="000000"/>
                <w:lang w:eastAsia="id-ID"/>
              </w:rPr>
            </w:pPr>
            <w:r w:rsidRPr="00264A72">
              <w:rPr>
                <w:rFonts w:ascii="Times New Roman" w:eastAsia="Calibri" w:hAnsi="Times New Roman" w:cs="Times New Roman"/>
                <w:b/>
                <w:color w:val="000000"/>
                <w:lang w:eastAsia="id-ID"/>
              </w:rPr>
              <w:t>Koefisien Reliabilitas</w:t>
            </w:r>
          </w:p>
        </w:tc>
        <w:tc>
          <w:tcPr>
            <w:tcW w:w="4680" w:type="dxa"/>
            <w:tcBorders>
              <w:bottom w:val="single" w:sz="4" w:space="0" w:color="auto"/>
            </w:tcBorders>
            <w:shd w:val="clear" w:color="auto" w:fill="E7E6E6"/>
            <w:vAlign w:val="center"/>
          </w:tcPr>
          <w:p w14:paraId="05562C94" w14:textId="77777777" w:rsidR="00264A72" w:rsidRPr="00264A72" w:rsidRDefault="00264A72" w:rsidP="00264A72">
            <w:pPr>
              <w:ind w:left="845" w:right="13"/>
              <w:jc w:val="center"/>
              <w:rPr>
                <w:rFonts w:ascii="Times New Roman" w:eastAsia="Calibri" w:hAnsi="Times New Roman" w:cs="Times New Roman"/>
                <w:b/>
                <w:color w:val="000000"/>
                <w:lang w:eastAsia="id-ID"/>
              </w:rPr>
            </w:pPr>
            <w:r w:rsidRPr="00264A72">
              <w:rPr>
                <w:rFonts w:ascii="Times New Roman" w:eastAsia="Calibri" w:hAnsi="Times New Roman" w:cs="Times New Roman"/>
                <w:b/>
                <w:color w:val="000000"/>
                <w:lang w:eastAsia="id-ID"/>
              </w:rPr>
              <w:t>Interpretasi</w:t>
            </w:r>
          </w:p>
        </w:tc>
      </w:tr>
      <w:tr w:rsidR="00264A72" w:rsidRPr="00264A72" w14:paraId="34DCA589" w14:textId="77777777" w:rsidTr="00264A72">
        <w:trPr>
          <w:trHeight w:val="410"/>
          <w:jc w:val="center"/>
        </w:trPr>
        <w:tc>
          <w:tcPr>
            <w:tcW w:w="2425" w:type="dxa"/>
            <w:tcBorders>
              <w:top w:val="single" w:sz="4" w:space="0" w:color="auto"/>
            </w:tcBorders>
            <w:shd w:val="clear" w:color="auto" w:fill="auto"/>
            <w:vAlign w:val="center"/>
          </w:tcPr>
          <w:p w14:paraId="489CB610"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0,90 ≤</w:t>
            </w:r>
            <m:oMath>
              <m:r>
                <w:rPr>
                  <w:rFonts w:ascii="Cambria Math" w:eastAsia="Times New Roman" w:hAnsi="Cambria Math" w:cs="Times New Roman"/>
                  <w:color w:val="000000"/>
                  <w:lang w:eastAsia="id-ID"/>
                </w:rPr>
                <m:t xml:space="preserve"> </m:t>
              </m:r>
              <m:sSub>
                <m:sSubPr>
                  <m:ctrlPr>
                    <w:rPr>
                      <w:rFonts w:ascii="Cambria Math" w:eastAsia="Times New Roman" w:hAnsi="Cambria Math" w:cs="Times New Roman"/>
                      <w:i/>
                      <w:color w:val="000000"/>
                      <w:lang w:eastAsia="id-ID"/>
                    </w:rPr>
                  </m:ctrlPr>
                </m:sSubPr>
                <m:e>
                  <m:r>
                    <w:rPr>
                      <w:rFonts w:ascii="Cambria Math" w:eastAsia="Times New Roman" w:hAnsi="Cambria Math" w:cs="Times New Roman"/>
                      <w:color w:val="000000"/>
                      <w:lang w:eastAsia="id-ID"/>
                    </w:rPr>
                    <m:t>r</m:t>
                  </m:r>
                </m:e>
                <m:sub>
                  <m:r>
                    <w:rPr>
                      <w:rFonts w:ascii="Cambria Math" w:eastAsia="Times New Roman" w:hAnsi="Cambria Math" w:cs="Times New Roman"/>
                      <w:color w:val="000000"/>
                      <w:lang w:eastAsia="id-ID"/>
                    </w:rPr>
                    <m:t>xy</m:t>
                  </m:r>
                </m:sub>
              </m:sSub>
              <m:r>
                <w:rPr>
                  <w:rFonts w:ascii="Cambria Math" w:eastAsia="Times New Roman" w:hAnsi="Cambria Math" w:cs="Times New Roman"/>
                  <w:color w:val="000000"/>
                  <w:lang w:eastAsia="id-ID"/>
                </w:rPr>
                <m:t xml:space="preserve"> </m:t>
              </m:r>
            </m:oMath>
            <w:r w:rsidRPr="00264A72">
              <w:rPr>
                <w:rFonts w:ascii="Times New Roman" w:eastAsia="Calibri" w:hAnsi="Times New Roman" w:cs="Times New Roman"/>
                <w:color w:val="000000"/>
                <w:lang w:eastAsia="id-ID"/>
              </w:rPr>
              <w:t>≤ 1,00</w:t>
            </w:r>
          </w:p>
        </w:tc>
        <w:tc>
          <w:tcPr>
            <w:tcW w:w="4680" w:type="dxa"/>
            <w:tcBorders>
              <w:top w:val="single" w:sz="4" w:space="0" w:color="auto"/>
            </w:tcBorders>
            <w:shd w:val="clear" w:color="auto" w:fill="auto"/>
            <w:vAlign w:val="center"/>
          </w:tcPr>
          <w:p w14:paraId="3F016DC3"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Derajat reliabilitas sangat tinggi</w:t>
            </w:r>
          </w:p>
        </w:tc>
      </w:tr>
      <w:tr w:rsidR="00264A72" w:rsidRPr="00264A72" w14:paraId="5E94D55F" w14:textId="77777777" w:rsidTr="00264A72">
        <w:trPr>
          <w:trHeight w:val="424"/>
          <w:jc w:val="center"/>
        </w:trPr>
        <w:tc>
          <w:tcPr>
            <w:tcW w:w="2425" w:type="dxa"/>
            <w:shd w:val="clear" w:color="auto" w:fill="auto"/>
            <w:vAlign w:val="center"/>
          </w:tcPr>
          <w:p w14:paraId="0FC74E7E"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0,70 ≤</w:t>
            </w:r>
            <m:oMath>
              <m:r>
                <w:rPr>
                  <w:rFonts w:ascii="Cambria Math" w:eastAsia="Times New Roman" w:hAnsi="Cambria Math" w:cs="Times New Roman"/>
                  <w:color w:val="000000"/>
                  <w:lang w:eastAsia="id-ID"/>
                </w:rPr>
                <m:t xml:space="preserve"> </m:t>
              </m:r>
              <m:sSub>
                <m:sSubPr>
                  <m:ctrlPr>
                    <w:rPr>
                      <w:rFonts w:ascii="Cambria Math" w:eastAsia="Times New Roman" w:hAnsi="Cambria Math" w:cs="Times New Roman"/>
                      <w:i/>
                      <w:color w:val="000000"/>
                      <w:lang w:eastAsia="id-ID"/>
                    </w:rPr>
                  </m:ctrlPr>
                </m:sSubPr>
                <m:e>
                  <m:r>
                    <w:rPr>
                      <w:rFonts w:ascii="Cambria Math" w:eastAsia="Times New Roman" w:hAnsi="Cambria Math" w:cs="Times New Roman"/>
                      <w:color w:val="000000"/>
                      <w:lang w:eastAsia="id-ID"/>
                    </w:rPr>
                    <m:t>r</m:t>
                  </m:r>
                </m:e>
                <m:sub>
                  <m:r>
                    <w:rPr>
                      <w:rFonts w:ascii="Cambria Math" w:eastAsia="Times New Roman" w:hAnsi="Cambria Math" w:cs="Times New Roman"/>
                      <w:color w:val="000000"/>
                      <w:lang w:eastAsia="id-ID"/>
                    </w:rPr>
                    <m:t>xy</m:t>
                  </m:r>
                </m:sub>
              </m:sSub>
              <m:r>
                <w:rPr>
                  <w:rFonts w:ascii="Cambria Math" w:eastAsia="Times New Roman" w:hAnsi="Cambria Math" w:cs="Times New Roman"/>
                  <w:color w:val="000000"/>
                  <w:lang w:eastAsia="id-ID"/>
                </w:rPr>
                <m:t xml:space="preserve"> </m:t>
              </m:r>
            </m:oMath>
            <w:r w:rsidRPr="00264A72">
              <w:rPr>
                <w:rFonts w:ascii="Times New Roman" w:eastAsia="Calibri" w:hAnsi="Times New Roman" w:cs="Times New Roman"/>
                <w:color w:val="000000"/>
                <w:lang w:eastAsia="id-ID"/>
              </w:rPr>
              <w:t>&lt; 0,90</w:t>
            </w:r>
          </w:p>
        </w:tc>
        <w:tc>
          <w:tcPr>
            <w:tcW w:w="4680" w:type="dxa"/>
            <w:shd w:val="clear" w:color="auto" w:fill="auto"/>
            <w:vAlign w:val="center"/>
          </w:tcPr>
          <w:p w14:paraId="6C1AE374"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Derajat reliabilitas tinggi</w:t>
            </w:r>
          </w:p>
        </w:tc>
      </w:tr>
      <w:tr w:rsidR="00264A72" w:rsidRPr="00264A72" w14:paraId="6A2A735A" w14:textId="77777777" w:rsidTr="00264A72">
        <w:trPr>
          <w:trHeight w:val="424"/>
          <w:jc w:val="center"/>
        </w:trPr>
        <w:tc>
          <w:tcPr>
            <w:tcW w:w="2425" w:type="dxa"/>
            <w:shd w:val="clear" w:color="auto" w:fill="auto"/>
            <w:vAlign w:val="center"/>
          </w:tcPr>
          <w:p w14:paraId="0ECA7DA6"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0,40 ≤</w:t>
            </w:r>
            <m:oMath>
              <m:r>
                <w:rPr>
                  <w:rFonts w:ascii="Cambria Math" w:eastAsia="Times New Roman" w:hAnsi="Cambria Math" w:cs="Times New Roman"/>
                  <w:color w:val="000000"/>
                  <w:lang w:eastAsia="id-ID"/>
                </w:rPr>
                <m:t xml:space="preserve"> </m:t>
              </m:r>
              <m:sSub>
                <m:sSubPr>
                  <m:ctrlPr>
                    <w:rPr>
                      <w:rFonts w:ascii="Cambria Math" w:eastAsia="Times New Roman" w:hAnsi="Cambria Math" w:cs="Times New Roman"/>
                      <w:i/>
                      <w:color w:val="000000"/>
                      <w:lang w:eastAsia="id-ID"/>
                    </w:rPr>
                  </m:ctrlPr>
                </m:sSubPr>
                <m:e>
                  <m:r>
                    <w:rPr>
                      <w:rFonts w:ascii="Cambria Math" w:eastAsia="Times New Roman" w:hAnsi="Cambria Math" w:cs="Times New Roman"/>
                      <w:color w:val="000000"/>
                      <w:lang w:eastAsia="id-ID"/>
                    </w:rPr>
                    <m:t>r</m:t>
                  </m:r>
                </m:e>
                <m:sub>
                  <m:r>
                    <w:rPr>
                      <w:rFonts w:ascii="Cambria Math" w:eastAsia="Times New Roman" w:hAnsi="Cambria Math" w:cs="Times New Roman"/>
                      <w:color w:val="000000"/>
                      <w:lang w:eastAsia="id-ID"/>
                    </w:rPr>
                    <m:t>xy</m:t>
                  </m:r>
                </m:sub>
              </m:sSub>
              <m:r>
                <w:rPr>
                  <w:rFonts w:ascii="Cambria Math" w:eastAsia="Times New Roman" w:hAnsi="Cambria Math" w:cs="Times New Roman"/>
                  <w:color w:val="000000"/>
                  <w:lang w:eastAsia="id-ID"/>
                </w:rPr>
                <m:t xml:space="preserve"> </m:t>
              </m:r>
            </m:oMath>
            <w:r w:rsidRPr="00264A72">
              <w:rPr>
                <w:rFonts w:ascii="Times New Roman" w:eastAsia="Calibri" w:hAnsi="Times New Roman" w:cs="Times New Roman"/>
                <w:color w:val="000000"/>
                <w:lang w:eastAsia="id-ID"/>
              </w:rPr>
              <w:t>&lt; 0,70</w:t>
            </w:r>
          </w:p>
        </w:tc>
        <w:tc>
          <w:tcPr>
            <w:tcW w:w="4680" w:type="dxa"/>
            <w:shd w:val="clear" w:color="auto" w:fill="auto"/>
            <w:vAlign w:val="center"/>
          </w:tcPr>
          <w:p w14:paraId="0942FE82"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Derajat reliabilitas sedang</w:t>
            </w:r>
          </w:p>
        </w:tc>
      </w:tr>
      <w:tr w:rsidR="00264A72" w:rsidRPr="00264A72" w14:paraId="792C7F8A" w14:textId="77777777" w:rsidTr="00264A72">
        <w:trPr>
          <w:trHeight w:val="410"/>
          <w:jc w:val="center"/>
        </w:trPr>
        <w:tc>
          <w:tcPr>
            <w:tcW w:w="2425" w:type="dxa"/>
            <w:shd w:val="clear" w:color="auto" w:fill="auto"/>
            <w:vAlign w:val="center"/>
          </w:tcPr>
          <w:p w14:paraId="79983163"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0,20 ≤</w:t>
            </w:r>
            <m:oMath>
              <m:r>
                <w:rPr>
                  <w:rFonts w:ascii="Cambria Math" w:eastAsia="Times New Roman" w:hAnsi="Cambria Math" w:cs="Times New Roman"/>
                  <w:color w:val="000000"/>
                  <w:lang w:eastAsia="id-ID"/>
                </w:rPr>
                <m:t xml:space="preserve"> </m:t>
              </m:r>
              <m:sSub>
                <m:sSubPr>
                  <m:ctrlPr>
                    <w:rPr>
                      <w:rFonts w:ascii="Cambria Math" w:eastAsia="Times New Roman" w:hAnsi="Cambria Math" w:cs="Times New Roman"/>
                      <w:i/>
                      <w:color w:val="000000"/>
                      <w:lang w:eastAsia="id-ID"/>
                    </w:rPr>
                  </m:ctrlPr>
                </m:sSubPr>
                <m:e>
                  <m:r>
                    <w:rPr>
                      <w:rFonts w:ascii="Cambria Math" w:eastAsia="Times New Roman" w:hAnsi="Cambria Math" w:cs="Times New Roman"/>
                      <w:color w:val="000000"/>
                      <w:lang w:eastAsia="id-ID"/>
                    </w:rPr>
                    <m:t>r</m:t>
                  </m:r>
                </m:e>
                <m:sub>
                  <m:r>
                    <w:rPr>
                      <w:rFonts w:ascii="Cambria Math" w:eastAsia="Times New Roman" w:hAnsi="Cambria Math" w:cs="Times New Roman"/>
                      <w:color w:val="000000"/>
                      <w:lang w:eastAsia="id-ID"/>
                    </w:rPr>
                    <m:t>xy</m:t>
                  </m:r>
                </m:sub>
              </m:sSub>
              <m:r>
                <w:rPr>
                  <w:rFonts w:ascii="Cambria Math" w:eastAsia="Times New Roman" w:hAnsi="Cambria Math" w:cs="Times New Roman"/>
                  <w:color w:val="000000"/>
                  <w:lang w:eastAsia="id-ID"/>
                </w:rPr>
                <m:t xml:space="preserve"> </m:t>
              </m:r>
            </m:oMath>
            <w:r w:rsidRPr="00264A72">
              <w:rPr>
                <w:rFonts w:ascii="Times New Roman" w:eastAsia="Calibri" w:hAnsi="Times New Roman" w:cs="Times New Roman"/>
                <w:color w:val="000000"/>
                <w:lang w:eastAsia="id-ID"/>
              </w:rPr>
              <w:t>&lt; 0,40</w:t>
            </w:r>
          </w:p>
        </w:tc>
        <w:tc>
          <w:tcPr>
            <w:tcW w:w="4680" w:type="dxa"/>
            <w:shd w:val="clear" w:color="auto" w:fill="auto"/>
            <w:vAlign w:val="center"/>
          </w:tcPr>
          <w:p w14:paraId="5EABA02B"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Derajat reliabilitas rendah</w:t>
            </w:r>
          </w:p>
        </w:tc>
      </w:tr>
      <w:tr w:rsidR="00264A72" w:rsidRPr="00264A72" w14:paraId="762B3AFC" w14:textId="77777777" w:rsidTr="00264A72">
        <w:trPr>
          <w:trHeight w:val="424"/>
          <w:jc w:val="center"/>
        </w:trPr>
        <w:tc>
          <w:tcPr>
            <w:tcW w:w="2425" w:type="dxa"/>
            <w:shd w:val="clear" w:color="auto" w:fill="auto"/>
            <w:vAlign w:val="center"/>
          </w:tcPr>
          <w:p w14:paraId="3B25BCE1" w14:textId="77777777" w:rsidR="00264A72" w:rsidRPr="00264A72" w:rsidRDefault="002C1297" w:rsidP="00264A72">
            <w:pPr>
              <w:ind w:right="13"/>
              <w:jc w:val="both"/>
              <w:rPr>
                <w:rFonts w:ascii="Times New Roman" w:eastAsia="Calibri" w:hAnsi="Times New Roman" w:cs="Times New Roman"/>
                <w:color w:val="000000"/>
                <w:lang w:eastAsia="id-ID"/>
              </w:rPr>
            </w:pPr>
            <m:oMath>
              <m:sSub>
                <m:sSubPr>
                  <m:ctrlPr>
                    <w:rPr>
                      <w:rFonts w:ascii="Cambria Math" w:eastAsia="Times New Roman" w:hAnsi="Cambria Math" w:cs="Times New Roman"/>
                      <w:i/>
                      <w:color w:val="000000"/>
                      <w:lang w:eastAsia="id-ID"/>
                    </w:rPr>
                  </m:ctrlPr>
                </m:sSubPr>
                <m:e>
                  <m:r>
                    <w:rPr>
                      <w:rFonts w:ascii="Cambria Math" w:eastAsia="Times New Roman" w:hAnsi="Cambria Math" w:cs="Times New Roman"/>
                      <w:color w:val="000000"/>
                      <w:lang w:eastAsia="id-ID"/>
                    </w:rPr>
                    <m:t>r</m:t>
                  </m:r>
                </m:e>
                <m:sub>
                  <m:r>
                    <w:rPr>
                      <w:rFonts w:ascii="Cambria Math" w:eastAsia="Times New Roman" w:hAnsi="Cambria Math" w:cs="Times New Roman"/>
                      <w:color w:val="000000"/>
                      <w:lang w:eastAsia="id-ID"/>
                    </w:rPr>
                    <m:t>xy</m:t>
                  </m:r>
                </m:sub>
              </m:sSub>
              <m:r>
                <w:rPr>
                  <w:rFonts w:ascii="Cambria Math" w:eastAsia="Times New Roman" w:hAnsi="Cambria Math" w:cs="Times New Roman"/>
                  <w:color w:val="000000"/>
                  <w:lang w:eastAsia="id-ID"/>
                </w:rPr>
                <m:t xml:space="preserve"> </m:t>
              </m:r>
            </m:oMath>
            <w:r w:rsidR="00264A72" w:rsidRPr="00264A72">
              <w:rPr>
                <w:rFonts w:ascii="Times New Roman" w:eastAsia="Calibri" w:hAnsi="Times New Roman" w:cs="Times New Roman"/>
                <w:color w:val="000000"/>
                <w:lang w:eastAsia="id-ID"/>
              </w:rPr>
              <w:t>&lt; 0,20</w:t>
            </w:r>
          </w:p>
        </w:tc>
        <w:tc>
          <w:tcPr>
            <w:tcW w:w="4680" w:type="dxa"/>
            <w:shd w:val="clear" w:color="auto" w:fill="auto"/>
            <w:vAlign w:val="center"/>
          </w:tcPr>
          <w:p w14:paraId="31CBE55F" w14:textId="77777777" w:rsidR="00264A72" w:rsidRPr="00264A72" w:rsidRDefault="00264A72" w:rsidP="00264A72">
            <w:pPr>
              <w:ind w:right="13"/>
              <w:jc w:val="both"/>
              <w:rPr>
                <w:rFonts w:ascii="Times New Roman" w:eastAsia="Calibri" w:hAnsi="Times New Roman" w:cs="Times New Roman"/>
                <w:color w:val="000000"/>
                <w:lang w:eastAsia="id-ID"/>
              </w:rPr>
            </w:pPr>
            <w:r w:rsidRPr="00264A72">
              <w:rPr>
                <w:rFonts w:ascii="Times New Roman" w:eastAsia="Calibri" w:hAnsi="Times New Roman" w:cs="Times New Roman"/>
                <w:color w:val="000000"/>
                <w:lang w:eastAsia="id-ID"/>
              </w:rPr>
              <w:t>Derajat reliabilitas sangat rendah</w:t>
            </w:r>
          </w:p>
        </w:tc>
      </w:tr>
    </w:tbl>
    <w:p w14:paraId="5FAE49C3" w14:textId="03ECC15A" w:rsidR="00264A72" w:rsidRDefault="00CC17C4" w:rsidP="00CC17C4">
      <w:pPr>
        <w:spacing w:line="360" w:lineRule="auto"/>
        <w:ind w:firstLine="567"/>
        <w:rPr>
          <w:rFonts w:ascii="Times New Roman" w:eastAsia="Times New Roman" w:hAnsi="Times New Roman" w:cs="Times New Roman"/>
          <w:bCs/>
          <w:color w:val="111111"/>
          <w:sz w:val="20"/>
        </w:rPr>
      </w:pPr>
      <w:r>
        <w:rPr>
          <w:rFonts w:ascii="Times New Roman" w:eastAsia="Times New Roman" w:hAnsi="Times New Roman" w:cs="Times New Roman"/>
          <w:bCs/>
          <w:color w:val="111111"/>
          <w:sz w:val="20"/>
        </w:rPr>
        <w:t xml:space="preserve">        </w:t>
      </w:r>
      <w:r w:rsidRPr="00CC17C4">
        <w:rPr>
          <w:rFonts w:ascii="Times New Roman" w:eastAsia="Times New Roman" w:hAnsi="Times New Roman" w:cs="Times New Roman"/>
          <w:bCs/>
          <w:color w:val="111111"/>
          <w:sz w:val="20"/>
        </w:rPr>
        <w:t>Guilford (Suherman, 2003)</w:t>
      </w:r>
    </w:p>
    <w:p w14:paraId="1A3D74F9" w14:textId="77777777" w:rsidR="00501FAE" w:rsidRDefault="00501FAE" w:rsidP="00CC17C4">
      <w:pPr>
        <w:spacing w:line="360" w:lineRule="auto"/>
        <w:ind w:firstLine="567"/>
        <w:rPr>
          <w:rFonts w:ascii="Times New Roman" w:eastAsia="Times New Roman" w:hAnsi="Times New Roman" w:cs="Times New Roman"/>
          <w:bCs/>
          <w:color w:val="111111"/>
          <w:sz w:val="20"/>
        </w:rPr>
      </w:pPr>
    </w:p>
    <w:p w14:paraId="42BD222A" w14:textId="77777777" w:rsidR="00501FAE" w:rsidRPr="00264A72" w:rsidRDefault="00501FAE" w:rsidP="00CC17C4">
      <w:pPr>
        <w:spacing w:line="360" w:lineRule="auto"/>
        <w:ind w:firstLine="567"/>
        <w:rPr>
          <w:rFonts w:ascii="Times New Roman" w:eastAsia="Times New Roman" w:hAnsi="Times New Roman" w:cs="Times New Roman"/>
          <w:bCs/>
          <w:color w:val="111111"/>
          <w:sz w:val="20"/>
        </w:rPr>
        <w:sectPr w:rsidR="00501FAE" w:rsidRPr="00264A72" w:rsidSect="00264A72">
          <w:type w:val="continuous"/>
          <w:pgSz w:w="11906" w:h="16838" w:code="9"/>
          <w:pgMar w:top="1418" w:right="1418" w:bottom="1418" w:left="1418" w:header="709" w:footer="709" w:gutter="0"/>
          <w:pgNumType w:start="1"/>
          <w:cols w:space="708"/>
          <w:titlePg/>
          <w:docGrid w:linePitch="360"/>
        </w:sectPr>
      </w:pPr>
    </w:p>
    <w:p w14:paraId="57BACE54" w14:textId="5905644C" w:rsidR="00264A72" w:rsidRPr="00264A72" w:rsidRDefault="00264A72" w:rsidP="00264A72">
      <w:pPr>
        <w:pStyle w:val="ListParagraph"/>
        <w:numPr>
          <w:ilvl w:val="0"/>
          <w:numId w:val="29"/>
        </w:numPr>
        <w:spacing w:line="360" w:lineRule="auto"/>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lastRenderedPageBreak/>
        <w:t>Uji Tingkat Kesukaran</w:t>
      </w:r>
    </w:p>
    <w:p w14:paraId="51A8B60E" w14:textId="77777777" w:rsidR="00264A72" w:rsidRDefault="00264A72" w:rsidP="00264A72">
      <w:pPr>
        <w:spacing w:line="360" w:lineRule="auto"/>
        <w:ind w:firstLine="567"/>
        <w:jc w:val="both"/>
        <w:rPr>
          <w:rFonts w:ascii="Times New Roman" w:eastAsia="Times New Roman" w:hAnsi="Times New Roman" w:cs="Times New Roman"/>
          <w:bCs/>
          <w:color w:val="111111"/>
        </w:rPr>
      </w:pPr>
    </w:p>
    <w:p w14:paraId="3EE58A7B" w14:textId="786A6159" w:rsidR="00264A72" w:rsidRDefault="00264A72" w:rsidP="00264A72">
      <w:pPr>
        <w:spacing w:line="360" w:lineRule="auto"/>
        <w:ind w:firstLine="567"/>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d.</w:t>
      </w:r>
      <w:r w:rsidRPr="00264A72">
        <w:rPr>
          <w:rFonts w:ascii="Times New Roman" w:eastAsia="Times New Roman" w:hAnsi="Times New Roman" w:cs="Times New Roman"/>
          <w:bCs/>
          <w:color w:val="111111"/>
        </w:rPr>
        <w:tab/>
        <w:t>Daya Pembeda</w:t>
      </w:r>
    </w:p>
    <w:p w14:paraId="6850C920" w14:textId="77777777" w:rsidR="00264A72" w:rsidRPr="00264A72" w:rsidRDefault="00264A72" w:rsidP="00264A72">
      <w:pPr>
        <w:spacing w:line="360" w:lineRule="auto"/>
        <w:ind w:firstLine="567"/>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2.</w:t>
      </w:r>
      <w:r w:rsidRPr="00264A72">
        <w:rPr>
          <w:rFonts w:ascii="Times New Roman" w:eastAsia="Times New Roman" w:hAnsi="Times New Roman" w:cs="Times New Roman"/>
          <w:bCs/>
          <w:color w:val="111111"/>
        </w:rPr>
        <w:tab/>
        <w:t xml:space="preserve">Instrumen Non Tes </w:t>
      </w:r>
    </w:p>
    <w:p w14:paraId="18E9874C" w14:textId="13737669" w:rsidR="00264A72" w:rsidRDefault="00264A72" w:rsidP="00264A72">
      <w:pPr>
        <w:spacing w:line="360" w:lineRule="auto"/>
        <w:ind w:firstLine="567"/>
        <w:jc w:val="both"/>
        <w:rPr>
          <w:rFonts w:ascii="Times New Roman" w:eastAsia="Times New Roman" w:hAnsi="Times New Roman" w:cs="Times New Roman"/>
          <w:bCs/>
          <w:color w:val="111111"/>
        </w:rPr>
      </w:pPr>
      <w:r w:rsidRPr="00264A72">
        <w:rPr>
          <w:rFonts w:ascii="Times New Roman" w:eastAsia="Times New Roman" w:hAnsi="Times New Roman" w:cs="Times New Roman"/>
          <w:bCs/>
          <w:color w:val="111111"/>
        </w:rPr>
        <w:t xml:space="preserve">Data merupakan hal yang penting dalam suatu penelitian, untuk itu diperlukan teknik dan instrumen pengumpulan data. Dalam penelitian ini teknik pengumpulan data dan instrumen yang digunakan adalah observasi,  wawancara </w:t>
      </w:r>
      <w:r w:rsidRPr="00264A72">
        <w:rPr>
          <w:rFonts w:ascii="Times New Roman" w:eastAsia="Times New Roman" w:hAnsi="Times New Roman" w:cs="Times New Roman"/>
          <w:bCs/>
          <w:color w:val="111111"/>
        </w:rPr>
        <w:lastRenderedPageBreak/>
        <w:t>dan lembar kerja siswa. Instrumen pengumpulan data mengacu pada indikator kompetensi kemampuan pemecahan masalah matematika dan kemandirian belajar siswa yang diintegrasikan dengan sumber pembelajaran yaitu kaidah pencacahan, permutasi, dan kombinasi. Adapun teknik pengumpulan data dan instrumen yang akan digunakan sebagai berikut:</w:t>
      </w:r>
    </w:p>
    <w:p w14:paraId="0C341283" w14:textId="77777777" w:rsidR="00264A72" w:rsidRDefault="00264A72" w:rsidP="00264A72">
      <w:pPr>
        <w:spacing w:line="360" w:lineRule="auto"/>
        <w:ind w:firstLine="567"/>
        <w:jc w:val="both"/>
        <w:rPr>
          <w:rFonts w:ascii="Times New Roman" w:eastAsia="Times New Roman" w:hAnsi="Times New Roman" w:cs="Times New Roman"/>
          <w:bCs/>
          <w:color w:val="111111"/>
        </w:rPr>
        <w:sectPr w:rsidR="00264A72" w:rsidSect="00264A72">
          <w:type w:val="continuous"/>
          <w:pgSz w:w="11906" w:h="16838" w:code="9"/>
          <w:pgMar w:top="1418" w:right="1418" w:bottom="1418" w:left="1418" w:header="709" w:footer="709" w:gutter="0"/>
          <w:pgNumType w:start="1"/>
          <w:cols w:num="2" w:space="708"/>
          <w:titlePg/>
          <w:docGrid w:linePitch="360"/>
        </w:sectPr>
      </w:pPr>
    </w:p>
    <w:p w14:paraId="5C016BFE" w14:textId="4F26084B" w:rsidR="00264A72" w:rsidRPr="00264A72" w:rsidRDefault="00264A72" w:rsidP="00264A72">
      <w:pPr>
        <w:spacing w:after="7" w:line="243" w:lineRule="auto"/>
        <w:ind w:left="10" w:right="-15" w:hanging="10"/>
        <w:jc w:val="center"/>
        <w:rPr>
          <w:rFonts w:ascii="Times New Roman" w:eastAsia="Times New Roman" w:hAnsi="Times New Roman" w:cs="Times New Roman"/>
          <w:color w:val="000000"/>
          <w:sz w:val="24"/>
          <w:lang w:eastAsia="id-ID"/>
        </w:rPr>
      </w:pPr>
      <w:r w:rsidRPr="00264A72">
        <w:rPr>
          <w:rFonts w:ascii="Times New Roman" w:eastAsia="Times New Roman" w:hAnsi="Times New Roman" w:cs="Times New Roman"/>
          <w:b/>
          <w:color w:val="000000"/>
          <w:sz w:val="24"/>
          <w:lang w:eastAsia="id-ID"/>
        </w:rPr>
        <w:lastRenderedPageBreak/>
        <w:t>Tabel 3.5</w:t>
      </w:r>
    </w:p>
    <w:p w14:paraId="3D98C5BE" w14:textId="01190349" w:rsidR="00264A72" w:rsidRPr="00264A72" w:rsidRDefault="00264A72" w:rsidP="00264A72">
      <w:pPr>
        <w:spacing w:after="7" w:line="243" w:lineRule="auto"/>
        <w:ind w:left="10" w:right="-15" w:hanging="10"/>
        <w:jc w:val="center"/>
        <w:rPr>
          <w:rFonts w:ascii="Times New Roman" w:eastAsia="Times New Roman" w:hAnsi="Times New Roman" w:cs="Times New Roman"/>
          <w:color w:val="000000"/>
          <w:sz w:val="24"/>
          <w:lang w:eastAsia="id-ID"/>
        </w:rPr>
      </w:pPr>
      <w:r w:rsidRPr="00264A72">
        <w:rPr>
          <w:rFonts w:ascii="Times New Roman" w:eastAsia="Times New Roman" w:hAnsi="Times New Roman" w:cs="Times New Roman"/>
          <w:b/>
          <w:color w:val="000000"/>
          <w:sz w:val="24"/>
          <w:lang w:eastAsia="id-ID"/>
        </w:rPr>
        <w:t>Instrumen Non Tes</w:t>
      </w:r>
    </w:p>
    <w:tbl>
      <w:tblPr>
        <w:tblStyle w:val="TableGrid3"/>
        <w:tblW w:w="6806" w:type="dxa"/>
        <w:jc w:val="center"/>
        <w:tblInd w:w="0" w:type="dxa"/>
        <w:tblBorders>
          <w:bottom w:val="single" w:sz="4" w:space="0" w:color="auto"/>
        </w:tblBorders>
        <w:tblCellMar>
          <w:left w:w="104" w:type="dxa"/>
          <w:right w:w="56" w:type="dxa"/>
        </w:tblCellMar>
        <w:tblLook w:val="04A0" w:firstRow="1" w:lastRow="0" w:firstColumn="1" w:lastColumn="0" w:noHBand="0" w:noVBand="1"/>
      </w:tblPr>
      <w:tblGrid>
        <w:gridCol w:w="2269"/>
        <w:gridCol w:w="1560"/>
        <w:gridCol w:w="2977"/>
      </w:tblGrid>
      <w:tr w:rsidR="00264A72" w:rsidRPr="00264A72" w14:paraId="22D54EC5" w14:textId="77777777" w:rsidTr="00264A72">
        <w:trPr>
          <w:trHeight w:val="288"/>
          <w:jc w:val="center"/>
        </w:trPr>
        <w:tc>
          <w:tcPr>
            <w:tcW w:w="2269" w:type="dxa"/>
            <w:tcBorders>
              <w:bottom w:val="single" w:sz="4" w:space="0" w:color="auto"/>
            </w:tcBorders>
            <w:shd w:val="clear" w:color="auto" w:fill="DDD9C3" w:themeFill="background2" w:themeFillShade="E6"/>
          </w:tcPr>
          <w:p w14:paraId="28E6D507" w14:textId="379FB96C"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b/>
                <w:color w:val="000000"/>
                <w:sz w:val="24"/>
              </w:rPr>
              <w:t>Keterampilan</w:t>
            </w:r>
          </w:p>
        </w:tc>
        <w:tc>
          <w:tcPr>
            <w:tcW w:w="1560" w:type="dxa"/>
            <w:tcBorders>
              <w:bottom w:val="single" w:sz="4" w:space="0" w:color="auto"/>
            </w:tcBorders>
            <w:shd w:val="clear" w:color="auto" w:fill="DDD9C3" w:themeFill="background2" w:themeFillShade="E6"/>
          </w:tcPr>
          <w:p w14:paraId="3A874090" w14:textId="05993D08"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b/>
                <w:color w:val="000000"/>
                <w:sz w:val="24"/>
              </w:rPr>
              <w:t>Teknik</w:t>
            </w:r>
          </w:p>
        </w:tc>
        <w:tc>
          <w:tcPr>
            <w:tcW w:w="2977" w:type="dxa"/>
            <w:tcBorders>
              <w:bottom w:val="single" w:sz="4" w:space="0" w:color="auto"/>
            </w:tcBorders>
            <w:shd w:val="clear" w:color="auto" w:fill="DDD9C3" w:themeFill="background2" w:themeFillShade="E6"/>
          </w:tcPr>
          <w:p w14:paraId="71C4B80A" w14:textId="62C6FDD9"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b/>
                <w:color w:val="000000"/>
                <w:sz w:val="24"/>
              </w:rPr>
              <w:t>Bentuk Instrumen</w:t>
            </w:r>
          </w:p>
        </w:tc>
      </w:tr>
      <w:tr w:rsidR="00264A72" w:rsidRPr="00264A72" w14:paraId="4130B2E8" w14:textId="77777777" w:rsidTr="00264A72">
        <w:trPr>
          <w:trHeight w:val="560"/>
          <w:jc w:val="center"/>
        </w:trPr>
        <w:tc>
          <w:tcPr>
            <w:tcW w:w="2269" w:type="dxa"/>
            <w:vMerge w:val="restart"/>
            <w:tcBorders>
              <w:top w:val="single" w:sz="4" w:space="0" w:color="auto"/>
            </w:tcBorders>
            <w:vAlign w:val="center"/>
          </w:tcPr>
          <w:p w14:paraId="6C3BAE36" w14:textId="0705528A"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Pengetahuan</w:t>
            </w:r>
          </w:p>
        </w:tc>
        <w:tc>
          <w:tcPr>
            <w:tcW w:w="1560" w:type="dxa"/>
            <w:tcBorders>
              <w:top w:val="single" w:sz="4" w:space="0" w:color="auto"/>
            </w:tcBorders>
          </w:tcPr>
          <w:p w14:paraId="489734DE" w14:textId="723C3067"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Tes Uraian</w:t>
            </w:r>
          </w:p>
        </w:tc>
        <w:tc>
          <w:tcPr>
            <w:tcW w:w="2977" w:type="dxa"/>
            <w:tcBorders>
              <w:top w:val="single" w:sz="4" w:space="0" w:color="auto"/>
            </w:tcBorders>
          </w:tcPr>
          <w:p w14:paraId="6BD40E2D" w14:textId="0A19C912"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Lembar Kerja Siswa</w:t>
            </w:r>
          </w:p>
        </w:tc>
      </w:tr>
      <w:tr w:rsidR="00264A72" w:rsidRPr="00264A72" w14:paraId="7555749C" w14:textId="77777777" w:rsidTr="00264A72">
        <w:trPr>
          <w:trHeight w:val="288"/>
          <w:jc w:val="center"/>
        </w:trPr>
        <w:tc>
          <w:tcPr>
            <w:tcW w:w="0" w:type="auto"/>
            <w:vMerge/>
          </w:tcPr>
          <w:p w14:paraId="044C511E" w14:textId="77777777" w:rsidR="00264A72" w:rsidRPr="00264A72" w:rsidRDefault="00264A72" w:rsidP="00264A72">
            <w:pPr>
              <w:jc w:val="center"/>
              <w:rPr>
                <w:rFonts w:ascii="Times New Roman" w:hAnsi="Times New Roman" w:cs="Times New Roman"/>
                <w:color w:val="000000"/>
                <w:sz w:val="24"/>
              </w:rPr>
            </w:pPr>
          </w:p>
        </w:tc>
        <w:tc>
          <w:tcPr>
            <w:tcW w:w="1560" w:type="dxa"/>
          </w:tcPr>
          <w:p w14:paraId="7ED08F69" w14:textId="1A436F83"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Observasi</w:t>
            </w:r>
          </w:p>
        </w:tc>
        <w:tc>
          <w:tcPr>
            <w:tcW w:w="2977" w:type="dxa"/>
          </w:tcPr>
          <w:p w14:paraId="221AB318" w14:textId="2819C25E"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Lembar Observasi</w:t>
            </w:r>
          </w:p>
        </w:tc>
      </w:tr>
      <w:tr w:rsidR="00264A72" w:rsidRPr="00264A72" w14:paraId="7AED8F16" w14:textId="77777777" w:rsidTr="00264A72">
        <w:trPr>
          <w:trHeight w:val="285"/>
          <w:jc w:val="center"/>
        </w:trPr>
        <w:tc>
          <w:tcPr>
            <w:tcW w:w="2269" w:type="dxa"/>
            <w:vMerge w:val="restart"/>
            <w:vAlign w:val="center"/>
          </w:tcPr>
          <w:p w14:paraId="6A677D28" w14:textId="7F425873"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Sikap</w:t>
            </w:r>
          </w:p>
        </w:tc>
        <w:tc>
          <w:tcPr>
            <w:tcW w:w="1560" w:type="dxa"/>
          </w:tcPr>
          <w:p w14:paraId="1F39445F" w14:textId="2F483ED8"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Angket</w:t>
            </w:r>
          </w:p>
        </w:tc>
        <w:tc>
          <w:tcPr>
            <w:tcW w:w="2977" w:type="dxa"/>
          </w:tcPr>
          <w:p w14:paraId="7300A602" w14:textId="019FC31B"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Lembar Angket</w:t>
            </w:r>
          </w:p>
        </w:tc>
      </w:tr>
      <w:tr w:rsidR="00264A72" w:rsidRPr="00264A72" w14:paraId="14B35ACC" w14:textId="77777777" w:rsidTr="00264A72">
        <w:trPr>
          <w:trHeight w:val="288"/>
          <w:jc w:val="center"/>
        </w:trPr>
        <w:tc>
          <w:tcPr>
            <w:tcW w:w="0" w:type="auto"/>
            <w:vMerge/>
          </w:tcPr>
          <w:p w14:paraId="069742A5" w14:textId="77777777" w:rsidR="00264A72" w:rsidRPr="00264A72" w:rsidRDefault="00264A72" w:rsidP="00264A72">
            <w:pPr>
              <w:jc w:val="center"/>
              <w:rPr>
                <w:rFonts w:ascii="Times New Roman" w:hAnsi="Times New Roman" w:cs="Times New Roman"/>
                <w:color w:val="000000"/>
                <w:sz w:val="24"/>
              </w:rPr>
            </w:pPr>
          </w:p>
        </w:tc>
        <w:tc>
          <w:tcPr>
            <w:tcW w:w="1560" w:type="dxa"/>
          </w:tcPr>
          <w:p w14:paraId="73E46CF6" w14:textId="690CA618"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Observasi</w:t>
            </w:r>
          </w:p>
        </w:tc>
        <w:tc>
          <w:tcPr>
            <w:tcW w:w="2977" w:type="dxa"/>
          </w:tcPr>
          <w:p w14:paraId="1D34FBFA" w14:textId="254CC4E8"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Lembar Observasi</w:t>
            </w:r>
          </w:p>
        </w:tc>
      </w:tr>
      <w:tr w:rsidR="00264A72" w:rsidRPr="00264A72" w14:paraId="23BE9D20" w14:textId="77777777" w:rsidTr="00264A72">
        <w:trPr>
          <w:trHeight w:val="284"/>
          <w:jc w:val="center"/>
        </w:trPr>
        <w:tc>
          <w:tcPr>
            <w:tcW w:w="0" w:type="auto"/>
            <w:vMerge/>
          </w:tcPr>
          <w:p w14:paraId="3FAF07B2" w14:textId="77777777" w:rsidR="00264A72" w:rsidRPr="00264A72" w:rsidRDefault="00264A72" w:rsidP="00264A72">
            <w:pPr>
              <w:jc w:val="center"/>
              <w:rPr>
                <w:rFonts w:ascii="Times New Roman" w:hAnsi="Times New Roman" w:cs="Times New Roman"/>
                <w:color w:val="000000"/>
                <w:sz w:val="24"/>
              </w:rPr>
            </w:pPr>
          </w:p>
        </w:tc>
        <w:tc>
          <w:tcPr>
            <w:tcW w:w="1560" w:type="dxa"/>
          </w:tcPr>
          <w:p w14:paraId="38C70B5C" w14:textId="0D2AC396"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Wawancara</w:t>
            </w:r>
          </w:p>
        </w:tc>
        <w:tc>
          <w:tcPr>
            <w:tcW w:w="2977" w:type="dxa"/>
          </w:tcPr>
          <w:p w14:paraId="470B9E24" w14:textId="3C9E1A06"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Pedoman Wawancara</w:t>
            </w:r>
          </w:p>
        </w:tc>
      </w:tr>
      <w:tr w:rsidR="00264A72" w:rsidRPr="00264A72" w14:paraId="6CDC012D" w14:textId="77777777" w:rsidTr="00264A72">
        <w:trPr>
          <w:trHeight w:val="288"/>
          <w:jc w:val="center"/>
        </w:trPr>
        <w:tc>
          <w:tcPr>
            <w:tcW w:w="2269" w:type="dxa"/>
            <w:vAlign w:val="center"/>
          </w:tcPr>
          <w:p w14:paraId="629EAA7E" w14:textId="18592B6E"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Keterampilan</w:t>
            </w:r>
          </w:p>
        </w:tc>
        <w:tc>
          <w:tcPr>
            <w:tcW w:w="1560" w:type="dxa"/>
          </w:tcPr>
          <w:p w14:paraId="7BFF83C1" w14:textId="2FE3C6DF"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Observasi</w:t>
            </w:r>
          </w:p>
        </w:tc>
        <w:tc>
          <w:tcPr>
            <w:tcW w:w="2977" w:type="dxa"/>
          </w:tcPr>
          <w:p w14:paraId="146E771B" w14:textId="50511D6C" w:rsidR="00264A72" w:rsidRPr="00264A72" w:rsidRDefault="00264A72" w:rsidP="00264A72">
            <w:pPr>
              <w:jc w:val="center"/>
              <w:rPr>
                <w:rFonts w:ascii="Times New Roman" w:hAnsi="Times New Roman" w:cs="Times New Roman"/>
                <w:color w:val="000000"/>
                <w:sz w:val="24"/>
              </w:rPr>
            </w:pPr>
            <w:r w:rsidRPr="00264A72">
              <w:rPr>
                <w:rFonts w:ascii="Times New Roman" w:hAnsi="Times New Roman" w:cs="Times New Roman"/>
                <w:color w:val="000000"/>
                <w:sz w:val="24"/>
              </w:rPr>
              <w:t>Lembar Observasi</w:t>
            </w:r>
          </w:p>
        </w:tc>
      </w:tr>
    </w:tbl>
    <w:p w14:paraId="38199EDC" w14:textId="1092C8B1" w:rsidR="005657BF" w:rsidRDefault="00CC17C4" w:rsidP="00CC17C4">
      <w:pPr>
        <w:spacing w:line="360" w:lineRule="auto"/>
        <w:ind w:firstLine="567"/>
        <w:rPr>
          <w:rFonts w:ascii="Times New Roman" w:eastAsia="Times New Roman" w:hAnsi="Times New Roman" w:cs="Times New Roman"/>
          <w:bCs/>
          <w:color w:val="111111"/>
        </w:rPr>
        <w:sectPr w:rsidR="005657BF" w:rsidSect="00264A72">
          <w:type w:val="continuous"/>
          <w:pgSz w:w="11906" w:h="16838" w:code="9"/>
          <w:pgMar w:top="1418" w:right="1418" w:bottom="1418" w:left="1418" w:header="709" w:footer="709" w:gutter="0"/>
          <w:pgNumType w:start="1"/>
          <w:cols w:space="708"/>
          <w:titlePg/>
          <w:docGrid w:linePitch="360"/>
        </w:sectPr>
      </w:pPr>
      <w:r>
        <w:rPr>
          <w:rFonts w:ascii="Times New Roman" w:eastAsia="Times New Roman" w:hAnsi="Times New Roman" w:cs="Times New Roman"/>
          <w:bCs/>
          <w:color w:val="111111"/>
        </w:rPr>
        <w:t>Sumber : Musyafa (2020 )</w:t>
      </w:r>
    </w:p>
    <w:p w14:paraId="1CC0127C"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lastRenderedPageBreak/>
        <w:t>E.</w:t>
      </w:r>
      <w:r w:rsidRPr="005657BF">
        <w:rPr>
          <w:rFonts w:ascii="Times New Roman" w:eastAsia="Times New Roman" w:hAnsi="Times New Roman" w:cs="Times New Roman"/>
          <w:bCs/>
          <w:color w:val="111111"/>
        </w:rPr>
        <w:tab/>
        <w:t xml:space="preserve">Prosedur Penelitian </w:t>
      </w:r>
    </w:p>
    <w:p w14:paraId="0F91D898"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 xml:space="preserve">Adapun tahapan kegiatan yang penelitian lakukan untuk memperoleh data yang diperlukan dalam penelitian ini melalui empat tahapan pengumpulan data atau rencana tindakan yaitu perencanaan, pelaksanaan, observasi, dan refleksi. </w:t>
      </w:r>
    </w:p>
    <w:p w14:paraId="692F05E0"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1.</w:t>
      </w:r>
      <w:r w:rsidRPr="005657BF">
        <w:rPr>
          <w:rFonts w:ascii="Times New Roman" w:eastAsia="Times New Roman" w:hAnsi="Times New Roman" w:cs="Times New Roman"/>
          <w:bCs/>
          <w:color w:val="111111"/>
        </w:rPr>
        <w:tab/>
        <w:t xml:space="preserve">Tahap Perencanaan </w:t>
      </w:r>
    </w:p>
    <w:p w14:paraId="4C01473A"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 xml:space="preserve">Langkah-langkah yang akan peneliti lakukan pada tahap perencanaan meliputi: </w:t>
      </w:r>
    </w:p>
    <w:p w14:paraId="681668A4"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a.</w:t>
      </w:r>
      <w:r w:rsidRPr="005657BF">
        <w:rPr>
          <w:rFonts w:ascii="Times New Roman" w:eastAsia="Times New Roman" w:hAnsi="Times New Roman" w:cs="Times New Roman"/>
          <w:bCs/>
          <w:color w:val="111111"/>
        </w:rPr>
        <w:tab/>
        <w:t xml:space="preserve">Peneliti melakukan pengurusan perizinan penelitian sesuai prosedur kepada pihak yang terkait seperti izin penelitian dari tempat studi peneliti yaitu Pasca Sarjana UNPAS, serta izin dari pihak Kepala Sekolah SMP Plus Nurul Hidayah. </w:t>
      </w:r>
    </w:p>
    <w:p w14:paraId="3EB93CFC"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b.</w:t>
      </w:r>
      <w:r w:rsidRPr="005657BF">
        <w:rPr>
          <w:rFonts w:ascii="Times New Roman" w:eastAsia="Times New Roman" w:hAnsi="Times New Roman" w:cs="Times New Roman"/>
          <w:bCs/>
          <w:color w:val="111111"/>
        </w:rPr>
        <w:tab/>
        <w:t xml:space="preserve">Peneliti melakukan orientasi awal mengenai kesediaan guru matematika di SMP </w:t>
      </w:r>
      <w:r w:rsidRPr="005657BF">
        <w:rPr>
          <w:rFonts w:ascii="Times New Roman" w:eastAsia="Times New Roman" w:hAnsi="Times New Roman" w:cs="Times New Roman"/>
          <w:bCs/>
          <w:color w:val="111111"/>
        </w:rPr>
        <w:lastRenderedPageBreak/>
        <w:t xml:space="preserve">Plus Nurul Hidayah sebagai mitra peneliti yang akan membantu dan berkolaborasi dengan peneliti dalam pelaksanaan penelitian tindakan kelas. </w:t>
      </w:r>
    </w:p>
    <w:p w14:paraId="63656E7B"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c.</w:t>
      </w:r>
      <w:r w:rsidRPr="005657BF">
        <w:rPr>
          <w:rFonts w:ascii="Times New Roman" w:eastAsia="Times New Roman" w:hAnsi="Times New Roman" w:cs="Times New Roman"/>
          <w:bCs/>
          <w:color w:val="111111"/>
        </w:rPr>
        <w:tab/>
        <w:t xml:space="preserve">Peneliti dan guru mitra melakukan pembagian tugas dalam pelaksanaan penelitian. Peneliti sebagai guru model dan guru mitra bertindak sebagai observer. </w:t>
      </w:r>
    </w:p>
    <w:p w14:paraId="454C43D8"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d.</w:t>
      </w:r>
      <w:r w:rsidRPr="005657BF">
        <w:rPr>
          <w:rFonts w:ascii="Times New Roman" w:eastAsia="Times New Roman" w:hAnsi="Times New Roman" w:cs="Times New Roman"/>
          <w:bCs/>
          <w:color w:val="111111"/>
        </w:rPr>
        <w:tab/>
        <w:t xml:space="preserve">Kegiatan pra penelitian dilakukan terhadap proses pembelajaran matematika di kelas VIII sebelum tindakan penelitian. </w:t>
      </w:r>
    </w:p>
    <w:p w14:paraId="19D3832C"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e.</w:t>
      </w:r>
      <w:r w:rsidRPr="005657BF">
        <w:rPr>
          <w:rFonts w:ascii="Times New Roman" w:eastAsia="Times New Roman" w:hAnsi="Times New Roman" w:cs="Times New Roman"/>
          <w:bCs/>
          <w:color w:val="111111"/>
        </w:rPr>
        <w:tab/>
        <w:t>Peneliti dan guru mitra merancang indikator pencapaian penelitian serta penentuan Standar Kompetensi dan Kompetensi Dasar yang akan digunakan berdasarkan kurikulum 2013</w:t>
      </w:r>
    </w:p>
    <w:p w14:paraId="625BF052"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f.</w:t>
      </w:r>
      <w:r w:rsidRPr="005657BF">
        <w:rPr>
          <w:rFonts w:ascii="Times New Roman" w:eastAsia="Times New Roman" w:hAnsi="Times New Roman" w:cs="Times New Roman"/>
          <w:bCs/>
          <w:color w:val="111111"/>
        </w:rPr>
        <w:tab/>
        <w:t xml:space="preserve">Kegiatan selanjutnya peneliti menyusun silabus dan RPP yang memuat bahan </w:t>
      </w:r>
      <w:r w:rsidRPr="005657BF">
        <w:rPr>
          <w:rFonts w:ascii="Times New Roman" w:eastAsia="Times New Roman" w:hAnsi="Times New Roman" w:cs="Times New Roman"/>
          <w:bCs/>
          <w:color w:val="111111"/>
        </w:rPr>
        <w:lastRenderedPageBreak/>
        <w:t xml:space="preserve">ajar, model dan metode pembelajaran, dan bentuk evaluasi dan penilaian yang akan digunakan. </w:t>
      </w:r>
    </w:p>
    <w:p w14:paraId="7C1F629C"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g.</w:t>
      </w:r>
      <w:r w:rsidRPr="005657BF">
        <w:rPr>
          <w:rFonts w:ascii="Times New Roman" w:eastAsia="Times New Roman" w:hAnsi="Times New Roman" w:cs="Times New Roman"/>
          <w:bCs/>
          <w:color w:val="111111"/>
        </w:rPr>
        <w:tab/>
        <w:t xml:space="preserve">Menyusun instrumen dan alat evaluasi yang akan digunakan peneliti pada setiap tindakan seperti LKS, lembar observasi dan tes uraian. </w:t>
      </w:r>
    </w:p>
    <w:p w14:paraId="5B16FF4B"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h.</w:t>
      </w:r>
      <w:r w:rsidRPr="005657BF">
        <w:rPr>
          <w:rFonts w:ascii="Times New Roman" w:eastAsia="Times New Roman" w:hAnsi="Times New Roman" w:cs="Times New Roman"/>
          <w:bCs/>
          <w:color w:val="111111"/>
        </w:rPr>
        <w:tab/>
        <w:t xml:space="preserve">Pembuatan rencana pengolahan data baik yang berbentuk deskripsi maupun perhitungan persentase dan angka. </w:t>
      </w:r>
    </w:p>
    <w:p w14:paraId="1C4CCD92"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2.</w:t>
      </w:r>
      <w:r w:rsidRPr="005657BF">
        <w:rPr>
          <w:rFonts w:ascii="Times New Roman" w:eastAsia="Times New Roman" w:hAnsi="Times New Roman" w:cs="Times New Roman"/>
          <w:bCs/>
          <w:color w:val="111111"/>
        </w:rPr>
        <w:tab/>
        <w:t xml:space="preserve">Tahap Pelaksanaan </w:t>
      </w:r>
    </w:p>
    <w:p w14:paraId="49770E0A"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 xml:space="preserve">Peneliti melaksanakan tindakan sesuai dengan rencana yang telah disusun melalui tahapan-tahapan pelaksanaan tindakan sebagai berikut: </w:t>
      </w:r>
    </w:p>
    <w:p w14:paraId="776271B7"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a.</w:t>
      </w:r>
      <w:r w:rsidRPr="005657BF">
        <w:rPr>
          <w:rFonts w:ascii="Times New Roman" w:eastAsia="Times New Roman" w:hAnsi="Times New Roman" w:cs="Times New Roman"/>
          <w:bCs/>
          <w:color w:val="111111"/>
        </w:rPr>
        <w:tab/>
        <w:t xml:space="preserve">Mengimplementasikan pembelajaran kemampuan pemecahan masalah matematika dan kemandirian belajar siswa melalui materi kaidah pencacahan, permutasi, dan kombinasi di kelas VIII sesuai jadwal. Pelaksanaan satu kali pertemuan setiap minggu dengan alokasi 2 x 45 menit. </w:t>
      </w:r>
    </w:p>
    <w:p w14:paraId="16B182C0"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b.</w:t>
      </w:r>
      <w:r w:rsidRPr="005657BF">
        <w:rPr>
          <w:rFonts w:ascii="Times New Roman" w:eastAsia="Times New Roman" w:hAnsi="Times New Roman" w:cs="Times New Roman"/>
          <w:bCs/>
          <w:color w:val="111111"/>
        </w:rPr>
        <w:tab/>
        <w:t xml:space="preserve">Menggunakan instrumen penelitian yang sudah dibuat dalam setiap tindakan pembelajaran. </w:t>
      </w:r>
    </w:p>
    <w:p w14:paraId="32F1D099"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c.</w:t>
      </w:r>
      <w:r w:rsidRPr="005657BF">
        <w:rPr>
          <w:rFonts w:ascii="Times New Roman" w:eastAsia="Times New Roman" w:hAnsi="Times New Roman" w:cs="Times New Roman"/>
          <w:bCs/>
          <w:color w:val="111111"/>
        </w:rPr>
        <w:tab/>
        <w:t xml:space="preserve">Peneliti dan guru mitra berkolaborasi dalam penelitian dan melakukandiskusi balikan (refleksi) yang akan menjadi bahan acara untuk revisi pada tindakan selanjutnya. </w:t>
      </w:r>
    </w:p>
    <w:p w14:paraId="01DC570D"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d.</w:t>
      </w:r>
      <w:r w:rsidRPr="005657BF">
        <w:rPr>
          <w:rFonts w:ascii="Times New Roman" w:eastAsia="Times New Roman" w:hAnsi="Times New Roman" w:cs="Times New Roman"/>
          <w:bCs/>
          <w:color w:val="111111"/>
        </w:rPr>
        <w:tab/>
        <w:t xml:space="preserve">Revisi dan perbaikan dilakukan terhadap rencana tindakan berikutnya berdasarkan refleksi sebelumnya. </w:t>
      </w:r>
    </w:p>
    <w:p w14:paraId="7D043C8D"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e.</w:t>
      </w:r>
      <w:r w:rsidRPr="005657BF">
        <w:rPr>
          <w:rFonts w:ascii="Times New Roman" w:eastAsia="Times New Roman" w:hAnsi="Times New Roman" w:cs="Times New Roman"/>
          <w:bCs/>
          <w:color w:val="111111"/>
        </w:rPr>
        <w:tab/>
        <w:t xml:space="preserve">Melaksanakan revisi yang sudah dibuat antara guru mitra dan peneliti. </w:t>
      </w:r>
    </w:p>
    <w:p w14:paraId="2693DB39"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3.</w:t>
      </w:r>
      <w:r w:rsidRPr="005657BF">
        <w:rPr>
          <w:rFonts w:ascii="Times New Roman" w:eastAsia="Times New Roman" w:hAnsi="Times New Roman" w:cs="Times New Roman"/>
          <w:bCs/>
          <w:color w:val="111111"/>
        </w:rPr>
        <w:tab/>
        <w:t xml:space="preserve">Tahap Observasi </w:t>
      </w:r>
    </w:p>
    <w:p w14:paraId="114DD6C7"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 xml:space="preserve">Pada tahap ini peneliti dan guru mitra melakukan langkah-langkah sebagai berikut: </w:t>
      </w:r>
    </w:p>
    <w:p w14:paraId="72354531"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lastRenderedPageBreak/>
        <w:t>a.</w:t>
      </w:r>
      <w:r w:rsidRPr="005657BF">
        <w:rPr>
          <w:rFonts w:ascii="Times New Roman" w:eastAsia="Times New Roman" w:hAnsi="Times New Roman" w:cs="Times New Roman"/>
          <w:bCs/>
          <w:color w:val="111111"/>
        </w:rPr>
        <w:tab/>
        <w:t xml:space="preserve">Melakukan pengamatan terhadap pembelajaran yang dilakukan siswa. Pengamatan yang dilakukan terhadap perhatian siswa terhadap proses pembelajaran dan pemahaman siswa terhadap pelaksanaan tugas-tugas selama pembelajaran. </w:t>
      </w:r>
    </w:p>
    <w:p w14:paraId="00AC4BC9"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b.</w:t>
      </w:r>
      <w:r w:rsidRPr="005657BF">
        <w:rPr>
          <w:rFonts w:ascii="Times New Roman" w:eastAsia="Times New Roman" w:hAnsi="Times New Roman" w:cs="Times New Roman"/>
          <w:bCs/>
          <w:color w:val="111111"/>
        </w:rPr>
        <w:tab/>
        <w:t xml:space="preserve">Pengamatan atas langkah-langkah pembelajaran yang dilakukan guru untuk mengetahui kesesuaian antara pelaksanaan dengan rencana pembelajaran yang sudah dibuat. </w:t>
      </w:r>
    </w:p>
    <w:p w14:paraId="6CE40F8B"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c.</w:t>
      </w:r>
      <w:r w:rsidRPr="005657BF">
        <w:rPr>
          <w:rFonts w:ascii="Times New Roman" w:eastAsia="Times New Roman" w:hAnsi="Times New Roman" w:cs="Times New Roman"/>
          <w:bCs/>
          <w:color w:val="111111"/>
        </w:rPr>
        <w:tab/>
        <w:t xml:space="preserve">Pengamatan terhadap implementasi pembelajaran untuk mengetahui peningkatan kemampuan pemecahan masalah matematika dan kemandirian belajar siswa setelah mengikuti proses pembelajaran. </w:t>
      </w:r>
    </w:p>
    <w:p w14:paraId="04354A2D"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4.</w:t>
      </w:r>
      <w:r w:rsidRPr="005657BF">
        <w:rPr>
          <w:rFonts w:ascii="Times New Roman" w:eastAsia="Times New Roman" w:hAnsi="Times New Roman" w:cs="Times New Roman"/>
          <w:bCs/>
          <w:color w:val="111111"/>
        </w:rPr>
        <w:tab/>
        <w:t xml:space="preserve">Tahap Analisis dan Refleksi </w:t>
      </w:r>
    </w:p>
    <w:p w14:paraId="0B6B56F9"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 xml:space="preserve">Pada tahap ini peneliti dan guru mitra melakukan langkah-langkah yaitu: </w:t>
      </w:r>
    </w:p>
    <w:p w14:paraId="2FF451E5"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a.</w:t>
      </w:r>
      <w:r w:rsidRPr="005657BF">
        <w:rPr>
          <w:rFonts w:ascii="Times New Roman" w:eastAsia="Times New Roman" w:hAnsi="Times New Roman" w:cs="Times New Roman"/>
          <w:bCs/>
          <w:color w:val="111111"/>
        </w:rPr>
        <w:tab/>
        <w:t xml:space="preserve">Melakukan diskusi balikan (refleksi) bertujuan sebagai bahan masukan untuk perbaikan pada tindakan berikutnya. </w:t>
      </w:r>
    </w:p>
    <w:p w14:paraId="4AF683F3"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b.</w:t>
      </w:r>
      <w:r w:rsidRPr="005657BF">
        <w:rPr>
          <w:rFonts w:ascii="Times New Roman" w:eastAsia="Times New Roman" w:hAnsi="Times New Roman" w:cs="Times New Roman"/>
          <w:bCs/>
          <w:color w:val="111111"/>
        </w:rPr>
        <w:tab/>
        <w:t xml:space="preserve">Inventarisir hambatan dan kendala yang ditemui selama proses pembelajaran berlangsung. </w:t>
      </w:r>
    </w:p>
    <w:p w14:paraId="42E8F605"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c.</w:t>
      </w:r>
      <w:r w:rsidRPr="005657BF">
        <w:rPr>
          <w:rFonts w:ascii="Times New Roman" w:eastAsia="Times New Roman" w:hAnsi="Times New Roman" w:cs="Times New Roman"/>
          <w:bCs/>
          <w:color w:val="111111"/>
        </w:rPr>
        <w:tab/>
        <w:t>Merefleksikan hasil yang diperoleh untuk dibuat kesimpulan dan saran. 2.</w:t>
      </w:r>
      <w:r w:rsidRPr="005657BF">
        <w:rPr>
          <w:rFonts w:ascii="Times New Roman" w:eastAsia="Times New Roman" w:hAnsi="Times New Roman" w:cs="Times New Roman"/>
          <w:bCs/>
          <w:color w:val="111111"/>
        </w:rPr>
        <w:tab/>
        <w:t xml:space="preserve">Analisis Data Kualitatif </w:t>
      </w:r>
    </w:p>
    <w:p w14:paraId="7E32FBA0"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 xml:space="preserve">Teknik pengumpulan data yang dilakukan dalam penelitian ini adalah dengan metode kualitatif melalui pendeskripsian data yang telah dianalisis. Teknik analisis data yang digunakan dalam penelitian ini adalah sebagai berikut: </w:t>
      </w:r>
    </w:p>
    <w:p w14:paraId="7F79CFF2"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3.</w:t>
      </w:r>
      <w:r w:rsidRPr="005657BF">
        <w:rPr>
          <w:rFonts w:ascii="Times New Roman" w:eastAsia="Times New Roman" w:hAnsi="Times New Roman" w:cs="Times New Roman"/>
          <w:bCs/>
          <w:color w:val="111111"/>
        </w:rPr>
        <w:tab/>
        <w:t xml:space="preserve">Validasi Data </w:t>
      </w:r>
    </w:p>
    <w:p w14:paraId="7F2B770A"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 xml:space="preserve">Validasi data dalam  penelitian tindakan kelas (PTK) menurut Hopkins (Wiriaatmadja, 2014) </w:t>
      </w:r>
      <w:r w:rsidRPr="005657BF">
        <w:rPr>
          <w:rFonts w:ascii="Times New Roman" w:eastAsia="Times New Roman" w:hAnsi="Times New Roman" w:cs="Times New Roman"/>
          <w:bCs/>
          <w:color w:val="111111"/>
        </w:rPr>
        <w:lastRenderedPageBreak/>
        <w:t xml:space="preserve">terdiri dari member check, triangulasi, saturasi, aksplanasi saingan (kasus negatif) audit trail, expert opinion, dan key respondents. Menurut Creswell (Indrawan &amp; Yaniawati, 2016: 159) setidaknya untuk menentukan akurasi dan kredibilitas temuan data bisa melalui beberapa strategi, antara lain Member Checking, Triangulation, Auditing.  </w:t>
      </w:r>
    </w:p>
    <w:p w14:paraId="4182ABDA"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4.</w:t>
      </w:r>
      <w:r w:rsidRPr="005657BF">
        <w:rPr>
          <w:rFonts w:ascii="Times New Roman" w:eastAsia="Times New Roman" w:hAnsi="Times New Roman" w:cs="Times New Roman"/>
          <w:bCs/>
          <w:color w:val="111111"/>
        </w:rPr>
        <w:tab/>
        <w:t xml:space="preserve">Interpretasi Data </w:t>
      </w:r>
    </w:p>
    <w:p w14:paraId="4D078F5B"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 xml:space="preserve">Interpretasi data adalah upaya peneliti dalam menginterpretasikan hasil temuan-temuan penelitian berdasarkan kerangka teoritas yang telah dipilih dengan mengacu kepada norma-norma praktis mengenai situasi pembelajaran yang baik. Peneliti melakukan interpretasi data terhadap koleksi data didasarkan teori-teori yang relevan yang menggambarkan proses pembelajaran yang baik. Melalui interpretasi data peneliti menjawab permasalahan dalam penelitian, sehingga hasil interpretasi menjadi bermakna sebagai bahan perbaikan bagi kegiatan selanjutnya. </w:t>
      </w:r>
    </w:p>
    <w:p w14:paraId="361362A3"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5.</w:t>
      </w:r>
      <w:r w:rsidRPr="005657BF">
        <w:rPr>
          <w:rFonts w:ascii="Times New Roman" w:eastAsia="Times New Roman" w:hAnsi="Times New Roman" w:cs="Times New Roman"/>
          <w:bCs/>
          <w:color w:val="111111"/>
        </w:rPr>
        <w:tab/>
        <w:t xml:space="preserve">Indikator Keberhasilan </w:t>
      </w:r>
    </w:p>
    <w:p w14:paraId="20BBD31F"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 xml:space="preserve">Indikator keberhasilan dalam penelitian ini merupakan acuan peneliti untuk menentukan keberhasilan tujuan pembelajaran melalui indikator-indikator yang dikembangkan untuk meningkatkan kemampuan pemecahan masakah matematika serta kemandirian belajar siswa dalam pembelajaran matematika. </w:t>
      </w:r>
      <w:r w:rsidRPr="005657BF">
        <w:rPr>
          <w:rFonts w:ascii="Times New Roman" w:eastAsia="Times New Roman" w:hAnsi="Times New Roman" w:cs="Times New Roman"/>
          <w:bCs/>
          <w:color w:val="111111"/>
        </w:rPr>
        <w:lastRenderedPageBreak/>
        <w:t xml:space="preserve">Penelitian tindakan kelas dikatakan berhasil apabila setiap siklus penelitian mengalami peningkatan tingkat pemecahan masakah matematika siswa dilihat dari hasil tes. Terkait dengan uraian diatas maka indikator keberhasilan penelitian ini adalah: </w:t>
      </w:r>
    </w:p>
    <w:p w14:paraId="609EFFD0"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1.</w:t>
      </w:r>
      <w:r w:rsidRPr="005657BF">
        <w:rPr>
          <w:rFonts w:ascii="Times New Roman" w:eastAsia="Times New Roman" w:hAnsi="Times New Roman" w:cs="Times New Roman"/>
          <w:bCs/>
          <w:color w:val="111111"/>
        </w:rPr>
        <w:tab/>
        <w:t xml:space="preserve">Membandingkan peningkatan setiap siklus penelitian mulai dari siklus pertama sampai siklus terakhir. Siswa mengalami peningkatan pemecahan masalah matematika serta kemandirian belajar siswa melalui materi kaidah pencacahan, permutasi, dan kombinasi dalam pembelajaran matematika pada aspek pengetahuan / cognitive dengan kategori nilai baik. </w:t>
      </w:r>
    </w:p>
    <w:p w14:paraId="566CA72D" w14:textId="77777777" w:rsidR="005657BF" w:rsidRP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2.</w:t>
      </w:r>
      <w:r w:rsidRPr="005657BF">
        <w:rPr>
          <w:rFonts w:ascii="Times New Roman" w:eastAsia="Times New Roman" w:hAnsi="Times New Roman" w:cs="Times New Roman"/>
          <w:bCs/>
          <w:color w:val="111111"/>
        </w:rPr>
        <w:tab/>
        <w:t>Siswa mengalami peningkatan kompetensi kemampuan berpikir kreatif dan menadirian belajar matematis siswa melalui materi peluang dalam pembelajaran matematika apabila peserta didik mampu mandiri dalam penyelesaian permasalahan matematika. Kegiatan ini terus berlanjut tidak hanya pada saat penelitian. 2.</w:t>
      </w:r>
      <w:r w:rsidRPr="005657BF">
        <w:rPr>
          <w:rFonts w:ascii="Times New Roman" w:eastAsia="Times New Roman" w:hAnsi="Times New Roman" w:cs="Times New Roman"/>
          <w:bCs/>
          <w:color w:val="111111"/>
        </w:rPr>
        <w:tab/>
        <w:t xml:space="preserve">Analisis Data Kualitatif </w:t>
      </w:r>
    </w:p>
    <w:p w14:paraId="1F0A1CEB" w14:textId="77777777" w:rsidR="005657BF" w:rsidRDefault="005657BF" w:rsidP="005677E6">
      <w:pPr>
        <w:spacing w:line="360" w:lineRule="auto"/>
        <w:jc w:val="both"/>
        <w:rPr>
          <w:rFonts w:ascii="Times New Roman" w:eastAsia="Times New Roman" w:hAnsi="Times New Roman" w:cs="Times New Roman"/>
          <w:bCs/>
          <w:color w:val="111111"/>
        </w:rPr>
      </w:pPr>
      <w:r w:rsidRPr="005657BF">
        <w:rPr>
          <w:rFonts w:ascii="Times New Roman" w:eastAsia="Times New Roman" w:hAnsi="Times New Roman" w:cs="Times New Roman"/>
          <w:bCs/>
          <w:color w:val="111111"/>
        </w:rPr>
        <w:t xml:space="preserve">Teknik pengumpulan data yang dilakukan dalam penelitian ini adalah dengan metode kualitatif melalui pendeskripsian data yang telah dianalisis. Teknik analisis data yang digunakan dalam penelitian ini adalah sebagai berikut: </w:t>
      </w:r>
    </w:p>
    <w:p w14:paraId="3F775F5C" w14:textId="77777777" w:rsidR="006D0D13" w:rsidRDefault="006D0D13" w:rsidP="005657BF">
      <w:pPr>
        <w:spacing w:line="360" w:lineRule="auto"/>
        <w:jc w:val="both"/>
        <w:rPr>
          <w:rFonts w:ascii="Times New Roman" w:eastAsia="Times New Roman" w:hAnsi="Times New Roman" w:cs="Times New Roman"/>
          <w:bCs/>
          <w:color w:val="111111"/>
        </w:rPr>
        <w:sectPr w:rsidR="006D0D13" w:rsidSect="005657BF">
          <w:type w:val="continuous"/>
          <w:pgSz w:w="11906" w:h="16838" w:code="9"/>
          <w:pgMar w:top="1418" w:right="1418" w:bottom="1418" w:left="1418" w:header="709" w:footer="709" w:gutter="0"/>
          <w:pgNumType w:start="1"/>
          <w:cols w:num="2" w:space="708"/>
          <w:titlePg/>
          <w:docGrid w:linePitch="360"/>
        </w:sectPr>
      </w:pPr>
    </w:p>
    <w:p w14:paraId="1608F0FD" w14:textId="77777777" w:rsidR="005657BF" w:rsidRPr="005657BF" w:rsidRDefault="005657BF" w:rsidP="005657BF">
      <w:pPr>
        <w:spacing w:after="10"/>
        <w:ind w:left="569" w:right="-15" w:hanging="10"/>
        <w:jc w:val="center"/>
        <w:rPr>
          <w:rFonts w:ascii="Times New Roman" w:eastAsia="Times New Roman" w:hAnsi="Times New Roman" w:cs="Times New Roman"/>
          <w:color w:val="000000"/>
          <w:lang w:eastAsia="id-ID"/>
        </w:rPr>
      </w:pPr>
      <w:r w:rsidRPr="005657BF">
        <w:rPr>
          <w:rFonts w:ascii="Times New Roman" w:eastAsia="Times New Roman" w:hAnsi="Times New Roman" w:cs="Times New Roman"/>
          <w:b/>
          <w:color w:val="000000"/>
          <w:lang w:eastAsia="id-ID"/>
        </w:rPr>
        <w:lastRenderedPageBreak/>
        <w:t xml:space="preserve">Tabel 3.7 </w:t>
      </w:r>
    </w:p>
    <w:p w14:paraId="7011E356" w14:textId="77777777" w:rsidR="005657BF" w:rsidRPr="005657BF" w:rsidRDefault="005657BF" w:rsidP="005657BF">
      <w:pPr>
        <w:spacing w:after="10"/>
        <w:ind w:left="569" w:right="-15" w:hanging="10"/>
        <w:jc w:val="center"/>
        <w:rPr>
          <w:rFonts w:ascii="Times New Roman" w:eastAsia="Times New Roman" w:hAnsi="Times New Roman" w:cs="Times New Roman"/>
          <w:color w:val="000000"/>
          <w:lang w:eastAsia="id-ID"/>
        </w:rPr>
      </w:pPr>
      <w:r w:rsidRPr="005657BF">
        <w:rPr>
          <w:rFonts w:ascii="Times New Roman" w:eastAsia="Times New Roman" w:hAnsi="Times New Roman" w:cs="Times New Roman"/>
          <w:b/>
          <w:color w:val="000000"/>
          <w:lang w:eastAsia="id-ID"/>
        </w:rPr>
        <w:t xml:space="preserve">Teknik Pengumpulan Data </w:t>
      </w:r>
    </w:p>
    <w:p w14:paraId="794B5ABE" w14:textId="77777777" w:rsidR="005657BF" w:rsidRPr="005657BF" w:rsidRDefault="005657BF" w:rsidP="005657BF">
      <w:pPr>
        <w:spacing w:after="11"/>
        <w:jc w:val="center"/>
        <w:rPr>
          <w:rFonts w:ascii="Times New Roman" w:eastAsia="Times New Roman" w:hAnsi="Times New Roman" w:cs="Times New Roman"/>
          <w:color w:val="000000"/>
          <w:lang w:eastAsia="id-ID"/>
        </w:rPr>
      </w:pPr>
      <w:r w:rsidRPr="005657BF">
        <w:rPr>
          <w:rFonts w:ascii="Times New Roman" w:eastAsia="Times New Roman" w:hAnsi="Times New Roman" w:cs="Times New Roman"/>
          <w:b/>
          <w:color w:val="000000"/>
          <w:lang w:eastAsia="id-ID"/>
        </w:rPr>
        <w:t xml:space="preserve"> </w:t>
      </w:r>
    </w:p>
    <w:tbl>
      <w:tblPr>
        <w:tblStyle w:val="TableGrid4"/>
        <w:tblW w:w="8285" w:type="dxa"/>
        <w:jc w:val="center"/>
        <w:tblInd w:w="0" w:type="dxa"/>
        <w:tblCellMar>
          <w:left w:w="98" w:type="dxa"/>
          <w:right w:w="126" w:type="dxa"/>
        </w:tblCellMar>
        <w:tblLook w:val="04A0" w:firstRow="1" w:lastRow="0" w:firstColumn="1" w:lastColumn="0" w:noHBand="0" w:noVBand="1"/>
      </w:tblPr>
      <w:tblGrid>
        <w:gridCol w:w="708"/>
        <w:gridCol w:w="1055"/>
        <w:gridCol w:w="1990"/>
        <w:gridCol w:w="1982"/>
        <w:gridCol w:w="2550"/>
      </w:tblGrid>
      <w:tr w:rsidR="005657BF" w:rsidRPr="005657BF" w14:paraId="6707E766" w14:textId="77777777" w:rsidTr="00501FAE">
        <w:trPr>
          <w:trHeight w:val="838"/>
          <w:tblHeader/>
          <w:jc w:val="center"/>
        </w:trPr>
        <w:tc>
          <w:tcPr>
            <w:tcW w:w="708" w:type="dxa"/>
            <w:tcBorders>
              <w:bottom w:val="single" w:sz="4" w:space="0" w:color="auto"/>
            </w:tcBorders>
            <w:shd w:val="clear" w:color="auto" w:fill="DDD9C3" w:themeFill="background2" w:themeFillShade="E6"/>
            <w:vAlign w:val="center"/>
          </w:tcPr>
          <w:p w14:paraId="5AE518A4" w14:textId="77777777" w:rsidR="005657BF" w:rsidRPr="005657BF" w:rsidRDefault="005657BF" w:rsidP="005657BF">
            <w:pPr>
              <w:ind w:left="36"/>
              <w:jc w:val="center"/>
              <w:rPr>
                <w:rFonts w:ascii="Times New Roman" w:hAnsi="Times New Roman" w:cs="Times New Roman"/>
                <w:color w:val="000000"/>
              </w:rPr>
            </w:pPr>
            <w:r w:rsidRPr="005657BF">
              <w:rPr>
                <w:rFonts w:ascii="Times New Roman" w:hAnsi="Times New Roman" w:cs="Times New Roman"/>
                <w:b/>
                <w:color w:val="000000"/>
              </w:rPr>
              <w:t>No</w:t>
            </w:r>
          </w:p>
        </w:tc>
        <w:tc>
          <w:tcPr>
            <w:tcW w:w="1055" w:type="dxa"/>
            <w:tcBorders>
              <w:bottom w:val="single" w:sz="4" w:space="0" w:color="auto"/>
            </w:tcBorders>
            <w:shd w:val="clear" w:color="auto" w:fill="DDD9C3" w:themeFill="background2" w:themeFillShade="E6"/>
            <w:vAlign w:val="center"/>
          </w:tcPr>
          <w:p w14:paraId="21EF41E4" w14:textId="77777777" w:rsidR="005657BF" w:rsidRPr="005657BF" w:rsidRDefault="005657BF" w:rsidP="005657BF">
            <w:pPr>
              <w:ind w:left="180" w:hanging="163"/>
              <w:jc w:val="center"/>
              <w:rPr>
                <w:rFonts w:ascii="Times New Roman" w:hAnsi="Times New Roman" w:cs="Times New Roman"/>
                <w:color w:val="000000"/>
              </w:rPr>
            </w:pPr>
            <w:r w:rsidRPr="005657BF">
              <w:rPr>
                <w:rFonts w:ascii="Times New Roman" w:hAnsi="Times New Roman" w:cs="Times New Roman"/>
                <w:b/>
                <w:color w:val="000000"/>
              </w:rPr>
              <w:t>Sumber Data</w:t>
            </w:r>
          </w:p>
        </w:tc>
        <w:tc>
          <w:tcPr>
            <w:tcW w:w="1990" w:type="dxa"/>
            <w:tcBorders>
              <w:bottom w:val="single" w:sz="4" w:space="0" w:color="auto"/>
            </w:tcBorders>
            <w:shd w:val="clear" w:color="auto" w:fill="DDD9C3" w:themeFill="background2" w:themeFillShade="E6"/>
            <w:vAlign w:val="center"/>
          </w:tcPr>
          <w:p w14:paraId="72BF9A65" w14:textId="77777777" w:rsidR="005657BF" w:rsidRPr="005657BF" w:rsidRDefault="005657BF" w:rsidP="005657BF">
            <w:pPr>
              <w:jc w:val="center"/>
              <w:rPr>
                <w:rFonts w:ascii="Times New Roman" w:hAnsi="Times New Roman" w:cs="Times New Roman"/>
                <w:color w:val="000000"/>
              </w:rPr>
            </w:pPr>
            <w:r w:rsidRPr="005657BF">
              <w:rPr>
                <w:rFonts w:ascii="Times New Roman" w:hAnsi="Times New Roman" w:cs="Times New Roman"/>
                <w:b/>
                <w:color w:val="000000"/>
              </w:rPr>
              <w:t>Aspek</w:t>
            </w:r>
          </w:p>
        </w:tc>
        <w:tc>
          <w:tcPr>
            <w:tcW w:w="1982" w:type="dxa"/>
            <w:tcBorders>
              <w:bottom w:val="single" w:sz="4" w:space="0" w:color="auto"/>
            </w:tcBorders>
            <w:shd w:val="clear" w:color="auto" w:fill="DDD9C3" w:themeFill="background2" w:themeFillShade="E6"/>
            <w:vAlign w:val="center"/>
          </w:tcPr>
          <w:p w14:paraId="3B931B57" w14:textId="77777777" w:rsidR="005657BF" w:rsidRPr="005657BF" w:rsidRDefault="005657BF" w:rsidP="005657BF">
            <w:pPr>
              <w:jc w:val="center"/>
              <w:rPr>
                <w:rFonts w:ascii="Times New Roman" w:hAnsi="Times New Roman" w:cs="Times New Roman"/>
                <w:color w:val="000000"/>
              </w:rPr>
            </w:pPr>
            <w:r w:rsidRPr="005657BF">
              <w:rPr>
                <w:rFonts w:ascii="Times New Roman" w:hAnsi="Times New Roman" w:cs="Times New Roman"/>
                <w:b/>
                <w:color w:val="000000"/>
              </w:rPr>
              <w:t>Teknik</w:t>
            </w:r>
          </w:p>
          <w:p w14:paraId="158C9BD2" w14:textId="77777777" w:rsidR="005657BF" w:rsidRPr="005657BF" w:rsidRDefault="005657BF" w:rsidP="005657BF">
            <w:pPr>
              <w:ind w:left="607" w:hanging="468"/>
              <w:jc w:val="center"/>
              <w:rPr>
                <w:rFonts w:ascii="Times New Roman" w:hAnsi="Times New Roman" w:cs="Times New Roman"/>
                <w:color w:val="000000"/>
              </w:rPr>
            </w:pPr>
            <w:r w:rsidRPr="005657BF">
              <w:rPr>
                <w:rFonts w:ascii="Times New Roman" w:hAnsi="Times New Roman" w:cs="Times New Roman"/>
                <w:b/>
                <w:color w:val="000000"/>
              </w:rPr>
              <w:t>Pengumpulan Data</w:t>
            </w:r>
          </w:p>
        </w:tc>
        <w:tc>
          <w:tcPr>
            <w:tcW w:w="2550" w:type="dxa"/>
            <w:tcBorders>
              <w:bottom w:val="single" w:sz="4" w:space="0" w:color="auto"/>
            </w:tcBorders>
            <w:shd w:val="clear" w:color="auto" w:fill="DDD9C3" w:themeFill="background2" w:themeFillShade="E6"/>
            <w:vAlign w:val="center"/>
          </w:tcPr>
          <w:p w14:paraId="4E427824" w14:textId="77777777" w:rsidR="005657BF" w:rsidRPr="005657BF" w:rsidRDefault="005657BF" w:rsidP="005657BF">
            <w:pPr>
              <w:ind w:left="430" w:hanging="254"/>
              <w:jc w:val="center"/>
              <w:rPr>
                <w:rFonts w:ascii="Times New Roman" w:hAnsi="Times New Roman" w:cs="Times New Roman"/>
                <w:color w:val="000000"/>
              </w:rPr>
            </w:pPr>
            <w:r w:rsidRPr="005657BF">
              <w:rPr>
                <w:rFonts w:ascii="Times New Roman" w:hAnsi="Times New Roman" w:cs="Times New Roman"/>
                <w:b/>
                <w:color w:val="000000"/>
              </w:rPr>
              <w:t>Instrumen yang Digunakan</w:t>
            </w:r>
          </w:p>
        </w:tc>
      </w:tr>
      <w:tr w:rsidR="005657BF" w:rsidRPr="005657BF" w14:paraId="4C24F71F" w14:textId="77777777" w:rsidTr="00173D24">
        <w:trPr>
          <w:trHeight w:val="838"/>
          <w:jc w:val="center"/>
        </w:trPr>
        <w:tc>
          <w:tcPr>
            <w:tcW w:w="708" w:type="dxa"/>
            <w:tcBorders>
              <w:top w:val="single" w:sz="4" w:space="0" w:color="auto"/>
            </w:tcBorders>
          </w:tcPr>
          <w:p w14:paraId="35452A98" w14:textId="77777777" w:rsidR="005657BF" w:rsidRPr="005657BF" w:rsidRDefault="005657BF" w:rsidP="005657BF">
            <w:pPr>
              <w:jc w:val="center"/>
              <w:rPr>
                <w:rFonts w:ascii="Times New Roman" w:hAnsi="Times New Roman" w:cs="Times New Roman"/>
                <w:color w:val="000000"/>
              </w:rPr>
            </w:pPr>
            <w:r w:rsidRPr="005657BF">
              <w:rPr>
                <w:rFonts w:ascii="Times New Roman" w:hAnsi="Times New Roman" w:cs="Times New Roman"/>
                <w:color w:val="000000"/>
              </w:rPr>
              <w:t xml:space="preserve">1. </w:t>
            </w:r>
          </w:p>
        </w:tc>
        <w:tc>
          <w:tcPr>
            <w:tcW w:w="1055" w:type="dxa"/>
            <w:tcBorders>
              <w:top w:val="single" w:sz="4" w:space="0" w:color="auto"/>
            </w:tcBorders>
          </w:tcPr>
          <w:p w14:paraId="397FCA55" w14:textId="77777777" w:rsidR="005657BF" w:rsidRPr="005657BF" w:rsidRDefault="005657BF" w:rsidP="005657BF">
            <w:pPr>
              <w:ind w:left="10" w:right="12" w:hanging="10"/>
              <w:rPr>
                <w:rFonts w:ascii="Times New Roman" w:hAnsi="Times New Roman" w:cs="Times New Roman"/>
                <w:color w:val="000000"/>
              </w:rPr>
            </w:pPr>
            <w:r w:rsidRPr="005657BF">
              <w:rPr>
                <w:rFonts w:ascii="Times New Roman" w:hAnsi="Times New Roman" w:cs="Times New Roman"/>
                <w:color w:val="000000"/>
              </w:rPr>
              <w:t xml:space="preserve">Guru dan Siswa </w:t>
            </w:r>
          </w:p>
        </w:tc>
        <w:tc>
          <w:tcPr>
            <w:tcW w:w="1990" w:type="dxa"/>
            <w:tcBorders>
              <w:top w:val="single" w:sz="4" w:space="0" w:color="auto"/>
            </w:tcBorders>
          </w:tcPr>
          <w:p w14:paraId="7681F2CC" w14:textId="77777777" w:rsidR="005657BF" w:rsidRPr="005657BF" w:rsidRDefault="005657BF" w:rsidP="005657BF">
            <w:pPr>
              <w:ind w:left="10" w:hanging="10"/>
              <w:rPr>
                <w:rFonts w:ascii="Times New Roman" w:hAnsi="Times New Roman" w:cs="Times New Roman"/>
                <w:color w:val="000000"/>
              </w:rPr>
            </w:pPr>
            <w:r w:rsidRPr="005657BF">
              <w:rPr>
                <w:rFonts w:ascii="Times New Roman" w:hAnsi="Times New Roman" w:cs="Times New Roman"/>
                <w:color w:val="000000"/>
              </w:rPr>
              <w:t xml:space="preserve">Aktivitas guru dan siswa dalam pembelajaran </w:t>
            </w:r>
          </w:p>
        </w:tc>
        <w:tc>
          <w:tcPr>
            <w:tcW w:w="1982" w:type="dxa"/>
            <w:tcBorders>
              <w:top w:val="single" w:sz="4" w:space="0" w:color="auto"/>
            </w:tcBorders>
          </w:tcPr>
          <w:p w14:paraId="724C66BB" w14:textId="77777777" w:rsidR="005657BF" w:rsidRPr="005657BF" w:rsidRDefault="005657BF" w:rsidP="005657BF">
            <w:pPr>
              <w:rPr>
                <w:rFonts w:ascii="Times New Roman" w:hAnsi="Times New Roman" w:cs="Times New Roman"/>
                <w:color w:val="000000"/>
              </w:rPr>
            </w:pPr>
            <w:r w:rsidRPr="005657BF">
              <w:rPr>
                <w:rFonts w:ascii="Times New Roman" w:hAnsi="Times New Roman" w:cs="Times New Roman"/>
                <w:color w:val="000000"/>
              </w:rPr>
              <w:t xml:space="preserve">Observasi </w:t>
            </w:r>
          </w:p>
        </w:tc>
        <w:tc>
          <w:tcPr>
            <w:tcW w:w="2550" w:type="dxa"/>
            <w:tcBorders>
              <w:top w:val="single" w:sz="4" w:space="0" w:color="auto"/>
            </w:tcBorders>
          </w:tcPr>
          <w:p w14:paraId="780E000D" w14:textId="77777777" w:rsidR="005657BF" w:rsidRPr="005657BF" w:rsidRDefault="005657BF" w:rsidP="005657BF">
            <w:pPr>
              <w:ind w:left="10" w:right="1" w:hanging="10"/>
              <w:jc w:val="both"/>
              <w:rPr>
                <w:rFonts w:ascii="Times New Roman" w:hAnsi="Times New Roman" w:cs="Times New Roman"/>
                <w:color w:val="000000"/>
              </w:rPr>
            </w:pPr>
            <w:r w:rsidRPr="005657BF">
              <w:rPr>
                <w:rFonts w:ascii="Times New Roman" w:hAnsi="Times New Roman" w:cs="Times New Roman"/>
                <w:color w:val="000000"/>
              </w:rPr>
              <w:t xml:space="preserve">Lembar observasi aktivitas guru dan siswa </w:t>
            </w:r>
          </w:p>
        </w:tc>
      </w:tr>
      <w:tr w:rsidR="005657BF" w:rsidRPr="005657BF" w14:paraId="51F1D1B2" w14:textId="77777777" w:rsidTr="00173D24">
        <w:trPr>
          <w:trHeight w:val="1117"/>
          <w:jc w:val="center"/>
        </w:trPr>
        <w:tc>
          <w:tcPr>
            <w:tcW w:w="708" w:type="dxa"/>
          </w:tcPr>
          <w:p w14:paraId="4129389A" w14:textId="77777777" w:rsidR="005657BF" w:rsidRPr="005657BF" w:rsidRDefault="005657BF" w:rsidP="005657BF">
            <w:pPr>
              <w:jc w:val="center"/>
              <w:rPr>
                <w:rFonts w:ascii="Times New Roman" w:hAnsi="Times New Roman" w:cs="Times New Roman"/>
                <w:color w:val="000000"/>
              </w:rPr>
            </w:pPr>
            <w:r w:rsidRPr="005657BF">
              <w:rPr>
                <w:rFonts w:ascii="Times New Roman" w:hAnsi="Times New Roman" w:cs="Times New Roman"/>
                <w:color w:val="000000"/>
              </w:rPr>
              <w:lastRenderedPageBreak/>
              <w:t xml:space="preserve">2. </w:t>
            </w:r>
          </w:p>
        </w:tc>
        <w:tc>
          <w:tcPr>
            <w:tcW w:w="1055" w:type="dxa"/>
          </w:tcPr>
          <w:p w14:paraId="656D4BB4" w14:textId="77777777" w:rsidR="005657BF" w:rsidRPr="005657BF" w:rsidRDefault="005657BF" w:rsidP="005657BF">
            <w:pPr>
              <w:rPr>
                <w:rFonts w:ascii="Times New Roman" w:hAnsi="Times New Roman" w:cs="Times New Roman"/>
                <w:color w:val="000000"/>
              </w:rPr>
            </w:pPr>
            <w:r w:rsidRPr="005657BF">
              <w:rPr>
                <w:rFonts w:ascii="Times New Roman" w:hAnsi="Times New Roman" w:cs="Times New Roman"/>
                <w:color w:val="000000"/>
              </w:rPr>
              <w:t xml:space="preserve">Siswa </w:t>
            </w:r>
          </w:p>
        </w:tc>
        <w:tc>
          <w:tcPr>
            <w:tcW w:w="1990" w:type="dxa"/>
          </w:tcPr>
          <w:p w14:paraId="2CFE177A" w14:textId="77777777" w:rsidR="005657BF" w:rsidRPr="005657BF" w:rsidRDefault="005657BF" w:rsidP="005657BF">
            <w:pPr>
              <w:ind w:left="10" w:hanging="10"/>
              <w:rPr>
                <w:rFonts w:ascii="Times New Roman" w:hAnsi="Times New Roman" w:cs="Times New Roman"/>
                <w:color w:val="000000"/>
              </w:rPr>
            </w:pPr>
            <w:r w:rsidRPr="005657BF">
              <w:rPr>
                <w:rFonts w:ascii="Times New Roman" w:hAnsi="Times New Roman" w:cs="Times New Roman"/>
                <w:color w:val="000000"/>
              </w:rPr>
              <w:t xml:space="preserve">pemecahan masakah matematika siswa </w:t>
            </w:r>
          </w:p>
        </w:tc>
        <w:tc>
          <w:tcPr>
            <w:tcW w:w="1982" w:type="dxa"/>
          </w:tcPr>
          <w:p w14:paraId="2AD76A0E" w14:textId="77777777" w:rsidR="005657BF" w:rsidRPr="005657BF" w:rsidRDefault="005657BF" w:rsidP="005657BF">
            <w:pPr>
              <w:rPr>
                <w:rFonts w:ascii="Times New Roman" w:hAnsi="Times New Roman" w:cs="Times New Roman"/>
                <w:color w:val="000000"/>
              </w:rPr>
            </w:pPr>
            <w:r w:rsidRPr="005657BF">
              <w:rPr>
                <w:rFonts w:ascii="Times New Roman" w:hAnsi="Times New Roman" w:cs="Times New Roman"/>
                <w:color w:val="000000"/>
              </w:rPr>
              <w:t xml:space="preserve">Tes akhir siklus </w:t>
            </w:r>
          </w:p>
          <w:p w14:paraId="250C608C" w14:textId="77777777" w:rsidR="005657BF" w:rsidRPr="005657BF" w:rsidRDefault="005657BF" w:rsidP="005657BF">
            <w:pPr>
              <w:ind w:left="10"/>
              <w:jc w:val="both"/>
              <w:rPr>
                <w:rFonts w:ascii="Times New Roman" w:hAnsi="Times New Roman" w:cs="Times New Roman"/>
                <w:color w:val="000000"/>
              </w:rPr>
            </w:pPr>
            <w:r w:rsidRPr="005657BF">
              <w:rPr>
                <w:rFonts w:ascii="Times New Roman" w:hAnsi="Times New Roman" w:cs="Times New Roman"/>
                <w:color w:val="000000"/>
              </w:rPr>
              <w:t>I, II, dan III serta tes akhir siklus (</w:t>
            </w:r>
            <w:r w:rsidRPr="005657BF">
              <w:rPr>
                <w:rFonts w:ascii="Times New Roman" w:hAnsi="Times New Roman" w:cs="Times New Roman"/>
                <w:i/>
                <w:color w:val="000000"/>
              </w:rPr>
              <w:t>post-test</w:t>
            </w:r>
            <w:r w:rsidRPr="005657BF">
              <w:rPr>
                <w:rFonts w:ascii="Times New Roman" w:hAnsi="Times New Roman" w:cs="Times New Roman"/>
                <w:color w:val="000000"/>
              </w:rPr>
              <w:t xml:space="preserve">) </w:t>
            </w:r>
          </w:p>
        </w:tc>
        <w:tc>
          <w:tcPr>
            <w:tcW w:w="2550" w:type="dxa"/>
          </w:tcPr>
          <w:p w14:paraId="66E09CF2" w14:textId="77777777" w:rsidR="005657BF" w:rsidRPr="005657BF" w:rsidRDefault="005657BF" w:rsidP="005657BF">
            <w:pPr>
              <w:ind w:left="10" w:right="1" w:hanging="10"/>
              <w:rPr>
                <w:rFonts w:ascii="Times New Roman" w:hAnsi="Times New Roman" w:cs="Times New Roman"/>
                <w:color w:val="000000"/>
              </w:rPr>
            </w:pPr>
            <w:r w:rsidRPr="005657BF">
              <w:rPr>
                <w:rFonts w:ascii="Times New Roman" w:hAnsi="Times New Roman" w:cs="Times New Roman"/>
                <w:color w:val="000000"/>
              </w:rPr>
              <w:t xml:space="preserve">Perangkat </w:t>
            </w:r>
            <w:r w:rsidRPr="005657BF">
              <w:rPr>
                <w:rFonts w:ascii="Times New Roman" w:hAnsi="Times New Roman" w:cs="Times New Roman"/>
                <w:color w:val="000000"/>
              </w:rPr>
              <w:tab/>
              <w:t xml:space="preserve">tes pemecahan masakah matematika (lembar soal dan jawaban) </w:t>
            </w:r>
          </w:p>
        </w:tc>
      </w:tr>
      <w:tr w:rsidR="005657BF" w:rsidRPr="005657BF" w14:paraId="34391C77" w14:textId="77777777" w:rsidTr="00173D24">
        <w:trPr>
          <w:trHeight w:val="699"/>
          <w:jc w:val="center"/>
        </w:trPr>
        <w:tc>
          <w:tcPr>
            <w:tcW w:w="708" w:type="dxa"/>
            <w:tcBorders>
              <w:bottom w:val="single" w:sz="4" w:space="0" w:color="auto"/>
            </w:tcBorders>
          </w:tcPr>
          <w:p w14:paraId="45067514" w14:textId="77777777" w:rsidR="005657BF" w:rsidRPr="005657BF" w:rsidRDefault="005657BF" w:rsidP="005657BF">
            <w:pPr>
              <w:jc w:val="center"/>
              <w:rPr>
                <w:rFonts w:ascii="Times New Roman" w:hAnsi="Times New Roman" w:cs="Times New Roman"/>
                <w:color w:val="000000"/>
              </w:rPr>
            </w:pPr>
            <w:r w:rsidRPr="005657BF">
              <w:rPr>
                <w:rFonts w:ascii="Times New Roman" w:hAnsi="Times New Roman" w:cs="Times New Roman"/>
                <w:color w:val="000000"/>
              </w:rPr>
              <w:t xml:space="preserve">3. </w:t>
            </w:r>
          </w:p>
        </w:tc>
        <w:tc>
          <w:tcPr>
            <w:tcW w:w="1055" w:type="dxa"/>
            <w:tcBorders>
              <w:bottom w:val="single" w:sz="4" w:space="0" w:color="auto"/>
            </w:tcBorders>
          </w:tcPr>
          <w:p w14:paraId="23C64AD2" w14:textId="77777777" w:rsidR="005657BF" w:rsidRPr="005657BF" w:rsidRDefault="005657BF" w:rsidP="005657BF">
            <w:pPr>
              <w:rPr>
                <w:rFonts w:ascii="Times New Roman" w:hAnsi="Times New Roman" w:cs="Times New Roman"/>
                <w:color w:val="000000"/>
              </w:rPr>
            </w:pPr>
            <w:r w:rsidRPr="005657BF">
              <w:rPr>
                <w:rFonts w:ascii="Times New Roman" w:hAnsi="Times New Roman" w:cs="Times New Roman"/>
                <w:color w:val="000000"/>
              </w:rPr>
              <w:t xml:space="preserve">Siswa </w:t>
            </w:r>
          </w:p>
        </w:tc>
        <w:tc>
          <w:tcPr>
            <w:tcW w:w="1990" w:type="dxa"/>
            <w:tcBorders>
              <w:bottom w:val="single" w:sz="4" w:space="0" w:color="auto"/>
            </w:tcBorders>
          </w:tcPr>
          <w:p w14:paraId="093129DE" w14:textId="1ACAD17E" w:rsidR="005657BF" w:rsidRPr="005657BF" w:rsidRDefault="005657BF" w:rsidP="005657BF">
            <w:pPr>
              <w:ind w:left="10" w:hanging="10"/>
              <w:jc w:val="both"/>
              <w:rPr>
                <w:rFonts w:ascii="Times New Roman" w:hAnsi="Times New Roman" w:cs="Times New Roman"/>
                <w:color w:val="000000"/>
              </w:rPr>
            </w:pPr>
            <w:r w:rsidRPr="005657BF">
              <w:rPr>
                <w:rFonts w:ascii="Times New Roman" w:hAnsi="Times New Roman" w:cs="Times New Roman"/>
                <w:color w:val="000000"/>
              </w:rPr>
              <w:t xml:space="preserve">Kemandirian belajar siswa terhadap pembelajaran matematika dengan menggunakan Metode </w:t>
            </w:r>
            <w:r w:rsidR="008154B2" w:rsidRPr="008154B2">
              <w:rPr>
                <w:rFonts w:ascii="Times New Roman" w:hAnsi="Times New Roman" w:cs="Times New Roman"/>
                <w:i/>
                <w:color w:val="000000"/>
              </w:rPr>
              <w:t>Discovery Learning</w:t>
            </w:r>
            <w:r w:rsidRPr="005657BF">
              <w:rPr>
                <w:rFonts w:ascii="Times New Roman" w:hAnsi="Times New Roman" w:cs="Times New Roman"/>
                <w:color w:val="000000"/>
              </w:rPr>
              <w:t xml:space="preserve"> </w:t>
            </w:r>
          </w:p>
        </w:tc>
        <w:tc>
          <w:tcPr>
            <w:tcW w:w="1982" w:type="dxa"/>
            <w:tcBorders>
              <w:bottom w:val="single" w:sz="4" w:space="0" w:color="auto"/>
            </w:tcBorders>
          </w:tcPr>
          <w:p w14:paraId="3E1FD961" w14:textId="77777777" w:rsidR="005657BF" w:rsidRPr="005657BF" w:rsidRDefault="005657BF" w:rsidP="005657BF">
            <w:pPr>
              <w:ind w:left="10" w:hanging="10"/>
              <w:rPr>
                <w:rFonts w:ascii="Times New Roman" w:hAnsi="Times New Roman" w:cs="Times New Roman"/>
                <w:color w:val="000000"/>
              </w:rPr>
            </w:pPr>
            <w:r w:rsidRPr="005657BF">
              <w:rPr>
                <w:rFonts w:ascii="Times New Roman" w:hAnsi="Times New Roman" w:cs="Times New Roman"/>
                <w:color w:val="000000"/>
              </w:rPr>
              <w:t xml:space="preserve">Skala Kemandirian belajar </w:t>
            </w:r>
          </w:p>
        </w:tc>
        <w:tc>
          <w:tcPr>
            <w:tcW w:w="2550" w:type="dxa"/>
            <w:tcBorders>
              <w:bottom w:val="single" w:sz="4" w:space="0" w:color="auto"/>
            </w:tcBorders>
          </w:tcPr>
          <w:p w14:paraId="66E32CC3" w14:textId="77777777" w:rsidR="005657BF" w:rsidRPr="005657BF" w:rsidRDefault="005657BF" w:rsidP="005657BF">
            <w:pPr>
              <w:ind w:left="10" w:hanging="10"/>
              <w:rPr>
                <w:rFonts w:ascii="Times New Roman" w:hAnsi="Times New Roman" w:cs="Times New Roman"/>
                <w:color w:val="000000"/>
              </w:rPr>
            </w:pPr>
            <w:r w:rsidRPr="005657BF">
              <w:rPr>
                <w:rFonts w:ascii="Times New Roman" w:hAnsi="Times New Roman" w:cs="Times New Roman"/>
                <w:color w:val="000000"/>
              </w:rPr>
              <w:t xml:space="preserve">Lembar skala Kemandirian belajar </w:t>
            </w:r>
          </w:p>
        </w:tc>
      </w:tr>
    </w:tbl>
    <w:p w14:paraId="2D9E1E2B" w14:textId="39AB985A" w:rsidR="006E11CB" w:rsidRDefault="006D0D13" w:rsidP="005657BF">
      <w:pPr>
        <w:spacing w:line="360" w:lineRule="auto"/>
        <w:jc w:val="both"/>
        <w:rPr>
          <w:rFonts w:ascii="Times New Roman" w:eastAsia="Times New Roman" w:hAnsi="Times New Roman" w:cs="Times New Roman"/>
          <w:bCs/>
          <w:color w:val="111111"/>
        </w:rPr>
        <w:sectPr w:rsidR="006E11CB" w:rsidSect="005657BF">
          <w:type w:val="continuous"/>
          <w:pgSz w:w="11906" w:h="16838" w:code="9"/>
          <w:pgMar w:top="1418" w:right="1418" w:bottom="1418" w:left="1418" w:header="709" w:footer="709" w:gutter="0"/>
          <w:pgNumType w:start="1"/>
          <w:cols w:space="708"/>
          <w:titlePg/>
          <w:docGrid w:linePitch="360"/>
        </w:sectPr>
      </w:pPr>
      <w:r>
        <w:rPr>
          <w:rFonts w:ascii="Times New Roman" w:eastAsia="Times New Roman" w:hAnsi="Times New Roman" w:cs="Times New Roman"/>
          <w:bCs/>
          <w:color w:val="111111"/>
        </w:rPr>
        <w:t>Sumber : (Musyafa ,2020)</w:t>
      </w:r>
    </w:p>
    <w:p w14:paraId="35F0E684" w14:textId="77777777" w:rsidR="006E11CB" w:rsidRPr="006E11CB" w:rsidRDefault="006E11CB" w:rsidP="005677E6">
      <w:pPr>
        <w:spacing w:line="360" w:lineRule="auto"/>
        <w:jc w:val="both"/>
        <w:rPr>
          <w:rFonts w:ascii="Times New Roman" w:eastAsia="Times New Roman" w:hAnsi="Times New Roman" w:cs="Times New Roman"/>
          <w:bCs/>
          <w:color w:val="111111"/>
        </w:rPr>
      </w:pPr>
      <w:r w:rsidRPr="006E11CB">
        <w:rPr>
          <w:rFonts w:ascii="Times New Roman" w:eastAsia="Times New Roman" w:hAnsi="Times New Roman" w:cs="Times New Roman"/>
          <w:bCs/>
          <w:color w:val="111111"/>
        </w:rPr>
        <w:lastRenderedPageBreak/>
        <w:t>3.</w:t>
      </w:r>
      <w:r w:rsidRPr="006E11CB">
        <w:rPr>
          <w:rFonts w:ascii="Times New Roman" w:eastAsia="Times New Roman" w:hAnsi="Times New Roman" w:cs="Times New Roman"/>
          <w:bCs/>
          <w:color w:val="111111"/>
        </w:rPr>
        <w:tab/>
        <w:t xml:space="preserve">Validasi Data </w:t>
      </w:r>
    </w:p>
    <w:p w14:paraId="75C827B2" w14:textId="77777777" w:rsidR="006E11CB" w:rsidRPr="00501FAE" w:rsidRDefault="006E11CB" w:rsidP="00501FAE">
      <w:pPr>
        <w:spacing w:line="360" w:lineRule="auto"/>
        <w:jc w:val="both"/>
        <w:rPr>
          <w:rFonts w:ascii="Times New Roman" w:eastAsia="Times New Roman" w:hAnsi="Times New Roman" w:cs="Times New Roman"/>
          <w:bCs/>
          <w:color w:val="111111"/>
          <w:sz w:val="24"/>
        </w:rPr>
      </w:pPr>
      <w:r w:rsidRPr="00501FAE">
        <w:rPr>
          <w:rFonts w:ascii="Times New Roman" w:eastAsia="Times New Roman" w:hAnsi="Times New Roman" w:cs="Times New Roman"/>
          <w:bCs/>
          <w:color w:val="111111"/>
          <w:sz w:val="24"/>
        </w:rPr>
        <w:t xml:space="preserve">Validasi data dalam  penelitian tindakan kelas (PTK) menurut Hopkins (Wiriaatmadja, 2014) terdiri dari member check, triangulasi, saturasi, aksplanasi saingan (kasus negatif) audit trail, expert opinion, dan key respondents. Menurut Creswell (Indrawan &amp; Yaniawati, 2016: 159) setidaknya untuk menentukan akurasi dan kredibilitas temuan data bisa melalui beberapa strategi, antara lain Member Checking, Triangulation, Auditing.  </w:t>
      </w:r>
    </w:p>
    <w:p w14:paraId="1AA7DE63" w14:textId="77777777" w:rsidR="006E11CB" w:rsidRPr="00501FAE" w:rsidRDefault="006E11CB" w:rsidP="00501FAE">
      <w:pPr>
        <w:spacing w:line="360" w:lineRule="auto"/>
        <w:jc w:val="both"/>
        <w:rPr>
          <w:rFonts w:ascii="Times New Roman" w:eastAsia="Times New Roman" w:hAnsi="Times New Roman" w:cs="Times New Roman"/>
          <w:bCs/>
          <w:color w:val="111111"/>
          <w:sz w:val="24"/>
        </w:rPr>
      </w:pPr>
      <w:r w:rsidRPr="00501FAE">
        <w:rPr>
          <w:rFonts w:ascii="Times New Roman" w:eastAsia="Times New Roman" w:hAnsi="Times New Roman" w:cs="Times New Roman"/>
          <w:bCs/>
          <w:color w:val="111111"/>
          <w:sz w:val="24"/>
        </w:rPr>
        <w:t>4.</w:t>
      </w:r>
      <w:r w:rsidRPr="00501FAE">
        <w:rPr>
          <w:rFonts w:ascii="Times New Roman" w:eastAsia="Times New Roman" w:hAnsi="Times New Roman" w:cs="Times New Roman"/>
          <w:bCs/>
          <w:color w:val="111111"/>
          <w:sz w:val="24"/>
        </w:rPr>
        <w:tab/>
        <w:t xml:space="preserve">Interpretasi Data </w:t>
      </w:r>
    </w:p>
    <w:p w14:paraId="350B4638" w14:textId="77777777" w:rsidR="006E11CB" w:rsidRPr="00501FAE" w:rsidRDefault="006E11CB" w:rsidP="00501FAE">
      <w:pPr>
        <w:spacing w:line="360" w:lineRule="auto"/>
        <w:jc w:val="both"/>
        <w:rPr>
          <w:rFonts w:ascii="Times New Roman" w:eastAsia="Times New Roman" w:hAnsi="Times New Roman" w:cs="Times New Roman"/>
          <w:bCs/>
          <w:color w:val="111111"/>
          <w:sz w:val="24"/>
        </w:rPr>
      </w:pPr>
      <w:r w:rsidRPr="00501FAE">
        <w:rPr>
          <w:rFonts w:ascii="Times New Roman" w:eastAsia="Times New Roman" w:hAnsi="Times New Roman" w:cs="Times New Roman"/>
          <w:bCs/>
          <w:color w:val="111111"/>
          <w:sz w:val="24"/>
        </w:rPr>
        <w:t xml:space="preserve">Interpretasi data adalah upaya peneliti dalam menginterpretasikan hasil temuan-temuan penelitian berdasarkan kerangka teoritas yang telah dipilih dengan mengacu kepada norma-norma praktis mengenai situasi pembelajaran yang baik. Peneliti melakukan interpretasi data terhadap koleksi data didasarkan teori-teori yang relevan yang menggambarkan proses pembelajaran yang baik. Melalui </w:t>
      </w:r>
      <w:r w:rsidRPr="00501FAE">
        <w:rPr>
          <w:rFonts w:ascii="Times New Roman" w:eastAsia="Times New Roman" w:hAnsi="Times New Roman" w:cs="Times New Roman"/>
          <w:bCs/>
          <w:color w:val="111111"/>
          <w:sz w:val="24"/>
        </w:rPr>
        <w:lastRenderedPageBreak/>
        <w:t xml:space="preserve">interpretasi data peneliti menjawab permasalahan dalam penelitian, sehingga hasil interpretasi menjadi bermakna sebagai bahan perbaikan bagi kegiatan selanjutnya. </w:t>
      </w:r>
    </w:p>
    <w:p w14:paraId="0C91AC69" w14:textId="77777777" w:rsidR="006E11CB" w:rsidRPr="00501FAE" w:rsidRDefault="006E11CB" w:rsidP="00501FAE">
      <w:pPr>
        <w:spacing w:line="360" w:lineRule="auto"/>
        <w:jc w:val="both"/>
        <w:rPr>
          <w:rFonts w:ascii="Times New Roman" w:eastAsia="Times New Roman" w:hAnsi="Times New Roman" w:cs="Times New Roman"/>
          <w:bCs/>
          <w:color w:val="111111"/>
          <w:sz w:val="24"/>
        </w:rPr>
      </w:pPr>
      <w:r w:rsidRPr="00501FAE">
        <w:rPr>
          <w:rFonts w:ascii="Times New Roman" w:eastAsia="Times New Roman" w:hAnsi="Times New Roman" w:cs="Times New Roman"/>
          <w:bCs/>
          <w:color w:val="111111"/>
          <w:sz w:val="24"/>
        </w:rPr>
        <w:t>5.</w:t>
      </w:r>
      <w:r w:rsidRPr="00501FAE">
        <w:rPr>
          <w:rFonts w:ascii="Times New Roman" w:eastAsia="Times New Roman" w:hAnsi="Times New Roman" w:cs="Times New Roman"/>
          <w:bCs/>
          <w:color w:val="111111"/>
          <w:sz w:val="24"/>
        </w:rPr>
        <w:tab/>
        <w:t xml:space="preserve">Indikator Keberhasilan </w:t>
      </w:r>
    </w:p>
    <w:p w14:paraId="4B8FF85C" w14:textId="77777777" w:rsidR="006E11CB" w:rsidRPr="00501FAE" w:rsidRDefault="006E11CB" w:rsidP="00501FAE">
      <w:pPr>
        <w:spacing w:line="360" w:lineRule="auto"/>
        <w:jc w:val="both"/>
        <w:rPr>
          <w:rFonts w:ascii="Times New Roman" w:eastAsia="Times New Roman" w:hAnsi="Times New Roman" w:cs="Times New Roman"/>
          <w:bCs/>
          <w:color w:val="111111"/>
          <w:sz w:val="24"/>
        </w:rPr>
      </w:pPr>
      <w:r w:rsidRPr="00501FAE">
        <w:rPr>
          <w:rFonts w:ascii="Times New Roman" w:eastAsia="Times New Roman" w:hAnsi="Times New Roman" w:cs="Times New Roman"/>
          <w:bCs/>
          <w:color w:val="111111"/>
          <w:sz w:val="24"/>
        </w:rPr>
        <w:t xml:space="preserve">Indikator keberhasilan dalam penelitian ini merupakan acuan peneliti untuk menentukan keberhasilan tujuan pembelajaran melalui indikator-indikator yang dikembangkan untuk meningkatkan kemampuan pemecahan masakah matematika serta kemandirian belajar siswa dalam pembelajaran matematika. Penelitian tindakan kelas dikatakan berhasil apabila setiap siklus penelitian mengalami peningkatan tingkat pemecahan masakah matematika siswa dilihat dari hasil tes. Terkait dengan uraian diatas maka indikator keberhasilan penelitian ini adalah: </w:t>
      </w:r>
    </w:p>
    <w:p w14:paraId="6D37AE72" w14:textId="77777777" w:rsidR="006E11CB" w:rsidRPr="00501FAE" w:rsidRDefault="006E11CB" w:rsidP="00501FAE">
      <w:pPr>
        <w:spacing w:line="360" w:lineRule="auto"/>
        <w:jc w:val="both"/>
        <w:rPr>
          <w:rFonts w:ascii="Times New Roman" w:eastAsia="Times New Roman" w:hAnsi="Times New Roman" w:cs="Times New Roman"/>
          <w:bCs/>
          <w:color w:val="111111"/>
          <w:sz w:val="24"/>
        </w:rPr>
      </w:pPr>
      <w:r w:rsidRPr="00501FAE">
        <w:rPr>
          <w:rFonts w:ascii="Times New Roman" w:eastAsia="Times New Roman" w:hAnsi="Times New Roman" w:cs="Times New Roman"/>
          <w:bCs/>
          <w:color w:val="111111"/>
          <w:sz w:val="24"/>
        </w:rPr>
        <w:t>1.</w:t>
      </w:r>
      <w:r w:rsidRPr="00501FAE">
        <w:rPr>
          <w:rFonts w:ascii="Times New Roman" w:eastAsia="Times New Roman" w:hAnsi="Times New Roman" w:cs="Times New Roman"/>
          <w:bCs/>
          <w:color w:val="111111"/>
          <w:sz w:val="24"/>
        </w:rPr>
        <w:tab/>
        <w:t xml:space="preserve">Membandingkan peningkatan setiap siklus penelitian mulai dari siklus pertama sampai siklus terakhir. Siswa mengalami peningkatan pemecahan masalah </w:t>
      </w:r>
      <w:r w:rsidRPr="00501FAE">
        <w:rPr>
          <w:rFonts w:ascii="Times New Roman" w:eastAsia="Times New Roman" w:hAnsi="Times New Roman" w:cs="Times New Roman"/>
          <w:bCs/>
          <w:color w:val="111111"/>
          <w:sz w:val="24"/>
        </w:rPr>
        <w:lastRenderedPageBreak/>
        <w:t xml:space="preserve">matematika serta kemandirian belajar siswa melalui materi kaidah pencacahan, permutasi, dan kombinasi dalam pembelajaran matematika pada aspek pengetahuan / cognitive dengan kategori nilai baik. </w:t>
      </w:r>
    </w:p>
    <w:p w14:paraId="3B358892" w14:textId="0C2C4121" w:rsidR="006E11CB" w:rsidRPr="00501FAE" w:rsidRDefault="006E11CB" w:rsidP="00501FAE">
      <w:pPr>
        <w:spacing w:line="360" w:lineRule="auto"/>
        <w:jc w:val="both"/>
        <w:rPr>
          <w:rFonts w:ascii="Times New Roman" w:eastAsia="Times New Roman" w:hAnsi="Times New Roman" w:cs="Times New Roman"/>
          <w:bCs/>
          <w:color w:val="111111"/>
          <w:sz w:val="24"/>
        </w:rPr>
      </w:pPr>
      <w:r w:rsidRPr="00501FAE">
        <w:rPr>
          <w:rFonts w:ascii="Times New Roman" w:eastAsia="Times New Roman" w:hAnsi="Times New Roman" w:cs="Times New Roman"/>
          <w:bCs/>
          <w:color w:val="111111"/>
          <w:sz w:val="24"/>
        </w:rPr>
        <w:t>2.</w:t>
      </w:r>
      <w:r w:rsidRPr="00501FAE">
        <w:rPr>
          <w:rFonts w:ascii="Times New Roman" w:eastAsia="Times New Roman" w:hAnsi="Times New Roman" w:cs="Times New Roman"/>
          <w:bCs/>
          <w:color w:val="111111"/>
          <w:sz w:val="24"/>
        </w:rPr>
        <w:tab/>
        <w:t>Siswa mengalami peningkatan kompetensi kemampuan berpikir kreatif dan menadirian belajar matematis siswa melalui materi peluang dalam pembelajaran matematika apabila peserta didik mampu mandiri dalam penyelesaian permasalahan matematika. Kegiatan ini terus berlanjut tidak hanya pada saat penelitian.</w:t>
      </w:r>
    </w:p>
    <w:p w14:paraId="1DCD2567" w14:textId="77777777" w:rsidR="009A297B" w:rsidRPr="00501FAE" w:rsidRDefault="009A297B" w:rsidP="00501FAE">
      <w:pPr>
        <w:spacing w:line="360" w:lineRule="auto"/>
        <w:jc w:val="both"/>
        <w:rPr>
          <w:rFonts w:ascii="Times New Roman" w:eastAsia="Times New Roman" w:hAnsi="Times New Roman" w:cs="Times New Roman"/>
          <w:bCs/>
          <w:color w:val="111111"/>
          <w:sz w:val="24"/>
        </w:rPr>
      </w:pPr>
    </w:p>
    <w:p w14:paraId="622097DD" w14:textId="77777777" w:rsidR="009A297B" w:rsidRDefault="009A297B" w:rsidP="005677E6">
      <w:pPr>
        <w:spacing w:line="360" w:lineRule="auto"/>
        <w:jc w:val="both"/>
        <w:rPr>
          <w:rFonts w:ascii="Times New Roman" w:eastAsia="Times New Roman" w:hAnsi="Times New Roman" w:cs="Times New Roman"/>
          <w:bCs/>
          <w:color w:val="111111"/>
        </w:rPr>
      </w:pPr>
    </w:p>
    <w:p w14:paraId="176EE303" w14:textId="77777777" w:rsidR="009A297B" w:rsidRDefault="009A297B" w:rsidP="005677E6">
      <w:pPr>
        <w:spacing w:line="360" w:lineRule="auto"/>
        <w:jc w:val="both"/>
        <w:rPr>
          <w:rFonts w:ascii="Times New Roman" w:eastAsia="Times New Roman" w:hAnsi="Times New Roman" w:cs="Times New Roman"/>
          <w:bCs/>
          <w:color w:val="111111"/>
        </w:rPr>
      </w:pPr>
    </w:p>
    <w:p w14:paraId="1407A8E2" w14:textId="77777777" w:rsidR="009A297B" w:rsidRDefault="009A297B" w:rsidP="005677E6">
      <w:pPr>
        <w:spacing w:line="360" w:lineRule="auto"/>
        <w:jc w:val="both"/>
        <w:rPr>
          <w:rFonts w:ascii="Times New Roman" w:eastAsia="Times New Roman" w:hAnsi="Times New Roman" w:cs="Times New Roman"/>
          <w:bCs/>
          <w:color w:val="111111"/>
        </w:rPr>
      </w:pPr>
    </w:p>
    <w:p w14:paraId="04E6A1D3" w14:textId="77777777" w:rsidR="009A297B" w:rsidRDefault="009A297B" w:rsidP="005677E6">
      <w:pPr>
        <w:spacing w:line="360" w:lineRule="auto"/>
        <w:jc w:val="both"/>
        <w:rPr>
          <w:rFonts w:ascii="Times New Roman" w:eastAsia="Times New Roman" w:hAnsi="Times New Roman" w:cs="Times New Roman"/>
          <w:bCs/>
          <w:color w:val="111111"/>
        </w:rPr>
      </w:pPr>
    </w:p>
    <w:p w14:paraId="1EDAC637" w14:textId="77777777" w:rsidR="009A297B" w:rsidRDefault="009A297B" w:rsidP="005677E6">
      <w:pPr>
        <w:spacing w:line="360" w:lineRule="auto"/>
        <w:jc w:val="both"/>
        <w:rPr>
          <w:rFonts w:ascii="Times New Roman" w:eastAsia="Times New Roman" w:hAnsi="Times New Roman" w:cs="Times New Roman"/>
          <w:bCs/>
          <w:color w:val="111111"/>
        </w:rPr>
      </w:pPr>
    </w:p>
    <w:p w14:paraId="49F2E60D" w14:textId="77777777" w:rsidR="009A297B" w:rsidRDefault="009A297B" w:rsidP="005677E6">
      <w:pPr>
        <w:spacing w:line="360" w:lineRule="auto"/>
        <w:jc w:val="both"/>
        <w:rPr>
          <w:rFonts w:ascii="Times New Roman" w:eastAsia="Times New Roman" w:hAnsi="Times New Roman" w:cs="Times New Roman"/>
          <w:bCs/>
          <w:color w:val="111111"/>
        </w:rPr>
      </w:pPr>
    </w:p>
    <w:p w14:paraId="067051CD" w14:textId="77777777" w:rsidR="009A297B" w:rsidRDefault="009A297B" w:rsidP="005677E6">
      <w:pPr>
        <w:spacing w:line="360" w:lineRule="auto"/>
        <w:jc w:val="both"/>
        <w:rPr>
          <w:rFonts w:ascii="Times New Roman" w:eastAsia="Times New Roman" w:hAnsi="Times New Roman" w:cs="Times New Roman"/>
          <w:bCs/>
          <w:color w:val="111111"/>
        </w:rPr>
      </w:pPr>
    </w:p>
    <w:p w14:paraId="1DFEC71E" w14:textId="77777777" w:rsidR="009A297B" w:rsidRDefault="009A297B" w:rsidP="005677E6">
      <w:pPr>
        <w:spacing w:line="360" w:lineRule="auto"/>
        <w:jc w:val="both"/>
        <w:rPr>
          <w:rFonts w:ascii="Times New Roman" w:eastAsia="Times New Roman" w:hAnsi="Times New Roman" w:cs="Times New Roman"/>
          <w:bCs/>
          <w:color w:val="111111"/>
        </w:rPr>
      </w:pPr>
    </w:p>
    <w:p w14:paraId="522992BA" w14:textId="77777777" w:rsidR="009A297B" w:rsidRDefault="009A297B" w:rsidP="005677E6">
      <w:pPr>
        <w:spacing w:line="360" w:lineRule="auto"/>
        <w:jc w:val="both"/>
        <w:rPr>
          <w:rFonts w:ascii="Times New Roman" w:eastAsia="Times New Roman" w:hAnsi="Times New Roman" w:cs="Times New Roman"/>
          <w:bCs/>
          <w:color w:val="111111"/>
        </w:rPr>
      </w:pPr>
    </w:p>
    <w:p w14:paraId="1FEED8B1" w14:textId="77777777" w:rsidR="009A297B" w:rsidRDefault="009A297B" w:rsidP="005677E6">
      <w:pPr>
        <w:spacing w:line="360" w:lineRule="auto"/>
        <w:jc w:val="both"/>
        <w:rPr>
          <w:rFonts w:ascii="Times New Roman" w:eastAsia="Times New Roman" w:hAnsi="Times New Roman" w:cs="Times New Roman"/>
          <w:bCs/>
          <w:color w:val="111111"/>
        </w:rPr>
      </w:pPr>
    </w:p>
    <w:p w14:paraId="28FBC017" w14:textId="77777777" w:rsidR="009A297B" w:rsidRDefault="009A297B" w:rsidP="005677E6">
      <w:pPr>
        <w:spacing w:line="360" w:lineRule="auto"/>
        <w:jc w:val="both"/>
        <w:rPr>
          <w:rFonts w:ascii="Times New Roman" w:eastAsia="Times New Roman" w:hAnsi="Times New Roman" w:cs="Times New Roman"/>
          <w:bCs/>
          <w:color w:val="111111"/>
        </w:rPr>
      </w:pPr>
    </w:p>
    <w:p w14:paraId="5D04F843" w14:textId="77777777" w:rsidR="009A297B" w:rsidRDefault="009A297B" w:rsidP="005677E6">
      <w:pPr>
        <w:spacing w:line="360" w:lineRule="auto"/>
        <w:jc w:val="both"/>
        <w:rPr>
          <w:rFonts w:ascii="Times New Roman" w:eastAsia="Times New Roman" w:hAnsi="Times New Roman" w:cs="Times New Roman"/>
          <w:bCs/>
          <w:color w:val="111111"/>
        </w:rPr>
      </w:pPr>
    </w:p>
    <w:p w14:paraId="22B50E3D" w14:textId="77777777" w:rsidR="009A297B" w:rsidRDefault="009A297B" w:rsidP="005677E6">
      <w:pPr>
        <w:spacing w:line="360" w:lineRule="auto"/>
        <w:jc w:val="both"/>
        <w:rPr>
          <w:rFonts w:ascii="Times New Roman" w:eastAsia="Times New Roman" w:hAnsi="Times New Roman" w:cs="Times New Roman"/>
          <w:bCs/>
          <w:color w:val="111111"/>
        </w:rPr>
        <w:sectPr w:rsidR="009A297B" w:rsidSect="006E11CB">
          <w:type w:val="continuous"/>
          <w:pgSz w:w="11906" w:h="16838" w:code="9"/>
          <w:pgMar w:top="1418" w:right="1418" w:bottom="1418" w:left="1418" w:header="709" w:footer="709" w:gutter="0"/>
          <w:pgNumType w:start="1"/>
          <w:cols w:num="2" w:space="708"/>
          <w:titlePg/>
          <w:docGrid w:linePitch="360"/>
        </w:sectPr>
      </w:pPr>
    </w:p>
    <w:p w14:paraId="16F00338" w14:textId="125CEC86" w:rsidR="009A297B" w:rsidRDefault="009A297B" w:rsidP="005677E6">
      <w:pPr>
        <w:spacing w:line="360" w:lineRule="auto"/>
        <w:jc w:val="both"/>
        <w:rPr>
          <w:rFonts w:ascii="Times New Roman" w:hAnsi="Times New Roman" w:cs="Times New Roman"/>
          <w:b/>
        </w:rPr>
      </w:pPr>
      <w:r w:rsidRPr="009C790A">
        <w:rPr>
          <w:rFonts w:ascii="Times New Roman" w:hAnsi="Times New Roman" w:cs="Times New Roman"/>
          <w:b/>
        </w:rPr>
        <w:lastRenderedPageBreak/>
        <w:t>HASIL PENELITIAN</w:t>
      </w:r>
      <w:r w:rsidRPr="009C790A">
        <w:rPr>
          <w:rFonts w:ascii="Times New Roman" w:hAnsi="Times New Roman" w:cs="Times New Roman"/>
          <w:b/>
          <w:lang w:val="en-US"/>
        </w:rPr>
        <w:t xml:space="preserve"> </w:t>
      </w:r>
      <w:r w:rsidRPr="009C790A">
        <w:rPr>
          <w:rFonts w:ascii="Times New Roman" w:hAnsi="Times New Roman" w:cs="Times New Roman"/>
          <w:b/>
        </w:rPr>
        <w:t>DAN PEMBAHASAN</w:t>
      </w:r>
    </w:p>
    <w:p w14:paraId="419F5096" w14:textId="77777777" w:rsidR="009A297B" w:rsidRDefault="009A297B" w:rsidP="005677E6">
      <w:pPr>
        <w:spacing w:before="100" w:beforeAutospacing="1" w:after="100" w:afterAutospacing="1" w:line="360" w:lineRule="auto"/>
        <w:ind w:firstLine="567"/>
        <w:jc w:val="both"/>
        <w:rPr>
          <w:rFonts w:ascii="Times New Roman" w:eastAsia="Times New Roman" w:hAnsi="Times New Roman" w:cs="Times New Roman"/>
          <w:bCs/>
          <w:color w:val="111111"/>
        </w:rPr>
        <w:sectPr w:rsidR="009A297B" w:rsidSect="001F300F">
          <w:type w:val="continuous"/>
          <w:pgSz w:w="11906" w:h="16838" w:code="9"/>
          <w:pgMar w:top="1418" w:right="1418" w:bottom="1418" w:left="1418" w:header="709" w:footer="709" w:gutter="0"/>
          <w:pgNumType w:start="1"/>
          <w:cols w:space="708"/>
          <w:titlePg/>
          <w:docGrid w:linePitch="360"/>
        </w:sectPr>
      </w:pPr>
    </w:p>
    <w:p w14:paraId="0AEE72A6" w14:textId="131F763B" w:rsidR="009A297B" w:rsidRDefault="00FF58FB" w:rsidP="005677E6">
      <w:pPr>
        <w:spacing w:before="100" w:beforeAutospacing="1" w:after="100" w:afterAutospacing="1" w:line="360" w:lineRule="auto"/>
        <w:jc w:val="both"/>
        <w:rPr>
          <w:rFonts w:ascii="Times New Roman" w:eastAsia="Times New Roman" w:hAnsi="Times New Roman" w:cs="Times New Roman"/>
          <w:bCs/>
          <w:color w:val="111111"/>
        </w:rPr>
      </w:pPr>
      <w:r w:rsidRPr="00FF58FB">
        <w:rPr>
          <w:rFonts w:ascii="Times New Roman" w:eastAsia="Times New Roman" w:hAnsi="Times New Roman" w:cs="Times New Roman"/>
          <w:bCs/>
          <w:color w:val="111111"/>
        </w:rPr>
        <w:lastRenderedPageBreak/>
        <w:t>Setelah dilakukan pengumpulan data, diperoleh hasil penelitian diuraikan sebagai berikut.</w:t>
      </w:r>
    </w:p>
    <w:p w14:paraId="7D4ADF63" w14:textId="77777777" w:rsidR="00FF58FB" w:rsidRDefault="00FF58FB" w:rsidP="005677E6">
      <w:pPr>
        <w:spacing w:before="100" w:beforeAutospacing="1" w:after="100" w:afterAutospacing="1" w:line="360" w:lineRule="auto"/>
        <w:jc w:val="both"/>
        <w:rPr>
          <w:rFonts w:ascii="Times New Roman" w:eastAsia="Times New Roman" w:hAnsi="Times New Roman" w:cs="Times New Roman"/>
          <w:bCs/>
          <w:color w:val="111111"/>
        </w:rPr>
        <w:sectPr w:rsidR="00FF58FB" w:rsidSect="009A297B">
          <w:type w:val="continuous"/>
          <w:pgSz w:w="11906" w:h="16838" w:code="9"/>
          <w:pgMar w:top="1418" w:right="1418" w:bottom="1418" w:left="1418" w:header="709" w:footer="709" w:gutter="0"/>
          <w:pgNumType w:start="1"/>
          <w:cols w:num="2" w:space="708"/>
          <w:titlePg/>
          <w:docGrid w:linePitch="360"/>
        </w:sectPr>
      </w:pPr>
    </w:p>
    <w:p w14:paraId="1C80F309" w14:textId="77777777" w:rsidR="00FF58FB" w:rsidRPr="00FF58FB" w:rsidRDefault="00FF58FB" w:rsidP="005677E6">
      <w:pPr>
        <w:spacing w:after="218" w:line="360" w:lineRule="auto"/>
        <w:ind w:left="786" w:right="13" w:hanging="10"/>
        <w:contextualSpacing/>
        <w:jc w:val="center"/>
        <w:rPr>
          <w:rFonts w:ascii="Times New Roman" w:eastAsia="Times New Roman" w:hAnsi="Times New Roman" w:cs="Times New Roman"/>
          <w:sz w:val="24"/>
          <w:lang w:eastAsia="id-ID"/>
        </w:rPr>
      </w:pPr>
      <w:r w:rsidRPr="00FF58FB">
        <w:rPr>
          <w:rFonts w:ascii="Times New Roman" w:eastAsia="Times New Roman" w:hAnsi="Times New Roman" w:cs="Times New Roman"/>
          <w:noProof/>
          <w:sz w:val="24"/>
          <w:lang w:eastAsia="id-ID"/>
        </w:rPr>
        <w:lastRenderedPageBreak/>
        <w:drawing>
          <wp:inline distT="0" distB="0" distL="0" distR="0" wp14:anchorId="300EA359" wp14:editId="3C9D4A8D">
            <wp:extent cx="3973195" cy="2940050"/>
            <wp:effectExtent l="0" t="0" r="8255"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F86462" w14:textId="77777777" w:rsidR="00FF58FB" w:rsidRPr="00FF58FB" w:rsidRDefault="00FF58FB" w:rsidP="005677E6">
      <w:pPr>
        <w:spacing w:line="360" w:lineRule="auto"/>
        <w:ind w:left="786" w:right="13" w:hanging="10"/>
        <w:contextualSpacing/>
        <w:jc w:val="center"/>
        <w:rPr>
          <w:rFonts w:ascii="Times New Roman" w:eastAsia="Times New Roman" w:hAnsi="Times New Roman" w:cs="Times New Roman"/>
          <w:sz w:val="24"/>
          <w:szCs w:val="24"/>
          <w:lang w:eastAsia="id-ID"/>
        </w:rPr>
      </w:pPr>
      <w:r w:rsidRPr="00FF58FB">
        <w:rPr>
          <w:rFonts w:ascii="Times New Roman" w:eastAsia="Times New Roman" w:hAnsi="Times New Roman" w:cs="Times New Roman"/>
          <w:sz w:val="24"/>
          <w:szCs w:val="24"/>
          <w:lang w:eastAsia="id-ID"/>
        </w:rPr>
        <w:t>Grafik 4.10</w:t>
      </w:r>
    </w:p>
    <w:p w14:paraId="692FBB59" w14:textId="77777777" w:rsidR="00FF58FB" w:rsidRPr="00FF58FB" w:rsidRDefault="00FF58FB" w:rsidP="005677E6">
      <w:pPr>
        <w:spacing w:line="360" w:lineRule="auto"/>
        <w:ind w:left="786" w:right="13" w:hanging="10"/>
        <w:contextualSpacing/>
        <w:jc w:val="center"/>
        <w:rPr>
          <w:rFonts w:ascii="Times New Roman" w:eastAsia="Times New Roman" w:hAnsi="Times New Roman" w:cs="Times New Roman"/>
          <w:sz w:val="24"/>
          <w:lang w:eastAsia="id-ID"/>
        </w:rPr>
      </w:pPr>
      <w:r w:rsidRPr="00FF58FB">
        <w:rPr>
          <w:rFonts w:ascii="Times New Roman" w:eastAsia="Times New Roman" w:hAnsi="Times New Roman" w:cs="Times New Roman"/>
          <w:sz w:val="24"/>
          <w:lang w:eastAsia="id-ID"/>
        </w:rPr>
        <w:t xml:space="preserve">Rekapitulasi Peningkatan Hasil Nilai Rata-Rata </w:t>
      </w:r>
    </w:p>
    <w:p w14:paraId="44723C3D" w14:textId="199FBA9E" w:rsidR="00FF58FB" w:rsidRDefault="00FF58FB" w:rsidP="005677E6">
      <w:pPr>
        <w:spacing w:line="360" w:lineRule="auto"/>
        <w:ind w:left="786" w:right="13" w:hanging="10"/>
        <w:contextualSpacing/>
        <w:jc w:val="center"/>
        <w:rPr>
          <w:rFonts w:ascii="Times New Roman" w:eastAsia="Times New Roman" w:hAnsi="Times New Roman" w:cs="Times New Roman"/>
          <w:sz w:val="24"/>
          <w:szCs w:val="24"/>
          <w:lang w:eastAsia="id-ID"/>
        </w:rPr>
      </w:pPr>
      <w:r w:rsidRPr="00FF58FB">
        <w:rPr>
          <w:rFonts w:ascii="Times New Roman" w:eastAsia="Times New Roman" w:hAnsi="Times New Roman" w:cs="Times New Roman"/>
          <w:sz w:val="24"/>
          <w:lang w:eastAsia="id-ID"/>
        </w:rPr>
        <w:t>Kelas Eksperimen</w:t>
      </w:r>
      <w:r w:rsidRPr="00FF58FB">
        <w:rPr>
          <w:rFonts w:ascii="Times New Roman" w:eastAsia="Times New Roman" w:hAnsi="Times New Roman" w:cs="Times New Roman"/>
          <w:sz w:val="24"/>
          <w:szCs w:val="24"/>
          <w:lang w:eastAsia="id-ID"/>
        </w:rPr>
        <w:t xml:space="preserve"> dan Kelas Kontrol</w:t>
      </w:r>
    </w:p>
    <w:p w14:paraId="7CA0B0C4" w14:textId="77777777" w:rsidR="00FF58FB" w:rsidRDefault="00FF58FB" w:rsidP="005677E6">
      <w:pPr>
        <w:spacing w:line="360" w:lineRule="auto"/>
        <w:ind w:left="786" w:right="13" w:hanging="10"/>
        <w:contextualSpacing/>
        <w:jc w:val="center"/>
        <w:rPr>
          <w:rFonts w:ascii="Times New Roman" w:eastAsia="Times New Roman" w:hAnsi="Times New Roman" w:cs="Times New Roman"/>
          <w:sz w:val="24"/>
          <w:szCs w:val="24"/>
          <w:lang w:eastAsia="id-ID"/>
        </w:rPr>
        <w:sectPr w:rsidR="00FF58FB" w:rsidSect="00FF58FB">
          <w:type w:val="continuous"/>
          <w:pgSz w:w="11906" w:h="16838" w:code="9"/>
          <w:pgMar w:top="1418" w:right="1418" w:bottom="1418" w:left="1418" w:header="709" w:footer="709" w:gutter="0"/>
          <w:pgNumType w:start="1"/>
          <w:cols w:space="708"/>
          <w:titlePg/>
          <w:docGrid w:linePitch="360"/>
        </w:sectPr>
      </w:pPr>
    </w:p>
    <w:p w14:paraId="2FD6133D" w14:textId="596F6BF9" w:rsidR="00FF58FB" w:rsidRDefault="00FF58FB" w:rsidP="005677E6">
      <w:pPr>
        <w:spacing w:line="360" w:lineRule="auto"/>
        <w:ind w:left="786" w:right="13" w:hanging="10"/>
        <w:contextualSpacing/>
        <w:jc w:val="both"/>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lastRenderedPageBreak/>
        <w:t xml:space="preserve">Angket siswa diisi oleh siswa kelompok eksperimen setelah seluruh </w:t>
      </w:r>
      <w:r w:rsidRPr="00FF58FB">
        <w:rPr>
          <w:rFonts w:ascii="Times New Roman" w:eastAsia="Times New Roman" w:hAnsi="Times New Roman" w:cs="Times New Roman"/>
          <w:szCs w:val="24"/>
          <w:lang w:eastAsia="id-ID"/>
        </w:rPr>
        <w:lastRenderedPageBreak/>
        <w:t xml:space="preserve">rangkaian pembelajaran selesai dilaksanakan. Angket yang bertujuan </w:t>
      </w:r>
      <w:r w:rsidRPr="00FF58FB">
        <w:rPr>
          <w:rFonts w:ascii="Times New Roman" w:eastAsia="Times New Roman" w:hAnsi="Times New Roman" w:cs="Times New Roman"/>
          <w:szCs w:val="24"/>
          <w:lang w:eastAsia="id-ID"/>
        </w:rPr>
        <w:lastRenderedPageBreak/>
        <w:t xml:space="preserve">untuk mengetahui bagaimana sikap siswa terhadap metode </w:t>
      </w:r>
      <w:r w:rsidR="008154B2" w:rsidRPr="008154B2">
        <w:rPr>
          <w:rFonts w:ascii="Times New Roman" w:eastAsia="Times New Roman" w:hAnsi="Times New Roman" w:cs="Times New Roman"/>
          <w:i/>
          <w:szCs w:val="24"/>
          <w:lang w:eastAsia="id-ID"/>
        </w:rPr>
        <w:t>Discovery Learning</w:t>
      </w:r>
      <w:r w:rsidRPr="00FF58FB">
        <w:rPr>
          <w:rFonts w:ascii="Times New Roman" w:eastAsia="Times New Roman" w:hAnsi="Times New Roman" w:cs="Times New Roman"/>
          <w:szCs w:val="24"/>
          <w:lang w:eastAsia="id-ID"/>
        </w:rPr>
        <w:t xml:space="preserve">, berapa persen siswa yang bersikap positif dan berapa persen siswa yang bersikap negatif. Sikap </w:t>
      </w:r>
      <w:r w:rsidRPr="00FF58FB">
        <w:rPr>
          <w:rFonts w:ascii="Times New Roman" w:eastAsia="Times New Roman" w:hAnsi="Times New Roman" w:cs="Times New Roman"/>
          <w:szCs w:val="24"/>
          <w:lang w:eastAsia="id-ID"/>
        </w:rPr>
        <w:lastRenderedPageBreak/>
        <w:t>inilah yang menjadi respon siswa terhadap pembelajaran yang dilakukan. Berikut ini hasil rekapitulasi hasil angket.</w:t>
      </w:r>
    </w:p>
    <w:p w14:paraId="72EB9073" w14:textId="77777777" w:rsidR="00FF58FB" w:rsidRDefault="00FF58FB" w:rsidP="005677E6">
      <w:pPr>
        <w:spacing w:before="100" w:beforeAutospacing="1" w:after="100" w:afterAutospacing="1" w:line="360" w:lineRule="auto"/>
        <w:jc w:val="both"/>
        <w:rPr>
          <w:rFonts w:ascii="Times New Roman" w:eastAsia="Times New Roman" w:hAnsi="Times New Roman" w:cs="Times New Roman"/>
          <w:szCs w:val="24"/>
          <w:lang w:eastAsia="id-ID"/>
        </w:rPr>
        <w:sectPr w:rsidR="00FF58FB" w:rsidSect="009A297B">
          <w:type w:val="continuous"/>
          <w:pgSz w:w="11906" w:h="16838" w:code="9"/>
          <w:pgMar w:top="1418" w:right="1418" w:bottom="1418" w:left="1418" w:header="709" w:footer="709" w:gutter="0"/>
          <w:pgNumType w:start="1"/>
          <w:cols w:num="2" w:space="708"/>
          <w:titlePg/>
          <w:docGrid w:linePitch="360"/>
        </w:sectPr>
      </w:pPr>
    </w:p>
    <w:p w14:paraId="7D1EF95C" w14:textId="77777777" w:rsidR="00FF58FB" w:rsidRPr="00FF58FB" w:rsidRDefault="00FF58FB" w:rsidP="005677E6">
      <w:pPr>
        <w:spacing w:after="7" w:line="360" w:lineRule="auto"/>
        <w:ind w:left="10" w:right="-15" w:hanging="10"/>
        <w:jc w:val="center"/>
        <w:rPr>
          <w:rFonts w:ascii="Times New Roman" w:eastAsia="Times New Roman" w:hAnsi="Times New Roman" w:cs="Times New Roman"/>
          <w:sz w:val="24"/>
          <w:szCs w:val="24"/>
          <w:lang w:eastAsia="id-ID"/>
        </w:rPr>
      </w:pPr>
      <w:r w:rsidRPr="00FF58FB">
        <w:rPr>
          <w:rFonts w:ascii="Times New Roman" w:eastAsia="Times New Roman" w:hAnsi="Times New Roman" w:cs="Times New Roman"/>
          <w:b/>
          <w:sz w:val="24"/>
          <w:szCs w:val="24"/>
          <w:lang w:eastAsia="id-ID"/>
        </w:rPr>
        <w:lastRenderedPageBreak/>
        <w:t>Tabel 4.18</w:t>
      </w:r>
    </w:p>
    <w:p w14:paraId="28514106" w14:textId="628C9081" w:rsidR="00FF58FB" w:rsidRPr="00FF58FB" w:rsidRDefault="00FF58FB" w:rsidP="005677E6">
      <w:pPr>
        <w:spacing w:after="7" w:line="360" w:lineRule="auto"/>
        <w:ind w:left="10" w:right="-15" w:hanging="10"/>
        <w:jc w:val="center"/>
        <w:rPr>
          <w:rFonts w:ascii="Times New Roman" w:eastAsia="Times New Roman" w:hAnsi="Times New Roman" w:cs="Times New Roman"/>
          <w:b/>
          <w:sz w:val="24"/>
          <w:szCs w:val="24"/>
          <w:lang w:eastAsia="id-ID"/>
        </w:rPr>
      </w:pPr>
      <w:r w:rsidRPr="00FF58FB">
        <w:rPr>
          <w:rFonts w:ascii="Times New Roman" w:eastAsia="Times New Roman" w:hAnsi="Times New Roman" w:cs="Times New Roman"/>
          <w:b/>
          <w:sz w:val="24"/>
          <w:szCs w:val="24"/>
          <w:lang w:eastAsia="id-ID"/>
        </w:rPr>
        <w:t>Rekapitulasi Hasil Angket</w:t>
      </w:r>
    </w:p>
    <w:tbl>
      <w:tblPr>
        <w:tblW w:w="7087" w:type="dxa"/>
        <w:jc w:val="center"/>
        <w:tblBorders>
          <w:bottom w:val="single" w:sz="4" w:space="0" w:color="auto"/>
        </w:tblBorders>
        <w:tblLook w:val="04A0" w:firstRow="1" w:lastRow="0" w:firstColumn="1" w:lastColumn="0" w:noHBand="0" w:noVBand="1"/>
      </w:tblPr>
      <w:tblGrid>
        <w:gridCol w:w="567"/>
        <w:gridCol w:w="4961"/>
        <w:gridCol w:w="1559"/>
      </w:tblGrid>
      <w:tr w:rsidR="00FF58FB" w:rsidRPr="00FF58FB" w14:paraId="36420B56" w14:textId="77777777" w:rsidTr="00631939">
        <w:trPr>
          <w:trHeight w:val="315"/>
          <w:jc w:val="center"/>
        </w:trPr>
        <w:tc>
          <w:tcPr>
            <w:tcW w:w="567" w:type="dxa"/>
            <w:tcBorders>
              <w:bottom w:val="single" w:sz="4" w:space="0" w:color="auto"/>
            </w:tcBorders>
            <w:shd w:val="clear" w:color="auto" w:fill="DDD9C3" w:themeFill="background2" w:themeFillShade="E6"/>
            <w:noWrap/>
            <w:vAlign w:val="bottom"/>
            <w:hideMark/>
          </w:tcPr>
          <w:p w14:paraId="50384DBC" w14:textId="77777777" w:rsidR="00FF58FB" w:rsidRPr="00FF58FB" w:rsidRDefault="00FF58FB" w:rsidP="005677E6">
            <w:pPr>
              <w:spacing w:line="360" w:lineRule="auto"/>
              <w:jc w:val="center"/>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No</w:t>
            </w:r>
          </w:p>
        </w:tc>
        <w:tc>
          <w:tcPr>
            <w:tcW w:w="4961" w:type="dxa"/>
            <w:tcBorders>
              <w:bottom w:val="single" w:sz="4" w:space="0" w:color="auto"/>
            </w:tcBorders>
            <w:shd w:val="clear" w:color="auto" w:fill="DDD9C3" w:themeFill="background2" w:themeFillShade="E6"/>
            <w:noWrap/>
            <w:vAlign w:val="bottom"/>
            <w:hideMark/>
          </w:tcPr>
          <w:p w14:paraId="1B0AF4E0" w14:textId="77777777" w:rsidR="00FF58FB" w:rsidRPr="00FF58FB" w:rsidRDefault="00FF58FB" w:rsidP="005677E6">
            <w:pPr>
              <w:spacing w:line="360" w:lineRule="auto"/>
              <w:jc w:val="center"/>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Indikator Kemandirian Belajar</w:t>
            </w:r>
          </w:p>
        </w:tc>
        <w:tc>
          <w:tcPr>
            <w:tcW w:w="1559" w:type="dxa"/>
            <w:tcBorders>
              <w:bottom w:val="single" w:sz="4" w:space="0" w:color="auto"/>
            </w:tcBorders>
            <w:shd w:val="clear" w:color="auto" w:fill="DDD9C3" w:themeFill="background2" w:themeFillShade="E6"/>
            <w:noWrap/>
            <w:vAlign w:val="center"/>
            <w:hideMark/>
          </w:tcPr>
          <w:p w14:paraId="0E60E51C" w14:textId="77777777" w:rsidR="00FF58FB" w:rsidRPr="00FF58FB" w:rsidRDefault="00FF58FB" w:rsidP="005677E6">
            <w:pPr>
              <w:spacing w:line="360" w:lineRule="auto"/>
              <w:jc w:val="center"/>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Persentase</w:t>
            </w:r>
          </w:p>
        </w:tc>
      </w:tr>
      <w:tr w:rsidR="00FF58FB" w:rsidRPr="00FF58FB" w14:paraId="52468D81" w14:textId="77777777" w:rsidTr="00631939">
        <w:trPr>
          <w:trHeight w:val="315"/>
          <w:jc w:val="center"/>
        </w:trPr>
        <w:tc>
          <w:tcPr>
            <w:tcW w:w="567" w:type="dxa"/>
            <w:tcBorders>
              <w:top w:val="single" w:sz="4" w:space="0" w:color="auto"/>
            </w:tcBorders>
            <w:shd w:val="clear" w:color="auto" w:fill="auto"/>
            <w:noWrap/>
            <w:vAlign w:val="bottom"/>
            <w:hideMark/>
          </w:tcPr>
          <w:p w14:paraId="1EB9A382" w14:textId="77777777" w:rsidR="00FF58FB" w:rsidRPr="00FF58FB" w:rsidRDefault="00FF58FB" w:rsidP="005677E6">
            <w:pPr>
              <w:spacing w:line="360" w:lineRule="auto"/>
              <w:jc w:val="center"/>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1</w:t>
            </w:r>
          </w:p>
        </w:tc>
        <w:tc>
          <w:tcPr>
            <w:tcW w:w="4961" w:type="dxa"/>
            <w:tcBorders>
              <w:top w:val="single" w:sz="4" w:space="0" w:color="auto"/>
            </w:tcBorders>
            <w:shd w:val="clear" w:color="auto" w:fill="auto"/>
            <w:noWrap/>
            <w:vAlign w:val="bottom"/>
            <w:hideMark/>
          </w:tcPr>
          <w:p w14:paraId="52C26DB8" w14:textId="77777777" w:rsidR="00FF58FB" w:rsidRPr="00FF58FB" w:rsidRDefault="00FF58FB" w:rsidP="005677E6">
            <w:pPr>
              <w:spacing w:line="360" w:lineRule="auto"/>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Inisiatif belajar</w:t>
            </w:r>
          </w:p>
        </w:tc>
        <w:tc>
          <w:tcPr>
            <w:tcW w:w="1559" w:type="dxa"/>
            <w:tcBorders>
              <w:top w:val="single" w:sz="4" w:space="0" w:color="auto"/>
            </w:tcBorders>
            <w:shd w:val="clear" w:color="auto" w:fill="auto"/>
            <w:noWrap/>
            <w:vAlign w:val="center"/>
            <w:hideMark/>
          </w:tcPr>
          <w:p w14:paraId="07F80E3A" w14:textId="77777777" w:rsidR="00FF58FB" w:rsidRPr="00FF58FB" w:rsidRDefault="00FF58FB" w:rsidP="005677E6">
            <w:pPr>
              <w:spacing w:line="360" w:lineRule="auto"/>
              <w:ind w:left="34" w:right="13" w:hanging="10"/>
              <w:jc w:val="center"/>
              <w:rPr>
                <w:rFonts w:ascii="Calibri" w:eastAsia="Times New Roman" w:hAnsi="Calibri" w:cs="Times New Roman"/>
                <w:lang w:eastAsia="id-ID"/>
              </w:rPr>
            </w:pPr>
            <w:r w:rsidRPr="00FF58FB">
              <w:rPr>
                <w:rFonts w:ascii="Calibri" w:eastAsia="Times New Roman" w:hAnsi="Calibri" w:cs="Times New Roman"/>
                <w:lang w:eastAsia="id-ID"/>
              </w:rPr>
              <w:t>14,19</w:t>
            </w:r>
          </w:p>
        </w:tc>
      </w:tr>
      <w:tr w:rsidR="00FF58FB" w:rsidRPr="00FF58FB" w14:paraId="6BA74717" w14:textId="77777777" w:rsidTr="00631939">
        <w:trPr>
          <w:trHeight w:val="315"/>
          <w:jc w:val="center"/>
        </w:trPr>
        <w:tc>
          <w:tcPr>
            <w:tcW w:w="567" w:type="dxa"/>
            <w:shd w:val="clear" w:color="auto" w:fill="auto"/>
            <w:noWrap/>
            <w:vAlign w:val="bottom"/>
            <w:hideMark/>
          </w:tcPr>
          <w:p w14:paraId="77AF5DCF" w14:textId="77777777" w:rsidR="00FF58FB" w:rsidRPr="00FF58FB" w:rsidRDefault="00FF58FB" w:rsidP="005677E6">
            <w:pPr>
              <w:spacing w:line="360" w:lineRule="auto"/>
              <w:jc w:val="center"/>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2</w:t>
            </w:r>
          </w:p>
        </w:tc>
        <w:tc>
          <w:tcPr>
            <w:tcW w:w="4961" w:type="dxa"/>
            <w:shd w:val="clear" w:color="auto" w:fill="auto"/>
            <w:noWrap/>
            <w:vAlign w:val="bottom"/>
            <w:hideMark/>
          </w:tcPr>
          <w:p w14:paraId="1DAEC723" w14:textId="77777777" w:rsidR="00FF58FB" w:rsidRPr="00FF58FB" w:rsidRDefault="00FF58FB" w:rsidP="005677E6">
            <w:pPr>
              <w:spacing w:line="360" w:lineRule="auto"/>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Mendiagnosa kebutuhan belajar</w:t>
            </w:r>
          </w:p>
        </w:tc>
        <w:tc>
          <w:tcPr>
            <w:tcW w:w="1559" w:type="dxa"/>
            <w:shd w:val="clear" w:color="auto" w:fill="auto"/>
            <w:noWrap/>
            <w:vAlign w:val="center"/>
            <w:hideMark/>
          </w:tcPr>
          <w:p w14:paraId="551A43C9" w14:textId="77777777" w:rsidR="00FF58FB" w:rsidRPr="00FF58FB" w:rsidRDefault="00FF58FB" w:rsidP="005677E6">
            <w:pPr>
              <w:spacing w:line="360" w:lineRule="auto"/>
              <w:ind w:left="34" w:right="13" w:hanging="10"/>
              <w:jc w:val="center"/>
              <w:rPr>
                <w:rFonts w:ascii="Calibri" w:eastAsia="Times New Roman" w:hAnsi="Calibri" w:cs="Times New Roman"/>
                <w:lang w:eastAsia="id-ID"/>
              </w:rPr>
            </w:pPr>
            <w:r w:rsidRPr="00FF58FB">
              <w:rPr>
                <w:rFonts w:ascii="Calibri" w:eastAsia="Times New Roman" w:hAnsi="Calibri" w:cs="Times New Roman"/>
                <w:lang w:eastAsia="id-ID"/>
              </w:rPr>
              <w:t>7,44</w:t>
            </w:r>
          </w:p>
        </w:tc>
      </w:tr>
      <w:tr w:rsidR="00FF58FB" w:rsidRPr="00FF58FB" w14:paraId="45520106" w14:textId="77777777" w:rsidTr="00631939">
        <w:trPr>
          <w:trHeight w:val="315"/>
          <w:jc w:val="center"/>
        </w:trPr>
        <w:tc>
          <w:tcPr>
            <w:tcW w:w="567" w:type="dxa"/>
            <w:shd w:val="clear" w:color="auto" w:fill="auto"/>
            <w:noWrap/>
            <w:vAlign w:val="bottom"/>
            <w:hideMark/>
          </w:tcPr>
          <w:p w14:paraId="0B5F2BBA" w14:textId="77777777" w:rsidR="00FF58FB" w:rsidRPr="00FF58FB" w:rsidRDefault="00FF58FB" w:rsidP="005677E6">
            <w:pPr>
              <w:spacing w:line="360" w:lineRule="auto"/>
              <w:jc w:val="center"/>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3</w:t>
            </w:r>
          </w:p>
        </w:tc>
        <w:tc>
          <w:tcPr>
            <w:tcW w:w="4961" w:type="dxa"/>
            <w:shd w:val="clear" w:color="auto" w:fill="auto"/>
            <w:noWrap/>
            <w:vAlign w:val="bottom"/>
            <w:hideMark/>
          </w:tcPr>
          <w:p w14:paraId="5D1D4779" w14:textId="77777777" w:rsidR="00FF58FB" w:rsidRPr="00FF58FB" w:rsidRDefault="00FF58FB" w:rsidP="005677E6">
            <w:pPr>
              <w:spacing w:line="360" w:lineRule="auto"/>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Menerapkan tujuan belajar, memonitor, mengatur, dan mengontrol belajar</w:t>
            </w:r>
          </w:p>
        </w:tc>
        <w:tc>
          <w:tcPr>
            <w:tcW w:w="1559" w:type="dxa"/>
            <w:shd w:val="clear" w:color="auto" w:fill="auto"/>
            <w:noWrap/>
            <w:vAlign w:val="center"/>
            <w:hideMark/>
          </w:tcPr>
          <w:p w14:paraId="474BE30B" w14:textId="77777777" w:rsidR="00FF58FB" w:rsidRPr="00FF58FB" w:rsidRDefault="00FF58FB" w:rsidP="005677E6">
            <w:pPr>
              <w:spacing w:line="360" w:lineRule="auto"/>
              <w:ind w:left="34" w:right="13" w:hanging="10"/>
              <w:jc w:val="center"/>
              <w:rPr>
                <w:rFonts w:ascii="Calibri" w:eastAsia="Times New Roman" w:hAnsi="Calibri" w:cs="Times New Roman"/>
                <w:lang w:eastAsia="id-ID"/>
              </w:rPr>
            </w:pPr>
            <w:r w:rsidRPr="00FF58FB">
              <w:rPr>
                <w:rFonts w:ascii="Calibri" w:eastAsia="Times New Roman" w:hAnsi="Calibri" w:cs="Times New Roman"/>
                <w:lang w:eastAsia="id-ID"/>
              </w:rPr>
              <w:t>15,41</w:t>
            </w:r>
          </w:p>
        </w:tc>
      </w:tr>
      <w:tr w:rsidR="00FF58FB" w:rsidRPr="00FF58FB" w14:paraId="0DC43777" w14:textId="77777777" w:rsidTr="00631939">
        <w:trPr>
          <w:trHeight w:val="315"/>
          <w:jc w:val="center"/>
        </w:trPr>
        <w:tc>
          <w:tcPr>
            <w:tcW w:w="567" w:type="dxa"/>
            <w:shd w:val="clear" w:color="auto" w:fill="auto"/>
            <w:noWrap/>
            <w:vAlign w:val="bottom"/>
            <w:hideMark/>
          </w:tcPr>
          <w:p w14:paraId="75FE2FD3" w14:textId="77777777" w:rsidR="00FF58FB" w:rsidRPr="00FF58FB" w:rsidRDefault="00FF58FB" w:rsidP="005677E6">
            <w:pPr>
              <w:spacing w:line="360" w:lineRule="auto"/>
              <w:jc w:val="center"/>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4</w:t>
            </w:r>
          </w:p>
        </w:tc>
        <w:tc>
          <w:tcPr>
            <w:tcW w:w="4961" w:type="dxa"/>
            <w:shd w:val="clear" w:color="auto" w:fill="auto"/>
            <w:noWrap/>
            <w:vAlign w:val="bottom"/>
            <w:hideMark/>
          </w:tcPr>
          <w:p w14:paraId="337D9A07" w14:textId="77777777" w:rsidR="00FF58FB" w:rsidRPr="00FF58FB" w:rsidRDefault="00FF58FB" w:rsidP="005677E6">
            <w:pPr>
              <w:spacing w:line="360" w:lineRule="auto"/>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Memandang kesulitan sebagai tantangan</w:t>
            </w:r>
          </w:p>
        </w:tc>
        <w:tc>
          <w:tcPr>
            <w:tcW w:w="1559" w:type="dxa"/>
            <w:shd w:val="clear" w:color="auto" w:fill="auto"/>
            <w:noWrap/>
            <w:vAlign w:val="center"/>
            <w:hideMark/>
          </w:tcPr>
          <w:p w14:paraId="748AD96E" w14:textId="77777777" w:rsidR="00FF58FB" w:rsidRPr="00FF58FB" w:rsidRDefault="00FF58FB" w:rsidP="005677E6">
            <w:pPr>
              <w:spacing w:line="360" w:lineRule="auto"/>
              <w:ind w:left="34" w:right="13" w:hanging="10"/>
              <w:jc w:val="center"/>
              <w:rPr>
                <w:rFonts w:ascii="Calibri" w:eastAsia="Times New Roman" w:hAnsi="Calibri" w:cs="Times New Roman"/>
                <w:lang w:eastAsia="id-ID"/>
              </w:rPr>
            </w:pPr>
            <w:r w:rsidRPr="00FF58FB">
              <w:rPr>
                <w:rFonts w:ascii="Calibri" w:eastAsia="Times New Roman" w:hAnsi="Calibri" w:cs="Times New Roman"/>
                <w:lang w:eastAsia="id-ID"/>
              </w:rPr>
              <w:t>14,57</w:t>
            </w:r>
          </w:p>
        </w:tc>
      </w:tr>
      <w:tr w:rsidR="00FF58FB" w:rsidRPr="00FF58FB" w14:paraId="2301E86C" w14:textId="77777777" w:rsidTr="00631939">
        <w:trPr>
          <w:trHeight w:val="315"/>
          <w:jc w:val="center"/>
        </w:trPr>
        <w:tc>
          <w:tcPr>
            <w:tcW w:w="567" w:type="dxa"/>
            <w:shd w:val="clear" w:color="auto" w:fill="auto"/>
            <w:noWrap/>
            <w:vAlign w:val="bottom"/>
            <w:hideMark/>
          </w:tcPr>
          <w:p w14:paraId="3B90964A" w14:textId="77777777" w:rsidR="00FF58FB" w:rsidRPr="00FF58FB" w:rsidRDefault="00FF58FB" w:rsidP="005677E6">
            <w:pPr>
              <w:spacing w:line="360" w:lineRule="auto"/>
              <w:jc w:val="center"/>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5</w:t>
            </w:r>
          </w:p>
        </w:tc>
        <w:tc>
          <w:tcPr>
            <w:tcW w:w="4961" w:type="dxa"/>
            <w:shd w:val="clear" w:color="auto" w:fill="auto"/>
            <w:noWrap/>
            <w:vAlign w:val="bottom"/>
            <w:hideMark/>
          </w:tcPr>
          <w:p w14:paraId="34E2685B" w14:textId="77777777" w:rsidR="00FF58FB" w:rsidRPr="00FF58FB" w:rsidRDefault="00FF58FB" w:rsidP="005677E6">
            <w:pPr>
              <w:spacing w:line="360" w:lineRule="auto"/>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Memanfaatkan dan mencari sumber yang relevan</w:t>
            </w:r>
          </w:p>
        </w:tc>
        <w:tc>
          <w:tcPr>
            <w:tcW w:w="1559" w:type="dxa"/>
            <w:shd w:val="clear" w:color="auto" w:fill="auto"/>
            <w:noWrap/>
            <w:vAlign w:val="center"/>
            <w:hideMark/>
          </w:tcPr>
          <w:p w14:paraId="6CCA2BDF" w14:textId="77777777" w:rsidR="00FF58FB" w:rsidRPr="00FF58FB" w:rsidRDefault="00FF58FB" w:rsidP="005677E6">
            <w:pPr>
              <w:spacing w:line="360" w:lineRule="auto"/>
              <w:ind w:left="34" w:right="13" w:hanging="10"/>
              <w:jc w:val="center"/>
              <w:rPr>
                <w:rFonts w:ascii="Calibri" w:eastAsia="Times New Roman" w:hAnsi="Calibri" w:cs="Times New Roman"/>
                <w:lang w:eastAsia="id-ID"/>
              </w:rPr>
            </w:pPr>
            <w:r w:rsidRPr="00FF58FB">
              <w:rPr>
                <w:rFonts w:ascii="Calibri" w:eastAsia="Times New Roman" w:hAnsi="Calibri" w:cs="Times New Roman"/>
                <w:lang w:eastAsia="id-ID"/>
              </w:rPr>
              <w:t>17,39</w:t>
            </w:r>
          </w:p>
        </w:tc>
      </w:tr>
      <w:tr w:rsidR="00FF58FB" w:rsidRPr="00FF58FB" w14:paraId="641F5B2E" w14:textId="77777777" w:rsidTr="00631939">
        <w:trPr>
          <w:trHeight w:val="315"/>
          <w:jc w:val="center"/>
        </w:trPr>
        <w:tc>
          <w:tcPr>
            <w:tcW w:w="567" w:type="dxa"/>
            <w:shd w:val="clear" w:color="auto" w:fill="auto"/>
            <w:noWrap/>
            <w:vAlign w:val="bottom"/>
            <w:hideMark/>
          </w:tcPr>
          <w:p w14:paraId="1B3E4BFB" w14:textId="77777777" w:rsidR="00FF58FB" w:rsidRPr="00FF58FB" w:rsidRDefault="00FF58FB" w:rsidP="005677E6">
            <w:pPr>
              <w:spacing w:line="360" w:lineRule="auto"/>
              <w:jc w:val="center"/>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6</w:t>
            </w:r>
          </w:p>
        </w:tc>
        <w:tc>
          <w:tcPr>
            <w:tcW w:w="4961" w:type="dxa"/>
            <w:shd w:val="clear" w:color="auto" w:fill="auto"/>
            <w:noWrap/>
            <w:vAlign w:val="bottom"/>
            <w:hideMark/>
          </w:tcPr>
          <w:p w14:paraId="3FF5A05E" w14:textId="77777777" w:rsidR="00FF58FB" w:rsidRPr="00FF58FB" w:rsidRDefault="00FF58FB" w:rsidP="005677E6">
            <w:pPr>
              <w:spacing w:line="360" w:lineRule="auto"/>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Memilih dan menerapkan strategi belajar</w:t>
            </w:r>
          </w:p>
        </w:tc>
        <w:tc>
          <w:tcPr>
            <w:tcW w:w="1559" w:type="dxa"/>
            <w:shd w:val="clear" w:color="auto" w:fill="auto"/>
            <w:noWrap/>
            <w:vAlign w:val="center"/>
            <w:hideMark/>
          </w:tcPr>
          <w:p w14:paraId="4D161B3A" w14:textId="77777777" w:rsidR="00FF58FB" w:rsidRPr="00FF58FB" w:rsidRDefault="00FF58FB" w:rsidP="005677E6">
            <w:pPr>
              <w:spacing w:line="360" w:lineRule="auto"/>
              <w:ind w:left="34" w:right="13" w:hanging="10"/>
              <w:jc w:val="center"/>
              <w:rPr>
                <w:rFonts w:ascii="Calibri" w:eastAsia="Times New Roman" w:hAnsi="Calibri" w:cs="Times New Roman"/>
                <w:lang w:eastAsia="id-ID"/>
              </w:rPr>
            </w:pPr>
            <w:r w:rsidRPr="00FF58FB">
              <w:rPr>
                <w:rFonts w:ascii="Calibri" w:eastAsia="Times New Roman" w:hAnsi="Calibri" w:cs="Times New Roman"/>
                <w:lang w:eastAsia="id-ID"/>
              </w:rPr>
              <w:t>10,98</w:t>
            </w:r>
          </w:p>
        </w:tc>
      </w:tr>
      <w:tr w:rsidR="00FF58FB" w:rsidRPr="00FF58FB" w14:paraId="7567C231" w14:textId="77777777" w:rsidTr="00631939">
        <w:trPr>
          <w:trHeight w:val="315"/>
          <w:jc w:val="center"/>
        </w:trPr>
        <w:tc>
          <w:tcPr>
            <w:tcW w:w="567" w:type="dxa"/>
            <w:shd w:val="clear" w:color="auto" w:fill="auto"/>
            <w:noWrap/>
            <w:vAlign w:val="bottom"/>
            <w:hideMark/>
          </w:tcPr>
          <w:p w14:paraId="21F9EF1F" w14:textId="77777777" w:rsidR="00FF58FB" w:rsidRPr="00FF58FB" w:rsidRDefault="00FF58FB" w:rsidP="005677E6">
            <w:pPr>
              <w:spacing w:line="360" w:lineRule="auto"/>
              <w:jc w:val="center"/>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7</w:t>
            </w:r>
          </w:p>
        </w:tc>
        <w:tc>
          <w:tcPr>
            <w:tcW w:w="4961" w:type="dxa"/>
            <w:shd w:val="clear" w:color="auto" w:fill="auto"/>
            <w:noWrap/>
            <w:vAlign w:val="bottom"/>
            <w:hideMark/>
          </w:tcPr>
          <w:p w14:paraId="0C5731F6" w14:textId="77777777" w:rsidR="00FF58FB" w:rsidRPr="00FF58FB" w:rsidRDefault="00FF58FB" w:rsidP="005677E6">
            <w:pPr>
              <w:spacing w:line="360" w:lineRule="auto"/>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Mengevaluasi proses dan hasil belajar</w:t>
            </w:r>
          </w:p>
        </w:tc>
        <w:tc>
          <w:tcPr>
            <w:tcW w:w="1559" w:type="dxa"/>
            <w:shd w:val="clear" w:color="auto" w:fill="auto"/>
            <w:noWrap/>
            <w:vAlign w:val="center"/>
            <w:hideMark/>
          </w:tcPr>
          <w:p w14:paraId="0824589A" w14:textId="77777777" w:rsidR="00FF58FB" w:rsidRPr="00FF58FB" w:rsidRDefault="00FF58FB" w:rsidP="005677E6">
            <w:pPr>
              <w:spacing w:line="360" w:lineRule="auto"/>
              <w:ind w:left="34" w:right="13" w:hanging="10"/>
              <w:jc w:val="center"/>
              <w:rPr>
                <w:rFonts w:ascii="Calibri" w:eastAsia="Times New Roman" w:hAnsi="Calibri" w:cs="Times New Roman"/>
                <w:lang w:eastAsia="id-ID"/>
              </w:rPr>
            </w:pPr>
            <w:r w:rsidRPr="00FF58FB">
              <w:rPr>
                <w:rFonts w:ascii="Calibri" w:eastAsia="Times New Roman" w:hAnsi="Calibri" w:cs="Times New Roman"/>
                <w:lang w:eastAsia="id-ID"/>
              </w:rPr>
              <w:t>12,78</w:t>
            </w:r>
          </w:p>
        </w:tc>
      </w:tr>
      <w:tr w:rsidR="00FF58FB" w:rsidRPr="00FF58FB" w14:paraId="5F119490" w14:textId="77777777" w:rsidTr="00631939">
        <w:trPr>
          <w:trHeight w:val="315"/>
          <w:jc w:val="center"/>
        </w:trPr>
        <w:tc>
          <w:tcPr>
            <w:tcW w:w="567" w:type="dxa"/>
            <w:shd w:val="clear" w:color="auto" w:fill="auto"/>
            <w:noWrap/>
            <w:vAlign w:val="bottom"/>
            <w:hideMark/>
          </w:tcPr>
          <w:p w14:paraId="2891BF1F" w14:textId="77777777" w:rsidR="00FF58FB" w:rsidRPr="00FF58FB" w:rsidRDefault="00FF58FB" w:rsidP="005677E6">
            <w:pPr>
              <w:spacing w:line="360" w:lineRule="auto"/>
              <w:jc w:val="center"/>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8</w:t>
            </w:r>
          </w:p>
        </w:tc>
        <w:tc>
          <w:tcPr>
            <w:tcW w:w="4961" w:type="dxa"/>
            <w:shd w:val="clear" w:color="auto" w:fill="auto"/>
            <w:noWrap/>
            <w:vAlign w:val="bottom"/>
            <w:hideMark/>
          </w:tcPr>
          <w:p w14:paraId="7A5DE2B2" w14:textId="77777777" w:rsidR="00FF58FB" w:rsidRPr="00FF58FB" w:rsidRDefault="00FF58FB" w:rsidP="005677E6">
            <w:pPr>
              <w:spacing w:line="360" w:lineRule="auto"/>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Konsep diri</w:t>
            </w:r>
          </w:p>
        </w:tc>
        <w:tc>
          <w:tcPr>
            <w:tcW w:w="1559" w:type="dxa"/>
            <w:shd w:val="clear" w:color="auto" w:fill="auto"/>
            <w:noWrap/>
            <w:vAlign w:val="center"/>
            <w:hideMark/>
          </w:tcPr>
          <w:p w14:paraId="7ECED014" w14:textId="77777777" w:rsidR="00FF58FB" w:rsidRPr="00FF58FB" w:rsidRDefault="00FF58FB" w:rsidP="005677E6">
            <w:pPr>
              <w:spacing w:line="360" w:lineRule="auto"/>
              <w:ind w:left="34" w:right="13" w:hanging="10"/>
              <w:jc w:val="center"/>
              <w:rPr>
                <w:rFonts w:ascii="Calibri" w:eastAsia="Times New Roman" w:hAnsi="Calibri" w:cs="Times New Roman"/>
                <w:lang w:eastAsia="id-ID"/>
              </w:rPr>
            </w:pPr>
            <w:r w:rsidRPr="00FF58FB">
              <w:rPr>
                <w:rFonts w:ascii="Calibri" w:eastAsia="Times New Roman" w:hAnsi="Calibri" w:cs="Times New Roman"/>
                <w:lang w:eastAsia="id-ID"/>
              </w:rPr>
              <w:t>7,25</w:t>
            </w:r>
          </w:p>
        </w:tc>
      </w:tr>
      <w:tr w:rsidR="00FF58FB" w:rsidRPr="00FF58FB" w14:paraId="7F693CF5" w14:textId="77777777" w:rsidTr="00631939">
        <w:trPr>
          <w:trHeight w:val="315"/>
          <w:jc w:val="center"/>
        </w:trPr>
        <w:tc>
          <w:tcPr>
            <w:tcW w:w="567" w:type="dxa"/>
            <w:shd w:val="clear" w:color="auto" w:fill="auto"/>
            <w:noWrap/>
            <w:vAlign w:val="bottom"/>
            <w:hideMark/>
          </w:tcPr>
          <w:p w14:paraId="407D378C" w14:textId="4590867F" w:rsidR="00FF58FB" w:rsidRPr="00FF58FB" w:rsidRDefault="00FF58FB" w:rsidP="005677E6">
            <w:pPr>
              <w:spacing w:line="360" w:lineRule="auto"/>
              <w:jc w:val="center"/>
              <w:rPr>
                <w:rFonts w:ascii="Times New Roman" w:eastAsia="Times New Roman" w:hAnsi="Times New Roman" w:cs="Times New Roman"/>
                <w:szCs w:val="24"/>
                <w:lang w:eastAsia="id-ID"/>
              </w:rPr>
            </w:pPr>
          </w:p>
        </w:tc>
        <w:tc>
          <w:tcPr>
            <w:tcW w:w="4961" w:type="dxa"/>
            <w:shd w:val="clear" w:color="auto" w:fill="auto"/>
            <w:noWrap/>
            <w:vAlign w:val="bottom"/>
            <w:hideMark/>
          </w:tcPr>
          <w:p w14:paraId="1EC8CA88" w14:textId="77777777" w:rsidR="00FF58FB" w:rsidRPr="00FF58FB" w:rsidRDefault="00FF58FB" w:rsidP="005677E6">
            <w:pPr>
              <w:spacing w:line="360" w:lineRule="auto"/>
              <w:rPr>
                <w:rFonts w:ascii="Times New Roman" w:eastAsia="Times New Roman" w:hAnsi="Times New Roman" w:cs="Times New Roman"/>
                <w:szCs w:val="24"/>
                <w:lang w:eastAsia="id-ID"/>
              </w:rPr>
            </w:pPr>
            <w:r w:rsidRPr="00FF58FB">
              <w:rPr>
                <w:rFonts w:ascii="Times New Roman" w:eastAsia="Times New Roman" w:hAnsi="Times New Roman" w:cs="Times New Roman"/>
                <w:szCs w:val="24"/>
                <w:lang w:eastAsia="id-ID"/>
              </w:rPr>
              <w:t>Jumlah</w:t>
            </w:r>
          </w:p>
        </w:tc>
        <w:tc>
          <w:tcPr>
            <w:tcW w:w="1559" w:type="dxa"/>
            <w:shd w:val="clear" w:color="auto" w:fill="auto"/>
            <w:noWrap/>
            <w:vAlign w:val="center"/>
            <w:hideMark/>
          </w:tcPr>
          <w:p w14:paraId="180E80A0" w14:textId="77777777" w:rsidR="00FF58FB" w:rsidRPr="00FF58FB" w:rsidRDefault="00FF58FB" w:rsidP="005677E6">
            <w:pPr>
              <w:spacing w:line="360" w:lineRule="auto"/>
              <w:ind w:left="34" w:right="13" w:hanging="10"/>
              <w:jc w:val="center"/>
              <w:rPr>
                <w:rFonts w:ascii="Calibri" w:eastAsia="Times New Roman" w:hAnsi="Calibri" w:cs="Times New Roman"/>
                <w:lang w:eastAsia="id-ID"/>
              </w:rPr>
            </w:pPr>
            <w:r w:rsidRPr="00FF58FB">
              <w:rPr>
                <w:rFonts w:ascii="Calibri" w:eastAsia="Times New Roman" w:hAnsi="Calibri" w:cs="Times New Roman"/>
                <w:lang w:eastAsia="id-ID"/>
              </w:rPr>
              <w:t>100,00</w:t>
            </w:r>
          </w:p>
        </w:tc>
      </w:tr>
    </w:tbl>
    <w:p w14:paraId="2F52F688" w14:textId="77777777" w:rsidR="00EA4464" w:rsidRDefault="00EA4464" w:rsidP="005677E6">
      <w:pPr>
        <w:spacing w:before="100" w:beforeAutospacing="1" w:after="100" w:afterAutospacing="1" w:line="360" w:lineRule="auto"/>
        <w:jc w:val="center"/>
        <w:rPr>
          <w:rFonts w:ascii="Times New Roman" w:eastAsia="Times New Roman" w:hAnsi="Times New Roman" w:cs="Times New Roman"/>
          <w:bCs/>
          <w:color w:val="111111"/>
        </w:rPr>
        <w:sectPr w:rsidR="00EA4464" w:rsidSect="00FF58FB">
          <w:type w:val="continuous"/>
          <w:pgSz w:w="11906" w:h="16838" w:code="9"/>
          <w:pgMar w:top="1418" w:right="1418" w:bottom="1418" w:left="1418" w:header="709" w:footer="709" w:gutter="0"/>
          <w:pgNumType w:start="1"/>
          <w:cols w:space="708"/>
          <w:titlePg/>
          <w:docGrid w:linePitch="360"/>
        </w:sectPr>
      </w:pPr>
    </w:p>
    <w:p w14:paraId="7ADB82DE" w14:textId="40F2D8A8" w:rsidR="00EA4464" w:rsidRPr="00EA4464" w:rsidRDefault="00EA4464" w:rsidP="005677E6">
      <w:pPr>
        <w:spacing w:line="360" w:lineRule="auto"/>
        <w:jc w:val="both"/>
        <w:rPr>
          <w:rFonts w:ascii="Times New Roman" w:eastAsia="Times New Roman" w:hAnsi="Times New Roman" w:cs="Times New Roman"/>
          <w:bCs/>
          <w:color w:val="111111"/>
        </w:rPr>
      </w:pPr>
      <w:r w:rsidRPr="00EA4464">
        <w:rPr>
          <w:rFonts w:ascii="Times New Roman" w:eastAsia="Times New Roman" w:hAnsi="Times New Roman" w:cs="Times New Roman"/>
          <w:bCs/>
          <w:color w:val="111111"/>
        </w:rPr>
        <w:lastRenderedPageBreak/>
        <w:t xml:space="preserve">Berdasarkan pengamatan yang dilakukan peneliti pada saat proses pembelajaran berlangsung diperoleh bahwa aktifitas siswa dalam diskusi dikelas sangat baik, dan banyak ide-ide yang muncul dalam memanfaatkan sumber belajar. Kemudian ketika guru memberikan pertanyaan di menu diskusi, siswa sangat antusias dalam menjawabnya, dan siswa bisa mengerjakan sekaligus menerangkan penyelesaian soal-soal tersebut ketika ditanya oleh guru. Oleh karena itu, sudah jelas pembelajaran Metode </w:t>
      </w:r>
      <w:r w:rsidR="008154B2" w:rsidRPr="008154B2">
        <w:rPr>
          <w:rFonts w:ascii="Times New Roman" w:eastAsia="Times New Roman" w:hAnsi="Times New Roman" w:cs="Times New Roman"/>
          <w:bCs/>
          <w:i/>
          <w:color w:val="111111"/>
        </w:rPr>
        <w:t>Discovery Learning</w:t>
      </w:r>
      <w:r w:rsidRPr="00EA4464">
        <w:rPr>
          <w:rFonts w:ascii="Times New Roman" w:eastAsia="Times New Roman" w:hAnsi="Times New Roman" w:cs="Times New Roman"/>
          <w:bCs/>
          <w:color w:val="111111"/>
        </w:rPr>
        <w:t xml:space="preserve"> dapat meningkatkan kemampuan pemecahan masalah matematik. </w:t>
      </w:r>
    </w:p>
    <w:p w14:paraId="139E2C15" w14:textId="0D5C3ECF" w:rsidR="00FF58FB" w:rsidRPr="00EA4464" w:rsidRDefault="00EA4464" w:rsidP="005677E6">
      <w:pPr>
        <w:spacing w:line="360" w:lineRule="auto"/>
        <w:jc w:val="both"/>
        <w:rPr>
          <w:rFonts w:ascii="Times New Roman" w:eastAsia="Times New Roman" w:hAnsi="Times New Roman" w:cs="Times New Roman"/>
        </w:rPr>
        <w:sectPr w:rsidR="00FF58FB" w:rsidRPr="00EA4464" w:rsidSect="00EA4464">
          <w:type w:val="continuous"/>
          <w:pgSz w:w="11906" w:h="16838" w:code="9"/>
          <w:pgMar w:top="1418" w:right="1418" w:bottom="1418" w:left="1418" w:header="709" w:footer="709" w:gutter="0"/>
          <w:pgNumType w:start="1"/>
          <w:cols w:num="2" w:space="708"/>
          <w:titlePg/>
          <w:docGrid w:linePitch="360"/>
        </w:sectPr>
      </w:pPr>
      <w:r w:rsidRPr="00EA4464">
        <w:rPr>
          <w:rFonts w:ascii="Times New Roman" w:eastAsia="Times New Roman" w:hAnsi="Times New Roman" w:cs="Times New Roman"/>
          <w:bCs/>
          <w:color w:val="111111"/>
        </w:rPr>
        <w:lastRenderedPageBreak/>
        <w:t xml:space="preserve">Dengan demikian Metode </w:t>
      </w:r>
      <w:r w:rsidR="008154B2" w:rsidRPr="008154B2">
        <w:rPr>
          <w:rFonts w:ascii="Times New Roman" w:eastAsia="Times New Roman" w:hAnsi="Times New Roman" w:cs="Times New Roman"/>
          <w:bCs/>
          <w:i/>
          <w:color w:val="111111"/>
        </w:rPr>
        <w:t>Discovery Learning</w:t>
      </w:r>
      <w:r w:rsidRPr="00EA4464">
        <w:rPr>
          <w:rFonts w:ascii="Times New Roman" w:eastAsia="Times New Roman" w:hAnsi="Times New Roman" w:cs="Times New Roman"/>
          <w:bCs/>
          <w:color w:val="111111"/>
        </w:rPr>
        <w:t xml:space="preserve"> akan mendorong kearah siswa untuk meningkatkan kemampuan pemecahan masalah matematik siswa. Kemampuan pemecahan masalah matematik merupakan kemampuan siswa dalam menyelesaikan permasalahan  dengan cara memahami masalah, menyusun rencana memecahkan masalah, Menyelesaikan masalah sesuai rencana dan Melakukan pengecekan kembali terhadap semua langkah yang telah dikerjakan untuk yaitu menarik simpulan dari jawaban yang diperoleh dan mengecek kembali perhitungan yang diperoleh.</w:t>
      </w:r>
    </w:p>
    <w:p w14:paraId="6198D4DC" w14:textId="77777777" w:rsidR="007F425E" w:rsidRDefault="007F425E" w:rsidP="00264A72">
      <w:pPr>
        <w:spacing w:line="360" w:lineRule="auto"/>
        <w:jc w:val="both"/>
        <w:rPr>
          <w:rFonts w:ascii="Times New Roman" w:hAnsi="Times New Roman" w:cs="Times New Roman"/>
          <w:b/>
        </w:rPr>
      </w:pPr>
    </w:p>
    <w:p w14:paraId="4734BA06" w14:textId="0680F1B1" w:rsidR="00F00544" w:rsidRDefault="007F425E" w:rsidP="00264A72">
      <w:pPr>
        <w:spacing w:line="360" w:lineRule="auto"/>
        <w:jc w:val="both"/>
        <w:rPr>
          <w:rFonts w:ascii="Times New Roman" w:hAnsi="Times New Roman" w:cs="Times New Roman"/>
          <w:b/>
          <w:color w:val="000000" w:themeColor="text1"/>
        </w:rPr>
      </w:pPr>
      <w:r w:rsidRPr="009C790A">
        <w:rPr>
          <w:rFonts w:ascii="Times New Roman" w:hAnsi="Times New Roman" w:cs="Times New Roman"/>
          <w:b/>
        </w:rPr>
        <w:lastRenderedPageBreak/>
        <w:t>SIMPULAN</w:t>
      </w:r>
      <w:r w:rsidRPr="009C790A">
        <w:rPr>
          <w:rFonts w:ascii="Times New Roman" w:hAnsi="Times New Roman" w:cs="Times New Roman"/>
          <w:b/>
          <w:lang w:val="en-US"/>
        </w:rPr>
        <w:t xml:space="preserve"> </w:t>
      </w:r>
    </w:p>
    <w:p w14:paraId="0790B8A1" w14:textId="77777777" w:rsidR="007F425E" w:rsidRDefault="007F425E" w:rsidP="00264A72">
      <w:pPr>
        <w:spacing w:line="360" w:lineRule="auto"/>
        <w:jc w:val="both"/>
        <w:rPr>
          <w:rFonts w:ascii="Times New Roman" w:hAnsi="Times New Roman" w:cs="Times New Roman"/>
          <w:lang w:val="en-US"/>
        </w:rPr>
        <w:sectPr w:rsidR="007F425E" w:rsidSect="001F300F">
          <w:type w:val="continuous"/>
          <w:pgSz w:w="11906" w:h="16838" w:code="9"/>
          <w:pgMar w:top="1418" w:right="1418" w:bottom="1418" w:left="1418" w:header="709" w:footer="709" w:gutter="0"/>
          <w:pgNumType w:start="1"/>
          <w:cols w:space="708"/>
          <w:titlePg/>
          <w:docGrid w:linePitch="360"/>
        </w:sectPr>
      </w:pPr>
    </w:p>
    <w:p w14:paraId="375DAAB8" w14:textId="4F32540A" w:rsidR="007F425E" w:rsidRPr="007F425E" w:rsidRDefault="007F425E" w:rsidP="007F425E">
      <w:pPr>
        <w:spacing w:line="360" w:lineRule="auto"/>
        <w:ind w:firstLine="567"/>
        <w:jc w:val="both"/>
        <w:rPr>
          <w:rFonts w:ascii="Times New Roman" w:hAnsi="Times New Roman" w:cs="Times New Roman"/>
          <w:lang w:val="en-US"/>
        </w:rPr>
      </w:pPr>
      <w:proofErr w:type="spellStart"/>
      <w:r w:rsidRPr="007F425E">
        <w:rPr>
          <w:rFonts w:ascii="Times New Roman" w:hAnsi="Times New Roman" w:cs="Times New Roman"/>
          <w:lang w:val="en-US"/>
        </w:rPr>
        <w:lastRenderedPageBreak/>
        <w:t>Berdasarkan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pengamatan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dan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analisis</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hasil</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Penelitian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Tindakan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Kelas</w:t>
      </w:r>
      <w:proofErr w:type="spellEnd"/>
      <w:r w:rsidRPr="007F425E">
        <w:rPr>
          <w:rFonts w:ascii="Times New Roman" w:hAnsi="Times New Roman" w:cs="Times New Roman"/>
          <w:lang w:val="en-US"/>
        </w:rPr>
        <w:t xml:space="preserve"> (PTK) </w:t>
      </w:r>
      <w:proofErr w:type="spellStart"/>
      <w:r w:rsidRPr="007F425E">
        <w:rPr>
          <w:rFonts w:ascii="Times New Roman" w:hAnsi="Times New Roman" w:cs="Times New Roman"/>
          <w:lang w:val="en-US"/>
        </w:rPr>
        <w:t>tentang</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Implementasi</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Metode</w:t>
      </w:r>
      <w:proofErr w:type="spellEnd"/>
      <w:r w:rsidRPr="007F425E">
        <w:rPr>
          <w:rFonts w:ascii="Times New Roman" w:hAnsi="Times New Roman" w:cs="Times New Roman"/>
          <w:lang w:val="en-US"/>
        </w:rPr>
        <w:t xml:space="preserve"> </w:t>
      </w:r>
      <w:r w:rsidR="008154B2" w:rsidRPr="008154B2">
        <w:rPr>
          <w:rFonts w:ascii="Times New Roman" w:hAnsi="Times New Roman" w:cs="Times New Roman"/>
          <w:i/>
          <w:lang w:val="en-US"/>
        </w:rPr>
        <w:t>Discovery Learning</w:t>
      </w:r>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untuk</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Meningkatkan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Pemecahan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Masalah</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Matematik</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dan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Kemandirian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Belajar</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Siswa</w:t>
      </w:r>
      <w:proofErr w:type="spellEnd"/>
      <w:r w:rsidRPr="007F425E">
        <w:rPr>
          <w:rFonts w:ascii="Times New Roman" w:hAnsi="Times New Roman" w:cs="Times New Roman"/>
          <w:lang w:val="en-US"/>
        </w:rPr>
        <w:t xml:space="preserve">” yang </w:t>
      </w:r>
      <w:proofErr w:type="spellStart"/>
      <w:r w:rsidRPr="007F425E">
        <w:rPr>
          <w:rFonts w:ascii="Times New Roman" w:hAnsi="Times New Roman" w:cs="Times New Roman"/>
          <w:lang w:val="en-US"/>
        </w:rPr>
        <w:t>dilaksanakan</w:t>
      </w:r>
      <w:proofErr w:type="spellEnd"/>
      <w:r w:rsidRPr="007F425E">
        <w:rPr>
          <w:rFonts w:ascii="Times New Roman" w:hAnsi="Times New Roman" w:cs="Times New Roman"/>
          <w:lang w:val="en-US"/>
        </w:rPr>
        <w:t xml:space="preserve"> di </w:t>
      </w:r>
      <w:proofErr w:type="spellStart"/>
      <w:r w:rsidRPr="007F425E">
        <w:rPr>
          <w:rFonts w:ascii="Times New Roman" w:hAnsi="Times New Roman" w:cs="Times New Roman"/>
          <w:lang w:val="en-US"/>
        </w:rPr>
        <w:t>kelas</w:t>
      </w:r>
      <w:proofErr w:type="spellEnd"/>
      <w:r w:rsidRPr="007F425E">
        <w:rPr>
          <w:rFonts w:ascii="Times New Roman" w:hAnsi="Times New Roman" w:cs="Times New Roman"/>
          <w:lang w:val="en-US"/>
        </w:rPr>
        <w:t xml:space="preserve"> VIII </w:t>
      </w:r>
      <w:proofErr w:type="spellStart"/>
      <w:r w:rsidRPr="007F425E">
        <w:rPr>
          <w:rFonts w:ascii="Times New Roman" w:hAnsi="Times New Roman" w:cs="Times New Roman"/>
          <w:lang w:val="en-US"/>
        </w:rPr>
        <w:t>Kabupaten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Garut</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diperoleh</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beberapa</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kesimpulan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diantaranya</w:t>
      </w:r>
      <w:proofErr w:type="spellEnd"/>
      <w:r w:rsidRPr="007F425E">
        <w:rPr>
          <w:rFonts w:ascii="Times New Roman" w:hAnsi="Times New Roman" w:cs="Times New Roman"/>
          <w:lang w:val="en-US"/>
        </w:rPr>
        <w:t xml:space="preserve">: </w:t>
      </w:r>
    </w:p>
    <w:p w14:paraId="3A053F56" w14:textId="77777777" w:rsidR="00501FAE" w:rsidRDefault="007F425E" w:rsidP="00501FAE">
      <w:pPr>
        <w:pStyle w:val="ListParagraph"/>
        <w:numPr>
          <w:ilvl w:val="0"/>
          <w:numId w:val="31"/>
        </w:numPr>
        <w:spacing w:line="360" w:lineRule="auto"/>
        <w:ind w:left="426"/>
        <w:jc w:val="both"/>
        <w:rPr>
          <w:rFonts w:ascii="Times New Roman" w:hAnsi="Times New Roman" w:cs="Times New Roman"/>
          <w:lang w:val="en-US"/>
        </w:rPr>
      </w:pPr>
      <w:proofErr w:type="spellStart"/>
      <w:r w:rsidRPr="00501FAE">
        <w:rPr>
          <w:rFonts w:ascii="Times New Roman" w:hAnsi="Times New Roman" w:cs="Times New Roman"/>
          <w:lang w:val="en-US"/>
        </w:rPr>
        <w:t>Metode</w:t>
      </w:r>
      <w:proofErr w:type="spellEnd"/>
      <w:r w:rsidRPr="00501FAE">
        <w:rPr>
          <w:rFonts w:ascii="Times New Roman" w:hAnsi="Times New Roman" w:cs="Times New Roman"/>
          <w:lang w:val="en-US"/>
        </w:rPr>
        <w:t xml:space="preserve"> </w:t>
      </w:r>
      <w:r w:rsidR="008154B2" w:rsidRPr="00501FAE">
        <w:rPr>
          <w:rFonts w:ascii="Times New Roman" w:hAnsi="Times New Roman" w:cs="Times New Roman"/>
          <w:i/>
          <w:lang w:val="en-US"/>
        </w:rPr>
        <w:t>Discovery Learning</w:t>
      </w:r>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Berbasis</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dapat</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meningkatkan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pemecahan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masalah</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matematik</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siswa</w:t>
      </w:r>
      <w:proofErr w:type="spellEnd"/>
      <w:r w:rsidRPr="00501FAE">
        <w:rPr>
          <w:rFonts w:ascii="Times New Roman" w:hAnsi="Times New Roman" w:cs="Times New Roman"/>
          <w:lang w:val="en-US"/>
        </w:rPr>
        <w:t xml:space="preserve"> SMP. </w:t>
      </w:r>
    </w:p>
    <w:p w14:paraId="2F155BE0" w14:textId="77777777" w:rsidR="00501FAE" w:rsidRDefault="007F425E" w:rsidP="00501FAE">
      <w:pPr>
        <w:pStyle w:val="ListParagraph"/>
        <w:numPr>
          <w:ilvl w:val="0"/>
          <w:numId w:val="31"/>
        </w:numPr>
        <w:spacing w:line="360" w:lineRule="auto"/>
        <w:ind w:left="426"/>
        <w:jc w:val="both"/>
        <w:rPr>
          <w:rFonts w:ascii="Times New Roman" w:hAnsi="Times New Roman" w:cs="Times New Roman"/>
          <w:lang w:val="en-US"/>
        </w:rPr>
      </w:pPr>
      <w:proofErr w:type="spellStart"/>
      <w:r w:rsidRPr="007F425E">
        <w:rPr>
          <w:rFonts w:ascii="Times New Roman" w:hAnsi="Times New Roman" w:cs="Times New Roman"/>
          <w:lang w:val="en-US"/>
        </w:rPr>
        <w:t>Metode</w:t>
      </w:r>
      <w:proofErr w:type="spellEnd"/>
      <w:r w:rsidRPr="007F425E">
        <w:rPr>
          <w:rFonts w:ascii="Times New Roman" w:hAnsi="Times New Roman" w:cs="Times New Roman"/>
          <w:lang w:val="en-US"/>
        </w:rPr>
        <w:t xml:space="preserve"> </w:t>
      </w:r>
      <w:r w:rsidR="008154B2" w:rsidRPr="008154B2">
        <w:rPr>
          <w:rFonts w:ascii="Times New Roman" w:hAnsi="Times New Roman" w:cs="Times New Roman"/>
          <w:i/>
          <w:lang w:val="en-US"/>
        </w:rPr>
        <w:t>Discovery Learning</w:t>
      </w:r>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dapat</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meningkatkan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kemandirian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belajar</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siswa</w:t>
      </w:r>
      <w:proofErr w:type="spellEnd"/>
      <w:r w:rsidRPr="007F425E">
        <w:rPr>
          <w:rFonts w:ascii="Times New Roman" w:hAnsi="Times New Roman" w:cs="Times New Roman"/>
          <w:lang w:val="en-US"/>
        </w:rPr>
        <w:t xml:space="preserve"> SMP. </w:t>
      </w:r>
    </w:p>
    <w:p w14:paraId="26D38809" w14:textId="77777777" w:rsidR="00501FAE" w:rsidRPr="00501FAE" w:rsidRDefault="007F425E" w:rsidP="00501FAE">
      <w:pPr>
        <w:pStyle w:val="ListParagraph"/>
        <w:numPr>
          <w:ilvl w:val="0"/>
          <w:numId w:val="31"/>
        </w:numPr>
        <w:spacing w:line="360" w:lineRule="auto"/>
        <w:ind w:left="426"/>
        <w:jc w:val="both"/>
        <w:rPr>
          <w:rFonts w:ascii="Times New Roman" w:eastAsia="Times New Roman" w:hAnsi="Times New Roman" w:cs="Times New Roman"/>
          <w:bCs/>
          <w:color w:val="111111"/>
        </w:rPr>
      </w:pPr>
      <w:proofErr w:type="spellStart"/>
      <w:r w:rsidRPr="00501FAE">
        <w:rPr>
          <w:rFonts w:ascii="Times New Roman" w:hAnsi="Times New Roman" w:cs="Times New Roman"/>
          <w:lang w:val="en-US"/>
        </w:rPr>
        <w:t>Kemandirian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siswa</w:t>
      </w:r>
      <w:proofErr w:type="spellEnd"/>
      <w:r w:rsidRPr="00501FAE">
        <w:rPr>
          <w:rFonts w:ascii="Times New Roman" w:hAnsi="Times New Roman" w:cs="Times New Roman"/>
          <w:lang w:val="en-US"/>
        </w:rPr>
        <w:t xml:space="preserve"> yang </w:t>
      </w:r>
      <w:proofErr w:type="spellStart"/>
      <w:r w:rsidRPr="00501FAE">
        <w:rPr>
          <w:rFonts w:ascii="Times New Roman" w:hAnsi="Times New Roman" w:cs="Times New Roman"/>
          <w:lang w:val="en-US"/>
        </w:rPr>
        <w:t>menggunakan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Metode</w:t>
      </w:r>
      <w:proofErr w:type="spellEnd"/>
      <w:r w:rsidRPr="00501FAE">
        <w:rPr>
          <w:rFonts w:ascii="Times New Roman" w:hAnsi="Times New Roman" w:cs="Times New Roman"/>
          <w:lang w:val="en-US"/>
        </w:rPr>
        <w:t xml:space="preserve"> </w:t>
      </w:r>
      <w:r w:rsidR="008154B2" w:rsidRPr="00501FAE">
        <w:rPr>
          <w:rFonts w:ascii="Times New Roman" w:hAnsi="Times New Roman" w:cs="Times New Roman"/>
          <w:i/>
          <w:lang w:val="en-US"/>
        </w:rPr>
        <w:t>Discovery Learning</w:t>
      </w:r>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siswa</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lebih</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percaya</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diri</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inisiatif</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tanggungjawab</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dan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motivasi</w:t>
      </w:r>
      <w:proofErr w:type="spellEnd"/>
      <w:r w:rsidRPr="00501FAE">
        <w:rPr>
          <w:rFonts w:ascii="Times New Roman" w:hAnsi="Times New Roman" w:cs="Times New Roman"/>
          <w:lang w:val="en-US"/>
        </w:rPr>
        <w:t xml:space="preserve"> yang </w:t>
      </w:r>
      <w:proofErr w:type="spellStart"/>
      <w:r w:rsidRPr="00501FAE">
        <w:rPr>
          <w:rFonts w:ascii="Times New Roman" w:hAnsi="Times New Roman" w:cs="Times New Roman"/>
          <w:lang w:val="en-US"/>
        </w:rPr>
        <w:t>tinggi</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dalam</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belajar</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matematis</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sedangkan</w:t>
      </w:r>
      <w:proofErr w:type="spellEnd"/>
      <w:r w:rsidRPr="00501FAE">
        <w:rPr>
          <w:rFonts w:ascii="Times New Roman" w:hAnsi="Times New Roman" w:cs="Times New Roman"/>
          <w:lang w:val="en-US"/>
        </w:rPr>
        <w:t xml:space="preserve"> yang </w:t>
      </w:r>
      <w:proofErr w:type="spellStart"/>
      <w:r w:rsidRPr="00501FAE">
        <w:rPr>
          <w:rFonts w:ascii="Times New Roman" w:hAnsi="Times New Roman" w:cs="Times New Roman"/>
          <w:lang w:val="en-US"/>
        </w:rPr>
        <w:t>menggunakan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pembelajaran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konvensional</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hanya</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percaya</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diri</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dan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inisiatif</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saja</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tetapi</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tanggungjawab</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dan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motivasi</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dalam</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belajar</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belum</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terlihat</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Sehingga</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pembelajaran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dengan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Metode</w:t>
      </w:r>
      <w:proofErr w:type="spellEnd"/>
      <w:r w:rsidRPr="00501FAE">
        <w:rPr>
          <w:rFonts w:ascii="Times New Roman" w:hAnsi="Times New Roman" w:cs="Times New Roman"/>
          <w:lang w:val="en-US"/>
        </w:rPr>
        <w:t xml:space="preserve"> </w:t>
      </w:r>
      <w:r w:rsidR="008154B2" w:rsidRPr="00501FAE">
        <w:rPr>
          <w:rFonts w:ascii="Times New Roman" w:hAnsi="Times New Roman" w:cs="Times New Roman"/>
          <w:i/>
          <w:lang w:val="en-US"/>
        </w:rPr>
        <w:t>Discovery Learning</w:t>
      </w:r>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lebih</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baik</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dibandingkan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dengan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siswa</w:t>
      </w:r>
      <w:proofErr w:type="spellEnd"/>
      <w:r w:rsidRPr="00501FAE">
        <w:rPr>
          <w:rFonts w:ascii="Times New Roman" w:hAnsi="Times New Roman" w:cs="Times New Roman"/>
          <w:lang w:val="en-US"/>
        </w:rPr>
        <w:t xml:space="preserve"> yang </w:t>
      </w:r>
      <w:proofErr w:type="spellStart"/>
      <w:r w:rsidRPr="00501FAE">
        <w:rPr>
          <w:rFonts w:ascii="Times New Roman" w:hAnsi="Times New Roman" w:cs="Times New Roman"/>
          <w:lang w:val="en-US"/>
        </w:rPr>
        <w:t>menggunakan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pembelajaran</w:t>
      </w:r>
      <w:proofErr w:type="spellEnd"/>
      <w:r w:rsidRPr="00501FAE">
        <w:rPr>
          <w:rFonts w:ascii="Times New Roman" w:hAnsi="Times New Roman" w:cs="Times New Roman"/>
          <w:lang w:val="en-US"/>
        </w:rPr>
        <w:t xml:space="preserve"> </w:t>
      </w:r>
      <w:proofErr w:type="spellStart"/>
      <w:r w:rsidRPr="00501FAE">
        <w:rPr>
          <w:rFonts w:ascii="Times New Roman" w:hAnsi="Times New Roman" w:cs="Times New Roman"/>
          <w:lang w:val="en-US"/>
        </w:rPr>
        <w:t>konvensional</w:t>
      </w:r>
      <w:proofErr w:type="spellEnd"/>
      <w:r w:rsidRPr="00501FAE">
        <w:rPr>
          <w:rFonts w:ascii="Times New Roman" w:hAnsi="Times New Roman" w:cs="Times New Roman"/>
          <w:lang w:val="en-US"/>
        </w:rPr>
        <w:t xml:space="preserve">.  </w:t>
      </w:r>
    </w:p>
    <w:p w14:paraId="00DB4335" w14:textId="1C1683A9" w:rsidR="007F425E" w:rsidRPr="00A45D30" w:rsidRDefault="007F425E" w:rsidP="00501FAE">
      <w:pPr>
        <w:pStyle w:val="ListParagraph"/>
        <w:numPr>
          <w:ilvl w:val="0"/>
          <w:numId w:val="31"/>
        </w:numPr>
        <w:spacing w:line="360" w:lineRule="auto"/>
        <w:ind w:left="426"/>
        <w:jc w:val="both"/>
        <w:rPr>
          <w:rFonts w:ascii="Times New Roman" w:eastAsia="Times New Roman" w:hAnsi="Times New Roman" w:cs="Times New Roman"/>
          <w:bCs/>
          <w:color w:val="111111"/>
        </w:rPr>
      </w:pPr>
      <w:proofErr w:type="spellStart"/>
      <w:r w:rsidRPr="007F425E">
        <w:rPr>
          <w:rFonts w:ascii="Times New Roman" w:hAnsi="Times New Roman" w:cs="Times New Roman"/>
          <w:lang w:val="en-US"/>
        </w:rPr>
        <w:t>Terdapat</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hubungan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antara</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kemampuan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pemecahan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masalah</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matematik</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siswa</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dan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kemandirian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belajar</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siswa</w:t>
      </w:r>
      <w:proofErr w:type="spellEnd"/>
      <w:r w:rsidRPr="007F425E">
        <w:rPr>
          <w:rFonts w:ascii="Times New Roman" w:hAnsi="Times New Roman" w:cs="Times New Roman"/>
          <w:lang w:val="en-US"/>
        </w:rPr>
        <w:t xml:space="preserve"> yang </w:t>
      </w:r>
      <w:proofErr w:type="spellStart"/>
      <w:r w:rsidRPr="007F425E">
        <w:rPr>
          <w:rFonts w:ascii="Times New Roman" w:hAnsi="Times New Roman" w:cs="Times New Roman"/>
          <w:lang w:val="en-US"/>
        </w:rPr>
        <w:lastRenderedPageBreak/>
        <w:t>menggunakan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pembelajaran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Metode</w:t>
      </w:r>
      <w:proofErr w:type="spellEnd"/>
      <w:r w:rsidRPr="007F425E">
        <w:rPr>
          <w:rFonts w:ascii="Times New Roman" w:hAnsi="Times New Roman" w:cs="Times New Roman"/>
          <w:lang w:val="en-US"/>
        </w:rPr>
        <w:t xml:space="preserve"> </w:t>
      </w:r>
      <w:r w:rsidR="008154B2" w:rsidRPr="008154B2">
        <w:rPr>
          <w:rFonts w:ascii="Times New Roman" w:hAnsi="Times New Roman" w:cs="Times New Roman"/>
          <w:i/>
          <w:lang w:val="en-US"/>
        </w:rPr>
        <w:t>Discovery Learning</w:t>
      </w:r>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dengan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siswa</w:t>
      </w:r>
      <w:proofErr w:type="spellEnd"/>
      <w:r w:rsidRPr="007F425E">
        <w:rPr>
          <w:rFonts w:ascii="Times New Roman" w:hAnsi="Times New Roman" w:cs="Times New Roman"/>
          <w:lang w:val="en-US"/>
        </w:rPr>
        <w:t xml:space="preserve"> yang </w:t>
      </w:r>
      <w:proofErr w:type="spellStart"/>
      <w:r w:rsidRPr="007F425E">
        <w:rPr>
          <w:rFonts w:ascii="Times New Roman" w:hAnsi="Times New Roman" w:cs="Times New Roman"/>
          <w:lang w:val="en-US"/>
        </w:rPr>
        <w:t>menggunakan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pembelajaran</w:t>
      </w:r>
      <w:proofErr w:type="spellEnd"/>
      <w:r w:rsidRPr="007F425E">
        <w:rPr>
          <w:rFonts w:ascii="Times New Roman" w:hAnsi="Times New Roman" w:cs="Times New Roman"/>
          <w:lang w:val="en-US"/>
        </w:rPr>
        <w:t xml:space="preserve"> </w:t>
      </w:r>
      <w:proofErr w:type="spellStart"/>
      <w:r w:rsidRPr="007F425E">
        <w:rPr>
          <w:rFonts w:ascii="Times New Roman" w:hAnsi="Times New Roman" w:cs="Times New Roman"/>
          <w:lang w:val="en-US"/>
        </w:rPr>
        <w:t>konvensional</w:t>
      </w:r>
      <w:proofErr w:type="spellEnd"/>
      <w:r w:rsidRPr="007F425E">
        <w:rPr>
          <w:rFonts w:ascii="Times New Roman" w:hAnsi="Times New Roman" w:cs="Times New Roman"/>
          <w:lang w:val="en-US"/>
        </w:rPr>
        <w:t xml:space="preserve"> di </w:t>
      </w:r>
      <w:proofErr w:type="spellStart"/>
      <w:r w:rsidRPr="007F425E">
        <w:rPr>
          <w:rFonts w:ascii="Times New Roman" w:hAnsi="Times New Roman" w:cs="Times New Roman"/>
          <w:lang w:val="en-US"/>
        </w:rPr>
        <w:t>kelas</w:t>
      </w:r>
      <w:proofErr w:type="spellEnd"/>
      <w:r w:rsidRPr="007F425E">
        <w:rPr>
          <w:rFonts w:ascii="Times New Roman" w:hAnsi="Times New Roman" w:cs="Times New Roman"/>
          <w:lang w:val="en-US"/>
        </w:rPr>
        <w:t xml:space="preserve"> VIII.</w:t>
      </w:r>
    </w:p>
    <w:p w14:paraId="029866F3" w14:textId="77777777" w:rsidR="00A45D30" w:rsidRDefault="00A45D30" w:rsidP="00A45D30">
      <w:pPr>
        <w:spacing w:line="360" w:lineRule="auto"/>
        <w:jc w:val="both"/>
        <w:rPr>
          <w:rFonts w:ascii="Times New Roman" w:eastAsia="Times New Roman" w:hAnsi="Times New Roman" w:cs="Times New Roman"/>
          <w:bCs/>
          <w:color w:val="111111"/>
        </w:rPr>
      </w:pPr>
    </w:p>
    <w:p w14:paraId="42CD8C72" w14:textId="1C66C24B" w:rsidR="00A45D30" w:rsidRPr="00A45D30" w:rsidRDefault="00B6251B" w:rsidP="00A45D30">
      <w:pPr>
        <w:spacing w:line="360" w:lineRule="auto"/>
        <w:jc w:val="both"/>
        <w:rPr>
          <w:rFonts w:ascii="Times New Roman" w:eastAsia="Times New Roman" w:hAnsi="Times New Roman" w:cs="Times New Roman"/>
          <w:bCs/>
          <w:color w:val="111111"/>
        </w:rPr>
      </w:pPr>
      <w:r w:rsidRPr="00B6251B">
        <w:rPr>
          <w:rFonts w:ascii="Times New Roman" w:eastAsia="Times New Roman" w:hAnsi="Times New Roman" w:cs="Times New Roman"/>
          <w:bCs/>
          <w:color w:val="111111"/>
        </w:rPr>
        <w:t xml:space="preserve">Saran ini peneliti menyampaikan kepada pihak-pihak terkait </w:t>
      </w:r>
      <w:r w:rsidR="00A45D30" w:rsidRPr="00A45D30">
        <w:rPr>
          <w:rFonts w:ascii="Times New Roman" w:eastAsia="Times New Roman" w:hAnsi="Times New Roman" w:cs="Times New Roman"/>
          <w:bCs/>
          <w:color w:val="111111"/>
        </w:rPr>
        <w:t xml:space="preserve">Peneliti selanjutnya dapat menggunakan Metode Discovery Learning sebagai salah satu pilihan metode belajar matematika dengan pokok bahasan, jenjang atau kemampuan matematis yang berbeda dan sebagai bahan pertimbangan untuk mengkaji lebih dalam pembelajaran matematika di Sekolah menenhah pertaa berbasis pesantren dalam upaya mengukur kemampuan pemecahan masalah matematik siswa  dan kemandirian belajar siswa. </w:t>
      </w:r>
    </w:p>
    <w:p w14:paraId="6DFA9EEA" w14:textId="19ABC3CF" w:rsidR="00A45D30" w:rsidRPr="00A45D30" w:rsidRDefault="00A45D30" w:rsidP="00A45D30">
      <w:pPr>
        <w:spacing w:line="360" w:lineRule="auto"/>
        <w:jc w:val="both"/>
        <w:rPr>
          <w:rFonts w:ascii="Times New Roman" w:eastAsia="Times New Roman" w:hAnsi="Times New Roman" w:cs="Times New Roman"/>
          <w:bCs/>
          <w:color w:val="111111"/>
        </w:rPr>
        <w:sectPr w:rsidR="00A45D30" w:rsidRPr="00A45D30" w:rsidSect="007F425E">
          <w:type w:val="continuous"/>
          <w:pgSz w:w="11906" w:h="16838" w:code="9"/>
          <w:pgMar w:top="1418" w:right="1418" w:bottom="1418" w:left="1418" w:header="709" w:footer="709" w:gutter="0"/>
          <w:pgNumType w:start="1"/>
          <w:cols w:num="2" w:space="708"/>
          <w:titlePg/>
          <w:docGrid w:linePitch="360"/>
        </w:sectPr>
      </w:pPr>
      <w:r w:rsidRPr="00A45D30">
        <w:rPr>
          <w:rFonts w:ascii="Times New Roman" w:eastAsia="Times New Roman" w:hAnsi="Times New Roman" w:cs="Times New Roman"/>
          <w:bCs/>
          <w:color w:val="111111"/>
        </w:rPr>
        <w:t>Demikian kesimpulan dan rekomendasi yang dapat peneliti sampaikan, semoga dapat bermanfaat dan menjadi bahan pertimbangan bagi perkembangan pembelajaran matematika di sekolah khususnya dan umumnya bagi perkembangan dunia pendidikan.</w:t>
      </w:r>
      <w:r>
        <w:rPr>
          <w:rFonts w:ascii="Times New Roman" w:eastAsia="Times New Roman" w:hAnsi="Times New Roman" w:cs="Times New Roman"/>
          <w:bCs/>
          <w:color w:val="111111"/>
        </w:rPr>
        <w:t xml:space="preserve"> </w:t>
      </w:r>
      <w:r w:rsidRPr="00A45D30">
        <w:rPr>
          <w:rFonts w:ascii="Times New Roman" w:eastAsia="Times New Roman" w:hAnsi="Times New Roman" w:cs="Times New Roman"/>
          <w:bCs/>
          <w:color w:val="111111"/>
        </w:rPr>
        <w:t>Selain itu, sekolah diharapkan mau memfasilitasi semua warga sekolah untuk menggali lebih dalam tentang model pembelajaran. Memaksimalkan fungsi komputer dan Smartphone sebagai media belajar.</w:t>
      </w:r>
    </w:p>
    <w:p w14:paraId="7DE7149A" w14:textId="77777777" w:rsidR="006F7F2C" w:rsidRPr="009C790A" w:rsidRDefault="006F7F2C" w:rsidP="00264A72">
      <w:pPr>
        <w:spacing w:line="360" w:lineRule="auto"/>
        <w:jc w:val="both"/>
        <w:rPr>
          <w:rFonts w:ascii="Times New Roman" w:hAnsi="Times New Roman" w:cs="Times New Roman"/>
        </w:rPr>
      </w:pPr>
    </w:p>
    <w:p w14:paraId="59F6F9C7" w14:textId="023C8BB3" w:rsidR="007457E6" w:rsidRDefault="007F425E" w:rsidP="007F425E">
      <w:pPr>
        <w:pStyle w:val="Style16"/>
        <w:tabs>
          <w:tab w:val="clear" w:pos="5652"/>
          <w:tab w:val="left" w:leader="dot" w:pos="5508"/>
          <w:tab w:val="left" w:leader="dot" w:pos="9000"/>
        </w:tabs>
        <w:spacing w:line="360" w:lineRule="auto"/>
        <w:jc w:val="both"/>
        <w:rPr>
          <w:b/>
          <w:spacing w:val="-9"/>
          <w:sz w:val="22"/>
          <w:szCs w:val="22"/>
          <w:lang w:val="id-ID"/>
        </w:rPr>
      </w:pPr>
      <w:r>
        <w:rPr>
          <w:b/>
          <w:spacing w:val="-9"/>
          <w:sz w:val="22"/>
          <w:szCs w:val="22"/>
          <w:lang w:val="id-ID"/>
        </w:rPr>
        <w:t>DAFTAR PUSTAKA</w:t>
      </w:r>
    </w:p>
    <w:p w14:paraId="31899E18"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sz w:val="24"/>
          <w:szCs w:val="24"/>
          <w:lang w:val="en-ID"/>
        </w:rPr>
      </w:pPr>
      <w:r w:rsidRPr="007F425E">
        <w:rPr>
          <w:rFonts w:ascii="Times New Roman" w:eastAsia="Calibri" w:hAnsi="Times New Roman" w:cs="Times New Roman"/>
          <w:sz w:val="24"/>
          <w:szCs w:val="24"/>
        </w:rPr>
        <w:t xml:space="preserve">Aqib, Z. (2009). </w:t>
      </w:r>
      <w:r w:rsidRPr="007F425E">
        <w:rPr>
          <w:rFonts w:ascii="Times New Roman" w:eastAsia="Calibri" w:hAnsi="Times New Roman" w:cs="Times New Roman"/>
          <w:i/>
          <w:iCs/>
          <w:sz w:val="24"/>
          <w:szCs w:val="24"/>
        </w:rPr>
        <w:t>Penelitian Tindakan Kelas untuk Guru Cet. Ke-5</w:t>
      </w:r>
      <w:r w:rsidRPr="007F425E">
        <w:rPr>
          <w:rFonts w:ascii="Times New Roman" w:eastAsia="Calibri" w:hAnsi="Times New Roman" w:cs="Times New Roman"/>
          <w:sz w:val="24"/>
          <w:szCs w:val="24"/>
        </w:rPr>
        <w:t>. Bandung: Yrama Widya</w:t>
      </w:r>
    </w:p>
    <w:p w14:paraId="0782CFDF"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Dauviller, C. dan Hillerich, D.L.. (2004). </w:t>
      </w:r>
      <w:r w:rsidRPr="007F425E">
        <w:rPr>
          <w:rFonts w:ascii="Times New Roman" w:eastAsia="Calibri" w:hAnsi="Times New Roman" w:cs="Times New Roman"/>
          <w:i/>
          <w:iCs/>
          <w:noProof/>
          <w:sz w:val="24"/>
          <w:szCs w:val="24"/>
          <w:lang w:val="en-US"/>
        </w:rPr>
        <w:t>Spiele im Deutschunterricht</w:t>
      </w:r>
      <w:r w:rsidRPr="007F425E">
        <w:rPr>
          <w:rFonts w:ascii="Times New Roman" w:eastAsia="Calibri" w:hAnsi="Times New Roman" w:cs="Times New Roman"/>
          <w:noProof/>
          <w:sz w:val="24"/>
          <w:szCs w:val="24"/>
          <w:lang w:val="en-US"/>
        </w:rPr>
        <w:t>. Berlin: Goethe Institut</w:t>
      </w:r>
    </w:p>
    <w:p w14:paraId="406D46A0"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sz w:val="24"/>
          <w:szCs w:val="24"/>
          <w:lang w:val="en-ID"/>
        </w:rPr>
      </w:pPr>
      <w:r w:rsidRPr="007F425E">
        <w:rPr>
          <w:rFonts w:ascii="Times New Roman" w:eastAsia="Calibri" w:hAnsi="Times New Roman" w:cs="Times New Roman"/>
          <w:sz w:val="24"/>
          <w:szCs w:val="24"/>
        </w:rPr>
        <w:t xml:space="preserve">Hamalik.  O. (2009). </w:t>
      </w:r>
      <w:r w:rsidRPr="007F425E">
        <w:rPr>
          <w:rFonts w:ascii="Times New Roman" w:eastAsia="Calibri" w:hAnsi="Times New Roman" w:cs="Times New Roman"/>
          <w:i/>
          <w:iCs/>
          <w:sz w:val="24"/>
          <w:szCs w:val="24"/>
        </w:rPr>
        <w:t>Psikologi Belajar dan Mengajar</w:t>
      </w:r>
      <w:r w:rsidRPr="007F425E">
        <w:rPr>
          <w:rFonts w:ascii="Times New Roman" w:eastAsia="Calibri" w:hAnsi="Times New Roman" w:cs="Times New Roman"/>
          <w:sz w:val="24"/>
          <w:szCs w:val="24"/>
        </w:rPr>
        <w:t>.  Cirebon: PT Sinar  Baru Algensindo.</w:t>
      </w:r>
    </w:p>
    <w:p w14:paraId="3B3B2CD6"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bCs/>
          <w:sz w:val="24"/>
          <w:szCs w:val="24"/>
          <w:lang w:val="en-ID"/>
        </w:rPr>
      </w:pPr>
      <w:proofErr w:type="spellStart"/>
      <w:r w:rsidRPr="007F425E">
        <w:rPr>
          <w:rFonts w:ascii="Times New Roman" w:eastAsia="Calibri" w:hAnsi="Times New Roman" w:cs="Times New Roman"/>
          <w:bCs/>
          <w:sz w:val="24"/>
          <w:szCs w:val="24"/>
          <w:lang w:val="en-ID"/>
        </w:rPr>
        <w:lastRenderedPageBreak/>
        <w:t>Klippert</w:t>
      </w:r>
      <w:proofErr w:type="spellEnd"/>
      <w:r w:rsidRPr="007F425E">
        <w:rPr>
          <w:rFonts w:ascii="Times New Roman" w:eastAsia="Calibri" w:hAnsi="Times New Roman" w:cs="Times New Roman"/>
          <w:bCs/>
          <w:sz w:val="24"/>
          <w:szCs w:val="24"/>
          <w:lang w:val="en-ID"/>
        </w:rPr>
        <w:t xml:space="preserve">, H. (1996). </w:t>
      </w:r>
      <w:proofErr w:type="spellStart"/>
      <w:r w:rsidRPr="007F425E">
        <w:rPr>
          <w:rFonts w:ascii="Times New Roman" w:eastAsia="Calibri" w:hAnsi="Times New Roman" w:cs="Times New Roman"/>
          <w:bCs/>
          <w:i/>
          <w:iCs/>
          <w:sz w:val="24"/>
          <w:szCs w:val="24"/>
          <w:lang w:val="en-ID"/>
        </w:rPr>
        <w:t>Planspiele</w:t>
      </w:r>
      <w:proofErr w:type="spellEnd"/>
      <w:r w:rsidRPr="007F425E">
        <w:rPr>
          <w:rFonts w:ascii="Times New Roman" w:eastAsia="Calibri" w:hAnsi="Times New Roman" w:cs="Times New Roman"/>
          <w:bCs/>
          <w:i/>
          <w:iCs/>
          <w:sz w:val="24"/>
          <w:szCs w:val="24"/>
          <w:lang w:val="en-ID"/>
        </w:rPr>
        <w:t xml:space="preserve">. </w:t>
      </w:r>
      <w:proofErr w:type="spellStart"/>
      <w:r w:rsidRPr="007F425E">
        <w:rPr>
          <w:rFonts w:ascii="Times New Roman" w:eastAsia="Calibri" w:hAnsi="Times New Roman" w:cs="Times New Roman"/>
          <w:bCs/>
          <w:i/>
          <w:iCs/>
          <w:sz w:val="24"/>
          <w:szCs w:val="24"/>
          <w:lang w:val="en-ID"/>
        </w:rPr>
        <w:t>Spielvorlagen</w:t>
      </w:r>
      <w:proofErr w:type="spellEnd"/>
      <w:r w:rsidRPr="007F425E">
        <w:rPr>
          <w:rFonts w:ascii="Times New Roman" w:eastAsia="Calibri" w:hAnsi="Times New Roman" w:cs="Times New Roman"/>
          <w:bCs/>
          <w:i/>
          <w:iCs/>
          <w:sz w:val="24"/>
          <w:szCs w:val="24"/>
          <w:lang w:val="en-ID"/>
        </w:rPr>
        <w:t xml:space="preserve"> </w:t>
      </w:r>
      <w:proofErr w:type="spellStart"/>
      <w:r w:rsidRPr="007F425E">
        <w:rPr>
          <w:rFonts w:ascii="Times New Roman" w:eastAsia="Calibri" w:hAnsi="Times New Roman" w:cs="Times New Roman"/>
          <w:bCs/>
          <w:i/>
          <w:iCs/>
          <w:sz w:val="24"/>
          <w:szCs w:val="24"/>
          <w:lang w:val="en-ID"/>
        </w:rPr>
        <w:t>Zum</w:t>
      </w:r>
      <w:proofErr w:type="spellEnd"/>
      <w:r w:rsidRPr="007F425E">
        <w:rPr>
          <w:rFonts w:ascii="Times New Roman" w:eastAsia="Calibri" w:hAnsi="Times New Roman" w:cs="Times New Roman"/>
          <w:bCs/>
          <w:i/>
          <w:iCs/>
          <w:sz w:val="24"/>
          <w:szCs w:val="24"/>
          <w:lang w:val="en-ID"/>
        </w:rPr>
        <w:t xml:space="preserve"> </w:t>
      </w:r>
      <w:proofErr w:type="spellStart"/>
      <w:r w:rsidRPr="007F425E">
        <w:rPr>
          <w:rFonts w:ascii="Times New Roman" w:eastAsia="Calibri" w:hAnsi="Times New Roman" w:cs="Times New Roman"/>
          <w:bCs/>
          <w:i/>
          <w:iCs/>
          <w:sz w:val="24"/>
          <w:szCs w:val="24"/>
          <w:lang w:val="en-ID"/>
        </w:rPr>
        <w:t>Sozialen</w:t>
      </w:r>
      <w:proofErr w:type="spellEnd"/>
      <w:r w:rsidRPr="007F425E">
        <w:rPr>
          <w:rFonts w:ascii="Times New Roman" w:eastAsia="Calibri" w:hAnsi="Times New Roman" w:cs="Times New Roman"/>
          <w:bCs/>
          <w:i/>
          <w:iCs/>
          <w:sz w:val="24"/>
          <w:szCs w:val="24"/>
          <w:lang w:val="en-ID"/>
        </w:rPr>
        <w:t xml:space="preserve">, </w:t>
      </w:r>
      <w:proofErr w:type="spellStart"/>
      <w:r w:rsidRPr="007F425E">
        <w:rPr>
          <w:rFonts w:ascii="Times New Roman" w:eastAsia="Calibri" w:hAnsi="Times New Roman" w:cs="Times New Roman"/>
          <w:bCs/>
          <w:i/>
          <w:iCs/>
          <w:sz w:val="24"/>
          <w:szCs w:val="24"/>
          <w:lang w:val="en-ID"/>
        </w:rPr>
        <w:t>Politischen</w:t>
      </w:r>
      <w:proofErr w:type="spellEnd"/>
      <w:r w:rsidRPr="007F425E">
        <w:rPr>
          <w:rFonts w:ascii="Times New Roman" w:eastAsia="Calibri" w:hAnsi="Times New Roman" w:cs="Times New Roman"/>
          <w:bCs/>
          <w:i/>
          <w:iCs/>
          <w:sz w:val="24"/>
          <w:szCs w:val="24"/>
          <w:lang w:val="en-ID"/>
        </w:rPr>
        <w:t xml:space="preserve"> und </w:t>
      </w:r>
      <w:proofErr w:type="spellStart"/>
      <w:r w:rsidRPr="007F425E">
        <w:rPr>
          <w:rFonts w:ascii="Times New Roman" w:eastAsia="Calibri" w:hAnsi="Times New Roman" w:cs="Times New Roman"/>
          <w:bCs/>
          <w:i/>
          <w:iCs/>
          <w:sz w:val="24"/>
          <w:szCs w:val="24"/>
          <w:lang w:val="en-ID"/>
        </w:rPr>
        <w:t>methodischen</w:t>
      </w:r>
      <w:proofErr w:type="spellEnd"/>
      <w:r w:rsidRPr="007F425E">
        <w:rPr>
          <w:rFonts w:ascii="Times New Roman" w:eastAsia="Calibri" w:hAnsi="Times New Roman" w:cs="Times New Roman"/>
          <w:bCs/>
          <w:i/>
          <w:iCs/>
          <w:sz w:val="24"/>
          <w:szCs w:val="24"/>
          <w:lang w:val="en-ID"/>
        </w:rPr>
        <w:t xml:space="preserve"> </w:t>
      </w:r>
      <w:proofErr w:type="spellStart"/>
      <w:r w:rsidRPr="007F425E">
        <w:rPr>
          <w:rFonts w:ascii="Times New Roman" w:eastAsia="Calibri" w:hAnsi="Times New Roman" w:cs="Times New Roman"/>
          <w:bCs/>
          <w:i/>
          <w:iCs/>
          <w:sz w:val="24"/>
          <w:szCs w:val="24"/>
          <w:lang w:val="en-ID"/>
        </w:rPr>
        <w:t>Lernen</w:t>
      </w:r>
      <w:proofErr w:type="spellEnd"/>
      <w:r w:rsidRPr="007F425E">
        <w:rPr>
          <w:rFonts w:ascii="Times New Roman" w:eastAsia="Calibri" w:hAnsi="Times New Roman" w:cs="Times New Roman"/>
          <w:bCs/>
          <w:i/>
          <w:iCs/>
          <w:sz w:val="24"/>
          <w:szCs w:val="24"/>
          <w:lang w:val="en-ID"/>
        </w:rPr>
        <w:t xml:space="preserve"> </w:t>
      </w:r>
      <w:proofErr w:type="gramStart"/>
      <w:r w:rsidRPr="007F425E">
        <w:rPr>
          <w:rFonts w:ascii="Times New Roman" w:eastAsia="Calibri" w:hAnsi="Times New Roman" w:cs="Times New Roman"/>
          <w:bCs/>
          <w:i/>
          <w:iCs/>
          <w:sz w:val="24"/>
          <w:szCs w:val="24"/>
          <w:lang w:val="en-ID"/>
        </w:rPr>
        <w:t>In</w:t>
      </w:r>
      <w:proofErr w:type="gramEnd"/>
      <w:r w:rsidRPr="007F425E">
        <w:rPr>
          <w:rFonts w:ascii="Times New Roman" w:eastAsia="Calibri" w:hAnsi="Times New Roman" w:cs="Times New Roman"/>
          <w:bCs/>
          <w:i/>
          <w:iCs/>
          <w:sz w:val="24"/>
          <w:szCs w:val="24"/>
          <w:lang w:val="en-ID"/>
        </w:rPr>
        <w:t xml:space="preserve"> </w:t>
      </w:r>
      <w:proofErr w:type="spellStart"/>
      <w:r w:rsidRPr="007F425E">
        <w:rPr>
          <w:rFonts w:ascii="Times New Roman" w:eastAsia="Calibri" w:hAnsi="Times New Roman" w:cs="Times New Roman"/>
          <w:bCs/>
          <w:i/>
          <w:iCs/>
          <w:sz w:val="24"/>
          <w:szCs w:val="24"/>
          <w:lang w:val="en-ID"/>
        </w:rPr>
        <w:t>Gruppen</w:t>
      </w:r>
      <w:proofErr w:type="spellEnd"/>
      <w:r w:rsidRPr="007F425E">
        <w:rPr>
          <w:rFonts w:ascii="Times New Roman" w:eastAsia="Calibri" w:hAnsi="Times New Roman" w:cs="Times New Roman"/>
          <w:bCs/>
          <w:i/>
          <w:iCs/>
          <w:sz w:val="24"/>
          <w:szCs w:val="24"/>
          <w:lang w:val="en-ID"/>
        </w:rPr>
        <w:t xml:space="preserve">. </w:t>
      </w:r>
      <w:proofErr w:type="spellStart"/>
      <w:r w:rsidRPr="007F425E">
        <w:rPr>
          <w:rFonts w:ascii="Times New Roman" w:eastAsia="Calibri" w:hAnsi="Times New Roman" w:cs="Times New Roman"/>
          <w:bCs/>
          <w:sz w:val="24"/>
          <w:szCs w:val="24"/>
          <w:lang w:val="en-ID"/>
        </w:rPr>
        <w:t>Weinheim</w:t>
      </w:r>
      <w:proofErr w:type="spellEnd"/>
      <w:r w:rsidRPr="007F425E">
        <w:rPr>
          <w:rFonts w:ascii="Times New Roman" w:eastAsia="Calibri" w:hAnsi="Times New Roman" w:cs="Times New Roman"/>
          <w:bCs/>
          <w:sz w:val="24"/>
          <w:szCs w:val="24"/>
          <w:lang w:val="en-ID"/>
        </w:rPr>
        <w:t xml:space="preserve">: </w:t>
      </w:r>
      <w:proofErr w:type="spellStart"/>
      <w:r w:rsidRPr="007F425E">
        <w:rPr>
          <w:rFonts w:ascii="Times New Roman" w:eastAsia="Calibri" w:hAnsi="Times New Roman" w:cs="Times New Roman"/>
          <w:bCs/>
          <w:sz w:val="24"/>
          <w:szCs w:val="24"/>
          <w:lang w:val="en-ID"/>
        </w:rPr>
        <w:t>Beltz</w:t>
      </w:r>
      <w:proofErr w:type="spellEnd"/>
      <w:r w:rsidRPr="007F425E">
        <w:rPr>
          <w:rFonts w:ascii="Times New Roman" w:eastAsia="Calibri" w:hAnsi="Times New Roman" w:cs="Times New Roman"/>
          <w:bCs/>
          <w:sz w:val="24"/>
          <w:szCs w:val="24"/>
          <w:lang w:val="en-ID"/>
        </w:rPr>
        <w:t xml:space="preserve"> </w:t>
      </w:r>
      <w:proofErr w:type="spellStart"/>
      <w:r w:rsidRPr="007F425E">
        <w:rPr>
          <w:rFonts w:ascii="Times New Roman" w:eastAsia="Calibri" w:hAnsi="Times New Roman" w:cs="Times New Roman"/>
          <w:bCs/>
          <w:sz w:val="24"/>
          <w:szCs w:val="24"/>
          <w:lang w:val="en-ID"/>
        </w:rPr>
        <w:t>Verlag</w:t>
      </w:r>
      <w:proofErr w:type="spellEnd"/>
    </w:p>
    <w:p w14:paraId="6833D6DF"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sz w:val="24"/>
          <w:szCs w:val="24"/>
          <w:lang w:val="en-US"/>
        </w:rPr>
      </w:pPr>
      <w:proofErr w:type="spellStart"/>
      <w:r w:rsidRPr="007F425E">
        <w:rPr>
          <w:rFonts w:ascii="Times New Roman" w:eastAsia="Calibri" w:hAnsi="Times New Roman" w:cs="Times New Roman"/>
          <w:sz w:val="24"/>
          <w:szCs w:val="24"/>
          <w:lang w:val="en-US"/>
        </w:rPr>
        <w:t>Lataheru</w:t>
      </w:r>
      <w:proofErr w:type="spellEnd"/>
      <w:r w:rsidRPr="007F425E">
        <w:rPr>
          <w:rFonts w:ascii="Times New Roman" w:eastAsia="Calibri" w:hAnsi="Times New Roman" w:cs="Times New Roman"/>
          <w:sz w:val="24"/>
          <w:szCs w:val="24"/>
          <w:lang w:val="en-US"/>
        </w:rPr>
        <w:t xml:space="preserve">, J. D. (1988). </w:t>
      </w:r>
      <w:r w:rsidRPr="007F425E">
        <w:rPr>
          <w:rFonts w:ascii="Times New Roman" w:eastAsia="Calibri" w:hAnsi="Times New Roman" w:cs="Times New Roman"/>
          <w:i/>
          <w:iCs/>
          <w:sz w:val="24"/>
          <w:szCs w:val="24"/>
          <w:lang w:val="en-US"/>
        </w:rPr>
        <w:t xml:space="preserve">Media </w:t>
      </w:r>
      <w:proofErr w:type="spellStart"/>
      <w:r w:rsidRPr="007F425E">
        <w:rPr>
          <w:rFonts w:ascii="Times New Roman" w:eastAsia="Calibri" w:hAnsi="Times New Roman" w:cs="Times New Roman"/>
          <w:i/>
          <w:iCs/>
          <w:sz w:val="24"/>
          <w:szCs w:val="24"/>
          <w:lang w:val="en-US"/>
        </w:rPr>
        <w:t>Pembelajaran</w:t>
      </w:r>
      <w:proofErr w:type="spellEnd"/>
      <w:r w:rsidRPr="007F425E">
        <w:rPr>
          <w:rFonts w:ascii="Times New Roman" w:eastAsia="Calibri" w:hAnsi="Times New Roman" w:cs="Times New Roman"/>
          <w:i/>
          <w:iCs/>
          <w:sz w:val="24"/>
          <w:szCs w:val="24"/>
          <w:lang w:val="en-US"/>
        </w:rPr>
        <w:t xml:space="preserve"> </w:t>
      </w:r>
      <w:proofErr w:type="spellStart"/>
      <w:r w:rsidRPr="007F425E">
        <w:rPr>
          <w:rFonts w:ascii="Times New Roman" w:eastAsia="Calibri" w:hAnsi="Times New Roman" w:cs="Times New Roman"/>
          <w:i/>
          <w:iCs/>
          <w:sz w:val="24"/>
          <w:szCs w:val="24"/>
          <w:lang w:val="en-US"/>
        </w:rPr>
        <w:t>dalam</w:t>
      </w:r>
      <w:proofErr w:type="spellEnd"/>
      <w:r w:rsidRPr="007F425E">
        <w:rPr>
          <w:rFonts w:ascii="Times New Roman" w:eastAsia="Calibri" w:hAnsi="Times New Roman" w:cs="Times New Roman"/>
          <w:i/>
          <w:iCs/>
          <w:sz w:val="24"/>
          <w:szCs w:val="24"/>
          <w:lang w:val="en-US"/>
        </w:rPr>
        <w:t xml:space="preserve"> Proses </w:t>
      </w:r>
      <w:proofErr w:type="spellStart"/>
      <w:r w:rsidRPr="007F425E">
        <w:rPr>
          <w:rFonts w:ascii="Times New Roman" w:eastAsia="Calibri" w:hAnsi="Times New Roman" w:cs="Times New Roman"/>
          <w:i/>
          <w:iCs/>
          <w:sz w:val="24"/>
          <w:szCs w:val="24"/>
          <w:lang w:val="en-US"/>
        </w:rPr>
        <w:t>Belajar</w:t>
      </w:r>
      <w:proofErr w:type="spellEnd"/>
      <w:r w:rsidRPr="007F425E">
        <w:rPr>
          <w:rFonts w:ascii="Times New Roman" w:eastAsia="Calibri" w:hAnsi="Times New Roman" w:cs="Times New Roman"/>
          <w:i/>
          <w:iCs/>
          <w:sz w:val="24"/>
          <w:szCs w:val="24"/>
          <w:lang w:val="en-US"/>
        </w:rPr>
        <w:t xml:space="preserve"> </w:t>
      </w:r>
      <w:proofErr w:type="spellStart"/>
      <w:r w:rsidRPr="007F425E">
        <w:rPr>
          <w:rFonts w:ascii="Times New Roman" w:eastAsia="Calibri" w:hAnsi="Times New Roman" w:cs="Times New Roman"/>
          <w:i/>
          <w:iCs/>
          <w:sz w:val="24"/>
          <w:szCs w:val="24"/>
          <w:lang w:val="en-US"/>
        </w:rPr>
        <w:t>Mengajar</w:t>
      </w:r>
      <w:proofErr w:type="spellEnd"/>
      <w:r w:rsidRPr="007F425E">
        <w:rPr>
          <w:rFonts w:ascii="Times New Roman" w:eastAsia="Calibri" w:hAnsi="Times New Roman" w:cs="Times New Roman"/>
          <w:i/>
          <w:iCs/>
          <w:sz w:val="24"/>
          <w:szCs w:val="24"/>
          <w:lang w:val="en-US"/>
        </w:rPr>
        <w:t xml:space="preserve"> </w:t>
      </w:r>
      <w:proofErr w:type="spellStart"/>
      <w:r w:rsidRPr="007F425E">
        <w:rPr>
          <w:rFonts w:ascii="Times New Roman" w:eastAsia="Calibri" w:hAnsi="Times New Roman" w:cs="Times New Roman"/>
          <w:i/>
          <w:iCs/>
          <w:sz w:val="24"/>
          <w:szCs w:val="24"/>
          <w:lang w:val="en-US"/>
        </w:rPr>
        <w:t>Masa</w:t>
      </w:r>
      <w:proofErr w:type="spellEnd"/>
      <w:r w:rsidRPr="007F425E">
        <w:rPr>
          <w:rFonts w:ascii="Times New Roman" w:eastAsia="Calibri" w:hAnsi="Times New Roman" w:cs="Times New Roman"/>
          <w:i/>
          <w:iCs/>
          <w:sz w:val="24"/>
          <w:szCs w:val="24"/>
          <w:lang w:val="en-US"/>
        </w:rPr>
        <w:t xml:space="preserve"> </w:t>
      </w:r>
      <w:proofErr w:type="spellStart"/>
      <w:r w:rsidRPr="007F425E">
        <w:rPr>
          <w:rFonts w:ascii="Times New Roman" w:eastAsia="Calibri" w:hAnsi="Times New Roman" w:cs="Times New Roman"/>
          <w:i/>
          <w:iCs/>
          <w:sz w:val="24"/>
          <w:szCs w:val="24"/>
          <w:lang w:val="en-US"/>
        </w:rPr>
        <w:t>Kini</w:t>
      </w:r>
      <w:proofErr w:type="spellEnd"/>
      <w:r w:rsidRPr="007F425E">
        <w:rPr>
          <w:rFonts w:ascii="Times New Roman" w:eastAsia="Calibri" w:hAnsi="Times New Roman" w:cs="Times New Roman"/>
          <w:sz w:val="24"/>
          <w:szCs w:val="24"/>
          <w:lang w:val="en-US"/>
        </w:rPr>
        <w:t xml:space="preserve">. Jakarta: </w:t>
      </w:r>
      <w:proofErr w:type="spellStart"/>
      <w:r w:rsidRPr="007F425E">
        <w:rPr>
          <w:rFonts w:ascii="Times New Roman" w:eastAsia="Calibri" w:hAnsi="Times New Roman" w:cs="Times New Roman"/>
          <w:sz w:val="24"/>
          <w:szCs w:val="24"/>
          <w:lang w:val="en-US"/>
        </w:rPr>
        <w:t>Depdikbud</w:t>
      </w:r>
      <w:proofErr w:type="spellEnd"/>
      <w:r w:rsidRPr="007F425E">
        <w:rPr>
          <w:rFonts w:ascii="Times New Roman" w:eastAsia="Calibri" w:hAnsi="Times New Roman" w:cs="Times New Roman"/>
          <w:sz w:val="24"/>
          <w:szCs w:val="24"/>
          <w:lang w:val="en-US"/>
        </w:rPr>
        <w:t xml:space="preserve"> &amp; P2 LPTK.</w:t>
      </w:r>
    </w:p>
    <w:p w14:paraId="27C70DA4"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Miarso, Y. (1986). </w:t>
      </w:r>
      <w:r w:rsidRPr="007F425E">
        <w:rPr>
          <w:rFonts w:ascii="Times New Roman" w:eastAsia="Calibri" w:hAnsi="Times New Roman" w:cs="Times New Roman"/>
          <w:i/>
          <w:iCs/>
          <w:noProof/>
          <w:sz w:val="24"/>
          <w:szCs w:val="24"/>
          <w:lang w:val="en-US"/>
        </w:rPr>
        <w:t>Teknologi Komunikasi Pendidikan</w:t>
      </w:r>
      <w:r w:rsidRPr="007F425E">
        <w:rPr>
          <w:rFonts w:ascii="Times New Roman" w:eastAsia="Calibri" w:hAnsi="Times New Roman" w:cs="Times New Roman"/>
          <w:noProof/>
          <w:sz w:val="24"/>
          <w:szCs w:val="24"/>
          <w:lang w:val="en-US"/>
        </w:rPr>
        <w:t>. Jakarta: CV. Rajawali.</w:t>
      </w:r>
    </w:p>
    <w:p w14:paraId="1A63243F"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Muslich, M. (2011). </w:t>
      </w:r>
      <w:r w:rsidRPr="007F425E">
        <w:rPr>
          <w:rFonts w:ascii="Times New Roman" w:eastAsia="Calibri" w:hAnsi="Times New Roman" w:cs="Times New Roman"/>
          <w:i/>
          <w:iCs/>
          <w:noProof/>
          <w:sz w:val="24"/>
          <w:szCs w:val="24"/>
          <w:lang w:val="en-US"/>
        </w:rPr>
        <w:t>Pendidikan Karakter Menjawab Tantangan Krisis Multidimensional</w:t>
      </w:r>
      <w:r w:rsidRPr="007F425E">
        <w:rPr>
          <w:rFonts w:ascii="Times New Roman" w:eastAsia="Calibri" w:hAnsi="Times New Roman" w:cs="Times New Roman"/>
          <w:noProof/>
          <w:sz w:val="24"/>
          <w:szCs w:val="24"/>
          <w:lang w:val="en-US"/>
        </w:rPr>
        <w:t>. Jakarta: Bumi Aksara.</w:t>
      </w:r>
    </w:p>
    <w:p w14:paraId="68724C4B"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sz w:val="24"/>
          <w:szCs w:val="24"/>
          <w:shd w:val="clear" w:color="auto" w:fill="FFFFFF"/>
          <w:lang w:val="en-ID"/>
        </w:rPr>
      </w:pPr>
      <w:r w:rsidRPr="007F425E">
        <w:rPr>
          <w:rFonts w:ascii="Times New Roman" w:eastAsia="Calibri" w:hAnsi="Times New Roman" w:cs="Times New Roman"/>
          <w:sz w:val="24"/>
          <w:szCs w:val="24"/>
        </w:rPr>
        <w:t>Nurhaeni. D. dkk.</w:t>
      </w:r>
      <w:r w:rsidRPr="007F425E">
        <w:rPr>
          <w:rFonts w:ascii="Times New Roman" w:eastAsia="Calibri" w:hAnsi="Times New Roman" w:cs="Times New Roman"/>
          <w:sz w:val="24"/>
          <w:szCs w:val="24"/>
          <w:shd w:val="clear" w:color="auto" w:fill="FFFFFF"/>
        </w:rPr>
        <w:t xml:space="preserve"> (2008). </w:t>
      </w:r>
      <w:r w:rsidRPr="007F425E">
        <w:rPr>
          <w:rFonts w:ascii="Times New Roman" w:eastAsia="Calibri" w:hAnsi="Times New Roman" w:cs="Times New Roman"/>
          <w:i/>
          <w:iCs/>
          <w:sz w:val="24"/>
          <w:szCs w:val="24"/>
          <w:shd w:val="clear" w:color="auto" w:fill="FFFFFF"/>
        </w:rPr>
        <w:t>Matematika Konsep dan Aplikasinya</w:t>
      </w:r>
      <w:r w:rsidRPr="007F425E">
        <w:rPr>
          <w:rFonts w:ascii="Times New Roman" w:eastAsia="Calibri" w:hAnsi="Times New Roman" w:cs="Times New Roman"/>
          <w:sz w:val="24"/>
          <w:szCs w:val="24"/>
          <w:shd w:val="clear" w:color="auto" w:fill="FFFFFF"/>
        </w:rPr>
        <w:t>. Jakarta: Pusat Perbukuan, Departemen  Pendidikan  Nasional</w:t>
      </w:r>
    </w:p>
    <w:p w14:paraId="03E5B70F"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Priggawidagda, S. (2002). </w:t>
      </w:r>
      <w:r w:rsidRPr="007F425E">
        <w:rPr>
          <w:rFonts w:ascii="Times New Roman" w:eastAsia="Calibri" w:hAnsi="Times New Roman" w:cs="Times New Roman"/>
          <w:i/>
          <w:iCs/>
          <w:noProof/>
          <w:sz w:val="24"/>
          <w:szCs w:val="24"/>
          <w:lang w:val="en-US"/>
        </w:rPr>
        <w:t>Strategi Penguasaan Berbahasa</w:t>
      </w:r>
      <w:r w:rsidRPr="007F425E">
        <w:rPr>
          <w:rFonts w:ascii="Times New Roman" w:eastAsia="Calibri" w:hAnsi="Times New Roman" w:cs="Times New Roman"/>
          <w:noProof/>
          <w:sz w:val="24"/>
          <w:szCs w:val="24"/>
          <w:lang w:val="en-US"/>
        </w:rPr>
        <w:t>. Yogyakarta: Adicita Karya Nusa.</w:t>
      </w:r>
    </w:p>
    <w:p w14:paraId="1EAC7DD0"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bCs/>
          <w:sz w:val="24"/>
          <w:szCs w:val="24"/>
        </w:rPr>
      </w:pPr>
      <w:r w:rsidRPr="007F425E">
        <w:rPr>
          <w:rFonts w:ascii="Times New Roman" w:eastAsia="Calibri" w:hAnsi="Times New Roman" w:cs="Times New Roman"/>
          <w:bCs/>
          <w:sz w:val="24"/>
          <w:szCs w:val="24"/>
        </w:rPr>
        <w:t xml:space="preserve">Sardiman. A.M. (2007). </w:t>
      </w:r>
      <w:r w:rsidRPr="007F425E">
        <w:rPr>
          <w:rFonts w:ascii="Times New Roman" w:eastAsia="Calibri" w:hAnsi="Times New Roman" w:cs="Times New Roman"/>
          <w:bCs/>
          <w:i/>
          <w:iCs/>
          <w:sz w:val="24"/>
          <w:szCs w:val="24"/>
        </w:rPr>
        <w:t>Interaksi dan Motivasi Belajar Mengajar</w:t>
      </w:r>
      <w:r w:rsidRPr="007F425E">
        <w:rPr>
          <w:rFonts w:ascii="Times New Roman" w:eastAsia="Calibri" w:hAnsi="Times New Roman" w:cs="Times New Roman"/>
          <w:bCs/>
          <w:sz w:val="24"/>
          <w:szCs w:val="24"/>
        </w:rPr>
        <w:t>: Bandung</w:t>
      </w:r>
      <w:r w:rsidRPr="007F425E">
        <w:rPr>
          <w:rFonts w:ascii="Times New Roman" w:eastAsia="Calibri" w:hAnsi="Times New Roman" w:cs="Times New Roman"/>
          <w:bCs/>
          <w:sz w:val="24"/>
          <w:szCs w:val="24"/>
          <w:lang w:val="en-ID"/>
        </w:rPr>
        <w:t xml:space="preserve">: </w:t>
      </w:r>
      <w:r w:rsidRPr="007F425E">
        <w:rPr>
          <w:rFonts w:ascii="Times New Roman" w:eastAsia="Calibri" w:hAnsi="Times New Roman" w:cs="Times New Roman"/>
          <w:bCs/>
          <w:sz w:val="24"/>
          <w:szCs w:val="24"/>
        </w:rPr>
        <w:t>Rajawali Pers</w:t>
      </w:r>
    </w:p>
    <w:p w14:paraId="5A63535A"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sz w:val="24"/>
          <w:szCs w:val="24"/>
          <w:lang w:val="en-US"/>
        </w:rPr>
      </w:pPr>
      <w:proofErr w:type="spellStart"/>
      <w:r w:rsidRPr="007F425E">
        <w:rPr>
          <w:rFonts w:ascii="Times New Roman" w:eastAsia="Calibri" w:hAnsi="Times New Roman" w:cs="Times New Roman"/>
          <w:sz w:val="24"/>
          <w:szCs w:val="24"/>
          <w:lang w:val="en-US"/>
        </w:rPr>
        <w:t>Setyosari</w:t>
      </w:r>
      <w:proofErr w:type="spellEnd"/>
      <w:r w:rsidRPr="007F425E">
        <w:rPr>
          <w:rFonts w:ascii="Times New Roman" w:eastAsia="Calibri" w:hAnsi="Times New Roman" w:cs="Times New Roman"/>
          <w:sz w:val="24"/>
          <w:szCs w:val="24"/>
          <w:lang w:val="en-US"/>
        </w:rPr>
        <w:t xml:space="preserve">, P., &amp; </w:t>
      </w:r>
      <w:proofErr w:type="spellStart"/>
      <w:r w:rsidRPr="007F425E">
        <w:rPr>
          <w:rFonts w:ascii="Times New Roman" w:eastAsia="Calibri" w:hAnsi="Times New Roman" w:cs="Times New Roman"/>
          <w:sz w:val="24"/>
          <w:szCs w:val="24"/>
          <w:lang w:val="en-US"/>
        </w:rPr>
        <w:t>Sihkabuden</w:t>
      </w:r>
      <w:proofErr w:type="spellEnd"/>
      <w:r w:rsidRPr="007F425E">
        <w:rPr>
          <w:rFonts w:ascii="Times New Roman" w:eastAsia="Calibri" w:hAnsi="Times New Roman" w:cs="Times New Roman"/>
          <w:sz w:val="24"/>
          <w:szCs w:val="24"/>
          <w:lang w:val="en-US"/>
        </w:rPr>
        <w:t xml:space="preserve">. (2005). </w:t>
      </w:r>
      <w:r w:rsidRPr="007F425E">
        <w:rPr>
          <w:rFonts w:ascii="Times New Roman" w:eastAsia="Calibri" w:hAnsi="Times New Roman" w:cs="Times New Roman"/>
          <w:i/>
          <w:iCs/>
          <w:sz w:val="24"/>
          <w:szCs w:val="24"/>
          <w:lang w:val="en-US"/>
        </w:rPr>
        <w:t xml:space="preserve">Media </w:t>
      </w:r>
      <w:proofErr w:type="spellStart"/>
      <w:r w:rsidRPr="007F425E">
        <w:rPr>
          <w:rFonts w:ascii="Times New Roman" w:eastAsia="Calibri" w:hAnsi="Times New Roman" w:cs="Times New Roman"/>
          <w:i/>
          <w:iCs/>
          <w:sz w:val="24"/>
          <w:szCs w:val="24"/>
          <w:lang w:val="en-US"/>
        </w:rPr>
        <w:t>pembelajaran</w:t>
      </w:r>
      <w:proofErr w:type="spellEnd"/>
      <w:r w:rsidRPr="007F425E">
        <w:rPr>
          <w:rFonts w:ascii="Times New Roman" w:eastAsia="Calibri" w:hAnsi="Times New Roman" w:cs="Times New Roman"/>
          <w:sz w:val="24"/>
          <w:szCs w:val="24"/>
          <w:lang w:val="en-US"/>
        </w:rPr>
        <w:t xml:space="preserve">. Malang: </w:t>
      </w:r>
      <w:proofErr w:type="spellStart"/>
      <w:r w:rsidRPr="007F425E">
        <w:rPr>
          <w:rFonts w:ascii="Times New Roman" w:eastAsia="Calibri" w:hAnsi="Times New Roman" w:cs="Times New Roman"/>
          <w:sz w:val="24"/>
          <w:szCs w:val="24"/>
          <w:lang w:val="en-US"/>
        </w:rPr>
        <w:t>Elang</w:t>
      </w:r>
      <w:proofErr w:type="spellEnd"/>
      <w:r w:rsidRPr="007F425E">
        <w:rPr>
          <w:rFonts w:ascii="Times New Roman" w:eastAsia="Calibri" w:hAnsi="Times New Roman" w:cs="Times New Roman"/>
          <w:sz w:val="24"/>
          <w:szCs w:val="24"/>
          <w:lang w:val="en-US"/>
        </w:rPr>
        <w:t xml:space="preserve"> </w:t>
      </w:r>
      <w:proofErr w:type="spellStart"/>
      <w:r w:rsidRPr="007F425E">
        <w:rPr>
          <w:rFonts w:ascii="Times New Roman" w:eastAsia="Calibri" w:hAnsi="Times New Roman" w:cs="Times New Roman"/>
          <w:sz w:val="24"/>
          <w:szCs w:val="24"/>
          <w:lang w:val="en-US"/>
        </w:rPr>
        <w:t>Emas</w:t>
      </w:r>
      <w:proofErr w:type="spellEnd"/>
    </w:p>
    <w:p w14:paraId="2F8185C7"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Sutedi, D. 2009. </w:t>
      </w:r>
      <w:r w:rsidRPr="007F425E">
        <w:rPr>
          <w:rFonts w:ascii="Times New Roman" w:eastAsia="Calibri" w:hAnsi="Times New Roman" w:cs="Times New Roman"/>
          <w:i/>
          <w:iCs/>
          <w:noProof/>
          <w:sz w:val="24"/>
          <w:szCs w:val="24"/>
          <w:lang w:val="en-US"/>
        </w:rPr>
        <w:t>Penelitian Pendidikan Bahasa Jepang</w:t>
      </w:r>
      <w:r w:rsidRPr="007F425E">
        <w:rPr>
          <w:rFonts w:ascii="Times New Roman" w:eastAsia="Calibri" w:hAnsi="Times New Roman" w:cs="Times New Roman"/>
          <w:noProof/>
          <w:sz w:val="24"/>
          <w:szCs w:val="24"/>
          <w:lang w:val="en-US"/>
        </w:rPr>
        <w:t>. Bandung: Humaniora.</w:t>
      </w:r>
    </w:p>
    <w:p w14:paraId="16F5F438"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sz w:val="24"/>
          <w:szCs w:val="24"/>
          <w:lang w:val="en-ID"/>
        </w:rPr>
      </w:pPr>
      <w:r w:rsidRPr="007F425E">
        <w:rPr>
          <w:rFonts w:ascii="Times New Roman" w:eastAsia="Calibri" w:hAnsi="Times New Roman" w:cs="Times New Roman"/>
          <w:sz w:val="24"/>
          <w:szCs w:val="24"/>
        </w:rPr>
        <w:t xml:space="preserve">Uyanto,  S.S.  (2006).  </w:t>
      </w:r>
      <w:r w:rsidRPr="007F425E">
        <w:rPr>
          <w:rFonts w:ascii="Times New Roman" w:eastAsia="Calibri" w:hAnsi="Times New Roman" w:cs="Times New Roman"/>
          <w:i/>
          <w:iCs/>
          <w:sz w:val="24"/>
          <w:szCs w:val="24"/>
        </w:rPr>
        <w:t>Pedoman  Analisis  Data  dengan  SPSS</w:t>
      </w:r>
      <w:r w:rsidRPr="007F425E">
        <w:rPr>
          <w:rFonts w:ascii="Times New Roman" w:eastAsia="Calibri" w:hAnsi="Times New Roman" w:cs="Times New Roman"/>
          <w:sz w:val="24"/>
          <w:szCs w:val="24"/>
        </w:rPr>
        <w:t>.  Yogyakarta:  Graha Ilmu</w:t>
      </w:r>
    </w:p>
    <w:p w14:paraId="74A6C269" w14:textId="77777777" w:rsidR="007F425E" w:rsidRPr="007F425E" w:rsidRDefault="007F425E" w:rsidP="007F425E">
      <w:pPr>
        <w:spacing w:before="100" w:beforeAutospacing="1" w:after="100" w:afterAutospacing="1"/>
        <w:ind w:left="567" w:hanging="567"/>
        <w:jc w:val="both"/>
        <w:rPr>
          <w:rFonts w:ascii="Times New Roman" w:eastAsia="Calibri" w:hAnsi="Times New Roman" w:cs="Times New Roman"/>
          <w:sz w:val="24"/>
          <w:szCs w:val="24"/>
          <w:shd w:val="clear" w:color="auto" w:fill="FFFFFF"/>
        </w:rPr>
      </w:pPr>
      <w:r w:rsidRPr="007F425E">
        <w:rPr>
          <w:rFonts w:ascii="Times New Roman" w:eastAsia="Calibri" w:hAnsi="Times New Roman" w:cs="Times New Roman"/>
          <w:sz w:val="24"/>
          <w:szCs w:val="24"/>
          <w:shd w:val="clear" w:color="auto" w:fill="FFFFFF"/>
        </w:rPr>
        <w:t xml:space="preserve">Yamin. M.. (2007). </w:t>
      </w:r>
      <w:r w:rsidRPr="007F425E">
        <w:rPr>
          <w:rFonts w:ascii="Times New Roman" w:eastAsia="Calibri" w:hAnsi="Times New Roman" w:cs="Times New Roman"/>
          <w:i/>
          <w:iCs/>
          <w:sz w:val="24"/>
          <w:szCs w:val="24"/>
          <w:shd w:val="clear" w:color="auto" w:fill="FFFFFF"/>
        </w:rPr>
        <w:t>Kiat Membelajarkan Peserta Didik</w:t>
      </w:r>
      <w:r w:rsidRPr="007F425E">
        <w:rPr>
          <w:rFonts w:ascii="Times New Roman" w:eastAsia="Calibri" w:hAnsi="Times New Roman" w:cs="Times New Roman"/>
          <w:sz w:val="24"/>
          <w:szCs w:val="24"/>
          <w:shd w:val="clear" w:color="auto" w:fill="FFFFFF"/>
        </w:rPr>
        <w:t>. Jakarta: Gaung Persada Press.</w:t>
      </w:r>
    </w:p>
    <w:p w14:paraId="3C7D2D95" w14:textId="77777777" w:rsidR="007F425E" w:rsidRPr="007F425E" w:rsidRDefault="007F425E" w:rsidP="007F425E">
      <w:pPr>
        <w:widowControl w:val="0"/>
        <w:autoSpaceDE w:val="0"/>
        <w:autoSpaceDN w:val="0"/>
        <w:adjustRightInd w:val="0"/>
        <w:spacing w:before="100" w:beforeAutospacing="1" w:after="100" w:afterAutospacing="1"/>
        <w:ind w:left="567" w:hanging="567"/>
        <w:jc w:val="both"/>
        <w:rPr>
          <w:rFonts w:ascii="Times New Roman" w:eastAsia="Calibri" w:hAnsi="Times New Roman" w:cs="Times New Roman"/>
          <w:sz w:val="24"/>
          <w:szCs w:val="24"/>
          <w:lang w:val="en-ID"/>
        </w:rPr>
      </w:pPr>
      <w:proofErr w:type="spellStart"/>
      <w:r w:rsidRPr="007F425E">
        <w:rPr>
          <w:rFonts w:ascii="Times New Roman" w:eastAsia="Calibri" w:hAnsi="Times New Roman" w:cs="Times New Roman"/>
          <w:sz w:val="24"/>
          <w:szCs w:val="24"/>
          <w:lang w:val="en-ID"/>
        </w:rPr>
        <w:t>Zuriah</w:t>
      </w:r>
      <w:proofErr w:type="spellEnd"/>
      <w:r w:rsidRPr="007F425E">
        <w:rPr>
          <w:rFonts w:ascii="Times New Roman" w:eastAsia="Calibri" w:hAnsi="Times New Roman" w:cs="Times New Roman"/>
          <w:sz w:val="24"/>
          <w:szCs w:val="24"/>
          <w:lang w:val="en-ID"/>
        </w:rPr>
        <w:t xml:space="preserve">, N. (2002). </w:t>
      </w:r>
      <w:proofErr w:type="spellStart"/>
      <w:r w:rsidRPr="007F425E">
        <w:rPr>
          <w:rFonts w:ascii="Times New Roman" w:eastAsia="Calibri" w:hAnsi="Times New Roman" w:cs="Times New Roman"/>
          <w:i/>
          <w:iCs/>
          <w:sz w:val="24"/>
          <w:szCs w:val="24"/>
          <w:lang w:val="en-ID"/>
        </w:rPr>
        <w:t>Metodologi</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Penelitian</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Sosial</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dan</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Pendidikan</w:t>
      </w:r>
      <w:proofErr w:type="spellEnd"/>
      <w:r w:rsidRPr="007F425E">
        <w:rPr>
          <w:rFonts w:ascii="Times New Roman" w:eastAsia="Calibri" w:hAnsi="Times New Roman" w:cs="Times New Roman"/>
          <w:sz w:val="24"/>
          <w:szCs w:val="24"/>
          <w:lang w:val="en-ID"/>
        </w:rPr>
        <w:t xml:space="preserve">. Jakarta: </w:t>
      </w:r>
      <w:proofErr w:type="spellStart"/>
      <w:r w:rsidRPr="007F425E">
        <w:rPr>
          <w:rFonts w:ascii="Times New Roman" w:eastAsia="Calibri" w:hAnsi="Times New Roman" w:cs="Times New Roman"/>
          <w:sz w:val="24"/>
          <w:szCs w:val="24"/>
          <w:lang w:val="en-ID"/>
        </w:rPr>
        <w:t>Bumi</w:t>
      </w:r>
      <w:proofErr w:type="spellEnd"/>
      <w:r w:rsidRPr="007F425E">
        <w:rPr>
          <w:rFonts w:ascii="Times New Roman" w:eastAsia="Calibri" w:hAnsi="Times New Roman" w:cs="Times New Roman"/>
          <w:sz w:val="24"/>
          <w:szCs w:val="24"/>
          <w:lang w:val="en-ID"/>
        </w:rPr>
        <w:t xml:space="preserve"> </w:t>
      </w:r>
      <w:proofErr w:type="spellStart"/>
      <w:r w:rsidRPr="007F425E">
        <w:rPr>
          <w:rFonts w:ascii="Times New Roman" w:eastAsia="Calibri" w:hAnsi="Times New Roman" w:cs="Times New Roman"/>
          <w:sz w:val="24"/>
          <w:szCs w:val="24"/>
          <w:lang w:val="en-ID"/>
        </w:rPr>
        <w:t>Aksara</w:t>
      </w:r>
      <w:proofErr w:type="spellEnd"/>
      <w:r w:rsidRPr="007F425E">
        <w:rPr>
          <w:rFonts w:ascii="Times New Roman" w:eastAsia="Calibri" w:hAnsi="Times New Roman" w:cs="Times New Roman"/>
          <w:sz w:val="24"/>
          <w:szCs w:val="24"/>
          <w:lang w:val="en-ID"/>
        </w:rPr>
        <w:t>.</w:t>
      </w:r>
    </w:p>
    <w:p w14:paraId="294A7549"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bCs/>
          <w:sz w:val="24"/>
          <w:szCs w:val="24"/>
        </w:rPr>
        <w:fldChar w:fldCharType="begin" w:fldLock="1"/>
      </w:r>
      <w:r w:rsidRPr="007F425E">
        <w:rPr>
          <w:rFonts w:ascii="Times New Roman" w:eastAsia="Calibri" w:hAnsi="Times New Roman" w:cs="Times New Roman"/>
          <w:bCs/>
          <w:sz w:val="24"/>
          <w:szCs w:val="24"/>
        </w:rPr>
        <w:instrText xml:space="preserve">ADDIN Mendeley Bibliography CSL_BIBLIOGRAPHY </w:instrText>
      </w:r>
      <w:r w:rsidRPr="007F425E">
        <w:rPr>
          <w:rFonts w:ascii="Times New Roman" w:eastAsia="Calibri" w:hAnsi="Times New Roman" w:cs="Times New Roman"/>
          <w:bCs/>
          <w:sz w:val="24"/>
          <w:szCs w:val="24"/>
        </w:rPr>
        <w:fldChar w:fldCharType="separate"/>
      </w:r>
      <w:r w:rsidRPr="007F425E">
        <w:rPr>
          <w:rFonts w:ascii="Times New Roman" w:eastAsia="Calibri" w:hAnsi="Times New Roman" w:cs="Times New Roman"/>
          <w:noProof/>
          <w:sz w:val="24"/>
          <w:szCs w:val="24"/>
          <w:lang w:val="en-US"/>
        </w:rPr>
        <w:t xml:space="preserve">Aprillia Eka Wardany, M. dan H. B. (2016). </w:t>
      </w:r>
      <w:r w:rsidRPr="007F425E">
        <w:rPr>
          <w:rFonts w:ascii="Times New Roman" w:eastAsia="Calibri" w:hAnsi="Times New Roman" w:cs="Times New Roman"/>
          <w:i/>
          <w:iCs/>
          <w:noProof/>
          <w:sz w:val="24"/>
          <w:szCs w:val="24"/>
          <w:lang w:val="en-US"/>
        </w:rPr>
        <w:t>Pengaruh Penerapan Permainan Domino Card Pada Materi Sistem Ekskresi Terhadap Motivasi dan Hasil Belajar IPA Siswa Kelas VIII</w:t>
      </w:r>
      <w:r w:rsidRPr="007F425E">
        <w:rPr>
          <w:rFonts w:ascii="Times New Roman" w:eastAsia="Calibri" w:hAnsi="Times New Roman" w:cs="Times New Roman"/>
          <w:noProof/>
          <w:sz w:val="24"/>
          <w:szCs w:val="24"/>
          <w:lang w:val="en-US"/>
        </w:rPr>
        <w:t>. 1–4.</w:t>
      </w:r>
    </w:p>
    <w:p w14:paraId="2882484A"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Archambault, J., &amp; Burch, T. (2008). The Effects of Developing Kinematics Concepts Graphically Prior to Introducing Algebraic Problem Solving Techniques. In </w:t>
      </w:r>
      <w:r w:rsidRPr="007F425E">
        <w:rPr>
          <w:rFonts w:ascii="Times New Roman" w:eastAsia="Calibri" w:hAnsi="Times New Roman" w:cs="Times New Roman"/>
          <w:i/>
          <w:iCs/>
          <w:noProof/>
          <w:sz w:val="24"/>
          <w:szCs w:val="24"/>
          <w:lang w:val="en-US"/>
        </w:rPr>
        <w:t>… Research required for …</w:t>
      </w:r>
      <w:r w:rsidRPr="007F425E">
        <w:rPr>
          <w:rFonts w:ascii="Times New Roman" w:eastAsia="Calibri" w:hAnsi="Times New Roman" w:cs="Times New Roman"/>
          <w:noProof/>
          <w:sz w:val="24"/>
          <w:szCs w:val="24"/>
          <w:lang w:val="en-US"/>
        </w:rPr>
        <w:t>.</w:t>
      </w:r>
    </w:p>
    <w:p w14:paraId="291BFF66"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Aripin, I. (2008). </w:t>
      </w:r>
      <w:r w:rsidRPr="007F425E">
        <w:rPr>
          <w:rFonts w:ascii="Times New Roman" w:eastAsia="Calibri" w:hAnsi="Times New Roman" w:cs="Times New Roman"/>
          <w:i/>
          <w:iCs/>
          <w:noProof/>
          <w:sz w:val="24"/>
          <w:szCs w:val="24"/>
          <w:lang w:val="en-US"/>
        </w:rPr>
        <w:t>Teknik Analisis Data Dengan Menggunakan Excel 2007</w:t>
      </w:r>
      <w:r w:rsidRPr="007F425E">
        <w:rPr>
          <w:rFonts w:ascii="Times New Roman" w:eastAsia="Calibri" w:hAnsi="Times New Roman" w:cs="Times New Roman"/>
          <w:noProof/>
          <w:sz w:val="24"/>
          <w:szCs w:val="24"/>
          <w:lang w:val="en-US"/>
        </w:rPr>
        <w:t>. 1–50.</w:t>
      </w:r>
    </w:p>
    <w:p w14:paraId="3221AE98"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Balai Pustaka. (2008). </w:t>
      </w:r>
      <w:r w:rsidRPr="007F425E">
        <w:rPr>
          <w:rFonts w:ascii="Times New Roman" w:eastAsia="Calibri" w:hAnsi="Times New Roman" w:cs="Times New Roman"/>
          <w:i/>
          <w:iCs/>
          <w:noProof/>
          <w:sz w:val="24"/>
          <w:szCs w:val="24"/>
          <w:lang w:val="en-US"/>
        </w:rPr>
        <w:t>Kamus Besar Bahasa Indonesia</w:t>
      </w:r>
      <w:r w:rsidRPr="007F425E">
        <w:rPr>
          <w:rFonts w:ascii="Times New Roman" w:eastAsia="Calibri" w:hAnsi="Times New Roman" w:cs="Times New Roman"/>
          <w:noProof/>
          <w:sz w:val="24"/>
          <w:szCs w:val="24"/>
          <w:lang w:val="en-US"/>
        </w:rPr>
        <w:t xml:space="preserve"> (Sugiono (ed.); xvi). Pusat Bahasa.</w:t>
      </w:r>
    </w:p>
    <w:p w14:paraId="5133BC15"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Darmawan, I. P. A., &amp; Sujoko, E. (2013). Revisi Taksonomi Pembelajaran Benyamin S. Bloom. </w:t>
      </w:r>
      <w:r w:rsidRPr="007F425E">
        <w:rPr>
          <w:rFonts w:ascii="Times New Roman" w:eastAsia="Calibri" w:hAnsi="Times New Roman" w:cs="Times New Roman"/>
          <w:i/>
          <w:iCs/>
          <w:noProof/>
          <w:sz w:val="24"/>
          <w:szCs w:val="24"/>
          <w:lang w:val="en-US"/>
        </w:rPr>
        <w:t>Satya Widya</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29</w:t>
      </w:r>
      <w:r w:rsidRPr="007F425E">
        <w:rPr>
          <w:rFonts w:ascii="Times New Roman" w:eastAsia="Calibri" w:hAnsi="Times New Roman" w:cs="Times New Roman"/>
          <w:noProof/>
          <w:sz w:val="24"/>
          <w:szCs w:val="24"/>
          <w:lang w:val="en-US"/>
        </w:rPr>
        <w:t>(1), 30. https://doi.org/10.24246/j.sw.2013.v29.i1.p30-39</w:t>
      </w:r>
    </w:p>
    <w:p w14:paraId="48C35AAE"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Farida. (2015). </w:t>
      </w:r>
      <w:r w:rsidRPr="007F425E">
        <w:rPr>
          <w:rFonts w:ascii="Times New Roman" w:eastAsia="Calibri" w:hAnsi="Times New Roman" w:cs="Times New Roman"/>
          <w:i/>
          <w:iCs/>
          <w:noProof/>
          <w:sz w:val="24"/>
          <w:szCs w:val="24"/>
          <w:lang w:val="en-US"/>
        </w:rPr>
        <w:t>Mengembangkan Kemampuan Pemahaman Konsep Peserta Didik Melalui Pembelajaran Berbasis VCD</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6</w:t>
      </w:r>
      <w:r w:rsidRPr="007F425E">
        <w:rPr>
          <w:rFonts w:ascii="Times New Roman" w:eastAsia="Calibri" w:hAnsi="Times New Roman" w:cs="Times New Roman"/>
          <w:noProof/>
          <w:sz w:val="24"/>
          <w:szCs w:val="24"/>
          <w:lang w:val="en-US"/>
        </w:rPr>
        <w:t>(1), 25–32.</w:t>
      </w:r>
    </w:p>
    <w:p w14:paraId="097A9204"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Flora Siagian, R. E. (2015). Pengaruh Minat dan Kebiasaan Belajar Siswa terhadap Prestasi Belajar Matematika. </w:t>
      </w:r>
      <w:r w:rsidRPr="007F425E">
        <w:rPr>
          <w:rFonts w:ascii="Times New Roman" w:eastAsia="Calibri" w:hAnsi="Times New Roman" w:cs="Times New Roman"/>
          <w:i/>
          <w:iCs/>
          <w:noProof/>
          <w:sz w:val="24"/>
          <w:szCs w:val="24"/>
          <w:lang w:val="en-US"/>
        </w:rPr>
        <w:t>Formatif: Jurnal Ilmiah Pendidikan MIPA</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2</w:t>
      </w:r>
      <w:r w:rsidRPr="007F425E">
        <w:rPr>
          <w:rFonts w:ascii="Times New Roman" w:eastAsia="Calibri" w:hAnsi="Times New Roman" w:cs="Times New Roman"/>
          <w:noProof/>
          <w:sz w:val="24"/>
          <w:szCs w:val="24"/>
          <w:lang w:val="en-US"/>
        </w:rPr>
        <w:t>(2), 122–131. https://doi.org/10.30998/formatif.v2i2.93</w:t>
      </w:r>
    </w:p>
    <w:p w14:paraId="3E405DE6"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lastRenderedPageBreak/>
        <w:t xml:space="preserve">Hasratuddin. (2014). Pembelajaran Matematika Sekarang dan yang akan Datang Berbasis Karakter. </w:t>
      </w:r>
      <w:r w:rsidRPr="007F425E">
        <w:rPr>
          <w:rFonts w:ascii="Times New Roman" w:eastAsia="Calibri" w:hAnsi="Times New Roman" w:cs="Times New Roman"/>
          <w:i/>
          <w:iCs/>
          <w:noProof/>
          <w:sz w:val="24"/>
          <w:szCs w:val="24"/>
          <w:lang w:val="en-US"/>
        </w:rPr>
        <w:t>Didaktik Matematika</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1</w:t>
      </w:r>
      <w:r w:rsidRPr="007F425E">
        <w:rPr>
          <w:rFonts w:ascii="Times New Roman" w:eastAsia="Calibri" w:hAnsi="Times New Roman" w:cs="Times New Roman"/>
          <w:noProof/>
          <w:sz w:val="24"/>
          <w:szCs w:val="24"/>
          <w:lang w:val="en-US"/>
        </w:rPr>
        <w:t>(2), 30–42. https://doi.org/10.24815/jdm.v1i2.2059</w:t>
      </w:r>
    </w:p>
    <w:p w14:paraId="465F0E1B"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Kania, N. (2018). Alat peraga untuk memahami konsep pecahan. </w:t>
      </w:r>
      <w:r w:rsidRPr="007F425E">
        <w:rPr>
          <w:rFonts w:ascii="Times New Roman" w:eastAsia="Calibri" w:hAnsi="Times New Roman" w:cs="Times New Roman"/>
          <w:i/>
          <w:iCs/>
          <w:noProof/>
          <w:sz w:val="24"/>
          <w:szCs w:val="24"/>
          <w:lang w:val="en-US"/>
        </w:rPr>
        <w:t>Jurnal THEOREMS</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2</w:t>
      </w:r>
      <w:r w:rsidRPr="007F425E">
        <w:rPr>
          <w:rFonts w:ascii="Times New Roman" w:eastAsia="Calibri" w:hAnsi="Times New Roman" w:cs="Times New Roman"/>
          <w:noProof/>
          <w:sz w:val="24"/>
          <w:szCs w:val="24"/>
          <w:lang w:val="en-US"/>
        </w:rPr>
        <w:t>(2), 1–12.</w:t>
      </w:r>
    </w:p>
    <w:p w14:paraId="47ACFB93"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Kemdikbud RI. (2017). </w:t>
      </w:r>
      <w:r w:rsidRPr="007F425E">
        <w:rPr>
          <w:rFonts w:ascii="Times New Roman" w:eastAsia="Calibri" w:hAnsi="Times New Roman" w:cs="Times New Roman"/>
          <w:i/>
          <w:iCs/>
          <w:noProof/>
          <w:sz w:val="24"/>
          <w:szCs w:val="24"/>
          <w:lang w:val="en-US"/>
        </w:rPr>
        <w:t>Matematika Edisi Revisi 2017 kelas VII untuk SMP/MTS Semester 1</w:t>
      </w:r>
      <w:r w:rsidRPr="007F425E">
        <w:rPr>
          <w:rFonts w:ascii="Times New Roman" w:eastAsia="Calibri" w:hAnsi="Times New Roman" w:cs="Times New Roman"/>
          <w:noProof/>
          <w:sz w:val="24"/>
          <w:szCs w:val="24"/>
          <w:lang w:val="en-US"/>
        </w:rPr>
        <w:t>.</w:t>
      </w:r>
    </w:p>
    <w:p w14:paraId="523C011B"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Kesumawati, N. (2008). Pemahaman Konsep Matematik dalam Pembelajaran Matematika Oleh. </w:t>
      </w:r>
      <w:r w:rsidRPr="007F425E">
        <w:rPr>
          <w:rFonts w:ascii="Times New Roman" w:eastAsia="Calibri" w:hAnsi="Times New Roman" w:cs="Times New Roman"/>
          <w:i/>
          <w:iCs/>
          <w:noProof/>
          <w:sz w:val="24"/>
          <w:szCs w:val="24"/>
          <w:lang w:val="en-US"/>
        </w:rPr>
        <w:t>Pendidikan Matematika</w:t>
      </w:r>
      <w:r w:rsidRPr="007F425E">
        <w:rPr>
          <w:rFonts w:ascii="Times New Roman" w:eastAsia="Calibri" w:hAnsi="Times New Roman" w:cs="Times New Roman"/>
          <w:noProof/>
          <w:sz w:val="24"/>
          <w:szCs w:val="24"/>
          <w:lang w:val="en-US"/>
        </w:rPr>
        <w:t>.</w:t>
      </w:r>
    </w:p>
    <w:p w14:paraId="63034651"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Kusuma, F. W., &amp; Aisyah, M. N. (2012). IMPLEMENTASI MODEL PEMBELAJARAN KOOPERATIF TIPE THINK PAIR SHARE UNTUK MENINGKATKAN AKTIVITAS BELAJAR AKUNTANSI SISWA KELAS XI IPS 1 SMA NEGERI 2 WONOSARI TAHUN AJARAN 2011/2012. </w:t>
      </w:r>
      <w:r w:rsidRPr="007F425E">
        <w:rPr>
          <w:rFonts w:ascii="Times New Roman" w:eastAsia="Calibri" w:hAnsi="Times New Roman" w:cs="Times New Roman"/>
          <w:i/>
          <w:iCs/>
          <w:noProof/>
          <w:sz w:val="24"/>
          <w:szCs w:val="24"/>
          <w:lang w:val="en-US"/>
        </w:rPr>
        <w:t>Jurnal Pendidikan Akuntansi Indonesia</w:t>
      </w:r>
      <w:r w:rsidRPr="007F425E">
        <w:rPr>
          <w:rFonts w:ascii="Times New Roman" w:eastAsia="Calibri" w:hAnsi="Times New Roman" w:cs="Times New Roman"/>
          <w:noProof/>
          <w:sz w:val="24"/>
          <w:szCs w:val="24"/>
          <w:lang w:val="en-US"/>
        </w:rPr>
        <w:t>. https://doi.org/10.21831/jpai.v10i2.912</w:t>
      </w:r>
    </w:p>
    <w:p w14:paraId="0FAD85A5" w14:textId="5F63A558"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Yunita Dewi,</w:t>
      </w:r>
      <w:r w:rsidR="00C22017" w:rsidRPr="00C22017">
        <w:rPr>
          <w:rFonts w:ascii="Times New Roman" w:eastAsia="Calibri" w:hAnsi="Times New Roman" w:cs="Times New Roman"/>
          <w:noProof/>
          <w:sz w:val="24"/>
          <w:szCs w:val="24"/>
          <w:lang w:val="en-US"/>
        </w:rPr>
        <w:t xml:space="preserve"> </w:t>
      </w:r>
      <w:r w:rsidR="00C22017" w:rsidRPr="007F425E">
        <w:rPr>
          <w:rFonts w:ascii="Times New Roman" w:eastAsia="Calibri" w:hAnsi="Times New Roman" w:cs="Times New Roman"/>
          <w:noProof/>
          <w:sz w:val="24"/>
          <w:szCs w:val="24"/>
          <w:lang w:val="en-US"/>
        </w:rPr>
        <w:t xml:space="preserve">L.P. </w:t>
      </w:r>
      <w:r w:rsidRPr="007F425E">
        <w:rPr>
          <w:rFonts w:ascii="Times New Roman" w:eastAsia="Calibri" w:hAnsi="Times New Roman" w:cs="Times New Roman"/>
          <w:noProof/>
          <w:sz w:val="24"/>
          <w:szCs w:val="24"/>
          <w:lang w:val="en-US"/>
        </w:rPr>
        <w:t xml:space="preserve"> W. Lasmawan, N. T. (2013). PENGARUH MODEL PEMBELAJARAN BERBASIS MASALAH TERHADAP HASIL BELAJAR IPA DITINJAU DARI MINAT BELAJAR SISWA KELAS IV DI SD 1 BANJAR ANYAR TABANAN. </w:t>
      </w:r>
      <w:r w:rsidRPr="007F425E">
        <w:rPr>
          <w:rFonts w:ascii="Times New Roman" w:eastAsia="Calibri" w:hAnsi="Times New Roman" w:cs="Times New Roman"/>
          <w:i/>
          <w:iCs/>
          <w:noProof/>
          <w:sz w:val="24"/>
          <w:szCs w:val="24"/>
          <w:lang w:val="en-US"/>
        </w:rPr>
        <w:t>E-Journal Program Pascasarjana Universitas Pendidikan Ganesha Program Studi Pendidikan Dasar (Volume 3 Tahun 2013)</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3</w:t>
      </w:r>
      <w:r w:rsidRPr="007F425E">
        <w:rPr>
          <w:rFonts w:ascii="Times New Roman" w:eastAsia="Calibri" w:hAnsi="Times New Roman" w:cs="Times New Roman"/>
          <w:noProof/>
          <w:sz w:val="24"/>
          <w:szCs w:val="24"/>
          <w:lang w:val="en-US"/>
        </w:rPr>
        <w:t>(2).</w:t>
      </w:r>
    </w:p>
    <w:p w14:paraId="0EECB3DB"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Nurhasanah. (2015). PENERAPAN MODEL PERMAINAN KARTU DOMINO UNTUK PADA MATERI PERKALIAN SISWA KELAS IV SDN SINDANGRESMI 2. </w:t>
      </w:r>
      <w:r w:rsidRPr="007F425E">
        <w:rPr>
          <w:rFonts w:ascii="Times New Roman" w:eastAsia="Calibri" w:hAnsi="Times New Roman" w:cs="Times New Roman"/>
          <w:i/>
          <w:iCs/>
          <w:noProof/>
          <w:sz w:val="24"/>
          <w:szCs w:val="24"/>
          <w:lang w:val="en-US"/>
        </w:rPr>
        <w:t>Jurnal Pendidikan Dompet Dhuafa, Vol. 5, No. 2, Nov 2015 : [13-30]</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2001</w:t>
      </w:r>
      <w:r w:rsidRPr="007F425E">
        <w:rPr>
          <w:rFonts w:ascii="Times New Roman" w:eastAsia="Calibri" w:hAnsi="Times New Roman" w:cs="Times New Roman"/>
          <w:noProof/>
          <w:sz w:val="24"/>
          <w:szCs w:val="24"/>
          <w:lang w:val="en-US"/>
        </w:rPr>
        <w:t>.</w:t>
      </w:r>
    </w:p>
    <w:p w14:paraId="29BC92C8"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Permendiknas. (2006). </w:t>
      </w:r>
      <w:r w:rsidRPr="007F425E">
        <w:rPr>
          <w:rFonts w:ascii="Times New Roman" w:eastAsia="Calibri" w:hAnsi="Times New Roman" w:cs="Times New Roman"/>
          <w:i/>
          <w:iCs/>
          <w:noProof/>
          <w:sz w:val="24"/>
          <w:szCs w:val="24"/>
          <w:lang w:val="en-US"/>
        </w:rPr>
        <w:t>Permendiknas No. 22 Tahun 2006</w:t>
      </w:r>
      <w:r w:rsidRPr="007F425E">
        <w:rPr>
          <w:rFonts w:ascii="Times New Roman" w:eastAsia="Calibri" w:hAnsi="Times New Roman" w:cs="Times New Roman"/>
          <w:noProof/>
          <w:sz w:val="24"/>
          <w:szCs w:val="24"/>
          <w:lang w:val="en-US"/>
        </w:rPr>
        <w:t xml:space="preserve"> (Vol. 15, Issue May, p. 58). https://doi.org/10.16258/j.cnki.1674-5906.2006.01.022</w:t>
      </w:r>
    </w:p>
    <w:p w14:paraId="4257BB4D"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Rahdiyanta, D. (2012). Penelitian Tindakan Kelas (Pengertian, Prinsip, dan Karakteristik PTK). </w:t>
      </w:r>
      <w:r w:rsidRPr="007F425E">
        <w:rPr>
          <w:rFonts w:ascii="Times New Roman" w:eastAsia="Calibri" w:hAnsi="Times New Roman" w:cs="Times New Roman"/>
          <w:i/>
          <w:iCs/>
          <w:noProof/>
          <w:sz w:val="24"/>
          <w:szCs w:val="24"/>
          <w:lang w:val="en-US"/>
        </w:rPr>
        <w:t>Makalah Seminar Penelitian</w:t>
      </w:r>
      <w:r w:rsidRPr="007F425E">
        <w:rPr>
          <w:rFonts w:ascii="Times New Roman" w:eastAsia="Calibri" w:hAnsi="Times New Roman" w:cs="Times New Roman"/>
          <w:noProof/>
          <w:sz w:val="24"/>
          <w:szCs w:val="24"/>
          <w:lang w:val="en-US"/>
        </w:rPr>
        <w:t>, 2–9. http://staff.uny.ac.id/sites/default/files/penelitian/dr-dwi-rahdiyanta-mpd/23-penelitian-tindakan-kelas-pengertian-prinsip-karakteristik.pdf</w:t>
      </w:r>
    </w:p>
    <w:p w14:paraId="3AB95F1A"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Santoso, S. (2018). </w:t>
      </w:r>
      <w:r w:rsidRPr="007F425E">
        <w:rPr>
          <w:rFonts w:ascii="Times New Roman" w:eastAsia="Calibri" w:hAnsi="Times New Roman" w:cs="Times New Roman"/>
          <w:i/>
          <w:iCs/>
          <w:noProof/>
          <w:sz w:val="24"/>
          <w:szCs w:val="24"/>
          <w:lang w:val="en-US"/>
        </w:rPr>
        <w:t>Menguasai Statistik dengan SPSS 25</w:t>
      </w:r>
      <w:r w:rsidRPr="007F425E">
        <w:rPr>
          <w:rFonts w:ascii="Times New Roman" w:eastAsia="Calibri" w:hAnsi="Times New Roman" w:cs="Times New Roman"/>
          <w:noProof/>
          <w:sz w:val="24"/>
          <w:szCs w:val="24"/>
          <w:lang w:val="en-US"/>
        </w:rPr>
        <w:t>. Kompas Gramedia.</w:t>
      </w:r>
    </w:p>
    <w:p w14:paraId="74823206"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Setiawan, P. (2008). </w:t>
      </w:r>
      <w:r w:rsidRPr="007F425E">
        <w:rPr>
          <w:rFonts w:ascii="Times New Roman" w:eastAsia="Calibri" w:hAnsi="Times New Roman" w:cs="Times New Roman"/>
          <w:i/>
          <w:iCs/>
          <w:noProof/>
          <w:sz w:val="24"/>
          <w:szCs w:val="24"/>
          <w:lang w:val="en-US"/>
        </w:rPr>
        <w:t>DAN TEKNIK PENGEMBANGAN KAJIAN PUSTAKA oleh Setyawan Pujiono Dipresentasikan pada Workshop Action Research untuk Guru-guru di MAN 1 Yogyakarta UNIVERSITAS NEGERI YOGYAKARTA TAHUN 2008</w:t>
      </w:r>
      <w:r w:rsidRPr="007F425E">
        <w:rPr>
          <w:rFonts w:ascii="Times New Roman" w:eastAsia="Calibri" w:hAnsi="Times New Roman" w:cs="Times New Roman"/>
          <w:noProof/>
          <w:sz w:val="24"/>
          <w:szCs w:val="24"/>
          <w:lang w:val="en-US"/>
        </w:rPr>
        <w:t>.</w:t>
      </w:r>
    </w:p>
    <w:p w14:paraId="41C5F841"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Setyowati, M. (2017). </w:t>
      </w:r>
      <w:r w:rsidRPr="007F425E">
        <w:rPr>
          <w:rFonts w:ascii="Times New Roman" w:eastAsia="Calibri" w:hAnsi="Times New Roman" w:cs="Times New Roman"/>
          <w:i/>
          <w:iCs/>
          <w:noProof/>
          <w:sz w:val="24"/>
          <w:szCs w:val="24"/>
          <w:lang w:val="en-US"/>
        </w:rPr>
        <w:t>Praktikum Spss ( Statistical Product and Service Solutions )</w:t>
      </w:r>
      <w:r w:rsidRPr="007F425E">
        <w:rPr>
          <w:rFonts w:ascii="Times New Roman" w:eastAsia="Calibri" w:hAnsi="Times New Roman" w:cs="Times New Roman"/>
          <w:noProof/>
          <w:sz w:val="24"/>
          <w:szCs w:val="24"/>
          <w:lang w:val="en-US"/>
        </w:rPr>
        <w:t>. 1–81.</w:t>
      </w:r>
    </w:p>
    <w:p w14:paraId="62D1BAFD"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Siagian, M. D. (2016). Kemampuan Koneksi Matematik Dalam Pembelajaran Matematika. </w:t>
      </w:r>
      <w:r w:rsidRPr="007F425E">
        <w:rPr>
          <w:rFonts w:ascii="Times New Roman" w:eastAsia="Calibri" w:hAnsi="Times New Roman" w:cs="Times New Roman"/>
          <w:i/>
          <w:iCs/>
          <w:noProof/>
          <w:sz w:val="24"/>
          <w:szCs w:val="24"/>
          <w:lang w:val="en-US"/>
        </w:rPr>
        <w:t>MES (Journal of Mathematics Education and Science)</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2</w:t>
      </w:r>
      <w:r w:rsidRPr="007F425E">
        <w:rPr>
          <w:rFonts w:ascii="Times New Roman" w:eastAsia="Calibri" w:hAnsi="Times New Roman" w:cs="Times New Roman"/>
          <w:noProof/>
          <w:sz w:val="24"/>
          <w:szCs w:val="24"/>
          <w:lang w:val="en-US"/>
        </w:rPr>
        <w:t>(1), 58–67.</w:t>
      </w:r>
    </w:p>
    <w:p w14:paraId="22FF72E6"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Simanjuntak, M. (2015). Peningkatan Kemampuan Representasi dan Komunikasi Matematis Siswa SMP pada Materi Transformasi dengan Strategi Think-Talk-Write (TTW) Berbantuan Kartu Domino. </w:t>
      </w:r>
      <w:r w:rsidRPr="007F425E">
        <w:rPr>
          <w:rFonts w:ascii="Times New Roman" w:eastAsia="Calibri" w:hAnsi="Times New Roman" w:cs="Times New Roman"/>
          <w:i/>
          <w:iCs/>
          <w:noProof/>
          <w:sz w:val="24"/>
          <w:szCs w:val="24"/>
          <w:lang w:val="en-US"/>
        </w:rPr>
        <w:t>Paradikma Jurnal Pendidikan</w:t>
      </w:r>
      <w:r w:rsidRPr="007F425E">
        <w:rPr>
          <w:rFonts w:ascii="Times New Roman" w:eastAsia="Calibri" w:hAnsi="Times New Roman" w:cs="Times New Roman"/>
          <w:noProof/>
          <w:sz w:val="24"/>
          <w:szCs w:val="24"/>
          <w:lang w:val="en-US"/>
        </w:rPr>
        <w:t>.</w:t>
      </w:r>
    </w:p>
    <w:p w14:paraId="3CE7A61D"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Soesatyo, Y., Subroto, W. T., Sakti, N. C., Edwar, M., &amp; Trisnawati, N. (2013). pelatihan </w:t>
      </w:r>
      <w:r w:rsidRPr="007F425E">
        <w:rPr>
          <w:rFonts w:ascii="Times New Roman" w:eastAsia="Calibri" w:hAnsi="Times New Roman" w:cs="Times New Roman"/>
          <w:noProof/>
          <w:sz w:val="24"/>
          <w:szCs w:val="24"/>
          <w:lang w:val="en-US"/>
        </w:rPr>
        <w:lastRenderedPageBreak/>
        <w:t xml:space="preserve">penulisan proposal peneliti tindakan (PTK) bagi guru ekonomi kabupaten sidoarjo. </w:t>
      </w:r>
      <w:r w:rsidRPr="007F425E">
        <w:rPr>
          <w:rFonts w:ascii="Times New Roman" w:eastAsia="Calibri" w:hAnsi="Times New Roman" w:cs="Times New Roman"/>
          <w:i/>
          <w:iCs/>
          <w:noProof/>
          <w:sz w:val="24"/>
          <w:szCs w:val="24"/>
          <w:lang w:val="en-US"/>
        </w:rPr>
        <w:t>Journal of Chemical Information and Modeling</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53</w:t>
      </w:r>
      <w:r w:rsidRPr="007F425E">
        <w:rPr>
          <w:rFonts w:ascii="Times New Roman" w:eastAsia="Calibri" w:hAnsi="Times New Roman" w:cs="Times New Roman"/>
          <w:noProof/>
          <w:sz w:val="24"/>
          <w:szCs w:val="24"/>
          <w:lang w:val="en-US"/>
        </w:rPr>
        <w:t>(9), 1689–1699. https://doi.org/10.1017/CBO9781107415324.004</w:t>
      </w:r>
    </w:p>
    <w:p w14:paraId="1DDC8818"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Sulistiani, E. dan M. (2016). Pentingnya Berpikir Kritis dalam Pembelajaran Matematika untuk Menghadapi Tantangan MEA. </w:t>
      </w:r>
      <w:r w:rsidRPr="007F425E">
        <w:rPr>
          <w:rFonts w:ascii="Times New Roman" w:eastAsia="Calibri" w:hAnsi="Times New Roman" w:cs="Times New Roman"/>
          <w:i/>
          <w:iCs/>
          <w:noProof/>
          <w:sz w:val="24"/>
          <w:szCs w:val="24"/>
          <w:lang w:val="en-US"/>
        </w:rPr>
        <w:t>Seminar Nasional Matematika X Universitas Semarang 2016</w:t>
      </w:r>
      <w:r w:rsidRPr="007F425E">
        <w:rPr>
          <w:rFonts w:ascii="Times New Roman" w:eastAsia="Calibri" w:hAnsi="Times New Roman" w:cs="Times New Roman"/>
          <w:noProof/>
          <w:sz w:val="24"/>
          <w:szCs w:val="24"/>
          <w:lang w:val="en-US"/>
        </w:rPr>
        <w:t>, 605–612.</w:t>
      </w:r>
    </w:p>
    <w:p w14:paraId="305DC73A"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Susanto, J. (2012). Pengembangan Perangkat Pembelajaran Berbasis Lesson Study Dengan Kooperatif Tipe Numbered Heads Together Untuk Meningkatkan Aktivitas Dan Hasil Belajar Ipa Di Sd. </w:t>
      </w:r>
      <w:r w:rsidRPr="007F425E">
        <w:rPr>
          <w:rFonts w:ascii="Times New Roman" w:eastAsia="Calibri" w:hAnsi="Times New Roman" w:cs="Times New Roman"/>
          <w:i/>
          <w:iCs/>
          <w:noProof/>
          <w:sz w:val="24"/>
          <w:szCs w:val="24"/>
          <w:lang w:val="en-US"/>
        </w:rPr>
        <w:t>Journal of Primary Education</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1</w:t>
      </w:r>
      <w:r w:rsidRPr="007F425E">
        <w:rPr>
          <w:rFonts w:ascii="Times New Roman" w:eastAsia="Calibri" w:hAnsi="Times New Roman" w:cs="Times New Roman"/>
          <w:noProof/>
          <w:sz w:val="24"/>
          <w:szCs w:val="24"/>
          <w:lang w:val="en-US"/>
        </w:rPr>
        <w:t>(2). https://doi.org/10.15294/jpe.v1i2.785</w:t>
      </w:r>
    </w:p>
    <w:p w14:paraId="18B0D2FD"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Umainingsih, M. B., Alexon, &amp; Kurniah, N. (2017). Penerapan Model Pembelajaran Memori untuk Meningkatkan Daya Ingat dan Prestasi Belajar Matematika (Studi pada siswa kelas III SD Gugus II Kecamatan Ipuh). </w:t>
      </w:r>
      <w:r w:rsidRPr="007F425E">
        <w:rPr>
          <w:rFonts w:ascii="Times New Roman" w:eastAsia="Calibri" w:hAnsi="Times New Roman" w:cs="Times New Roman"/>
          <w:i/>
          <w:iCs/>
          <w:noProof/>
          <w:sz w:val="24"/>
          <w:szCs w:val="24"/>
          <w:lang w:val="en-US"/>
        </w:rPr>
        <w:t>Jurnal Ilmiah Teknologi Pendidikan</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7</w:t>
      </w:r>
      <w:r w:rsidRPr="007F425E">
        <w:rPr>
          <w:rFonts w:ascii="Times New Roman" w:eastAsia="Calibri" w:hAnsi="Times New Roman" w:cs="Times New Roman"/>
          <w:noProof/>
          <w:sz w:val="24"/>
          <w:szCs w:val="24"/>
          <w:lang w:val="en-US"/>
        </w:rPr>
        <w:t>(2), 87–97.</w:t>
      </w:r>
    </w:p>
    <w:p w14:paraId="529B025C"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Widya Kusuma, F., &amp; Aisyah, M. N. (2012). Implementasi Model Pembelajaran Kooperatif Tipe Think, Pair, Share Untuk Meningkatkan Aktivitas Belajar Akuntansi Siswa Kelas XI IPS 1 SMA Negeri 2 Wonosari. </w:t>
      </w:r>
      <w:r w:rsidRPr="007F425E">
        <w:rPr>
          <w:rFonts w:ascii="Times New Roman" w:eastAsia="Calibri" w:hAnsi="Times New Roman" w:cs="Times New Roman"/>
          <w:i/>
          <w:iCs/>
          <w:noProof/>
          <w:sz w:val="24"/>
          <w:szCs w:val="24"/>
          <w:lang w:val="en-US"/>
        </w:rPr>
        <w:t>Jurnal Pendidikan Akuntansi Indonesia</w:t>
      </w:r>
      <w:r w:rsidRPr="007F425E">
        <w:rPr>
          <w:rFonts w:ascii="Times New Roman" w:eastAsia="Calibri" w:hAnsi="Times New Roman" w:cs="Times New Roman"/>
          <w:noProof/>
          <w:sz w:val="24"/>
          <w:szCs w:val="24"/>
          <w:lang w:val="en-US"/>
        </w:rPr>
        <w:t xml:space="preserve">, </w:t>
      </w:r>
      <w:r w:rsidRPr="007F425E">
        <w:rPr>
          <w:rFonts w:ascii="Times New Roman" w:eastAsia="Calibri" w:hAnsi="Times New Roman" w:cs="Times New Roman"/>
          <w:i/>
          <w:iCs/>
          <w:noProof/>
          <w:sz w:val="24"/>
          <w:szCs w:val="24"/>
          <w:lang w:val="en-US"/>
        </w:rPr>
        <w:t>X</w:t>
      </w:r>
      <w:r w:rsidRPr="007F425E">
        <w:rPr>
          <w:rFonts w:ascii="Times New Roman" w:eastAsia="Calibri" w:hAnsi="Times New Roman" w:cs="Times New Roman"/>
          <w:noProof/>
          <w:sz w:val="24"/>
          <w:szCs w:val="24"/>
          <w:lang w:val="en-US"/>
        </w:rPr>
        <w:t>(2), 43–63.</w:t>
      </w:r>
    </w:p>
    <w:p w14:paraId="1FB66415"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noProof/>
          <w:sz w:val="24"/>
          <w:szCs w:val="24"/>
          <w:lang w:val="en-US"/>
        </w:rPr>
      </w:pPr>
      <w:r w:rsidRPr="007F425E">
        <w:rPr>
          <w:rFonts w:ascii="Times New Roman" w:eastAsia="Calibri" w:hAnsi="Times New Roman" w:cs="Times New Roman"/>
          <w:noProof/>
          <w:sz w:val="24"/>
          <w:szCs w:val="24"/>
          <w:lang w:val="en-US"/>
        </w:rPr>
        <w:t xml:space="preserve">Yahaya, A., &amp; Elanggovan, S. (2008). Kepentingan Kefahaman Konsep Dalam Matematik. </w:t>
      </w:r>
      <w:r w:rsidRPr="007F425E">
        <w:rPr>
          <w:rFonts w:ascii="Times New Roman" w:eastAsia="Calibri" w:hAnsi="Times New Roman" w:cs="Times New Roman"/>
          <w:i/>
          <w:iCs/>
          <w:noProof/>
          <w:sz w:val="24"/>
          <w:szCs w:val="24"/>
          <w:lang w:val="en-US"/>
        </w:rPr>
        <w:t>Permasalahan Dalam Pendidikan Sains Dan Matematik</w:t>
      </w:r>
      <w:r w:rsidRPr="007F425E">
        <w:rPr>
          <w:rFonts w:ascii="Times New Roman" w:eastAsia="Calibri" w:hAnsi="Times New Roman" w:cs="Times New Roman"/>
          <w:noProof/>
          <w:sz w:val="24"/>
          <w:szCs w:val="24"/>
          <w:lang w:val="en-US"/>
        </w:rPr>
        <w:t>.</w:t>
      </w:r>
    </w:p>
    <w:p w14:paraId="332A393E"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bCs/>
          <w:sz w:val="24"/>
          <w:szCs w:val="24"/>
          <w:lang w:val="en-ID"/>
        </w:rPr>
      </w:pPr>
      <w:r w:rsidRPr="007F425E">
        <w:rPr>
          <w:rFonts w:ascii="Times New Roman" w:eastAsia="Calibri" w:hAnsi="Times New Roman" w:cs="Times New Roman"/>
          <w:noProof/>
          <w:sz w:val="24"/>
          <w:szCs w:val="24"/>
          <w:lang w:val="en-US"/>
        </w:rPr>
        <w:t xml:space="preserve">Yamin, M. (2017). Aplikasi Bahan Ajar Bahasa Arab Bermedia Komputer dalam Memotivasi Belajar Siswa Kelas XI Semester II Di Madrasah Aliyah Negeri 4 Muaro Jambi. </w:t>
      </w:r>
      <w:r w:rsidRPr="007F425E">
        <w:rPr>
          <w:rFonts w:ascii="Times New Roman" w:eastAsia="Calibri" w:hAnsi="Times New Roman" w:cs="Times New Roman"/>
          <w:i/>
          <w:iCs/>
          <w:noProof/>
          <w:sz w:val="24"/>
          <w:szCs w:val="24"/>
          <w:lang w:val="en-US"/>
        </w:rPr>
        <w:t>Nadwa</w:t>
      </w:r>
      <w:r w:rsidRPr="007F425E">
        <w:rPr>
          <w:rFonts w:ascii="Times New Roman" w:eastAsia="Calibri" w:hAnsi="Times New Roman" w:cs="Times New Roman"/>
          <w:noProof/>
          <w:sz w:val="24"/>
          <w:szCs w:val="24"/>
          <w:lang w:val="en-US"/>
        </w:rPr>
        <w:t>. https://doi.org/10.21580/nw.2016.10.2.1282</w:t>
      </w:r>
      <w:r w:rsidRPr="007F425E">
        <w:rPr>
          <w:rFonts w:ascii="Times New Roman" w:eastAsia="Calibri" w:hAnsi="Times New Roman" w:cs="Times New Roman"/>
          <w:bCs/>
          <w:sz w:val="24"/>
          <w:szCs w:val="24"/>
        </w:rPr>
        <w:fldChar w:fldCharType="end"/>
      </w:r>
    </w:p>
    <w:p w14:paraId="1BF2E85D"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i/>
          <w:iCs/>
          <w:sz w:val="24"/>
          <w:szCs w:val="24"/>
          <w:lang w:val="en-ID"/>
        </w:rPr>
      </w:pPr>
      <w:proofErr w:type="spellStart"/>
      <w:r w:rsidRPr="007F425E">
        <w:rPr>
          <w:rFonts w:ascii="Times New Roman" w:eastAsia="Calibri" w:hAnsi="Times New Roman" w:cs="Times New Roman"/>
          <w:sz w:val="24"/>
          <w:szCs w:val="24"/>
          <w:lang w:val="en-ID"/>
        </w:rPr>
        <w:t>Juliati</w:t>
      </w:r>
      <w:proofErr w:type="spellEnd"/>
      <w:r w:rsidRPr="007F425E">
        <w:rPr>
          <w:rFonts w:ascii="Times New Roman" w:eastAsia="Calibri" w:hAnsi="Times New Roman" w:cs="Times New Roman"/>
          <w:i/>
          <w:iCs/>
          <w:sz w:val="24"/>
          <w:szCs w:val="24"/>
          <w:lang w:val="en-ID"/>
        </w:rPr>
        <w:t xml:space="preserve">.  2004.  </w:t>
      </w:r>
      <w:proofErr w:type="spellStart"/>
      <w:r w:rsidRPr="007F425E">
        <w:rPr>
          <w:rFonts w:ascii="Times New Roman" w:eastAsia="Calibri" w:hAnsi="Times New Roman" w:cs="Times New Roman"/>
          <w:i/>
          <w:iCs/>
          <w:sz w:val="24"/>
          <w:szCs w:val="24"/>
          <w:lang w:val="en-ID"/>
        </w:rPr>
        <w:t>Suara</w:t>
      </w:r>
      <w:proofErr w:type="spellEnd"/>
      <w:r w:rsidRPr="007F425E">
        <w:rPr>
          <w:rFonts w:ascii="Times New Roman" w:eastAsia="Calibri" w:hAnsi="Times New Roman" w:cs="Times New Roman"/>
          <w:i/>
          <w:iCs/>
          <w:sz w:val="24"/>
          <w:szCs w:val="24"/>
          <w:lang w:val="en-ID"/>
        </w:rPr>
        <w:t xml:space="preserve">  Managing  Basic  Education  Kota  </w:t>
      </w:r>
      <w:proofErr w:type="spellStart"/>
      <w:r w:rsidRPr="007F425E">
        <w:rPr>
          <w:rFonts w:ascii="Times New Roman" w:eastAsia="Calibri" w:hAnsi="Times New Roman" w:cs="Times New Roman"/>
          <w:i/>
          <w:iCs/>
          <w:sz w:val="24"/>
          <w:szCs w:val="24"/>
          <w:lang w:val="en-ID"/>
        </w:rPr>
        <w:t>Batu</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Edisi</w:t>
      </w:r>
      <w:proofErr w:type="spellEnd"/>
      <w:r w:rsidRPr="007F425E">
        <w:rPr>
          <w:rFonts w:ascii="Times New Roman" w:eastAsia="Calibri" w:hAnsi="Times New Roman" w:cs="Times New Roman"/>
          <w:i/>
          <w:iCs/>
          <w:sz w:val="24"/>
          <w:szCs w:val="24"/>
          <w:lang w:val="en-ID"/>
        </w:rPr>
        <w:t xml:space="preserve">  1  </w:t>
      </w:r>
      <w:proofErr w:type="spellStart"/>
      <w:r w:rsidRPr="007F425E">
        <w:rPr>
          <w:rFonts w:ascii="Times New Roman" w:eastAsia="Calibri" w:hAnsi="Times New Roman" w:cs="Times New Roman"/>
          <w:i/>
          <w:iCs/>
          <w:sz w:val="24"/>
          <w:szCs w:val="24"/>
          <w:lang w:val="en-ID"/>
        </w:rPr>
        <w:t>tahun</w:t>
      </w:r>
      <w:proofErr w:type="spellEnd"/>
      <w:r w:rsidRPr="007F425E">
        <w:rPr>
          <w:rFonts w:ascii="Times New Roman" w:eastAsia="Calibri" w:hAnsi="Times New Roman" w:cs="Times New Roman"/>
          <w:i/>
          <w:iCs/>
          <w:sz w:val="24"/>
          <w:szCs w:val="24"/>
          <w:lang w:val="en-ID"/>
        </w:rPr>
        <w:t xml:space="preserve">  1:Agustus-September  2004.</w:t>
      </w:r>
    </w:p>
    <w:p w14:paraId="50C8F60D"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Times New Roman" w:eastAsia="Calibri" w:hAnsi="Times New Roman" w:cs="Times New Roman"/>
          <w:i/>
          <w:iCs/>
          <w:sz w:val="24"/>
          <w:szCs w:val="24"/>
          <w:shd w:val="clear" w:color="auto" w:fill="FFFFFF"/>
        </w:rPr>
      </w:pPr>
      <w:proofErr w:type="spellStart"/>
      <w:r w:rsidRPr="007F425E">
        <w:rPr>
          <w:rFonts w:ascii="Times New Roman" w:eastAsia="Calibri" w:hAnsi="Times New Roman" w:cs="Times New Roman"/>
          <w:sz w:val="24"/>
          <w:szCs w:val="24"/>
          <w:shd w:val="clear" w:color="auto" w:fill="FFFFFF"/>
          <w:lang w:val="en-US"/>
        </w:rPr>
        <w:t>Herstein</w:t>
      </w:r>
      <w:proofErr w:type="spellEnd"/>
      <w:r w:rsidRPr="007F425E">
        <w:rPr>
          <w:rFonts w:ascii="Times New Roman" w:eastAsia="Calibri" w:hAnsi="Times New Roman" w:cs="Times New Roman"/>
          <w:sz w:val="24"/>
          <w:szCs w:val="24"/>
          <w:shd w:val="clear" w:color="auto" w:fill="FFFFFF"/>
        </w:rPr>
        <w:t>. I.N. (1964).</w:t>
      </w:r>
      <w:r w:rsidRPr="007F425E">
        <w:rPr>
          <w:rFonts w:ascii="Times New Roman" w:eastAsia="Calibri" w:hAnsi="Times New Roman" w:cs="Times New Roman"/>
          <w:sz w:val="24"/>
          <w:szCs w:val="24"/>
          <w:shd w:val="clear" w:color="auto" w:fill="FFFFFF"/>
          <w:lang w:val="en-US"/>
        </w:rPr>
        <w:t> </w:t>
      </w:r>
      <w:r w:rsidRPr="007F425E">
        <w:rPr>
          <w:rFonts w:ascii="Times New Roman" w:eastAsia="Calibri" w:hAnsi="Times New Roman" w:cs="Times New Roman"/>
          <w:i/>
          <w:iCs/>
          <w:sz w:val="24"/>
          <w:szCs w:val="24"/>
          <w:shd w:val="clear" w:color="auto" w:fill="FFFFFF"/>
          <w:lang w:val="en-US"/>
        </w:rPr>
        <w:t>Topics in Algebra</w:t>
      </w:r>
      <w:r w:rsidRPr="007F425E">
        <w:rPr>
          <w:rFonts w:ascii="Times New Roman" w:eastAsia="Calibri" w:hAnsi="Times New Roman" w:cs="Times New Roman"/>
          <w:sz w:val="24"/>
          <w:szCs w:val="24"/>
          <w:shd w:val="clear" w:color="auto" w:fill="FFFFFF"/>
          <w:lang w:val="en-US"/>
        </w:rPr>
        <w:t>, "</w:t>
      </w:r>
      <w:r w:rsidRPr="007F425E">
        <w:rPr>
          <w:rFonts w:ascii="Times New Roman" w:eastAsia="Calibri" w:hAnsi="Times New Roman" w:cs="Times New Roman"/>
          <w:i/>
          <w:iCs/>
          <w:sz w:val="24"/>
          <w:szCs w:val="24"/>
          <w:shd w:val="clear" w:color="auto" w:fill="FFFFFF"/>
          <w:lang w:val="en-US"/>
        </w:rPr>
        <w:t xml:space="preserve">An algebraic system can be described as a set of objects together with some operations for combining them." p. 1, </w:t>
      </w:r>
      <w:proofErr w:type="spellStart"/>
      <w:r w:rsidRPr="007F425E">
        <w:rPr>
          <w:rFonts w:ascii="Times New Roman" w:eastAsia="Calibri" w:hAnsi="Times New Roman" w:cs="Times New Roman"/>
          <w:i/>
          <w:iCs/>
          <w:sz w:val="24"/>
          <w:szCs w:val="24"/>
          <w:shd w:val="clear" w:color="auto" w:fill="FFFFFF"/>
          <w:lang w:val="en-US"/>
        </w:rPr>
        <w:t>Ginn</w:t>
      </w:r>
      <w:proofErr w:type="spellEnd"/>
      <w:r w:rsidRPr="007F425E">
        <w:rPr>
          <w:rFonts w:ascii="Times New Roman" w:eastAsia="Calibri" w:hAnsi="Times New Roman" w:cs="Times New Roman"/>
          <w:i/>
          <w:iCs/>
          <w:sz w:val="24"/>
          <w:szCs w:val="24"/>
          <w:shd w:val="clear" w:color="auto" w:fill="FFFFFF"/>
          <w:lang w:val="en-US"/>
        </w:rPr>
        <w:t xml:space="preserve"> and Company</w:t>
      </w:r>
      <w:r w:rsidRPr="007F425E">
        <w:rPr>
          <w:rFonts w:ascii="Times New Roman" w:eastAsia="Calibri" w:hAnsi="Times New Roman" w:cs="Times New Roman"/>
          <w:i/>
          <w:iCs/>
          <w:sz w:val="24"/>
          <w:szCs w:val="24"/>
          <w:shd w:val="clear" w:color="auto" w:fill="FFFFFF"/>
        </w:rPr>
        <w:t>.</w:t>
      </w:r>
    </w:p>
    <w:p w14:paraId="48942863" w14:textId="77777777" w:rsidR="007F425E" w:rsidRPr="007F425E" w:rsidRDefault="007F425E" w:rsidP="007F425E">
      <w:pPr>
        <w:widowControl w:val="0"/>
        <w:autoSpaceDE w:val="0"/>
        <w:autoSpaceDN w:val="0"/>
        <w:adjustRightInd w:val="0"/>
        <w:spacing w:before="100" w:beforeAutospacing="1" w:after="100" w:afterAutospacing="1"/>
        <w:ind w:left="480" w:hanging="480"/>
        <w:jc w:val="both"/>
        <w:rPr>
          <w:rFonts w:ascii="Calibri" w:eastAsia="Calibri" w:hAnsi="Calibri" w:cs="Arial"/>
          <w:lang w:val="en-US"/>
        </w:rPr>
      </w:pPr>
      <w:r w:rsidRPr="007F425E">
        <w:rPr>
          <w:rFonts w:ascii="Times New Roman" w:eastAsia="Calibri" w:hAnsi="Times New Roman" w:cs="Times New Roman"/>
          <w:sz w:val="24"/>
          <w:szCs w:val="24"/>
          <w:lang w:val="en-ID"/>
        </w:rPr>
        <w:t xml:space="preserve">Ismail. (2000). </w:t>
      </w:r>
      <w:proofErr w:type="spellStart"/>
      <w:r w:rsidRPr="007F425E">
        <w:rPr>
          <w:rFonts w:ascii="Times New Roman" w:eastAsia="Calibri" w:hAnsi="Times New Roman" w:cs="Times New Roman"/>
          <w:i/>
          <w:iCs/>
          <w:sz w:val="24"/>
          <w:szCs w:val="24"/>
          <w:lang w:val="en-ID"/>
        </w:rPr>
        <w:t>Pembelajaran</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Berdasarkan</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Masalah</w:t>
      </w:r>
      <w:proofErr w:type="spellEnd"/>
      <w:r w:rsidRPr="007F425E">
        <w:rPr>
          <w:rFonts w:ascii="Times New Roman" w:eastAsia="Calibri" w:hAnsi="Times New Roman" w:cs="Times New Roman"/>
          <w:i/>
          <w:iCs/>
          <w:sz w:val="24"/>
          <w:szCs w:val="24"/>
          <w:lang w:val="en-ID"/>
        </w:rPr>
        <w:t xml:space="preserve"> (Problem Based Instruction): </w:t>
      </w:r>
      <w:proofErr w:type="spellStart"/>
      <w:proofErr w:type="gramStart"/>
      <w:r w:rsidRPr="007F425E">
        <w:rPr>
          <w:rFonts w:ascii="Times New Roman" w:eastAsia="Calibri" w:hAnsi="Times New Roman" w:cs="Times New Roman"/>
          <w:i/>
          <w:iCs/>
          <w:sz w:val="24"/>
          <w:szCs w:val="24"/>
          <w:lang w:val="en-ID"/>
        </w:rPr>
        <w:t>Apa</w:t>
      </w:r>
      <w:proofErr w:type="spellEnd"/>
      <w:proofErr w:type="gram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Bagaimana</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dan</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Contoh</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pada</w:t>
      </w:r>
      <w:proofErr w:type="spellEnd"/>
      <w:r w:rsidRPr="007F425E">
        <w:rPr>
          <w:rFonts w:ascii="Times New Roman" w:eastAsia="Calibri" w:hAnsi="Times New Roman" w:cs="Times New Roman"/>
          <w:i/>
          <w:iCs/>
          <w:sz w:val="24"/>
          <w:szCs w:val="24"/>
          <w:lang w:val="en-ID"/>
        </w:rPr>
        <w:t xml:space="preserve"> Sub </w:t>
      </w:r>
      <w:proofErr w:type="spellStart"/>
      <w:r w:rsidRPr="007F425E">
        <w:rPr>
          <w:rFonts w:ascii="Times New Roman" w:eastAsia="Calibri" w:hAnsi="Times New Roman" w:cs="Times New Roman"/>
          <w:i/>
          <w:iCs/>
          <w:sz w:val="24"/>
          <w:szCs w:val="24"/>
          <w:lang w:val="en-ID"/>
        </w:rPr>
        <w:t>Pokok</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Bahasan</w:t>
      </w:r>
      <w:proofErr w:type="spellEnd"/>
      <w:r w:rsidRPr="007F425E">
        <w:rPr>
          <w:rFonts w:ascii="Times New Roman" w:eastAsia="Calibri" w:hAnsi="Times New Roman" w:cs="Times New Roman"/>
          <w:i/>
          <w:iCs/>
          <w:sz w:val="24"/>
          <w:szCs w:val="24"/>
          <w:lang w:val="en-ID"/>
        </w:rPr>
        <w:t xml:space="preserve"> </w:t>
      </w:r>
      <w:proofErr w:type="spellStart"/>
      <w:r w:rsidRPr="007F425E">
        <w:rPr>
          <w:rFonts w:ascii="Times New Roman" w:eastAsia="Calibri" w:hAnsi="Times New Roman" w:cs="Times New Roman"/>
          <w:i/>
          <w:iCs/>
          <w:sz w:val="24"/>
          <w:szCs w:val="24"/>
          <w:lang w:val="en-ID"/>
        </w:rPr>
        <w:t>Statistik</w:t>
      </w:r>
      <w:proofErr w:type="spellEnd"/>
      <w:r w:rsidRPr="007F425E">
        <w:rPr>
          <w:rFonts w:ascii="Times New Roman" w:eastAsia="Calibri" w:hAnsi="Times New Roman" w:cs="Times New Roman"/>
          <w:i/>
          <w:iCs/>
          <w:sz w:val="24"/>
          <w:szCs w:val="24"/>
          <w:lang w:val="en-ID"/>
        </w:rPr>
        <w:t>, Proceeding National Education Seminar State University of Malang</w:t>
      </w:r>
    </w:p>
    <w:p w14:paraId="67C7FFA9" w14:textId="77777777" w:rsidR="007F425E" w:rsidRPr="009C790A" w:rsidRDefault="007F425E" w:rsidP="007F425E">
      <w:pPr>
        <w:pStyle w:val="Style16"/>
        <w:tabs>
          <w:tab w:val="clear" w:pos="5652"/>
          <w:tab w:val="left" w:leader="dot" w:pos="5508"/>
          <w:tab w:val="left" w:leader="dot" w:pos="9000"/>
        </w:tabs>
        <w:spacing w:line="360" w:lineRule="auto"/>
        <w:jc w:val="both"/>
      </w:pPr>
    </w:p>
    <w:p w14:paraId="72D93D14" w14:textId="77777777" w:rsidR="002C3705" w:rsidRPr="009C790A" w:rsidRDefault="002C3705" w:rsidP="00264A72">
      <w:pPr>
        <w:ind w:left="567" w:hanging="567"/>
        <w:jc w:val="both"/>
        <w:rPr>
          <w:rFonts w:ascii="Times New Roman" w:hAnsi="Times New Roman" w:cs="Times New Roman"/>
          <w:lang w:val="en-US"/>
        </w:rPr>
      </w:pPr>
      <w:bookmarkStart w:id="0" w:name="_GoBack"/>
      <w:bookmarkEnd w:id="0"/>
    </w:p>
    <w:sectPr w:rsidR="002C3705" w:rsidRPr="009C790A" w:rsidSect="007F425E">
      <w:type w:val="continuous"/>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AACB5" w14:textId="77777777" w:rsidR="002C1297" w:rsidRDefault="002C1297" w:rsidP="00074999">
      <w:r>
        <w:separator/>
      </w:r>
    </w:p>
  </w:endnote>
  <w:endnote w:type="continuationSeparator" w:id="0">
    <w:p w14:paraId="7AC6A09D" w14:textId="77777777" w:rsidR="002C1297" w:rsidRDefault="002C1297"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haroni">
    <w:panose1 w:val="02010803020104030203"/>
    <w:charset w:val="B1"/>
    <w:family w:val="auto"/>
    <w:pitch w:val="variable"/>
    <w:sig w:usb0="00000801" w:usb1="00000000" w:usb2="00000000" w:usb3="00000000" w:csb0="00000020" w:csb1="00000000"/>
  </w:font>
  <w:font w:name="Bauhaus 93">
    <w:panose1 w:val="04030905020B02020C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1E6C6" w14:textId="309A8764" w:rsidR="004E0F11" w:rsidRDefault="004E0F11">
    <w:pPr>
      <w:pStyle w:val="Footer"/>
      <w:jc w:val="center"/>
    </w:pPr>
  </w:p>
  <w:p w14:paraId="0C6F333E" w14:textId="77777777" w:rsidR="004E0F11" w:rsidRDefault="004E0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C6C37" w14:textId="26493347" w:rsidR="004E0F11" w:rsidRDefault="004E0F11">
    <w:pPr>
      <w:pStyle w:val="Footer"/>
      <w:jc w:val="center"/>
    </w:pPr>
  </w:p>
  <w:p w14:paraId="31406714" w14:textId="77777777" w:rsidR="004E0F11" w:rsidRDefault="004E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F7B50" w14:textId="77777777" w:rsidR="002C1297" w:rsidRDefault="002C1297" w:rsidP="00074999">
      <w:r>
        <w:separator/>
      </w:r>
    </w:p>
  </w:footnote>
  <w:footnote w:type="continuationSeparator" w:id="0">
    <w:p w14:paraId="4799C4C9" w14:textId="77777777" w:rsidR="002C1297" w:rsidRDefault="002C1297"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E0F11" w14:paraId="3B46F60F" w14:textId="77777777" w:rsidTr="005D7274">
      <w:tc>
        <w:tcPr>
          <w:tcW w:w="1951" w:type="dxa"/>
        </w:tcPr>
        <w:p w14:paraId="6C26AE1A" w14:textId="34C8784F" w:rsidR="004E0F11" w:rsidRPr="00FC5C34" w:rsidRDefault="004E0F11" w:rsidP="00735D7E">
          <w:pPr>
            <w:pStyle w:val="Header"/>
            <w:rPr>
              <w:rFonts w:asciiTheme="majorHAnsi" w:hAnsiTheme="majorHAnsi" w:cs="Times New Roman"/>
              <w:color w:val="000000" w:themeColor="text1"/>
              <w:sz w:val="20"/>
              <w:szCs w:val="20"/>
            </w:rPr>
          </w:pPr>
        </w:p>
      </w:tc>
      <w:tc>
        <w:tcPr>
          <w:tcW w:w="7229" w:type="dxa"/>
        </w:tcPr>
        <w:p w14:paraId="22F20F70" w14:textId="0FB1D86D" w:rsidR="004E0F11" w:rsidRPr="00714A83" w:rsidRDefault="004E0F11" w:rsidP="00735D7E">
          <w:pPr>
            <w:pStyle w:val="Header"/>
            <w:jc w:val="right"/>
            <w:rPr>
              <w:rFonts w:asciiTheme="majorHAnsi" w:hAnsiTheme="majorHAnsi" w:cs="Times New Roman"/>
              <w:sz w:val="20"/>
              <w:szCs w:val="20"/>
            </w:rPr>
          </w:pPr>
        </w:p>
      </w:tc>
    </w:tr>
  </w:tbl>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627"/>
    </w:tblGrid>
    <w:tr w:rsidR="004E0F11" w14:paraId="5220475B" w14:textId="77777777" w:rsidTr="002F50C4">
      <w:tc>
        <w:tcPr>
          <w:tcW w:w="4643" w:type="dxa"/>
        </w:tcPr>
        <w:p w14:paraId="1F243DA1" w14:textId="53177F91" w:rsidR="004E0F11" w:rsidRDefault="004E0F11" w:rsidP="002F50C4">
          <w:pPr>
            <w:pStyle w:val="Header"/>
            <w:rPr>
              <w:rFonts w:ascii="Palatino Linotype" w:hAnsi="Palatino Linotype" w:cs="Aharoni"/>
            </w:rPr>
          </w:pPr>
          <w:r w:rsidRPr="004B3E59">
            <w:rPr>
              <w:rFonts w:ascii="Palatino Linotype" w:hAnsi="Palatino Linotype" w:cs="Aharoni"/>
              <w:i/>
            </w:rPr>
            <w:t>Pasundan Journal of Mathematics Education</w:t>
          </w:r>
          <w:r>
            <w:rPr>
              <w:rFonts w:ascii="Palatino Linotype" w:hAnsi="Palatino Linotype" w:cs="Aharoni"/>
            </w:rPr>
            <w:t>:</w:t>
          </w:r>
        </w:p>
        <w:p w14:paraId="4785BF15" w14:textId="3791DE79" w:rsidR="004E0F11" w:rsidRPr="00F677A0" w:rsidRDefault="004E0F11" w:rsidP="002F50C4">
          <w:pPr>
            <w:pStyle w:val="Header"/>
            <w:rPr>
              <w:rFonts w:ascii="Palatino Linotype" w:hAnsi="Palatino Linotype" w:cs="Aharoni"/>
            </w:rPr>
          </w:pPr>
          <w:r>
            <w:rPr>
              <w:rFonts w:ascii="Palatino Linotype" w:hAnsi="Palatino Linotype" w:cs="Aharoni"/>
            </w:rPr>
            <w:t>Jurnal Pendidikan Matematika</w:t>
          </w:r>
        </w:p>
        <w:p w14:paraId="4C5D1B9C" w14:textId="7D3DB955" w:rsidR="004E0F11" w:rsidRPr="008C1195" w:rsidRDefault="00606457" w:rsidP="00F677A0">
          <w:pPr>
            <w:pStyle w:val="Header"/>
            <w:rPr>
              <w:rFonts w:ascii="Bauhaus 93" w:hAnsi="Bauhaus 93" w:cs="Aharoni"/>
              <w:lang w:val="en-US"/>
            </w:rPr>
          </w:pPr>
          <w:r>
            <w:rPr>
              <w:rFonts w:ascii="Palatino Linotype" w:hAnsi="Palatino Linotype" w:cs="Aharoni"/>
              <w:sz w:val="16"/>
            </w:rPr>
            <w:t>Vol. ... No...., ....</w:t>
          </w:r>
          <w:r w:rsidR="004E0F11" w:rsidRPr="00F677A0">
            <w:rPr>
              <w:rFonts w:ascii="Palatino Linotype" w:hAnsi="Palatino Linotype" w:cs="Aharoni"/>
              <w:sz w:val="16"/>
            </w:rPr>
            <w:t xml:space="preserve"> 20</w:t>
          </w:r>
          <w:r>
            <w:rPr>
              <w:rFonts w:ascii="Palatino Linotype" w:hAnsi="Palatino Linotype" w:cs="Aharoni"/>
              <w:sz w:val="16"/>
              <w:lang w:val="en-US"/>
            </w:rPr>
            <w:t>…</w:t>
          </w:r>
          <w:r>
            <w:rPr>
              <w:rFonts w:ascii="Palatino Linotype" w:hAnsi="Palatino Linotype" w:cs="Aharoni"/>
              <w:sz w:val="16"/>
            </w:rPr>
            <w:t>, hal. ..</w:t>
          </w:r>
          <w:r w:rsidR="004E0F11" w:rsidRPr="00F677A0">
            <w:rPr>
              <w:rFonts w:ascii="Palatino Linotype" w:hAnsi="Palatino Linotype" w:cs="Aharoni"/>
              <w:sz w:val="16"/>
            </w:rPr>
            <w:t xml:space="preserve"> – </w:t>
          </w:r>
          <w:r>
            <w:rPr>
              <w:rFonts w:ascii="Palatino Linotype" w:hAnsi="Palatino Linotype" w:cs="Aharoni"/>
              <w:sz w:val="16"/>
              <w:lang w:val="en-US"/>
            </w:rPr>
            <w:t>..</w:t>
          </w:r>
        </w:p>
      </w:tc>
      <w:tc>
        <w:tcPr>
          <w:tcW w:w="4643" w:type="dxa"/>
        </w:tcPr>
        <w:p w14:paraId="2AF90C82" w14:textId="6236870B" w:rsidR="004E0F11" w:rsidRPr="00051636" w:rsidRDefault="004E0F11"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4E0F11" w:rsidRPr="00F677A0" w:rsidRDefault="004E0F11"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4E0F11" w:rsidRDefault="004E0F11" w:rsidP="00331F25">
    <w:pPr>
      <w:pStyle w:val="Header"/>
      <w:rPr>
        <w:rFonts w:ascii="Times New Roman" w:hAnsi="Times New Roman" w:cs="Times New Roman"/>
      </w:rPr>
    </w:pPr>
  </w:p>
  <w:p w14:paraId="2B7A6E69" w14:textId="77777777" w:rsidR="004E0F11" w:rsidRPr="0071266C" w:rsidRDefault="004E0F11" w:rsidP="00331F2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D420B2"/>
    <w:multiLevelType w:val="hybridMultilevel"/>
    <w:tmpl w:val="3EB4F790"/>
    <w:lvl w:ilvl="0" w:tplc="684CBDA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3">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C50834"/>
    <w:multiLevelType w:val="hybridMultilevel"/>
    <w:tmpl w:val="C60C2FF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482175D"/>
    <w:multiLevelType w:val="hybridMultilevel"/>
    <w:tmpl w:val="0F6E56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7FE66605"/>
    <w:multiLevelType w:val="hybridMultilevel"/>
    <w:tmpl w:val="A2B0A32A"/>
    <w:lvl w:ilvl="0" w:tplc="75DE37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1"/>
  </w:num>
  <w:num w:numId="2">
    <w:abstractNumId w:val="18"/>
  </w:num>
  <w:num w:numId="3">
    <w:abstractNumId w:val="8"/>
  </w:num>
  <w:num w:numId="4">
    <w:abstractNumId w:val="27"/>
  </w:num>
  <w:num w:numId="5">
    <w:abstractNumId w:val="20"/>
  </w:num>
  <w:num w:numId="6">
    <w:abstractNumId w:val="29"/>
  </w:num>
  <w:num w:numId="7">
    <w:abstractNumId w:val="13"/>
  </w:num>
  <w:num w:numId="8">
    <w:abstractNumId w:val="14"/>
  </w:num>
  <w:num w:numId="9">
    <w:abstractNumId w:val="4"/>
  </w:num>
  <w:num w:numId="10">
    <w:abstractNumId w:val="15"/>
  </w:num>
  <w:num w:numId="11">
    <w:abstractNumId w:val="6"/>
  </w:num>
  <w:num w:numId="12">
    <w:abstractNumId w:val="19"/>
  </w:num>
  <w:num w:numId="13">
    <w:abstractNumId w:val="21"/>
  </w:num>
  <w:num w:numId="14">
    <w:abstractNumId w:val="5"/>
  </w:num>
  <w:num w:numId="15">
    <w:abstractNumId w:val="3"/>
  </w:num>
  <w:num w:numId="16">
    <w:abstractNumId w:val="7"/>
  </w:num>
  <w:num w:numId="17">
    <w:abstractNumId w:val="17"/>
  </w:num>
  <w:num w:numId="18">
    <w:abstractNumId w:val="0"/>
  </w:num>
  <w:num w:numId="19">
    <w:abstractNumId w:val="16"/>
  </w:num>
  <w:num w:numId="20">
    <w:abstractNumId w:val="2"/>
  </w:num>
  <w:num w:numId="21">
    <w:abstractNumId w:val="22"/>
  </w:num>
  <w:num w:numId="22">
    <w:abstractNumId w:val="12"/>
  </w:num>
  <w:num w:numId="23">
    <w:abstractNumId w:val="25"/>
  </w:num>
  <w:num w:numId="24">
    <w:abstractNumId w:val="9"/>
  </w:num>
  <w:num w:numId="25">
    <w:abstractNumId w:val="28"/>
  </w:num>
  <w:num w:numId="26">
    <w:abstractNumId w:val="23"/>
  </w:num>
  <w:num w:numId="27">
    <w:abstractNumId w:val="1"/>
  </w:num>
  <w:num w:numId="28">
    <w:abstractNumId w:val="26"/>
  </w:num>
  <w:num w:numId="29">
    <w:abstractNumId w:val="10"/>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A2F21"/>
    <w:rsid w:val="000A6EBA"/>
    <w:rsid w:val="000B02F3"/>
    <w:rsid w:val="000B2231"/>
    <w:rsid w:val="000B3E91"/>
    <w:rsid w:val="000E0031"/>
    <w:rsid w:val="000E10C2"/>
    <w:rsid w:val="000E5E3F"/>
    <w:rsid w:val="000E5F16"/>
    <w:rsid w:val="000E7C91"/>
    <w:rsid w:val="000F4907"/>
    <w:rsid w:val="001014F4"/>
    <w:rsid w:val="00106A9F"/>
    <w:rsid w:val="00114CCA"/>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6780C"/>
    <w:rsid w:val="00173D24"/>
    <w:rsid w:val="001757EB"/>
    <w:rsid w:val="0018682B"/>
    <w:rsid w:val="00187A02"/>
    <w:rsid w:val="001A4B07"/>
    <w:rsid w:val="001C0268"/>
    <w:rsid w:val="001C2D2A"/>
    <w:rsid w:val="001C3E31"/>
    <w:rsid w:val="001C53D2"/>
    <w:rsid w:val="001C653E"/>
    <w:rsid w:val="001C7242"/>
    <w:rsid w:val="001D1C4D"/>
    <w:rsid w:val="001D1E38"/>
    <w:rsid w:val="001D3AA1"/>
    <w:rsid w:val="001D41B1"/>
    <w:rsid w:val="001D4545"/>
    <w:rsid w:val="001E24F9"/>
    <w:rsid w:val="001F11BB"/>
    <w:rsid w:val="001F300F"/>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50E69"/>
    <w:rsid w:val="00264A72"/>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1297"/>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5367"/>
    <w:rsid w:val="00407DEC"/>
    <w:rsid w:val="00414F59"/>
    <w:rsid w:val="004153BC"/>
    <w:rsid w:val="00415BA9"/>
    <w:rsid w:val="0041619B"/>
    <w:rsid w:val="0041736E"/>
    <w:rsid w:val="004204D2"/>
    <w:rsid w:val="00420846"/>
    <w:rsid w:val="004244D9"/>
    <w:rsid w:val="00424ED1"/>
    <w:rsid w:val="00426F8D"/>
    <w:rsid w:val="0043085B"/>
    <w:rsid w:val="004367A6"/>
    <w:rsid w:val="0043704B"/>
    <w:rsid w:val="004372A5"/>
    <w:rsid w:val="00446A10"/>
    <w:rsid w:val="00451384"/>
    <w:rsid w:val="00457533"/>
    <w:rsid w:val="0046509E"/>
    <w:rsid w:val="00465324"/>
    <w:rsid w:val="0047097F"/>
    <w:rsid w:val="00473058"/>
    <w:rsid w:val="00486BFB"/>
    <w:rsid w:val="004909E7"/>
    <w:rsid w:val="004A2B17"/>
    <w:rsid w:val="004A2C5B"/>
    <w:rsid w:val="004A3BD2"/>
    <w:rsid w:val="004A6C9E"/>
    <w:rsid w:val="004A741D"/>
    <w:rsid w:val="004B3E59"/>
    <w:rsid w:val="004C3A86"/>
    <w:rsid w:val="004C4471"/>
    <w:rsid w:val="004D079D"/>
    <w:rsid w:val="004D5C40"/>
    <w:rsid w:val="004D76E5"/>
    <w:rsid w:val="004E0F11"/>
    <w:rsid w:val="004E11E7"/>
    <w:rsid w:val="004E1FDF"/>
    <w:rsid w:val="004E7276"/>
    <w:rsid w:val="004F1ED4"/>
    <w:rsid w:val="005003A0"/>
    <w:rsid w:val="00501E4C"/>
    <w:rsid w:val="00501FAE"/>
    <w:rsid w:val="005072B3"/>
    <w:rsid w:val="00512619"/>
    <w:rsid w:val="00514885"/>
    <w:rsid w:val="00520952"/>
    <w:rsid w:val="0052598A"/>
    <w:rsid w:val="00525AB0"/>
    <w:rsid w:val="00532A68"/>
    <w:rsid w:val="0053524A"/>
    <w:rsid w:val="005353E2"/>
    <w:rsid w:val="00540997"/>
    <w:rsid w:val="00543AAD"/>
    <w:rsid w:val="00546240"/>
    <w:rsid w:val="00552673"/>
    <w:rsid w:val="00552994"/>
    <w:rsid w:val="00554593"/>
    <w:rsid w:val="00560229"/>
    <w:rsid w:val="00563AD9"/>
    <w:rsid w:val="005657BF"/>
    <w:rsid w:val="0056595D"/>
    <w:rsid w:val="005677E6"/>
    <w:rsid w:val="005755C2"/>
    <w:rsid w:val="00584FA1"/>
    <w:rsid w:val="005855B3"/>
    <w:rsid w:val="00585CBD"/>
    <w:rsid w:val="00590AA7"/>
    <w:rsid w:val="00590DB6"/>
    <w:rsid w:val="0059192F"/>
    <w:rsid w:val="00593818"/>
    <w:rsid w:val="005939D3"/>
    <w:rsid w:val="00594C5B"/>
    <w:rsid w:val="00595A39"/>
    <w:rsid w:val="005A6498"/>
    <w:rsid w:val="005A7FFC"/>
    <w:rsid w:val="005B291B"/>
    <w:rsid w:val="005B2CF3"/>
    <w:rsid w:val="005B3C29"/>
    <w:rsid w:val="005B4DC1"/>
    <w:rsid w:val="005B7449"/>
    <w:rsid w:val="005C6C6F"/>
    <w:rsid w:val="005D01E6"/>
    <w:rsid w:val="005D661E"/>
    <w:rsid w:val="005D7274"/>
    <w:rsid w:val="005E72B3"/>
    <w:rsid w:val="005E790C"/>
    <w:rsid w:val="005F202C"/>
    <w:rsid w:val="005F2E46"/>
    <w:rsid w:val="00606457"/>
    <w:rsid w:val="00607B32"/>
    <w:rsid w:val="00611077"/>
    <w:rsid w:val="00620A53"/>
    <w:rsid w:val="006236F9"/>
    <w:rsid w:val="00623FDE"/>
    <w:rsid w:val="00625244"/>
    <w:rsid w:val="00626ABB"/>
    <w:rsid w:val="00626D30"/>
    <w:rsid w:val="00631939"/>
    <w:rsid w:val="00631AE8"/>
    <w:rsid w:val="006426F3"/>
    <w:rsid w:val="0064580C"/>
    <w:rsid w:val="00645F85"/>
    <w:rsid w:val="00647CB2"/>
    <w:rsid w:val="00647F47"/>
    <w:rsid w:val="00654E29"/>
    <w:rsid w:val="00656ED8"/>
    <w:rsid w:val="00661FC6"/>
    <w:rsid w:val="00665E90"/>
    <w:rsid w:val="00673094"/>
    <w:rsid w:val="00674D66"/>
    <w:rsid w:val="00676333"/>
    <w:rsid w:val="00680A5D"/>
    <w:rsid w:val="00683929"/>
    <w:rsid w:val="006A16F0"/>
    <w:rsid w:val="006A1AA7"/>
    <w:rsid w:val="006A4950"/>
    <w:rsid w:val="006A49F6"/>
    <w:rsid w:val="006A51D5"/>
    <w:rsid w:val="006B07AC"/>
    <w:rsid w:val="006B1268"/>
    <w:rsid w:val="006B2502"/>
    <w:rsid w:val="006C133B"/>
    <w:rsid w:val="006C2AA3"/>
    <w:rsid w:val="006C30CA"/>
    <w:rsid w:val="006C491C"/>
    <w:rsid w:val="006C5291"/>
    <w:rsid w:val="006C596F"/>
    <w:rsid w:val="006C65EA"/>
    <w:rsid w:val="006D0D13"/>
    <w:rsid w:val="006D2A16"/>
    <w:rsid w:val="006D3CE0"/>
    <w:rsid w:val="006D43D2"/>
    <w:rsid w:val="006D673B"/>
    <w:rsid w:val="006D72C3"/>
    <w:rsid w:val="006D74B1"/>
    <w:rsid w:val="006E11CB"/>
    <w:rsid w:val="006E1D1A"/>
    <w:rsid w:val="006E35B2"/>
    <w:rsid w:val="006E39F4"/>
    <w:rsid w:val="006F36E6"/>
    <w:rsid w:val="006F3A92"/>
    <w:rsid w:val="006F6C07"/>
    <w:rsid w:val="006F7F2C"/>
    <w:rsid w:val="0070110F"/>
    <w:rsid w:val="0070224E"/>
    <w:rsid w:val="007038DE"/>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7CA1"/>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7F425E"/>
    <w:rsid w:val="00801D72"/>
    <w:rsid w:val="00803A40"/>
    <w:rsid w:val="00811FC5"/>
    <w:rsid w:val="0081426B"/>
    <w:rsid w:val="008154B2"/>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611F"/>
    <w:rsid w:val="00874A33"/>
    <w:rsid w:val="00880567"/>
    <w:rsid w:val="0088186A"/>
    <w:rsid w:val="0088254E"/>
    <w:rsid w:val="00883D8E"/>
    <w:rsid w:val="00886867"/>
    <w:rsid w:val="00892909"/>
    <w:rsid w:val="00895A50"/>
    <w:rsid w:val="008962E2"/>
    <w:rsid w:val="008A2DA9"/>
    <w:rsid w:val="008A7891"/>
    <w:rsid w:val="008B3354"/>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62942"/>
    <w:rsid w:val="00973A2A"/>
    <w:rsid w:val="009756EF"/>
    <w:rsid w:val="0097768D"/>
    <w:rsid w:val="009852F4"/>
    <w:rsid w:val="00995DA9"/>
    <w:rsid w:val="00995F50"/>
    <w:rsid w:val="009A297B"/>
    <w:rsid w:val="009B026C"/>
    <w:rsid w:val="009B08F1"/>
    <w:rsid w:val="009B13A8"/>
    <w:rsid w:val="009B174D"/>
    <w:rsid w:val="009B1C4B"/>
    <w:rsid w:val="009B40A2"/>
    <w:rsid w:val="009B561C"/>
    <w:rsid w:val="009C5776"/>
    <w:rsid w:val="009C790A"/>
    <w:rsid w:val="009D489B"/>
    <w:rsid w:val="009D6640"/>
    <w:rsid w:val="009D683F"/>
    <w:rsid w:val="009E017D"/>
    <w:rsid w:val="009E043F"/>
    <w:rsid w:val="009E2131"/>
    <w:rsid w:val="009E350C"/>
    <w:rsid w:val="009E588E"/>
    <w:rsid w:val="009E70B0"/>
    <w:rsid w:val="009F0175"/>
    <w:rsid w:val="009F39A1"/>
    <w:rsid w:val="009F4040"/>
    <w:rsid w:val="009F5AEF"/>
    <w:rsid w:val="00A074B6"/>
    <w:rsid w:val="00A17FCE"/>
    <w:rsid w:val="00A2028A"/>
    <w:rsid w:val="00A2262F"/>
    <w:rsid w:val="00A30290"/>
    <w:rsid w:val="00A329E9"/>
    <w:rsid w:val="00A331EB"/>
    <w:rsid w:val="00A33657"/>
    <w:rsid w:val="00A45D30"/>
    <w:rsid w:val="00A46495"/>
    <w:rsid w:val="00A4695F"/>
    <w:rsid w:val="00A52844"/>
    <w:rsid w:val="00A53066"/>
    <w:rsid w:val="00A60002"/>
    <w:rsid w:val="00A62DDF"/>
    <w:rsid w:val="00A6614D"/>
    <w:rsid w:val="00A70058"/>
    <w:rsid w:val="00A70C05"/>
    <w:rsid w:val="00A72828"/>
    <w:rsid w:val="00A8113E"/>
    <w:rsid w:val="00A92773"/>
    <w:rsid w:val="00A9360E"/>
    <w:rsid w:val="00A95474"/>
    <w:rsid w:val="00A96923"/>
    <w:rsid w:val="00AA0741"/>
    <w:rsid w:val="00AA4A00"/>
    <w:rsid w:val="00AA5BE1"/>
    <w:rsid w:val="00AA6F38"/>
    <w:rsid w:val="00AB32D4"/>
    <w:rsid w:val="00AB427C"/>
    <w:rsid w:val="00AD76C7"/>
    <w:rsid w:val="00AE1448"/>
    <w:rsid w:val="00AE17EF"/>
    <w:rsid w:val="00AE2344"/>
    <w:rsid w:val="00AE400B"/>
    <w:rsid w:val="00AE44FA"/>
    <w:rsid w:val="00AE5AB8"/>
    <w:rsid w:val="00AF696F"/>
    <w:rsid w:val="00B000EA"/>
    <w:rsid w:val="00B022BA"/>
    <w:rsid w:val="00B046B2"/>
    <w:rsid w:val="00B07DBF"/>
    <w:rsid w:val="00B10718"/>
    <w:rsid w:val="00B179FB"/>
    <w:rsid w:val="00B2393E"/>
    <w:rsid w:val="00B312BA"/>
    <w:rsid w:val="00B35FC0"/>
    <w:rsid w:val="00B434F3"/>
    <w:rsid w:val="00B4623D"/>
    <w:rsid w:val="00B4636E"/>
    <w:rsid w:val="00B46E70"/>
    <w:rsid w:val="00B47D24"/>
    <w:rsid w:val="00B51B28"/>
    <w:rsid w:val="00B537C0"/>
    <w:rsid w:val="00B53BF5"/>
    <w:rsid w:val="00B54F63"/>
    <w:rsid w:val="00B572C8"/>
    <w:rsid w:val="00B6151F"/>
    <w:rsid w:val="00B6251B"/>
    <w:rsid w:val="00B627E0"/>
    <w:rsid w:val="00B628EB"/>
    <w:rsid w:val="00B62915"/>
    <w:rsid w:val="00B65396"/>
    <w:rsid w:val="00B664CE"/>
    <w:rsid w:val="00B66BE3"/>
    <w:rsid w:val="00B71726"/>
    <w:rsid w:val="00B746E3"/>
    <w:rsid w:val="00B75DB7"/>
    <w:rsid w:val="00B80EC5"/>
    <w:rsid w:val="00B81AC5"/>
    <w:rsid w:val="00B83D49"/>
    <w:rsid w:val="00B85911"/>
    <w:rsid w:val="00B860C6"/>
    <w:rsid w:val="00B86B06"/>
    <w:rsid w:val="00B90AFD"/>
    <w:rsid w:val="00B94C87"/>
    <w:rsid w:val="00B94E60"/>
    <w:rsid w:val="00BA330A"/>
    <w:rsid w:val="00BA661C"/>
    <w:rsid w:val="00BA7DAA"/>
    <w:rsid w:val="00BB585C"/>
    <w:rsid w:val="00BB7A9C"/>
    <w:rsid w:val="00BD0F5F"/>
    <w:rsid w:val="00BD16E2"/>
    <w:rsid w:val="00BD22A9"/>
    <w:rsid w:val="00BD24CD"/>
    <w:rsid w:val="00BE0D51"/>
    <w:rsid w:val="00BE1DD4"/>
    <w:rsid w:val="00BE20DE"/>
    <w:rsid w:val="00BE6834"/>
    <w:rsid w:val="00BF738B"/>
    <w:rsid w:val="00C03F9C"/>
    <w:rsid w:val="00C040F5"/>
    <w:rsid w:val="00C04A28"/>
    <w:rsid w:val="00C108A9"/>
    <w:rsid w:val="00C109EF"/>
    <w:rsid w:val="00C1230C"/>
    <w:rsid w:val="00C13FE9"/>
    <w:rsid w:val="00C17CA2"/>
    <w:rsid w:val="00C206D2"/>
    <w:rsid w:val="00C20CEA"/>
    <w:rsid w:val="00C22017"/>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82338"/>
    <w:rsid w:val="00C82BCC"/>
    <w:rsid w:val="00C84AEC"/>
    <w:rsid w:val="00C97DED"/>
    <w:rsid w:val="00CA239D"/>
    <w:rsid w:val="00CB2911"/>
    <w:rsid w:val="00CC17C4"/>
    <w:rsid w:val="00CC4195"/>
    <w:rsid w:val="00CC65B7"/>
    <w:rsid w:val="00CC6B7C"/>
    <w:rsid w:val="00CD2514"/>
    <w:rsid w:val="00CD3984"/>
    <w:rsid w:val="00CD4817"/>
    <w:rsid w:val="00CD5735"/>
    <w:rsid w:val="00CF0315"/>
    <w:rsid w:val="00CF0383"/>
    <w:rsid w:val="00CF3D3B"/>
    <w:rsid w:val="00CF51D9"/>
    <w:rsid w:val="00D03C6B"/>
    <w:rsid w:val="00D07380"/>
    <w:rsid w:val="00D11B65"/>
    <w:rsid w:val="00D12778"/>
    <w:rsid w:val="00D27BA5"/>
    <w:rsid w:val="00D33383"/>
    <w:rsid w:val="00D355A5"/>
    <w:rsid w:val="00D37818"/>
    <w:rsid w:val="00D41F32"/>
    <w:rsid w:val="00D4278A"/>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3B55"/>
    <w:rsid w:val="00DA50BF"/>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609E"/>
    <w:rsid w:val="00E862FF"/>
    <w:rsid w:val="00E86EA9"/>
    <w:rsid w:val="00E91A11"/>
    <w:rsid w:val="00E9433B"/>
    <w:rsid w:val="00EA1275"/>
    <w:rsid w:val="00EA2E50"/>
    <w:rsid w:val="00EA3469"/>
    <w:rsid w:val="00EA4464"/>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3778"/>
    <w:rsid w:val="00F03FB7"/>
    <w:rsid w:val="00F116CB"/>
    <w:rsid w:val="00F120BB"/>
    <w:rsid w:val="00F12A8E"/>
    <w:rsid w:val="00F1749C"/>
    <w:rsid w:val="00F20EB4"/>
    <w:rsid w:val="00F2453F"/>
    <w:rsid w:val="00F246F1"/>
    <w:rsid w:val="00F26E78"/>
    <w:rsid w:val="00F35D84"/>
    <w:rsid w:val="00F361B0"/>
    <w:rsid w:val="00F4003E"/>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B139F"/>
    <w:rsid w:val="00FB29B4"/>
    <w:rsid w:val="00FC1BA8"/>
    <w:rsid w:val="00FC5C34"/>
    <w:rsid w:val="00FC6626"/>
    <w:rsid w:val="00FC6C4B"/>
    <w:rsid w:val="00FD1257"/>
    <w:rsid w:val="00FD1575"/>
    <w:rsid w:val="00FD158B"/>
    <w:rsid w:val="00FD419E"/>
    <w:rsid w:val="00FD59BB"/>
    <w:rsid w:val="00FE0FDB"/>
    <w:rsid w:val="00FE13F5"/>
    <w:rsid w:val="00FE4D80"/>
    <w:rsid w:val="00FE6FE1"/>
    <w:rsid w:val="00FF0342"/>
    <w:rsid w:val="00FF1716"/>
    <w:rsid w:val="00FF29A1"/>
    <w:rsid w:val="00FF35FB"/>
    <w:rsid w:val="00FF485C"/>
    <w:rsid w:val="00FF58FB"/>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15:docId w15:val="{86F51D3D-AB0A-460F-8DC9-A28F5F10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 w:type="table" w:customStyle="1" w:styleId="TableGrid0">
    <w:name w:val="TableGrid"/>
    <w:rsid w:val="007038DE"/>
    <w:rPr>
      <w:rFonts w:eastAsia="Times New Roman"/>
      <w:lang w:eastAsia="id-ID"/>
    </w:rPr>
    <w:tblPr>
      <w:tblCellMar>
        <w:top w:w="0" w:type="dxa"/>
        <w:left w:w="0" w:type="dxa"/>
        <w:bottom w:w="0" w:type="dxa"/>
        <w:right w:w="0" w:type="dxa"/>
      </w:tblCellMar>
    </w:tblPr>
  </w:style>
  <w:style w:type="table" w:customStyle="1" w:styleId="TableGrid1">
    <w:name w:val="TableGrid1"/>
    <w:rsid w:val="00B81AC5"/>
    <w:rPr>
      <w:rFonts w:eastAsia="Times New Roman"/>
      <w:lang w:eastAsia="id-ID"/>
    </w:rPr>
    <w:tblPr>
      <w:tblCellMar>
        <w:top w:w="0" w:type="dxa"/>
        <w:left w:w="0" w:type="dxa"/>
        <w:bottom w:w="0" w:type="dxa"/>
        <w:right w:w="0" w:type="dxa"/>
      </w:tblCellMar>
    </w:tblPr>
  </w:style>
  <w:style w:type="table" w:customStyle="1" w:styleId="TableGrid2">
    <w:name w:val="TableGrid2"/>
    <w:rsid w:val="00B81AC5"/>
    <w:rPr>
      <w:rFonts w:eastAsia="Times New Roman"/>
      <w:lang w:eastAsia="id-ID"/>
    </w:rPr>
    <w:tblPr>
      <w:tblCellMar>
        <w:top w:w="0" w:type="dxa"/>
        <w:left w:w="0" w:type="dxa"/>
        <w:bottom w:w="0" w:type="dxa"/>
        <w:right w:w="0" w:type="dxa"/>
      </w:tblCellMar>
    </w:tblPr>
  </w:style>
  <w:style w:type="table" w:customStyle="1" w:styleId="TableGrid3">
    <w:name w:val="TableGrid3"/>
    <w:rsid w:val="00264A72"/>
    <w:rPr>
      <w:rFonts w:eastAsia="Times New Roman"/>
      <w:lang w:eastAsia="id-ID"/>
    </w:rPr>
    <w:tblPr>
      <w:tblCellMar>
        <w:top w:w="0" w:type="dxa"/>
        <w:left w:w="0" w:type="dxa"/>
        <w:bottom w:w="0" w:type="dxa"/>
        <w:right w:w="0" w:type="dxa"/>
      </w:tblCellMar>
    </w:tblPr>
  </w:style>
  <w:style w:type="table" w:customStyle="1" w:styleId="TableGrid4">
    <w:name w:val="TableGrid4"/>
    <w:rsid w:val="005657BF"/>
    <w:rPr>
      <w:rFonts w:eastAsia="Times New Roman"/>
      <w:lang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epsaepulmilah07@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400">
                <a:effectLst/>
              </a:rPr>
              <a:t>Rekapitulasi Peningkatan Hasil Nilai Rata-Rata Kelas Eksperimen dan Kelas Kontrol</a:t>
            </a:r>
            <a:endParaRPr lang="en-US" sz="14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Eksperimen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Pre Tes</c:v>
                </c:pt>
                <c:pt idx="1">
                  <c:v>Siklus I</c:v>
                </c:pt>
                <c:pt idx="2">
                  <c:v>Siklus II</c:v>
                </c:pt>
                <c:pt idx="3">
                  <c:v>Siklus III</c:v>
                </c:pt>
                <c:pt idx="4">
                  <c:v>Post Test</c:v>
                </c:pt>
              </c:strCache>
            </c:strRef>
          </c:cat>
          <c:val>
            <c:numRef>
              <c:f>Sheet1!$B$2:$B$6</c:f>
              <c:numCache>
                <c:formatCode>0</c:formatCode>
                <c:ptCount val="5"/>
                <c:pt idx="0">
                  <c:v>40</c:v>
                </c:pt>
                <c:pt idx="1">
                  <c:v>66</c:v>
                </c:pt>
                <c:pt idx="2">
                  <c:v>67</c:v>
                </c:pt>
                <c:pt idx="3">
                  <c:v>87</c:v>
                </c:pt>
                <c:pt idx="4">
                  <c:v>91</c:v>
                </c:pt>
              </c:numCache>
            </c:numRef>
          </c:val>
        </c:ser>
        <c:ser>
          <c:idx val="1"/>
          <c:order val="1"/>
          <c:tx>
            <c:strRef>
              <c:f>Sheet1!$C$1</c:f>
              <c:strCache>
                <c:ptCount val="1"/>
                <c:pt idx="0">
                  <c:v>Kontrol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Pre Tes</c:v>
                </c:pt>
                <c:pt idx="1">
                  <c:v>Siklus I</c:v>
                </c:pt>
                <c:pt idx="2">
                  <c:v>Siklus II</c:v>
                </c:pt>
                <c:pt idx="3">
                  <c:v>Siklus III</c:v>
                </c:pt>
                <c:pt idx="4">
                  <c:v>Post Test</c:v>
                </c:pt>
              </c:strCache>
            </c:strRef>
          </c:cat>
          <c:val>
            <c:numRef>
              <c:f>Sheet1!$C$2:$C$6</c:f>
              <c:numCache>
                <c:formatCode>General</c:formatCode>
                <c:ptCount val="5"/>
                <c:pt idx="0" formatCode="0">
                  <c:v>41</c:v>
                </c:pt>
                <c:pt idx="4" formatCode="0">
                  <c:v>88</c:v>
                </c:pt>
              </c:numCache>
            </c:numRef>
          </c:val>
        </c:ser>
        <c:dLbls>
          <c:showLegendKey val="0"/>
          <c:showVal val="0"/>
          <c:showCatName val="0"/>
          <c:showSerName val="0"/>
          <c:showPercent val="0"/>
          <c:showBubbleSize val="0"/>
        </c:dLbls>
        <c:gapWidth val="219"/>
        <c:overlap val="-27"/>
        <c:axId val="248036816"/>
        <c:axId val="207859168"/>
      </c:barChart>
      <c:catAx>
        <c:axId val="24803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7859168"/>
        <c:crosses val="autoZero"/>
        <c:auto val="1"/>
        <c:lblAlgn val="ctr"/>
        <c:lblOffset val="100"/>
        <c:noMultiLvlLbl val="0"/>
      </c:catAx>
      <c:valAx>
        <c:axId val="207859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803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00412B98-81B9-4470-BDFB-51567FD6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5171</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server</cp:lastModifiedBy>
  <cp:revision>41</cp:revision>
  <cp:lastPrinted>2022-07-16T02:19:00Z</cp:lastPrinted>
  <dcterms:created xsi:type="dcterms:W3CDTF">2022-07-16T01:06:00Z</dcterms:created>
  <dcterms:modified xsi:type="dcterms:W3CDTF">2022-07-16T06:19:00Z</dcterms:modified>
</cp:coreProperties>
</file>