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7004" w14:textId="02B163DF" w:rsidR="002E5F57" w:rsidRPr="005A191C" w:rsidRDefault="00D41668" w:rsidP="00D41668">
      <w:pPr>
        <w:tabs>
          <w:tab w:val="left" w:pos="1418"/>
          <w:tab w:val="left" w:pos="2127"/>
        </w:tabs>
        <w:spacing w:after="0" w:line="240" w:lineRule="auto"/>
        <w:jc w:val="center"/>
        <w:rPr>
          <w:rFonts w:ascii="Arial" w:hAnsi="Arial" w:cs="Arial"/>
          <w:b/>
          <w:sz w:val="24"/>
          <w:szCs w:val="24"/>
        </w:rPr>
      </w:pPr>
      <w:bookmarkStart w:id="0" w:name="_Hlk105279079"/>
      <w:bookmarkEnd w:id="0"/>
      <w:r>
        <w:rPr>
          <w:rFonts w:ascii="Arial" w:hAnsi="Arial" w:cs="Arial"/>
          <w:b/>
          <w:sz w:val="24"/>
          <w:szCs w:val="24"/>
        </w:rPr>
        <w:t>PENGARUH ORIENTASI PASAR, ORIENTASI KEWIRAUSAHAAN DAN ORIENTASI PEMBELAJARAN TERHADAP INOVASI PEMASARAN SERTA IMPLIKASINYA PADA KINERJA PEMASARAN PELAKU USAHA MIKRO METROPOLITAN BANDUNG RAYA</w:t>
      </w:r>
    </w:p>
    <w:p w14:paraId="652B1787" w14:textId="77777777" w:rsidR="002E5F57" w:rsidRPr="005A191C" w:rsidRDefault="002E5F57" w:rsidP="000B5DCC">
      <w:pPr>
        <w:spacing w:after="0" w:line="240" w:lineRule="auto"/>
        <w:jc w:val="center"/>
        <w:rPr>
          <w:rFonts w:ascii="Arial" w:hAnsi="Arial" w:cs="Arial"/>
          <w:b/>
          <w:sz w:val="24"/>
          <w:szCs w:val="24"/>
        </w:rPr>
      </w:pPr>
    </w:p>
    <w:p w14:paraId="4887B0ED" w14:textId="42FDBBDF" w:rsidR="002E5F57" w:rsidRPr="005A191C" w:rsidRDefault="00D41668" w:rsidP="00D41668">
      <w:pPr>
        <w:spacing w:after="0" w:line="240" w:lineRule="auto"/>
        <w:jc w:val="center"/>
        <w:rPr>
          <w:rFonts w:ascii="Arial" w:hAnsi="Arial" w:cs="Arial"/>
          <w:b/>
          <w:sz w:val="24"/>
          <w:szCs w:val="24"/>
        </w:rPr>
      </w:pPr>
      <w:r>
        <w:rPr>
          <w:rFonts w:ascii="Arial" w:hAnsi="Arial" w:cs="Arial"/>
          <w:b/>
          <w:sz w:val="24"/>
          <w:szCs w:val="24"/>
        </w:rPr>
        <w:t>THE EFFECT OF MARKET ORIENTATION, ENTREPRENEURSHIP ORIENTATION DAN LEARNING ORIENTATION ON MARKETING INNOVATIONS AND THEIR IMPLICATIONS ON THE MARKETING PERFORMANCE OF MICRO METROPOLITAN BANDUNG RAYA</w:t>
      </w:r>
    </w:p>
    <w:p w14:paraId="189B543C" w14:textId="77777777" w:rsidR="00CE7837" w:rsidRPr="005A191C" w:rsidRDefault="00CE7837" w:rsidP="000B5DCC">
      <w:pPr>
        <w:spacing w:after="0" w:line="240" w:lineRule="auto"/>
        <w:ind w:right="18"/>
        <w:jc w:val="center"/>
        <w:rPr>
          <w:rFonts w:ascii="Arial" w:eastAsia="Times New Roman" w:hAnsi="Arial" w:cs="Arial"/>
          <w:b/>
          <w:bCs/>
          <w:color w:val="000000" w:themeColor="text1"/>
          <w:sz w:val="24"/>
          <w:szCs w:val="24"/>
        </w:rPr>
      </w:pPr>
    </w:p>
    <w:p w14:paraId="19FB3700" w14:textId="72435F31" w:rsidR="009252F2" w:rsidRPr="00D41668" w:rsidRDefault="002E5F57" w:rsidP="000B5DCC">
      <w:pPr>
        <w:spacing w:after="0" w:line="240" w:lineRule="auto"/>
        <w:ind w:right="18"/>
        <w:jc w:val="center"/>
        <w:rPr>
          <w:rFonts w:ascii="Arial" w:eastAsia="Times New Roman" w:hAnsi="Arial" w:cs="Arial"/>
          <w:color w:val="000000" w:themeColor="text1"/>
          <w:sz w:val="24"/>
          <w:szCs w:val="24"/>
        </w:rPr>
      </w:pPr>
      <w:r w:rsidRPr="005A191C">
        <w:rPr>
          <w:rFonts w:ascii="Arial" w:eastAsia="Times New Roman" w:hAnsi="Arial" w:cs="Arial"/>
          <w:bCs/>
          <w:color w:val="000000" w:themeColor="text1"/>
          <w:sz w:val="24"/>
          <w:szCs w:val="24"/>
        </w:rPr>
        <w:t>Oleh</w:t>
      </w:r>
      <w:r w:rsidRPr="005A191C">
        <w:rPr>
          <w:rFonts w:ascii="Arial" w:eastAsia="Times New Roman" w:hAnsi="Arial" w:cs="Arial"/>
          <w:bCs/>
          <w:color w:val="000000" w:themeColor="text1"/>
          <w:sz w:val="24"/>
          <w:szCs w:val="24"/>
          <w:lang w:val="id-ID"/>
        </w:rPr>
        <w:t>:</w:t>
      </w:r>
      <w:r w:rsidR="00D41668">
        <w:rPr>
          <w:rFonts w:ascii="Arial" w:eastAsia="Times New Roman" w:hAnsi="Arial" w:cs="Arial"/>
          <w:bCs/>
          <w:color w:val="000000" w:themeColor="text1"/>
          <w:sz w:val="24"/>
          <w:szCs w:val="24"/>
        </w:rPr>
        <w:t xml:space="preserve"> Yolla Margaretha</w:t>
      </w:r>
    </w:p>
    <w:p w14:paraId="5579AD20" w14:textId="472A7EE8" w:rsidR="00280CBF" w:rsidRPr="005A191C" w:rsidRDefault="00280CBF" w:rsidP="000B5DCC">
      <w:pPr>
        <w:spacing w:after="0" w:line="240" w:lineRule="auto"/>
        <w:ind w:right="18"/>
        <w:jc w:val="center"/>
        <w:rPr>
          <w:rFonts w:ascii="Arial" w:eastAsia="Times New Roman" w:hAnsi="Arial" w:cs="Arial"/>
          <w:color w:val="000000" w:themeColor="text1"/>
          <w:sz w:val="24"/>
          <w:szCs w:val="24"/>
          <w:lang w:val="id-ID"/>
        </w:rPr>
      </w:pPr>
      <w:r w:rsidRPr="005A191C">
        <w:rPr>
          <w:rFonts w:ascii="Arial" w:eastAsia="Times New Roman" w:hAnsi="Arial" w:cs="Arial"/>
          <w:color w:val="000000" w:themeColor="text1"/>
          <w:sz w:val="24"/>
          <w:szCs w:val="24"/>
        </w:rPr>
        <w:t xml:space="preserve">Promotor: </w:t>
      </w:r>
      <w:r w:rsidR="00361C9B" w:rsidRPr="005A191C">
        <w:rPr>
          <w:rFonts w:ascii="Arial" w:hAnsi="Arial" w:cs="Arial"/>
          <w:sz w:val="24"/>
          <w:szCs w:val="24"/>
        </w:rPr>
        <w:t xml:space="preserve">Prof. </w:t>
      </w:r>
      <w:proofErr w:type="spellStart"/>
      <w:r w:rsidR="00F95274">
        <w:rPr>
          <w:rFonts w:ascii="Arial" w:hAnsi="Arial" w:cs="Arial"/>
          <w:sz w:val="24"/>
          <w:szCs w:val="24"/>
        </w:rPr>
        <w:t>Sucherly</w:t>
      </w:r>
      <w:proofErr w:type="spellEnd"/>
      <w:r w:rsidR="00F95274">
        <w:rPr>
          <w:rFonts w:ascii="Arial" w:hAnsi="Arial" w:cs="Arial"/>
          <w:sz w:val="24"/>
          <w:szCs w:val="24"/>
        </w:rPr>
        <w:t>, S.E., M.S.</w:t>
      </w:r>
    </w:p>
    <w:p w14:paraId="37F39252" w14:textId="550BC703" w:rsidR="00280CBF" w:rsidRPr="005A191C" w:rsidRDefault="00280CBF" w:rsidP="000B5DCC">
      <w:pPr>
        <w:spacing w:after="0" w:line="240" w:lineRule="auto"/>
        <w:ind w:right="18"/>
        <w:jc w:val="center"/>
        <w:rPr>
          <w:rFonts w:ascii="Arial" w:eastAsia="Times New Roman" w:hAnsi="Arial" w:cs="Arial"/>
          <w:color w:val="000000" w:themeColor="text1"/>
          <w:spacing w:val="-2"/>
          <w:sz w:val="24"/>
          <w:szCs w:val="24"/>
        </w:rPr>
      </w:pPr>
      <w:r w:rsidRPr="005A191C">
        <w:rPr>
          <w:rFonts w:ascii="Arial" w:eastAsia="Times New Roman" w:hAnsi="Arial" w:cs="Arial"/>
          <w:color w:val="000000" w:themeColor="text1"/>
          <w:sz w:val="24"/>
          <w:szCs w:val="24"/>
        </w:rPr>
        <w:t>Co-Promotor:</w:t>
      </w:r>
      <w:r w:rsidR="00361C9B" w:rsidRPr="005A191C">
        <w:rPr>
          <w:rFonts w:ascii="Arial" w:eastAsia="Times New Roman" w:hAnsi="Arial" w:cs="Arial"/>
          <w:color w:val="000000" w:themeColor="text1"/>
          <w:sz w:val="24"/>
          <w:szCs w:val="24"/>
        </w:rPr>
        <w:t xml:space="preserve"> </w:t>
      </w:r>
      <w:r w:rsidR="00361C9B" w:rsidRPr="005A191C">
        <w:rPr>
          <w:rFonts w:ascii="Arial" w:hAnsi="Arial" w:cs="Arial"/>
          <w:sz w:val="24"/>
          <w:szCs w:val="24"/>
        </w:rPr>
        <w:t xml:space="preserve">Dr. </w:t>
      </w:r>
      <w:r w:rsidR="00F95274">
        <w:rPr>
          <w:rFonts w:ascii="Arial" w:hAnsi="Arial" w:cs="Arial"/>
          <w:sz w:val="24"/>
          <w:szCs w:val="24"/>
        </w:rPr>
        <w:t xml:space="preserve">H. Popo </w:t>
      </w:r>
      <w:proofErr w:type="spellStart"/>
      <w:r w:rsidR="00F95274">
        <w:rPr>
          <w:rFonts w:ascii="Arial" w:hAnsi="Arial" w:cs="Arial"/>
          <w:sz w:val="24"/>
          <w:szCs w:val="24"/>
        </w:rPr>
        <w:t>Suryana</w:t>
      </w:r>
      <w:proofErr w:type="spellEnd"/>
      <w:r w:rsidR="00F95274">
        <w:rPr>
          <w:rFonts w:ascii="Arial" w:hAnsi="Arial" w:cs="Arial"/>
          <w:sz w:val="24"/>
          <w:szCs w:val="24"/>
        </w:rPr>
        <w:t>, S.E., M. Si.</w:t>
      </w:r>
    </w:p>
    <w:p w14:paraId="16412AA2" w14:textId="77777777" w:rsidR="00280CBF" w:rsidRPr="005A191C" w:rsidRDefault="00280CBF" w:rsidP="000B5DCC">
      <w:pPr>
        <w:spacing w:after="0" w:line="240" w:lineRule="auto"/>
        <w:ind w:right="18"/>
        <w:jc w:val="center"/>
        <w:rPr>
          <w:rFonts w:ascii="Arial" w:eastAsia="Times New Roman" w:hAnsi="Arial" w:cs="Arial"/>
          <w:color w:val="000000" w:themeColor="text1"/>
          <w:spacing w:val="2"/>
          <w:sz w:val="24"/>
          <w:szCs w:val="24"/>
        </w:rPr>
      </w:pPr>
    </w:p>
    <w:p w14:paraId="5D0D5055" w14:textId="77777777" w:rsidR="00361C9B" w:rsidRPr="005A191C" w:rsidRDefault="00361C9B" w:rsidP="000B5DCC">
      <w:pPr>
        <w:spacing w:after="0" w:line="240" w:lineRule="auto"/>
        <w:ind w:right="18"/>
        <w:jc w:val="center"/>
        <w:rPr>
          <w:rFonts w:ascii="Arial" w:eastAsia="Times New Roman" w:hAnsi="Arial" w:cs="Arial"/>
          <w:color w:val="000000" w:themeColor="text1"/>
          <w:spacing w:val="2"/>
          <w:sz w:val="24"/>
          <w:szCs w:val="24"/>
        </w:rPr>
      </w:pPr>
      <w:r w:rsidRPr="005A191C">
        <w:rPr>
          <w:rFonts w:ascii="Arial" w:eastAsia="Times New Roman" w:hAnsi="Arial" w:cs="Arial"/>
          <w:color w:val="000000" w:themeColor="text1"/>
          <w:spacing w:val="2"/>
          <w:sz w:val="24"/>
          <w:szCs w:val="24"/>
        </w:rPr>
        <w:t>Doktor Ilmu Manajemen</w:t>
      </w:r>
    </w:p>
    <w:p w14:paraId="62CFB1A8" w14:textId="77777777" w:rsidR="00CB1088" w:rsidRPr="005A191C" w:rsidRDefault="002C3F3B" w:rsidP="000B5DCC">
      <w:pPr>
        <w:spacing w:after="0" w:line="240" w:lineRule="auto"/>
        <w:ind w:right="18"/>
        <w:jc w:val="center"/>
        <w:rPr>
          <w:rFonts w:ascii="Arial" w:eastAsia="Times New Roman" w:hAnsi="Arial" w:cs="Arial"/>
          <w:color w:val="000000" w:themeColor="text1"/>
          <w:sz w:val="24"/>
          <w:szCs w:val="24"/>
        </w:rPr>
      </w:pPr>
      <w:r w:rsidRPr="005A191C">
        <w:rPr>
          <w:rFonts w:ascii="Arial" w:eastAsia="Times New Roman" w:hAnsi="Arial" w:cs="Arial"/>
          <w:color w:val="000000" w:themeColor="text1"/>
          <w:spacing w:val="2"/>
          <w:sz w:val="24"/>
          <w:szCs w:val="24"/>
        </w:rPr>
        <w:t>U</w:t>
      </w:r>
      <w:r w:rsidRPr="005A191C">
        <w:rPr>
          <w:rFonts w:ascii="Arial" w:eastAsia="Times New Roman" w:hAnsi="Arial" w:cs="Arial"/>
          <w:color w:val="000000" w:themeColor="text1"/>
          <w:spacing w:val="-1"/>
          <w:sz w:val="24"/>
          <w:szCs w:val="24"/>
        </w:rPr>
        <w:t>n</w:t>
      </w:r>
      <w:r w:rsidRPr="005A191C">
        <w:rPr>
          <w:rFonts w:ascii="Arial" w:eastAsia="Times New Roman" w:hAnsi="Arial" w:cs="Arial"/>
          <w:color w:val="000000" w:themeColor="text1"/>
          <w:sz w:val="24"/>
          <w:szCs w:val="24"/>
        </w:rPr>
        <w:t>i</w:t>
      </w:r>
      <w:r w:rsidRPr="005A191C">
        <w:rPr>
          <w:rFonts w:ascii="Arial" w:eastAsia="Times New Roman" w:hAnsi="Arial" w:cs="Arial"/>
          <w:color w:val="000000" w:themeColor="text1"/>
          <w:spacing w:val="-1"/>
          <w:sz w:val="24"/>
          <w:szCs w:val="24"/>
        </w:rPr>
        <w:t>v</w:t>
      </w:r>
      <w:r w:rsidRPr="005A191C">
        <w:rPr>
          <w:rFonts w:ascii="Arial" w:eastAsia="Times New Roman" w:hAnsi="Arial" w:cs="Arial"/>
          <w:color w:val="000000" w:themeColor="text1"/>
          <w:sz w:val="24"/>
          <w:szCs w:val="24"/>
        </w:rPr>
        <w:t>e</w:t>
      </w:r>
      <w:r w:rsidRPr="005A191C">
        <w:rPr>
          <w:rFonts w:ascii="Arial" w:eastAsia="Times New Roman" w:hAnsi="Arial" w:cs="Arial"/>
          <w:color w:val="000000" w:themeColor="text1"/>
          <w:spacing w:val="3"/>
          <w:sz w:val="24"/>
          <w:szCs w:val="24"/>
        </w:rPr>
        <w:t>r</w:t>
      </w:r>
      <w:r w:rsidRPr="005A191C">
        <w:rPr>
          <w:rFonts w:ascii="Arial" w:eastAsia="Times New Roman" w:hAnsi="Arial" w:cs="Arial"/>
          <w:color w:val="000000" w:themeColor="text1"/>
          <w:spacing w:val="-1"/>
          <w:sz w:val="24"/>
          <w:szCs w:val="24"/>
        </w:rPr>
        <w:t>s</w:t>
      </w:r>
      <w:r w:rsidRPr="005A191C">
        <w:rPr>
          <w:rFonts w:ascii="Arial" w:eastAsia="Times New Roman" w:hAnsi="Arial" w:cs="Arial"/>
          <w:color w:val="000000" w:themeColor="text1"/>
          <w:sz w:val="24"/>
          <w:szCs w:val="24"/>
        </w:rPr>
        <w:t>itas</w:t>
      </w:r>
      <w:r w:rsidRPr="005A191C">
        <w:rPr>
          <w:rFonts w:ascii="Arial" w:eastAsia="Times New Roman" w:hAnsi="Arial" w:cs="Arial"/>
          <w:color w:val="000000" w:themeColor="text1"/>
          <w:spacing w:val="-9"/>
          <w:sz w:val="24"/>
          <w:szCs w:val="24"/>
        </w:rPr>
        <w:t xml:space="preserve"> </w:t>
      </w:r>
      <w:r w:rsidRPr="005A191C">
        <w:rPr>
          <w:rFonts w:ascii="Arial" w:eastAsia="Times New Roman" w:hAnsi="Arial" w:cs="Arial"/>
          <w:color w:val="000000" w:themeColor="text1"/>
          <w:spacing w:val="2"/>
          <w:sz w:val="24"/>
          <w:szCs w:val="24"/>
        </w:rPr>
        <w:t>P</w:t>
      </w:r>
      <w:r w:rsidRPr="005A191C">
        <w:rPr>
          <w:rFonts w:ascii="Arial" w:eastAsia="Times New Roman" w:hAnsi="Arial" w:cs="Arial"/>
          <w:color w:val="000000" w:themeColor="text1"/>
          <w:sz w:val="24"/>
          <w:szCs w:val="24"/>
        </w:rPr>
        <w:t>a</w:t>
      </w:r>
      <w:r w:rsidRPr="005A191C">
        <w:rPr>
          <w:rFonts w:ascii="Arial" w:eastAsia="Times New Roman" w:hAnsi="Arial" w:cs="Arial"/>
          <w:color w:val="000000" w:themeColor="text1"/>
          <w:spacing w:val="2"/>
          <w:sz w:val="24"/>
          <w:szCs w:val="24"/>
        </w:rPr>
        <w:t>s</w:t>
      </w:r>
      <w:r w:rsidRPr="005A191C">
        <w:rPr>
          <w:rFonts w:ascii="Arial" w:eastAsia="Times New Roman" w:hAnsi="Arial" w:cs="Arial"/>
          <w:color w:val="000000" w:themeColor="text1"/>
          <w:spacing w:val="-1"/>
          <w:sz w:val="24"/>
          <w:szCs w:val="24"/>
        </w:rPr>
        <w:t>un</w:t>
      </w:r>
      <w:r w:rsidRPr="005A191C">
        <w:rPr>
          <w:rFonts w:ascii="Arial" w:eastAsia="Times New Roman" w:hAnsi="Arial" w:cs="Arial"/>
          <w:color w:val="000000" w:themeColor="text1"/>
          <w:spacing w:val="1"/>
          <w:sz w:val="24"/>
          <w:szCs w:val="24"/>
        </w:rPr>
        <w:t>d</w:t>
      </w:r>
      <w:r w:rsidRPr="005A191C">
        <w:rPr>
          <w:rFonts w:ascii="Arial" w:eastAsia="Times New Roman" w:hAnsi="Arial" w:cs="Arial"/>
          <w:color w:val="000000" w:themeColor="text1"/>
          <w:spacing w:val="3"/>
          <w:sz w:val="24"/>
          <w:szCs w:val="24"/>
        </w:rPr>
        <w:t>a</w:t>
      </w:r>
      <w:r w:rsidRPr="005A191C">
        <w:rPr>
          <w:rFonts w:ascii="Arial" w:eastAsia="Times New Roman" w:hAnsi="Arial" w:cs="Arial"/>
          <w:color w:val="000000" w:themeColor="text1"/>
          <w:sz w:val="24"/>
          <w:szCs w:val="24"/>
        </w:rPr>
        <w:t>n</w:t>
      </w:r>
      <w:r w:rsidRPr="005A191C">
        <w:rPr>
          <w:rFonts w:ascii="Arial" w:eastAsia="Times New Roman" w:hAnsi="Arial" w:cs="Arial"/>
          <w:color w:val="000000" w:themeColor="text1"/>
          <w:spacing w:val="-7"/>
          <w:sz w:val="24"/>
          <w:szCs w:val="24"/>
        </w:rPr>
        <w:t xml:space="preserve"> </w:t>
      </w:r>
    </w:p>
    <w:p w14:paraId="54DF5FA2" w14:textId="77777777" w:rsidR="00CB1088" w:rsidRPr="005A191C" w:rsidRDefault="00CB1088" w:rsidP="000B5DCC">
      <w:pPr>
        <w:widowControl/>
        <w:spacing w:after="0" w:line="240" w:lineRule="auto"/>
        <w:ind w:right="18"/>
        <w:jc w:val="center"/>
        <w:rPr>
          <w:rFonts w:ascii="Arial" w:eastAsia="Times New Roman" w:hAnsi="Arial" w:cs="Arial"/>
          <w:color w:val="000000" w:themeColor="text1"/>
          <w:sz w:val="24"/>
          <w:szCs w:val="24"/>
          <w:lang w:val="en-ID"/>
        </w:rPr>
      </w:pPr>
      <w:r w:rsidRPr="005A191C">
        <w:rPr>
          <w:rFonts w:ascii="Arial" w:eastAsia="Times New Roman" w:hAnsi="Arial" w:cs="Arial"/>
          <w:color w:val="000000" w:themeColor="text1"/>
          <w:sz w:val="24"/>
          <w:szCs w:val="24"/>
          <w:lang w:val="en-ID"/>
        </w:rPr>
        <w:t>Jalan Sumatera No.41, Babakan Ciamis, Sumur Bandung, Kota Bandung, Jawa Barat 40117</w:t>
      </w:r>
    </w:p>
    <w:p w14:paraId="1864AF62" w14:textId="77777777" w:rsidR="00CB1088" w:rsidRPr="005A191C" w:rsidRDefault="00CB1088" w:rsidP="000B5DCC">
      <w:pPr>
        <w:widowControl/>
        <w:spacing w:after="0" w:line="240" w:lineRule="auto"/>
        <w:ind w:right="18"/>
        <w:jc w:val="center"/>
        <w:rPr>
          <w:rFonts w:ascii="Arial" w:eastAsia="Times New Roman" w:hAnsi="Arial" w:cs="Arial"/>
          <w:color w:val="000000" w:themeColor="text1"/>
          <w:sz w:val="24"/>
          <w:szCs w:val="24"/>
          <w:lang w:val="en-ID"/>
        </w:rPr>
      </w:pPr>
      <w:r w:rsidRPr="005A191C">
        <w:rPr>
          <w:rFonts w:ascii="Arial" w:eastAsia="Times New Roman" w:hAnsi="Arial" w:cs="Arial"/>
          <w:color w:val="000000" w:themeColor="text1"/>
          <w:sz w:val="24"/>
          <w:szCs w:val="24"/>
          <w:lang w:val="en-ID"/>
        </w:rPr>
        <w:t xml:space="preserve">Telepon Kampus: </w:t>
      </w:r>
      <w:hyperlink r:id="rId8" w:tooltip="Call via Hangouts" w:history="1">
        <w:r w:rsidRPr="005A191C">
          <w:rPr>
            <w:rFonts w:ascii="Arial" w:eastAsia="Times New Roman" w:hAnsi="Arial" w:cs="Arial"/>
            <w:color w:val="000000" w:themeColor="text1"/>
            <w:sz w:val="24"/>
            <w:szCs w:val="24"/>
            <w:lang w:val="en-ID"/>
          </w:rPr>
          <w:t>(+62 22) 4210243</w:t>
        </w:r>
      </w:hyperlink>
    </w:p>
    <w:p w14:paraId="69A8FACC" w14:textId="16A03D6F" w:rsidR="009252F2" w:rsidRPr="005A191C" w:rsidRDefault="00CB1088" w:rsidP="000B5DCC">
      <w:pPr>
        <w:spacing w:after="0" w:line="240" w:lineRule="auto"/>
        <w:ind w:right="18"/>
        <w:jc w:val="center"/>
        <w:rPr>
          <w:rFonts w:ascii="Arial" w:hAnsi="Arial" w:cs="Arial"/>
          <w:color w:val="000000" w:themeColor="text1"/>
          <w:sz w:val="24"/>
          <w:szCs w:val="24"/>
          <w:lang w:val="id-ID"/>
        </w:rPr>
      </w:pPr>
      <w:r w:rsidRPr="005A191C">
        <w:rPr>
          <w:rFonts w:ascii="Arial" w:hAnsi="Arial" w:cs="Arial"/>
          <w:color w:val="000000" w:themeColor="text1"/>
          <w:sz w:val="24"/>
          <w:szCs w:val="24"/>
        </w:rPr>
        <w:t xml:space="preserve">Email </w:t>
      </w:r>
      <w:proofErr w:type="spellStart"/>
      <w:r w:rsidRPr="005A191C">
        <w:rPr>
          <w:rFonts w:ascii="Arial" w:hAnsi="Arial" w:cs="Arial"/>
          <w:color w:val="000000" w:themeColor="text1"/>
          <w:sz w:val="24"/>
          <w:szCs w:val="24"/>
        </w:rPr>
        <w:t>Penulis</w:t>
      </w:r>
      <w:proofErr w:type="spellEnd"/>
      <w:r w:rsidRPr="005A191C">
        <w:rPr>
          <w:rFonts w:ascii="Arial" w:hAnsi="Arial" w:cs="Arial"/>
          <w:color w:val="000000" w:themeColor="text1"/>
          <w:sz w:val="24"/>
          <w:szCs w:val="24"/>
        </w:rPr>
        <w:t xml:space="preserve">: </w:t>
      </w:r>
      <w:hyperlink r:id="rId9" w:history="1">
        <w:r w:rsidR="00F95274" w:rsidRPr="00B80D1B">
          <w:rPr>
            <w:rStyle w:val="Hyperlink"/>
            <w:rFonts w:ascii="Arial" w:hAnsi="Arial" w:cs="Arial"/>
            <w:sz w:val="24"/>
            <w:szCs w:val="24"/>
          </w:rPr>
          <w:t>yolla.margaretha@eco.maranatha.edu</w:t>
        </w:r>
      </w:hyperlink>
    </w:p>
    <w:p w14:paraId="12AA46CB" w14:textId="388C87B0" w:rsidR="00BA34BC" w:rsidRPr="00F95274" w:rsidRDefault="00F95274" w:rsidP="000B5DCC">
      <w:pPr>
        <w:spacing w:after="0" w:line="240" w:lineRule="auto"/>
        <w:ind w:right="18"/>
        <w:jc w:val="center"/>
        <w:rPr>
          <w:rFonts w:ascii="Arial" w:hAnsi="Arial" w:cs="Arial"/>
          <w:color w:val="000000" w:themeColor="text1"/>
          <w:sz w:val="24"/>
          <w:szCs w:val="24"/>
        </w:rPr>
      </w:pPr>
      <w:r>
        <w:rPr>
          <w:rFonts w:ascii="Arial" w:hAnsi="Arial" w:cs="Arial"/>
          <w:color w:val="000000" w:themeColor="text1"/>
          <w:sz w:val="24"/>
          <w:szCs w:val="24"/>
        </w:rPr>
        <w:t>Juni</w:t>
      </w:r>
      <w:r w:rsidR="00B078AA" w:rsidRPr="005A191C">
        <w:rPr>
          <w:rFonts w:ascii="Arial" w:hAnsi="Arial" w:cs="Arial"/>
          <w:color w:val="000000" w:themeColor="text1"/>
          <w:sz w:val="24"/>
          <w:szCs w:val="24"/>
        </w:rPr>
        <w:t xml:space="preserve"> </w:t>
      </w:r>
      <w:r>
        <w:rPr>
          <w:rFonts w:ascii="Arial" w:hAnsi="Arial" w:cs="Arial"/>
          <w:color w:val="000000" w:themeColor="text1"/>
          <w:sz w:val="24"/>
          <w:szCs w:val="24"/>
        </w:rPr>
        <w:t>–</w:t>
      </w:r>
      <w:r w:rsidR="00B078AA" w:rsidRPr="005A191C">
        <w:rPr>
          <w:rFonts w:ascii="Arial" w:hAnsi="Arial" w:cs="Arial"/>
          <w:color w:val="000000" w:themeColor="text1"/>
          <w:sz w:val="24"/>
          <w:szCs w:val="24"/>
        </w:rPr>
        <w:t xml:space="preserve"> </w:t>
      </w:r>
      <w:r w:rsidR="009A2663" w:rsidRPr="005A191C">
        <w:rPr>
          <w:rFonts w:ascii="Arial" w:hAnsi="Arial" w:cs="Arial"/>
          <w:color w:val="000000" w:themeColor="text1"/>
          <w:sz w:val="24"/>
          <w:szCs w:val="24"/>
        </w:rPr>
        <w:t>20</w:t>
      </w:r>
      <w:r w:rsidR="009A2663" w:rsidRPr="005A191C">
        <w:rPr>
          <w:rFonts w:ascii="Arial" w:hAnsi="Arial" w:cs="Arial"/>
          <w:color w:val="000000" w:themeColor="text1"/>
          <w:sz w:val="24"/>
          <w:szCs w:val="24"/>
          <w:lang w:val="id-ID"/>
        </w:rPr>
        <w:t>2</w:t>
      </w:r>
      <w:r>
        <w:rPr>
          <w:rFonts w:ascii="Arial" w:hAnsi="Arial" w:cs="Arial"/>
          <w:color w:val="000000" w:themeColor="text1"/>
          <w:sz w:val="24"/>
          <w:szCs w:val="24"/>
        </w:rPr>
        <w:t>2</w:t>
      </w:r>
    </w:p>
    <w:p w14:paraId="296A95B1" w14:textId="77777777" w:rsidR="00B93671" w:rsidRPr="005A191C" w:rsidRDefault="00B93671" w:rsidP="000B5DCC">
      <w:pPr>
        <w:spacing w:after="0" w:line="240" w:lineRule="auto"/>
        <w:ind w:right="18"/>
        <w:jc w:val="center"/>
        <w:rPr>
          <w:rFonts w:ascii="Arial" w:eastAsia="Times New Roman" w:hAnsi="Arial" w:cs="Arial"/>
          <w:b/>
          <w:bCs/>
          <w:color w:val="000000" w:themeColor="text1"/>
          <w:spacing w:val="-1"/>
          <w:sz w:val="24"/>
          <w:szCs w:val="24"/>
        </w:rPr>
      </w:pPr>
    </w:p>
    <w:p w14:paraId="78FD66C3" w14:textId="77777777" w:rsidR="009A2663" w:rsidRPr="005A191C" w:rsidRDefault="009A2663" w:rsidP="000B5DCC">
      <w:pPr>
        <w:spacing w:after="0" w:line="240" w:lineRule="auto"/>
        <w:ind w:right="18"/>
        <w:jc w:val="center"/>
        <w:rPr>
          <w:rFonts w:ascii="Arial" w:eastAsia="Times New Roman" w:hAnsi="Arial" w:cs="Arial"/>
          <w:b/>
          <w:bCs/>
          <w:color w:val="000000" w:themeColor="text1"/>
          <w:spacing w:val="-1"/>
          <w:sz w:val="24"/>
          <w:szCs w:val="24"/>
          <w:lang w:val="id-ID"/>
        </w:rPr>
      </w:pPr>
    </w:p>
    <w:p w14:paraId="2C5C4146" w14:textId="77777777" w:rsidR="009252F2" w:rsidRPr="005A191C" w:rsidRDefault="00091107" w:rsidP="000B5DCC">
      <w:pPr>
        <w:spacing w:after="0" w:line="240" w:lineRule="auto"/>
        <w:ind w:right="18"/>
        <w:jc w:val="center"/>
        <w:rPr>
          <w:rFonts w:ascii="Arial" w:eastAsia="Times New Roman" w:hAnsi="Arial" w:cs="Arial"/>
          <w:color w:val="000000" w:themeColor="text1"/>
          <w:sz w:val="24"/>
          <w:szCs w:val="24"/>
        </w:rPr>
      </w:pPr>
      <w:r w:rsidRPr="005A191C">
        <w:rPr>
          <w:rFonts w:ascii="Arial" w:eastAsia="Times New Roman" w:hAnsi="Arial" w:cs="Arial"/>
          <w:b/>
          <w:bCs/>
          <w:color w:val="000000" w:themeColor="text1"/>
          <w:spacing w:val="-1"/>
          <w:sz w:val="24"/>
          <w:szCs w:val="24"/>
        </w:rPr>
        <w:t>ABSTRAK</w:t>
      </w:r>
    </w:p>
    <w:p w14:paraId="6A40ECC6" w14:textId="77777777" w:rsidR="00382F35" w:rsidRPr="005A191C" w:rsidRDefault="00382F35" w:rsidP="000B5DCC">
      <w:pPr>
        <w:spacing w:after="0" w:line="240" w:lineRule="auto"/>
        <w:jc w:val="both"/>
        <w:rPr>
          <w:rFonts w:ascii="Arial" w:hAnsi="Arial" w:cs="Arial"/>
          <w:b/>
          <w:sz w:val="24"/>
          <w:szCs w:val="24"/>
        </w:rPr>
      </w:pPr>
    </w:p>
    <w:p w14:paraId="5A3E671C" w14:textId="77777777" w:rsidR="00773E35" w:rsidRDefault="00773E35" w:rsidP="00773E35">
      <w:pPr>
        <w:spacing w:after="0" w:line="240" w:lineRule="auto"/>
        <w:jc w:val="both"/>
        <w:rPr>
          <w:rFonts w:ascii="Arial" w:hAnsi="Arial" w:cs="Arial"/>
          <w:bCs/>
          <w:sz w:val="24"/>
          <w:szCs w:val="24"/>
        </w:rPr>
      </w:pPr>
      <w:r w:rsidRPr="00773E35">
        <w:rPr>
          <w:rFonts w:ascii="Arial" w:hAnsi="Arial" w:cs="Arial"/>
          <w:bCs/>
          <w:sz w:val="24"/>
          <w:szCs w:val="24"/>
        </w:rPr>
        <w:t xml:space="preserve">UMKM (Usaha </w:t>
      </w:r>
      <w:proofErr w:type="spellStart"/>
      <w:r w:rsidRPr="00773E35">
        <w:rPr>
          <w:rFonts w:ascii="Arial" w:hAnsi="Arial" w:cs="Arial"/>
          <w:bCs/>
          <w:sz w:val="24"/>
          <w:szCs w:val="24"/>
        </w:rPr>
        <w:t>Mikro</w:t>
      </w:r>
      <w:proofErr w:type="spellEnd"/>
      <w:r w:rsidRPr="00773E35">
        <w:rPr>
          <w:rFonts w:ascii="Arial" w:hAnsi="Arial" w:cs="Arial"/>
          <w:bCs/>
          <w:sz w:val="24"/>
          <w:szCs w:val="24"/>
        </w:rPr>
        <w:t xml:space="preserve">, Kecil, dan </w:t>
      </w:r>
      <w:proofErr w:type="spellStart"/>
      <w:r w:rsidRPr="00773E35">
        <w:rPr>
          <w:rFonts w:ascii="Arial" w:hAnsi="Arial" w:cs="Arial"/>
          <w:bCs/>
          <w:sz w:val="24"/>
          <w:szCs w:val="24"/>
        </w:rPr>
        <w:t>Menengah</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mempunyai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sentral</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dalam</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menggerakkan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roda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perekonomian</w:t>
      </w:r>
      <w:proofErr w:type="spellEnd"/>
      <w:r w:rsidRPr="00773E35">
        <w:rPr>
          <w:rFonts w:ascii="Arial" w:hAnsi="Arial" w:cs="Arial"/>
          <w:bCs/>
          <w:sz w:val="24"/>
          <w:szCs w:val="24"/>
        </w:rPr>
        <w:t xml:space="preserve"> global. </w:t>
      </w:r>
      <w:proofErr w:type="spellStart"/>
      <w:r w:rsidRPr="00773E35">
        <w:rPr>
          <w:rFonts w:ascii="Arial" w:hAnsi="Arial" w:cs="Arial"/>
          <w:bCs/>
          <w:sz w:val="24"/>
          <w:szCs w:val="24"/>
        </w:rPr>
        <w:t>Saat</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ini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perekonomian</w:t>
      </w:r>
      <w:proofErr w:type="spellEnd"/>
      <w:r w:rsidRPr="00773E35">
        <w:rPr>
          <w:rFonts w:ascii="Arial" w:hAnsi="Arial" w:cs="Arial"/>
          <w:bCs/>
          <w:sz w:val="24"/>
          <w:szCs w:val="24"/>
        </w:rPr>
        <w:t xml:space="preserve"> global </w:t>
      </w:r>
      <w:proofErr w:type="spellStart"/>
      <w:r w:rsidRPr="00773E35">
        <w:rPr>
          <w:rFonts w:ascii="Arial" w:hAnsi="Arial" w:cs="Arial"/>
          <w:bCs/>
          <w:sz w:val="24"/>
          <w:szCs w:val="24"/>
        </w:rPr>
        <w:t>maupun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nasional</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dalam</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kondisi</w:t>
      </w:r>
      <w:proofErr w:type="spellEnd"/>
      <w:r w:rsidRPr="00773E35">
        <w:rPr>
          <w:rFonts w:ascii="Arial" w:hAnsi="Arial" w:cs="Arial"/>
          <w:bCs/>
          <w:sz w:val="24"/>
          <w:szCs w:val="24"/>
        </w:rPr>
        <w:t xml:space="preserve"> yang </w:t>
      </w:r>
      <w:proofErr w:type="spellStart"/>
      <w:r w:rsidRPr="00773E35">
        <w:rPr>
          <w:rFonts w:ascii="Arial" w:hAnsi="Arial" w:cs="Arial"/>
          <w:bCs/>
          <w:sz w:val="24"/>
          <w:szCs w:val="24"/>
        </w:rPr>
        <w:t>kurang</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stabil</w:t>
      </w:r>
      <w:proofErr w:type="spellEnd"/>
      <w:r w:rsidRPr="00773E35">
        <w:rPr>
          <w:rFonts w:ascii="Arial" w:hAnsi="Arial" w:cs="Arial"/>
          <w:bCs/>
          <w:sz w:val="24"/>
          <w:szCs w:val="24"/>
        </w:rPr>
        <w:t xml:space="preserve">. Hal </w:t>
      </w:r>
      <w:proofErr w:type="spellStart"/>
      <w:r w:rsidRPr="00773E35">
        <w:rPr>
          <w:rFonts w:ascii="Arial" w:hAnsi="Arial" w:cs="Arial"/>
          <w:bCs/>
          <w:sz w:val="24"/>
          <w:szCs w:val="24"/>
        </w:rPr>
        <w:t>ini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diakibatkan</w:t>
      </w:r>
      <w:proofErr w:type="spellEnd"/>
      <w:r w:rsidRPr="00773E35">
        <w:rPr>
          <w:rFonts w:ascii="Arial" w:hAnsi="Arial" w:cs="Arial"/>
          <w:bCs/>
          <w:sz w:val="24"/>
          <w:szCs w:val="24"/>
        </w:rPr>
        <w:t xml:space="preserve"> oleh </w:t>
      </w:r>
      <w:proofErr w:type="spellStart"/>
      <w:r w:rsidRPr="00773E35">
        <w:rPr>
          <w:rFonts w:ascii="Arial" w:hAnsi="Arial" w:cs="Arial"/>
          <w:bCs/>
          <w:sz w:val="24"/>
          <w:szCs w:val="24"/>
        </w:rPr>
        <w:t>dampak</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dari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pandemi</w:t>
      </w:r>
      <w:proofErr w:type="spellEnd"/>
      <w:r w:rsidRPr="00773E35">
        <w:rPr>
          <w:rFonts w:ascii="Arial" w:hAnsi="Arial" w:cs="Arial"/>
          <w:bCs/>
          <w:sz w:val="24"/>
          <w:szCs w:val="24"/>
        </w:rPr>
        <w:t xml:space="preserve"> COVID-19 </w:t>
      </w:r>
      <w:proofErr w:type="spellStart"/>
      <w:r w:rsidRPr="00773E35">
        <w:rPr>
          <w:rFonts w:ascii="Arial" w:hAnsi="Arial" w:cs="Arial"/>
          <w:bCs/>
          <w:sz w:val="24"/>
          <w:szCs w:val="24"/>
        </w:rPr>
        <w:t>terutama</w:t>
      </w:r>
      <w:proofErr w:type="spellEnd"/>
      <w:r w:rsidRPr="00773E35">
        <w:rPr>
          <w:rFonts w:ascii="Arial" w:hAnsi="Arial" w:cs="Arial"/>
          <w:bCs/>
          <w:sz w:val="24"/>
          <w:szCs w:val="24"/>
        </w:rPr>
        <w:t xml:space="preserve"> pada </w:t>
      </w:r>
      <w:proofErr w:type="spellStart"/>
      <w:r w:rsidRPr="00773E35">
        <w:rPr>
          <w:rFonts w:ascii="Arial" w:hAnsi="Arial" w:cs="Arial"/>
          <w:bCs/>
          <w:sz w:val="24"/>
          <w:szCs w:val="24"/>
        </w:rPr>
        <w:t>aspek</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sehingga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kinerja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cenderung</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menurun</w:t>
      </w:r>
      <w:proofErr w:type="spellEnd"/>
      <w:r w:rsidRPr="00773E35">
        <w:rPr>
          <w:rFonts w:ascii="Arial" w:hAnsi="Arial" w:cs="Arial"/>
          <w:bCs/>
          <w:sz w:val="24"/>
          <w:szCs w:val="24"/>
        </w:rPr>
        <w:t xml:space="preserve">. </w:t>
      </w:r>
    </w:p>
    <w:p w14:paraId="42C4E993" w14:textId="77777777" w:rsidR="00773E35" w:rsidRDefault="00773E35" w:rsidP="00773E35">
      <w:pPr>
        <w:spacing w:after="0" w:line="240" w:lineRule="auto"/>
        <w:ind w:firstLine="720"/>
        <w:jc w:val="both"/>
        <w:rPr>
          <w:rFonts w:ascii="Arial" w:hAnsi="Arial" w:cs="Arial"/>
          <w:bCs/>
          <w:sz w:val="24"/>
          <w:szCs w:val="24"/>
        </w:rPr>
      </w:pPr>
      <w:r w:rsidRPr="00773E35">
        <w:rPr>
          <w:rFonts w:ascii="Arial" w:hAnsi="Arial" w:cs="Arial"/>
          <w:bCs/>
          <w:sz w:val="24"/>
          <w:szCs w:val="24"/>
        </w:rPr>
        <w:t xml:space="preserve">Penelitian </w:t>
      </w:r>
      <w:proofErr w:type="spellStart"/>
      <w:r w:rsidRPr="00773E35">
        <w:rPr>
          <w:rFonts w:ascii="Arial" w:hAnsi="Arial" w:cs="Arial"/>
          <w:bCs/>
          <w:sz w:val="24"/>
          <w:szCs w:val="24"/>
        </w:rPr>
        <w:t>ini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bertujuan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mengetahui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menganalisis</w:t>
      </w:r>
      <w:proofErr w:type="spellEnd"/>
      <w:r w:rsidRPr="00773E35">
        <w:rPr>
          <w:rFonts w:ascii="Arial" w:hAnsi="Arial" w:cs="Arial"/>
          <w:bCs/>
          <w:sz w:val="24"/>
          <w:szCs w:val="24"/>
        </w:rPr>
        <w:t xml:space="preserve">, dan </w:t>
      </w:r>
      <w:proofErr w:type="spellStart"/>
      <w:r w:rsidRPr="00773E35">
        <w:rPr>
          <w:rFonts w:ascii="Arial" w:hAnsi="Arial" w:cs="Arial"/>
          <w:bCs/>
          <w:sz w:val="24"/>
          <w:szCs w:val="24"/>
        </w:rPr>
        <w:t>mengkaji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Strategi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r w:rsidRPr="00773E35">
        <w:rPr>
          <w:rFonts w:ascii="Arial" w:hAnsi="Arial" w:cs="Arial"/>
          <w:bCs/>
          <w:i/>
          <w:iCs/>
          <w:sz w:val="24"/>
          <w:szCs w:val="24"/>
        </w:rPr>
        <w:t xml:space="preserve">(Marketing </w:t>
      </w:r>
      <w:proofErr w:type="spellStart"/>
      <w:r w:rsidRPr="00773E35">
        <w:rPr>
          <w:rFonts w:ascii="Arial" w:hAnsi="Arial" w:cs="Arial"/>
          <w:bCs/>
          <w:i/>
          <w:iCs/>
          <w:sz w:val="24"/>
          <w:szCs w:val="24"/>
        </w:rPr>
        <w:t>Stategic</w:t>
      </w:r>
      <w:proofErr w:type="spellEnd"/>
      <w:r w:rsidRPr="00773E35">
        <w:rPr>
          <w:rFonts w:ascii="Arial" w:hAnsi="Arial" w:cs="Arial"/>
          <w:bCs/>
          <w:i/>
          <w:iCs/>
          <w:sz w:val="24"/>
          <w:szCs w:val="24"/>
        </w:rPr>
        <w:t xml:space="preserve"> Orientation)</w:t>
      </w:r>
      <w:r w:rsidRPr="00773E35">
        <w:rPr>
          <w:rFonts w:ascii="Arial" w:hAnsi="Arial" w:cs="Arial"/>
          <w:bCs/>
          <w:sz w:val="24"/>
          <w:szCs w:val="24"/>
        </w:rPr>
        <w:t xml:space="preserve"> </w:t>
      </w:r>
      <w:proofErr w:type="spellStart"/>
      <w:r w:rsidRPr="00773E35">
        <w:rPr>
          <w:rFonts w:ascii="Arial" w:hAnsi="Arial" w:cs="Arial"/>
          <w:bCs/>
          <w:sz w:val="24"/>
          <w:szCs w:val="24"/>
        </w:rPr>
        <w:t>melalui</w:t>
      </w:r>
      <w:proofErr w:type="spellEnd"/>
      <w:r w:rsidRPr="00773E35">
        <w:rPr>
          <w:rFonts w:ascii="Arial" w:hAnsi="Arial" w:cs="Arial"/>
          <w:bCs/>
          <w:sz w:val="24"/>
          <w:szCs w:val="24"/>
        </w:rPr>
        <w:t xml:space="preserve"> </w:t>
      </w:r>
      <w:r w:rsidRPr="00773E35">
        <w:rPr>
          <w:rFonts w:ascii="Arial" w:hAnsi="Arial" w:cs="Arial"/>
          <w:bCs/>
          <w:i/>
          <w:iCs/>
          <w:sz w:val="24"/>
          <w:szCs w:val="24"/>
        </w:rPr>
        <w:t>Market Orientation</w:t>
      </w:r>
      <w:r w:rsidRPr="00773E35">
        <w:rPr>
          <w:rFonts w:ascii="Arial" w:hAnsi="Arial" w:cs="Arial"/>
          <w:bCs/>
          <w:sz w:val="24"/>
          <w:szCs w:val="24"/>
        </w:rPr>
        <w:t xml:space="preserve">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Pasar), </w:t>
      </w:r>
      <w:r w:rsidRPr="00773E35">
        <w:rPr>
          <w:rFonts w:ascii="Arial" w:hAnsi="Arial" w:cs="Arial"/>
          <w:bCs/>
          <w:i/>
          <w:iCs/>
          <w:sz w:val="24"/>
          <w:szCs w:val="24"/>
        </w:rPr>
        <w:t>Entrepreneurial Orientation</w:t>
      </w:r>
      <w:r w:rsidRPr="00773E35">
        <w:rPr>
          <w:rFonts w:ascii="Arial" w:hAnsi="Arial" w:cs="Arial"/>
          <w:bCs/>
          <w:sz w:val="24"/>
          <w:szCs w:val="24"/>
        </w:rPr>
        <w:t xml:space="preserve">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Kewirausahaan</w:t>
      </w:r>
      <w:proofErr w:type="spellEnd"/>
      <w:r w:rsidRPr="00773E35">
        <w:rPr>
          <w:rFonts w:ascii="Arial" w:hAnsi="Arial" w:cs="Arial"/>
          <w:bCs/>
          <w:sz w:val="24"/>
          <w:szCs w:val="24"/>
        </w:rPr>
        <w:t xml:space="preserve">), dan </w:t>
      </w:r>
      <w:r w:rsidRPr="00773E35">
        <w:rPr>
          <w:rFonts w:ascii="Arial" w:hAnsi="Arial" w:cs="Arial"/>
          <w:bCs/>
          <w:i/>
          <w:iCs/>
          <w:sz w:val="24"/>
          <w:szCs w:val="24"/>
        </w:rPr>
        <w:t>Learning Orientation</w:t>
      </w:r>
      <w:r w:rsidRPr="00773E35">
        <w:rPr>
          <w:rFonts w:ascii="Arial" w:hAnsi="Arial" w:cs="Arial"/>
          <w:bCs/>
          <w:sz w:val="24"/>
          <w:szCs w:val="24"/>
        </w:rPr>
        <w:t xml:space="preserve">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Pembelajaran</w:t>
      </w:r>
      <w:proofErr w:type="spellEnd"/>
      <w:r w:rsidRPr="00773E35">
        <w:rPr>
          <w:rFonts w:ascii="Arial" w:hAnsi="Arial" w:cs="Arial"/>
          <w:bCs/>
          <w:sz w:val="24"/>
          <w:szCs w:val="24"/>
        </w:rPr>
        <w:t xml:space="preserve">). Penelitian </w:t>
      </w:r>
      <w:proofErr w:type="spellStart"/>
      <w:r w:rsidRPr="00773E35">
        <w:rPr>
          <w:rFonts w:ascii="Arial" w:hAnsi="Arial" w:cs="Arial"/>
          <w:bCs/>
          <w:sz w:val="24"/>
          <w:szCs w:val="24"/>
        </w:rPr>
        <w:t>ini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memberi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indikasi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pengaruh</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terhadap</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Inovasi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r w:rsidRPr="00773E35">
        <w:rPr>
          <w:rFonts w:ascii="Arial" w:hAnsi="Arial" w:cs="Arial"/>
          <w:bCs/>
          <w:i/>
          <w:iCs/>
          <w:sz w:val="24"/>
          <w:szCs w:val="24"/>
        </w:rPr>
        <w:t xml:space="preserve">(Marketing Innovation) </w:t>
      </w:r>
      <w:proofErr w:type="spellStart"/>
      <w:r w:rsidRPr="00773E35">
        <w:rPr>
          <w:rFonts w:ascii="Arial" w:hAnsi="Arial" w:cs="Arial"/>
          <w:bCs/>
          <w:sz w:val="24"/>
          <w:szCs w:val="24"/>
        </w:rPr>
        <w:t>serta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implikasi</w:t>
      </w:r>
      <w:proofErr w:type="spellEnd"/>
      <w:r w:rsidRPr="00773E35">
        <w:rPr>
          <w:rFonts w:ascii="Arial" w:hAnsi="Arial" w:cs="Arial"/>
          <w:bCs/>
          <w:sz w:val="24"/>
          <w:szCs w:val="24"/>
        </w:rPr>
        <w:t xml:space="preserve"> pada </w:t>
      </w:r>
      <w:proofErr w:type="spellStart"/>
      <w:r w:rsidRPr="00773E35">
        <w:rPr>
          <w:rFonts w:ascii="Arial" w:hAnsi="Arial" w:cs="Arial"/>
          <w:bCs/>
          <w:sz w:val="24"/>
          <w:szCs w:val="24"/>
        </w:rPr>
        <w:t>kinerja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r w:rsidRPr="00773E35">
        <w:rPr>
          <w:rFonts w:ascii="Arial" w:hAnsi="Arial" w:cs="Arial"/>
          <w:bCs/>
          <w:i/>
          <w:iCs/>
          <w:sz w:val="24"/>
          <w:szCs w:val="24"/>
        </w:rPr>
        <w:t>(Marketing Performance)</w:t>
      </w:r>
      <w:r w:rsidRPr="00773E35">
        <w:rPr>
          <w:rFonts w:ascii="Arial" w:hAnsi="Arial" w:cs="Arial"/>
          <w:bCs/>
          <w:sz w:val="24"/>
          <w:szCs w:val="24"/>
        </w:rPr>
        <w:t xml:space="preserve"> yang optimal bagi </w:t>
      </w:r>
      <w:proofErr w:type="spellStart"/>
      <w:r w:rsidRPr="00773E35">
        <w:rPr>
          <w:rFonts w:ascii="Arial" w:hAnsi="Arial" w:cs="Arial"/>
          <w:bCs/>
          <w:sz w:val="24"/>
          <w:szCs w:val="24"/>
        </w:rPr>
        <w:t>pelaku</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mikro</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bidang</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usaha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makanan</w:t>
      </w:r>
      <w:proofErr w:type="spellEnd"/>
      <w:r w:rsidRPr="00773E35">
        <w:rPr>
          <w:rFonts w:ascii="Arial" w:hAnsi="Arial" w:cs="Arial"/>
          <w:bCs/>
          <w:sz w:val="24"/>
          <w:szCs w:val="24"/>
        </w:rPr>
        <w:t xml:space="preserve"> dan </w:t>
      </w:r>
      <w:proofErr w:type="spellStart"/>
      <w:r w:rsidRPr="00773E35">
        <w:rPr>
          <w:rFonts w:ascii="Arial" w:hAnsi="Arial" w:cs="Arial"/>
          <w:bCs/>
          <w:sz w:val="24"/>
          <w:szCs w:val="24"/>
        </w:rPr>
        <w:t>minuman</w:t>
      </w:r>
      <w:proofErr w:type="spellEnd"/>
      <w:r w:rsidRPr="00773E35">
        <w:rPr>
          <w:rFonts w:ascii="Arial" w:hAnsi="Arial" w:cs="Arial"/>
          <w:bCs/>
          <w:sz w:val="24"/>
          <w:szCs w:val="24"/>
        </w:rPr>
        <w:t xml:space="preserve"> di wilayah Metropolitan Bandung Raya. </w:t>
      </w:r>
      <w:proofErr w:type="spellStart"/>
      <w:r w:rsidRPr="00773E35">
        <w:rPr>
          <w:rFonts w:ascii="Arial" w:hAnsi="Arial" w:cs="Arial"/>
          <w:bCs/>
          <w:sz w:val="24"/>
          <w:szCs w:val="24"/>
        </w:rPr>
        <w:t>Metode</w:t>
      </w:r>
      <w:proofErr w:type="spellEnd"/>
      <w:r w:rsidRPr="00773E35">
        <w:rPr>
          <w:rFonts w:ascii="Arial" w:hAnsi="Arial" w:cs="Arial"/>
          <w:bCs/>
          <w:sz w:val="24"/>
          <w:szCs w:val="24"/>
        </w:rPr>
        <w:t xml:space="preserve"> Penelitian yang </w:t>
      </w:r>
      <w:proofErr w:type="spellStart"/>
      <w:r w:rsidRPr="00773E35">
        <w:rPr>
          <w:rFonts w:ascii="Arial" w:hAnsi="Arial" w:cs="Arial"/>
          <w:bCs/>
          <w:sz w:val="24"/>
          <w:szCs w:val="24"/>
        </w:rPr>
        <w:t>digunakan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adalah</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analisis</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deskriptif</w:t>
      </w:r>
      <w:proofErr w:type="spellEnd"/>
      <w:r w:rsidRPr="00773E35">
        <w:rPr>
          <w:rFonts w:ascii="Arial" w:hAnsi="Arial" w:cs="Arial"/>
          <w:bCs/>
          <w:sz w:val="24"/>
          <w:szCs w:val="24"/>
        </w:rPr>
        <w:t xml:space="preserve"> dan </w:t>
      </w:r>
      <w:proofErr w:type="spellStart"/>
      <w:r w:rsidRPr="00773E35">
        <w:rPr>
          <w:rFonts w:ascii="Arial" w:hAnsi="Arial" w:cs="Arial"/>
          <w:bCs/>
          <w:sz w:val="24"/>
          <w:szCs w:val="24"/>
        </w:rPr>
        <w:t>verifikatif</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Pengumpulan</w:t>
      </w:r>
      <w:proofErr w:type="spellEnd"/>
      <w:r w:rsidRPr="00773E35">
        <w:rPr>
          <w:rFonts w:ascii="Arial" w:hAnsi="Arial" w:cs="Arial"/>
          <w:bCs/>
          <w:sz w:val="24"/>
          <w:szCs w:val="24"/>
        </w:rPr>
        <w:t xml:space="preserve"> data yang </w:t>
      </w:r>
      <w:proofErr w:type="spellStart"/>
      <w:r w:rsidRPr="00773E35">
        <w:rPr>
          <w:rFonts w:ascii="Arial" w:hAnsi="Arial" w:cs="Arial"/>
          <w:bCs/>
          <w:sz w:val="24"/>
          <w:szCs w:val="24"/>
        </w:rPr>
        <w:t>digunakan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adalah</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kuesioner</w:t>
      </w:r>
      <w:proofErr w:type="spellEnd"/>
      <w:r w:rsidRPr="00773E35">
        <w:rPr>
          <w:rFonts w:ascii="Arial" w:hAnsi="Arial" w:cs="Arial"/>
          <w:bCs/>
          <w:sz w:val="24"/>
          <w:szCs w:val="24"/>
        </w:rPr>
        <w:t xml:space="preserve">. </w:t>
      </w:r>
    </w:p>
    <w:p w14:paraId="11EB49F0" w14:textId="4937650E" w:rsidR="00773E35" w:rsidRDefault="00773E35" w:rsidP="00773E35">
      <w:pPr>
        <w:spacing w:after="0" w:line="240" w:lineRule="auto"/>
        <w:ind w:firstLine="720"/>
        <w:jc w:val="both"/>
        <w:rPr>
          <w:rFonts w:ascii="Arial" w:hAnsi="Arial" w:cs="Arial"/>
          <w:bCs/>
          <w:sz w:val="24"/>
          <w:szCs w:val="24"/>
        </w:rPr>
      </w:pPr>
      <w:r w:rsidRPr="00773E35">
        <w:rPr>
          <w:rFonts w:ascii="Arial" w:hAnsi="Arial" w:cs="Arial"/>
          <w:bCs/>
          <w:sz w:val="24"/>
          <w:szCs w:val="24"/>
        </w:rPr>
        <w:t xml:space="preserve">Teknik sampling yang </w:t>
      </w:r>
      <w:proofErr w:type="spellStart"/>
      <w:r w:rsidRPr="00773E35">
        <w:rPr>
          <w:rFonts w:ascii="Arial" w:hAnsi="Arial" w:cs="Arial"/>
          <w:bCs/>
          <w:sz w:val="24"/>
          <w:szCs w:val="24"/>
        </w:rPr>
        <w:t>digunakan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metode</w:t>
      </w:r>
      <w:proofErr w:type="spellEnd"/>
      <w:r w:rsidRPr="00773E35">
        <w:rPr>
          <w:rFonts w:ascii="Arial" w:hAnsi="Arial" w:cs="Arial"/>
          <w:bCs/>
          <w:sz w:val="24"/>
          <w:szCs w:val="24"/>
        </w:rPr>
        <w:t xml:space="preserve"> cluster stratified </w:t>
      </w:r>
      <w:proofErr w:type="spellStart"/>
      <w:r w:rsidRPr="00773E35">
        <w:rPr>
          <w:rFonts w:ascii="Arial" w:hAnsi="Arial" w:cs="Arial"/>
          <w:bCs/>
          <w:sz w:val="24"/>
          <w:szCs w:val="24"/>
        </w:rPr>
        <w:t>proposioal</w:t>
      </w:r>
      <w:proofErr w:type="spellEnd"/>
      <w:r w:rsidRPr="00773E35">
        <w:rPr>
          <w:rFonts w:ascii="Arial" w:hAnsi="Arial" w:cs="Arial"/>
          <w:bCs/>
          <w:sz w:val="24"/>
          <w:szCs w:val="24"/>
        </w:rPr>
        <w:t xml:space="preserve"> random sampling. </w:t>
      </w:r>
      <w:proofErr w:type="spellStart"/>
      <w:r w:rsidRPr="00773E35">
        <w:rPr>
          <w:rFonts w:ascii="Arial" w:hAnsi="Arial" w:cs="Arial"/>
          <w:bCs/>
          <w:sz w:val="24"/>
          <w:szCs w:val="24"/>
        </w:rPr>
        <w:t>Metode</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analisis</w:t>
      </w:r>
      <w:proofErr w:type="spellEnd"/>
      <w:r w:rsidRPr="00773E35">
        <w:rPr>
          <w:rFonts w:ascii="Arial" w:hAnsi="Arial" w:cs="Arial"/>
          <w:bCs/>
          <w:sz w:val="24"/>
          <w:szCs w:val="24"/>
        </w:rPr>
        <w:t xml:space="preserve"> yang </w:t>
      </w:r>
      <w:proofErr w:type="spellStart"/>
      <w:r w:rsidRPr="00773E35">
        <w:rPr>
          <w:rFonts w:ascii="Arial" w:hAnsi="Arial" w:cs="Arial"/>
          <w:bCs/>
          <w:sz w:val="24"/>
          <w:szCs w:val="24"/>
        </w:rPr>
        <w:t>digunakan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adalah</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Statistika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Multivariat</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dengan</w:t>
      </w:r>
      <w:proofErr w:type="spellEnd"/>
      <w:r w:rsidRPr="00773E35">
        <w:rPr>
          <w:rFonts w:ascii="Arial" w:hAnsi="Arial" w:cs="Arial"/>
          <w:bCs/>
          <w:sz w:val="24"/>
          <w:szCs w:val="24"/>
        </w:rPr>
        <w:t xml:space="preserve"> </w:t>
      </w:r>
      <w:r w:rsidR="00BD6CAA">
        <w:rPr>
          <w:rFonts w:ascii="Arial" w:hAnsi="Arial" w:cs="Arial"/>
          <w:bCs/>
          <w:sz w:val="24"/>
          <w:szCs w:val="24"/>
        </w:rPr>
        <w:t>u</w:t>
      </w:r>
      <w:r w:rsidRPr="00773E35">
        <w:rPr>
          <w:rFonts w:ascii="Arial" w:hAnsi="Arial" w:cs="Arial"/>
          <w:bCs/>
          <w:sz w:val="24"/>
          <w:szCs w:val="24"/>
        </w:rPr>
        <w:t xml:space="preserve">ji </w:t>
      </w:r>
      <w:r w:rsidR="00BD6CAA">
        <w:rPr>
          <w:rFonts w:ascii="Arial" w:hAnsi="Arial" w:cs="Arial"/>
          <w:bCs/>
          <w:sz w:val="24"/>
          <w:szCs w:val="24"/>
        </w:rPr>
        <w:t>m</w:t>
      </w:r>
      <w:r w:rsidRPr="00773E35">
        <w:rPr>
          <w:rFonts w:ascii="Arial" w:hAnsi="Arial" w:cs="Arial"/>
          <w:bCs/>
          <w:sz w:val="24"/>
          <w:szCs w:val="24"/>
        </w:rPr>
        <w:t xml:space="preserve">odel </w:t>
      </w:r>
      <w:proofErr w:type="spellStart"/>
      <w:r w:rsidRPr="00773E35">
        <w:rPr>
          <w:rFonts w:ascii="Arial" w:hAnsi="Arial" w:cs="Arial"/>
          <w:bCs/>
          <w:sz w:val="24"/>
          <w:szCs w:val="24"/>
        </w:rPr>
        <w:t>persamaan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struktural</w:t>
      </w:r>
      <w:proofErr w:type="spellEnd"/>
      <w:r w:rsidRPr="00773E35">
        <w:rPr>
          <w:rFonts w:ascii="Arial" w:hAnsi="Arial" w:cs="Arial"/>
          <w:bCs/>
          <w:sz w:val="24"/>
          <w:szCs w:val="24"/>
        </w:rPr>
        <w:t xml:space="preserve"> (SEM). Hasil </w:t>
      </w:r>
      <w:proofErr w:type="spellStart"/>
      <w:r w:rsidR="00DA7784">
        <w:rPr>
          <w:rFonts w:ascii="Arial" w:hAnsi="Arial" w:cs="Arial"/>
          <w:bCs/>
          <w:sz w:val="24"/>
          <w:szCs w:val="24"/>
        </w:rPr>
        <w:t>p</w:t>
      </w:r>
      <w:r w:rsidRPr="00773E35">
        <w:rPr>
          <w:rFonts w:ascii="Arial" w:hAnsi="Arial" w:cs="Arial"/>
          <w:bCs/>
          <w:sz w:val="24"/>
          <w:szCs w:val="24"/>
        </w:rPr>
        <w:t>enelitian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menunjukkan</w:t>
      </w:r>
      <w:proofErr w:type="spellEnd"/>
      <w:r w:rsidRPr="00773E35">
        <w:rPr>
          <w:rFonts w:ascii="Arial" w:hAnsi="Arial" w:cs="Arial"/>
          <w:bCs/>
          <w:sz w:val="24"/>
          <w:szCs w:val="24"/>
        </w:rPr>
        <w:t xml:space="preserve"> bahwa </w:t>
      </w:r>
      <w:proofErr w:type="spellStart"/>
      <w:r w:rsidRPr="00773E35">
        <w:rPr>
          <w:rFonts w:ascii="Arial" w:hAnsi="Arial" w:cs="Arial"/>
          <w:bCs/>
          <w:sz w:val="24"/>
          <w:szCs w:val="24"/>
        </w:rPr>
        <w:t>secara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umum</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pasar,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kewirausahaan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pembelajaran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inovasi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dan </w:t>
      </w:r>
      <w:proofErr w:type="spellStart"/>
      <w:r w:rsidRPr="00773E35">
        <w:rPr>
          <w:rFonts w:ascii="Arial" w:hAnsi="Arial" w:cs="Arial"/>
          <w:bCs/>
          <w:sz w:val="24"/>
          <w:szCs w:val="24"/>
        </w:rPr>
        <w:t>kinerja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berada</w:t>
      </w:r>
      <w:proofErr w:type="spellEnd"/>
      <w:r w:rsidRPr="00773E35">
        <w:rPr>
          <w:rFonts w:ascii="Arial" w:hAnsi="Arial" w:cs="Arial"/>
          <w:bCs/>
          <w:sz w:val="24"/>
          <w:szCs w:val="24"/>
        </w:rPr>
        <w:t xml:space="preserve"> pada </w:t>
      </w:r>
      <w:proofErr w:type="spellStart"/>
      <w:r w:rsidRPr="00773E35">
        <w:rPr>
          <w:rFonts w:ascii="Arial" w:hAnsi="Arial" w:cs="Arial"/>
          <w:bCs/>
          <w:sz w:val="24"/>
          <w:szCs w:val="24"/>
        </w:rPr>
        <w:t>kriteria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cukup</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baik</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sampai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dengan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baik</w:t>
      </w:r>
      <w:proofErr w:type="spellEnd"/>
      <w:r w:rsidRPr="00773E35">
        <w:rPr>
          <w:rFonts w:ascii="Arial" w:hAnsi="Arial" w:cs="Arial"/>
          <w:bCs/>
          <w:sz w:val="24"/>
          <w:szCs w:val="24"/>
        </w:rPr>
        <w:t xml:space="preserve">. </w:t>
      </w:r>
      <w:r w:rsidRPr="00773E35">
        <w:rPr>
          <w:rFonts w:ascii="Arial" w:hAnsi="Arial" w:cs="Arial"/>
          <w:bCs/>
          <w:sz w:val="24"/>
          <w:szCs w:val="24"/>
        </w:rPr>
        <w:lastRenderedPageBreak/>
        <w:t xml:space="preserve">Penelitian tersebut juga </w:t>
      </w:r>
      <w:proofErr w:type="spellStart"/>
      <w:r w:rsidRPr="00773E35">
        <w:rPr>
          <w:rFonts w:ascii="Arial" w:hAnsi="Arial" w:cs="Arial"/>
          <w:bCs/>
          <w:sz w:val="24"/>
          <w:szCs w:val="24"/>
        </w:rPr>
        <w:t>menunjukkan</w:t>
      </w:r>
      <w:proofErr w:type="spellEnd"/>
      <w:r w:rsidRPr="00773E35">
        <w:rPr>
          <w:rFonts w:ascii="Arial" w:hAnsi="Arial" w:cs="Arial"/>
          <w:bCs/>
          <w:sz w:val="24"/>
          <w:szCs w:val="24"/>
        </w:rPr>
        <w:t xml:space="preserve"> </w:t>
      </w:r>
      <w:proofErr w:type="spellStart"/>
      <w:r w:rsidR="00DA7784">
        <w:rPr>
          <w:rFonts w:ascii="Arial" w:hAnsi="Arial" w:cs="Arial"/>
          <w:bCs/>
          <w:sz w:val="24"/>
          <w:szCs w:val="24"/>
        </w:rPr>
        <w:t>terdapat</w:t>
      </w:r>
      <w:proofErr w:type="spellEnd"/>
      <w:r w:rsidR="00DA7784">
        <w:rPr>
          <w:rFonts w:ascii="Arial" w:hAnsi="Arial" w:cs="Arial"/>
          <w:bCs/>
          <w:sz w:val="24"/>
          <w:szCs w:val="24"/>
        </w:rPr>
        <w:t xml:space="preserve"> </w:t>
      </w:r>
      <w:proofErr w:type="spellStart"/>
      <w:r w:rsidR="00DA7784">
        <w:rPr>
          <w:rFonts w:ascii="Arial" w:hAnsi="Arial" w:cs="Arial"/>
          <w:bCs/>
          <w:sz w:val="24"/>
          <w:szCs w:val="24"/>
        </w:rPr>
        <w:t>pengaru</w:t>
      </w:r>
      <w:r w:rsidR="006E21EE">
        <w:rPr>
          <w:rFonts w:ascii="Arial" w:hAnsi="Arial" w:cs="Arial"/>
          <w:bCs/>
          <w:sz w:val="24"/>
          <w:szCs w:val="24"/>
        </w:rPr>
        <w:t>h</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pasar,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kewirausahaan</w:t>
      </w:r>
      <w:proofErr w:type="spellEnd"/>
      <w:r w:rsidRPr="00773E35">
        <w:rPr>
          <w:rFonts w:ascii="Arial" w:hAnsi="Arial" w:cs="Arial"/>
          <w:bCs/>
          <w:sz w:val="24"/>
          <w:szCs w:val="24"/>
        </w:rPr>
        <w:t xml:space="preserve">, dan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pembelajaran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terhadap</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inovasi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baik</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secara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simultan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maupun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parsial</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Inovasi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ini</w:t>
      </w:r>
      <w:proofErr w:type="spellEnd"/>
      <w:r w:rsidRPr="00773E35">
        <w:rPr>
          <w:rFonts w:ascii="Arial" w:hAnsi="Arial" w:cs="Arial"/>
          <w:bCs/>
          <w:sz w:val="24"/>
          <w:szCs w:val="24"/>
        </w:rPr>
        <w:t xml:space="preserve"> juga </w:t>
      </w:r>
      <w:proofErr w:type="spellStart"/>
      <w:r w:rsidRPr="00773E35">
        <w:rPr>
          <w:rFonts w:ascii="Arial" w:hAnsi="Arial" w:cs="Arial"/>
          <w:bCs/>
          <w:sz w:val="24"/>
          <w:szCs w:val="24"/>
        </w:rPr>
        <w:t>berpengaruh</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terhadap</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kinerja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para </w:t>
      </w:r>
      <w:proofErr w:type="spellStart"/>
      <w:r w:rsidRPr="00773E35">
        <w:rPr>
          <w:rFonts w:ascii="Arial" w:hAnsi="Arial" w:cs="Arial"/>
          <w:bCs/>
          <w:sz w:val="24"/>
          <w:szCs w:val="24"/>
        </w:rPr>
        <w:t>pelaku</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usaha</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mikro</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bidang</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makanan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minuman</w:t>
      </w:r>
      <w:proofErr w:type="spellEnd"/>
      <w:r w:rsidRPr="00773E35">
        <w:rPr>
          <w:rFonts w:ascii="Arial" w:hAnsi="Arial" w:cs="Arial"/>
          <w:bCs/>
          <w:sz w:val="24"/>
          <w:szCs w:val="24"/>
        </w:rPr>
        <w:t xml:space="preserve"> di Metropolitan Bandung Raya.</w:t>
      </w:r>
    </w:p>
    <w:p w14:paraId="42B157EB" w14:textId="77777777" w:rsidR="00773E35" w:rsidRPr="00773E35" w:rsidRDefault="00773E35" w:rsidP="00773E35">
      <w:pPr>
        <w:spacing w:after="0" w:line="240" w:lineRule="auto"/>
        <w:ind w:firstLine="720"/>
        <w:jc w:val="both"/>
        <w:rPr>
          <w:rFonts w:ascii="Arial" w:hAnsi="Arial" w:cs="Arial"/>
          <w:bCs/>
          <w:sz w:val="24"/>
          <w:szCs w:val="24"/>
        </w:rPr>
      </w:pPr>
    </w:p>
    <w:p w14:paraId="0A8023FA" w14:textId="77777777" w:rsidR="00773E35" w:rsidRPr="00773E35" w:rsidRDefault="00773E35" w:rsidP="00773E35">
      <w:pPr>
        <w:spacing w:after="0" w:line="240" w:lineRule="auto"/>
        <w:ind w:left="1418" w:hanging="1418"/>
        <w:jc w:val="both"/>
        <w:rPr>
          <w:rFonts w:ascii="Arial" w:hAnsi="Arial" w:cs="Arial"/>
          <w:bCs/>
          <w:sz w:val="24"/>
          <w:szCs w:val="24"/>
        </w:rPr>
      </w:pPr>
      <w:r w:rsidRPr="00773E35">
        <w:rPr>
          <w:rFonts w:ascii="Arial" w:hAnsi="Arial" w:cs="Arial"/>
          <w:bCs/>
          <w:sz w:val="24"/>
          <w:szCs w:val="24"/>
        </w:rPr>
        <w:t xml:space="preserve">Kata </w:t>
      </w:r>
      <w:proofErr w:type="spellStart"/>
      <w:r w:rsidRPr="00773E35">
        <w:rPr>
          <w:rFonts w:ascii="Arial" w:hAnsi="Arial" w:cs="Arial"/>
          <w:bCs/>
          <w:sz w:val="24"/>
          <w:szCs w:val="24"/>
        </w:rPr>
        <w:t>Kunci</w:t>
      </w:r>
      <w:proofErr w:type="spellEnd"/>
      <w:r w:rsidRPr="00773E35">
        <w:rPr>
          <w:rFonts w:ascii="Arial" w:hAnsi="Arial" w:cs="Arial"/>
          <w:bCs/>
          <w:sz w:val="24"/>
          <w:szCs w:val="24"/>
        </w:rPr>
        <w:t>:</w:t>
      </w:r>
      <w:r w:rsidRPr="00773E35">
        <w:rPr>
          <w:rFonts w:ascii="Arial" w:hAnsi="Arial" w:cs="Arial"/>
          <w:bCs/>
          <w:sz w:val="24"/>
          <w:szCs w:val="24"/>
        </w:rPr>
        <w:tab/>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Pasar,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Kewirausahaan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Orientasi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Pembelajaran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Inovasi</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Kinerja </w:t>
      </w:r>
      <w:proofErr w:type="spellStart"/>
      <w:r w:rsidRPr="00773E35">
        <w:rPr>
          <w:rFonts w:ascii="Arial" w:hAnsi="Arial" w:cs="Arial"/>
          <w:bCs/>
          <w:sz w:val="24"/>
          <w:szCs w:val="24"/>
        </w:rPr>
        <w:t>Pemasaran</w:t>
      </w:r>
      <w:proofErr w:type="spellEnd"/>
      <w:r w:rsidRPr="00773E35">
        <w:rPr>
          <w:rFonts w:ascii="Arial" w:hAnsi="Arial" w:cs="Arial"/>
          <w:bCs/>
          <w:sz w:val="24"/>
          <w:szCs w:val="24"/>
        </w:rPr>
        <w:t xml:space="preserve">, </w:t>
      </w:r>
      <w:proofErr w:type="spellStart"/>
      <w:r w:rsidRPr="00773E35">
        <w:rPr>
          <w:rFonts w:ascii="Arial" w:hAnsi="Arial" w:cs="Arial"/>
          <w:bCs/>
          <w:sz w:val="24"/>
          <w:szCs w:val="24"/>
        </w:rPr>
        <w:t>Pelaku</w:t>
      </w:r>
      <w:proofErr w:type="spellEnd"/>
      <w:r w:rsidRPr="00773E35">
        <w:rPr>
          <w:rFonts w:ascii="Arial" w:hAnsi="Arial" w:cs="Arial"/>
          <w:bCs/>
          <w:sz w:val="24"/>
          <w:szCs w:val="24"/>
        </w:rPr>
        <w:t xml:space="preserve"> Usaha </w:t>
      </w:r>
      <w:proofErr w:type="spellStart"/>
      <w:r w:rsidRPr="00773E35">
        <w:rPr>
          <w:rFonts w:ascii="Arial" w:hAnsi="Arial" w:cs="Arial"/>
          <w:bCs/>
          <w:sz w:val="24"/>
          <w:szCs w:val="24"/>
        </w:rPr>
        <w:t>Mikro</w:t>
      </w:r>
      <w:proofErr w:type="spellEnd"/>
      <w:r w:rsidRPr="00773E35">
        <w:rPr>
          <w:rFonts w:ascii="Arial" w:hAnsi="Arial" w:cs="Arial"/>
          <w:bCs/>
          <w:sz w:val="24"/>
          <w:szCs w:val="24"/>
        </w:rPr>
        <w:t>.</w:t>
      </w:r>
    </w:p>
    <w:p w14:paraId="0DEF5D22" w14:textId="77777777" w:rsidR="00382F35" w:rsidRPr="005A191C" w:rsidRDefault="00382F35" w:rsidP="00773E35">
      <w:pPr>
        <w:spacing w:after="0" w:line="240" w:lineRule="auto"/>
        <w:jc w:val="both"/>
        <w:rPr>
          <w:rFonts w:ascii="Arial" w:hAnsi="Arial" w:cs="Arial"/>
          <w:sz w:val="24"/>
          <w:szCs w:val="24"/>
        </w:rPr>
      </w:pPr>
    </w:p>
    <w:p w14:paraId="54FE283D" w14:textId="77777777" w:rsidR="00382F35" w:rsidRPr="005A191C" w:rsidRDefault="00382F35" w:rsidP="000B5DCC">
      <w:pPr>
        <w:spacing w:after="0" w:line="240" w:lineRule="auto"/>
        <w:jc w:val="both"/>
        <w:rPr>
          <w:rFonts w:ascii="Arial" w:hAnsi="Arial" w:cs="Arial"/>
          <w:sz w:val="24"/>
          <w:szCs w:val="24"/>
        </w:rPr>
      </w:pPr>
    </w:p>
    <w:p w14:paraId="355A8A32" w14:textId="77777777" w:rsidR="009252F2" w:rsidRPr="005A191C" w:rsidRDefault="009252F2" w:rsidP="000B5DCC">
      <w:pPr>
        <w:spacing w:after="0" w:line="240" w:lineRule="auto"/>
        <w:ind w:right="18"/>
        <w:rPr>
          <w:rFonts w:ascii="Arial" w:hAnsi="Arial" w:cs="Arial"/>
          <w:color w:val="000000" w:themeColor="text1"/>
          <w:sz w:val="24"/>
          <w:szCs w:val="24"/>
        </w:rPr>
      </w:pPr>
    </w:p>
    <w:p w14:paraId="6D74786D" w14:textId="77777777" w:rsidR="009252F2" w:rsidRPr="005A191C" w:rsidRDefault="00091107" w:rsidP="000B5DCC">
      <w:pPr>
        <w:spacing w:after="0" w:line="240" w:lineRule="auto"/>
        <w:ind w:right="18"/>
        <w:jc w:val="center"/>
        <w:rPr>
          <w:rFonts w:ascii="Arial" w:eastAsia="Times New Roman" w:hAnsi="Arial" w:cs="Arial"/>
          <w:i/>
          <w:color w:val="000000" w:themeColor="text1"/>
          <w:sz w:val="24"/>
          <w:szCs w:val="24"/>
        </w:rPr>
      </w:pPr>
      <w:r w:rsidRPr="005A191C">
        <w:rPr>
          <w:rFonts w:ascii="Arial" w:eastAsia="Times New Roman" w:hAnsi="Arial" w:cs="Arial"/>
          <w:b/>
          <w:bCs/>
          <w:i/>
          <w:color w:val="000000" w:themeColor="text1"/>
          <w:spacing w:val="-1"/>
          <w:sz w:val="24"/>
          <w:szCs w:val="24"/>
        </w:rPr>
        <w:t>ABSTRACT</w:t>
      </w:r>
    </w:p>
    <w:p w14:paraId="283CECC1" w14:textId="77777777" w:rsidR="00382F35" w:rsidRPr="005A191C" w:rsidRDefault="00382F35" w:rsidP="000B5DCC">
      <w:pPr>
        <w:spacing w:after="0" w:line="240" w:lineRule="auto"/>
        <w:ind w:right="630"/>
        <w:jc w:val="both"/>
        <w:rPr>
          <w:rFonts w:ascii="Arial" w:eastAsia="Times New Roman" w:hAnsi="Arial" w:cs="Arial"/>
          <w:b/>
          <w:bCs/>
          <w:color w:val="000000" w:themeColor="text1"/>
          <w:sz w:val="24"/>
          <w:szCs w:val="24"/>
          <w:lang w:val="id-ID"/>
        </w:rPr>
      </w:pPr>
    </w:p>
    <w:p w14:paraId="44536508" w14:textId="7B2ED92F" w:rsidR="0000082B" w:rsidRDefault="0000082B" w:rsidP="000B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r w:rsidRPr="005A191C">
        <w:rPr>
          <w:rFonts w:ascii="Arial" w:eastAsia="Times New Roman" w:hAnsi="Arial" w:cs="Arial"/>
          <w:i/>
          <w:sz w:val="24"/>
          <w:szCs w:val="24"/>
          <w:lang w:val="id-ID" w:eastAsia="id-ID"/>
        </w:rPr>
        <w:tab/>
      </w:r>
    </w:p>
    <w:p w14:paraId="2789E7B9" w14:textId="4F4EE61F" w:rsidR="00773E35" w:rsidRPr="00773E35" w:rsidRDefault="00773E35" w:rsidP="0077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r>
        <w:rPr>
          <w:rFonts w:ascii="Arial" w:eastAsia="Times New Roman" w:hAnsi="Arial" w:cs="Arial"/>
          <w:i/>
          <w:sz w:val="24"/>
          <w:szCs w:val="24"/>
          <w:lang w:eastAsia="id-ID"/>
        </w:rPr>
        <w:tab/>
      </w:r>
      <w:r w:rsidRPr="00773E35">
        <w:rPr>
          <w:rFonts w:ascii="Arial" w:eastAsia="Times New Roman" w:hAnsi="Arial" w:cs="Arial"/>
          <w:i/>
          <w:sz w:val="24"/>
          <w:szCs w:val="24"/>
          <w:lang w:eastAsia="id-ID"/>
        </w:rPr>
        <w:t>MSMEs (Micro, Small and Medium Enterprises) have a central role in driving the wheels of the global economy. Currently, the global and national economy is in an unstable condition. This is caused by the impact of the COVID-19 pandemic, especially on the marketing aspect, consequently that marketing performance tends to decline.</w:t>
      </w:r>
    </w:p>
    <w:p w14:paraId="708B6145" w14:textId="77777777" w:rsidR="00773E35" w:rsidRPr="00773E35" w:rsidRDefault="00773E35" w:rsidP="0077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r w:rsidRPr="00773E35">
        <w:rPr>
          <w:rFonts w:ascii="Arial" w:eastAsia="Times New Roman" w:hAnsi="Arial" w:cs="Arial"/>
          <w:i/>
          <w:sz w:val="24"/>
          <w:szCs w:val="24"/>
          <w:lang w:eastAsia="id-ID"/>
        </w:rPr>
        <w:tab/>
        <w:t>This study aims to identify, analyze, and examine the Marketing Strategy Orientation through Market Orientation, Entrepreneurial Orientation, and Learning Orientation. This study gives an indication of the effect on marketing innovation and implications for optimal marketing performance for micro actors in the food and beverage business sector in the Greater Bandung Metropolitan area.</w:t>
      </w:r>
    </w:p>
    <w:p w14:paraId="2E1F95B2" w14:textId="77777777" w:rsidR="00773E35" w:rsidRPr="00773E35" w:rsidRDefault="00773E35" w:rsidP="0077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r w:rsidRPr="00773E35">
        <w:rPr>
          <w:rFonts w:ascii="Arial" w:eastAsia="Times New Roman" w:hAnsi="Arial" w:cs="Arial"/>
          <w:i/>
          <w:sz w:val="24"/>
          <w:szCs w:val="24"/>
          <w:lang w:eastAsia="id-ID"/>
        </w:rPr>
        <w:tab/>
        <w:t>The research method used was descriptive analysis and verification. The data collection used was a questionnaire. The sampling technique used was the cluster stratified proportional random sampling method. The analytical method used was Multivariate Statistics with Structural Equation Model Test (SEM).</w:t>
      </w:r>
      <w:r w:rsidRPr="00773E35">
        <w:rPr>
          <w:rFonts w:ascii="Arial" w:eastAsia="Times New Roman" w:hAnsi="Arial" w:cs="Arial"/>
          <w:i/>
          <w:sz w:val="24"/>
          <w:szCs w:val="24"/>
          <w:lang w:eastAsia="id-ID"/>
        </w:rPr>
        <w:tab/>
      </w:r>
    </w:p>
    <w:p w14:paraId="0CBE8A6F" w14:textId="77777777" w:rsidR="00773E35" w:rsidRPr="00773E35" w:rsidRDefault="00773E35" w:rsidP="0077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r w:rsidRPr="00773E35">
        <w:rPr>
          <w:rFonts w:ascii="Arial" w:eastAsia="Times New Roman" w:hAnsi="Arial" w:cs="Arial"/>
          <w:i/>
          <w:sz w:val="24"/>
          <w:szCs w:val="24"/>
          <w:lang w:eastAsia="id-ID"/>
        </w:rPr>
        <w:tab/>
        <w:t>The results indicated that in general market orientation, entrepreneurial orientation, learning orientation, marketing innovation, and marketing performance were in the criteria of quite good to good. The research also confirms some indications that influence market orientation, entrepreneurial orientation, and learning orientation to marketing innovations either simultaneously or partially. This marketing innovation also affects the marketing performance of micro business actors in the food and beverage sector at Metropolitan Bandung Raya.</w:t>
      </w:r>
    </w:p>
    <w:p w14:paraId="04D183B8" w14:textId="77777777" w:rsidR="00773E35" w:rsidRPr="00773E35" w:rsidRDefault="00773E35" w:rsidP="0077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p>
    <w:p w14:paraId="74B6D094" w14:textId="77777777" w:rsidR="00773E35" w:rsidRPr="00773E35" w:rsidRDefault="00773E35" w:rsidP="0077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r w:rsidRPr="00773E35">
        <w:rPr>
          <w:rFonts w:ascii="Arial" w:eastAsia="Times New Roman" w:hAnsi="Arial" w:cs="Arial"/>
          <w:b/>
          <w:bCs/>
          <w:i/>
          <w:sz w:val="24"/>
          <w:szCs w:val="24"/>
          <w:lang w:eastAsia="id-ID"/>
        </w:rPr>
        <w:t>Keywords:</w:t>
      </w:r>
      <w:r w:rsidRPr="00773E35">
        <w:rPr>
          <w:rFonts w:ascii="Arial" w:eastAsia="Times New Roman" w:hAnsi="Arial" w:cs="Arial"/>
          <w:i/>
          <w:sz w:val="24"/>
          <w:szCs w:val="24"/>
          <w:lang w:eastAsia="id-ID"/>
        </w:rPr>
        <w:t xml:space="preserve"> MSMEs, Market Orientation, Entrepreneurship Orientation, Learning Orientation, Marketing Innovation, Marketing Performance.</w:t>
      </w:r>
    </w:p>
    <w:p w14:paraId="246CBA73" w14:textId="77777777" w:rsidR="00773E35" w:rsidRPr="00773E35" w:rsidRDefault="00773E35" w:rsidP="00773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p>
    <w:p w14:paraId="7914A1A3" w14:textId="77777777" w:rsidR="00773E35" w:rsidRPr="005A191C" w:rsidRDefault="00773E35" w:rsidP="000B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eastAsia="id-ID"/>
        </w:rPr>
      </w:pPr>
    </w:p>
    <w:p w14:paraId="0FC19216" w14:textId="20DF0B74" w:rsidR="0000082B" w:rsidRPr="005A191C" w:rsidRDefault="0000082B" w:rsidP="00773E35">
      <w:pPr>
        <w:pStyle w:val="HTMLPreformatted"/>
        <w:jc w:val="both"/>
        <w:rPr>
          <w:rFonts w:ascii="Arial" w:hAnsi="Arial" w:cs="Arial"/>
          <w:sz w:val="24"/>
          <w:szCs w:val="24"/>
        </w:rPr>
      </w:pPr>
      <w:r w:rsidRPr="005A191C">
        <w:rPr>
          <w:rFonts w:ascii="Arial" w:hAnsi="Arial" w:cs="Arial"/>
          <w:i/>
          <w:sz w:val="24"/>
          <w:szCs w:val="24"/>
        </w:rPr>
        <w:tab/>
      </w:r>
    </w:p>
    <w:p w14:paraId="100E1D54" w14:textId="77777777" w:rsidR="0000082B" w:rsidRPr="005A191C" w:rsidRDefault="0000082B" w:rsidP="000B5DCC">
      <w:pPr>
        <w:spacing w:after="0" w:line="240" w:lineRule="auto"/>
        <w:ind w:right="630"/>
        <w:jc w:val="both"/>
        <w:rPr>
          <w:rFonts w:ascii="Arial" w:eastAsia="Times New Roman" w:hAnsi="Arial" w:cs="Arial"/>
          <w:b/>
          <w:bCs/>
          <w:color w:val="000000" w:themeColor="text1"/>
          <w:sz w:val="24"/>
          <w:szCs w:val="24"/>
          <w:lang w:val="id-ID"/>
        </w:rPr>
      </w:pPr>
    </w:p>
    <w:p w14:paraId="0887CFFF" w14:textId="77777777" w:rsidR="009252F2" w:rsidRPr="005A191C" w:rsidRDefault="00374E55" w:rsidP="000B5DCC">
      <w:pPr>
        <w:spacing w:after="0" w:line="240" w:lineRule="auto"/>
        <w:ind w:right="630"/>
        <w:jc w:val="both"/>
        <w:rPr>
          <w:rFonts w:ascii="Arial" w:eastAsia="Times New Roman" w:hAnsi="Arial" w:cs="Arial"/>
          <w:color w:val="000000" w:themeColor="text1"/>
          <w:sz w:val="24"/>
          <w:szCs w:val="24"/>
        </w:rPr>
      </w:pPr>
      <w:r w:rsidRPr="005A191C">
        <w:rPr>
          <w:rFonts w:ascii="Arial" w:eastAsia="Times New Roman" w:hAnsi="Arial" w:cs="Arial"/>
          <w:b/>
          <w:bCs/>
          <w:color w:val="000000" w:themeColor="text1"/>
          <w:sz w:val="24"/>
          <w:szCs w:val="24"/>
        </w:rPr>
        <w:lastRenderedPageBreak/>
        <w:t>B</w:t>
      </w:r>
      <w:r w:rsidR="006A468B" w:rsidRPr="005A191C">
        <w:rPr>
          <w:rFonts w:ascii="Arial" w:eastAsia="Times New Roman" w:hAnsi="Arial" w:cs="Arial"/>
          <w:b/>
          <w:bCs/>
          <w:color w:val="000000" w:themeColor="text1"/>
          <w:sz w:val="24"/>
          <w:szCs w:val="24"/>
        </w:rPr>
        <w:t>AB</w:t>
      </w:r>
      <w:r w:rsidRPr="005A191C">
        <w:rPr>
          <w:rFonts w:ascii="Arial" w:eastAsia="Times New Roman" w:hAnsi="Arial" w:cs="Arial"/>
          <w:b/>
          <w:bCs/>
          <w:color w:val="000000" w:themeColor="text1"/>
          <w:sz w:val="24"/>
          <w:szCs w:val="24"/>
        </w:rPr>
        <w:t xml:space="preserve"> I. </w:t>
      </w:r>
      <w:r w:rsidR="002C3F3B" w:rsidRPr="005A191C">
        <w:rPr>
          <w:rFonts w:ascii="Arial" w:eastAsia="Times New Roman" w:hAnsi="Arial" w:cs="Arial"/>
          <w:b/>
          <w:bCs/>
          <w:color w:val="000000" w:themeColor="text1"/>
          <w:sz w:val="24"/>
          <w:szCs w:val="24"/>
        </w:rPr>
        <w:t>P</w:t>
      </w:r>
      <w:r w:rsidR="002C3F3B" w:rsidRPr="005A191C">
        <w:rPr>
          <w:rFonts w:ascii="Arial" w:eastAsia="Times New Roman" w:hAnsi="Arial" w:cs="Arial"/>
          <w:b/>
          <w:bCs/>
          <w:color w:val="000000" w:themeColor="text1"/>
          <w:spacing w:val="-1"/>
          <w:sz w:val="24"/>
          <w:szCs w:val="24"/>
        </w:rPr>
        <w:t>E</w:t>
      </w:r>
      <w:r w:rsidR="002C3F3B" w:rsidRPr="005A191C">
        <w:rPr>
          <w:rFonts w:ascii="Arial" w:eastAsia="Times New Roman" w:hAnsi="Arial" w:cs="Arial"/>
          <w:b/>
          <w:bCs/>
          <w:color w:val="000000" w:themeColor="text1"/>
          <w:sz w:val="24"/>
          <w:szCs w:val="24"/>
        </w:rPr>
        <w:t>NDA</w:t>
      </w:r>
      <w:r w:rsidR="002C3F3B" w:rsidRPr="005A191C">
        <w:rPr>
          <w:rFonts w:ascii="Arial" w:eastAsia="Times New Roman" w:hAnsi="Arial" w:cs="Arial"/>
          <w:b/>
          <w:bCs/>
          <w:color w:val="000000" w:themeColor="text1"/>
          <w:spacing w:val="1"/>
          <w:sz w:val="24"/>
          <w:szCs w:val="24"/>
        </w:rPr>
        <w:t>H</w:t>
      </w:r>
      <w:r w:rsidR="002C3F3B" w:rsidRPr="005A191C">
        <w:rPr>
          <w:rFonts w:ascii="Arial" w:eastAsia="Times New Roman" w:hAnsi="Arial" w:cs="Arial"/>
          <w:b/>
          <w:bCs/>
          <w:color w:val="000000" w:themeColor="text1"/>
          <w:spacing w:val="2"/>
          <w:sz w:val="24"/>
          <w:szCs w:val="24"/>
        </w:rPr>
        <w:t>U</w:t>
      </w:r>
      <w:r w:rsidR="002C3F3B" w:rsidRPr="005A191C">
        <w:rPr>
          <w:rFonts w:ascii="Arial" w:eastAsia="Times New Roman" w:hAnsi="Arial" w:cs="Arial"/>
          <w:b/>
          <w:bCs/>
          <w:color w:val="000000" w:themeColor="text1"/>
          <w:spacing w:val="-1"/>
          <w:sz w:val="24"/>
          <w:szCs w:val="24"/>
        </w:rPr>
        <w:t>L</w:t>
      </w:r>
      <w:r w:rsidR="002C3F3B" w:rsidRPr="005A191C">
        <w:rPr>
          <w:rFonts w:ascii="Arial" w:eastAsia="Times New Roman" w:hAnsi="Arial" w:cs="Arial"/>
          <w:b/>
          <w:bCs/>
          <w:color w:val="000000" w:themeColor="text1"/>
          <w:sz w:val="24"/>
          <w:szCs w:val="24"/>
        </w:rPr>
        <w:t>U</w:t>
      </w:r>
      <w:r w:rsidR="002C3F3B" w:rsidRPr="005A191C">
        <w:rPr>
          <w:rFonts w:ascii="Arial" w:eastAsia="Times New Roman" w:hAnsi="Arial" w:cs="Arial"/>
          <w:b/>
          <w:bCs/>
          <w:color w:val="000000" w:themeColor="text1"/>
          <w:spacing w:val="1"/>
          <w:sz w:val="24"/>
          <w:szCs w:val="24"/>
        </w:rPr>
        <w:t>A</w:t>
      </w:r>
      <w:r w:rsidR="002C3F3B" w:rsidRPr="005A191C">
        <w:rPr>
          <w:rFonts w:ascii="Arial" w:eastAsia="Times New Roman" w:hAnsi="Arial" w:cs="Arial"/>
          <w:b/>
          <w:bCs/>
          <w:color w:val="000000" w:themeColor="text1"/>
          <w:sz w:val="24"/>
          <w:szCs w:val="24"/>
        </w:rPr>
        <w:t>N</w:t>
      </w:r>
    </w:p>
    <w:p w14:paraId="19651F0D" w14:textId="6A408F6A" w:rsidR="005549A8" w:rsidRPr="004A3145" w:rsidRDefault="005549A8" w:rsidP="004A3145">
      <w:pPr>
        <w:spacing w:after="0" w:line="240" w:lineRule="auto"/>
        <w:ind w:firstLine="720"/>
        <w:jc w:val="both"/>
        <w:rPr>
          <w:rFonts w:ascii="Arial" w:hAnsi="Arial" w:cs="Arial"/>
          <w:sz w:val="24"/>
          <w:szCs w:val="24"/>
        </w:rPr>
      </w:pPr>
      <w:r w:rsidRPr="004A3145">
        <w:rPr>
          <w:rFonts w:ascii="Arial" w:hAnsi="Arial" w:cs="Arial"/>
          <w:sz w:val="24"/>
          <w:szCs w:val="24"/>
        </w:rPr>
        <w:t xml:space="preserve">UMKM (Usaha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Kecil, dan </w:t>
      </w:r>
      <w:proofErr w:type="spellStart"/>
      <w:r w:rsidRPr="004A3145">
        <w:rPr>
          <w:rFonts w:ascii="Arial" w:hAnsi="Arial" w:cs="Arial"/>
          <w:sz w:val="24"/>
          <w:szCs w:val="24"/>
        </w:rPr>
        <w:t>Menengah</w:t>
      </w:r>
      <w:proofErr w:type="spellEnd"/>
      <w:r w:rsidRPr="004A3145">
        <w:rPr>
          <w:rFonts w:ascii="Arial" w:hAnsi="Arial" w:cs="Arial"/>
          <w:sz w:val="24"/>
          <w:szCs w:val="24"/>
        </w:rPr>
        <w:t xml:space="preserve">) </w:t>
      </w:r>
      <w:proofErr w:type="spellStart"/>
      <w:r w:rsidRPr="004A3145">
        <w:rPr>
          <w:rFonts w:ascii="Arial" w:hAnsi="Arial" w:cs="Arial"/>
          <w:sz w:val="24"/>
          <w:szCs w:val="24"/>
        </w:rPr>
        <w:t>mempunyai</w:t>
      </w:r>
      <w:proofErr w:type="spellEnd"/>
      <w:r w:rsidRPr="004A3145">
        <w:rPr>
          <w:rFonts w:ascii="Arial" w:hAnsi="Arial" w:cs="Arial"/>
          <w:sz w:val="24"/>
          <w:szCs w:val="24"/>
        </w:rPr>
        <w:t xml:space="preserve"> </w:t>
      </w:r>
      <w:proofErr w:type="spellStart"/>
      <w:r w:rsidRPr="004A3145">
        <w:rPr>
          <w:rFonts w:ascii="Arial" w:hAnsi="Arial" w:cs="Arial"/>
          <w:sz w:val="24"/>
          <w:szCs w:val="24"/>
        </w:rPr>
        <w:t>peran</w:t>
      </w:r>
      <w:proofErr w:type="spellEnd"/>
      <w:r w:rsidRPr="004A3145">
        <w:rPr>
          <w:rFonts w:ascii="Arial" w:hAnsi="Arial" w:cs="Arial"/>
          <w:sz w:val="24"/>
          <w:szCs w:val="24"/>
        </w:rPr>
        <w:t xml:space="preserve"> </w:t>
      </w:r>
      <w:proofErr w:type="spellStart"/>
      <w:r w:rsidRPr="004A3145">
        <w:rPr>
          <w:rFonts w:ascii="Arial" w:hAnsi="Arial" w:cs="Arial"/>
          <w:sz w:val="24"/>
          <w:szCs w:val="24"/>
        </w:rPr>
        <w:t>sentral</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menggerakkan</w:t>
      </w:r>
      <w:proofErr w:type="spellEnd"/>
      <w:r w:rsidRPr="004A3145">
        <w:rPr>
          <w:rFonts w:ascii="Arial" w:hAnsi="Arial" w:cs="Arial"/>
          <w:sz w:val="24"/>
          <w:szCs w:val="24"/>
        </w:rPr>
        <w:t xml:space="preserve"> </w:t>
      </w:r>
      <w:proofErr w:type="spellStart"/>
      <w:r w:rsidRPr="004A3145">
        <w:rPr>
          <w:rFonts w:ascii="Arial" w:hAnsi="Arial" w:cs="Arial"/>
          <w:sz w:val="24"/>
          <w:szCs w:val="24"/>
        </w:rPr>
        <w:t>roda</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global. </w:t>
      </w:r>
      <w:proofErr w:type="spellStart"/>
      <w:r w:rsidRPr="004A3145">
        <w:rPr>
          <w:rFonts w:ascii="Arial" w:hAnsi="Arial" w:cs="Arial"/>
          <w:sz w:val="24"/>
          <w:szCs w:val="24"/>
        </w:rPr>
        <w:t>Saat</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004D60A5">
        <w:rPr>
          <w:rFonts w:ascii="Arial" w:hAnsi="Arial" w:cs="Arial"/>
          <w:sz w:val="24"/>
          <w:szCs w:val="24"/>
        </w:rPr>
        <w:t>p</w:t>
      </w:r>
      <w:r w:rsidRPr="004A3145">
        <w:rPr>
          <w:rFonts w:ascii="Arial" w:hAnsi="Arial" w:cs="Arial"/>
          <w:sz w:val="24"/>
          <w:szCs w:val="24"/>
        </w:rPr>
        <w:t>erekonomian</w:t>
      </w:r>
      <w:proofErr w:type="spellEnd"/>
      <w:r w:rsidRPr="004A3145">
        <w:rPr>
          <w:rFonts w:ascii="Arial" w:hAnsi="Arial" w:cs="Arial"/>
          <w:sz w:val="24"/>
          <w:szCs w:val="24"/>
        </w:rPr>
        <w:t xml:space="preserve"> global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kondisi</w:t>
      </w:r>
      <w:proofErr w:type="spellEnd"/>
      <w:r w:rsidRPr="004A3145">
        <w:rPr>
          <w:rFonts w:ascii="Arial" w:hAnsi="Arial" w:cs="Arial"/>
          <w:sz w:val="24"/>
          <w:szCs w:val="24"/>
        </w:rPr>
        <w:t xml:space="preserve"> yang </w:t>
      </w:r>
      <w:proofErr w:type="spellStart"/>
      <w:r w:rsidRPr="004A3145">
        <w:rPr>
          <w:rFonts w:ascii="Arial" w:hAnsi="Arial" w:cs="Arial"/>
          <w:sz w:val="24"/>
          <w:szCs w:val="24"/>
        </w:rPr>
        <w:t>kurang</w:t>
      </w:r>
      <w:proofErr w:type="spellEnd"/>
      <w:r w:rsidRPr="004A3145">
        <w:rPr>
          <w:rFonts w:ascii="Arial" w:hAnsi="Arial" w:cs="Arial"/>
          <w:sz w:val="24"/>
          <w:szCs w:val="24"/>
        </w:rPr>
        <w:t xml:space="preserve"> </w:t>
      </w:r>
      <w:proofErr w:type="spellStart"/>
      <w:r w:rsidRPr="004A3145">
        <w:rPr>
          <w:rFonts w:ascii="Arial" w:hAnsi="Arial" w:cs="Arial"/>
          <w:sz w:val="24"/>
          <w:szCs w:val="24"/>
        </w:rPr>
        <w:t>stabil</w:t>
      </w:r>
      <w:proofErr w:type="spellEnd"/>
      <w:r w:rsidRPr="004A3145">
        <w:rPr>
          <w:rFonts w:ascii="Arial" w:hAnsi="Arial" w:cs="Arial"/>
          <w:sz w:val="24"/>
          <w:szCs w:val="24"/>
        </w:rPr>
        <w:t xml:space="preserve">, </w:t>
      </w:r>
      <w:proofErr w:type="spellStart"/>
      <w:r w:rsidRPr="004A3145">
        <w:rPr>
          <w:rFonts w:ascii="Arial" w:hAnsi="Arial" w:cs="Arial"/>
          <w:sz w:val="24"/>
          <w:szCs w:val="24"/>
        </w:rPr>
        <w:t>hal</w:t>
      </w:r>
      <w:proofErr w:type="spellEnd"/>
      <w:r w:rsidRPr="004A3145">
        <w:rPr>
          <w:rFonts w:ascii="Arial" w:hAnsi="Arial" w:cs="Arial"/>
          <w:sz w:val="24"/>
          <w:szCs w:val="24"/>
        </w:rPr>
        <w:t xml:space="preserve"> </w:t>
      </w:r>
      <w:proofErr w:type="spellStart"/>
      <w:r w:rsidRPr="004A3145">
        <w:rPr>
          <w:rFonts w:ascii="Arial" w:hAnsi="Arial" w:cs="Arial"/>
          <w:sz w:val="24"/>
          <w:szCs w:val="24"/>
        </w:rPr>
        <w:t>diakibatkan</w:t>
      </w:r>
      <w:proofErr w:type="spellEnd"/>
      <w:r w:rsidRPr="004A3145">
        <w:rPr>
          <w:rFonts w:ascii="Arial" w:hAnsi="Arial" w:cs="Arial"/>
          <w:sz w:val="24"/>
          <w:szCs w:val="24"/>
        </w:rPr>
        <w:t xml:space="preserve"> </w:t>
      </w:r>
      <w:proofErr w:type="spellStart"/>
      <w:r w:rsidRPr="004A3145">
        <w:rPr>
          <w:rFonts w:ascii="Arial" w:hAnsi="Arial" w:cs="Arial"/>
          <w:sz w:val="24"/>
          <w:szCs w:val="24"/>
        </w:rPr>
        <w:t>dampak</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pandemi</w:t>
      </w:r>
      <w:proofErr w:type="spellEnd"/>
      <w:r w:rsidRPr="004A3145">
        <w:rPr>
          <w:rFonts w:ascii="Arial" w:hAnsi="Arial" w:cs="Arial"/>
          <w:sz w:val="24"/>
          <w:szCs w:val="24"/>
        </w:rPr>
        <w:t xml:space="preserve"> COVID-19 </w:t>
      </w:r>
      <w:proofErr w:type="spellStart"/>
      <w:r w:rsidRPr="004A3145">
        <w:rPr>
          <w:rFonts w:ascii="Arial" w:hAnsi="Arial" w:cs="Arial"/>
          <w:sz w:val="24"/>
          <w:szCs w:val="24"/>
        </w:rPr>
        <w:t>terutama</w:t>
      </w:r>
      <w:proofErr w:type="spellEnd"/>
      <w:r w:rsidRPr="004A3145">
        <w:rPr>
          <w:rFonts w:ascii="Arial" w:hAnsi="Arial" w:cs="Arial"/>
          <w:sz w:val="24"/>
          <w:szCs w:val="24"/>
        </w:rPr>
        <w:t xml:space="preserve"> pada </w:t>
      </w:r>
      <w:proofErr w:type="spellStart"/>
      <w:r w:rsidRPr="004A3145">
        <w:rPr>
          <w:rFonts w:ascii="Arial" w:hAnsi="Arial" w:cs="Arial"/>
          <w:sz w:val="24"/>
          <w:szCs w:val="24"/>
        </w:rPr>
        <w:t>aspek</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Pada </w:t>
      </w:r>
      <w:proofErr w:type="spellStart"/>
      <w:r w:rsidRPr="004A3145">
        <w:rPr>
          <w:rFonts w:ascii="Arial" w:hAnsi="Arial" w:cs="Arial"/>
          <w:sz w:val="24"/>
          <w:szCs w:val="24"/>
        </w:rPr>
        <w:t>tataran</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global, </w:t>
      </w:r>
      <w:proofErr w:type="spellStart"/>
      <w:r w:rsidRPr="004A3145">
        <w:rPr>
          <w:rFonts w:ascii="Arial" w:hAnsi="Arial" w:cs="Arial"/>
          <w:sz w:val="24"/>
          <w:szCs w:val="24"/>
        </w:rPr>
        <w:t>pandemi</w:t>
      </w:r>
      <w:proofErr w:type="spellEnd"/>
      <w:r w:rsidRPr="004A3145">
        <w:rPr>
          <w:rFonts w:ascii="Arial" w:hAnsi="Arial" w:cs="Arial"/>
          <w:sz w:val="24"/>
          <w:szCs w:val="24"/>
        </w:rPr>
        <w:t xml:space="preserve"> COVID-19 </w:t>
      </w:r>
      <w:proofErr w:type="spellStart"/>
      <w:r w:rsidRPr="004A3145">
        <w:rPr>
          <w:rFonts w:ascii="Arial" w:hAnsi="Arial" w:cs="Arial"/>
          <w:sz w:val="24"/>
          <w:szCs w:val="24"/>
        </w:rPr>
        <w:t>memberikan</w:t>
      </w:r>
      <w:proofErr w:type="spellEnd"/>
      <w:r w:rsidRPr="004A3145">
        <w:rPr>
          <w:rFonts w:ascii="Arial" w:hAnsi="Arial" w:cs="Arial"/>
          <w:sz w:val="24"/>
          <w:szCs w:val="24"/>
        </w:rPr>
        <w:t xml:space="preserve"> </w:t>
      </w:r>
      <w:proofErr w:type="spellStart"/>
      <w:r w:rsidRPr="004A3145">
        <w:rPr>
          <w:rFonts w:ascii="Arial" w:hAnsi="Arial" w:cs="Arial"/>
          <w:sz w:val="24"/>
          <w:szCs w:val="24"/>
        </w:rPr>
        <w:t>dampak</w:t>
      </w:r>
      <w:proofErr w:type="spellEnd"/>
      <w:r w:rsidRPr="004A3145">
        <w:rPr>
          <w:rFonts w:ascii="Arial" w:hAnsi="Arial" w:cs="Arial"/>
          <w:sz w:val="24"/>
          <w:szCs w:val="24"/>
        </w:rPr>
        <w:t xml:space="preserve"> yang sangat </w:t>
      </w:r>
      <w:proofErr w:type="spellStart"/>
      <w:r w:rsidRPr="004A3145">
        <w:rPr>
          <w:rFonts w:ascii="Arial" w:hAnsi="Arial" w:cs="Arial"/>
          <w:sz w:val="24"/>
          <w:szCs w:val="24"/>
        </w:rPr>
        <w:t>signifikan</w:t>
      </w:r>
      <w:proofErr w:type="spellEnd"/>
      <w:r w:rsidRPr="004A3145">
        <w:rPr>
          <w:rFonts w:ascii="Arial" w:hAnsi="Arial" w:cs="Arial"/>
          <w:sz w:val="24"/>
          <w:szCs w:val="24"/>
        </w:rPr>
        <w:t xml:space="preserve"> pada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global, </w:t>
      </w:r>
      <w:proofErr w:type="spellStart"/>
      <w:r w:rsidRPr="004A3145">
        <w:rPr>
          <w:rFonts w:ascii="Arial" w:hAnsi="Arial" w:cs="Arial"/>
          <w:sz w:val="24"/>
          <w:szCs w:val="24"/>
        </w:rPr>
        <w:t>domestik</w:t>
      </w:r>
      <w:proofErr w:type="spellEnd"/>
      <w:r w:rsidRPr="004A3145">
        <w:rPr>
          <w:rFonts w:ascii="Arial" w:hAnsi="Arial" w:cs="Arial"/>
          <w:sz w:val="24"/>
          <w:szCs w:val="24"/>
        </w:rPr>
        <w:t xml:space="preserve"> negara, dan </w:t>
      </w:r>
      <w:proofErr w:type="spellStart"/>
      <w:r w:rsidRPr="004A3145">
        <w:rPr>
          <w:rFonts w:ascii="Arial" w:hAnsi="Arial" w:cs="Arial"/>
          <w:sz w:val="24"/>
          <w:szCs w:val="24"/>
        </w:rPr>
        <w:t>keberadaan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Kendati</w:t>
      </w:r>
      <w:proofErr w:type="spellEnd"/>
      <w:r w:rsidRPr="004A3145">
        <w:rPr>
          <w:rFonts w:ascii="Arial" w:hAnsi="Arial" w:cs="Arial"/>
          <w:sz w:val="24"/>
          <w:szCs w:val="24"/>
        </w:rPr>
        <w:t xml:space="preserve"> </w:t>
      </w:r>
      <w:proofErr w:type="spellStart"/>
      <w:r w:rsidRPr="004A3145">
        <w:rPr>
          <w:rFonts w:ascii="Arial" w:hAnsi="Arial" w:cs="Arial"/>
          <w:sz w:val="24"/>
          <w:szCs w:val="24"/>
        </w:rPr>
        <w:t>demikian</w:t>
      </w:r>
      <w:proofErr w:type="spellEnd"/>
      <w:r w:rsidRPr="004A3145">
        <w:rPr>
          <w:rFonts w:ascii="Arial" w:hAnsi="Arial" w:cs="Arial"/>
          <w:sz w:val="24"/>
          <w:szCs w:val="24"/>
        </w:rPr>
        <w:t xml:space="preserve"> UMKM tetap </w:t>
      </w:r>
      <w:proofErr w:type="spellStart"/>
      <w:r w:rsidRPr="004A3145">
        <w:rPr>
          <w:rFonts w:ascii="Arial" w:hAnsi="Arial" w:cs="Arial"/>
          <w:sz w:val="24"/>
          <w:szCs w:val="24"/>
        </w:rPr>
        <w:t>diyakini</w:t>
      </w:r>
      <w:proofErr w:type="spellEnd"/>
      <w:r w:rsidRPr="004A3145">
        <w:rPr>
          <w:rFonts w:ascii="Arial" w:hAnsi="Arial" w:cs="Arial"/>
          <w:sz w:val="24"/>
          <w:szCs w:val="24"/>
        </w:rPr>
        <w:t xml:space="preserve">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tulang</w:t>
      </w:r>
      <w:proofErr w:type="spellEnd"/>
      <w:r w:rsidRPr="004A3145">
        <w:rPr>
          <w:rFonts w:ascii="Arial" w:hAnsi="Arial" w:cs="Arial"/>
          <w:sz w:val="24"/>
          <w:szCs w:val="24"/>
        </w:rPr>
        <w:t xml:space="preserve"> </w:t>
      </w:r>
      <w:proofErr w:type="spellStart"/>
      <w:r w:rsidRPr="004A3145">
        <w:rPr>
          <w:rFonts w:ascii="Arial" w:hAnsi="Arial" w:cs="Arial"/>
          <w:sz w:val="24"/>
          <w:szCs w:val="24"/>
        </w:rPr>
        <w:t>punggung</w:t>
      </w:r>
      <w:proofErr w:type="spellEnd"/>
      <w:r w:rsidRPr="004A3145">
        <w:rPr>
          <w:rFonts w:ascii="Arial" w:hAnsi="Arial" w:cs="Arial"/>
          <w:sz w:val="24"/>
          <w:szCs w:val="24"/>
        </w:rPr>
        <w:t xml:space="preserve"> dan </w:t>
      </w:r>
      <w:proofErr w:type="spellStart"/>
      <w:r w:rsidRPr="004A3145">
        <w:rPr>
          <w:rFonts w:ascii="Arial" w:hAnsi="Arial" w:cs="Arial"/>
          <w:sz w:val="24"/>
          <w:szCs w:val="24"/>
        </w:rPr>
        <w:t>penyangga</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w:t>
      </w:r>
      <w:proofErr w:type="spellStart"/>
      <w:r w:rsidRPr="004A3145">
        <w:rPr>
          <w:rFonts w:ascii="Arial" w:hAnsi="Arial" w:cs="Arial"/>
          <w:sz w:val="24"/>
          <w:szCs w:val="24"/>
        </w:rPr>
        <w:t>sebuah</w:t>
      </w:r>
      <w:proofErr w:type="spellEnd"/>
      <w:r w:rsidRPr="004A3145">
        <w:rPr>
          <w:rFonts w:ascii="Arial" w:hAnsi="Arial" w:cs="Arial"/>
          <w:sz w:val="24"/>
          <w:szCs w:val="24"/>
        </w:rPr>
        <w:t xml:space="preserve"> negara </w:t>
      </w:r>
      <w:proofErr w:type="spellStart"/>
      <w:r w:rsidRPr="004A3145">
        <w:rPr>
          <w:rFonts w:ascii="Arial" w:hAnsi="Arial" w:cs="Arial"/>
          <w:sz w:val="24"/>
          <w:szCs w:val="24"/>
        </w:rPr>
        <w:t>karena</w:t>
      </w:r>
      <w:proofErr w:type="spellEnd"/>
      <w:r w:rsidRPr="004A3145">
        <w:rPr>
          <w:rFonts w:ascii="Arial" w:hAnsi="Arial" w:cs="Arial"/>
          <w:sz w:val="24"/>
          <w:szCs w:val="24"/>
        </w:rPr>
        <w:t xml:space="preserve"> UMKM </w:t>
      </w:r>
      <w:proofErr w:type="spellStart"/>
      <w:r w:rsidRPr="004A3145">
        <w:rPr>
          <w:rFonts w:ascii="Arial" w:hAnsi="Arial" w:cs="Arial"/>
          <w:sz w:val="24"/>
          <w:szCs w:val="24"/>
        </w:rPr>
        <w:t>memiliki</w:t>
      </w:r>
      <w:proofErr w:type="spellEnd"/>
      <w:r w:rsidRPr="004A3145">
        <w:rPr>
          <w:rFonts w:ascii="Arial" w:hAnsi="Arial" w:cs="Arial"/>
          <w:sz w:val="24"/>
          <w:szCs w:val="24"/>
        </w:rPr>
        <w:t xml:space="preserve"> </w:t>
      </w:r>
      <w:proofErr w:type="spellStart"/>
      <w:r w:rsidRPr="004A3145">
        <w:rPr>
          <w:rFonts w:ascii="Arial" w:hAnsi="Arial" w:cs="Arial"/>
          <w:sz w:val="24"/>
          <w:szCs w:val="24"/>
        </w:rPr>
        <w:t>sifatnya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dinamis</w:t>
      </w:r>
      <w:proofErr w:type="spellEnd"/>
      <w:r w:rsidRPr="004A3145">
        <w:rPr>
          <w:rFonts w:ascii="Arial" w:hAnsi="Arial" w:cs="Arial"/>
          <w:sz w:val="24"/>
          <w:szCs w:val="24"/>
        </w:rPr>
        <w:t xml:space="preserve"> dan </w:t>
      </w:r>
      <w:proofErr w:type="spellStart"/>
      <w:r w:rsidRPr="004A3145">
        <w:rPr>
          <w:rFonts w:ascii="Arial" w:hAnsi="Arial" w:cs="Arial"/>
          <w:sz w:val="24"/>
          <w:szCs w:val="24"/>
        </w:rPr>
        <w:t>adaptif</w:t>
      </w:r>
      <w:proofErr w:type="spellEnd"/>
      <w:r w:rsidRPr="004A3145">
        <w:rPr>
          <w:rFonts w:ascii="Arial" w:hAnsi="Arial" w:cs="Arial"/>
          <w:sz w:val="24"/>
          <w:szCs w:val="24"/>
        </w:rPr>
        <w:t xml:space="preserve"> di </w:t>
      </w:r>
      <w:proofErr w:type="spellStart"/>
      <w:r w:rsidRPr="004A3145">
        <w:rPr>
          <w:rFonts w:ascii="Arial" w:hAnsi="Arial" w:cs="Arial"/>
          <w:sz w:val="24"/>
          <w:szCs w:val="24"/>
        </w:rPr>
        <w:t>berbagai</w:t>
      </w:r>
      <w:proofErr w:type="spellEnd"/>
      <w:r w:rsidRPr="004A3145">
        <w:rPr>
          <w:rFonts w:ascii="Arial" w:hAnsi="Arial" w:cs="Arial"/>
          <w:sz w:val="24"/>
          <w:szCs w:val="24"/>
        </w:rPr>
        <w:t xml:space="preserve"> </w:t>
      </w:r>
      <w:proofErr w:type="spellStart"/>
      <w:r w:rsidRPr="004A3145">
        <w:rPr>
          <w:rFonts w:ascii="Arial" w:hAnsi="Arial" w:cs="Arial"/>
          <w:sz w:val="24"/>
          <w:szCs w:val="24"/>
        </w:rPr>
        <w:t>kondisi</w:t>
      </w:r>
      <w:proofErr w:type="spellEnd"/>
      <w:r w:rsidRPr="004A3145">
        <w:rPr>
          <w:rFonts w:ascii="Arial" w:hAnsi="Arial" w:cs="Arial"/>
          <w:sz w:val="24"/>
          <w:szCs w:val="24"/>
        </w:rPr>
        <w:t xml:space="preserve"> pasar. </w:t>
      </w:r>
      <w:proofErr w:type="spellStart"/>
      <w:r w:rsidRPr="004A3145">
        <w:rPr>
          <w:rFonts w:ascii="Arial" w:hAnsi="Arial" w:cs="Arial"/>
          <w:sz w:val="24"/>
          <w:szCs w:val="24"/>
        </w:rPr>
        <w:t>Bisnis</w:t>
      </w:r>
      <w:proofErr w:type="spellEnd"/>
      <w:r w:rsidRPr="004A3145">
        <w:rPr>
          <w:rFonts w:ascii="Arial" w:hAnsi="Arial" w:cs="Arial"/>
          <w:sz w:val="24"/>
          <w:szCs w:val="24"/>
        </w:rPr>
        <w:t xml:space="preserve"> UMKM </w:t>
      </w:r>
      <w:proofErr w:type="spellStart"/>
      <w:r w:rsidRPr="004A3145">
        <w:rPr>
          <w:rFonts w:ascii="Arial" w:hAnsi="Arial" w:cs="Arial"/>
          <w:sz w:val="24"/>
          <w:szCs w:val="24"/>
        </w:rPr>
        <w:t>adalah</w:t>
      </w:r>
      <w:proofErr w:type="spellEnd"/>
      <w:r w:rsidRPr="004A3145">
        <w:rPr>
          <w:rFonts w:ascii="Arial" w:hAnsi="Arial" w:cs="Arial"/>
          <w:sz w:val="24"/>
          <w:szCs w:val="24"/>
        </w:rPr>
        <w:t xml:space="preserve"> </w:t>
      </w:r>
      <w:proofErr w:type="spellStart"/>
      <w:r w:rsidRPr="004A3145">
        <w:rPr>
          <w:rFonts w:ascii="Arial" w:hAnsi="Arial" w:cs="Arial"/>
          <w:sz w:val="24"/>
          <w:szCs w:val="24"/>
        </w:rPr>
        <w:t>pilihan</w:t>
      </w:r>
      <w:proofErr w:type="spellEnd"/>
      <w:r w:rsidRPr="004A3145">
        <w:rPr>
          <w:rFonts w:ascii="Arial" w:hAnsi="Arial" w:cs="Arial"/>
          <w:sz w:val="24"/>
          <w:szCs w:val="24"/>
        </w:rPr>
        <w:t xml:space="preserve"> </w:t>
      </w:r>
      <w:proofErr w:type="spellStart"/>
      <w:r w:rsidRPr="004A3145">
        <w:rPr>
          <w:rFonts w:ascii="Arial" w:hAnsi="Arial" w:cs="Arial"/>
          <w:sz w:val="24"/>
          <w:szCs w:val="24"/>
        </w:rPr>
        <w:t>tepat</w:t>
      </w:r>
      <w:proofErr w:type="spellEnd"/>
      <w:r w:rsidRPr="004A3145">
        <w:rPr>
          <w:rFonts w:ascii="Arial" w:hAnsi="Arial" w:cs="Arial"/>
          <w:sz w:val="24"/>
          <w:szCs w:val="24"/>
        </w:rPr>
        <w:t xml:space="preserve"> bagi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r w:rsidRPr="00111F67">
        <w:rPr>
          <w:rFonts w:ascii="Arial" w:hAnsi="Arial" w:cs="Arial"/>
          <w:i/>
          <w:iCs/>
          <w:sz w:val="24"/>
          <w:szCs w:val="24"/>
        </w:rPr>
        <w:t>start up</w:t>
      </w:r>
      <w:r w:rsidRPr="004A3145">
        <w:rPr>
          <w:rFonts w:ascii="Arial" w:hAnsi="Arial" w:cs="Arial"/>
          <w:sz w:val="24"/>
          <w:szCs w:val="24"/>
        </w:rPr>
        <w:t xml:space="preserve"> </w:t>
      </w:r>
      <w:proofErr w:type="spellStart"/>
      <w:r w:rsidRPr="004A3145">
        <w:rPr>
          <w:rFonts w:ascii="Arial" w:hAnsi="Arial" w:cs="Arial"/>
          <w:sz w:val="24"/>
          <w:szCs w:val="24"/>
        </w:rPr>
        <w:t>saat</w:t>
      </w:r>
      <w:proofErr w:type="spellEnd"/>
      <w:r w:rsidRPr="004A3145">
        <w:rPr>
          <w:rFonts w:ascii="Arial" w:hAnsi="Arial" w:cs="Arial"/>
          <w:sz w:val="24"/>
          <w:szCs w:val="24"/>
        </w:rPr>
        <w:t xml:space="preserve"> </w:t>
      </w:r>
      <w:proofErr w:type="spellStart"/>
      <w:r w:rsidRPr="004A3145">
        <w:rPr>
          <w:rFonts w:ascii="Arial" w:hAnsi="Arial" w:cs="Arial"/>
          <w:sz w:val="24"/>
          <w:szCs w:val="24"/>
        </w:rPr>
        <w:t>dihadapkan</w:t>
      </w:r>
      <w:proofErr w:type="spellEnd"/>
      <w:r w:rsidRPr="004A3145">
        <w:rPr>
          <w:rFonts w:ascii="Arial" w:hAnsi="Arial" w:cs="Arial"/>
          <w:sz w:val="24"/>
          <w:szCs w:val="24"/>
        </w:rPr>
        <w:t xml:space="preserve">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pelemahan</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global. </w:t>
      </w:r>
      <w:proofErr w:type="spellStart"/>
      <w:r w:rsidRPr="00111F67">
        <w:rPr>
          <w:rFonts w:ascii="Arial" w:hAnsi="Arial" w:cs="Arial"/>
          <w:i/>
          <w:iCs/>
          <w:sz w:val="24"/>
          <w:szCs w:val="24"/>
        </w:rPr>
        <w:t>Organisation</w:t>
      </w:r>
      <w:proofErr w:type="spellEnd"/>
      <w:r w:rsidRPr="00111F67">
        <w:rPr>
          <w:rFonts w:ascii="Arial" w:hAnsi="Arial" w:cs="Arial"/>
          <w:i/>
          <w:iCs/>
          <w:sz w:val="24"/>
          <w:szCs w:val="24"/>
        </w:rPr>
        <w:t xml:space="preserve"> for Economic Co-operation and Development </w:t>
      </w:r>
      <w:r w:rsidRPr="004A3145">
        <w:rPr>
          <w:rFonts w:ascii="Arial" w:hAnsi="Arial" w:cs="Arial"/>
          <w:sz w:val="24"/>
          <w:szCs w:val="24"/>
        </w:rPr>
        <w:t xml:space="preserve">(OECD) </w:t>
      </w:r>
      <w:proofErr w:type="spellStart"/>
      <w:r w:rsidRPr="004A3145">
        <w:rPr>
          <w:rFonts w:ascii="Arial" w:hAnsi="Arial" w:cs="Arial"/>
          <w:sz w:val="24"/>
          <w:szCs w:val="24"/>
        </w:rPr>
        <w:t>menyebutkan</w:t>
      </w:r>
      <w:proofErr w:type="spellEnd"/>
      <w:r w:rsidRPr="004A3145">
        <w:rPr>
          <w:rFonts w:ascii="Arial" w:hAnsi="Arial" w:cs="Arial"/>
          <w:sz w:val="24"/>
          <w:szCs w:val="24"/>
        </w:rPr>
        <w:t xml:space="preserve"> bahwa </w:t>
      </w:r>
      <w:proofErr w:type="spellStart"/>
      <w:r w:rsidRPr="004A3145">
        <w:rPr>
          <w:rFonts w:ascii="Arial" w:hAnsi="Arial" w:cs="Arial"/>
          <w:sz w:val="24"/>
          <w:szCs w:val="24"/>
        </w:rPr>
        <w:t>pandemi</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berimplikasi</w:t>
      </w:r>
      <w:proofErr w:type="spellEnd"/>
      <w:r w:rsidRPr="004A3145">
        <w:rPr>
          <w:rFonts w:ascii="Arial" w:hAnsi="Arial" w:cs="Arial"/>
          <w:sz w:val="24"/>
          <w:szCs w:val="24"/>
        </w:rPr>
        <w:t xml:space="preserve">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ancaman</w:t>
      </w:r>
      <w:proofErr w:type="spellEnd"/>
      <w:r w:rsidRPr="004A3145">
        <w:rPr>
          <w:rFonts w:ascii="Arial" w:hAnsi="Arial" w:cs="Arial"/>
          <w:sz w:val="24"/>
          <w:szCs w:val="24"/>
        </w:rPr>
        <w:t xml:space="preserve"> </w:t>
      </w:r>
      <w:proofErr w:type="spellStart"/>
      <w:r w:rsidRPr="004A3145">
        <w:rPr>
          <w:rFonts w:ascii="Arial" w:hAnsi="Arial" w:cs="Arial"/>
          <w:sz w:val="24"/>
          <w:szCs w:val="24"/>
        </w:rPr>
        <w:t>krisis</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yang </w:t>
      </w:r>
      <w:proofErr w:type="spellStart"/>
      <w:r w:rsidRPr="004A3145">
        <w:rPr>
          <w:rFonts w:ascii="Arial" w:hAnsi="Arial" w:cs="Arial"/>
          <w:sz w:val="24"/>
          <w:szCs w:val="24"/>
        </w:rPr>
        <w:t>ditandai</w:t>
      </w:r>
      <w:proofErr w:type="spellEnd"/>
      <w:r w:rsidRPr="004A3145">
        <w:rPr>
          <w:rFonts w:ascii="Arial" w:hAnsi="Arial" w:cs="Arial"/>
          <w:sz w:val="24"/>
          <w:szCs w:val="24"/>
        </w:rPr>
        <w:t xml:space="preserve">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terhentinya</w:t>
      </w:r>
      <w:proofErr w:type="spellEnd"/>
      <w:r w:rsidRPr="004A3145">
        <w:rPr>
          <w:rFonts w:ascii="Arial" w:hAnsi="Arial" w:cs="Arial"/>
          <w:sz w:val="24"/>
          <w:szCs w:val="24"/>
        </w:rPr>
        <w:t xml:space="preserve"> </w:t>
      </w:r>
      <w:proofErr w:type="spellStart"/>
      <w:r w:rsidRPr="004A3145">
        <w:rPr>
          <w:rFonts w:ascii="Arial" w:hAnsi="Arial" w:cs="Arial"/>
          <w:sz w:val="24"/>
          <w:szCs w:val="24"/>
        </w:rPr>
        <w:t>aktivitas</w:t>
      </w:r>
      <w:proofErr w:type="spellEnd"/>
      <w:r w:rsidRPr="004A3145">
        <w:rPr>
          <w:rFonts w:ascii="Arial" w:hAnsi="Arial" w:cs="Arial"/>
          <w:sz w:val="24"/>
          <w:szCs w:val="24"/>
        </w:rPr>
        <w:t xml:space="preserve"> </w:t>
      </w:r>
      <w:proofErr w:type="spellStart"/>
      <w:r w:rsidRPr="004A3145">
        <w:rPr>
          <w:rFonts w:ascii="Arial" w:hAnsi="Arial" w:cs="Arial"/>
          <w:sz w:val="24"/>
          <w:szCs w:val="24"/>
        </w:rPr>
        <w:t>produksi</w:t>
      </w:r>
      <w:proofErr w:type="spellEnd"/>
      <w:r w:rsidRPr="004A3145">
        <w:rPr>
          <w:rFonts w:ascii="Arial" w:hAnsi="Arial" w:cs="Arial"/>
          <w:sz w:val="24"/>
          <w:szCs w:val="24"/>
        </w:rPr>
        <w:t xml:space="preserve"> di </w:t>
      </w:r>
      <w:proofErr w:type="spellStart"/>
      <w:r w:rsidRPr="004A3145">
        <w:rPr>
          <w:rFonts w:ascii="Arial" w:hAnsi="Arial" w:cs="Arial"/>
          <w:sz w:val="24"/>
          <w:szCs w:val="24"/>
        </w:rPr>
        <w:t>banyak</w:t>
      </w:r>
      <w:proofErr w:type="spellEnd"/>
      <w:r w:rsidRPr="004A3145">
        <w:rPr>
          <w:rFonts w:ascii="Arial" w:hAnsi="Arial" w:cs="Arial"/>
          <w:sz w:val="24"/>
          <w:szCs w:val="24"/>
        </w:rPr>
        <w:t xml:space="preserve"> negara, </w:t>
      </w:r>
      <w:proofErr w:type="spellStart"/>
      <w:r w:rsidRPr="004A3145">
        <w:rPr>
          <w:rFonts w:ascii="Arial" w:hAnsi="Arial" w:cs="Arial"/>
          <w:sz w:val="24"/>
          <w:szCs w:val="24"/>
        </w:rPr>
        <w:t>jatuhnya</w:t>
      </w:r>
      <w:proofErr w:type="spellEnd"/>
      <w:r w:rsidRPr="004A3145">
        <w:rPr>
          <w:rFonts w:ascii="Arial" w:hAnsi="Arial" w:cs="Arial"/>
          <w:sz w:val="24"/>
          <w:szCs w:val="24"/>
        </w:rPr>
        <w:t xml:space="preserve"> </w:t>
      </w:r>
      <w:proofErr w:type="spellStart"/>
      <w:r w:rsidRPr="004A3145">
        <w:rPr>
          <w:rFonts w:ascii="Arial" w:hAnsi="Arial" w:cs="Arial"/>
          <w:sz w:val="24"/>
          <w:szCs w:val="24"/>
        </w:rPr>
        <w:t>tingkat</w:t>
      </w:r>
      <w:proofErr w:type="spellEnd"/>
      <w:r w:rsidRPr="004A3145">
        <w:rPr>
          <w:rFonts w:ascii="Arial" w:hAnsi="Arial" w:cs="Arial"/>
          <w:sz w:val="24"/>
          <w:szCs w:val="24"/>
        </w:rPr>
        <w:t xml:space="preserve"> </w:t>
      </w:r>
      <w:proofErr w:type="spellStart"/>
      <w:r w:rsidRPr="004A3145">
        <w:rPr>
          <w:rFonts w:ascii="Arial" w:hAnsi="Arial" w:cs="Arial"/>
          <w:sz w:val="24"/>
          <w:szCs w:val="24"/>
        </w:rPr>
        <w:t>konsumsi</w:t>
      </w:r>
      <w:proofErr w:type="spellEnd"/>
      <w:r w:rsidRPr="004A3145">
        <w:rPr>
          <w:rFonts w:ascii="Arial" w:hAnsi="Arial" w:cs="Arial"/>
          <w:sz w:val="24"/>
          <w:szCs w:val="24"/>
        </w:rPr>
        <w:t xml:space="preserve"> </w:t>
      </w:r>
      <w:proofErr w:type="spellStart"/>
      <w:r w:rsidRPr="004A3145">
        <w:rPr>
          <w:rFonts w:ascii="Arial" w:hAnsi="Arial" w:cs="Arial"/>
          <w:sz w:val="24"/>
          <w:szCs w:val="24"/>
        </w:rPr>
        <w:t>masyarakat</w:t>
      </w:r>
      <w:proofErr w:type="spellEnd"/>
      <w:r w:rsidRPr="004A3145">
        <w:rPr>
          <w:rFonts w:ascii="Arial" w:hAnsi="Arial" w:cs="Arial"/>
          <w:sz w:val="24"/>
          <w:szCs w:val="24"/>
        </w:rPr>
        <w:t xml:space="preserve">, </w:t>
      </w:r>
      <w:proofErr w:type="spellStart"/>
      <w:r w:rsidRPr="004A3145">
        <w:rPr>
          <w:rFonts w:ascii="Arial" w:hAnsi="Arial" w:cs="Arial"/>
          <w:sz w:val="24"/>
          <w:szCs w:val="24"/>
        </w:rPr>
        <w:t>hilangnya</w:t>
      </w:r>
      <w:proofErr w:type="spellEnd"/>
      <w:r w:rsidRPr="004A3145">
        <w:rPr>
          <w:rFonts w:ascii="Arial" w:hAnsi="Arial" w:cs="Arial"/>
          <w:sz w:val="24"/>
          <w:szCs w:val="24"/>
        </w:rPr>
        <w:t xml:space="preserve"> </w:t>
      </w:r>
      <w:proofErr w:type="spellStart"/>
      <w:r w:rsidRPr="004A3145">
        <w:rPr>
          <w:rFonts w:ascii="Arial" w:hAnsi="Arial" w:cs="Arial"/>
          <w:sz w:val="24"/>
          <w:szCs w:val="24"/>
        </w:rPr>
        <w:t>kepercayaan</w:t>
      </w:r>
      <w:proofErr w:type="spellEnd"/>
      <w:r w:rsidRPr="004A3145">
        <w:rPr>
          <w:rFonts w:ascii="Arial" w:hAnsi="Arial" w:cs="Arial"/>
          <w:sz w:val="24"/>
          <w:szCs w:val="24"/>
        </w:rPr>
        <w:t xml:space="preserve"> </w:t>
      </w:r>
      <w:proofErr w:type="spellStart"/>
      <w:r w:rsidRPr="004A3145">
        <w:rPr>
          <w:rFonts w:ascii="Arial" w:hAnsi="Arial" w:cs="Arial"/>
          <w:sz w:val="24"/>
          <w:szCs w:val="24"/>
        </w:rPr>
        <w:t>konsumen</w:t>
      </w:r>
      <w:proofErr w:type="spellEnd"/>
      <w:r w:rsidRPr="004A3145">
        <w:rPr>
          <w:rFonts w:ascii="Arial" w:hAnsi="Arial" w:cs="Arial"/>
          <w:sz w:val="24"/>
          <w:szCs w:val="24"/>
        </w:rPr>
        <w:t xml:space="preserve">, </w:t>
      </w:r>
      <w:proofErr w:type="spellStart"/>
      <w:r w:rsidRPr="004A3145">
        <w:rPr>
          <w:rFonts w:ascii="Arial" w:hAnsi="Arial" w:cs="Arial"/>
          <w:sz w:val="24"/>
          <w:szCs w:val="24"/>
        </w:rPr>
        <w:t>jatuhnya</w:t>
      </w:r>
      <w:proofErr w:type="spellEnd"/>
      <w:r w:rsidRPr="004A3145">
        <w:rPr>
          <w:rFonts w:ascii="Arial" w:hAnsi="Arial" w:cs="Arial"/>
          <w:sz w:val="24"/>
          <w:szCs w:val="24"/>
        </w:rPr>
        <w:t xml:space="preserve"> bursa </w:t>
      </w:r>
      <w:proofErr w:type="spellStart"/>
      <w:r w:rsidRPr="004A3145">
        <w:rPr>
          <w:rFonts w:ascii="Arial" w:hAnsi="Arial" w:cs="Arial"/>
          <w:sz w:val="24"/>
          <w:szCs w:val="24"/>
        </w:rPr>
        <w:t>saham</w:t>
      </w:r>
      <w:proofErr w:type="spellEnd"/>
      <w:r w:rsidRPr="004A3145">
        <w:rPr>
          <w:rFonts w:ascii="Arial" w:hAnsi="Arial" w:cs="Arial"/>
          <w:sz w:val="24"/>
          <w:szCs w:val="24"/>
        </w:rPr>
        <w:t xml:space="preserve"> yang pada </w:t>
      </w:r>
      <w:proofErr w:type="spellStart"/>
      <w:r w:rsidRPr="004A3145">
        <w:rPr>
          <w:rFonts w:ascii="Arial" w:hAnsi="Arial" w:cs="Arial"/>
          <w:sz w:val="24"/>
          <w:szCs w:val="24"/>
        </w:rPr>
        <w:t>akhirnya</w:t>
      </w:r>
      <w:proofErr w:type="spellEnd"/>
      <w:r w:rsidRPr="004A3145">
        <w:rPr>
          <w:rFonts w:ascii="Arial" w:hAnsi="Arial" w:cs="Arial"/>
          <w:sz w:val="24"/>
          <w:szCs w:val="24"/>
        </w:rPr>
        <w:t xml:space="preserve"> </w:t>
      </w:r>
      <w:proofErr w:type="spellStart"/>
      <w:r w:rsidRPr="004A3145">
        <w:rPr>
          <w:rFonts w:ascii="Arial" w:hAnsi="Arial" w:cs="Arial"/>
          <w:sz w:val="24"/>
          <w:szCs w:val="24"/>
        </w:rPr>
        <w:t>mengarah</w:t>
      </w:r>
      <w:proofErr w:type="spellEnd"/>
      <w:r w:rsidRPr="004A3145">
        <w:rPr>
          <w:rFonts w:ascii="Arial" w:hAnsi="Arial" w:cs="Arial"/>
          <w:sz w:val="24"/>
          <w:szCs w:val="24"/>
        </w:rPr>
        <w:t xml:space="preserve"> </w:t>
      </w:r>
      <w:proofErr w:type="spellStart"/>
      <w:r w:rsidRPr="004A3145">
        <w:rPr>
          <w:rFonts w:ascii="Arial" w:hAnsi="Arial" w:cs="Arial"/>
          <w:sz w:val="24"/>
          <w:szCs w:val="24"/>
        </w:rPr>
        <w:t>kepada</w:t>
      </w:r>
      <w:proofErr w:type="spellEnd"/>
      <w:r w:rsidRPr="004A3145">
        <w:rPr>
          <w:rFonts w:ascii="Arial" w:hAnsi="Arial" w:cs="Arial"/>
          <w:sz w:val="24"/>
          <w:szCs w:val="24"/>
        </w:rPr>
        <w:t xml:space="preserve"> </w:t>
      </w:r>
      <w:proofErr w:type="spellStart"/>
      <w:r w:rsidRPr="004A3145">
        <w:rPr>
          <w:rFonts w:ascii="Arial" w:hAnsi="Arial" w:cs="Arial"/>
          <w:sz w:val="24"/>
          <w:szCs w:val="24"/>
        </w:rPr>
        <w:t>ketidakpastian</w:t>
      </w:r>
      <w:proofErr w:type="spellEnd"/>
      <w:r w:rsidRPr="004A3145">
        <w:rPr>
          <w:rFonts w:ascii="Arial" w:hAnsi="Arial" w:cs="Arial"/>
          <w:sz w:val="24"/>
          <w:szCs w:val="24"/>
        </w:rPr>
        <w:t xml:space="preserve">. Jika </w:t>
      </w:r>
      <w:proofErr w:type="spellStart"/>
      <w:r w:rsidRPr="004A3145">
        <w:rPr>
          <w:rFonts w:ascii="Arial" w:hAnsi="Arial" w:cs="Arial"/>
          <w:sz w:val="24"/>
          <w:szCs w:val="24"/>
        </w:rPr>
        <w:t>hal</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berlanjut</w:t>
      </w:r>
      <w:proofErr w:type="spellEnd"/>
      <w:r w:rsidRPr="004A3145">
        <w:rPr>
          <w:rFonts w:ascii="Arial" w:hAnsi="Arial" w:cs="Arial"/>
          <w:sz w:val="24"/>
          <w:szCs w:val="24"/>
        </w:rPr>
        <w:t xml:space="preserve">, OECD </w:t>
      </w:r>
      <w:proofErr w:type="spellStart"/>
      <w:r w:rsidRPr="004A3145">
        <w:rPr>
          <w:rFonts w:ascii="Arial" w:hAnsi="Arial" w:cs="Arial"/>
          <w:sz w:val="24"/>
          <w:szCs w:val="24"/>
        </w:rPr>
        <w:t>memprediksi</w:t>
      </w:r>
      <w:proofErr w:type="spellEnd"/>
      <w:r w:rsidRPr="004A3145">
        <w:rPr>
          <w:rFonts w:ascii="Arial" w:hAnsi="Arial" w:cs="Arial"/>
          <w:sz w:val="24"/>
          <w:szCs w:val="24"/>
        </w:rPr>
        <w:t xml:space="preserve"> </w:t>
      </w:r>
      <w:proofErr w:type="spellStart"/>
      <w:r w:rsidRPr="004A3145">
        <w:rPr>
          <w:rFonts w:ascii="Arial" w:hAnsi="Arial" w:cs="Arial"/>
          <w:sz w:val="24"/>
          <w:szCs w:val="24"/>
        </w:rPr>
        <w:t>akan</w:t>
      </w:r>
      <w:proofErr w:type="spellEnd"/>
      <w:r w:rsidRPr="004A3145">
        <w:rPr>
          <w:rFonts w:ascii="Arial" w:hAnsi="Arial" w:cs="Arial"/>
          <w:sz w:val="24"/>
          <w:szCs w:val="24"/>
        </w:rPr>
        <w:t xml:space="preserve"> </w:t>
      </w:r>
      <w:proofErr w:type="spellStart"/>
      <w:r w:rsidRPr="004A3145">
        <w:rPr>
          <w:rFonts w:ascii="Arial" w:hAnsi="Arial" w:cs="Arial"/>
          <w:sz w:val="24"/>
          <w:szCs w:val="24"/>
        </w:rPr>
        <w:t>terjadi</w:t>
      </w:r>
      <w:proofErr w:type="spellEnd"/>
      <w:r w:rsidRPr="004A3145">
        <w:rPr>
          <w:rFonts w:ascii="Arial" w:hAnsi="Arial" w:cs="Arial"/>
          <w:sz w:val="24"/>
          <w:szCs w:val="24"/>
        </w:rPr>
        <w:t xml:space="preserve"> </w:t>
      </w:r>
      <w:proofErr w:type="spellStart"/>
      <w:r w:rsidRPr="004A3145">
        <w:rPr>
          <w:rFonts w:ascii="Arial" w:hAnsi="Arial" w:cs="Arial"/>
          <w:sz w:val="24"/>
          <w:szCs w:val="24"/>
        </w:rPr>
        <w:t>penurunan</w:t>
      </w:r>
      <w:proofErr w:type="spellEnd"/>
      <w:r w:rsidRPr="004A3145">
        <w:rPr>
          <w:rFonts w:ascii="Arial" w:hAnsi="Arial" w:cs="Arial"/>
          <w:sz w:val="24"/>
          <w:szCs w:val="24"/>
        </w:rPr>
        <w:t xml:space="preserve"> </w:t>
      </w:r>
      <w:proofErr w:type="spellStart"/>
      <w:r w:rsidRPr="004A3145">
        <w:rPr>
          <w:rFonts w:ascii="Arial" w:hAnsi="Arial" w:cs="Arial"/>
          <w:sz w:val="24"/>
          <w:szCs w:val="24"/>
        </w:rPr>
        <w:t>tingkat</w:t>
      </w:r>
      <w:proofErr w:type="spellEnd"/>
      <w:r w:rsidRPr="004A3145">
        <w:rPr>
          <w:rFonts w:ascii="Arial" w:hAnsi="Arial" w:cs="Arial"/>
          <w:sz w:val="24"/>
          <w:szCs w:val="24"/>
        </w:rPr>
        <w:t xml:space="preserve"> output </w:t>
      </w:r>
      <w:proofErr w:type="spellStart"/>
      <w:r w:rsidRPr="004A3145">
        <w:rPr>
          <w:rFonts w:ascii="Arial" w:hAnsi="Arial" w:cs="Arial"/>
          <w:sz w:val="24"/>
          <w:szCs w:val="24"/>
        </w:rPr>
        <w:t>antara</w:t>
      </w:r>
      <w:proofErr w:type="spellEnd"/>
      <w:r w:rsidRPr="004A3145">
        <w:rPr>
          <w:rFonts w:ascii="Arial" w:hAnsi="Arial" w:cs="Arial"/>
          <w:sz w:val="24"/>
          <w:szCs w:val="24"/>
        </w:rPr>
        <w:t xml:space="preserve"> </w:t>
      </w:r>
      <w:proofErr w:type="spellStart"/>
      <w:r w:rsidRPr="004A3145">
        <w:rPr>
          <w:rFonts w:ascii="Arial" w:hAnsi="Arial" w:cs="Arial"/>
          <w:sz w:val="24"/>
          <w:szCs w:val="24"/>
        </w:rPr>
        <w:t>seperlima</w:t>
      </w:r>
      <w:proofErr w:type="spellEnd"/>
      <w:r w:rsidRPr="004A3145">
        <w:rPr>
          <w:rFonts w:ascii="Arial" w:hAnsi="Arial" w:cs="Arial"/>
          <w:sz w:val="24"/>
          <w:szCs w:val="24"/>
        </w:rPr>
        <w:t xml:space="preserve"> </w:t>
      </w:r>
      <w:proofErr w:type="spellStart"/>
      <w:r w:rsidRPr="004A3145">
        <w:rPr>
          <w:rFonts w:ascii="Arial" w:hAnsi="Arial" w:cs="Arial"/>
          <w:sz w:val="24"/>
          <w:szCs w:val="24"/>
        </w:rPr>
        <w:t>hingga</w:t>
      </w:r>
      <w:proofErr w:type="spellEnd"/>
      <w:r w:rsidRPr="004A3145">
        <w:rPr>
          <w:rFonts w:ascii="Arial" w:hAnsi="Arial" w:cs="Arial"/>
          <w:sz w:val="24"/>
          <w:szCs w:val="24"/>
        </w:rPr>
        <w:t xml:space="preserve"> </w:t>
      </w:r>
      <w:proofErr w:type="spellStart"/>
      <w:r w:rsidRPr="004A3145">
        <w:rPr>
          <w:rFonts w:ascii="Arial" w:hAnsi="Arial" w:cs="Arial"/>
          <w:sz w:val="24"/>
          <w:szCs w:val="24"/>
        </w:rPr>
        <w:t>seperempat</w:t>
      </w:r>
      <w:proofErr w:type="spellEnd"/>
      <w:r w:rsidRPr="004A3145">
        <w:rPr>
          <w:rFonts w:ascii="Arial" w:hAnsi="Arial" w:cs="Arial"/>
          <w:sz w:val="24"/>
          <w:szCs w:val="24"/>
        </w:rPr>
        <w:t xml:space="preserve"> di </w:t>
      </w:r>
      <w:proofErr w:type="spellStart"/>
      <w:r w:rsidRPr="004A3145">
        <w:rPr>
          <w:rFonts w:ascii="Arial" w:hAnsi="Arial" w:cs="Arial"/>
          <w:sz w:val="24"/>
          <w:szCs w:val="24"/>
        </w:rPr>
        <w:t>banyak</w:t>
      </w:r>
      <w:proofErr w:type="spellEnd"/>
      <w:r w:rsidRPr="004A3145">
        <w:rPr>
          <w:rFonts w:ascii="Arial" w:hAnsi="Arial" w:cs="Arial"/>
          <w:sz w:val="24"/>
          <w:szCs w:val="24"/>
        </w:rPr>
        <w:t xml:space="preserve"> negara,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pengeluaran</w:t>
      </w:r>
      <w:proofErr w:type="spellEnd"/>
      <w:r w:rsidRPr="004A3145">
        <w:rPr>
          <w:rFonts w:ascii="Arial" w:hAnsi="Arial" w:cs="Arial"/>
          <w:sz w:val="24"/>
          <w:szCs w:val="24"/>
        </w:rPr>
        <w:t xml:space="preserve"> </w:t>
      </w:r>
      <w:proofErr w:type="spellStart"/>
      <w:r w:rsidRPr="004A3145">
        <w:rPr>
          <w:rFonts w:ascii="Arial" w:hAnsi="Arial" w:cs="Arial"/>
          <w:sz w:val="24"/>
          <w:szCs w:val="24"/>
        </w:rPr>
        <w:t>konsumen</w:t>
      </w:r>
      <w:proofErr w:type="spellEnd"/>
      <w:r w:rsidRPr="004A3145">
        <w:rPr>
          <w:rFonts w:ascii="Arial" w:hAnsi="Arial" w:cs="Arial"/>
          <w:sz w:val="24"/>
          <w:szCs w:val="24"/>
        </w:rPr>
        <w:t xml:space="preserve"> </w:t>
      </w:r>
      <w:proofErr w:type="spellStart"/>
      <w:r w:rsidRPr="004A3145">
        <w:rPr>
          <w:rFonts w:ascii="Arial" w:hAnsi="Arial" w:cs="Arial"/>
          <w:sz w:val="24"/>
          <w:szCs w:val="24"/>
        </w:rPr>
        <w:t>berpotensi</w:t>
      </w:r>
      <w:proofErr w:type="spellEnd"/>
      <w:r w:rsidRPr="004A3145">
        <w:rPr>
          <w:rFonts w:ascii="Arial" w:hAnsi="Arial" w:cs="Arial"/>
          <w:sz w:val="24"/>
          <w:szCs w:val="24"/>
        </w:rPr>
        <w:t xml:space="preserve"> </w:t>
      </w:r>
      <w:proofErr w:type="spellStart"/>
      <w:r w:rsidRPr="004A3145">
        <w:rPr>
          <w:rFonts w:ascii="Arial" w:hAnsi="Arial" w:cs="Arial"/>
          <w:sz w:val="24"/>
          <w:szCs w:val="24"/>
        </w:rPr>
        <w:t>turun</w:t>
      </w:r>
      <w:proofErr w:type="spellEnd"/>
      <w:r w:rsidRPr="004A3145">
        <w:rPr>
          <w:rFonts w:ascii="Arial" w:hAnsi="Arial" w:cs="Arial"/>
          <w:sz w:val="24"/>
          <w:szCs w:val="24"/>
        </w:rPr>
        <w:t xml:space="preserve"> </w:t>
      </w:r>
      <w:proofErr w:type="spellStart"/>
      <w:r w:rsidRPr="004A3145">
        <w:rPr>
          <w:rFonts w:ascii="Arial" w:hAnsi="Arial" w:cs="Arial"/>
          <w:sz w:val="24"/>
          <w:szCs w:val="24"/>
        </w:rPr>
        <w:t>sekitar</w:t>
      </w:r>
      <w:proofErr w:type="spellEnd"/>
      <w:r w:rsidRPr="004A3145">
        <w:rPr>
          <w:rFonts w:ascii="Arial" w:hAnsi="Arial" w:cs="Arial"/>
          <w:sz w:val="24"/>
          <w:szCs w:val="24"/>
        </w:rPr>
        <w:t xml:space="preserve"> </w:t>
      </w:r>
      <w:proofErr w:type="spellStart"/>
      <w:r w:rsidRPr="004A3145">
        <w:rPr>
          <w:rFonts w:ascii="Arial" w:hAnsi="Arial" w:cs="Arial"/>
          <w:sz w:val="24"/>
          <w:szCs w:val="24"/>
        </w:rPr>
        <w:t>sepertiga</w:t>
      </w:r>
      <w:proofErr w:type="spellEnd"/>
      <w:r w:rsidRPr="004A3145">
        <w:rPr>
          <w:rFonts w:ascii="Arial" w:hAnsi="Arial" w:cs="Arial"/>
          <w:sz w:val="24"/>
          <w:szCs w:val="24"/>
        </w:rPr>
        <w:t xml:space="preserve">. (OECD, 2020). </w:t>
      </w:r>
      <w:proofErr w:type="spellStart"/>
      <w:r w:rsidRPr="004A3145">
        <w:rPr>
          <w:rFonts w:ascii="Arial" w:hAnsi="Arial" w:cs="Arial"/>
          <w:sz w:val="24"/>
          <w:szCs w:val="24"/>
        </w:rPr>
        <w:t>Sejumlah</w:t>
      </w:r>
      <w:proofErr w:type="spellEnd"/>
      <w:r w:rsidRPr="004A3145">
        <w:rPr>
          <w:rFonts w:ascii="Arial" w:hAnsi="Arial" w:cs="Arial"/>
          <w:sz w:val="24"/>
          <w:szCs w:val="24"/>
        </w:rPr>
        <w:t xml:space="preserve"> </w:t>
      </w:r>
      <w:proofErr w:type="spellStart"/>
      <w:r w:rsidRPr="004A3145">
        <w:rPr>
          <w:rFonts w:ascii="Arial" w:hAnsi="Arial" w:cs="Arial"/>
          <w:sz w:val="24"/>
          <w:szCs w:val="24"/>
        </w:rPr>
        <w:t>lembaga</w:t>
      </w:r>
      <w:proofErr w:type="spellEnd"/>
      <w:r w:rsidRPr="004A3145">
        <w:rPr>
          <w:rFonts w:ascii="Arial" w:hAnsi="Arial" w:cs="Arial"/>
          <w:sz w:val="24"/>
          <w:szCs w:val="24"/>
        </w:rPr>
        <w:t xml:space="preserve"> </w:t>
      </w:r>
      <w:proofErr w:type="spellStart"/>
      <w:r w:rsidRPr="004A3145">
        <w:rPr>
          <w:rFonts w:ascii="Arial" w:hAnsi="Arial" w:cs="Arial"/>
          <w:sz w:val="24"/>
          <w:szCs w:val="24"/>
        </w:rPr>
        <w:t>internasional</w:t>
      </w:r>
      <w:proofErr w:type="spellEnd"/>
      <w:r w:rsidRPr="004A3145">
        <w:rPr>
          <w:rFonts w:ascii="Arial" w:hAnsi="Arial" w:cs="Arial"/>
          <w:sz w:val="24"/>
          <w:szCs w:val="24"/>
        </w:rPr>
        <w:t xml:space="preserve"> </w:t>
      </w:r>
      <w:proofErr w:type="spellStart"/>
      <w:r w:rsidRPr="004A3145">
        <w:rPr>
          <w:rFonts w:ascii="Arial" w:hAnsi="Arial" w:cs="Arial"/>
          <w:sz w:val="24"/>
          <w:szCs w:val="24"/>
        </w:rPr>
        <w:t>telah</w:t>
      </w:r>
      <w:proofErr w:type="spellEnd"/>
      <w:r w:rsidRPr="004A3145">
        <w:rPr>
          <w:rFonts w:ascii="Arial" w:hAnsi="Arial" w:cs="Arial"/>
          <w:sz w:val="24"/>
          <w:szCs w:val="24"/>
        </w:rPr>
        <w:t xml:space="preserve"> </w:t>
      </w:r>
      <w:proofErr w:type="spellStart"/>
      <w:r w:rsidRPr="004A3145">
        <w:rPr>
          <w:rFonts w:ascii="Arial" w:hAnsi="Arial" w:cs="Arial"/>
          <w:sz w:val="24"/>
          <w:szCs w:val="24"/>
        </w:rPr>
        <w:t>merilis</w:t>
      </w:r>
      <w:proofErr w:type="spellEnd"/>
      <w:r w:rsidRPr="004A3145">
        <w:rPr>
          <w:rFonts w:ascii="Arial" w:hAnsi="Arial" w:cs="Arial"/>
          <w:sz w:val="24"/>
          <w:szCs w:val="24"/>
        </w:rPr>
        <w:t xml:space="preserve"> </w:t>
      </w:r>
      <w:proofErr w:type="spellStart"/>
      <w:r w:rsidRPr="004A3145">
        <w:rPr>
          <w:rFonts w:ascii="Arial" w:hAnsi="Arial" w:cs="Arial"/>
          <w:sz w:val="24"/>
          <w:szCs w:val="24"/>
        </w:rPr>
        <w:t>prediksi</w:t>
      </w:r>
      <w:proofErr w:type="spellEnd"/>
      <w:r w:rsidRPr="004A3145">
        <w:rPr>
          <w:rFonts w:ascii="Arial" w:hAnsi="Arial" w:cs="Arial"/>
          <w:sz w:val="24"/>
          <w:szCs w:val="24"/>
        </w:rPr>
        <w:t xml:space="preserve"> mereka </w:t>
      </w:r>
      <w:proofErr w:type="spellStart"/>
      <w:r w:rsidRPr="004A3145">
        <w:rPr>
          <w:rFonts w:ascii="Arial" w:hAnsi="Arial" w:cs="Arial"/>
          <w:sz w:val="24"/>
          <w:szCs w:val="24"/>
        </w:rPr>
        <w:t>akan</w:t>
      </w:r>
      <w:proofErr w:type="spellEnd"/>
      <w:r w:rsidRPr="004A3145">
        <w:rPr>
          <w:rFonts w:ascii="Arial" w:hAnsi="Arial" w:cs="Arial"/>
          <w:sz w:val="24"/>
          <w:szCs w:val="24"/>
        </w:rPr>
        <w:t xml:space="preserve"> </w:t>
      </w:r>
      <w:proofErr w:type="spellStart"/>
      <w:r w:rsidRPr="004A3145">
        <w:rPr>
          <w:rFonts w:ascii="Arial" w:hAnsi="Arial" w:cs="Arial"/>
          <w:sz w:val="24"/>
          <w:szCs w:val="24"/>
        </w:rPr>
        <w:t>pertumbuhan</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global di 2020 </w:t>
      </w:r>
      <w:proofErr w:type="spellStart"/>
      <w:r w:rsidRPr="004A3145">
        <w:rPr>
          <w:rFonts w:ascii="Arial" w:hAnsi="Arial" w:cs="Arial"/>
          <w:sz w:val="24"/>
          <w:szCs w:val="24"/>
        </w:rPr>
        <w:t>seperti</w:t>
      </w:r>
      <w:proofErr w:type="spellEnd"/>
      <w:r w:rsidRPr="004A3145">
        <w:rPr>
          <w:rFonts w:ascii="Arial" w:hAnsi="Arial" w:cs="Arial"/>
          <w:sz w:val="24"/>
          <w:szCs w:val="24"/>
        </w:rPr>
        <w:t xml:space="preserve"> JP Morgan yang </w:t>
      </w:r>
      <w:proofErr w:type="spellStart"/>
      <w:r w:rsidRPr="004A3145">
        <w:rPr>
          <w:rFonts w:ascii="Arial" w:hAnsi="Arial" w:cs="Arial"/>
          <w:sz w:val="24"/>
          <w:szCs w:val="24"/>
        </w:rPr>
        <w:t>menyebutkan</w:t>
      </w:r>
      <w:proofErr w:type="spellEnd"/>
      <w:r w:rsidRPr="004A3145">
        <w:rPr>
          <w:rFonts w:ascii="Arial" w:hAnsi="Arial" w:cs="Arial"/>
          <w:sz w:val="24"/>
          <w:szCs w:val="24"/>
        </w:rPr>
        <w:t xml:space="preserve"> </w:t>
      </w:r>
      <w:proofErr w:type="spellStart"/>
      <w:r w:rsidRPr="004A3145">
        <w:rPr>
          <w:rFonts w:ascii="Arial" w:hAnsi="Arial" w:cs="Arial"/>
          <w:sz w:val="24"/>
          <w:szCs w:val="24"/>
        </w:rPr>
        <w:t>pertumbuhan</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global </w:t>
      </w:r>
      <w:proofErr w:type="spellStart"/>
      <w:r w:rsidRPr="004A3145">
        <w:rPr>
          <w:rFonts w:ascii="Arial" w:hAnsi="Arial" w:cs="Arial"/>
          <w:sz w:val="24"/>
          <w:szCs w:val="24"/>
        </w:rPr>
        <w:t>akan</w:t>
      </w:r>
      <w:proofErr w:type="spellEnd"/>
      <w:r w:rsidRPr="004A3145">
        <w:rPr>
          <w:rFonts w:ascii="Arial" w:hAnsi="Arial" w:cs="Arial"/>
          <w:sz w:val="24"/>
          <w:szCs w:val="24"/>
        </w:rPr>
        <w:t xml:space="preserve"> minus 1,1 </w:t>
      </w:r>
      <w:proofErr w:type="spellStart"/>
      <w:r w:rsidRPr="004A3145">
        <w:rPr>
          <w:rFonts w:ascii="Arial" w:hAnsi="Arial" w:cs="Arial"/>
          <w:sz w:val="24"/>
          <w:szCs w:val="24"/>
        </w:rPr>
        <w:t>persen</w:t>
      </w:r>
      <w:proofErr w:type="spellEnd"/>
      <w:r w:rsidRPr="004A3145">
        <w:rPr>
          <w:rFonts w:ascii="Arial" w:hAnsi="Arial" w:cs="Arial"/>
          <w:sz w:val="24"/>
          <w:szCs w:val="24"/>
        </w:rPr>
        <w:t xml:space="preserve"> dan International Monetary Fund (IMF) yang </w:t>
      </w:r>
      <w:proofErr w:type="spellStart"/>
      <w:r w:rsidRPr="004A3145">
        <w:rPr>
          <w:rFonts w:ascii="Arial" w:hAnsi="Arial" w:cs="Arial"/>
          <w:sz w:val="24"/>
          <w:szCs w:val="24"/>
        </w:rPr>
        <w:t>bahkan</w:t>
      </w:r>
      <w:proofErr w:type="spellEnd"/>
      <w:r w:rsidRPr="004A3145">
        <w:rPr>
          <w:rFonts w:ascii="Arial" w:hAnsi="Arial" w:cs="Arial"/>
          <w:sz w:val="24"/>
          <w:szCs w:val="24"/>
        </w:rPr>
        <w:t xml:space="preserve"> </w:t>
      </w:r>
      <w:proofErr w:type="spellStart"/>
      <w:r w:rsidRPr="004A3145">
        <w:rPr>
          <w:rFonts w:ascii="Arial" w:hAnsi="Arial" w:cs="Arial"/>
          <w:sz w:val="24"/>
          <w:szCs w:val="24"/>
        </w:rPr>
        <w:t>memprediksi</w:t>
      </w:r>
      <w:proofErr w:type="spellEnd"/>
      <w:r w:rsidRPr="004A3145">
        <w:rPr>
          <w:rFonts w:ascii="Arial" w:hAnsi="Arial" w:cs="Arial"/>
          <w:sz w:val="24"/>
          <w:szCs w:val="24"/>
        </w:rPr>
        <w:t xml:space="preserve"> </w:t>
      </w:r>
      <w:proofErr w:type="spellStart"/>
      <w:r w:rsidRPr="004A3145">
        <w:rPr>
          <w:rFonts w:ascii="Arial" w:hAnsi="Arial" w:cs="Arial"/>
          <w:sz w:val="24"/>
          <w:szCs w:val="24"/>
        </w:rPr>
        <w:t>pertumbuhan</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global </w:t>
      </w:r>
      <w:proofErr w:type="spellStart"/>
      <w:r w:rsidRPr="004A3145">
        <w:rPr>
          <w:rFonts w:ascii="Arial" w:hAnsi="Arial" w:cs="Arial"/>
          <w:sz w:val="24"/>
          <w:szCs w:val="24"/>
        </w:rPr>
        <w:t>akan</w:t>
      </w:r>
      <w:proofErr w:type="spellEnd"/>
      <w:r w:rsidRPr="004A3145">
        <w:rPr>
          <w:rFonts w:ascii="Arial" w:hAnsi="Arial" w:cs="Arial"/>
          <w:sz w:val="24"/>
          <w:szCs w:val="24"/>
        </w:rPr>
        <w:t xml:space="preserve"> minus 3 </w:t>
      </w:r>
      <w:proofErr w:type="spellStart"/>
      <w:r w:rsidRPr="004A3145">
        <w:rPr>
          <w:rFonts w:ascii="Arial" w:hAnsi="Arial" w:cs="Arial"/>
          <w:sz w:val="24"/>
          <w:szCs w:val="24"/>
        </w:rPr>
        <w:t>persen</w:t>
      </w:r>
      <w:proofErr w:type="spellEnd"/>
      <w:r w:rsidRPr="004A3145">
        <w:rPr>
          <w:rFonts w:ascii="Arial" w:hAnsi="Arial" w:cs="Arial"/>
          <w:sz w:val="24"/>
          <w:szCs w:val="24"/>
        </w:rPr>
        <w:t>.</w:t>
      </w:r>
    </w:p>
    <w:p w14:paraId="576500F3" w14:textId="2DFBA77A" w:rsidR="005549A8" w:rsidRPr="004A3145" w:rsidRDefault="005549A8" w:rsidP="00111F67">
      <w:pPr>
        <w:spacing w:after="0" w:line="240" w:lineRule="auto"/>
        <w:ind w:firstLine="720"/>
        <w:jc w:val="both"/>
        <w:rPr>
          <w:rFonts w:ascii="Arial" w:hAnsi="Arial" w:cs="Arial"/>
          <w:sz w:val="24"/>
          <w:szCs w:val="24"/>
        </w:rPr>
      </w:pPr>
      <w:r w:rsidRPr="004A3145">
        <w:rPr>
          <w:rFonts w:ascii="Arial" w:hAnsi="Arial" w:cs="Arial"/>
          <w:sz w:val="24"/>
          <w:szCs w:val="24"/>
        </w:rPr>
        <w:t xml:space="preserve">Usaha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Kecil, dan </w:t>
      </w:r>
      <w:proofErr w:type="spellStart"/>
      <w:r w:rsidRPr="004A3145">
        <w:rPr>
          <w:rFonts w:ascii="Arial" w:hAnsi="Arial" w:cs="Arial"/>
          <w:sz w:val="24"/>
          <w:szCs w:val="24"/>
        </w:rPr>
        <w:t>Menengah</w:t>
      </w:r>
      <w:proofErr w:type="spellEnd"/>
      <w:r w:rsidRPr="004A3145">
        <w:rPr>
          <w:rFonts w:ascii="Arial" w:hAnsi="Arial" w:cs="Arial"/>
          <w:sz w:val="24"/>
          <w:szCs w:val="24"/>
        </w:rPr>
        <w:t xml:space="preserve"> (UMKM) Indonesia </w:t>
      </w:r>
      <w:proofErr w:type="spellStart"/>
      <w:r w:rsidRPr="004A3145">
        <w:rPr>
          <w:rFonts w:ascii="Arial" w:hAnsi="Arial" w:cs="Arial"/>
          <w:sz w:val="24"/>
          <w:szCs w:val="24"/>
        </w:rPr>
        <w:t>memiliki</w:t>
      </w:r>
      <w:proofErr w:type="spellEnd"/>
      <w:r w:rsidRPr="004A3145">
        <w:rPr>
          <w:rFonts w:ascii="Arial" w:hAnsi="Arial" w:cs="Arial"/>
          <w:sz w:val="24"/>
          <w:szCs w:val="24"/>
        </w:rPr>
        <w:t xml:space="preserve"> </w:t>
      </w:r>
      <w:proofErr w:type="spellStart"/>
      <w:r w:rsidRPr="004A3145">
        <w:rPr>
          <w:rFonts w:ascii="Arial" w:hAnsi="Arial" w:cs="Arial"/>
          <w:sz w:val="24"/>
          <w:szCs w:val="24"/>
        </w:rPr>
        <w:t>keterlibatan</w:t>
      </w:r>
      <w:proofErr w:type="spellEnd"/>
      <w:r w:rsidRPr="004A3145">
        <w:rPr>
          <w:rFonts w:ascii="Arial" w:hAnsi="Arial" w:cs="Arial"/>
          <w:sz w:val="24"/>
          <w:szCs w:val="24"/>
        </w:rPr>
        <w:t xml:space="preserve"> yang </w:t>
      </w:r>
      <w:proofErr w:type="spellStart"/>
      <w:r w:rsidRPr="004A3145">
        <w:rPr>
          <w:rFonts w:ascii="Arial" w:hAnsi="Arial" w:cs="Arial"/>
          <w:sz w:val="24"/>
          <w:szCs w:val="24"/>
        </w:rPr>
        <w:t>masih</w:t>
      </w:r>
      <w:proofErr w:type="spellEnd"/>
      <w:r w:rsidRPr="004A3145">
        <w:rPr>
          <w:rFonts w:ascii="Arial" w:hAnsi="Arial" w:cs="Arial"/>
          <w:sz w:val="24"/>
          <w:szCs w:val="24"/>
        </w:rPr>
        <w:t xml:space="preserve"> </w:t>
      </w:r>
      <w:proofErr w:type="spellStart"/>
      <w:r w:rsidRPr="004A3145">
        <w:rPr>
          <w:rFonts w:ascii="Arial" w:hAnsi="Arial" w:cs="Arial"/>
          <w:sz w:val="24"/>
          <w:szCs w:val="24"/>
        </w:rPr>
        <w:t>rendah</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rantai</w:t>
      </w:r>
      <w:proofErr w:type="spellEnd"/>
      <w:r w:rsidRPr="004A3145">
        <w:rPr>
          <w:rFonts w:ascii="Arial" w:hAnsi="Arial" w:cs="Arial"/>
          <w:sz w:val="24"/>
          <w:szCs w:val="24"/>
        </w:rPr>
        <w:t xml:space="preserve"> global, </w:t>
      </w:r>
      <w:proofErr w:type="spellStart"/>
      <w:r w:rsidRPr="004A3145">
        <w:rPr>
          <w:rFonts w:ascii="Arial" w:hAnsi="Arial" w:cs="Arial"/>
          <w:sz w:val="24"/>
          <w:szCs w:val="24"/>
        </w:rPr>
        <w:t>dibandingkan</w:t>
      </w:r>
      <w:proofErr w:type="spellEnd"/>
      <w:r w:rsidRPr="004A3145">
        <w:rPr>
          <w:rFonts w:ascii="Arial" w:hAnsi="Arial" w:cs="Arial"/>
          <w:sz w:val="24"/>
          <w:szCs w:val="24"/>
        </w:rPr>
        <w:t xml:space="preserve"> negara di </w:t>
      </w:r>
      <w:proofErr w:type="spellStart"/>
      <w:r w:rsidRPr="004A3145">
        <w:rPr>
          <w:rFonts w:ascii="Arial" w:hAnsi="Arial" w:cs="Arial"/>
          <w:sz w:val="24"/>
          <w:szCs w:val="24"/>
        </w:rPr>
        <w:t>kawasan</w:t>
      </w:r>
      <w:proofErr w:type="spellEnd"/>
      <w:r w:rsidRPr="004A3145">
        <w:rPr>
          <w:rFonts w:ascii="Arial" w:hAnsi="Arial" w:cs="Arial"/>
          <w:sz w:val="24"/>
          <w:szCs w:val="24"/>
        </w:rPr>
        <w:t xml:space="preserve"> Asia. Kinerja UMKM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Indonesia </w:t>
      </w:r>
      <w:proofErr w:type="spellStart"/>
      <w:r w:rsidRPr="004A3145">
        <w:rPr>
          <w:rFonts w:ascii="Arial" w:hAnsi="Arial" w:cs="Arial"/>
          <w:sz w:val="24"/>
          <w:szCs w:val="24"/>
        </w:rPr>
        <w:t>belum</w:t>
      </w:r>
      <w:proofErr w:type="spellEnd"/>
      <w:r w:rsidRPr="004A3145">
        <w:rPr>
          <w:rFonts w:ascii="Arial" w:hAnsi="Arial" w:cs="Arial"/>
          <w:sz w:val="24"/>
          <w:szCs w:val="24"/>
        </w:rPr>
        <w:t xml:space="preserve"> optimal. Indonesia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negara </w:t>
      </w:r>
      <w:proofErr w:type="spellStart"/>
      <w:r w:rsidRPr="004A3145">
        <w:rPr>
          <w:rFonts w:ascii="Arial" w:hAnsi="Arial" w:cs="Arial"/>
          <w:sz w:val="24"/>
          <w:szCs w:val="24"/>
        </w:rPr>
        <w:t>berkembang</w:t>
      </w:r>
      <w:proofErr w:type="spellEnd"/>
      <w:r w:rsidRPr="004A3145">
        <w:rPr>
          <w:rFonts w:ascii="Arial" w:hAnsi="Arial" w:cs="Arial"/>
          <w:sz w:val="24"/>
          <w:szCs w:val="24"/>
        </w:rPr>
        <w:t xml:space="preserve"> </w:t>
      </w:r>
      <w:proofErr w:type="spellStart"/>
      <w:r w:rsidRPr="004A3145">
        <w:rPr>
          <w:rFonts w:ascii="Arial" w:hAnsi="Arial" w:cs="Arial"/>
          <w:sz w:val="24"/>
          <w:szCs w:val="24"/>
        </w:rPr>
        <w:t>termasuk</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sepuluh</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negara ASEAN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pertumbuhan</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w:t>
      </w:r>
      <w:proofErr w:type="spellStart"/>
      <w:r w:rsidRPr="004A3145">
        <w:rPr>
          <w:rFonts w:ascii="Arial" w:hAnsi="Arial" w:cs="Arial"/>
          <w:sz w:val="24"/>
          <w:szCs w:val="24"/>
        </w:rPr>
        <w:t>cukup</w:t>
      </w:r>
      <w:proofErr w:type="spellEnd"/>
      <w:r w:rsidRPr="004A3145">
        <w:rPr>
          <w:rFonts w:ascii="Arial" w:hAnsi="Arial" w:cs="Arial"/>
          <w:sz w:val="24"/>
          <w:szCs w:val="24"/>
        </w:rPr>
        <w:t xml:space="preserve"> </w:t>
      </w:r>
      <w:proofErr w:type="spellStart"/>
      <w:r w:rsidRPr="004A3145">
        <w:rPr>
          <w:rFonts w:ascii="Arial" w:hAnsi="Arial" w:cs="Arial"/>
          <w:sz w:val="24"/>
          <w:szCs w:val="24"/>
        </w:rPr>
        <w:t>rendah</w:t>
      </w:r>
      <w:proofErr w:type="spellEnd"/>
      <w:r w:rsidRPr="004A3145">
        <w:rPr>
          <w:rFonts w:ascii="Arial" w:hAnsi="Arial" w:cs="Arial"/>
          <w:sz w:val="24"/>
          <w:szCs w:val="24"/>
        </w:rPr>
        <w:t xml:space="preserve"> yang salah </w:t>
      </w:r>
      <w:proofErr w:type="spellStart"/>
      <w:r w:rsidRPr="004A3145">
        <w:rPr>
          <w:rFonts w:ascii="Arial" w:hAnsi="Arial" w:cs="Arial"/>
          <w:sz w:val="24"/>
          <w:szCs w:val="24"/>
        </w:rPr>
        <w:t>satunya</w:t>
      </w:r>
      <w:proofErr w:type="spellEnd"/>
      <w:r w:rsidRPr="004A3145">
        <w:rPr>
          <w:rFonts w:ascii="Arial" w:hAnsi="Arial" w:cs="Arial"/>
          <w:sz w:val="24"/>
          <w:szCs w:val="24"/>
        </w:rPr>
        <w:t xml:space="preserve"> </w:t>
      </w:r>
      <w:proofErr w:type="spellStart"/>
      <w:r w:rsidRPr="004A3145">
        <w:rPr>
          <w:rFonts w:ascii="Arial" w:hAnsi="Arial" w:cs="Arial"/>
          <w:sz w:val="24"/>
          <w:szCs w:val="24"/>
        </w:rPr>
        <w:t>dipicu</w:t>
      </w:r>
      <w:proofErr w:type="spellEnd"/>
      <w:r w:rsidRPr="004A3145">
        <w:rPr>
          <w:rFonts w:ascii="Arial" w:hAnsi="Arial" w:cs="Arial"/>
          <w:sz w:val="24"/>
          <w:szCs w:val="24"/>
        </w:rPr>
        <w:t xml:space="preserve"> oleh </w:t>
      </w:r>
      <w:proofErr w:type="spellStart"/>
      <w:r w:rsidRPr="004A3145">
        <w:rPr>
          <w:rFonts w:ascii="Arial" w:hAnsi="Arial" w:cs="Arial"/>
          <w:sz w:val="24"/>
          <w:szCs w:val="24"/>
        </w:rPr>
        <w:t>pertumbuhan</w:t>
      </w:r>
      <w:proofErr w:type="spellEnd"/>
      <w:r w:rsidRPr="004A3145">
        <w:rPr>
          <w:rFonts w:ascii="Arial" w:hAnsi="Arial" w:cs="Arial"/>
          <w:sz w:val="24"/>
          <w:szCs w:val="24"/>
        </w:rPr>
        <w:t xml:space="preserve"> Usaha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Kecil, dan </w:t>
      </w:r>
      <w:proofErr w:type="spellStart"/>
      <w:r w:rsidRPr="004A3145">
        <w:rPr>
          <w:rFonts w:ascii="Arial" w:hAnsi="Arial" w:cs="Arial"/>
          <w:sz w:val="24"/>
          <w:szCs w:val="24"/>
        </w:rPr>
        <w:t>Menengah</w:t>
      </w:r>
      <w:proofErr w:type="spellEnd"/>
      <w:r w:rsidRPr="004A3145">
        <w:rPr>
          <w:rFonts w:ascii="Arial" w:hAnsi="Arial" w:cs="Arial"/>
          <w:sz w:val="24"/>
          <w:szCs w:val="24"/>
        </w:rPr>
        <w:t xml:space="preserve"> yang </w:t>
      </w:r>
      <w:proofErr w:type="spellStart"/>
      <w:r w:rsidRPr="004A3145">
        <w:rPr>
          <w:rFonts w:ascii="Arial" w:hAnsi="Arial" w:cs="Arial"/>
          <w:sz w:val="24"/>
          <w:szCs w:val="24"/>
        </w:rPr>
        <w:t>kurang</w:t>
      </w:r>
      <w:proofErr w:type="spellEnd"/>
      <w:r w:rsidRPr="004A3145">
        <w:rPr>
          <w:rFonts w:ascii="Arial" w:hAnsi="Arial" w:cs="Arial"/>
          <w:sz w:val="24"/>
          <w:szCs w:val="24"/>
        </w:rPr>
        <w:t xml:space="preserve"> optimal. </w:t>
      </w:r>
    </w:p>
    <w:p w14:paraId="1D4A2F28" w14:textId="3C367BBA" w:rsidR="005549A8" w:rsidRPr="004A3145" w:rsidRDefault="005549A8" w:rsidP="004A3145">
      <w:pPr>
        <w:spacing w:after="0" w:line="240" w:lineRule="auto"/>
        <w:ind w:firstLine="720"/>
        <w:jc w:val="both"/>
        <w:rPr>
          <w:rFonts w:ascii="Arial" w:hAnsi="Arial" w:cs="Arial"/>
          <w:sz w:val="24"/>
          <w:szCs w:val="24"/>
        </w:rPr>
      </w:pPr>
      <w:r w:rsidRPr="004A3145">
        <w:rPr>
          <w:rFonts w:ascii="Arial" w:hAnsi="Arial" w:cs="Arial"/>
          <w:sz w:val="24"/>
          <w:szCs w:val="24"/>
        </w:rPr>
        <w:t xml:space="preserve">UMKM </w:t>
      </w:r>
      <w:proofErr w:type="spellStart"/>
      <w:r w:rsidRPr="004A3145">
        <w:rPr>
          <w:rFonts w:ascii="Arial" w:hAnsi="Arial" w:cs="Arial"/>
          <w:sz w:val="24"/>
          <w:szCs w:val="24"/>
        </w:rPr>
        <w:t>merupakan</w:t>
      </w:r>
      <w:proofErr w:type="spellEnd"/>
      <w:r w:rsidRPr="004A3145">
        <w:rPr>
          <w:rFonts w:ascii="Arial" w:hAnsi="Arial" w:cs="Arial"/>
          <w:sz w:val="24"/>
          <w:szCs w:val="24"/>
        </w:rPr>
        <w:t xml:space="preserve"> </w:t>
      </w:r>
      <w:proofErr w:type="spellStart"/>
      <w:r w:rsidRPr="004A3145">
        <w:rPr>
          <w:rFonts w:ascii="Arial" w:hAnsi="Arial" w:cs="Arial"/>
          <w:sz w:val="24"/>
          <w:szCs w:val="24"/>
        </w:rPr>
        <w:t>penopang</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Indonesia, 99,99% </w:t>
      </w:r>
      <w:proofErr w:type="spellStart"/>
      <w:r w:rsidRPr="004A3145">
        <w:rPr>
          <w:rFonts w:ascii="Arial" w:hAnsi="Arial" w:cs="Arial"/>
          <w:sz w:val="24"/>
          <w:szCs w:val="24"/>
        </w:rPr>
        <w:t>dari</w:t>
      </w:r>
      <w:proofErr w:type="spellEnd"/>
      <w:r w:rsidRPr="004A3145">
        <w:rPr>
          <w:rFonts w:ascii="Arial" w:hAnsi="Arial" w:cs="Arial"/>
          <w:sz w:val="24"/>
          <w:szCs w:val="24"/>
        </w:rPr>
        <w:t xml:space="preserve"> total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di Indonesia.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rangka</w:t>
      </w:r>
      <w:proofErr w:type="spellEnd"/>
      <w:r w:rsidRPr="004A3145">
        <w:rPr>
          <w:rFonts w:ascii="Arial" w:hAnsi="Arial" w:cs="Arial"/>
          <w:sz w:val="24"/>
          <w:szCs w:val="24"/>
        </w:rPr>
        <w:t xml:space="preserve"> </w:t>
      </w:r>
      <w:proofErr w:type="spellStart"/>
      <w:r w:rsidRPr="004A3145">
        <w:rPr>
          <w:rFonts w:ascii="Arial" w:hAnsi="Arial" w:cs="Arial"/>
          <w:sz w:val="24"/>
          <w:szCs w:val="24"/>
        </w:rPr>
        <w:t>membangun</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w:t>
      </w:r>
      <w:proofErr w:type="spellStart"/>
      <w:r w:rsidRPr="004A3145">
        <w:rPr>
          <w:rFonts w:ascii="Arial" w:hAnsi="Arial" w:cs="Arial"/>
          <w:sz w:val="24"/>
          <w:szCs w:val="24"/>
        </w:rPr>
        <w:t>nasional</w:t>
      </w:r>
      <w:proofErr w:type="spellEnd"/>
      <w:r w:rsidRPr="004A3145">
        <w:rPr>
          <w:rFonts w:ascii="Arial" w:hAnsi="Arial" w:cs="Arial"/>
          <w:sz w:val="24"/>
          <w:szCs w:val="24"/>
        </w:rPr>
        <w:t xml:space="preserve">, </w:t>
      </w:r>
      <w:proofErr w:type="spellStart"/>
      <w:r w:rsidR="00DE35D6">
        <w:rPr>
          <w:rFonts w:ascii="Arial" w:hAnsi="Arial" w:cs="Arial"/>
          <w:sz w:val="24"/>
          <w:szCs w:val="24"/>
        </w:rPr>
        <w:t>p</w:t>
      </w:r>
      <w:r w:rsidRPr="004A3145">
        <w:rPr>
          <w:rFonts w:ascii="Arial" w:hAnsi="Arial" w:cs="Arial"/>
          <w:sz w:val="24"/>
          <w:szCs w:val="24"/>
        </w:rPr>
        <w:t>engusaha</w:t>
      </w:r>
      <w:proofErr w:type="spellEnd"/>
      <w:r w:rsidRPr="004A3145">
        <w:rPr>
          <w:rFonts w:ascii="Arial" w:hAnsi="Arial" w:cs="Arial"/>
          <w:sz w:val="24"/>
          <w:szCs w:val="24"/>
        </w:rPr>
        <w:t xml:space="preserve"> Usaha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Kecil dan </w:t>
      </w:r>
      <w:proofErr w:type="spellStart"/>
      <w:r w:rsidRPr="004A3145">
        <w:rPr>
          <w:rFonts w:ascii="Arial" w:hAnsi="Arial" w:cs="Arial"/>
          <w:sz w:val="24"/>
          <w:szCs w:val="24"/>
        </w:rPr>
        <w:t>Menengah</w:t>
      </w:r>
      <w:proofErr w:type="spellEnd"/>
      <w:r w:rsidRPr="004A3145">
        <w:rPr>
          <w:rFonts w:ascii="Arial" w:hAnsi="Arial" w:cs="Arial"/>
          <w:sz w:val="24"/>
          <w:szCs w:val="24"/>
        </w:rPr>
        <w:t xml:space="preserve"> </w:t>
      </w:r>
      <w:proofErr w:type="spellStart"/>
      <w:r w:rsidRPr="004A3145">
        <w:rPr>
          <w:rFonts w:ascii="Arial" w:hAnsi="Arial" w:cs="Arial"/>
          <w:sz w:val="24"/>
          <w:szCs w:val="24"/>
        </w:rPr>
        <w:t>perlu</w:t>
      </w:r>
      <w:proofErr w:type="spellEnd"/>
      <w:r w:rsidRPr="004A3145">
        <w:rPr>
          <w:rFonts w:ascii="Arial" w:hAnsi="Arial" w:cs="Arial"/>
          <w:sz w:val="24"/>
          <w:szCs w:val="24"/>
        </w:rPr>
        <w:t xml:space="preserve"> </w:t>
      </w:r>
      <w:proofErr w:type="spellStart"/>
      <w:r w:rsidRPr="004A3145">
        <w:rPr>
          <w:rFonts w:ascii="Arial" w:hAnsi="Arial" w:cs="Arial"/>
          <w:sz w:val="24"/>
          <w:szCs w:val="24"/>
        </w:rPr>
        <w:t>diberdayakan</w:t>
      </w:r>
      <w:proofErr w:type="spellEnd"/>
      <w:r w:rsidRPr="004A3145">
        <w:rPr>
          <w:rFonts w:ascii="Arial" w:hAnsi="Arial" w:cs="Arial"/>
          <w:sz w:val="24"/>
          <w:szCs w:val="24"/>
        </w:rPr>
        <w:t xml:space="preserve"> agar </w:t>
      </w:r>
      <w:proofErr w:type="spellStart"/>
      <w:r w:rsidRPr="004A3145">
        <w:rPr>
          <w:rFonts w:ascii="Arial" w:hAnsi="Arial" w:cs="Arial"/>
          <w:sz w:val="24"/>
          <w:szCs w:val="24"/>
        </w:rPr>
        <w:t>tercapai</w:t>
      </w:r>
      <w:proofErr w:type="spellEnd"/>
      <w:r w:rsidRPr="004A3145">
        <w:rPr>
          <w:rFonts w:ascii="Arial" w:hAnsi="Arial" w:cs="Arial"/>
          <w:sz w:val="24"/>
          <w:szCs w:val="24"/>
        </w:rPr>
        <w:t xml:space="preserve"> </w:t>
      </w:r>
      <w:proofErr w:type="spellStart"/>
      <w:r w:rsidRPr="004A3145">
        <w:rPr>
          <w:rFonts w:ascii="Arial" w:hAnsi="Arial" w:cs="Arial"/>
          <w:sz w:val="24"/>
          <w:szCs w:val="24"/>
        </w:rPr>
        <w:t>tujuan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tangguh</w:t>
      </w:r>
      <w:proofErr w:type="spellEnd"/>
      <w:r w:rsidRPr="004A3145">
        <w:rPr>
          <w:rFonts w:ascii="Arial" w:hAnsi="Arial" w:cs="Arial"/>
          <w:sz w:val="24"/>
          <w:szCs w:val="24"/>
        </w:rPr>
        <w:t xml:space="preserve"> dan </w:t>
      </w:r>
      <w:proofErr w:type="spellStart"/>
      <w:r w:rsidRPr="004A3145">
        <w:rPr>
          <w:rFonts w:ascii="Arial" w:hAnsi="Arial" w:cs="Arial"/>
          <w:sz w:val="24"/>
          <w:szCs w:val="24"/>
        </w:rPr>
        <w:t>mandiri</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w:t>
      </w:r>
      <w:proofErr w:type="spellStart"/>
      <w:r w:rsidRPr="004A3145">
        <w:rPr>
          <w:rFonts w:ascii="Arial" w:hAnsi="Arial" w:cs="Arial"/>
          <w:sz w:val="24"/>
          <w:szCs w:val="24"/>
        </w:rPr>
        <w:t>peran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pembangunan</w:t>
      </w:r>
      <w:proofErr w:type="spellEnd"/>
      <w:r w:rsidRPr="004A3145">
        <w:rPr>
          <w:rFonts w:ascii="Arial" w:hAnsi="Arial" w:cs="Arial"/>
          <w:sz w:val="24"/>
          <w:szCs w:val="24"/>
        </w:rPr>
        <w:t xml:space="preserve"> </w:t>
      </w:r>
      <w:proofErr w:type="spellStart"/>
      <w:r w:rsidRPr="004A3145">
        <w:rPr>
          <w:rFonts w:ascii="Arial" w:hAnsi="Arial" w:cs="Arial"/>
          <w:sz w:val="24"/>
          <w:szCs w:val="24"/>
        </w:rPr>
        <w:t>daerah</w:t>
      </w:r>
      <w:proofErr w:type="spellEnd"/>
      <w:r w:rsidRPr="004A3145">
        <w:rPr>
          <w:rFonts w:ascii="Arial" w:hAnsi="Arial" w:cs="Arial"/>
          <w:sz w:val="24"/>
          <w:szCs w:val="24"/>
        </w:rPr>
        <w:t xml:space="preserve">, </w:t>
      </w:r>
      <w:proofErr w:type="spellStart"/>
      <w:r w:rsidRPr="004A3145">
        <w:rPr>
          <w:rFonts w:ascii="Arial" w:hAnsi="Arial" w:cs="Arial"/>
          <w:sz w:val="24"/>
          <w:szCs w:val="24"/>
        </w:rPr>
        <w:t>penciptaan</w:t>
      </w:r>
      <w:proofErr w:type="spellEnd"/>
      <w:r w:rsidRPr="004A3145">
        <w:rPr>
          <w:rFonts w:ascii="Arial" w:hAnsi="Arial" w:cs="Arial"/>
          <w:sz w:val="24"/>
          <w:szCs w:val="24"/>
        </w:rPr>
        <w:t xml:space="preserve"> </w:t>
      </w:r>
      <w:proofErr w:type="spellStart"/>
      <w:r w:rsidRPr="004A3145">
        <w:rPr>
          <w:rFonts w:ascii="Arial" w:hAnsi="Arial" w:cs="Arial"/>
          <w:sz w:val="24"/>
          <w:szCs w:val="24"/>
        </w:rPr>
        <w:t>lapangan</w:t>
      </w:r>
      <w:proofErr w:type="spellEnd"/>
      <w:r w:rsidRPr="004A3145">
        <w:rPr>
          <w:rFonts w:ascii="Arial" w:hAnsi="Arial" w:cs="Arial"/>
          <w:sz w:val="24"/>
          <w:szCs w:val="24"/>
        </w:rPr>
        <w:t xml:space="preserve"> </w:t>
      </w:r>
      <w:proofErr w:type="spellStart"/>
      <w:r w:rsidRPr="004A3145">
        <w:rPr>
          <w:rFonts w:ascii="Arial" w:hAnsi="Arial" w:cs="Arial"/>
          <w:sz w:val="24"/>
          <w:szCs w:val="24"/>
        </w:rPr>
        <w:t>pekerjaan</w:t>
      </w:r>
      <w:proofErr w:type="spellEnd"/>
      <w:r w:rsidRPr="004A3145">
        <w:rPr>
          <w:rFonts w:ascii="Arial" w:hAnsi="Arial" w:cs="Arial"/>
          <w:sz w:val="24"/>
          <w:szCs w:val="24"/>
        </w:rPr>
        <w:t xml:space="preserve">, </w:t>
      </w:r>
      <w:proofErr w:type="spellStart"/>
      <w:r w:rsidRPr="004A3145">
        <w:rPr>
          <w:rFonts w:ascii="Arial" w:hAnsi="Arial" w:cs="Arial"/>
          <w:sz w:val="24"/>
          <w:szCs w:val="24"/>
        </w:rPr>
        <w:t>pemerataan</w:t>
      </w:r>
      <w:proofErr w:type="spellEnd"/>
      <w:r w:rsidRPr="004A3145">
        <w:rPr>
          <w:rFonts w:ascii="Arial" w:hAnsi="Arial" w:cs="Arial"/>
          <w:sz w:val="24"/>
          <w:szCs w:val="24"/>
        </w:rPr>
        <w:t xml:space="preserve"> </w:t>
      </w:r>
      <w:proofErr w:type="spellStart"/>
      <w:r w:rsidRPr="004A3145">
        <w:rPr>
          <w:rFonts w:ascii="Arial" w:hAnsi="Arial" w:cs="Arial"/>
          <w:sz w:val="24"/>
          <w:szCs w:val="24"/>
        </w:rPr>
        <w:t>pendapatan</w:t>
      </w:r>
      <w:proofErr w:type="spellEnd"/>
      <w:r w:rsidRPr="004A3145">
        <w:rPr>
          <w:rFonts w:ascii="Arial" w:hAnsi="Arial" w:cs="Arial"/>
          <w:sz w:val="24"/>
          <w:szCs w:val="24"/>
        </w:rPr>
        <w:t xml:space="preserve">, </w:t>
      </w:r>
      <w:proofErr w:type="spellStart"/>
      <w:r w:rsidRPr="004A3145">
        <w:rPr>
          <w:rFonts w:ascii="Arial" w:hAnsi="Arial" w:cs="Arial"/>
          <w:sz w:val="24"/>
          <w:szCs w:val="24"/>
        </w:rPr>
        <w:t>pengentasan</w:t>
      </w:r>
      <w:proofErr w:type="spellEnd"/>
      <w:r w:rsidRPr="004A3145">
        <w:rPr>
          <w:rFonts w:ascii="Arial" w:hAnsi="Arial" w:cs="Arial"/>
          <w:sz w:val="24"/>
          <w:szCs w:val="24"/>
        </w:rPr>
        <w:t xml:space="preserve"> </w:t>
      </w:r>
      <w:proofErr w:type="spellStart"/>
      <w:r w:rsidRPr="004A3145">
        <w:rPr>
          <w:rFonts w:ascii="Arial" w:hAnsi="Arial" w:cs="Arial"/>
          <w:sz w:val="24"/>
          <w:szCs w:val="24"/>
        </w:rPr>
        <w:t>kemiskinan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pertumbuhan</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w:t>
      </w:r>
      <w:proofErr w:type="spellStart"/>
      <w:r w:rsidRPr="004A3145">
        <w:rPr>
          <w:rFonts w:ascii="Arial" w:hAnsi="Arial" w:cs="Arial"/>
          <w:sz w:val="24"/>
          <w:szCs w:val="24"/>
        </w:rPr>
        <w:t>melihat</w:t>
      </w:r>
      <w:proofErr w:type="spellEnd"/>
      <w:r w:rsidRPr="004A3145">
        <w:rPr>
          <w:rFonts w:ascii="Arial" w:hAnsi="Arial" w:cs="Arial"/>
          <w:sz w:val="24"/>
          <w:szCs w:val="24"/>
        </w:rPr>
        <w:t xml:space="preserve"> </w:t>
      </w:r>
      <w:proofErr w:type="spellStart"/>
      <w:r w:rsidRPr="004A3145">
        <w:rPr>
          <w:rFonts w:ascii="Arial" w:hAnsi="Arial" w:cs="Arial"/>
          <w:sz w:val="24"/>
          <w:szCs w:val="24"/>
        </w:rPr>
        <w:t>potensi</w:t>
      </w:r>
      <w:proofErr w:type="spellEnd"/>
      <w:r w:rsidRPr="004A3145">
        <w:rPr>
          <w:rFonts w:ascii="Arial" w:hAnsi="Arial" w:cs="Arial"/>
          <w:sz w:val="24"/>
          <w:szCs w:val="24"/>
        </w:rPr>
        <w:t xml:space="preserve"> dan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UMKM </w:t>
      </w:r>
      <w:proofErr w:type="spellStart"/>
      <w:r w:rsidRPr="004A3145">
        <w:rPr>
          <w:rFonts w:ascii="Arial" w:hAnsi="Arial" w:cs="Arial"/>
          <w:sz w:val="24"/>
          <w:szCs w:val="24"/>
        </w:rPr>
        <w:t>saat</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serta</w:t>
      </w:r>
      <w:proofErr w:type="spellEnd"/>
      <w:r w:rsidRPr="004A3145">
        <w:rPr>
          <w:rFonts w:ascii="Arial" w:hAnsi="Arial" w:cs="Arial"/>
          <w:sz w:val="24"/>
          <w:szCs w:val="24"/>
        </w:rPr>
        <w:t xml:space="preserve">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w:t>
      </w:r>
      <w:proofErr w:type="spellStart"/>
      <w:r w:rsidRPr="004A3145">
        <w:rPr>
          <w:rFonts w:ascii="Arial" w:hAnsi="Arial" w:cs="Arial"/>
          <w:sz w:val="24"/>
          <w:szCs w:val="24"/>
        </w:rPr>
        <w:t>melihat</w:t>
      </w:r>
      <w:proofErr w:type="spellEnd"/>
      <w:r w:rsidRPr="004A3145">
        <w:rPr>
          <w:rFonts w:ascii="Arial" w:hAnsi="Arial" w:cs="Arial"/>
          <w:sz w:val="24"/>
          <w:szCs w:val="24"/>
        </w:rPr>
        <w:t xml:space="preserve"> </w:t>
      </w:r>
      <w:proofErr w:type="spellStart"/>
      <w:r w:rsidRPr="004A3145">
        <w:rPr>
          <w:rFonts w:ascii="Arial" w:hAnsi="Arial" w:cs="Arial"/>
          <w:sz w:val="24"/>
          <w:szCs w:val="24"/>
        </w:rPr>
        <w:t>prospeknya</w:t>
      </w:r>
      <w:proofErr w:type="spellEnd"/>
      <w:r w:rsidRPr="004A3145">
        <w:rPr>
          <w:rFonts w:ascii="Arial" w:hAnsi="Arial" w:cs="Arial"/>
          <w:sz w:val="24"/>
          <w:szCs w:val="24"/>
        </w:rPr>
        <w:t xml:space="preserve"> di masa </w:t>
      </w:r>
      <w:proofErr w:type="spellStart"/>
      <w:r w:rsidRPr="004A3145">
        <w:rPr>
          <w:rFonts w:ascii="Arial" w:hAnsi="Arial" w:cs="Arial"/>
          <w:sz w:val="24"/>
          <w:szCs w:val="24"/>
        </w:rPr>
        <w:t>mendatang</w:t>
      </w:r>
      <w:proofErr w:type="spellEnd"/>
      <w:r w:rsidRPr="004A3145">
        <w:rPr>
          <w:rFonts w:ascii="Arial" w:hAnsi="Arial" w:cs="Arial"/>
          <w:sz w:val="24"/>
          <w:szCs w:val="24"/>
        </w:rPr>
        <w:t xml:space="preserve">, </w:t>
      </w:r>
      <w:proofErr w:type="spellStart"/>
      <w:r w:rsidRPr="004A3145">
        <w:rPr>
          <w:rFonts w:ascii="Arial" w:hAnsi="Arial" w:cs="Arial"/>
          <w:sz w:val="24"/>
          <w:szCs w:val="24"/>
        </w:rPr>
        <w:t>perlu</w:t>
      </w:r>
      <w:proofErr w:type="spellEnd"/>
      <w:r w:rsidRPr="004A3145">
        <w:rPr>
          <w:rFonts w:ascii="Arial" w:hAnsi="Arial" w:cs="Arial"/>
          <w:sz w:val="24"/>
          <w:szCs w:val="24"/>
        </w:rPr>
        <w:t xml:space="preserve"> melakukan </w:t>
      </w:r>
      <w:proofErr w:type="spellStart"/>
      <w:r w:rsidRPr="004A3145">
        <w:rPr>
          <w:rFonts w:ascii="Arial" w:hAnsi="Arial" w:cs="Arial"/>
          <w:sz w:val="24"/>
          <w:szCs w:val="24"/>
        </w:rPr>
        <w:t>analisis</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UMKM. </w:t>
      </w:r>
    </w:p>
    <w:p w14:paraId="41FFC90E" w14:textId="77777777" w:rsidR="005549A8" w:rsidRPr="004A3145" w:rsidRDefault="005549A8" w:rsidP="004A3145">
      <w:pPr>
        <w:spacing w:after="0" w:line="240" w:lineRule="auto"/>
        <w:ind w:firstLine="720"/>
        <w:jc w:val="both"/>
        <w:rPr>
          <w:rFonts w:ascii="Arial" w:hAnsi="Arial" w:cs="Arial"/>
          <w:sz w:val="24"/>
          <w:szCs w:val="24"/>
        </w:rPr>
      </w:pPr>
      <w:r w:rsidRPr="004A3145">
        <w:rPr>
          <w:rFonts w:ascii="Arial" w:hAnsi="Arial" w:cs="Arial"/>
          <w:sz w:val="24"/>
          <w:szCs w:val="24"/>
        </w:rPr>
        <w:t xml:space="preserve">UMKM juga </w:t>
      </w:r>
      <w:proofErr w:type="spellStart"/>
      <w:r w:rsidRPr="004A3145">
        <w:rPr>
          <w:rFonts w:ascii="Arial" w:hAnsi="Arial" w:cs="Arial"/>
          <w:sz w:val="24"/>
          <w:szCs w:val="24"/>
        </w:rPr>
        <w:t>berkontribusi</w:t>
      </w:r>
      <w:proofErr w:type="spellEnd"/>
      <w:r w:rsidRPr="004A3145">
        <w:rPr>
          <w:rFonts w:ascii="Arial" w:hAnsi="Arial" w:cs="Arial"/>
          <w:sz w:val="24"/>
          <w:szCs w:val="24"/>
        </w:rPr>
        <w:t xml:space="preserve"> </w:t>
      </w:r>
      <w:proofErr w:type="spellStart"/>
      <w:r w:rsidRPr="004A3145">
        <w:rPr>
          <w:rFonts w:ascii="Arial" w:hAnsi="Arial" w:cs="Arial"/>
          <w:sz w:val="24"/>
          <w:szCs w:val="24"/>
        </w:rPr>
        <w:t>nyata</w:t>
      </w:r>
      <w:proofErr w:type="spellEnd"/>
      <w:r w:rsidRPr="004A3145">
        <w:rPr>
          <w:rFonts w:ascii="Arial" w:hAnsi="Arial" w:cs="Arial"/>
          <w:sz w:val="24"/>
          <w:szCs w:val="24"/>
        </w:rPr>
        <w:t xml:space="preserve"> pada </w:t>
      </w:r>
      <w:proofErr w:type="spellStart"/>
      <w:r w:rsidRPr="004A3145">
        <w:rPr>
          <w:rFonts w:ascii="Arial" w:hAnsi="Arial" w:cs="Arial"/>
          <w:sz w:val="24"/>
          <w:szCs w:val="24"/>
        </w:rPr>
        <w:t>Pendapatan</w:t>
      </w:r>
      <w:proofErr w:type="spellEnd"/>
      <w:r w:rsidRPr="004A3145">
        <w:rPr>
          <w:rFonts w:ascii="Arial" w:hAnsi="Arial" w:cs="Arial"/>
          <w:sz w:val="24"/>
          <w:szCs w:val="24"/>
        </w:rPr>
        <w:t xml:space="preserve"> </w:t>
      </w:r>
      <w:proofErr w:type="spellStart"/>
      <w:r w:rsidRPr="004A3145">
        <w:rPr>
          <w:rFonts w:ascii="Arial" w:hAnsi="Arial" w:cs="Arial"/>
          <w:sz w:val="24"/>
          <w:szCs w:val="24"/>
        </w:rPr>
        <w:t>Domestik</w:t>
      </w:r>
      <w:proofErr w:type="spellEnd"/>
      <w:r w:rsidRPr="004A3145">
        <w:rPr>
          <w:rFonts w:ascii="Arial" w:hAnsi="Arial" w:cs="Arial"/>
          <w:sz w:val="24"/>
          <w:szCs w:val="24"/>
        </w:rPr>
        <w:t xml:space="preserve"> </w:t>
      </w:r>
      <w:proofErr w:type="spellStart"/>
      <w:r w:rsidRPr="004A3145">
        <w:rPr>
          <w:rFonts w:ascii="Arial" w:hAnsi="Arial" w:cs="Arial"/>
          <w:sz w:val="24"/>
          <w:szCs w:val="24"/>
        </w:rPr>
        <w:t>Bruto</w:t>
      </w:r>
      <w:proofErr w:type="spellEnd"/>
      <w:r w:rsidRPr="004A3145">
        <w:rPr>
          <w:rFonts w:ascii="Arial" w:hAnsi="Arial" w:cs="Arial"/>
          <w:sz w:val="24"/>
          <w:szCs w:val="24"/>
        </w:rPr>
        <w:t xml:space="preserve"> (PDB) di Indonesia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cara</w:t>
      </w:r>
      <w:proofErr w:type="spellEnd"/>
      <w:r w:rsidRPr="004A3145">
        <w:rPr>
          <w:rFonts w:ascii="Arial" w:hAnsi="Arial" w:cs="Arial"/>
          <w:sz w:val="24"/>
          <w:szCs w:val="24"/>
        </w:rPr>
        <w:t xml:space="preserve"> </w:t>
      </w:r>
      <w:proofErr w:type="spellStart"/>
      <w:r w:rsidRPr="004A3145">
        <w:rPr>
          <w:rFonts w:ascii="Arial" w:hAnsi="Arial" w:cs="Arial"/>
          <w:sz w:val="24"/>
          <w:szCs w:val="24"/>
        </w:rPr>
        <w:t>mengentaskan</w:t>
      </w:r>
      <w:proofErr w:type="spellEnd"/>
      <w:r w:rsidRPr="004A3145">
        <w:rPr>
          <w:rFonts w:ascii="Arial" w:hAnsi="Arial" w:cs="Arial"/>
          <w:sz w:val="24"/>
          <w:szCs w:val="24"/>
        </w:rPr>
        <w:t xml:space="preserve"> </w:t>
      </w:r>
      <w:proofErr w:type="spellStart"/>
      <w:r w:rsidRPr="004A3145">
        <w:rPr>
          <w:rFonts w:ascii="Arial" w:hAnsi="Arial" w:cs="Arial"/>
          <w:sz w:val="24"/>
          <w:szCs w:val="24"/>
        </w:rPr>
        <w:t>kemiskinan</w:t>
      </w:r>
      <w:proofErr w:type="spellEnd"/>
      <w:r w:rsidRPr="004A3145">
        <w:rPr>
          <w:rFonts w:ascii="Arial" w:hAnsi="Arial" w:cs="Arial"/>
          <w:sz w:val="24"/>
          <w:szCs w:val="24"/>
        </w:rPr>
        <w:t xml:space="preserve"> </w:t>
      </w:r>
      <w:proofErr w:type="spellStart"/>
      <w:r w:rsidRPr="004A3145">
        <w:rPr>
          <w:rFonts w:ascii="Arial" w:hAnsi="Arial" w:cs="Arial"/>
          <w:sz w:val="24"/>
          <w:szCs w:val="24"/>
        </w:rPr>
        <w:t>melalui</w:t>
      </w:r>
      <w:proofErr w:type="spellEnd"/>
      <w:r w:rsidRPr="004A3145">
        <w:rPr>
          <w:rFonts w:ascii="Arial" w:hAnsi="Arial" w:cs="Arial"/>
          <w:sz w:val="24"/>
          <w:szCs w:val="24"/>
        </w:rPr>
        <w:t xml:space="preserve"> </w:t>
      </w:r>
      <w:proofErr w:type="spellStart"/>
      <w:r w:rsidRPr="004A3145">
        <w:rPr>
          <w:rFonts w:ascii="Arial" w:hAnsi="Arial" w:cs="Arial"/>
          <w:sz w:val="24"/>
          <w:szCs w:val="24"/>
        </w:rPr>
        <w:t>penyerapan</w:t>
      </w:r>
      <w:proofErr w:type="spellEnd"/>
      <w:r w:rsidRPr="004A3145">
        <w:rPr>
          <w:rFonts w:ascii="Arial" w:hAnsi="Arial" w:cs="Arial"/>
          <w:sz w:val="24"/>
          <w:szCs w:val="24"/>
        </w:rPr>
        <w:t xml:space="preserve"> </w:t>
      </w:r>
      <w:proofErr w:type="spellStart"/>
      <w:r w:rsidRPr="004A3145">
        <w:rPr>
          <w:rFonts w:ascii="Arial" w:hAnsi="Arial" w:cs="Arial"/>
          <w:sz w:val="24"/>
          <w:szCs w:val="24"/>
        </w:rPr>
        <w:t>tenaga</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tinggi</w:t>
      </w:r>
      <w:proofErr w:type="spellEnd"/>
      <w:r w:rsidRPr="004A3145">
        <w:rPr>
          <w:rFonts w:ascii="Arial" w:hAnsi="Arial" w:cs="Arial"/>
          <w:sz w:val="24"/>
          <w:szCs w:val="24"/>
        </w:rPr>
        <w:t xml:space="preserve"> dan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w:t>
      </w:r>
      <w:proofErr w:type="spellStart"/>
      <w:r w:rsidRPr="004A3145">
        <w:rPr>
          <w:rFonts w:ascii="Arial" w:hAnsi="Arial" w:cs="Arial"/>
          <w:sz w:val="24"/>
          <w:szCs w:val="24"/>
        </w:rPr>
        <w:t>rakyat</w:t>
      </w:r>
      <w:proofErr w:type="spellEnd"/>
      <w:r w:rsidRPr="004A3145">
        <w:rPr>
          <w:rFonts w:ascii="Arial" w:hAnsi="Arial" w:cs="Arial"/>
          <w:sz w:val="24"/>
          <w:szCs w:val="24"/>
        </w:rPr>
        <w:t xml:space="preserve"> </w:t>
      </w:r>
      <w:proofErr w:type="spellStart"/>
      <w:r w:rsidRPr="004A3145">
        <w:rPr>
          <w:rFonts w:ascii="Arial" w:hAnsi="Arial" w:cs="Arial"/>
          <w:sz w:val="24"/>
          <w:szCs w:val="24"/>
        </w:rPr>
        <w:t>kecil</w:t>
      </w:r>
      <w:proofErr w:type="spellEnd"/>
      <w:r w:rsidRPr="004A3145">
        <w:rPr>
          <w:rFonts w:ascii="Arial" w:hAnsi="Arial" w:cs="Arial"/>
          <w:sz w:val="24"/>
          <w:szCs w:val="24"/>
        </w:rPr>
        <w:t xml:space="preserve"> </w:t>
      </w:r>
      <w:proofErr w:type="spellStart"/>
      <w:r w:rsidRPr="004A3145">
        <w:rPr>
          <w:rFonts w:ascii="Arial" w:hAnsi="Arial" w:cs="Arial"/>
          <w:sz w:val="24"/>
          <w:szCs w:val="24"/>
        </w:rPr>
        <w:t>melalui</w:t>
      </w:r>
      <w:proofErr w:type="spellEnd"/>
      <w:r w:rsidRPr="004A3145">
        <w:rPr>
          <w:rFonts w:ascii="Arial" w:hAnsi="Arial" w:cs="Arial"/>
          <w:sz w:val="24"/>
          <w:szCs w:val="24"/>
        </w:rPr>
        <w:t xml:space="preserve"> </w:t>
      </w:r>
      <w:proofErr w:type="spellStart"/>
      <w:r w:rsidRPr="004A3145">
        <w:rPr>
          <w:rFonts w:ascii="Arial" w:hAnsi="Arial" w:cs="Arial"/>
          <w:sz w:val="24"/>
          <w:szCs w:val="24"/>
        </w:rPr>
        <w:t>pemerataan</w:t>
      </w:r>
      <w:proofErr w:type="spellEnd"/>
      <w:r w:rsidRPr="004A3145">
        <w:rPr>
          <w:rFonts w:ascii="Arial" w:hAnsi="Arial" w:cs="Arial"/>
          <w:sz w:val="24"/>
          <w:szCs w:val="24"/>
        </w:rPr>
        <w:t xml:space="preserve"> </w:t>
      </w:r>
      <w:proofErr w:type="spellStart"/>
      <w:r w:rsidRPr="004A3145">
        <w:rPr>
          <w:rFonts w:ascii="Arial" w:hAnsi="Arial" w:cs="Arial"/>
          <w:sz w:val="24"/>
          <w:szCs w:val="24"/>
        </w:rPr>
        <w:t>tingkat</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w:t>
      </w:r>
      <w:proofErr w:type="spellStart"/>
      <w:r w:rsidRPr="004A3145">
        <w:rPr>
          <w:rFonts w:ascii="Arial" w:hAnsi="Arial" w:cs="Arial"/>
          <w:sz w:val="24"/>
          <w:szCs w:val="24"/>
        </w:rPr>
        <w:t>rakyat</w:t>
      </w:r>
      <w:proofErr w:type="spellEnd"/>
      <w:r w:rsidRPr="004A3145">
        <w:rPr>
          <w:rFonts w:ascii="Arial" w:hAnsi="Arial" w:cs="Arial"/>
          <w:sz w:val="24"/>
          <w:szCs w:val="24"/>
        </w:rPr>
        <w:t xml:space="preserve"> </w:t>
      </w:r>
      <w:proofErr w:type="spellStart"/>
      <w:r w:rsidRPr="004A3145">
        <w:rPr>
          <w:rFonts w:ascii="Arial" w:hAnsi="Arial" w:cs="Arial"/>
          <w:sz w:val="24"/>
          <w:szCs w:val="24"/>
        </w:rPr>
        <w:t>sampai</w:t>
      </w:r>
      <w:proofErr w:type="spellEnd"/>
      <w:r w:rsidRPr="004A3145">
        <w:rPr>
          <w:rFonts w:ascii="Arial" w:hAnsi="Arial" w:cs="Arial"/>
          <w:sz w:val="24"/>
          <w:szCs w:val="24"/>
        </w:rPr>
        <w:t xml:space="preserve"> </w:t>
      </w:r>
      <w:proofErr w:type="spellStart"/>
      <w:r w:rsidRPr="004A3145">
        <w:rPr>
          <w:rFonts w:ascii="Arial" w:hAnsi="Arial" w:cs="Arial"/>
          <w:sz w:val="24"/>
          <w:szCs w:val="24"/>
        </w:rPr>
        <w:t>ke</w:t>
      </w:r>
      <w:proofErr w:type="spellEnd"/>
      <w:r w:rsidRPr="004A3145">
        <w:rPr>
          <w:rFonts w:ascii="Arial" w:hAnsi="Arial" w:cs="Arial"/>
          <w:sz w:val="24"/>
          <w:szCs w:val="24"/>
        </w:rPr>
        <w:t xml:space="preserve"> </w:t>
      </w:r>
      <w:proofErr w:type="spellStart"/>
      <w:r w:rsidRPr="004A3145">
        <w:rPr>
          <w:rFonts w:ascii="Arial" w:hAnsi="Arial" w:cs="Arial"/>
          <w:sz w:val="24"/>
          <w:szCs w:val="24"/>
        </w:rPr>
        <w:t>pelosok</w:t>
      </w:r>
      <w:proofErr w:type="spellEnd"/>
      <w:r w:rsidRPr="004A3145">
        <w:rPr>
          <w:rFonts w:ascii="Arial" w:hAnsi="Arial" w:cs="Arial"/>
          <w:sz w:val="24"/>
          <w:szCs w:val="24"/>
        </w:rPr>
        <w:t xml:space="preserve"> </w:t>
      </w:r>
      <w:proofErr w:type="spellStart"/>
      <w:r w:rsidRPr="004A3145">
        <w:rPr>
          <w:rFonts w:ascii="Arial" w:hAnsi="Arial" w:cs="Arial"/>
          <w:sz w:val="24"/>
          <w:szCs w:val="24"/>
        </w:rPr>
        <w:t>daerah</w:t>
      </w:r>
      <w:proofErr w:type="spellEnd"/>
      <w:r w:rsidRPr="004A3145">
        <w:rPr>
          <w:rFonts w:ascii="Arial" w:hAnsi="Arial" w:cs="Arial"/>
          <w:sz w:val="24"/>
          <w:szCs w:val="24"/>
        </w:rPr>
        <w:t xml:space="preserve">. UMKM juga </w:t>
      </w:r>
      <w:proofErr w:type="spellStart"/>
      <w:r w:rsidRPr="004A3145">
        <w:rPr>
          <w:rFonts w:ascii="Arial" w:hAnsi="Arial" w:cs="Arial"/>
          <w:sz w:val="24"/>
          <w:szCs w:val="24"/>
        </w:rPr>
        <w:t>berkontribusi</w:t>
      </w:r>
      <w:proofErr w:type="spellEnd"/>
      <w:r w:rsidRPr="004A3145">
        <w:rPr>
          <w:rFonts w:ascii="Arial" w:hAnsi="Arial" w:cs="Arial"/>
          <w:sz w:val="24"/>
          <w:szCs w:val="24"/>
        </w:rPr>
        <w:t xml:space="preserve">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pemasukan</w:t>
      </w:r>
      <w:proofErr w:type="spellEnd"/>
      <w:r w:rsidRPr="004A3145">
        <w:rPr>
          <w:rFonts w:ascii="Arial" w:hAnsi="Arial" w:cs="Arial"/>
          <w:sz w:val="24"/>
          <w:szCs w:val="24"/>
        </w:rPr>
        <w:t xml:space="preserve"> </w:t>
      </w:r>
      <w:proofErr w:type="spellStart"/>
      <w:r w:rsidRPr="004A3145">
        <w:rPr>
          <w:rFonts w:ascii="Arial" w:hAnsi="Arial" w:cs="Arial"/>
          <w:sz w:val="24"/>
          <w:szCs w:val="24"/>
        </w:rPr>
        <w:t>devisa</w:t>
      </w:r>
      <w:proofErr w:type="spellEnd"/>
      <w:r w:rsidRPr="004A3145">
        <w:rPr>
          <w:rFonts w:ascii="Arial" w:hAnsi="Arial" w:cs="Arial"/>
          <w:sz w:val="24"/>
          <w:szCs w:val="24"/>
        </w:rPr>
        <w:t xml:space="preserve"> </w:t>
      </w:r>
      <w:r w:rsidRPr="004A3145">
        <w:rPr>
          <w:rFonts w:ascii="Arial" w:hAnsi="Arial" w:cs="Arial"/>
          <w:sz w:val="24"/>
          <w:szCs w:val="24"/>
        </w:rPr>
        <w:lastRenderedPageBreak/>
        <w:t xml:space="preserve">bagi negara </w:t>
      </w:r>
      <w:proofErr w:type="spellStart"/>
      <w:r w:rsidRPr="004A3145">
        <w:rPr>
          <w:rFonts w:ascii="Arial" w:hAnsi="Arial" w:cs="Arial"/>
          <w:sz w:val="24"/>
          <w:szCs w:val="24"/>
        </w:rPr>
        <w:t>dikarenakan</w:t>
      </w:r>
      <w:proofErr w:type="spellEnd"/>
      <w:r w:rsidRPr="004A3145">
        <w:rPr>
          <w:rFonts w:ascii="Arial" w:hAnsi="Arial" w:cs="Arial"/>
          <w:sz w:val="24"/>
          <w:szCs w:val="24"/>
        </w:rPr>
        <w:t xml:space="preserve"> area </w:t>
      </w:r>
      <w:proofErr w:type="spellStart"/>
      <w:r w:rsidRPr="004A3145">
        <w:rPr>
          <w:rFonts w:ascii="Arial" w:hAnsi="Arial" w:cs="Arial"/>
          <w:sz w:val="24"/>
          <w:szCs w:val="24"/>
        </w:rPr>
        <w:t>jangkauan</w:t>
      </w:r>
      <w:proofErr w:type="spellEnd"/>
      <w:r w:rsidRPr="004A3145">
        <w:rPr>
          <w:rFonts w:ascii="Arial" w:hAnsi="Arial" w:cs="Arial"/>
          <w:sz w:val="24"/>
          <w:szCs w:val="24"/>
        </w:rPr>
        <w:t xml:space="preserve"> </w:t>
      </w:r>
      <w:proofErr w:type="spellStart"/>
      <w:r w:rsidRPr="004A3145">
        <w:rPr>
          <w:rFonts w:ascii="Arial" w:hAnsi="Arial" w:cs="Arial"/>
          <w:sz w:val="24"/>
          <w:szCs w:val="24"/>
        </w:rPr>
        <w:t>pasarnya</w:t>
      </w:r>
      <w:proofErr w:type="spellEnd"/>
      <w:r w:rsidRPr="004A3145">
        <w:rPr>
          <w:rFonts w:ascii="Arial" w:hAnsi="Arial" w:cs="Arial"/>
          <w:sz w:val="24"/>
          <w:szCs w:val="24"/>
        </w:rPr>
        <w:t xml:space="preserve"> </w:t>
      </w:r>
      <w:proofErr w:type="spellStart"/>
      <w:r w:rsidRPr="004A3145">
        <w:rPr>
          <w:rFonts w:ascii="Arial" w:hAnsi="Arial" w:cs="Arial"/>
          <w:sz w:val="24"/>
          <w:szCs w:val="24"/>
        </w:rPr>
        <w:t>tidak</w:t>
      </w:r>
      <w:proofErr w:type="spellEnd"/>
      <w:r w:rsidRPr="004A3145">
        <w:rPr>
          <w:rFonts w:ascii="Arial" w:hAnsi="Arial" w:cs="Arial"/>
          <w:sz w:val="24"/>
          <w:szCs w:val="24"/>
        </w:rPr>
        <w:t xml:space="preserve"> </w:t>
      </w:r>
      <w:proofErr w:type="spellStart"/>
      <w:r w:rsidRPr="004A3145">
        <w:rPr>
          <w:rFonts w:ascii="Arial" w:hAnsi="Arial" w:cs="Arial"/>
          <w:sz w:val="24"/>
          <w:szCs w:val="24"/>
        </w:rPr>
        <w:t>hanya</w:t>
      </w:r>
      <w:proofErr w:type="spellEnd"/>
      <w:r w:rsidRPr="004A3145">
        <w:rPr>
          <w:rFonts w:ascii="Arial" w:hAnsi="Arial" w:cs="Arial"/>
          <w:sz w:val="24"/>
          <w:szCs w:val="24"/>
        </w:rPr>
        <w:t xml:space="preserve"> </w:t>
      </w:r>
      <w:proofErr w:type="spellStart"/>
      <w:r w:rsidRPr="004A3145">
        <w:rPr>
          <w:rFonts w:ascii="Arial" w:hAnsi="Arial" w:cs="Arial"/>
          <w:sz w:val="24"/>
          <w:szCs w:val="24"/>
        </w:rPr>
        <w:t>skala</w:t>
      </w:r>
      <w:proofErr w:type="spellEnd"/>
      <w:r w:rsidRPr="004A3145">
        <w:rPr>
          <w:rFonts w:ascii="Arial" w:hAnsi="Arial" w:cs="Arial"/>
          <w:sz w:val="24"/>
          <w:szCs w:val="24"/>
        </w:rPr>
        <w:t xml:space="preserve"> </w:t>
      </w:r>
      <w:proofErr w:type="spellStart"/>
      <w:r w:rsidRPr="004A3145">
        <w:rPr>
          <w:rFonts w:ascii="Arial" w:hAnsi="Arial" w:cs="Arial"/>
          <w:sz w:val="24"/>
          <w:szCs w:val="24"/>
        </w:rPr>
        <w:t>nasional</w:t>
      </w:r>
      <w:proofErr w:type="spellEnd"/>
      <w:r w:rsidRPr="004A3145">
        <w:rPr>
          <w:rFonts w:ascii="Arial" w:hAnsi="Arial" w:cs="Arial"/>
          <w:sz w:val="24"/>
          <w:szCs w:val="24"/>
        </w:rPr>
        <w:t xml:space="preserve"> </w:t>
      </w:r>
      <w:proofErr w:type="spellStart"/>
      <w:r w:rsidRPr="004A3145">
        <w:rPr>
          <w:rFonts w:ascii="Arial" w:hAnsi="Arial" w:cs="Arial"/>
          <w:sz w:val="24"/>
          <w:szCs w:val="24"/>
        </w:rPr>
        <w:t>namun</w:t>
      </w:r>
      <w:proofErr w:type="spellEnd"/>
      <w:r w:rsidRPr="004A3145">
        <w:rPr>
          <w:rFonts w:ascii="Arial" w:hAnsi="Arial" w:cs="Arial"/>
          <w:sz w:val="24"/>
          <w:szCs w:val="24"/>
        </w:rPr>
        <w:t xml:space="preserve"> juga pasar </w:t>
      </w:r>
      <w:proofErr w:type="spellStart"/>
      <w:r w:rsidRPr="004A3145">
        <w:rPr>
          <w:rFonts w:ascii="Arial" w:hAnsi="Arial" w:cs="Arial"/>
          <w:sz w:val="24"/>
          <w:szCs w:val="24"/>
        </w:rPr>
        <w:t>internasional</w:t>
      </w:r>
      <w:proofErr w:type="spellEnd"/>
      <w:r w:rsidRPr="004A3145">
        <w:rPr>
          <w:rFonts w:ascii="Arial" w:hAnsi="Arial" w:cs="Arial"/>
          <w:sz w:val="24"/>
          <w:szCs w:val="24"/>
        </w:rPr>
        <w:t xml:space="preserve"> dan global. CNN Indonesia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Mutmainah</w:t>
      </w:r>
      <w:proofErr w:type="spellEnd"/>
      <w:r w:rsidRPr="004A3145">
        <w:rPr>
          <w:rFonts w:ascii="Arial" w:hAnsi="Arial" w:cs="Arial"/>
          <w:sz w:val="24"/>
          <w:szCs w:val="24"/>
        </w:rPr>
        <w:t xml:space="preserve"> (2016), </w:t>
      </w:r>
      <w:proofErr w:type="spellStart"/>
      <w:r w:rsidRPr="004A3145">
        <w:rPr>
          <w:rFonts w:ascii="Arial" w:hAnsi="Arial" w:cs="Arial"/>
          <w:sz w:val="24"/>
          <w:szCs w:val="24"/>
        </w:rPr>
        <w:t>menyebutkan</w:t>
      </w:r>
      <w:proofErr w:type="spellEnd"/>
      <w:r w:rsidRPr="004A3145">
        <w:rPr>
          <w:rFonts w:ascii="Arial" w:hAnsi="Arial" w:cs="Arial"/>
          <w:sz w:val="24"/>
          <w:szCs w:val="24"/>
        </w:rPr>
        <w:t xml:space="preserve"> bahwa </w:t>
      </w:r>
      <w:proofErr w:type="spellStart"/>
      <w:r w:rsidRPr="004A3145">
        <w:rPr>
          <w:rFonts w:ascii="Arial" w:hAnsi="Arial" w:cs="Arial"/>
          <w:sz w:val="24"/>
          <w:szCs w:val="24"/>
        </w:rPr>
        <w:t>sumbangan</w:t>
      </w:r>
      <w:proofErr w:type="spellEnd"/>
      <w:r w:rsidRPr="004A3145">
        <w:rPr>
          <w:rFonts w:ascii="Arial" w:hAnsi="Arial" w:cs="Arial"/>
          <w:sz w:val="24"/>
          <w:szCs w:val="24"/>
        </w:rPr>
        <w:t xml:space="preserve"> </w:t>
      </w:r>
      <w:proofErr w:type="spellStart"/>
      <w:r w:rsidRPr="004A3145">
        <w:rPr>
          <w:rFonts w:ascii="Arial" w:hAnsi="Arial" w:cs="Arial"/>
          <w:sz w:val="24"/>
          <w:szCs w:val="24"/>
        </w:rPr>
        <w:t>sektor</w:t>
      </w:r>
      <w:proofErr w:type="spellEnd"/>
      <w:r w:rsidRPr="004A3145">
        <w:rPr>
          <w:rFonts w:ascii="Arial" w:hAnsi="Arial" w:cs="Arial"/>
          <w:sz w:val="24"/>
          <w:szCs w:val="24"/>
        </w:rPr>
        <w:t xml:space="preserve"> UMKM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PDB </w:t>
      </w:r>
      <w:proofErr w:type="spellStart"/>
      <w:r w:rsidRPr="004A3145">
        <w:rPr>
          <w:rFonts w:ascii="Arial" w:hAnsi="Arial" w:cs="Arial"/>
          <w:sz w:val="24"/>
          <w:szCs w:val="24"/>
        </w:rPr>
        <w:t>terjadi</w:t>
      </w:r>
      <w:proofErr w:type="spellEnd"/>
      <w:r w:rsidRPr="004A3145">
        <w:rPr>
          <w:rFonts w:ascii="Arial" w:hAnsi="Arial" w:cs="Arial"/>
          <w:sz w:val="24"/>
          <w:szCs w:val="24"/>
        </w:rPr>
        <w:t xml:space="preserve"> </w:t>
      </w:r>
      <w:proofErr w:type="spellStart"/>
      <w:r w:rsidRPr="004A3145">
        <w:rPr>
          <w:rFonts w:ascii="Arial" w:hAnsi="Arial" w:cs="Arial"/>
          <w:sz w:val="24"/>
          <w:szCs w:val="24"/>
        </w:rPr>
        <w:t>peningkatan</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57,84% </w:t>
      </w:r>
      <w:proofErr w:type="spellStart"/>
      <w:r w:rsidRPr="004A3145">
        <w:rPr>
          <w:rFonts w:ascii="Arial" w:hAnsi="Arial" w:cs="Arial"/>
          <w:sz w:val="24"/>
          <w:szCs w:val="24"/>
        </w:rPr>
        <w:t>menjadi</w:t>
      </w:r>
      <w:proofErr w:type="spellEnd"/>
      <w:r w:rsidRPr="004A3145">
        <w:rPr>
          <w:rFonts w:ascii="Arial" w:hAnsi="Arial" w:cs="Arial"/>
          <w:sz w:val="24"/>
          <w:szCs w:val="24"/>
        </w:rPr>
        <w:t xml:space="preserve"> 60,34%, </w:t>
      </w:r>
      <w:proofErr w:type="spellStart"/>
      <w:r w:rsidRPr="004A3145">
        <w:rPr>
          <w:rFonts w:ascii="Arial" w:hAnsi="Arial" w:cs="Arial"/>
          <w:sz w:val="24"/>
          <w:szCs w:val="24"/>
        </w:rPr>
        <w:t>kemudian</w:t>
      </w:r>
      <w:proofErr w:type="spellEnd"/>
      <w:r w:rsidRPr="004A3145">
        <w:rPr>
          <w:rFonts w:ascii="Arial" w:hAnsi="Arial" w:cs="Arial"/>
          <w:sz w:val="24"/>
          <w:szCs w:val="24"/>
        </w:rPr>
        <w:t xml:space="preserve"> </w:t>
      </w:r>
      <w:proofErr w:type="spellStart"/>
      <w:r w:rsidRPr="004A3145">
        <w:rPr>
          <w:rFonts w:ascii="Arial" w:hAnsi="Arial" w:cs="Arial"/>
          <w:sz w:val="24"/>
          <w:szCs w:val="24"/>
        </w:rPr>
        <w:t>penyerapan</w:t>
      </w:r>
      <w:proofErr w:type="spellEnd"/>
      <w:r w:rsidRPr="004A3145">
        <w:rPr>
          <w:rFonts w:ascii="Arial" w:hAnsi="Arial" w:cs="Arial"/>
          <w:sz w:val="24"/>
          <w:szCs w:val="24"/>
        </w:rPr>
        <w:t xml:space="preserve"> </w:t>
      </w:r>
      <w:proofErr w:type="spellStart"/>
      <w:r w:rsidRPr="004A3145">
        <w:rPr>
          <w:rFonts w:ascii="Arial" w:hAnsi="Arial" w:cs="Arial"/>
          <w:sz w:val="24"/>
          <w:szCs w:val="24"/>
        </w:rPr>
        <w:t>tenaga</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bentuk</w:t>
      </w:r>
      <w:proofErr w:type="spellEnd"/>
      <w:r w:rsidRPr="004A3145">
        <w:rPr>
          <w:rFonts w:ascii="Arial" w:hAnsi="Arial" w:cs="Arial"/>
          <w:sz w:val="24"/>
          <w:szCs w:val="24"/>
        </w:rPr>
        <w:t xml:space="preserve"> </w:t>
      </w:r>
      <w:proofErr w:type="spellStart"/>
      <w:r w:rsidRPr="004A3145">
        <w:rPr>
          <w:rFonts w:ascii="Arial" w:hAnsi="Arial" w:cs="Arial"/>
          <w:sz w:val="24"/>
          <w:szCs w:val="24"/>
        </w:rPr>
        <w:t>peran</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UMKM di Indonesia </w:t>
      </w:r>
      <w:proofErr w:type="spellStart"/>
      <w:r w:rsidRPr="004A3145">
        <w:rPr>
          <w:rFonts w:ascii="Arial" w:hAnsi="Arial" w:cs="Arial"/>
          <w:sz w:val="24"/>
          <w:szCs w:val="24"/>
        </w:rPr>
        <w:t>meningkat</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96,99% </w:t>
      </w:r>
      <w:proofErr w:type="spellStart"/>
      <w:r w:rsidRPr="004A3145">
        <w:rPr>
          <w:rFonts w:ascii="Arial" w:hAnsi="Arial" w:cs="Arial"/>
          <w:sz w:val="24"/>
          <w:szCs w:val="24"/>
        </w:rPr>
        <w:t>menjadi</w:t>
      </w:r>
      <w:proofErr w:type="spellEnd"/>
      <w:r w:rsidRPr="004A3145">
        <w:rPr>
          <w:rFonts w:ascii="Arial" w:hAnsi="Arial" w:cs="Arial"/>
          <w:sz w:val="24"/>
          <w:szCs w:val="24"/>
        </w:rPr>
        <w:t xml:space="preserve"> 97,22%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kurun</w:t>
      </w:r>
      <w:proofErr w:type="spellEnd"/>
      <w:r w:rsidRPr="004A3145">
        <w:rPr>
          <w:rFonts w:ascii="Arial" w:hAnsi="Arial" w:cs="Arial"/>
          <w:sz w:val="24"/>
          <w:szCs w:val="24"/>
        </w:rPr>
        <w:t xml:space="preserve"> </w:t>
      </w:r>
      <w:proofErr w:type="spellStart"/>
      <w:r w:rsidRPr="004A3145">
        <w:rPr>
          <w:rFonts w:ascii="Arial" w:hAnsi="Arial" w:cs="Arial"/>
          <w:sz w:val="24"/>
          <w:szCs w:val="24"/>
        </w:rPr>
        <w:t>waktu</w:t>
      </w:r>
      <w:proofErr w:type="spellEnd"/>
      <w:r w:rsidRPr="004A3145">
        <w:rPr>
          <w:rFonts w:ascii="Arial" w:hAnsi="Arial" w:cs="Arial"/>
          <w:sz w:val="24"/>
          <w:szCs w:val="24"/>
        </w:rPr>
        <w:t xml:space="preserve"> 5 </w:t>
      </w:r>
      <w:proofErr w:type="spellStart"/>
      <w:r w:rsidRPr="004A3145">
        <w:rPr>
          <w:rFonts w:ascii="Arial" w:hAnsi="Arial" w:cs="Arial"/>
          <w:sz w:val="24"/>
          <w:szCs w:val="24"/>
        </w:rPr>
        <w:t>tahun</w:t>
      </w:r>
      <w:proofErr w:type="spellEnd"/>
      <w:r w:rsidRPr="004A3145">
        <w:rPr>
          <w:rFonts w:ascii="Arial" w:hAnsi="Arial" w:cs="Arial"/>
          <w:sz w:val="24"/>
          <w:szCs w:val="24"/>
        </w:rPr>
        <w:t xml:space="preserve"> </w:t>
      </w:r>
      <w:proofErr w:type="spellStart"/>
      <w:r w:rsidRPr="004A3145">
        <w:rPr>
          <w:rFonts w:ascii="Arial" w:hAnsi="Arial" w:cs="Arial"/>
          <w:sz w:val="24"/>
          <w:szCs w:val="24"/>
        </w:rPr>
        <w:t>terakhir</w:t>
      </w:r>
      <w:proofErr w:type="spellEnd"/>
      <w:r w:rsidRPr="004A3145">
        <w:rPr>
          <w:rFonts w:ascii="Arial" w:hAnsi="Arial" w:cs="Arial"/>
          <w:sz w:val="24"/>
          <w:szCs w:val="24"/>
        </w:rPr>
        <w:t xml:space="preserve">. </w:t>
      </w:r>
      <w:proofErr w:type="spellStart"/>
      <w:r w:rsidRPr="004A3145">
        <w:rPr>
          <w:rFonts w:ascii="Arial" w:hAnsi="Arial" w:cs="Arial"/>
          <w:sz w:val="24"/>
          <w:szCs w:val="24"/>
        </w:rPr>
        <w:t>Kementrian</w:t>
      </w:r>
      <w:proofErr w:type="spellEnd"/>
      <w:r w:rsidRPr="004A3145">
        <w:rPr>
          <w:rFonts w:ascii="Arial" w:hAnsi="Arial" w:cs="Arial"/>
          <w:sz w:val="24"/>
          <w:szCs w:val="24"/>
        </w:rPr>
        <w:t xml:space="preserve"> </w:t>
      </w:r>
      <w:proofErr w:type="spellStart"/>
      <w:r w:rsidRPr="004A3145">
        <w:rPr>
          <w:rFonts w:ascii="Arial" w:hAnsi="Arial" w:cs="Arial"/>
          <w:sz w:val="24"/>
          <w:szCs w:val="24"/>
        </w:rPr>
        <w:t>Koperasi</w:t>
      </w:r>
      <w:proofErr w:type="spellEnd"/>
      <w:r w:rsidRPr="004A3145">
        <w:rPr>
          <w:rFonts w:ascii="Arial" w:hAnsi="Arial" w:cs="Arial"/>
          <w:sz w:val="24"/>
          <w:szCs w:val="24"/>
        </w:rPr>
        <w:t xml:space="preserve"> dan UMKM (2019) </w:t>
      </w:r>
      <w:proofErr w:type="spellStart"/>
      <w:r w:rsidRPr="004A3145">
        <w:rPr>
          <w:rFonts w:ascii="Arial" w:hAnsi="Arial" w:cs="Arial"/>
          <w:sz w:val="24"/>
          <w:szCs w:val="24"/>
        </w:rPr>
        <w:t>menyatakan</w:t>
      </w:r>
      <w:proofErr w:type="spellEnd"/>
      <w:r w:rsidRPr="004A3145">
        <w:rPr>
          <w:rFonts w:ascii="Arial" w:hAnsi="Arial" w:cs="Arial"/>
          <w:sz w:val="24"/>
          <w:szCs w:val="24"/>
        </w:rPr>
        <w:t xml:space="preserve"> </w:t>
      </w:r>
      <w:proofErr w:type="spellStart"/>
      <w:r w:rsidRPr="004A3145">
        <w:rPr>
          <w:rFonts w:ascii="Arial" w:hAnsi="Arial" w:cs="Arial"/>
          <w:sz w:val="24"/>
          <w:szCs w:val="24"/>
        </w:rPr>
        <w:t>bawah</w:t>
      </w:r>
      <w:proofErr w:type="spellEnd"/>
      <w:r w:rsidRPr="004A3145">
        <w:rPr>
          <w:rFonts w:ascii="Arial" w:hAnsi="Arial" w:cs="Arial"/>
          <w:sz w:val="24"/>
          <w:szCs w:val="24"/>
        </w:rPr>
        <w:t xml:space="preserve"> UMKM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diperhitungkan</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w:t>
      </w:r>
      <w:proofErr w:type="spellStart"/>
      <w:r w:rsidRPr="004A3145">
        <w:rPr>
          <w:rFonts w:ascii="Arial" w:hAnsi="Arial" w:cs="Arial"/>
          <w:sz w:val="24"/>
          <w:szCs w:val="24"/>
        </w:rPr>
        <w:t>kekompetitifan</w:t>
      </w:r>
      <w:proofErr w:type="spellEnd"/>
      <w:r w:rsidRPr="004A3145">
        <w:rPr>
          <w:rFonts w:ascii="Arial" w:hAnsi="Arial" w:cs="Arial"/>
          <w:sz w:val="24"/>
          <w:szCs w:val="24"/>
        </w:rPr>
        <w:t xml:space="preserve"> pasar dan </w:t>
      </w:r>
      <w:proofErr w:type="spellStart"/>
      <w:r w:rsidRPr="004A3145">
        <w:rPr>
          <w:rFonts w:ascii="Arial" w:hAnsi="Arial" w:cs="Arial"/>
          <w:sz w:val="24"/>
          <w:szCs w:val="24"/>
        </w:rPr>
        <w:t>stabilitas</w:t>
      </w:r>
      <w:proofErr w:type="spellEnd"/>
      <w:r w:rsidRPr="004A3145">
        <w:rPr>
          <w:rFonts w:ascii="Arial" w:hAnsi="Arial" w:cs="Arial"/>
          <w:sz w:val="24"/>
          <w:szCs w:val="24"/>
        </w:rPr>
        <w:t xml:space="preserve"> </w:t>
      </w:r>
      <w:proofErr w:type="spellStart"/>
      <w:r w:rsidRPr="004A3145">
        <w:rPr>
          <w:rFonts w:ascii="Arial" w:hAnsi="Arial" w:cs="Arial"/>
          <w:sz w:val="24"/>
          <w:szCs w:val="24"/>
        </w:rPr>
        <w:t>sistem</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yang </w:t>
      </w:r>
      <w:proofErr w:type="spellStart"/>
      <w:r w:rsidRPr="004A3145">
        <w:rPr>
          <w:rFonts w:ascii="Arial" w:hAnsi="Arial" w:cs="Arial"/>
          <w:sz w:val="24"/>
          <w:szCs w:val="24"/>
        </w:rPr>
        <w:t>ada</w:t>
      </w:r>
      <w:proofErr w:type="spellEnd"/>
      <w:r w:rsidRPr="004A3145">
        <w:rPr>
          <w:rFonts w:ascii="Arial" w:hAnsi="Arial" w:cs="Arial"/>
          <w:sz w:val="24"/>
          <w:szCs w:val="24"/>
        </w:rPr>
        <w:t xml:space="preserve">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yang </w:t>
      </w:r>
      <w:proofErr w:type="spellStart"/>
      <w:r w:rsidRPr="004A3145">
        <w:rPr>
          <w:rFonts w:ascii="Arial" w:hAnsi="Arial" w:cs="Arial"/>
          <w:sz w:val="24"/>
          <w:szCs w:val="24"/>
        </w:rPr>
        <w:t>tinggi</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rangka</w:t>
      </w:r>
      <w:proofErr w:type="spellEnd"/>
      <w:r w:rsidRPr="004A3145">
        <w:rPr>
          <w:rFonts w:ascii="Arial" w:hAnsi="Arial" w:cs="Arial"/>
          <w:sz w:val="24"/>
          <w:szCs w:val="24"/>
        </w:rPr>
        <w:t xml:space="preserve"> </w:t>
      </w:r>
      <w:proofErr w:type="spellStart"/>
      <w:r w:rsidRPr="004A3145">
        <w:rPr>
          <w:rFonts w:ascii="Arial" w:hAnsi="Arial" w:cs="Arial"/>
          <w:sz w:val="24"/>
          <w:szCs w:val="24"/>
        </w:rPr>
        <w:t>membangun</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w:t>
      </w:r>
      <w:proofErr w:type="spellStart"/>
      <w:r w:rsidRPr="004A3145">
        <w:rPr>
          <w:rFonts w:ascii="Arial" w:hAnsi="Arial" w:cs="Arial"/>
          <w:sz w:val="24"/>
          <w:szCs w:val="24"/>
        </w:rPr>
        <w:t>nasional</w:t>
      </w:r>
      <w:proofErr w:type="spellEnd"/>
      <w:r w:rsidRPr="004A3145">
        <w:rPr>
          <w:rFonts w:ascii="Arial" w:hAnsi="Arial" w:cs="Arial"/>
          <w:sz w:val="24"/>
          <w:szCs w:val="24"/>
        </w:rPr>
        <w:t xml:space="preserve">, </w:t>
      </w:r>
      <w:proofErr w:type="spellStart"/>
      <w:r w:rsidRPr="004A3145">
        <w:rPr>
          <w:rFonts w:ascii="Arial" w:hAnsi="Arial" w:cs="Arial"/>
          <w:sz w:val="24"/>
          <w:szCs w:val="24"/>
        </w:rPr>
        <w:t>pengusaha</w:t>
      </w:r>
      <w:proofErr w:type="spellEnd"/>
      <w:r w:rsidRPr="004A3145">
        <w:rPr>
          <w:rFonts w:ascii="Arial" w:hAnsi="Arial" w:cs="Arial"/>
          <w:sz w:val="24"/>
          <w:szCs w:val="24"/>
        </w:rPr>
        <w:t xml:space="preserve"> Usaha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Kecil dan </w:t>
      </w:r>
      <w:proofErr w:type="spellStart"/>
      <w:r w:rsidRPr="004A3145">
        <w:rPr>
          <w:rFonts w:ascii="Arial" w:hAnsi="Arial" w:cs="Arial"/>
          <w:sz w:val="24"/>
          <w:szCs w:val="24"/>
        </w:rPr>
        <w:t>Menengah</w:t>
      </w:r>
      <w:proofErr w:type="spellEnd"/>
      <w:r w:rsidRPr="004A3145">
        <w:rPr>
          <w:rFonts w:ascii="Arial" w:hAnsi="Arial" w:cs="Arial"/>
          <w:sz w:val="24"/>
          <w:szCs w:val="24"/>
        </w:rPr>
        <w:t xml:space="preserve"> </w:t>
      </w:r>
      <w:proofErr w:type="spellStart"/>
      <w:r w:rsidRPr="004A3145">
        <w:rPr>
          <w:rFonts w:ascii="Arial" w:hAnsi="Arial" w:cs="Arial"/>
          <w:sz w:val="24"/>
          <w:szCs w:val="24"/>
        </w:rPr>
        <w:t>perlu</w:t>
      </w:r>
      <w:proofErr w:type="spellEnd"/>
      <w:r w:rsidRPr="004A3145">
        <w:rPr>
          <w:rFonts w:ascii="Arial" w:hAnsi="Arial" w:cs="Arial"/>
          <w:sz w:val="24"/>
          <w:szCs w:val="24"/>
        </w:rPr>
        <w:t xml:space="preserve"> </w:t>
      </w:r>
      <w:proofErr w:type="spellStart"/>
      <w:r w:rsidRPr="004A3145">
        <w:rPr>
          <w:rFonts w:ascii="Arial" w:hAnsi="Arial" w:cs="Arial"/>
          <w:sz w:val="24"/>
          <w:szCs w:val="24"/>
        </w:rPr>
        <w:t>diberdayakan</w:t>
      </w:r>
      <w:proofErr w:type="spellEnd"/>
      <w:r w:rsidRPr="004A3145">
        <w:rPr>
          <w:rFonts w:ascii="Arial" w:hAnsi="Arial" w:cs="Arial"/>
          <w:sz w:val="24"/>
          <w:szCs w:val="24"/>
        </w:rPr>
        <w:t xml:space="preserve"> agar </w:t>
      </w:r>
      <w:proofErr w:type="spellStart"/>
      <w:r w:rsidRPr="004A3145">
        <w:rPr>
          <w:rFonts w:ascii="Arial" w:hAnsi="Arial" w:cs="Arial"/>
          <w:sz w:val="24"/>
          <w:szCs w:val="24"/>
        </w:rPr>
        <w:t>tercapai</w:t>
      </w:r>
      <w:proofErr w:type="spellEnd"/>
      <w:r w:rsidRPr="004A3145">
        <w:rPr>
          <w:rFonts w:ascii="Arial" w:hAnsi="Arial" w:cs="Arial"/>
          <w:sz w:val="24"/>
          <w:szCs w:val="24"/>
        </w:rPr>
        <w:t xml:space="preserve"> </w:t>
      </w:r>
      <w:proofErr w:type="spellStart"/>
      <w:r w:rsidRPr="004A3145">
        <w:rPr>
          <w:rFonts w:ascii="Arial" w:hAnsi="Arial" w:cs="Arial"/>
          <w:sz w:val="24"/>
          <w:szCs w:val="24"/>
        </w:rPr>
        <w:t>tujuan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tangguh</w:t>
      </w:r>
      <w:proofErr w:type="spellEnd"/>
      <w:r w:rsidRPr="004A3145">
        <w:rPr>
          <w:rFonts w:ascii="Arial" w:hAnsi="Arial" w:cs="Arial"/>
          <w:sz w:val="24"/>
          <w:szCs w:val="24"/>
        </w:rPr>
        <w:t xml:space="preserve"> dan </w:t>
      </w:r>
      <w:proofErr w:type="spellStart"/>
      <w:r w:rsidRPr="004A3145">
        <w:rPr>
          <w:rFonts w:ascii="Arial" w:hAnsi="Arial" w:cs="Arial"/>
          <w:sz w:val="24"/>
          <w:szCs w:val="24"/>
        </w:rPr>
        <w:t>mandiri</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w:t>
      </w:r>
      <w:proofErr w:type="spellStart"/>
      <w:r w:rsidRPr="004A3145">
        <w:rPr>
          <w:rFonts w:ascii="Arial" w:hAnsi="Arial" w:cs="Arial"/>
          <w:sz w:val="24"/>
          <w:szCs w:val="24"/>
        </w:rPr>
        <w:t>peran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pembangunan</w:t>
      </w:r>
      <w:proofErr w:type="spellEnd"/>
      <w:r w:rsidRPr="004A3145">
        <w:rPr>
          <w:rFonts w:ascii="Arial" w:hAnsi="Arial" w:cs="Arial"/>
          <w:sz w:val="24"/>
          <w:szCs w:val="24"/>
        </w:rPr>
        <w:t xml:space="preserve"> </w:t>
      </w:r>
      <w:proofErr w:type="spellStart"/>
      <w:r w:rsidRPr="004A3145">
        <w:rPr>
          <w:rFonts w:ascii="Arial" w:hAnsi="Arial" w:cs="Arial"/>
          <w:sz w:val="24"/>
          <w:szCs w:val="24"/>
        </w:rPr>
        <w:t>daerah</w:t>
      </w:r>
      <w:proofErr w:type="spellEnd"/>
      <w:r w:rsidRPr="004A3145">
        <w:rPr>
          <w:rFonts w:ascii="Arial" w:hAnsi="Arial" w:cs="Arial"/>
          <w:sz w:val="24"/>
          <w:szCs w:val="24"/>
        </w:rPr>
        <w:t xml:space="preserve">, </w:t>
      </w:r>
      <w:proofErr w:type="spellStart"/>
      <w:r w:rsidRPr="004A3145">
        <w:rPr>
          <w:rFonts w:ascii="Arial" w:hAnsi="Arial" w:cs="Arial"/>
          <w:sz w:val="24"/>
          <w:szCs w:val="24"/>
        </w:rPr>
        <w:t>penciptaan</w:t>
      </w:r>
      <w:proofErr w:type="spellEnd"/>
      <w:r w:rsidRPr="004A3145">
        <w:rPr>
          <w:rFonts w:ascii="Arial" w:hAnsi="Arial" w:cs="Arial"/>
          <w:sz w:val="24"/>
          <w:szCs w:val="24"/>
        </w:rPr>
        <w:t xml:space="preserve"> </w:t>
      </w:r>
      <w:proofErr w:type="spellStart"/>
      <w:r w:rsidRPr="004A3145">
        <w:rPr>
          <w:rFonts w:ascii="Arial" w:hAnsi="Arial" w:cs="Arial"/>
          <w:sz w:val="24"/>
          <w:szCs w:val="24"/>
        </w:rPr>
        <w:t>lapangan</w:t>
      </w:r>
      <w:proofErr w:type="spellEnd"/>
      <w:r w:rsidRPr="004A3145">
        <w:rPr>
          <w:rFonts w:ascii="Arial" w:hAnsi="Arial" w:cs="Arial"/>
          <w:sz w:val="24"/>
          <w:szCs w:val="24"/>
        </w:rPr>
        <w:t xml:space="preserve"> </w:t>
      </w:r>
      <w:proofErr w:type="spellStart"/>
      <w:r w:rsidRPr="004A3145">
        <w:rPr>
          <w:rFonts w:ascii="Arial" w:hAnsi="Arial" w:cs="Arial"/>
          <w:sz w:val="24"/>
          <w:szCs w:val="24"/>
        </w:rPr>
        <w:t>pekerjaan</w:t>
      </w:r>
      <w:proofErr w:type="spellEnd"/>
      <w:r w:rsidRPr="004A3145">
        <w:rPr>
          <w:rFonts w:ascii="Arial" w:hAnsi="Arial" w:cs="Arial"/>
          <w:sz w:val="24"/>
          <w:szCs w:val="24"/>
        </w:rPr>
        <w:t xml:space="preserve">, </w:t>
      </w:r>
      <w:proofErr w:type="spellStart"/>
      <w:r w:rsidRPr="004A3145">
        <w:rPr>
          <w:rFonts w:ascii="Arial" w:hAnsi="Arial" w:cs="Arial"/>
          <w:sz w:val="24"/>
          <w:szCs w:val="24"/>
        </w:rPr>
        <w:t>pemerataan</w:t>
      </w:r>
      <w:proofErr w:type="spellEnd"/>
      <w:r w:rsidRPr="004A3145">
        <w:rPr>
          <w:rFonts w:ascii="Arial" w:hAnsi="Arial" w:cs="Arial"/>
          <w:sz w:val="24"/>
          <w:szCs w:val="24"/>
        </w:rPr>
        <w:t xml:space="preserve"> </w:t>
      </w:r>
      <w:proofErr w:type="spellStart"/>
      <w:r w:rsidRPr="004A3145">
        <w:rPr>
          <w:rFonts w:ascii="Arial" w:hAnsi="Arial" w:cs="Arial"/>
          <w:sz w:val="24"/>
          <w:szCs w:val="24"/>
        </w:rPr>
        <w:t>pendapatan</w:t>
      </w:r>
      <w:proofErr w:type="spellEnd"/>
      <w:r w:rsidRPr="004A3145">
        <w:rPr>
          <w:rFonts w:ascii="Arial" w:hAnsi="Arial" w:cs="Arial"/>
          <w:sz w:val="24"/>
          <w:szCs w:val="24"/>
        </w:rPr>
        <w:t xml:space="preserve">, </w:t>
      </w:r>
      <w:proofErr w:type="spellStart"/>
      <w:r w:rsidRPr="004A3145">
        <w:rPr>
          <w:rFonts w:ascii="Arial" w:hAnsi="Arial" w:cs="Arial"/>
          <w:sz w:val="24"/>
          <w:szCs w:val="24"/>
        </w:rPr>
        <w:t>pengentasan</w:t>
      </w:r>
      <w:proofErr w:type="spellEnd"/>
      <w:r w:rsidRPr="004A3145">
        <w:rPr>
          <w:rFonts w:ascii="Arial" w:hAnsi="Arial" w:cs="Arial"/>
          <w:sz w:val="24"/>
          <w:szCs w:val="24"/>
        </w:rPr>
        <w:t xml:space="preserve"> </w:t>
      </w:r>
      <w:proofErr w:type="spellStart"/>
      <w:r w:rsidRPr="004A3145">
        <w:rPr>
          <w:rFonts w:ascii="Arial" w:hAnsi="Arial" w:cs="Arial"/>
          <w:sz w:val="24"/>
          <w:szCs w:val="24"/>
        </w:rPr>
        <w:t>masyarakat</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kemiskinan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pertumbuhan</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w:t>
      </w:r>
    </w:p>
    <w:p w14:paraId="0CD0E86B" w14:textId="11356F88" w:rsidR="005549A8" w:rsidRPr="004A3145" w:rsidRDefault="005549A8" w:rsidP="004A3145">
      <w:pPr>
        <w:spacing w:after="0" w:line="240" w:lineRule="auto"/>
        <w:ind w:firstLine="720"/>
        <w:jc w:val="both"/>
        <w:rPr>
          <w:rFonts w:ascii="Arial" w:hAnsi="Arial" w:cs="Arial"/>
          <w:sz w:val="24"/>
          <w:szCs w:val="24"/>
        </w:rPr>
      </w:pPr>
      <w:r w:rsidRPr="004A3145">
        <w:rPr>
          <w:rFonts w:ascii="Arial" w:hAnsi="Arial" w:cs="Arial"/>
          <w:sz w:val="24"/>
          <w:szCs w:val="24"/>
        </w:rPr>
        <w:t xml:space="preserve">UMKM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penggerak</w:t>
      </w:r>
      <w:proofErr w:type="spellEnd"/>
      <w:r w:rsidRPr="004A3145">
        <w:rPr>
          <w:rFonts w:ascii="Arial" w:hAnsi="Arial" w:cs="Arial"/>
          <w:sz w:val="24"/>
          <w:szCs w:val="24"/>
        </w:rPr>
        <w:t xml:space="preserve"> </w:t>
      </w:r>
      <w:proofErr w:type="spellStart"/>
      <w:r w:rsidRPr="004A3145">
        <w:rPr>
          <w:rFonts w:ascii="Arial" w:hAnsi="Arial" w:cs="Arial"/>
          <w:sz w:val="24"/>
          <w:szCs w:val="24"/>
        </w:rPr>
        <w:t>sektor</w:t>
      </w:r>
      <w:proofErr w:type="spellEnd"/>
      <w:r w:rsidRPr="004A3145">
        <w:rPr>
          <w:rFonts w:ascii="Arial" w:hAnsi="Arial" w:cs="Arial"/>
          <w:sz w:val="24"/>
          <w:szCs w:val="24"/>
        </w:rPr>
        <w:t xml:space="preserve"> informal </w:t>
      </w:r>
      <w:proofErr w:type="spellStart"/>
      <w:r w:rsidRPr="004A3145">
        <w:rPr>
          <w:rFonts w:ascii="Arial" w:hAnsi="Arial" w:cs="Arial"/>
          <w:sz w:val="24"/>
          <w:szCs w:val="24"/>
        </w:rPr>
        <w:t>terbesar</w:t>
      </w:r>
      <w:proofErr w:type="spellEnd"/>
      <w:r w:rsidRPr="004A3145">
        <w:rPr>
          <w:rFonts w:ascii="Arial" w:hAnsi="Arial" w:cs="Arial"/>
          <w:sz w:val="24"/>
          <w:szCs w:val="24"/>
        </w:rPr>
        <w:t xml:space="preserve"> di Indonesia yang </w:t>
      </w:r>
      <w:proofErr w:type="spellStart"/>
      <w:r w:rsidRPr="004A3145">
        <w:rPr>
          <w:rFonts w:ascii="Arial" w:hAnsi="Arial" w:cs="Arial"/>
          <w:sz w:val="24"/>
          <w:szCs w:val="24"/>
        </w:rPr>
        <w:t>menyerap</w:t>
      </w:r>
      <w:proofErr w:type="spellEnd"/>
      <w:r w:rsidRPr="004A3145">
        <w:rPr>
          <w:rFonts w:ascii="Arial" w:hAnsi="Arial" w:cs="Arial"/>
          <w:sz w:val="24"/>
          <w:szCs w:val="24"/>
        </w:rPr>
        <w:t xml:space="preserve"> </w:t>
      </w:r>
      <w:proofErr w:type="spellStart"/>
      <w:r w:rsidRPr="004A3145">
        <w:rPr>
          <w:rFonts w:ascii="Arial" w:hAnsi="Arial" w:cs="Arial"/>
          <w:sz w:val="24"/>
          <w:szCs w:val="24"/>
        </w:rPr>
        <w:t>jumlah</w:t>
      </w:r>
      <w:proofErr w:type="spellEnd"/>
      <w:r w:rsidRPr="004A3145">
        <w:rPr>
          <w:rFonts w:ascii="Arial" w:hAnsi="Arial" w:cs="Arial"/>
          <w:sz w:val="24"/>
          <w:szCs w:val="24"/>
        </w:rPr>
        <w:t xml:space="preserve"> </w:t>
      </w:r>
      <w:proofErr w:type="spellStart"/>
      <w:r w:rsidRPr="004A3145">
        <w:rPr>
          <w:rFonts w:ascii="Arial" w:hAnsi="Arial" w:cs="Arial"/>
          <w:sz w:val="24"/>
          <w:szCs w:val="24"/>
        </w:rPr>
        <w:t>tenaga</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w:t>
      </w:r>
      <w:proofErr w:type="spellStart"/>
      <w:r w:rsidRPr="004A3145">
        <w:rPr>
          <w:rFonts w:ascii="Arial" w:hAnsi="Arial" w:cs="Arial"/>
          <w:sz w:val="24"/>
          <w:szCs w:val="24"/>
        </w:rPr>
        <w:t>terbanyak</w:t>
      </w:r>
      <w:proofErr w:type="spellEnd"/>
      <w:r w:rsidRPr="004A3145">
        <w:rPr>
          <w:rFonts w:ascii="Arial" w:hAnsi="Arial" w:cs="Arial"/>
          <w:sz w:val="24"/>
          <w:szCs w:val="24"/>
        </w:rPr>
        <w:t xml:space="preserve"> </w:t>
      </w:r>
      <w:proofErr w:type="spellStart"/>
      <w:r w:rsidRPr="004A3145">
        <w:rPr>
          <w:rFonts w:ascii="Arial" w:hAnsi="Arial" w:cs="Arial"/>
          <w:sz w:val="24"/>
          <w:szCs w:val="24"/>
        </w:rPr>
        <w:t>memiliki</w:t>
      </w:r>
      <w:proofErr w:type="spellEnd"/>
      <w:r w:rsidRPr="004A3145">
        <w:rPr>
          <w:rFonts w:ascii="Arial" w:hAnsi="Arial" w:cs="Arial"/>
          <w:sz w:val="24"/>
          <w:szCs w:val="24"/>
        </w:rPr>
        <w:t xml:space="preserve"> </w:t>
      </w:r>
      <w:proofErr w:type="spellStart"/>
      <w:r w:rsidRPr="004A3145">
        <w:rPr>
          <w:rFonts w:ascii="Arial" w:hAnsi="Arial" w:cs="Arial"/>
          <w:sz w:val="24"/>
          <w:szCs w:val="24"/>
        </w:rPr>
        <w:t>peran</w:t>
      </w:r>
      <w:proofErr w:type="spellEnd"/>
      <w:r w:rsidRPr="004A3145">
        <w:rPr>
          <w:rFonts w:ascii="Arial" w:hAnsi="Arial" w:cs="Arial"/>
          <w:sz w:val="24"/>
          <w:szCs w:val="24"/>
        </w:rPr>
        <w:t xml:space="preserve"> </w:t>
      </w:r>
      <w:proofErr w:type="spellStart"/>
      <w:r w:rsidRPr="004A3145">
        <w:rPr>
          <w:rFonts w:ascii="Arial" w:hAnsi="Arial" w:cs="Arial"/>
          <w:sz w:val="24"/>
          <w:szCs w:val="24"/>
        </w:rPr>
        <w:t>penting</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sistem</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w:t>
      </w:r>
      <w:proofErr w:type="spellStart"/>
      <w:r w:rsidRPr="004A3145">
        <w:rPr>
          <w:rFonts w:ascii="Arial" w:hAnsi="Arial" w:cs="Arial"/>
          <w:sz w:val="24"/>
          <w:szCs w:val="24"/>
        </w:rPr>
        <w:t>Aribawa</w:t>
      </w:r>
      <w:proofErr w:type="spellEnd"/>
      <w:r w:rsidRPr="004A3145">
        <w:rPr>
          <w:rFonts w:ascii="Arial" w:hAnsi="Arial" w:cs="Arial"/>
          <w:sz w:val="24"/>
          <w:szCs w:val="24"/>
        </w:rPr>
        <w:t xml:space="preserve">, 2016). </w:t>
      </w:r>
      <w:proofErr w:type="spellStart"/>
      <w:r w:rsidRPr="004A3145">
        <w:rPr>
          <w:rFonts w:ascii="Arial" w:hAnsi="Arial" w:cs="Arial"/>
          <w:sz w:val="24"/>
          <w:szCs w:val="24"/>
        </w:rPr>
        <w:t>Kontribusi</w:t>
      </w:r>
      <w:proofErr w:type="spellEnd"/>
      <w:r w:rsidRPr="004A3145">
        <w:rPr>
          <w:rFonts w:ascii="Arial" w:hAnsi="Arial" w:cs="Arial"/>
          <w:sz w:val="24"/>
          <w:szCs w:val="24"/>
        </w:rPr>
        <w:t xml:space="preserve"> UMKM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negara </w:t>
      </w:r>
      <w:proofErr w:type="spellStart"/>
      <w:r w:rsidRPr="004A3145">
        <w:rPr>
          <w:rFonts w:ascii="Arial" w:hAnsi="Arial" w:cs="Arial"/>
          <w:sz w:val="24"/>
          <w:szCs w:val="24"/>
        </w:rPr>
        <w:t>sangatlah</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berikut</w:t>
      </w:r>
      <w:proofErr w:type="spellEnd"/>
      <w:r w:rsidRPr="004A3145">
        <w:rPr>
          <w:rFonts w:ascii="Arial" w:hAnsi="Arial" w:cs="Arial"/>
          <w:sz w:val="24"/>
          <w:szCs w:val="24"/>
        </w:rPr>
        <w:t xml:space="preserve"> </w:t>
      </w:r>
      <w:proofErr w:type="spellStart"/>
      <w:r w:rsidRPr="004A3145">
        <w:rPr>
          <w:rFonts w:ascii="Arial" w:hAnsi="Arial" w:cs="Arial"/>
          <w:sz w:val="24"/>
          <w:szCs w:val="24"/>
        </w:rPr>
        <w:t>sumbangan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Indonesia (Putri, 2019) </w:t>
      </w:r>
      <w:proofErr w:type="spellStart"/>
      <w:r w:rsidRPr="004A3145">
        <w:rPr>
          <w:rFonts w:ascii="Arial" w:hAnsi="Arial" w:cs="Arial"/>
          <w:sz w:val="24"/>
          <w:szCs w:val="24"/>
        </w:rPr>
        <w:t>yaitu</w:t>
      </w:r>
      <w:proofErr w:type="spellEnd"/>
      <w:r w:rsidRPr="004A3145">
        <w:rPr>
          <w:rFonts w:ascii="Arial" w:hAnsi="Arial" w:cs="Arial"/>
          <w:sz w:val="24"/>
          <w:szCs w:val="24"/>
        </w:rPr>
        <w:t xml:space="preserve"> UMKM </w:t>
      </w:r>
      <w:proofErr w:type="spellStart"/>
      <w:r w:rsidRPr="004A3145">
        <w:rPr>
          <w:rFonts w:ascii="Arial" w:hAnsi="Arial" w:cs="Arial"/>
          <w:sz w:val="24"/>
          <w:szCs w:val="24"/>
        </w:rPr>
        <w:t>menyerap</w:t>
      </w:r>
      <w:proofErr w:type="spellEnd"/>
      <w:r w:rsidRPr="004A3145">
        <w:rPr>
          <w:rFonts w:ascii="Arial" w:hAnsi="Arial" w:cs="Arial"/>
          <w:sz w:val="24"/>
          <w:szCs w:val="24"/>
        </w:rPr>
        <w:t xml:space="preserve"> </w:t>
      </w:r>
      <w:proofErr w:type="spellStart"/>
      <w:r w:rsidRPr="004A3145">
        <w:rPr>
          <w:rFonts w:ascii="Arial" w:hAnsi="Arial" w:cs="Arial"/>
          <w:sz w:val="24"/>
          <w:szCs w:val="24"/>
        </w:rPr>
        <w:t>hingga</w:t>
      </w:r>
      <w:proofErr w:type="spellEnd"/>
      <w:r w:rsidRPr="004A3145">
        <w:rPr>
          <w:rFonts w:ascii="Arial" w:hAnsi="Arial" w:cs="Arial"/>
          <w:sz w:val="24"/>
          <w:szCs w:val="24"/>
        </w:rPr>
        <w:t xml:space="preserve"> 89,2% </w:t>
      </w:r>
      <w:proofErr w:type="spellStart"/>
      <w:r w:rsidRPr="004A3145">
        <w:rPr>
          <w:rFonts w:ascii="Arial" w:hAnsi="Arial" w:cs="Arial"/>
          <w:sz w:val="24"/>
          <w:szCs w:val="24"/>
        </w:rPr>
        <w:t>dari</w:t>
      </w:r>
      <w:proofErr w:type="spellEnd"/>
      <w:r w:rsidRPr="004A3145">
        <w:rPr>
          <w:rFonts w:ascii="Arial" w:hAnsi="Arial" w:cs="Arial"/>
          <w:sz w:val="24"/>
          <w:szCs w:val="24"/>
        </w:rPr>
        <w:t xml:space="preserve"> total </w:t>
      </w:r>
      <w:proofErr w:type="spellStart"/>
      <w:r w:rsidRPr="004A3145">
        <w:rPr>
          <w:rFonts w:ascii="Arial" w:hAnsi="Arial" w:cs="Arial"/>
          <w:sz w:val="24"/>
          <w:szCs w:val="24"/>
        </w:rPr>
        <w:t>tenaga</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UMKM </w:t>
      </w:r>
      <w:proofErr w:type="spellStart"/>
      <w:r w:rsidRPr="004A3145">
        <w:rPr>
          <w:rFonts w:ascii="Arial" w:hAnsi="Arial" w:cs="Arial"/>
          <w:sz w:val="24"/>
          <w:szCs w:val="24"/>
        </w:rPr>
        <w:t>menyediakan</w:t>
      </w:r>
      <w:proofErr w:type="spellEnd"/>
      <w:r w:rsidRPr="004A3145">
        <w:rPr>
          <w:rFonts w:ascii="Arial" w:hAnsi="Arial" w:cs="Arial"/>
          <w:sz w:val="24"/>
          <w:szCs w:val="24"/>
        </w:rPr>
        <w:t xml:space="preserve"> </w:t>
      </w:r>
      <w:proofErr w:type="spellStart"/>
      <w:r w:rsidRPr="004A3145">
        <w:rPr>
          <w:rFonts w:ascii="Arial" w:hAnsi="Arial" w:cs="Arial"/>
          <w:sz w:val="24"/>
          <w:szCs w:val="24"/>
        </w:rPr>
        <w:t>hingga</w:t>
      </w:r>
      <w:proofErr w:type="spellEnd"/>
      <w:r w:rsidRPr="004A3145">
        <w:rPr>
          <w:rFonts w:ascii="Arial" w:hAnsi="Arial" w:cs="Arial"/>
          <w:sz w:val="24"/>
          <w:szCs w:val="24"/>
        </w:rPr>
        <w:t xml:space="preserve"> 99% </w:t>
      </w:r>
      <w:proofErr w:type="spellStart"/>
      <w:r w:rsidRPr="004A3145">
        <w:rPr>
          <w:rFonts w:ascii="Arial" w:hAnsi="Arial" w:cs="Arial"/>
          <w:sz w:val="24"/>
          <w:szCs w:val="24"/>
        </w:rPr>
        <w:t>dari</w:t>
      </w:r>
      <w:proofErr w:type="spellEnd"/>
      <w:r w:rsidRPr="004A3145">
        <w:rPr>
          <w:rFonts w:ascii="Arial" w:hAnsi="Arial" w:cs="Arial"/>
          <w:sz w:val="24"/>
          <w:szCs w:val="24"/>
        </w:rPr>
        <w:t xml:space="preserve"> total </w:t>
      </w:r>
      <w:proofErr w:type="spellStart"/>
      <w:r w:rsidRPr="004A3145">
        <w:rPr>
          <w:rFonts w:ascii="Arial" w:hAnsi="Arial" w:cs="Arial"/>
          <w:sz w:val="24"/>
          <w:szCs w:val="24"/>
        </w:rPr>
        <w:t>lapangan</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UMKM </w:t>
      </w:r>
      <w:proofErr w:type="spellStart"/>
      <w:r w:rsidRPr="004A3145">
        <w:rPr>
          <w:rFonts w:ascii="Arial" w:hAnsi="Arial" w:cs="Arial"/>
          <w:sz w:val="24"/>
          <w:szCs w:val="24"/>
        </w:rPr>
        <w:t>menyumbang</w:t>
      </w:r>
      <w:proofErr w:type="spellEnd"/>
      <w:r w:rsidRPr="004A3145">
        <w:rPr>
          <w:rFonts w:ascii="Arial" w:hAnsi="Arial" w:cs="Arial"/>
          <w:sz w:val="24"/>
          <w:szCs w:val="24"/>
        </w:rPr>
        <w:t xml:space="preserve"> 60,34% </w:t>
      </w:r>
      <w:proofErr w:type="spellStart"/>
      <w:r w:rsidRPr="004A3145">
        <w:rPr>
          <w:rFonts w:ascii="Arial" w:hAnsi="Arial" w:cs="Arial"/>
          <w:sz w:val="24"/>
          <w:szCs w:val="24"/>
        </w:rPr>
        <w:t>dari</w:t>
      </w:r>
      <w:proofErr w:type="spellEnd"/>
      <w:r w:rsidRPr="004A3145">
        <w:rPr>
          <w:rFonts w:ascii="Arial" w:hAnsi="Arial" w:cs="Arial"/>
          <w:sz w:val="24"/>
          <w:szCs w:val="24"/>
        </w:rPr>
        <w:t xml:space="preserve"> total PDB </w:t>
      </w:r>
      <w:proofErr w:type="spellStart"/>
      <w:r w:rsidRPr="004A3145">
        <w:rPr>
          <w:rFonts w:ascii="Arial" w:hAnsi="Arial" w:cs="Arial"/>
          <w:sz w:val="24"/>
          <w:szCs w:val="24"/>
        </w:rPr>
        <w:t>nasional</w:t>
      </w:r>
      <w:proofErr w:type="spellEnd"/>
      <w:r w:rsidRPr="004A3145">
        <w:rPr>
          <w:rFonts w:ascii="Arial" w:hAnsi="Arial" w:cs="Arial"/>
          <w:sz w:val="24"/>
          <w:szCs w:val="24"/>
        </w:rPr>
        <w:t xml:space="preserve">, UMKM </w:t>
      </w:r>
      <w:proofErr w:type="spellStart"/>
      <w:r w:rsidRPr="004A3145">
        <w:rPr>
          <w:rFonts w:ascii="Arial" w:hAnsi="Arial" w:cs="Arial"/>
          <w:sz w:val="24"/>
          <w:szCs w:val="24"/>
        </w:rPr>
        <w:t>menyumbang</w:t>
      </w:r>
      <w:proofErr w:type="spellEnd"/>
      <w:r w:rsidRPr="004A3145">
        <w:rPr>
          <w:rFonts w:ascii="Arial" w:hAnsi="Arial" w:cs="Arial"/>
          <w:sz w:val="24"/>
          <w:szCs w:val="24"/>
        </w:rPr>
        <w:t xml:space="preserve"> 14,17% </w:t>
      </w:r>
      <w:proofErr w:type="spellStart"/>
      <w:r w:rsidRPr="004A3145">
        <w:rPr>
          <w:rFonts w:ascii="Arial" w:hAnsi="Arial" w:cs="Arial"/>
          <w:sz w:val="24"/>
          <w:szCs w:val="24"/>
        </w:rPr>
        <w:t>dari</w:t>
      </w:r>
      <w:proofErr w:type="spellEnd"/>
      <w:r w:rsidRPr="004A3145">
        <w:rPr>
          <w:rFonts w:ascii="Arial" w:hAnsi="Arial" w:cs="Arial"/>
          <w:sz w:val="24"/>
          <w:szCs w:val="24"/>
        </w:rPr>
        <w:t xml:space="preserve"> total </w:t>
      </w:r>
      <w:proofErr w:type="spellStart"/>
      <w:r w:rsidRPr="004A3145">
        <w:rPr>
          <w:rFonts w:ascii="Arial" w:hAnsi="Arial" w:cs="Arial"/>
          <w:sz w:val="24"/>
          <w:szCs w:val="24"/>
        </w:rPr>
        <w:t>ekspor</w:t>
      </w:r>
      <w:proofErr w:type="spellEnd"/>
      <w:r w:rsidRPr="004A3145">
        <w:rPr>
          <w:rFonts w:ascii="Arial" w:hAnsi="Arial" w:cs="Arial"/>
          <w:sz w:val="24"/>
          <w:szCs w:val="24"/>
        </w:rPr>
        <w:t xml:space="preserve"> UMKM </w:t>
      </w:r>
      <w:proofErr w:type="spellStart"/>
      <w:r w:rsidRPr="004A3145">
        <w:rPr>
          <w:rFonts w:ascii="Arial" w:hAnsi="Arial" w:cs="Arial"/>
          <w:sz w:val="24"/>
          <w:szCs w:val="24"/>
        </w:rPr>
        <w:t>menyumbang</w:t>
      </w:r>
      <w:proofErr w:type="spellEnd"/>
      <w:r w:rsidRPr="004A3145">
        <w:rPr>
          <w:rFonts w:ascii="Arial" w:hAnsi="Arial" w:cs="Arial"/>
          <w:sz w:val="24"/>
          <w:szCs w:val="24"/>
        </w:rPr>
        <w:t xml:space="preserve"> 58,18% </w:t>
      </w:r>
      <w:proofErr w:type="spellStart"/>
      <w:r w:rsidRPr="004A3145">
        <w:rPr>
          <w:rFonts w:ascii="Arial" w:hAnsi="Arial" w:cs="Arial"/>
          <w:sz w:val="24"/>
          <w:szCs w:val="24"/>
        </w:rPr>
        <w:t>dari</w:t>
      </w:r>
      <w:proofErr w:type="spellEnd"/>
      <w:r w:rsidRPr="004A3145">
        <w:rPr>
          <w:rFonts w:ascii="Arial" w:hAnsi="Arial" w:cs="Arial"/>
          <w:sz w:val="24"/>
          <w:szCs w:val="24"/>
        </w:rPr>
        <w:t xml:space="preserve"> total </w:t>
      </w:r>
      <w:proofErr w:type="spellStart"/>
      <w:r w:rsidRPr="004A3145">
        <w:rPr>
          <w:rFonts w:ascii="Arial" w:hAnsi="Arial" w:cs="Arial"/>
          <w:sz w:val="24"/>
          <w:szCs w:val="24"/>
        </w:rPr>
        <w:t>investasi</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Indonesia, </w:t>
      </w:r>
      <w:proofErr w:type="spellStart"/>
      <w:r w:rsidRPr="004A3145">
        <w:rPr>
          <w:rFonts w:ascii="Arial" w:hAnsi="Arial" w:cs="Arial"/>
          <w:sz w:val="24"/>
          <w:szCs w:val="24"/>
        </w:rPr>
        <w:t>keunggulan</w:t>
      </w:r>
      <w:proofErr w:type="spellEnd"/>
      <w:r w:rsidRPr="004A3145">
        <w:rPr>
          <w:rFonts w:ascii="Arial" w:hAnsi="Arial" w:cs="Arial"/>
          <w:sz w:val="24"/>
          <w:szCs w:val="24"/>
        </w:rPr>
        <w:t xml:space="preserve"> UMK yang </w:t>
      </w:r>
      <w:proofErr w:type="spellStart"/>
      <w:r w:rsidRPr="004A3145">
        <w:rPr>
          <w:rFonts w:ascii="Arial" w:hAnsi="Arial" w:cs="Arial"/>
          <w:sz w:val="24"/>
          <w:szCs w:val="24"/>
        </w:rPr>
        <w:t>tidak</w:t>
      </w:r>
      <w:proofErr w:type="spellEnd"/>
      <w:r w:rsidRPr="004A3145">
        <w:rPr>
          <w:rFonts w:ascii="Arial" w:hAnsi="Arial" w:cs="Arial"/>
          <w:sz w:val="24"/>
          <w:szCs w:val="24"/>
        </w:rPr>
        <w:t xml:space="preserve"> </w:t>
      </w:r>
      <w:proofErr w:type="spellStart"/>
      <w:r w:rsidRPr="004A3145">
        <w:rPr>
          <w:rFonts w:ascii="Arial" w:hAnsi="Arial" w:cs="Arial"/>
          <w:sz w:val="24"/>
          <w:szCs w:val="24"/>
        </w:rPr>
        <w:t>kalah</w:t>
      </w:r>
      <w:proofErr w:type="spellEnd"/>
      <w:r w:rsidRPr="004A3145">
        <w:rPr>
          <w:rFonts w:ascii="Arial" w:hAnsi="Arial" w:cs="Arial"/>
          <w:sz w:val="24"/>
          <w:szCs w:val="24"/>
        </w:rPr>
        <w:t xml:space="preserve"> </w:t>
      </w:r>
      <w:proofErr w:type="spellStart"/>
      <w:r w:rsidRPr="004A3145">
        <w:rPr>
          <w:rFonts w:ascii="Arial" w:hAnsi="Arial" w:cs="Arial"/>
          <w:sz w:val="24"/>
          <w:szCs w:val="24"/>
        </w:rPr>
        <w:t>penting</w:t>
      </w:r>
      <w:proofErr w:type="spellEnd"/>
      <w:r w:rsidRPr="004A3145">
        <w:rPr>
          <w:rFonts w:ascii="Arial" w:hAnsi="Arial" w:cs="Arial"/>
          <w:sz w:val="24"/>
          <w:szCs w:val="24"/>
        </w:rPr>
        <w:t xml:space="preserve"> </w:t>
      </w:r>
      <w:proofErr w:type="spellStart"/>
      <w:r w:rsidRPr="004A3145">
        <w:rPr>
          <w:rFonts w:ascii="Arial" w:hAnsi="Arial" w:cs="Arial"/>
          <w:sz w:val="24"/>
          <w:szCs w:val="24"/>
        </w:rPr>
        <w:t>adalah</w:t>
      </w:r>
      <w:proofErr w:type="spellEnd"/>
      <w:r w:rsidRPr="004A3145">
        <w:rPr>
          <w:rFonts w:ascii="Arial" w:hAnsi="Arial" w:cs="Arial"/>
          <w:sz w:val="24"/>
          <w:szCs w:val="24"/>
        </w:rPr>
        <w:t xml:space="preserve"> </w:t>
      </w:r>
      <w:proofErr w:type="spellStart"/>
      <w:r w:rsidRPr="004A3145">
        <w:rPr>
          <w:rFonts w:ascii="Arial" w:hAnsi="Arial" w:cs="Arial"/>
          <w:sz w:val="24"/>
          <w:szCs w:val="24"/>
        </w:rPr>
        <w:t>perannya</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penyerapan</w:t>
      </w:r>
      <w:proofErr w:type="spellEnd"/>
      <w:r w:rsidRPr="004A3145">
        <w:rPr>
          <w:rFonts w:ascii="Arial" w:hAnsi="Arial" w:cs="Arial"/>
          <w:sz w:val="24"/>
          <w:szCs w:val="24"/>
        </w:rPr>
        <w:t xml:space="preserve"> </w:t>
      </w:r>
      <w:proofErr w:type="spellStart"/>
      <w:r w:rsidRPr="004A3145">
        <w:rPr>
          <w:rFonts w:ascii="Arial" w:hAnsi="Arial" w:cs="Arial"/>
          <w:sz w:val="24"/>
          <w:szCs w:val="24"/>
        </w:rPr>
        <w:t>tenaga</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UMKM </w:t>
      </w:r>
      <w:proofErr w:type="spellStart"/>
      <w:r w:rsidRPr="004A3145">
        <w:rPr>
          <w:rFonts w:ascii="Arial" w:hAnsi="Arial" w:cs="Arial"/>
          <w:sz w:val="24"/>
          <w:szCs w:val="24"/>
        </w:rPr>
        <w:t>mampu</w:t>
      </w:r>
      <w:proofErr w:type="spellEnd"/>
      <w:r w:rsidRPr="004A3145">
        <w:rPr>
          <w:rFonts w:ascii="Arial" w:hAnsi="Arial" w:cs="Arial"/>
          <w:sz w:val="24"/>
          <w:szCs w:val="24"/>
        </w:rPr>
        <w:t xml:space="preserve"> </w:t>
      </w:r>
      <w:proofErr w:type="spellStart"/>
      <w:r w:rsidRPr="004A3145">
        <w:rPr>
          <w:rFonts w:ascii="Arial" w:hAnsi="Arial" w:cs="Arial"/>
          <w:sz w:val="24"/>
          <w:szCs w:val="24"/>
        </w:rPr>
        <w:t>menyerap</w:t>
      </w:r>
      <w:proofErr w:type="spellEnd"/>
      <w:r w:rsidRPr="004A3145">
        <w:rPr>
          <w:rFonts w:ascii="Arial" w:hAnsi="Arial" w:cs="Arial"/>
          <w:sz w:val="24"/>
          <w:szCs w:val="24"/>
        </w:rPr>
        <w:t xml:space="preserve"> </w:t>
      </w:r>
      <w:proofErr w:type="spellStart"/>
      <w:r w:rsidRPr="004A3145">
        <w:rPr>
          <w:rFonts w:ascii="Arial" w:hAnsi="Arial" w:cs="Arial"/>
          <w:sz w:val="24"/>
          <w:szCs w:val="24"/>
        </w:rPr>
        <w:t>tenaga</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w:t>
      </w:r>
      <w:proofErr w:type="spellStart"/>
      <w:r w:rsidRPr="004A3145">
        <w:rPr>
          <w:rFonts w:ascii="Arial" w:hAnsi="Arial" w:cs="Arial"/>
          <w:sz w:val="24"/>
          <w:szCs w:val="24"/>
        </w:rPr>
        <w:t>sebanyak</w:t>
      </w:r>
      <w:proofErr w:type="spellEnd"/>
      <w:r w:rsidRPr="004A3145">
        <w:rPr>
          <w:rFonts w:ascii="Arial" w:hAnsi="Arial" w:cs="Arial"/>
          <w:sz w:val="24"/>
          <w:szCs w:val="24"/>
        </w:rPr>
        <w:t xml:space="preserve"> 53,6 </w:t>
      </w:r>
      <w:proofErr w:type="spellStart"/>
      <w:r w:rsidRPr="004A3145">
        <w:rPr>
          <w:rFonts w:ascii="Arial" w:hAnsi="Arial" w:cs="Arial"/>
          <w:sz w:val="24"/>
          <w:szCs w:val="24"/>
        </w:rPr>
        <w:t>juta</w:t>
      </w:r>
      <w:proofErr w:type="spellEnd"/>
      <w:r w:rsidRPr="004A3145">
        <w:rPr>
          <w:rFonts w:ascii="Arial" w:hAnsi="Arial" w:cs="Arial"/>
          <w:sz w:val="24"/>
          <w:szCs w:val="24"/>
        </w:rPr>
        <w:t xml:space="preserve"> orang (76,28%). UMKM </w:t>
      </w:r>
      <w:proofErr w:type="spellStart"/>
      <w:r w:rsidRPr="004A3145">
        <w:rPr>
          <w:rFonts w:ascii="Arial" w:hAnsi="Arial" w:cs="Arial"/>
          <w:sz w:val="24"/>
          <w:szCs w:val="24"/>
        </w:rPr>
        <w:t>menyumbang</w:t>
      </w:r>
      <w:proofErr w:type="spellEnd"/>
      <w:r w:rsidRPr="004A3145">
        <w:rPr>
          <w:rFonts w:ascii="Arial" w:hAnsi="Arial" w:cs="Arial"/>
          <w:sz w:val="24"/>
          <w:szCs w:val="24"/>
        </w:rPr>
        <w:t xml:space="preserve"> </w:t>
      </w:r>
      <w:proofErr w:type="spellStart"/>
      <w:r w:rsidRPr="004A3145">
        <w:rPr>
          <w:rFonts w:ascii="Arial" w:hAnsi="Arial" w:cs="Arial"/>
          <w:sz w:val="24"/>
          <w:szCs w:val="24"/>
        </w:rPr>
        <w:t>penyerapan</w:t>
      </w:r>
      <w:proofErr w:type="spellEnd"/>
      <w:r w:rsidRPr="004A3145">
        <w:rPr>
          <w:rFonts w:ascii="Arial" w:hAnsi="Arial" w:cs="Arial"/>
          <w:sz w:val="24"/>
          <w:szCs w:val="24"/>
        </w:rPr>
        <w:t xml:space="preserve"> </w:t>
      </w:r>
      <w:proofErr w:type="spellStart"/>
      <w:r w:rsidRPr="004A3145">
        <w:rPr>
          <w:rFonts w:ascii="Arial" w:hAnsi="Arial" w:cs="Arial"/>
          <w:sz w:val="24"/>
          <w:szCs w:val="24"/>
        </w:rPr>
        <w:t>tenaga</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mencapai</w:t>
      </w:r>
      <w:proofErr w:type="spellEnd"/>
      <w:r w:rsidRPr="004A3145">
        <w:rPr>
          <w:rFonts w:ascii="Arial" w:hAnsi="Arial" w:cs="Arial"/>
          <w:sz w:val="24"/>
          <w:szCs w:val="24"/>
        </w:rPr>
        <w:t xml:space="preserve"> 98,7% (</w:t>
      </w:r>
      <w:proofErr w:type="spellStart"/>
      <w:r w:rsidRPr="004A3145">
        <w:rPr>
          <w:rFonts w:ascii="Arial" w:hAnsi="Arial" w:cs="Arial"/>
          <w:sz w:val="24"/>
          <w:szCs w:val="24"/>
        </w:rPr>
        <w:t>Bralian</w:t>
      </w:r>
      <w:proofErr w:type="spellEnd"/>
      <w:r w:rsidRPr="004A3145">
        <w:rPr>
          <w:rFonts w:ascii="Arial" w:hAnsi="Arial" w:cs="Arial"/>
          <w:sz w:val="24"/>
          <w:szCs w:val="24"/>
        </w:rPr>
        <w:t xml:space="preserve"> et al, 2013; Bank Indonesia, 2016).  </w:t>
      </w:r>
      <w:proofErr w:type="spellStart"/>
      <w:r w:rsidRPr="004A3145">
        <w:rPr>
          <w:rFonts w:ascii="Arial" w:hAnsi="Arial" w:cs="Arial"/>
          <w:sz w:val="24"/>
          <w:szCs w:val="24"/>
        </w:rPr>
        <w:t>Pendapat</w:t>
      </w:r>
      <w:proofErr w:type="spellEnd"/>
      <w:r w:rsidRPr="004A3145">
        <w:rPr>
          <w:rFonts w:ascii="Arial" w:hAnsi="Arial" w:cs="Arial"/>
          <w:sz w:val="24"/>
          <w:szCs w:val="24"/>
        </w:rPr>
        <w:t xml:space="preserve"> </w:t>
      </w:r>
      <w:proofErr w:type="spellStart"/>
      <w:r w:rsidRPr="004A3145">
        <w:rPr>
          <w:rFonts w:ascii="Arial" w:hAnsi="Arial" w:cs="Arial"/>
          <w:sz w:val="24"/>
          <w:szCs w:val="24"/>
        </w:rPr>
        <w:t>lainnya</w:t>
      </w:r>
      <w:proofErr w:type="spellEnd"/>
      <w:r w:rsidRPr="004A3145">
        <w:rPr>
          <w:rFonts w:ascii="Arial" w:hAnsi="Arial" w:cs="Arial"/>
          <w:sz w:val="24"/>
          <w:szCs w:val="24"/>
        </w:rPr>
        <w:t xml:space="preserve">, </w:t>
      </w:r>
      <w:proofErr w:type="spellStart"/>
      <w:r w:rsidRPr="004A3145">
        <w:rPr>
          <w:rFonts w:ascii="Arial" w:hAnsi="Arial" w:cs="Arial"/>
          <w:sz w:val="24"/>
          <w:szCs w:val="24"/>
        </w:rPr>
        <w:t>pengusaha</w:t>
      </w:r>
      <w:proofErr w:type="spellEnd"/>
      <w:r w:rsidRPr="004A3145">
        <w:rPr>
          <w:rFonts w:ascii="Arial" w:hAnsi="Arial" w:cs="Arial"/>
          <w:sz w:val="24"/>
          <w:szCs w:val="24"/>
        </w:rPr>
        <w:t xml:space="preserve"> UMKM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penggerak</w:t>
      </w:r>
      <w:proofErr w:type="spellEnd"/>
      <w:r w:rsidRPr="004A3145">
        <w:rPr>
          <w:rFonts w:ascii="Arial" w:hAnsi="Arial" w:cs="Arial"/>
          <w:sz w:val="24"/>
          <w:szCs w:val="24"/>
        </w:rPr>
        <w:t xml:space="preserve"> </w:t>
      </w:r>
      <w:proofErr w:type="spellStart"/>
      <w:r w:rsidRPr="004A3145">
        <w:rPr>
          <w:rFonts w:ascii="Arial" w:hAnsi="Arial" w:cs="Arial"/>
          <w:sz w:val="24"/>
          <w:szCs w:val="24"/>
        </w:rPr>
        <w:t>sektor</w:t>
      </w:r>
      <w:proofErr w:type="spellEnd"/>
      <w:r w:rsidRPr="004A3145">
        <w:rPr>
          <w:rFonts w:ascii="Arial" w:hAnsi="Arial" w:cs="Arial"/>
          <w:sz w:val="24"/>
          <w:szCs w:val="24"/>
        </w:rPr>
        <w:t xml:space="preserve"> informal </w:t>
      </w:r>
      <w:proofErr w:type="spellStart"/>
      <w:r w:rsidRPr="004A3145">
        <w:rPr>
          <w:rFonts w:ascii="Arial" w:hAnsi="Arial" w:cs="Arial"/>
          <w:sz w:val="24"/>
          <w:szCs w:val="24"/>
        </w:rPr>
        <w:t>terbesar</w:t>
      </w:r>
      <w:proofErr w:type="spellEnd"/>
      <w:r w:rsidRPr="004A3145">
        <w:rPr>
          <w:rFonts w:ascii="Arial" w:hAnsi="Arial" w:cs="Arial"/>
          <w:sz w:val="24"/>
          <w:szCs w:val="24"/>
        </w:rPr>
        <w:t xml:space="preserve"> di Indonesia yang </w:t>
      </w:r>
      <w:proofErr w:type="spellStart"/>
      <w:r w:rsidRPr="004A3145">
        <w:rPr>
          <w:rFonts w:ascii="Arial" w:hAnsi="Arial" w:cs="Arial"/>
          <w:sz w:val="24"/>
          <w:szCs w:val="24"/>
        </w:rPr>
        <w:t>menyerap</w:t>
      </w:r>
      <w:proofErr w:type="spellEnd"/>
      <w:r w:rsidRPr="004A3145">
        <w:rPr>
          <w:rFonts w:ascii="Arial" w:hAnsi="Arial" w:cs="Arial"/>
          <w:sz w:val="24"/>
          <w:szCs w:val="24"/>
        </w:rPr>
        <w:t xml:space="preserve"> </w:t>
      </w:r>
      <w:proofErr w:type="spellStart"/>
      <w:r w:rsidRPr="004A3145">
        <w:rPr>
          <w:rFonts w:ascii="Arial" w:hAnsi="Arial" w:cs="Arial"/>
          <w:sz w:val="24"/>
          <w:szCs w:val="24"/>
        </w:rPr>
        <w:t>jumlah</w:t>
      </w:r>
      <w:proofErr w:type="spellEnd"/>
      <w:r w:rsidRPr="004A3145">
        <w:rPr>
          <w:rFonts w:ascii="Arial" w:hAnsi="Arial" w:cs="Arial"/>
          <w:sz w:val="24"/>
          <w:szCs w:val="24"/>
        </w:rPr>
        <w:t xml:space="preserve"> </w:t>
      </w:r>
      <w:proofErr w:type="spellStart"/>
      <w:r w:rsidRPr="004A3145">
        <w:rPr>
          <w:rFonts w:ascii="Arial" w:hAnsi="Arial" w:cs="Arial"/>
          <w:sz w:val="24"/>
          <w:szCs w:val="24"/>
        </w:rPr>
        <w:t>tenaga</w:t>
      </w:r>
      <w:proofErr w:type="spellEnd"/>
      <w:r w:rsidRPr="004A3145">
        <w:rPr>
          <w:rFonts w:ascii="Arial" w:hAnsi="Arial" w:cs="Arial"/>
          <w:sz w:val="24"/>
          <w:szCs w:val="24"/>
        </w:rPr>
        <w:t xml:space="preserve"> </w:t>
      </w:r>
      <w:proofErr w:type="spellStart"/>
      <w:r w:rsidRPr="004A3145">
        <w:rPr>
          <w:rFonts w:ascii="Arial" w:hAnsi="Arial" w:cs="Arial"/>
          <w:sz w:val="24"/>
          <w:szCs w:val="24"/>
        </w:rPr>
        <w:t>kerja</w:t>
      </w:r>
      <w:proofErr w:type="spellEnd"/>
      <w:r w:rsidRPr="004A3145">
        <w:rPr>
          <w:rFonts w:ascii="Arial" w:hAnsi="Arial" w:cs="Arial"/>
          <w:sz w:val="24"/>
          <w:szCs w:val="24"/>
        </w:rPr>
        <w:t xml:space="preserve"> </w:t>
      </w:r>
      <w:proofErr w:type="spellStart"/>
      <w:r w:rsidRPr="004A3145">
        <w:rPr>
          <w:rFonts w:ascii="Arial" w:hAnsi="Arial" w:cs="Arial"/>
          <w:sz w:val="24"/>
          <w:szCs w:val="24"/>
        </w:rPr>
        <w:t>terbanyak</w:t>
      </w:r>
      <w:proofErr w:type="spellEnd"/>
      <w:r w:rsidRPr="004A3145">
        <w:rPr>
          <w:rFonts w:ascii="Arial" w:hAnsi="Arial" w:cs="Arial"/>
          <w:sz w:val="24"/>
          <w:szCs w:val="24"/>
        </w:rPr>
        <w:t xml:space="preserve"> </w:t>
      </w:r>
      <w:proofErr w:type="spellStart"/>
      <w:r w:rsidRPr="004A3145">
        <w:rPr>
          <w:rFonts w:ascii="Arial" w:hAnsi="Arial" w:cs="Arial"/>
          <w:sz w:val="24"/>
          <w:szCs w:val="24"/>
        </w:rPr>
        <w:t>memiliki</w:t>
      </w:r>
      <w:proofErr w:type="spellEnd"/>
      <w:r w:rsidRPr="004A3145">
        <w:rPr>
          <w:rFonts w:ascii="Arial" w:hAnsi="Arial" w:cs="Arial"/>
          <w:sz w:val="24"/>
          <w:szCs w:val="24"/>
        </w:rPr>
        <w:t xml:space="preserve"> </w:t>
      </w:r>
      <w:proofErr w:type="spellStart"/>
      <w:r w:rsidRPr="004A3145">
        <w:rPr>
          <w:rFonts w:ascii="Arial" w:hAnsi="Arial" w:cs="Arial"/>
          <w:sz w:val="24"/>
          <w:szCs w:val="24"/>
        </w:rPr>
        <w:t>peran</w:t>
      </w:r>
      <w:proofErr w:type="spellEnd"/>
      <w:r w:rsidRPr="004A3145">
        <w:rPr>
          <w:rFonts w:ascii="Arial" w:hAnsi="Arial" w:cs="Arial"/>
          <w:sz w:val="24"/>
          <w:szCs w:val="24"/>
        </w:rPr>
        <w:t xml:space="preserve"> </w:t>
      </w:r>
      <w:proofErr w:type="spellStart"/>
      <w:r w:rsidRPr="004A3145">
        <w:rPr>
          <w:rFonts w:ascii="Arial" w:hAnsi="Arial" w:cs="Arial"/>
          <w:sz w:val="24"/>
          <w:szCs w:val="24"/>
        </w:rPr>
        <w:t>penting</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sistem</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w:t>
      </w:r>
      <w:proofErr w:type="spellStart"/>
      <w:r w:rsidRPr="004A3145">
        <w:rPr>
          <w:rFonts w:ascii="Arial" w:hAnsi="Arial" w:cs="Arial"/>
          <w:sz w:val="24"/>
          <w:szCs w:val="24"/>
        </w:rPr>
        <w:t>Aribawa</w:t>
      </w:r>
      <w:proofErr w:type="spellEnd"/>
      <w:r w:rsidRPr="004A3145">
        <w:rPr>
          <w:rFonts w:ascii="Arial" w:hAnsi="Arial" w:cs="Arial"/>
          <w:sz w:val="24"/>
          <w:szCs w:val="24"/>
        </w:rPr>
        <w:t xml:space="preserve">, 2016). Dari total 99,99% total unit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UMKM di Indonesia </w:t>
      </w:r>
      <w:proofErr w:type="spellStart"/>
      <w:r w:rsidRPr="004A3145">
        <w:rPr>
          <w:rFonts w:ascii="Arial" w:hAnsi="Arial" w:cs="Arial"/>
          <w:sz w:val="24"/>
          <w:szCs w:val="24"/>
        </w:rPr>
        <w:t>maka</w:t>
      </w:r>
      <w:proofErr w:type="spellEnd"/>
      <w:r w:rsidRPr="004A3145">
        <w:rPr>
          <w:rFonts w:ascii="Arial" w:hAnsi="Arial" w:cs="Arial"/>
          <w:sz w:val="24"/>
          <w:szCs w:val="24"/>
        </w:rPr>
        <w:t xml:space="preserve"> </w:t>
      </w:r>
      <w:proofErr w:type="spellStart"/>
      <w:r w:rsidRPr="004A3145">
        <w:rPr>
          <w:rFonts w:ascii="Arial" w:hAnsi="Arial" w:cs="Arial"/>
          <w:sz w:val="24"/>
          <w:szCs w:val="24"/>
        </w:rPr>
        <w:t>jumlah</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mendominasi</w:t>
      </w:r>
      <w:proofErr w:type="spellEnd"/>
      <w:r w:rsidRPr="004A3145">
        <w:rPr>
          <w:rFonts w:ascii="Arial" w:hAnsi="Arial" w:cs="Arial"/>
          <w:sz w:val="24"/>
          <w:szCs w:val="24"/>
        </w:rPr>
        <w:t xml:space="preserve"> </w:t>
      </w:r>
      <w:proofErr w:type="spellStart"/>
      <w:r w:rsidRPr="004A3145">
        <w:rPr>
          <w:rFonts w:ascii="Arial" w:hAnsi="Arial" w:cs="Arial"/>
          <w:sz w:val="24"/>
          <w:szCs w:val="24"/>
        </w:rPr>
        <w:t>skala</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di Indonesia yang </w:t>
      </w:r>
      <w:proofErr w:type="spellStart"/>
      <w:r w:rsidRPr="004A3145">
        <w:rPr>
          <w:rFonts w:ascii="Arial" w:hAnsi="Arial" w:cs="Arial"/>
          <w:sz w:val="24"/>
          <w:szCs w:val="24"/>
        </w:rPr>
        <w:t>jumlahnya</w:t>
      </w:r>
      <w:proofErr w:type="spellEnd"/>
      <w:r w:rsidRPr="004A3145">
        <w:rPr>
          <w:rFonts w:ascii="Arial" w:hAnsi="Arial" w:cs="Arial"/>
          <w:sz w:val="24"/>
          <w:szCs w:val="24"/>
        </w:rPr>
        <w:t xml:space="preserve"> </w:t>
      </w:r>
      <w:proofErr w:type="spellStart"/>
      <w:r w:rsidRPr="004A3145">
        <w:rPr>
          <w:rFonts w:ascii="Arial" w:hAnsi="Arial" w:cs="Arial"/>
          <w:sz w:val="24"/>
          <w:szCs w:val="24"/>
        </w:rPr>
        <w:t>mencapai</w:t>
      </w:r>
      <w:proofErr w:type="spellEnd"/>
      <w:r w:rsidRPr="004A3145">
        <w:rPr>
          <w:rFonts w:ascii="Arial" w:hAnsi="Arial" w:cs="Arial"/>
          <w:sz w:val="24"/>
          <w:szCs w:val="24"/>
        </w:rPr>
        <w:t xml:space="preserve"> 63 </w:t>
      </w:r>
      <w:proofErr w:type="spellStart"/>
      <w:r w:rsidRPr="004A3145">
        <w:rPr>
          <w:rFonts w:ascii="Arial" w:hAnsi="Arial" w:cs="Arial"/>
          <w:sz w:val="24"/>
          <w:szCs w:val="24"/>
        </w:rPr>
        <w:t>juta</w:t>
      </w:r>
      <w:proofErr w:type="spellEnd"/>
      <w:r w:rsidRPr="004A3145">
        <w:rPr>
          <w:rFonts w:ascii="Arial" w:hAnsi="Arial" w:cs="Arial"/>
          <w:sz w:val="24"/>
          <w:szCs w:val="24"/>
        </w:rPr>
        <w:t xml:space="preserve"> unit, </w:t>
      </w:r>
      <w:proofErr w:type="spellStart"/>
      <w:r w:rsidRPr="004A3145">
        <w:rPr>
          <w:rFonts w:ascii="Arial" w:hAnsi="Arial" w:cs="Arial"/>
          <w:sz w:val="24"/>
          <w:szCs w:val="24"/>
        </w:rPr>
        <w:t>sedangkan</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kecil</w:t>
      </w:r>
      <w:proofErr w:type="spellEnd"/>
      <w:r w:rsidRPr="004A3145">
        <w:rPr>
          <w:rFonts w:ascii="Arial" w:hAnsi="Arial" w:cs="Arial"/>
          <w:sz w:val="24"/>
          <w:szCs w:val="24"/>
        </w:rPr>
        <w:t xml:space="preserve"> </w:t>
      </w:r>
      <w:proofErr w:type="spellStart"/>
      <w:r w:rsidRPr="004A3145">
        <w:rPr>
          <w:rFonts w:ascii="Arial" w:hAnsi="Arial" w:cs="Arial"/>
          <w:sz w:val="24"/>
          <w:szCs w:val="24"/>
        </w:rPr>
        <w:t>mencapai</w:t>
      </w:r>
      <w:proofErr w:type="spellEnd"/>
      <w:r w:rsidRPr="004A3145">
        <w:rPr>
          <w:rFonts w:ascii="Arial" w:hAnsi="Arial" w:cs="Arial"/>
          <w:sz w:val="24"/>
          <w:szCs w:val="24"/>
        </w:rPr>
        <w:t xml:space="preserve"> 783.000 unit (2019). </w:t>
      </w:r>
      <w:proofErr w:type="spellStart"/>
      <w:r w:rsidRPr="004A3145">
        <w:rPr>
          <w:rFonts w:ascii="Arial" w:hAnsi="Arial" w:cs="Arial"/>
          <w:sz w:val="24"/>
          <w:szCs w:val="24"/>
        </w:rPr>
        <w:t>Menurut</w:t>
      </w:r>
      <w:proofErr w:type="spellEnd"/>
      <w:r w:rsidRPr="004A3145">
        <w:rPr>
          <w:rFonts w:ascii="Arial" w:hAnsi="Arial" w:cs="Arial"/>
          <w:sz w:val="24"/>
          <w:szCs w:val="24"/>
        </w:rPr>
        <w:t xml:space="preserve"> data </w:t>
      </w:r>
      <w:proofErr w:type="spellStart"/>
      <w:r w:rsidRPr="004A3145">
        <w:rPr>
          <w:rFonts w:ascii="Arial" w:hAnsi="Arial" w:cs="Arial"/>
          <w:sz w:val="24"/>
          <w:szCs w:val="24"/>
        </w:rPr>
        <w:t>publikasi</w:t>
      </w:r>
      <w:proofErr w:type="spellEnd"/>
      <w:r w:rsidRPr="004A3145">
        <w:rPr>
          <w:rFonts w:ascii="Arial" w:hAnsi="Arial" w:cs="Arial"/>
          <w:sz w:val="24"/>
          <w:szCs w:val="24"/>
        </w:rPr>
        <w:t xml:space="preserve"> Kementerian </w:t>
      </w:r>
      <w:proofErr w:type="spellStart"/>
      <w:r w:rsidRPr="004A3145">
        <w:rPr>
          <w:rFonts w:ascii="Arial" w:hAnsi="Arial" w:cs="Arial"/>
          <w:sz w:val="24"/>
          <w:szCs w:val="24"/>
        </w:rPr>
        <w:t>Koperasi</w:t>
      </w:r>
      <w:proofErr w:type="spellEnd"/>
      <w:r w:rsidRPr="004A3145">
        <w:rPr>
          <w:rFonts w:ascii="Arial" w:hAnsi="Arial" w:cs="Arial"/>
          <w:sz w:val="24"/>
          <w:szCs w:val="24"/>
        </w:rPr>
        <w:t xml:space="preserve"> dan UMKM (2019) </w:t>
      </w:r>
      <w:proofErr w:type="spellStart"/>
      <w:r w:rsidRPr="004A3145">
        <w:rPr>
          <w:rFonts w:ascii="Arial" w:hAnsi="Arial" w:cs="Arial"/>
          <w:sz w:val="24"/>
          <w:szCs w:val="24"/>
        </w:rPr>
        <w:t>menyebutkan</w:t>
      </w:r>
      <w:proofErr w:type="spellEnd"/>
      <w:r w:rsidRPr="004A3145">
        <w:rPr>
          <w:rFonts w:ascii="Arial" w:hAnsi="Arial" w:cs="Arial"/>
          <w:sz w:val="24"/>
          <w:szCs w:val="24"/>
        </w:rPr>
        <w:t xml:space="preserve"> bahwa </w:t>
      </w:r>
      <w:proofErr w:type="spellStart"/>
      <w:r w:rsidRPr="004A3145">
        <w:rPr>
          <w:rFonts w:ascii="Arial" w:hAnsi="Arial" w:cs="Arial"/>
          <w:sz w:val="24"/>
          <w:szCs w:val="24"/>
        </w:rPr>
        <w:t>perkembangan</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w:t>
      </w:r>
      <w:proofErr w:type="spellStart"/>
      <w:r w:rsidRPr="004A3145">
        <w:rPr>
          <w:rFonts w:ascii="Arial" w:hAnsi="Arial" w:cs="Arial"/>
          <w:sz w:val="24"/>
          <w:szCs w:val="24"/>
        </w:rPr>
        <w:t>selama</w:t>
      </w:r>
      <w:proofErr w:type="spellEnd"/>
      <w:r w:rsidRPr="004A3145">
        <w:rPr>
          <w:rFonts w:ascii="Arial" w:hAnsi="Arial" w:cs="Arial"/>
          <w:sz w:val="24"/>
          <w:szCs w:val="24"/>
        </w:rPr>
        <w:t xml:space="preserve"> </w:t>
      </w:r>
      <w:proofErr w:type="spellStart"/>
      <w:r w:rsidRPr="004A3145">
        <w:rPr>
          <w:rFonts w:ascii="Arial" w:hAnsi="Arial" w:cs="Arial"/>
          <w:sz w:val="24"/>
          <w:szCs w:val="24"/>
        </w:rPr>
        <w:t>tahun</w:t>
      </w:r>
      <w:proofErr w:type="spellEnd"/>
      <w:r w:rsidRPr="004A3145">
        <w:rPr>
          <w:rFonts w:ascii="Arial" w:hAnsi="Arial" w:cs="Arial"/>
          <w:sz w:val="24"/>
          <w:szCs w:val="24"/>
        </w:rPr>
        <w:t xml:space="preserve"> 2016 </w:t>
      </w:r>
      <w:proofErr w:type="spellStart"/>
      <w:r w:rsidRPr="004A3145">
        <w:rPr>
          <w:rFonts w:ascii="Arial" w:hAnsi="Arial" w:cs="Arial"/>
          <w:sz w:val="24"/>
          <w:szCs w:val="24"/>
        </w:rPr>
        <w:t>hingga</w:t>
      </w:r>
      <w:proofErr w:type="spellEnd"/>
      <w:r w:rsidRPr="004A3145">
        <w:rPr>
          <w:rFonts w:ascii="Arial" w:hAnsi="Arial" w:cs="Arial"/>
          <w:sz w:val="24"/>
          <w:szCs w:val="24"/>
        </w:rPr>
        <w:t xml:space="preserve"> 2028 </w:t>
      </w:r>
      <w:proofErr w:type="spellStart"/>
      <w:r w:rsidRPr="004A3145">
        <w:rPr>
          <w:rFonts w:ascii="Arial" w:hAnsi="Arial" w:cs="Arial"/>
          <w:sz w:val="24"/>
          <w:szCs w:val="24"/>
        </w:rPr>
        <w:t>jumlahnya</w:t>
      </w:r>
      <w:proofErr w:type="spellEnd"/>
      <w:r w:rsidRPr="004A3145">
        <w:rPr>
          <w:rFonts w:ascii="Arial" w:hAnsi="Arial" w:cs="Arial"/>
          <w:sz w:val="24"/>
          <w:szCs w:val="24"/>
        </w:rPr>
        <w:t xml:space="preserve"> </w:t>
      </w:r>
      <w:proofErr w:type="spellStart"/>
      <w:r w:rsidRPr="004A3145">
        <w:rPr>
          <w:rFonts w:ascii="Arial" w:hAnsi="Arial" w:cs="Arial"/>
          <w:sz w:val="24"/>
          <w:szCs w:val="24"/>
        </w:rPr>
        <w:t>terus</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w:t>
      </w:r>
      <w:proofErr w:type="spellEnd"/>
      <w:r w:rsidRPr="004A3145">
        <w:rPr>
          <w:rFonts w:ascii="Arial" w:hAnsi="Arial" w:cs="Arial"/>
          <w:sz w:val="24"/>
          <w:szCs w:val="24"/>
        </w:rPr>
        <w:t xml:space="preserve"> </w:t>
      </w:r>
      <w:proofErr w:type="spellStart"/>
      <w:r w:rsidRPr="004A3145">
        <w:rPr>
          <w:rFonts w:ascii="Arial" w:hAnsi="Arial" w:cs="Arial"/>
          <w:sz w:val="24"/>
          <w:szCs w:val="24"/>
        </w:rPr>
        <w:t>secara</w:t>
      </w:r>
      <w:proofErr w:type="spellEnd"/>
      <w:r w:rsidRPr="004A3145">
        <w:rPr>
          <w:rFonts w:ascii="Arial" w:hAnsi="Arial" w:cs="Arial"/>
          <w:sz w:val="24"/>
          <w:szCs w:val="24"/>
        </w:rPr>
        <w:t xml:space="preserve"> </w:t>
      </w:r>
      <w:proofErr w:type="spellStart"/>
      <w:r w:rsidRPr="004A3145">
        <w:rPr>
          <w:rFonts w:ascii="Arial" w:hAnsi="Arial" w:cs="Arial"/>
          <w:sz w:val="24"/>
          <w:szCs w:val="24"/>
        </w:rPr>
        <w:t>signifikan</w:t>
      </w:r>
      <w:proofErr w:type="spellEnd"/>
      <w:r w:rsidRPr="004A3145">
        <w:rPr>
          <w:rFonts w:ascii="Arial" w:hAnsi="Arial" w:cs="Arial"/>
          <w:sz w:val="24"/>
          <w:szCs w:val="24"/>
        </w:rPr>
        <w:t xml:space="preserve">, </w:t>
      </w:r>
      <w:proofErr w:type="spellStart"/>
      <w:r w:rsidRPr="004A3145">
        <w:rPr>
          <w:rFonts w:ascii="Arial" w:hAnsi="Arial" w:cs="Arial"/>
          <w:sz w:val="24"/>
          <w:szCs w:val="24"/>
        </w:rPr>
        <w:t>selain</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jumlah</w:t>
      </w:r>
      <w:proofErr w:type="spellEnd"/>
      <w:r w:rsidRPr="004A3145">
        <w:rPr>
          <w:rFonts w:ascii="Arial" w:hAnsi="Arial" w:cs="Arial"/>
          <w:sz w:val="24"/>
          <w:szCs w:val="24"/>
        </w:rPr>
        <w:t xml:space="preserve"> unit yang </w:t>
      </w:r>
      <w:proofErr w:type="spellStart"/>
      <w:r w:rsidRPr="004A3145">
        <w:rPr>
          <w:rFonts w:ascii="Arial" w:hAnsi="Arial" w:cs="Arial"/>
          <w:sz w:val="24"/>
          <w:szCs w:val="24"/>
        </w:rPr>
        <w:t>meningkat</w:t>
      </w:r>
      <w:proofErr w:type="spellEnd"/>
      <w:r w:rsidRPr="004A3145">
        <w:rPr>
          <w:rFonts w:ascii="Arial" w:hAnsi="Arial" w:cs="Arial"/>
          <w:sz w:val="24"/>
          <w:szCs w:val="24"/>
        </w:rPr>
        <w:t xml:space="preserve"> UMKM juga </w:t>
      </w:r>
      <w:proofErr w:type="spellStart"/>
      <w:r w:rsidRPr="004A3145">
        <w:rPr>
          <w:rFonts w:ascii="Arial" w:hAnsi="Arial" w:cs="Arial"/>
          <w:sz w:val="24"/>
          <w:szCs w:val="24"/>
        </w:rPr>
        <w:t>perlu</w:t>
      </w:r>
      <w:proofErr w:type="spellEnd"/>
      <w:r w:rsidRPr="004A3145">
        <w:rPr>
          <w:rFonts w:ascii="Arial" w:hAnsi="Arial" w:cs="Arial"/>
          <w:sz w:val="24"/>
          <w:szCs w:val="24"/>
        </w:rPr>
        <w:t xml:space="preserve"> </w:t>
      </w:r>
      <w:proofErr w:type="spellStart"/>
      <w:r w:rsidRPr="004A3145">
        <w:rPr>
          <w:rFonts w:ascii="Arial" w:hAnsi="Arial" w:cs="Arial"/>
          <w:sz w:val="24"/>
          <w:szCs w:val="24"/>
        </w:rPr>
        <w:t>memiliki</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yang</w:t>
      </w:r>
      <w:proofErr w:type="spellEnd"/>
      <w:r w:rsidRPr="004A3145">
        <w:rPr>
          <w:rFonts w:ascii="Arial" w:hAnsi="Arial" w:cs="Arial"/>
          <w:sz w:val="24"/>
          <w:szCs w:val="24"/>
        </w:rPr>
        <w:t xml:space="preserve"> </w:t>
      </w:r>
      <w:proofErr w:type="spellStart"/>
      <w:r w:rsidRPr="004A3145">
        <w:rPr>
          <w:rFonts w:ascii="Arial" w:hAnsi="Arial" w:cs="Arial"/>
          <w:sz w:val="24"/>
          <w:szCs w:val="24"/>
        </w:rPr>
        <w:t>baik</w:t>
      </w:r>
      <w:proofErr w:type="spellEnd"/>
      <w:r w:rsidRPr="004A3145">
        <w:rPr>
          <w:rFonts w:ascii="Arial" w:hAnsi="Arial" w:cs="Arial"/>
          <w:sz w:val="24"/>
          <w:szCs w:val="24"/>
        </w:rPr>
        <w:t xml:space="preserve"> agar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berkontribusi</w:t>
      </w:r>
      <w:proofErr w:type="spellEnd"/>
      <w:r w:rsidRPr="004A3145">
        <w:rPr>
          <w:rFonts w:ascii="Arial" w:hAnsi="Arial" w:cs="Arial"/>
          <w:sz w:val="24"/>
          <w:szCs w:val="24"/>
        </w:rPr>
        <w:t xml:space="preserve"> </w:t>
      </w:r>
      <w:proofErr w:type="spellStart"/>
      <w:r w:rsidRPr="004A3145">
        <w:rPr>
          <w:rFonts w:ascii="Arial" w:hAnsi="Arial" w:cs="Arial"/>
          <w:sz w:val="24"/>
          <w:szCs w:val="24"/>
        </w:rPr>
        <w:t>maksimal</w:t>
      </w:r>
      <w:proofErr w:type="spellEnd"/>
      <w:r w:rsidRPr="004A3145">
        <w:rPr>
          <w:rFonts w:ascii="Arial" w:hAnsi="Arial" w:cs="Arial"/>
          <w:sz w:val="24"/>
          <w:szCs w:val="24"/>
        </w:rPr>
        <w:t xml:space="preserve">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negara. </w:t>
      </w:r>
    </w:p>
    <w:p w14:paraId="45710B8A" w14:textId="77777777" w:rsidR="005549A8" w:rsidRPr="004A3145" w:rsidRDefault="005549A8" w:rsidP="004A3145">
      <w:pPr>
        <w:spacing w:after="0" w:line="240" w:lineRule="auto"/>
        <w:ind w:firstLine="720"/>
        <w:jc w:val="both"/>
        <w:rPr>
          <w:rFonts w:ascii="Arial" w:hAnsi="Arial" w:cs="Arial"/>
          <w:sz w:val="24"/>
          <w:szCs w:val="24"/>
        </w:rPr>
      </w:pPr>
      <w:r w:rsidRPr="004A3145">
        <w:rPr>
          <w:rFonts w:ascii="Arial" w:hAnsi="Arial" w:cs="Arial"/>
          <w:sz w:val="24"/>
          <w:szCs w:val="24"/>
        </w:rPr>
        <w:t xml:space="preserve">UMKM </w:t>
      </w:r>
      <w:proofErr w:type="spellStart"/>
      <w:r w:rsidRPr="004A3145">
        <w:rPr>
          <w:rFonts w:ascii="Arial" w:hAnsi="Arial" w:cs="Arial"/>
          <w:sz w:val="24"/>
          <w:szCs w:val="24"/>
        </w:rPr>
        <w:t>akan</w:t>
      </w:r>
      <w:proofErr w:type="spellEnd"/>
      <w:r w:rsidRPr="004A3145">
        <w:rPr>
          <w:rFonts w:ascii="Arial" w:hAnsi="Arial" w:cs="Arial"/>
          <w:sz w:val="24"/>
          <w:szCs w:val="24"/>
        </w:rPr>
        <w:t xml:space="preserve"> </w:t>
      </w:r>
      <w:proofErr w:type="spellStart"/>
      <w:r w:rsidRPr="004A3145">
        <w:rPr>
          <w:rFonts w:ascii="Arial" w:hAnsi="Arial" w:cs="Arial"/>
          <w:sz w:val="24"/>
          <w:szCs w:val="24"/>
        </w:rPr>
        <w:t>berkontribusi</w:t>
      </w:r>
      <w:proofErr w:type="spellEnd"/>
      <w:r w:rsidRPr="004A3145">
        <w:rPr>
          <w:rFonts w:ascii="Arial" w:hAnsi="Arial" w:cs="Arial"/>
          <w:sz w:val="24"/>
          <w:szCs w:val="24"/>
        </w:rPr>
        <w:t xml:space="preserve"> </w:t>
      </w:r>
      <w:proofErr w:type="spellStart"/>
      <w:r w:rsidRPr="004A3145">
        <w:rPr>
          <w:rFonts w:ascii="Arial" w:hAnsi="Arial" w:cs="Arial"/>
          <w:sz w:val="24"/>
          <w:szCs w:val="24"/>
        </w:rPr>
        <w:t>maksimal</w:t>
      </w:r>
      <w:proofErr w:type="spellEnd"/>
      <w:r w:rsidRPr="004A3145">
        <w:rPr>
          <w:rFonts w:ascii="Arial" w:hAnsi="Arial" w:cs="Arial"/>
          <w:sz w:val="24"/>
          <w:szCs w:val="24"/>
        </w:rPr>
        <w:t xml:space="preserve"> </w:t>
      </w:r>
      <w:proofErr w:type="spellStart"/>
      <w:r w:rsidRPr="004A3145">
        <w:rPr>
          <w:rFonts w:ascii="Arial" w:hAnsi="Arial" w:cs="Arial"/>
          <w:sz w:val="24"/>
          <w:szCs w:val="24"/>
        </w:rPr>
        <w:t>apabila</w:t>
      </w:r>
      <w:proofErr w:type="spellEnd"/>
      <w:r w:rsidRPr="004A3145">
        <w:rPr>
          <w:rFonts w:ascii="Arial" w:hAnsi="Arial" w:cs="Arial"/>
          <w:sz w:val="24"/>
          <w:szCs w:val="24"/>
        </w:rPr>
        <w:t xml:space="preserve"> </w:t>
      </w:r>
      <w:proofErr w:type="spellStart"/>
      <w:r w:rsidRPr="004A3145">
        <w:rPr>
          <w:rFonts w:ascii="Arial" w:hAnsi="Arial" w:cs="Arial"/>
          <w:sz w:val="24"/>
          <w:szCs w:val="24"/>
        </w:rPr>
        <w:t>adanya</w:t>
      </w:r>
      <w:proofErr w:type="spellEnd"/>
      <w:r w:rsidRPr="004A3145">
        <w:rPr>
          <w:rFonts w:ascii="Arial" w:hAnsi="Arial" w:cs="Arial"/>
          <w:sz w:val="24"/>
          <w:szCs w:val="24"/>
        </w:rPr>
        <w:t xml:space="preserve"> </w:t>
      </w:r>
      <w:proofErr w:type="spellStart"/>
      <w:r w:rsidRPr="004A3145">
        <w:rPr>
          <w:rFonts w:ascii="Arial" w:hAnsi="Arial" w:cs="Arial"/>
          <w:sz w:val="24"/>
          <w:szCs w:val="24"/>
        </w:rPr>
        <w:t>peningkatan</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UMKM yang </w:t>
      </w:r>
      <w:proofErr w:type="spellStart"/>
      <w:r w:rsidRPr="004A3145">
        <w:rPr>
          <w:rFonts w:ascii="Arial" w:hAnsi="Arial" w:cs="Arial"/>
          <w:sz w:val="24"/>
          <w:szCs w:val="24"/>
        </w:rPr>
        <w:t>tentunya</w:t>
      </w:r>
      <w:proofErr w:type="spellEnd"/>
      <w:r w:rsidRPr="004A3145">
        <w:rPr>
          <w:rFonts w:ascii="Arial" w:hAnsi="Arial" w:cs="Arial"/>
          <w:sz w:val="24"/>
          <w:szCs w:val="24"/>
        </w:rPr>
        <w:t xml:space="preserve"> </w:t>
      </w:r>
      <w:proofErr w:type="spellStart"/>
      <w:r w:rsidRPr="004A3145">
        <w:rPr>
          <w:rFonts w:ascii="Arial" w:hAnsi="Arial" w:cs="Arial"/>
          <w:sz w:val="24"/>
          <w:szCs w:val="24"/>
        </w:rPr>
        <w:t>membutuhkan</w:t>
      </w:r>
      <w:proofErr w:type="spellEnd"/>
      <w:r w:rsidRPr="004A3145">
        <w:rPr>
          <w:rFonts w:ascii="Arial" w:hAnsi="Arial" w:cs="Arial"/>
          <w:sz w:val="24"/>
          <w:szCs w:val="24"/>
        </w:rPr>
        <w:t xml:space="preserve"> </w:t>
      </w:r>
      <w:proofErr w:type="spellStart"/>
      <w:r w:rsidRPr="004A3145">
        <w:rPr>
          <w:rFonts w:ascii="Arial" w:hAnsi="Arial" w:cs="Arial"/>
          <w:sz w:val="24"/>
          <w:szCs w:val="24"/>
        </w:rPr>
        <w:t>dukungan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upaya</w:t>
      </w:r>
      <w:proofErr w:type="spellEnd"/>
      <w:r w:rsidRPr="004A3145">
        <w:rPr>
          <w:rFonts w:ascii="Arial" w:hAnsi="Arial" w:cs="Arial"/>
          <w:sz w:val="24"/>
          <w:szCs w:val="24"/>
        </w:rPr>
        <w:t xml:space="preserve"> </w:t>
      </w:r>
      <w:proofErr w:type="spellStart"/>
      <w:r w:rsidRPr="004A3145">
        <w:rPr>
          <w:rFonts w:ascii="Arial" w:hAnsi="Arial" w:cs="Arial"/>
          <w:sz w:val="24"/>
          <w:szCs w:val="24"/>
        </w:rPr>
        <w:t>bersama</w:t>
      </w:r>
      <w:proofErr w:type="spellEnd"/>
      <w:r w:rsidRPr="004A3145">
        <w:rPr>
          <w:rFonts w:ascii="Arial" w:hAnsi="Arial" w:cs="Arial"/>
          <w:sz w:val="24"/>
          <w:szCs w:val="24"/>
        </w:rPr>
        <w:t xml:space="preserve"> </w:t>
      </w:r>
      <w:proofErr w:type="spellStart"/>
      <w:r w:rsidRPr="004A3145">
        <w:rPr>
          <w:rFonts w:ascii="Arial" w:hAnsi="Arial" w:cs="Arial"/>
          <w:sz w:val="24"/>
          <w:szCs w:val="24"/>
        </w:rPr>
        <w:t>antara</w:t>
      </w:r>
      <w:proofErr w:type="spellEnd"/>
      <w:r w:rsidRPr="004A3145">
        <w:rPr>
          <w:rFonts w:ascii="Arial" w:hAnsi="Arial" w:cs="Arial"/>
          <w:sz w:val="24"/>
          <w:szCs w:val="24"/>
        </w:rPr>
        <w:t xml:space="preserve"> </w:t>
      </w:r>
      <w:proofErr w:type="spellStart"/>
      <w:r w:rsidRPr="004A3145">
        <w:rPr>
          <w:rFonts w:ascii="Arial" w:hAnsi="Arial" w:cs="Arial"/>
          <w:sz w:val="24"/>
          <w:szCs w:val="24"/>
        </w:rPr>
        <w:t>pemerintah</w:t>
      </w:r>
      <w:proofErr w:type="spellEnd"/>
      <w:r w:rsidRPr="004A3145">
        <w:rPr>
          <w:rFonts w:ascii="Arial" w:hAnsi="Arial" w:cs="Arial"/>
          <w:sz w:val="24"/>
          <w:szCs w:val="24"/>
        </w:rPr>
        <w:t xml:space="preserve"> </w:t>
      </w:r>
      <w:r w:rsidRPr="00DE35D6">
        <w:rPr>
          <w:rFonts w:ascii="Arial" w:hAnsi="Arial" w:cs="Arial"/>
          <w:i/>
          <w:iCs/>
          <w:sz w:val="24"/>
          <w:szCs w:val="24"/>
        </w:rPr>
        <w:t>(government),</w:t>
      </w:r>
      <w:r w:rsidRPr="004A3145">
        <w:rPr>
          <w:rFonts w:ascii="Arial" w:hAnsi="Arial" w:cs="Arial"/>
          <w:sz w:val="24"/>
          <w:szCs w:val="24"/>
        </w:rPr>
        <w:t xml:space="preserv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UMKM </w:t>
      </w:r>
      <w:r w:rsidRPr="00DE35D6">
        <w:rPr>
          <w:rFonts w:ascii="Arial" w:hAnsi="Arial" w:cs="Arial"/>
          <w:i/>
          <w:iCs/>
          <w:sz w:val="24"/>
          <w:szCs w:val="24"/>
        </w:rPr>
        <w:t xml:space="preserve">(business), </w:t>
      </w:r>
      <w:proofErr w:type="spellStart"/>
      <w:r w:rsidRPr="004A3145">
        <w:rPr>
          <w:rFonts w:ascii="Arial" w:hAnsi="Arial" w:cs="Arial"/>
          <w:sz w:val="24"/>
          <w:szCs w:val="24"/>
        </w:rPr>
        <w:t>komunitas</w:t>
      </w:r>
      <w:proofErr w:type="spellEnd"/>
      <w:r w:rsidRPr="004A3145">
        <w:rPr>
          <w:rFonts w:ascii="Arial" w:hAnsi="Arial" w:cs="Arial"/>
          <w:sz w:val="24"/>
          <w:szCs w:val="24"/>
        </w:rPr>
        <w:t xml:space="preserve"> </w:t>
      </w:r>
      <w:proofErr w:type="spellStart"/>
      <w:r w:rsidRPr="004A3145">
        <w:rPr>
          <w:rFonts w:ascii="Arial" w:hAnsi="Arial" w:cs="Arial"/>
          <w:sz w:val="24"/>
          <w:szCs w:val="24"/>
        </w:rPr>
        <w:t>bisnis</w:t>
      </w:r>
      <w:proofErr w:type="spellEnd"/>
      <w:r w:rsidRPr="004A3145">
        <w:rPr>
          <w:rFonts w:ascii="Arial" w:hAnsi="Arial" w:cs="Arial"/>
          <w:sz w:val="24"/>
          <w:szCs w:val="24"/>
        </w:rPr>
        <w:t xml:space="preserve"> </w:t>
      </w:r>
      <w:r w:rsidRPr="00DE35D6">
        <w:rPr>
          <w:rFonts w:ascii="Arial" w:hAnsi="Arial" w:cs="Arial"/>
          <w:i/>
          <w:iCs/>
          <w:sz w:val="24"/>
          <w:szCs w:val="24"/>
        </w:rPr>
        <w:t>(community),</w:t>
      </w:r>
      <w:r w:rsidRPr="004A3145">
        <w:rPr>
          <w:rFonts w:ascii="Arial" w:hAnsi="Arial" w:cs="Arial"/>
          <w:sz w:val="24"/>
          <w:szCs w:val="24"/>
        </w:rPr>
        <w:t xml:space="preserve"> </w:t>
      </w:r>
      <w:proofErr w:type="spellStart"/>
      <w:r w:rsidRPr="004A3145">
        <w:rPr>
          <w:rFonts w:ascii="Arial" w:hAnsi="Arial" w:cs="Arial"/>
          <w:sz w:val="24"/>
          <w:szCs w:val="24"/>
        </w:rPr>
        <w:t>akademisi</w:t>
      </w:r>
      <w:proofErr w:type="spellEnd"/>
      <w:r w:rsidRPr="004A3145">
        <w:rPr>
          <w:rFonts w:ascii="Arial" w:hAnsi="Arial" w:cs="Arial"/>
          <w:sz w:val="24"/>
          <w:szCs w:val="24"/>
        </w:rPr>
        <w:t xml:space="preserve"> </w:t>
      </w:r>
      <w:r w:rsidRPr="00DE35D6">
        <w:rPr>
          <w:rFonts w:ascii="Arial" w:hAnsi="Arial" w:cs="Arial"/>
          <w:i/>
          <w:iCs/>
          <w:sz w:val="24"/>
          <w:szCs w:val="24"/>
        </w:rPr>
        <w:t>(academia),</w:t>
      </w:r>
      <w:r w:rsidRPr="004A3145">
        <w:rPr>
          <w:rFonts w:ascii="Arial" w:hAnsi="Arial" w:cs="Arial"/>
          <w:sz w:val="24"/>
          <w:szCs w:val="24"/>
        </w:rPr>
        <w:t xml:space="preserve"> dan media (Meyer et al., 2017; </w:t>
      </w:r>
      <w:proofErr w:type="spellStart"/>
      <w:r w:rsidRPr="004A3145">
        <w:rPr>
          <w:rFonts w:ascii="Arial" w:hAnsi="Arial" w:cs="Arial"/>
          <w:sz w:val="24"/>
          <w:szCs w:val="24"/>
        </w:rPr>
        <w:t>Kharabsheh</w:t>
      </w:r>
      <w:proofErr w:type="spellEnd"/>
      <w:r w:rsidRPr="004A3145">
        <w:rPr>
          <w:rFonts w:ascii="Arial" w:hAnsi="Arial" w:cs="Arial"/>
          <w:sz w:val="24"/>
          <w:szCs w:val="24"/>
        </w:rPr>
        <w:t xml:space="preserve">, 2017; </w:t>
      </w:r>
      <w:proofErr w:type="spellStart"/>
      <w:r w:rsidRPr="004A3145">
        <w:rPr>
          <w:rFonts w:ascii="Arial" w:hAnsi="Arial" w:cs="Arial"/>
          <w:sz w:val="24"/>
          <w:szCs w:val="24"/>
        </w:rPr>
        <w:t>Ogbari</w:t>
      </w:r>
      <w:proofErr w:type="spellEnd"/>
      <w:r w:rsidRPr="004A3145">
        <w:rPr>
          <w:rFonts w:ascii="Arial" w:hAnsi="Arial" w:cs="Arial"/>
          <w:sz w:val="24"/>
          <w:szCs w:val="24"/>
        </w:rPr>
        <w:t xml:space="preserve"> et al., 2018; </w:t>
      </w:r>
      <w:proofErr w:type="spellStart"/>
      <w:r w:rsidRPr="004A3145">
        <w:rPr>
          <w:rFonts w:ascii="Arial" w:hAnsi="Arial" w:cs="Arial"/>
          <w:sz w:val="24"/>
          <w:szCs w:val="24"/>
        </w:rPr>
        <w:t>Osuagwu</w:t>
      </w:r>
      <w:proofErr w:type="spellEnd"/>
      <w:r w:rsidRPr="004A3145">
        <w:rPr>
          <w:rFonts w:ascii="Arial" w:hAnsi="Arial" w:cs="Arial"/>
          <w:sz w:val="24"/>
          <w:szCs w:val="24"/>
        </w:rPr>
        <w:t xml:space="preserve">, 2019; </w:t>
      </w:r>
      <w:proofErr w:type="spellStart"/>
      <w:r w:rsidRPr="004A3145">
        <w:rPr>
          <w:rFonts w:ascii="Arial" w:hAnsi="Arial" w:cs="Arial"/>
          <w:sz w:val="24"/>
          <w:szCs w:val="24"/>
        </w:rPr>
        <w:t>Franczak</w:t>
      </w:r>
      <w:proofErr w:type="spellEnd"/>
      <w:r w:rsidRPr="004A3145">
        <w:rPr>
          <w:rFonts w:ascii="Arial" w:hAnsi="Arial" w:cs="Arial"/>
          <w:sz w:val="24"/>
          <w:szCs w:val="24"/>
        </w:rPr>
        <w:t xml:space="preserve"> et al., 2019). </w:t>
      </w:r>
      <w:proofErr w:type="spellStart"/>
      <w:r w:rsidRPr="004A3145">
        <w:rPr>
          <w:rFonts w:ascii="Arial" w:hAnsi="Arial" w:cs="Arial"/>
          <w:sz w:val="24"/>
          <w:szCs w:val="24"/>
        </w:rPr>
        <w:t>Berbagai</w:t>
      </w:r>
      <w:proofErr w:type="spellEnd"/>
      <w:r w:rsidRPr="004A3145">
        <w:rPr>
          <w:rFonts w:ascii="Arial" w:hAnsi="Arial" w:cs="Arial"/>
          <w:sz w:val="24"/>
          <w:szCs w:val="24"/>
        </w:rPr>
        <w:t xml:space="preserve"> </w:t>
      </w:r>
      <w:proofErr w:type="spellStart"/>
      <w:r w:rsidRPr="004A3145">
        <w:rPr>
          <w:rFonts w:ascii="Arial" w:hAnsi="Arial" w:cs="Arial"/>
          <w:sz w:val="24"/>
          <w:szCs w:val="24"/>
        </w:rPr>
        <w:t>pihak</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akan</w:t>
      </w:r>
      <w:proofErr w:type="spellEnd"/>
      <w:r w:rsidRPr="004A3145">
        <w:rPr>
          <w:rFonts w:ascii="Arial" w:hAnsi="Arial" w:cs="Arial"/>
          <w:sz w:val="24"/>
          <w:szCs w:val="24"/>
        </w:rPr>
        <w:t xml:space="preserve"> </w:t>
      </w:r>
      <w:proofErr w:type="spellStart"/>
      <w:r w:rsidRPr="004A3145">
        <w:rPr>
          <w:rFonts w:ascii="Arial" w:hAnsi="Arial" w:cs="Arial"/>
          <w:sz w:val="24"/>
          <w:szCs w:val="24"/>
        </w:rPr>
        <w:t>berkolaborasi</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proses </w:t>
      </w:r>
      <w:proofErr w:type="spellStart"/>
      <w:r w:rsidRPr="004A3145">
        <w:rPr>
          <w:rFonts w:ascii="Arial" w:hAnsi="Arial" w:cs="Arial"/>
          <w:sz w:val="24"/>
          <w:szCs w:val="24"/>
        </w:rPr>
        <w:t>pengembangan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penyempurnaan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secara</w:t>
      </w:r>
      <w:proofErr w:type="spellEnd"/>
      <w:r w:rsidRPr="004A3145">
        <w:rPr>
          <w:rFonts w:ascii="Arial" w:hAnsi="Arial" w:cs="Arial"/>
          <w:sz w:val="24"/>
          <w:szCs w:val="24"/>
        </w:rPr>
        <w:t xml:space="preserve"> </w:t>
      </w:r>
      <w:proofErr w:type="spellStart"/>
      <w:r w:rsidRPr="004A3145">
        <w:rPr>
          <w:rFonts w:ascii="Arial" w:hAnsi="Arial" w:cs="Arial"/>
          <w:sz w:val="24"/>
          <w:szCs w:val="24"/>
        </w:rPr>
        <w:t>berkelanjutan</w:t>
      </w:r>
      <w:proofErr w:type="spellEnd"/>
      <w:r w:rsidRPr="004A3145">
        <w:rPr>
          <w:rFonts w:ascii="Arial" w:hAnsi="Arial" w:cs="Arial"/>
          <w:sz w:val="24"/>
          <w:szCs w:val="24"/>
        </w:rPr>
        <w:t xml:space="preserve"> </w:t>
      </w:r>
      <w:r w:rsidRPr="004A3145">
        <w:rPr>
          <w:rFonts w:ascii="Arial" w:hAnsi="Arial" w:cs="Arial"/>
          <w:sz w:val="24"/>
          <w:szCs w:val="24"/>
        </w:rPr>
        <w:lastRenderedPageBreak/>
        <w:t xml:space="preserve">yang </w:t>
      </w:r>
      <w:proofErr w:type="spellStart"/>
      <w:r w:rsidRPr="004A3145">
        <w:rPr>
          <w:rFonts w:ascii="Arial" w:hAnsi="Arial" w:cs="Arial"/>
          <w:sz w:val="24"/>
          <w:szCs w:val="24"/>
        </w:rPr>
        <w:t>disebut</w:t>
      </w:r>
      <w:proofErr w:type="spellEnd"/>
      <w:r w:rsidRPr="00DE35D6">
        <w:rPr>
          <w:rFonts w:ascii="Arial" w:hAnsi="Arial" w:cs="Arial"/>
          <w:i/>
          <w:iCs/>
          <w:sz w:val="24"/>
          <w:szCs w:val="24"/>
        </w:rPr>
        <w:t xml:space="preserve"> </w:t>
      </w:r>
      <w:proofErr w:type="spellStart"/>
      <w:r w:rsidRPr="00DE35D6">
        <w:rPr>
          <w:rFonts w:ascii="Arial" w:hAnsi="Arial" w:cs="Arial"/>
          <w:i/>
          <w:iCs/>
          <w:sz w:val="24"/>
          <w:szCs w:val="24"/>
        </w:rPr>
        <w:t>penthahelix</w:t>
      </w:r>
      <w:proofErr w:type="spellEnd"/>
      <w:r w:rsidRPr="00DE35D6">
        <w:rPr>
          <w:rFonts w:ascii="Arial" w:hAnsi="Arial" w:cs="Arial"/>
          <w:i/>
          <w:iCs/>
          <w:sz w:val="24"/>
          <w:szCs w:val="24"/>
        </w:rPr>
        <w:t xml:space="preserve"> collaboration. </w:t>
      </w:r>
      <w:proofErr w:type="spellStart"/>
      <w:r w:rsidRPr="004A3145">
        <w:rPr>
          <w:rFonts w:ascii="Arial" w:hAnsi="Arial" w:cs="Arial"/>
          <w:sz w:val="24"/>
          <w:szCs w:val="24"/>
        </w:rPr>
        <w:t>Kebijakan</w:t>
      </w:r>
      <w:proofErr w:type="spellEnd"/>
      <w:r w:rsidRPr="004A3145">
        <w:rPr>
          <w:rFonts w:ascii="Arial" w:hAnsi="Arial" w:cs="Arial"/>
          <w:sz w:val="24"/>
          <w:szCs w:val="24"/>
        </w:rPr>
        <w:t xml:space="preserve"> </w:t>
      </w:r>
      <w:proofErr w:type="spellStart"/>
      <w:r w:rsidRPr="004A3145">
        <w:rPr>
          <w:rFonts w:ascii="Arial" w:hAnsi="Arial" w:cs="Arial"/>
          <w:sz w:val="24"/>
          <w:szCs w:val="24"/>
        </w:rPr>
        <w:t>pemerintah</w:t>
      </w:r>
      <w:proofErr w:type="spellEnd"/>
      <w:r w:rsidRPr="004A3145">
        <w:rPr>
          <w:rFonts w:ascii="Arial" w:hAnsi="Arial" w:cs="Arial"/>
          <w:sz w:val="24"/>
          <w:szCs w:val="24"/>
        </w:rPr>
        <w:t xml:space="preserve">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membantu</w:t>
      </w:r>
      <w:proofErr w:type="spellEnd"/>
      <w:r w:rsidRPr="004A3145">
        <w:rPr>
          <w:rFonts w:ascii="Arial" w:hAnsi="Arial" w:cs="Arial"/>
          <w:sz w:val="24"/>
          <w:szCs w:val="24"/>
        </w:rPr>
        <w:t xml:space="preserve"> </w:t>
      </w:r>
      <w:proofErr w:type="spellStart"/>
      <w:r w:rsidRPr="004A3145">
        <w:rPr>
          <w:rFonts w:ascii="Arial" w:hAnsi="Arial" w:cs="Arial"/>
          <w:sz w:val="24"/>
          <w:szCs w:val="24"/>
        </w:rPr>
        <w:t>peningkatan</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Kondisi</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w:t>
      </w:r>
      <w:proofErr w:type="spellStart"/>
      <w:r w:rsidRPr="004A3145">
        <w:rPr>
          <w:rFonts w:ascii="Arial" w:hAnsi="Arial" w:cs="Arial"/>
          <w:sz w:val="24"/>
          <w:szCs w:val="24"/>
        </w:rPr>
        <w:t>terpukul</w:t>
      </w:r>
      <w:proofErr w:type="spellEnd"/>
      <w:r w:rsidRPr="004A3145">
        <w:rPr>
          <w:rFonts w:ascii="Arial" w:hAnsi="Arial" w:cs="Arial"/>
          <w:sz w:val="24"/>
          <w:szCs w:val="24"/>
        </w:rPr>
        <w:t xml:space="preserve">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adanya</w:t>
      </w:r>
      <w:proofErr w:type="spellEnd"/>
      <w:r w:rsidRPr="004A3145">
        <w:rPr>
          <w:rFonts w:ascii="Arial" w:hAnsi="Arial" w:cs="Arial"/>
          <w:sz w:val="24"/>
          <w:szCs w:val="24"/>
        </w:rPr>
        <w:t xml:space="preserve"> </w:t>
      </w:r>
      <w:proofErr w:type="spellStart"/>
      <w:r w:rsidRPr="004A3145">
        <w:rPr>
          <w:rFonts w:ascii="Arial" w:hAnsi="Arial" w:cs="Arial"/>
          <w:sz w:val="24"/>
          <w:szCs w:val="24"/>
        </w:rPr>
        <w:t>penyebaran</w:t>
      </w:r>
      <w:proofErr w:type="spellEnd"/>
      <w:r w:rsidRPr="004A3145">
        <w:rPr>
          <w:rFonts w:ascii="Arial" w:hAnsi="Arial" w:cs="Arial"/>
          <w:sz w:val="24"/>
          <w:szCs w:val="24"/>
        </w:rPr>
        <w:t xml:space="preserve"> virus corona (Covid-19) </w:t>
      </w:r>
      <w:proofErr w:type="spellStart"/>
      <w:r w:rsidRPr="004A3145">
        <w:rPr>
          <w:rFonts w:ascii="Arial" w:hAnsi="Arial" w:cs="Arial"/>
          <w:sz w:val="24"/>
          <w:szCs w:val="24"/>
        </w:rPr>
        <w:t>hal</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memberikan</w:t>
      </w:r>
      <w:proofErr w:type="spellEnd"/>
      <w:r w:rsidRPr="004A3145">
        <w:rPr>
          <w:rFonts w:ascii="Arial" w:hAnsi="Arial" w:cs="Arial"/>
          <w:sz w:val="24"/>
          <w:szCs w:val="24"/>
        </w:rPr>
        <w:t xml:space="preserve"> </w:t>
      </w:r>
      <w:proofErr w:type="spellStart"/>
      <w:r w:rsidRPr="004A3145">
        <w:rPr>
          <w:rFonts w:ascii="Arial" w:hAnsi="Arial" w:cs="Arial"/>
          <w:sz w:val="24"/>
          <w:szCs w:val="24"/>
        </w:rPr>
        <w:t>dampak</w:t>
      </w:r>
      <w:proofErr w:type="spellEnd"/>
      <w:r w:rsidRPr="004A3145">
        <w:rPr>
          <w:rFonts w:ascii="Arial" w:hAnsi="Arial" w:cs="Arial"/>
          <w:sz w:val="24"/>
          <w:szCs w:val="24"/>
        </w:rPr>
        <w:t xml:space="preserve"> yang </w:t>
      </w:r>
      <w:proofErr w:type="spellStart"/>
      <w:r w:rsidRPr="004A3145">
        <w:rPr>
          <w:rFonts w:ascii="Arial" w:hAnsi="Arial" w:cs="Arial"/>
          <w:sz w:val="24"/>
          <w:szCs w:val="24"/>
        </w:rPr>
        <w:t>signifikan</w:t>
      </w:r>
      <w:proofErr w:type="spellEnd"/>
      <w:r w:rsidRPr="004A3145">
        <w:rPr>
          <w:rFonts w:ascii="Arial" w:hAnsi="Arial" w:cs="Arial"/>
          <w:sz w:val="24"/>
          <w:szCs w:val="24"/>
        </w:rPr>
        <w:t xml:space="preserve"> pada UMKM </w:t>
      </w:r>
      <w:proofErr w:type="spellStart"/>
      <w:r w:rsidRPr="004A3145">
        <w:rPr>
          <w:rFonts w:ascii="Arial" w:hAnsi="Arial" w:cs="Arial"/>
          <w:sz w:val="24"/>
          <w:szCs w:val="24"/>
        </w:rPr>
        <w:t>terutama</w:t>
      </w:r>
      <w:proofErr w:type="spellEnd"/>
      <w:r w:rsidRPr="004A3145">
        <w:rPr>
          <w:rFonts w:ascii="Arial" w:hAnsi="Arial" w:cs="Arial"/>
          <w:sz w:val="24"/>
          <w:szCs w:val="24"/>
        </w:rPr>
        <w:t xml:space="preserve"> </w:t>
      </w:r>
      <w:proofErr w:type="spellStart"/>
      <w:r w:rsidRPr="004A3145">
        <w:rPr>
          <w:rFonts w:ascii="Arial" w:hAnsi="Arial" w:cs="Arial"/>
          <w:sz w:val="24"/>
          <w:szCs w:val="24"/>
        </w:rPr>
        <w:t>aspek</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oleh </w:t>
      </w:r>
      <w:proofErr w:type="spellStart"/>
      <w:r w:rsidRPr="004A3145">
        <w:rPr>
          <w:rFonts w:ascii="Arial" w:hAnsi="Arial" w:cs="Arial"/>
          <w:sz w:val="24"/>
          <w:szCs w:val="24"/>
        </w:rPr>
        <w:t>karena</w:t>
      </w:r>
      <w:proofErr w:type="spellEnd"/>
      <w:r w:rsidRPr="004A3145">
        <w:rPr>
          <w:rFonts w:ascii="Arial" w:hAnsi="Arial" w:cs="Arial"/>
          <w:sz w:val="24"/>
          <w:szCs w:val="24"/>
        </w:rPr>
        <w:t xml:space="preserve"> </w:t>
      </w:r>
      <w:proofErr w:type="spellStart"/>
      <w:r w:rsidRPr="004A3145">
        <w:rPr>
          <w:rFonts w:ascii="Arial" w:hAnsi="Arial" w:cs="Arial"/>
          <w:sz w:val="24"/>
          <w:szCs w:val="24"/>
        </w:rPr>
        <w:t>itu</w:t>
      </w:r>
      <w:proofErr w:type="spellEnd"/>
      <w:r w:rsidRPr="004A3145">
        <w:rPr>
          <w:rFonts w:ascii="Arial" w:hAnsi="Arial" w:cs="Arial"/>
          <w:sz w:val="24"/>
          <w:szCs w:val="24"/>
        </w:rPr>
        <w:t xml:space="preserve"> </w:t>
      </w:r>
      <w:proofErr w:type="spellStart"/>
      <w:r w:rsidRPr="004A3145">
        <w:rPr>
          <w:rFonts w:ascii="Arial" w:hAnsi="Arial" w:cs="Arial"/>
          <w:sz w:val="24"/>
          <w:szCs w:val="24"/>
        </w:rPr>
        <w:t>pemerintah</w:t>
      </w:r>
      <w:proofErr w:type="spellEnd"/>
      <w:r w:rsidRPr="004A3145">
        <w:rPr>
          <w:rFonts w:ascii="Arial" w:hAnsi="Arial" w:cs="Arial"/>
          <w:sz w:val="24"/>
          <w:szCs w:val="24"/>
        </w:rPr>
        <w:t xml:space="preserve"> </w:t>
      </w:r>
      <w:proofErr w:type="spellStart"/>
      <w:r w:rsidRPr="004A3145">
        <w:rPr>
          <w:rFonts w:ascii="Arial" w:hAnsi="Arial" w:cs="Arial"/>
          <w:sz w:val="24"/>
          <w:szCs w:val="24"/>
        </w:rPr>
        <w:t>memberikan</w:t>
      </w:r>
      <w:proofErr w:type="spellEnd"/>
      <w:r w:rsidRPr="004A3145">
        <w:rPr>
          <w:rFonts w:ascii="Arial" w:hAnsi="Arial" w:cs="Arial"/>
          <w:sz w:val="24"/>
          <w:szCs w:val="24"/>
        </w:rPr>
        <w:t xml:space="preserve"> </w:t>
      </w:r>
      <w:proofErr w:type="spellStart"/>
      <w:r w:rsidRPr="004A3145">
        <w:rPr>
          <w:rFonts w:ascii="Arial" w:hAnsi="Arial" w:cs="Arial"/>
          <w:sz w:val="24"/>
          <w:szCs w:val="24"/>
        </w:rPr>
        <w:t>dukungan</w:t>
      </w:r>
      <w:proofErr w:type="spellEnd"/>
      <w:r w:rsidRPr="004A3145">
        <w:rPr>
          <w:rFonts w:ascii="Arial" w:hAnsi="Arial" w:cs="Arial"/>
          <w:sz w:val="24"/>
          <w:szCs w:val="24"/>
        </w:rPr>
        <w:t xml:space="preserve"> </w:t>
      </w:r>
      <w:proofErr w:type="spellStart"/>
      <w:r w:rsidRPr="004A3145">
        <w:rPr>
          <w:rFonts w:ascii="Arial" w:hAnsi="Arial" w:cs="Arial"/>
          <w:sz w:val="24"/>
          <w:szCs w:val="24"/>
        </w:rPr>
        <w:t>industri</w:t>
      </w:r>
      <w:proofErr w:type="spellEnd"/>
      <w:r w:rsidRPr="004A3145">
        <w:rPr>
          <w:rFonts w:ascii="Arial" w:hAnsi="Arial" w:cs="Arial"/>
          <w:sz w:val="24"/>
          <w:szCs w:val="24"/>
        </w:rPr>
        <w:t xml:space="preserve"> </w:t>
      </w:r>
      <w:proofErr w:type="spellStart"/>
      <w:r w:rsidRPr="004A3145">
        <w:rPr>
          <w:rFonts w:ascii="Arial" w:hAnsi="Arial" w:cs="Arial"/>
          <w:sz w:val="24"/>
          <w:szCs w:val="24"/>
        </w:rPr>
        <w:t>sebesar</w:t>
      </w:r>
      <w:proofErr w:type="spellEnd"/>
      <w:r w:rsidRPr="004A3145">
        <w:rPr>
          <w:rFonts w:ascii="Arial" w:hAnsi="Arial" w:cs="Arial"/>
          <w:sz w:val="24"/>
          <w:szCs w:val="24"/>
        </w:rPr>
        <w:t xml:space="preserve"> Rp. 70,1 </w:t>
      </w:r>
      <w:proofErr w:type="spellStart"/>
      <w:r w:rsidRPr="004A3145">
        <w:rPr>
          <w:rFonts w:ascii="Arial" w:hAnsi="Arial" w:cs="Arial"/>
          <w:sz w:val="24"/>
          <w:szCs w:val="24"/>
        </w:rPr>
        <w:t>Triliun</w:t>
      </w:r>
      <w:proofErr w:type="spellEnd"/>
      <w:r w:rsidRPr="004A3145">
        <w:rPr>
          <w:rFonts w:ascii="Arial" w:hAnsi="Arial" w:cs="Arial"/>
          <w:sz w:val="24"/>
          <w:szCs w:val="24"/>
        </w:rPr>
        <w:t xml:space="preserve"> dan dunia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sebesar</w:t>
      </w:r>
      <w:proofErr w:type="spellEnd"/>
      <w:r w:rsidRPr="004A3145">
        <w:rPr>
          <w:rFonts w:ascii="Arial" w:hAnsi="Arial" w:cs="Arial"/>
          <w:sz w:val="24"/>
          <w:szCs w:val="24"/>
        </w:rPr>
        <w:t xml:space="preserve"> Rp. 150 </w:t>
      </w:r>
      <w:proofErr w:type="spellStart"/>
      <w:r w:rsidRPr="004A3145">
        <w:rPr>
          <w:rFonts w:ascii="Arial" w:hAnsi="Arial" w:cs="Arial"/>
          <w:sz w:val="24"/>
          <w:szCs w:val="24"/>
        </w:rPr>
        <w:t>Triliun</w:t>
      </w:r>
      <w:proofErr w:type="spellEnd"/>
      <w:r w:rsidRPr="004A3145">
        <w:rPr>
          <w:rFonts w:ascii="Arial" w:hAnsi="Arial" w:cs="Arial"/>
          <w:sz w:val="24"/>
          <w:szCs w:val="24"/>
        </w:rPr>
        <w:t xml:space="preserve">. </w:t>
      </w:r>
      <w:proofErr w:type="spellStart"/>
      <w:r w:rsidRPr="004A3145">
        <w:rPr>
          <w:rFonts w:ascii="Arial" w:hAnsi="Arial" w:cs="Arial"/>
          <w:sz w:val="24"/>
          <w:szCs w:val="24"/>
        </w:rPr>
        <w:t>Bantuan</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pemerintah</w:t>
      </w:r>
      <w:proofErr w:type="spellEnd"/>
      <w:r w:rsidRPr="004A3145">
        <w:rPr>
          <w:rFonts w:ascii="Arial" w:hAnsi="Arial" w:cs="Arial"/>
          <w:sz w:val="24"/>
          <w:szCs w:val="24"/>
        </w:rPr>
        <w:t xml:space="preserve"> </w:t>
      </w:r>
      <w:proofErr w:type="spellStart"/>
      <w:r w:rsidRPr="004A3145">
        <w:rPr>
          <w:rFonts w:ascii="Arial" w:hAnsi="Arial" w:cs="Arial"/>
          <w:sz w:val="24"/>
          <w:szCs w:val="24"/>
        </w:rPr>
        <w:t>akan</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w:t>
      </w:r>
      <w:proofErr w:type="spellStart"/>
      <w:r w:rsidRPr="004A3145">
        <w:rPr>
          <w:rFonts w:ascii="Arial" w:hAnsi="Arial" w:cs="Arial"/>
          <w:sz w:val="24"/>
          <w:szCs w:val="24"/>
        </w:rPr>
        <w:t>daya</w:t>
      </w:r>
      <w:proofErr w:type="spellEnd"/>
      <w:r w:rsidRPr="004A3145">
        <w:rPr>
          <w:rFonts w:ascii="Arial" w:hAnsi="Arial" w:cs="Arial"/>
          <w:sz w:val="24"/>
          <w:szCs w:val="24"/>
        </w:rPr>
        <w:t xml:space="preserve"> </w:t>
      </w:r>
      <w:proofErr w:type="spellStart"/>
      <w:r w:rsidRPr="004A3145">
        <w:rPr>
          <w:rFonts w:ascii="Arial" w:hAnsi="Arial" w:cs="Arial"/>
          <w:sz w:val="24"/>
          <w:szCs w:val="24"/>
        </w:rPr>
        <w:t>saing</w:t>
      </w:r>
      <w:proofErr w:type="spellEnd"/>
      <w:r w:rsidRPr="004A3145">
        <w:rPr>
          <w:rFonts w:ascii="Arial" w:hAnsi="Arial" w:cs="Arial"/>
          <w:sz w:val="24"/>
          <w:szCs w:val="24"/>
        </w:rPr>
        <w:t xml:space="preserve"> UMKM bagi </w:t>
      </w:r>
      <w:proofErr w:type="spellStart"/>
      <w:r w:rsidRPr="004A3145">
        <w:rPr>
          <w:rFonts w:ascii="Arial" w:hAnsi="Arial" w:cs="Arial"/>
          <w:sz w:val="24"/>
          <w:szCs w:val="24"/>
        </w:rPr>
        <w:t>perekenomian</w:t>
      </w:r>
      <w:proofErr w:type="spellEnd"/>
      <w:r w:rsidRPr="004A3145">
        <w:rPr>
          <w:rFonts w:ascii="Arial" w:hAnsi="Arial" w:cs="Arial"/>
          <w:sz w:val="24"/>
          <w:szCs w:val="24"/>
        </w:rPr>
        <w:t xml:space="preserve"> Indonesia.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sebagian</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digerakkan</w:t>
      </w:r>
      <w:proofErr w:type="spellEnd"/>
      <w:r w:rsidRPr="004A3145">
        <w:rPr>
          <w:rFonts w:ascii="Arial" w:hAnsi="Arial" w:cs="Arial"/>
          <w:sz w:val="24"/>
          <w:szCs w:val="24"/>
        </w:rPr>
        <w:t xml:space="preserve"> oleh </w:t>
      </w:r>
      <w:proofErr w:type="spellStart"/>
      <w:r w:rsidRPr="004A3145">
        <w:rPr>
          <w:rFonts w:ascii="Arial" w:hAnsi="Arial" w:cs="Arial"/>
          <w:sz w:val="24"/>
          <w:szCs w:val="24"/>
        </w:rPr>
        <w:t>penduduk</w:t>
      </w:r>
      <w:proofErr w:type="spellEnd"/>
      <w:r w:rsidRPr="004A3145">
        <w:rPr>
          <w:rFonts w:ascii="Arial" w:hAnsi="Arial" w:cs="Arial"/>
          <w:sz w:val="24"/>
          <w:szCs w:val="24"/>
        </w:rPr>
        <w:t xml:space="preserve"> </w:t>
      </w:r>
      <w:proofErr w:type="spellStart"/>
      <w:r w:rsidRPr="004A3145">
        <w:rPr>
          <w:rFonts w:ascii="Arial" w:hAnsi="Arial" w:cs="Arial"/>
          <w:sz w:val="24"/>
          <w:szCs w:val="24"/>
        </w:rPr>
        <w:t>kelas</w:t>
      </w:r>
      <w:proofErr w:type="spellEnd"/>
      <w:r w:rsidRPr="004A3145">
        <w:rPr>
          <w:rFonts w:ascii="Arial" w:hAnsi="Arial" w:cs="Arial"/>
          <w:sz w:val="24"/>
          <w:szCs w:val="24"/>
        </w:rPr>
        <w:t xml:space="preserve"> </w:t>
      </w:r>
      <w:proofErr w:type="spellStart"/>
      <w:r w:rsidRPr="004A3145">
        <w:rPr>
          <w:rFonts w:ascii="Arial" w:hAnsi="Arial" w:cs="Arial"/>
          <w:sz w:val="24"/>
          <w:szCs w:val="24"/>
        </w:rPr>
        <w:t>menengah</w:t>
      </w:r>
      <w:proofErr w:type="spellEnd"/>
      <w:r w:rsidRPr="004A3145">
        <w:rPr>
          <w:rFonts w:ascii="Arial" w:hAnsi="Arial" w:cs="Arial"/>
          <w:sz w:val="24"/>
          <w:szCs w:val="24"/>
        </w:rPr>
        <w:t xml:space="preserve"> </w:t>
      </w:r>
      <w:proofErr w:type="spellStart"/>
      <w:r w:rsidRPr="004A3145">
        <w:rPr>
          <w:rFonts w:ascii="Arial" w:hAnsi="Arial" w:cs="Arial"/>
          <w:sz w:val="24"/>
          <w:szCs w:val="24"/>
        </w:rPr>
        <w:t>ke</w:t>
      </w:r>
      <w:proofErr w:type="spellEnd"/>
      <w:r w:rsidRPr="004A3145">
        <w:rPr>
          <w:rFonts w:ascii="Arial" w:hAnsi="Arial" w:cs="Arial"/>
          <w:sz w:val="24"/>
          <w:szCs w:val="24"/>
        </w:rPr>
        <w:t xml:space="preserve"> </w:t>
      </w:r>
      <w:proofErr w:type="spellStart"/>
      <w:r w:rsidRPr="004A3145">
        <w:rPr>
          <w:rFonts w:ascii="Arial" w:hAnsi="Arial" w:cs="Arial"/>
          <w:sz w:val="24"/>
          <w:szCs w:val="24"/>
        </w:rPr>
        <w:t>bawah</w:t>
      </w:r>
      <w:proofErr w:type="spellEnd"/>
      <w:r w:rsidRPr="004A3145">
        <w:rPr>
          <w:rFonts w:ascii="Arial" w:hAnsi="Arial" w:cs="Arial"/>
          <w:sz w:val="24"/>
          <w:szCs w:val="24"/>
        </w:rPr>
        <w:t xml:space="preserve">, </w:t>
      </w:r>
      <w:proofErr w:type="spellStart"/>
      <w:r w:rsidRPr="004A3145">
        <w:rPr>
          <w:rFonts w:ascii="Arial" w:hAnsi="Arial" w:cs="Arial"/>
          <w:sz w:val="24"/>
          <w:szCs w:val="24"/>
        </w:rPr>
        <w:t>sebaran</w:t>
      </w:r>
      <w:proofErr w:type="spellEnd"/>
      <w:r w:rsidRPr="004A3145">
        <w:rPr>
          <w:rFonts w:ascii="Arial" w:hAnsi="Arial" w:cs="Arial"/>
          <w:sz w:val="24"/>
          <w:szCs w:val="24"/>
        </w:rPr>
        <w:t xml:space="preserve"> </w:t>
      </w:r>
      <w:proofErr w:type="spellStart"/>
      <w:r w:rsidRPr="004A3145">
        <w:rPr>
          <w:rFonts w:ascii="Arial" w:hAnsi="Arial" w:cs="Arial"/>
          <w:sz w:val="24"/>
          <w:szCs w:val="24"/>
        </w:rPr>
        <w:t>jumlah</w:t>
      </w:r>
      <w:proofErr w:type="spellEnd"/>
      <w:r w:rsidRPr="004A3145">
        <w:rPr>
          <w:rFonts w:ascii="Arial" w:hAnsi="Arial" w:cs="Arial"/>
          <w:sz w:val="24"/>
          <w:szCs w:val="24"/>
        </w:rPr>
        <w:t xml:space="preserve"> UMKM juga </w:t>
      </w:r>
      <w:proofErr w:type="spellStart"/>
      <w:r w:rsidRPr="004A3145">
        <w:rPr>
          <w:rFonts w:ascii="Arial" w:hAnsi="Arial" w:cs="Arial"/>
          <w:sz w:val="24"/>
          <w:szCs w:val="24"/>
        </w:rPr>
        <w:t>mengikuti</w:t>
      </w:r>
      <w:proofErr w:type="spellEnd"/>
      <w:r w:rsidRPr="004A3145">
        <w:rPr>
          <w:rFonts w:ascii="Arial" w:hAnsi="Arial" w:cs="Arial"/>
          <w:sz w:val="24"/>
          <w:szCs w:val="24"/>
        </w:rPr>
        <w:t xml:space="preserve"> </w:t>
      </w:r>
      <w:proofErr w:type="spellStart"/>
      <w:r w:rsidRPr="004A3145">
        <w:rPr>
          <w:rFonts w:ascii="Arial" w:hAnsi="Arial" w:cs="Arial"/>
          <w:sz w:val="24"/>
          <w:szCs w:val="24"/>
        </w:rPr>
        <w:t>sebaran</w:t>
      </w:r>
      <w:proofErr w:type="spellEnd"/>
      <w:r w:rsidRPr="004A3145">
        <w:rPr>
          <w:rFonts w:ascii="Arial" w:hAnsi="Arial" w:cs="Arial"/>
          <w:sz w:val="24"/>
          <w:szCs w:val="24"/>
        </w:rPr>
        <w:t xml:space="preserve"> </w:t>
      </w:r>
      <w:proofErr w:type="spellStart"/>
      <w:r w:rsidRPr="004A3145">
        <w:rPr>
          <w:rFonts w:ascii="Arial" w:hAnsi="Arial" w:cs="Arial"/>
          <w:sz w:val="24"/>
          <w:szCs w:val="24"/>
        </w:rPr>
        <w:t>jumlah</w:t>
      </w:r>
      <w:proofErr w:type="spellEnd"/>
      <w:r w:rsidRPr="004A3145">
        <w:rPr>
          <w:rFonts w:ascii="Arial" w:hAnsi="Arial" w:cs="Arial"/>
          <w:sz w:val="24"/>
          <w:szCs w:val="24"/>
        </w:rPr>
        <w:t xml:space="preserve"> </w:t>
      </w:r>
      <w:proofErr w:type="spellStart"/>
      <w:r w:rsidRPr="004A3145">
        <w:rPr>
          <w:rFonts w:ascii="Arial" w:hAnsi="Arial" w:cs="Arial"/>
          <w:sz w:val="24"/>
          <w:szCs w:val="24"/>
        </w:rPr>
        <w:t>penduduk</w:t>
      </w:r>
      <w:proofErr w:type="spellEnd"/>
      <w:r w:rsidRPr="004A3145">
        <w:rPr>
          <w:rFonts w:ascii="Arial" w:hAnsi="Arial" w:cs="Arial"/>
          <w:sz w:val="24"/>
          <w:szCs w:val="24"/>
        </w:rPr>
        <w:t>.</w:t>
      </w:r>
    </w:p>
    <w:p w14:paraId="56E36350" w14:textId="77777777" w:rsidR="004A3145" w:rsidRPr="004A3145" w:rsidRDefault="004A3145" w:rsidP="004A3145">
      <w:pPr>
        <w:spacing w:after="0" w:line="240" w:lineRule="auto"/>
        <w:ind w:firstLine="720"/>
        <w:jc w:val="both"/>
        <w:rPr>
          <w:rFonts w:ascii="Arial" w:hAnsi="Arial" w:cs="Arial"/>
          <w:sz w:val="24"/>
          <w:szCs w:val="24"/>
        </w:rPr>
      </w:pPr>
      <w:r w:rsidRPr="004A3145">
        <w:rPr>
          <w:rFonts w:ascii="Arial" w:hAnsi="Arial" w:cs="Arial"/>
          <w:sz w:val="24"/>
          <w:szCs w:val="24"/>
        </w:rPr>
        <w:t xml:space="preserve">UMKM </w:t>
      </w:r>
      <w:proofErr w:type="spellStart"/>
      <w:r w:rsidRPr="004A3145">
        <w:rPr>
          <w:rFonts w:ascii="Arial" w:hAnsi="Arial" w:cs="Arial"/>
          <w:sz w:val="24"/>
          <w:szCs w:val="24"/>
        </w:rPr>
        <w:t>mempunyai</w:t>
      </w:r>
      <w:proofErr w:type="spellEnd"/>
      <w:r w:rsidRPr="004A3145">
        <w:rPr>
          <w:rFonts w:ascii="Arial" w:hAnsi="Arial" w:cs="Arial"/>
          <w:sz w:val="24"/>
          <w:szCs w:val="24"/>
        </w:rPr>
        <w:t xml:space="preserve"> </w:t>
      </w:r>
      <w:proofErr w:type="spellStart"/>
      <w:r w:rsidRPr="004A3145">
        <w:rPr>
          <w:rFonts w:ascii="Arial" w:hAnsi="Arial" w:cs="Arial"/>
          <w:sz w:val="24"/>
          <w:szCs w:val="24"/>
        </w:rPr>
        <w:t>banyak</w:t>
      </w:r>
      <w:proofErr w:type="spellEnd"/>
      <w:r w:rsidRPr="004A3145">
        <w:rPr>
          <w:rFonts w:ascii="Arial" w:hAnsi="Arial" w:cs="Arial"/>
          <w:sz w:val="24"/>
          <w:szCs w:val="24"/>
        </w:rPr>
        <w:t xml:space="preserve"> </w:t>
      </w:r>
      <w:proofErr w:type="spellStart"/>
      <w:r w:rsidRPr="004A3145">
        <w:rPr>
          <w:rFonts w:ascii="Arial" w:hAnsi="Arial" w:cs="Arial"/>
          <w:sz w:val="24"/>
          <w:szCs w:val="24"/>
        </w:rPr>
        <w:t>keterbatasan</w:t>
      </w:r>
      <w:proofErr w:type="spellEnd"/>
      <w:r w:rsidRPr="004A3145">
        <w:rPr>
          <w:rFonts w:ascii="Arial" w:hAnsi="Arial" w:cs="Arial"/>
          <w:sz w:val="24"/>
          <w:szCs w:val="24"/>
        </w:rPr>
        <w:t xml:space="preserve">. </w:t>
      </w:r>
      <w:proofErr w:type="spellStart"/>
      <w:r w:rsidRPr="004A3145">
        <w:rPr>
          <w:rFonts w:ascii="Arial" w:hAnsi="Arial" w:cs="Arial"/>
          <w:sz w:val="24"/>
          <w:szCs w:val="24"/>
        </w:rPr>
        <w:t>Keterbatasan</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membuat</w:t>
      </w:r>
      <w:proofErr w:type="spellEnd"/>
      <w:r w:rsidRPr="004A3145">
        <w:rPr>
          <w:rFonts w:ascii="Arial" w:hAnsi="Arial" w:cs="Arial"/>
          <w:sz w:val="24"/>
          <w:szCs w:val="24"/>
        </w:rPr>
        <w:t xml:space="preserve"> UMKM </w:t>
      </w:r>
      <w:proofErr w:type="spellStart"/>
      <w:r w:rsidRPr="004A3145">
        <w:rPr>
          <w:rFonts w:ascii="Arial" w:hAnsi="Arial" w:cs="Arial"/>
          <w:sz w:val="24"/>
          <w:szCs w:val="24"/>
        </w:rPr>
        <w:t>sulit</w:t>
      </w:r>
      <w:proofErr w:type="spellEnd"/>
      <w:r w:rsidRPr="004A3145">
        <w:rPr>
          <w:rFonts w:ascii="Arial" w:hAnsi="Arial" w:cs="Arial"/>
          <w:sz w:val="24"/>
          <w:szCs w:val="24"/>
        </w:rPr>
        <w:t xml:space="preserve">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w:t>
      </w:r>
      <w:proofErr w:type="spellStart"/>
      <w:r w:rsidRPr="004A3145">
        <w:rPr>
          <w:rFonts w:ascii="Arial" w:hAnsi="Arial" w:cs="Arial"/>
          <w:sz w:val="24"/>
          <w:szCs w:val="24"/>
        </w:rPr>
        <w:t>berkembang</w:t>
      </w:r>
      <w:proofErr w:type="spellEnd"/>
      <w:r w:rsidRPr="004A3145">
        <w:rPr>
          <w:rFonts w:ascii="Arial" w:hAnsi="Arial" w:cs="Arial"/>
          <w:sz w:val="24"/>
          <w:szCs w:val="24"/>
        </w:rPr>
        <w:t xml:space="preserve"> dan </w:t>
      </w:r>
      <w:proofErr w:type="spellStart"/>
      <w:r w:rsidRPr="004A3145">
        <w:rPr>
          <w:rFonts w:ascii="Arial" w:hAnsi="Arial" w:cs="Arial"/>
          <w:sz w:val="24"/>
          <w:szCs w:val="24"/>
        </w:rPr>
        <w:t>mempunyai</w:t>
      </w:r>
      <w:proofErr w:type="spellEnd"/>
      <w:r w:rsidRPr="004A3145">
        <w:rPr>
          <w:rFonts w:ascii="Arial" w:hAnsi="Arial" w:cs="Arial"/>
          <w:sz w:val="24"/>
          <w:szCs w:val="24"/>
        </w:rPr>
        <w:t xml:space="preserve"> </w:t>
      </w:r>
      <w:proofErr w:type="spellStart"/>
      <w:r w:rsidRPr="004A3145">
        <w:rPr>
          <w:rFonts w:ascii="Arial" w:hAnsi="Arial" w:cs="Arial"/>
          <w:sz w:val="24"/>
          <w:szCs w:val="24"/>
        </w:rPr>
        <w:t>daya</w:t>
      </w:r>
      <w:proofErr w:type="spellEnd"/>
      <w:r w:rsidRPr="004A3145">
        <w:rPr>
          <w:rFonts w:ascii="Arial" w:hAnsi="Arial" w:cs="Arial"/>
          <w:sz w:val="24"/>
          <w:szCs w:val="24"/>
        </w:rPr>
        <w:t xml:space="preserve"> </w:t>
      </w:r>
      <w:proofErr w:type="spellStart"/>
      <w:r w:rsidRPr="004A3145">
        <w:rPr>
          <w:rFonts w:ascii="Arial" w:hAnsi="Arial" w:cs="Arial"/>
          <w:sz w:val="24"/>
          <w:szCs w:val="24"/>
        </w:rPr>
        <w:t>saing</w:t>
      </w:r>
      <w:proofErr w:type="spellEnd"/>
      <w:r w:rsidRPr="004A3145">
        <w:rPr>
          <w:rFonts w:ascii="Arial" w:hAnsi="Arial" w:cs="Arial"/>
          <w:sz w:val="24"/>
          <w:szCs w:val="24"/>
        </w:rPr>
        <w:t xml:space="preserve">. LPPI dan BI (2015) </w:t>
      </w:r>
      <w:proofErr w:type="spellStart"/>
      <w:r w:rsidRPr="004A3145">
        <w:rPr>
          <w:rFonts w:ascii="Arial" w:hAnsi="Arial" w:cs="Arial"/>
          <w:sz w:val="24"/>
          <w:szCs w:val="24"/>
        </w:rPr>
        <w:t>menjabarkan</w:t>
      </w:r>
      <w:proofErr w:type="spellEnd"/>
      <w:r w:rsidRPr="004A3145">
        <w:rPr>
          <w:rFonts w:ascii="Arial" w:hAnsi="Arial" w:cs="Arial"/>
          <w:sz w:val="24"/>
          <w:szCs w:val="24"/>
        </w:rPr>
        <w:t xml:space="preserve"> </w:t>
      </w:r>
      <w:proofErr w:type="spellStart"/>
      <w:r w:rsidRPr="004A3145">
        <w:rPr>
          <w:rFonts w:ascii="Arial" w:hAnsi="Arial" w:cs="Arial"/>
          <w:sz w:val="24"/>
          <w:szCs w:val="24"/>
        </w:rPr>
        <w:t>keterbatasan-keterbatasan</w:t>
      </w:r>
      <w:proofErr w:type="spellEnd"/>
      <w:r w:rsidRPr="004A3145">
        <w:rPr>
          <w:rFonts w:ascii="Arial" w:hAnsi="Arial" w:cs="Arial"/>
          <w:sz w:val="24"/>
          <w:szCs w:val="24"/>
        </w:rPr>
        <w:t xml:space="preserve"> tersebut di </w:t>
      </w:r>
      <w:proofErr w:type="spellStart"/>
      <w:r w:rsidRPr="004A3145">
        <w:rPr>
          <w:rFonts w:ascii="Arial" w:hAnsi="Arial" w:cs="Arial"/>
          <w:sz w:val="24"/>
          <w:szCs w:val="24"/>
        </w:rPr>
        <w:t>antaranya</w:t>
      </w:r>
      <w:proofErr w:type="spellEnd"/>
      <w:r w:rsidRPr="004A3145">
        <w:rPr>
          <w:rFonts w:ascii="Arial" w:hAnsi="Arial" w:cs="Arial"/>
          <w:sz w:val="24"/>
          <w:szCs w:val="24"/>
        </w:rPr>
        <w:t xml:space="preserve"> </w:t>
      </w:r>
      <w:proofErr w:type="spellStart"/>
      <w:r w:rsidRPr="004A3145">
        <w:rPr>
          <w:rFonts w:ascii="Arial" w:hAnsi="Arial" w:cs="Arial"/>
          <w:sz w:val="24"/>
          <w:szCs w:val="24"/>
        </w:rPr>
        <w:t>minimnya</w:t>
      </w:r>
      <w:proofErr w:type="spellEnd"/>
      <w:r w:rsidRPr="004A3145">
        <w:rPr>
          <w:rFonts w:ascii="Arial" w:hAnsi="Arial" w:cs="Arial"/>
          <w:sz w:val="24"/>
          <w:szCs w:val="24"/>
        </w:rPr>
        <w:t xml:space="preserve"> </w:t>
      </w:r>
      <w:proofErr w:type="spellStart"/>
      <w:r w:rsidRPr="004A3145">
        <w:rPr>
          <w:rFonts w:ascii="Arial" w:hAnsi="Arial" w:cs="Arial"/>
          <w:sz w:val="24"/>
          <w:szCs w:val="24"/>
        </w:rPr>
        <w:t>akses</w:t>
      </w:r>
      <w:proofErr w:type="spellEnd"/>
      <w:r w:rsidRPr="004A3145">
        <w:rPr>
          <w:rFonts w:ascii="Arial" w:hAnsi="Arial" w:cs="Arial"/>
          <w:sz w:val="24"/>
          <w:szCs w:val="24"/>
        </w:rPr>
        <w:t xml:space="preserve"> </w:t>
      </w:r>
      <w:proofErr w:type="spellStart"/>
      <w:r w:rsidRPr="004A3145">
        <w:rPr>
          <w:rFonts w:ascii="Arial" w:hAnsi="Arial" w:cs="Arial"/>
          <w:sz w:val="24"/>
          <w:szCs w:val="24"/>
        </w:rPr>
        <w:t>perbankan</w:t>
      </w:r>
      <w:proofErr w:type="spellEnd"/>
      <w:r w:rsidRPr="004A3145">
        <w:rPr>
          <w:rFonts w:ascii="Arial" w:hAnsi="Arial" w:cs="Arial"/>
          <w:sz w:val="24"/>
          <w:szCs w:val="24"/>
        </w:rPr>
        <w:t xml:space="preserve">; </w:t>
      </w:r>
      <w:proofErr w:type="spellStart"/>
      <w:r w:rsidRPr="004A3145">
        <w:rPr>
          <w:rFonts w:ascii="Arial" w:hAnsi="Arial" w:cs="Arial"/>
          <w:sz w:val="24"/>
          <w:szCs w:val="24"/>
        </w:rPr>
        <w:t>kemampuan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pengetahuan</w:t>
      </w:r>
      <w:proofErr w:type="spellEnd"/>
      <w:r w:rsidRPr="004A3145">
        <w:rPr>
          <w:rFonts w:ascii="Arial" w:hAnsi="Arial" w:cs="Arial"/>
          <w:sz w:val="24"/>
          <w:szCs w:val="24"/>
        </w:rPr>
        <w:t xml:space="preserve"> SDM yang </w:t>
      </w:r>
      <w:proofErr w:type="spellStart"/>
      <w:r w:rsidRPr="004A3145">
        <w:rPr>
          <w:rFonts w:ascii="Arial" w:hAnsi="Arial" w:cs="Arial"/>
          <w:sz w:val="24"/>
          <w:szCs w:val="24"/>
        </w:rPr>
        <w:t>masih</w:t>
      </w:r>
      <w:proofErr w:type="spellEnd"/>
      <w:r w:rsidRPr="004A3145">
        <w:rPr>
          <w:rFonts w:ascii="Arial" w:hAnsi="Arial" w:cs="Arial"/>
          <w:sz w:val="24"/>
          <w:szCs w:val="24"/>
        </w:rPr>
        <w:t xml:space="preserve"> </w:t>
      </w:r>
      <w:proofErr w:type="spellStart"/>
      <w:r w:rsidRPr="004A3145">
        <w:rPr>
          <w:rFonts w:ascii="Arial" w:hAnsi="Arial" w:cs="Arial"/>
          <w:sz w:val="24"/>
          <w:szCs w:val="24"/>
        </w:rPr>
        <w:t>rendah</w:t>
      </w:r>
      <w:proofErr w:type="spellEnd"/>
      <w:r w:rsidRPr="004A3145">
        <w:rPr>
          <w:rFonts w:ascii="Arial" w:hAnsi="Arial" w:cs="Arial"/>
          <w:sz w:val="24"/>
          <w:szCs w:val="24"/>
        </w:rPr>
        <w:t xml:space="preserve"> </w:t>
      </w:r>
      <w:proofErr w:type="spellStart"/>
      <w:r w:rsidRPr="004A3145">
        <w:rPr>
          <w:rFonts w:ascii="Arial" w:hAnsi="Arial" w:cs="Arial"/>
          <w:sz w:val="24"/>
          <w:szCs w:val="24"/>
        </w:rPr>
        <w:t>sehingga</w:t>
      </w:r>
      <w:proofErr w:type="spellEnd"/>
      <w:r w:rsidRPr="004A3145">
        <w:rPr>
          <w:rFonts w:ascii="Arial" w:hAnsi="Arial" w:cs="Arial"/>
          <w:sz w:val="24"/>
          <w:szCs w:val="24"/>
        </w:rPr>
        <w:t xml:space="preserve"> </w:t>
      </w:r>
      <w:proofErr w:type="spellStart"/>
      <w:r w:rsidRPr="004A3145">
        <w:rPr>
          <w:rFonts w:ascii="Arial" w:hAnsi="Arial" w:cs="Arial"/>
          <w:sz w:val="24"/>
          <w:szCs w:val="24"/>
        </w:rPr>
        <w:t>dikelola</w:t>
      </w:r>
      <w:proofErr w:type="spellEnd"/>
      <w:r w:rsidRPr="004A3145">
        <w:rPr>
          <w:rFonts w:ascii="Arial" w:hAnsi="Arial" w:cs="Arial"/>
          <w:sz w:val="24"/>
          <w:szCs w:val="24"/>
        </w:rPr>
        <w:t xml:space="preserve">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cara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sederhana</w:t>
      </w:r>
      <w:proofErr w:type="spellEnd"/>
      <w:r w:rsidRPr="004A3145">
        <w:rPr>
          <w:rFonts w:ascii="Arial" w:hAnsi="Arial" w:cs="Arial"/>
          <w:sz w:val="24"/>
          <w:szCs w:val="24"/>
        </w:rPr>
        <w:t xml:space="preserve">; </w:t>
      </w:r>
      <w:proofErr w:type="spellStart"/>
      <w:r w:rsidRPr="004A3145">
        <w:rPr>
          <w:rFonts w:ascii="Arial" w:hAnsi="Arial" w:cs="Arial"/>
          <w:sz w:val="24"/>
          <w:szCs w:val="24"/>
        </w:rPr>
        <w:t>penggunaan</w:t>
      </w:r>
      <w:proofErr w:type="spellEnd"/>
      <w:r w:rsidRPr="004A3145">
        <w:rPr>
          <w:rFonts w:ascii="Arial" w:hAnsi="Arial" w:cs="Arial"/>
          <w:sz w:val="24"/>
          <w:szCs w:val="24"/>
        </w:rPr>
        <w:t xml:space="preserve"> </w:t>
      </w:r>
      <w:proofErr w:type="spellStart"/>
      <w:r w:rsidRPr="004A3145">
        <w:rPr>
          <w:rFonts w:ascii="Arial" w:hAnsi="Arial" w:cs="Arial"/>
          <w:sz w:val="24"/>
          <w:szCs w:val="24"/>
        </w:rPr>
        <w:t>teknologi</w:t>
      </w:r>
      <w:proofErr w:type="spellEnd"/>
      <w:r w:rsidRPr="004A3145">
        <w:rPr>
          <w:rFonts w:ascii="Arial" w:hAnsi="Arial" w:cs="Arial"/>
          <w:sz w:val="24"/>
          <w:szCs w:val="24"/>
        </w:rPr>
        <w:t xml:space="preserve"> yang </w:t>
      </w:r>
      <w:proofErr w:type="spellStart"/>
      <w:r w:rsidRPr="004A3145">
        <w:rPr>
          <w:rFonts w:ascii="Arial" w:hAnsi="Arial" w:cs="Arial"/>
          <w:sz w:val="24"/>
          <w:szCs w:val="24"/>
        </w:rPr>
        <w:t>terbatas</w:t>
      </w:r>
      <w:proofErr w:type="spellEnd"/>
      <w:r w:rsidRPr="004A3145">
        <w:rPr>
          <w:rFonts w:ascii="Arial" w:hAnsi="Arial" w:cs="Arial"/>
          <w:sz w:val="24"/>
          <w:szCs w:val="24"/>
        </w:rPr>
        <w:t xml:space="preserve"> dan </w:t>
      </w:r>
      <w:proofErr w:type="spellStart"/>
      <w:r w:rsidRPr="004A3145">
        <w:rPr>
          <w:rFonts w:ascii="Arial" w:hAnsi="Arial" w:cs="Arial"/>
          <w:sz w:val="24"/>
          <w:szCs w:val="24"/>
        </w:rPr>
        <w:t>belum</w:t>
      </w:r>
      <w:proofErr w:type="spellEnd"/>
      <w:r w:rsidRPr="004A3145">
        <w:rPr>
          <w:rFonts w:ascii="Arial" w:hAnsi="Arial" w:cs="Arial"/>
          <w:sz w:val="24"/>
          <w:szCs w:val="24"/>
        </w:rPr>
        <w:t xml:space="preserve"> </w:t>
      </w:r>
      <w:proofErr w:type="spellStart"/>
      <w:r w:rsidRPr="004A3145">
        <w:rPr>
          <w:rFonts w:ascii="Arial" w:hAnsi="Arial" w:cs="Arial"/>
          <w:sz w:val="24"/>
          <w:szCs w:val="24"/>
        </w:rPr>
        <w:t>mampu</w:t>
      </w:r>
      <w:proofErr w:type="spellEnd"/>
      <w:r w:rsidRPr="004A3145">
        <w:rPr>
          <w:rFonts w:ascii="Arial" w:hAnsi="Arial" w:cs="Arial"/>
          <w:sz w:val="24"/>
          <w:szCs w:val="24"/>
        </w:rPr>
        <w:t xml:space="preserve"> </w:t>
      </w:r>
      <w:proofErr w:type="spellStart"/>
      <w:r w:rsidRPr="004A3145">
        <w:rPr>
          <w:rFonts w:ascii="Arial" w:hAnsi="Arial" w:cs="Arial"/>
          <w:sz w:val="24"/>
          <w:szCs w:val="24"/>
        </w:rPr>
        <w:t>mengimbangi</w:t>
      </w:r>
      <w:proofErr w:type="spellEnd"/>
      <w:r w:rsidRPr="004A3145">
        <w:rPr>
          <w:rFonts w:ascii="Arial" w:hAnsi="Arial" w:cs="Arial"/>
          <w:sz w:val="24"/>
          <w:szCs w:val="24"/>
        </w:rPr>
        <w:t xml:space="preserve"> </w:t>
      </w:r>
      <w:proofErr w:type="spellStart"/>
      <w:r w:rsidRPr="004A3145">
        <w:rPr>
          <w:rFonts w:ascii="Arial" w:hAnsi="Arial" w:cs="Arial"/>
          <w:sz w:val="24"/>
          <w:szCs w:val="24"/>
        </w:rPr>
        <w:t>perubahan</w:t>
      </w:r>
      <w:proofErr w:type="spellEnd"/>
      <w:r w:rsidRPr="004A3145">
        <w:rPr>
          <w:rFonts w:ascii="Arial" w:hAnsi="Arial" w:cs="Arial"/>
          <w:sz w:val="24"/>
          <w:szCs w:val="24"/>
        </w:rPr>
        <w:t xml:space="preserve"> </w:t>
      </w:r>
      <w:proofErr w:type="spellStart"/>
      <w:r w:rsidRPr="004A3145">
        <w:rPr>
          <w:rFonts w:ascii="Arial" w:hAnsi="Arial" w:cs="Arial"/>
          <w:sz w:val="24"/>
          <w:szCs w:val="24"/>
        </w:rPr>
        <w:t>selera</w:t>
      </w:r>
      <w:proofErr w:type="spellEnd"/>
      <w:r w:rsidRPr="004A3145">
        <w:rPr>
          <w:rFonts w:ascii="Arial" w:hAnsi="Arial" w:cs="Arial"/>
          <w:sz w:val="24"/>
          <w:szCs w:val="24"/>
        </w:rPr>
        <w:t xml:space="preserve"> </w:t>
      </w:r>
      <w:proofErr w:type="spellStart"/>
      <w:r w:rsidRPr="004A3145">
        <w:rPr>
          <w:rFonts w:ascii="Arial" w:hAnsi="Arial" w:cs="Arial"/>
          <w:sz w:val="24"/>
          <w:szCs w:val="24"/>
        </w:rPr>
        <w:t>konsumen</w:t>
      </w:r>
      <w:proofErr w:type="spellEnd"/>
      <w:r w:rsidRPr="004A3145">
        <w:rPr>
          <w:rFonts w:ascii="Arial" w:hAnsi="Arial" w:cs="Arial"/>
          <w:sz w:val="24"/>
          <w:szCs w:val="24"/>
        </w:rPr>
        <w:t xml:space="preserve"> </w:t>
      </w:r>
      <w:proofErr w:type="spellStart"/>
      <w:r w:rsidRPr="004A3145">
        <w:rPr>
          <w:rFonts w:ascii="Arial" w:hAnsi="Arial" w:cs="Arial"/>
          <w:sz w:val="24"/>
          <w:szCs w:val="24"/>
        </w:rPr>
        <w:t>khususnya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berorientasi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ekspor</w:t>
      </w:r>
      <w:proofErr w:type="spellEnd"/>
      <w:r w:rsidRPr="004A3145">
        <w:rPr>
          <w:rFonts w:ascii="Arial" w:hAnsi="Arial" w:cs="Arial"/>
          <w:sz w:val="24"/>
          <w:szCs w:val="24"/>
        </w:rPr>
        <w:t xml:space="preserve">. </w:t>
      </w:r>
      <w:proofErr w:type="spellStart"/>
      <w:r w:rsidRPr="004A3145">
        <w:rPr>
          <w:rFonts w:ascii="Arial" w:hAnsi="Arial" w:cs="Arial"/>
          <w:sz w:val="24"/>
          <w:szCs w:val="24"/>
        </w:rPr>
        <w:t>Beberapa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ahli</w:t>
      </w:r>
      <w:proofErr w:type="spellEnd"/>
      <w:r w:rsidRPr="004A3145">
        <w:rPr>
          <w:rFonts w:ascii="Arial" w:hAnsi="Arial" w:cs="Arial"/>
          <w:sz w:val="24"/>
          <w:szCs w:val="24"/>
        </w:rPr>
        <w:t xml:space="preserve"> </w:t>
      </w:r>
      <w:proofErr w:type="spellStart"/>
      <w:r w:rsidRPr="004A3145">
        <w:rPr>
          <w:rFonts w:ascii="Arial" w:hAnsi="Arial" w:cs="Arial"/>
          <w:sz w:val="24"/>
          <w:szCs w:val="24"/>
        </w:rPr>
        <w:t>memperkuat</w:t>
      </w:r>
      <w:proofErr w:type="spellEnd"/>
      <w:r w:rsidRPr="004A3145">
        <w:rPr>
          <w:rFonts w:ascii="Arial" w:hAnsi="Arial" w:cs="Arial"/>
          <w:sz w:val="24"/>
          <w:szCs w:val="24"/>
        </w:rPr>
        <w:t xml:space="preserve"> </w:t>
      </w:r>
      <w:proofErr w:type="spellStart"/>
      <w:r w:rsidRPr="004A3145">
        <w:rPr>
          <w:rFonts w:ascii="Arial" w:hAnsi="Arial" w:cs="Arial"/>
          <w:sz w:val="24"/>
          <w:szCs w:val="24"/>
        </w:rPr>
        <w:t>pendapat</w:t>
      </w:r>
      <w:proofErr w:type="spellEnd"/>
      <w:r w:rsidRPr="004A3145">
        <w:rPr>
          <w:rFonts w:ascii="Arial" w:hAnsi="Arial" w:cs="Arial"/>
          <w:sz w:val="24"/>
          <w:szCs w:val="24"/>
        </w:rPr>
        <w:t xml:space="preserve"> LPPI dan BI, </w:t>
      </w:r>
      <w:proofErr w:type="spellStart"/>
      <w:r w:rsidRPr="004A3145">
        <w:rPr>
          <w:rFonts w:ascii="Arial" w:hAnsi="Arial" w:cs="Arial"/>
          <w:sz w:val="24"/>
          <w:szCs w:val="24"/>
        </w:rPr>
        <w:t>jika</w:t>
      </w:r>
      <w:proofErr w:type="spellEnd"/>
      <w:r w:rsidRPr="004A3145">
        <w:rPr>
          <w:rFonts w:ascii="Arial" w:hAnsi="Arial" w:cs="Arial"/>
          <w:sz w:val="24"/>
          <w:szCs w:val="24"/>
        </w:rPr>
        <w:t xml:space="preserve"> UMKM </w:t>
      </w:r>
      <w:proofErr w:type="spellStart"/>
      <w:r w:rsidRPr="004A3145">
        <w:rPr>
          <w:rFonts w:ascii="Arial" w:hAnsi="Arial" w:cs="Arial"/>
          <w:sz w:val="24"/>
          <w:szCs w:val="24"/>
        </w:rPr>
        <w:t>mempunyai</w:t>
      </w:r>
      <w:proofErr w:type="spellEnd"/>
      <w:r w:rsidRPr="004A3145">
        <w:rPr>
          <w:rFonts w:ascii="Arial" w:hAnsi="Arial" w:cs="Arial"/>
          <w:sz w:val="24"/>
          <w:szCs w:val="24"/>
        </w:rPr>
        <w:t xml:space="preserve"> </w:t>
      </w:r>
      <w:proofErr w:type="spellStart"/>
      <w:r w:rsidRPr="004A3145">
        <w:rPr>
          <w:rFonts w:ascii="Arial" w:hAnsi="Arial" w:cs="Arial"/>
          <w:sz w:val="24"/>
          <w:szCs w:val="24"/>
        </w:rPr>
        <w:t>beberapa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permasalahan</w:t>
      </w:r>
      <w:proofErr w:type="spellEnd"/>
      <w:r w:rsidRPr="004A3145">
        <w:rPr>
          <w:rFonts w:ascii="Arial" w:hAnsi="Arial" w:cs="Arial"/>
          <w:sz w:val="24"/>
          <w:szCs w:val="24"/>
        </w:rPr>
        <w:t xml:space="preserve"> </w:t>
      </w:r>
      <w:proofErr w:type="spellStart"/>
      <w:r w:rsidRPr="004A3145">
        <w:rPr>
          <w:rFonts w:ascii="Arial" w:hAnsi="Arial" w:cs="Arial"/>
          <w:sz w:val="24"/>
          <w:szCs w:val="24"/>
        </w:rPr>
        <w:t>antara</w:t>
      </w:r>
      <w:proofErr w:type="spellEnd"/>
      <w:r w:rsidRPr="004A3145">
        <w:rPr>
          <w:rFonts w:ascii="Arial" w:hAnsi="Arial" w:cs="Arial"/>
          <w:sz w:val="24"/>
          <w:szCs w:val="24"/>
        </w:rPr>
        <w:t xml:space="preserve"> lain </w:t>
      </w:r>
      <w:proofErr w:type="spellStart"/>
      <w:r w:rsidRPr="004A3145">
        <w:rPr>
          <w:rFonts w:ascii="Arial" w:hAnsi="Arial" w:cs="Arial"/>
          <w:sz w:val="24"/>
          <w:szCs w:val="24"/>
        </w:rPr>
        <w:t>terbatasnya</w:t>
      </w:r>
      <w:proofErr w:type="spellEnd"/>
      <w:r w:rsidRPr="004A3145">
        <w:rPr>
          <w:rFonts w:ascii="Arial" w:hAnsi="Arial" w:cs="Arial"/>
          <w:sz w:val="24"/>
          <w:szCs w:val="24"/>
        </w:rPr>
        <w:t xml:space="preserve"> </w:t>
      </w:r>
      <w:proofErr w:type="spellStart"/>
      <w:r w:rsidRPr="004A3145">
        <w:rPr>
          <w:rFonts w:ascii="Arial" w:hAnsi="Arial" w:cs="Arial"/>
          <w:sz w:val="24"/>
          <w:szCs w:val="24"/>
        </w:rPr>
        <w:t>jiwa</w:t>
      </w:r>
      <w:proofErr w:type="spellEnd"/>
      <w:r w:rsidRPr="004A3145">
        <w:rPr>
          <w:rFonts w:ascii="Arial" w:hAnsi="Arial" w:cs="Arial"/>
          <w:sz w:val="24"/>
          <w:szCs w:val="24"/>
        </w:rPr>
        <w:t xml:space="preserve"> </w:t>
      </w:r>
      <w:proofErr w:type="spellStart"/>
      <w:r w:rsidRPr="004A3145">
        <w:rPr>
          <w:rFonts w:ascii="Arial" w:hAnsi="Arial" w:cs="Arial"/>
          <w:sz w:val="24"/>
          <w:szCs w:val="24"/>
        </w:rPr>
        <w:t>kewirausahaan</w:t>
      </w:r>
      <w:proofErr w:type="spellEnd"/>
      <w:r w:rsidRPr="004A3145">
        <w:rPr>
          <w:rFonts w:ascii="Arial" w:hAnsi="Arial" w:cs="Arial"/>
          <w:sz w:val="24"/>
          <w:szCs w:val="24"/>
        </w:rPr>
        <w:t xml:space="preserve"> </w:t>
      </w:r>
      <w:proofErr w:type="spellStart"/>
      <w:r w:rsidRPr="004A3145">
        <w:rPr>
          <w:rFonts w:ascii="Arial" w:hAnsi="Arial" w:cs="Arial"/>
          <w:sz w:val="24"/>
          <w:szCs w:val="24"/>
        </w:rPr>
        <w:t>pengusahanya</w:t>
      </w:r>
      <w:proofErr w:type="spellEnd"/>
      <w:r w:rsidRPr="004A3145">
        <w:rPr>
          <w:rFonts w:ascii="Arial" w:hAnsi="Arial" w:cs="Arial"/>
          <w:sz w:val="24"/>
          <w:szCs w:val="24"/>
        </w:rPr>
        <w:t xml:space="preserve">, </w:t>
      </w:r>
      <w:proofErr w:type="spellStart"/>
      <w:r w:rsidRPr="004A3145">
        <w:rPr>
          <w:rFonts w:ascii="Arial" w:hAnsi="Arial" w:cs="Arial"/>
          <w:sz w:val="24"/>
          <w:szCs w:val="24"/>
        </w:rPr>
        <w:t>rendahnya</w:t>
      </w:r>
      <w:proofErr w:type="spellEnd"/>
      <w:r w:rsidRPr="004A3145">
        <w:rPr>
          <w:rFonts w:ascii="Arial" w:hAnsi="Arial" w:cs="Arial"/>
          <w:sz w:val="24"/>
          <w:szCs w:val="24"/>
        </w:rPr>
        <w:t xml:space="preserve"> </w:t>
      </w:r>
      <w:proofErr w:type="spellStart"/>
      <w:r w:rsidRPr="004A3145">
        <w:rPr>
          <w:rFonts w:ascii="Arial" w:hAnsi="Arial" w:cs="Arial"/>
          <w:sz w:val="24"/>
          <w:szCs w:val="24"/>
        </w:rPr>
        <w:t>kompetensi</w:t>
      </w:r>
      <w:proofErr w:type="spellEnd"/>
      <w:r w:rsidRPr="004A3145">
        <w:rPr>
          <w:rFonts w:ascii="Arial" w:hAnsi="Arial" w:cs="Arial"/>
          <w:sz w:val="24"/>
          <w:szCs w:val="24"/>
        </w:rPr>
        <w:t xml:space="preserve"> </w:t>
      </w:r>
      <w:proofErr w:type="spellStart"/>
      <w:r w:rsidRPr="004A3145">
        <w:rPr>
          <w:rFonts w:ascii="Arial" w:hAnsi="Arial" w:cs="Arial"/>
          <w:sz w:val="24"/>
          <w:szCs w:val="24"/>
        </w:rPr>
        <w:t>sumber</w:t>
      </w:r>
      <w:proofErr w:type="spellEnd"/>
      <w:r w:rsidRPr="004A3145">
        <w:rPr>
          <w:rFonts w:ascii="Arial" w:hAnsi="Arial" w:cs="Arial"/>
          <w:sz w:val="24"/>
          <w:szCs w:val="24"/>
        </w:rPr>
        <w:t xml:space="preserve"> </w:t>
      </w:r>
      <w:proofErr w:type="spellStart"/>
      <w:r w:rsidRPr="004A3145">
        <w:rPr>
          <w:rFonts w:ascii="Arial" w:hAnsi="Arial" w:cs="Arial"/>
          <w:sz w:val="24"/>
          <w:szCs w:val="24"/>
        </w:rPr>
        <w:t>daya</w:t>
      </w:r>
      <w:proofErr w:type="spellEnd"/>
      <w:r w:rsidRPr="004A3145">
        <w:rPr>
          <w:rFonts w:ascii="Arial" w:hAnsi="Arial" w:cs="Arial"/>
          <w:sz w:val="24"/>
          <w:szCs w:val="24"/>
        </w:rPr>
        <w:t xml:space="preserve"> </w:t>
      </w:r>
      <w:proofErr w:type="spellStart"/>
      <w:r w:rsidRPr="004A3145">
        <w:rPr>
          <w:rFonts w:ascii="Arial" w:hAnsi="Arial" w:cs="Arial"/>
          <w:sz w:val="24"/>
          <w:szCs w:val="24"/>
        </w:rPr>
        <w:t>manusia</w:t>
      </w:r>
      <w:proofErr w:type="spellEnd"/>
      <w:r w:rsidRPr="004A3145">
        <w:rPr>
          <w:rFonts w:ascii="Arial" w:hAnsi="Arial" w:cs="Arial"/>
          <w:sz w:val="24"/>
          <w:szCs w:val="24"/>
        </w:rPr>
        <w:t xml:space="preserve">, </w:t>
      </w:r>
      <w:proofErr w:type="spellStart"/>
      <w:r w:rsidRPr="004A3145">
        <w:rPr>
          <w:rFonts w:ascii="Arial" w:hAnsi="Arial" w:cs="Arial"/>
          <w:sz w:val="24"/>
          <w:szCs w:val="24"/>
        </w:rPr>
        <w:t>terbatasnya</w:t>
      </w:r>
      <w:proofErr w:type="spellEnd"/>
      <w:r w:rsidRPr="004A3145">
        <w:rPr>
          <w:rFonts w:ascii="Arial" w:hAnsi="Arial" w:cs="Arial"/>
          <w:sz w:val="24"/>
          <w:szCs w:val="24"/>
        </w:rPr>
        <w:t xml:space="preserve"> </w:t>
      </w:r>
      <w:proofErr w:type="spellStart"/>
      <w:r w:rsidRPr="004A3145">
        <w:rPr>
          <w:rFonts w:ascii="Arial" w:hAnsi="Arial" w:cs="Arial"/>
          <w:sz w:val="24"/>
          <w:szCs w:val="24"/>
        </w:rPr>
        <w:t>akses</w:t>
      </w:r>
      <w:proofErr w:type="spellEnd"/>
      <w:r w:rsidRPr="004A3145">
        <w:rPr>
          <w:rFonts w:ascii="Arial" w:hAnsi="Arial" w:cs="Arial"/>
          <w:sz w:val="24"/>
          <w:szCs w:val="24"/>
        </w:rPr>
        <w:t xml:space="preserve"> </w:t>
      </w:r>
      <w:proofErr w:type="spellStart"/>
      <w:r w:rsidRPr="004A3145">
        <w:rPr>
          <w:rFonts w:ascii="Arial" w:hAnsi="Arial" w:cs="Arial"/>
          <w:sz w:val="24"/>
          <w:szCs w:val="24"/>
        </w:rPr>
        <w:t>ke</w:t>
      </w:r>
      <w:proofErr w:type="spellEnd"/>
      <w:r w:rsidRPr="004A3145">
        <w:rPr>
          <w:rFonts w:ascii="Arial" w:hAnsi="Arial" w:cs="Arial"/>
          <w:sz w:val="24"/>
          <w:szCs w:val="24"/>
        </w:rPr>
        <w:t xml:space="preserve"> </w:t>
      </w:r>
      <w:proofErr w:type="spellStart"/>
      <w:r w:rsidRPr="004A3145">
        <w:rPr>
          <w:rFonts w:ascii="Arial" w:hAnsi="Arial" w:cs="Arial"/>
          <w:sz w:val="24"/>
          <w:szCs w:val="24"/>
        </w:rPr>
        <w:t>lembaga</w:t>
      </w:r>
      <w:proofErr w:type="spellEnd"/>
      <w:r w:rsidRPr="004A3145">
        <w:rPr>
          <w:rFonts w:ascii="Arial" w:hAnsi="Arial" w:cs="Arial"/>
          <w:sz w:val="24"/>
          <w:szCs w:val="24"/>
        </w:rPr>
        <w:t xml:space="preserve"> </w:t>
      </w:r>
      <w:proofErr w:type="spellStart"/>
      <w:r w:rsidRPr="004A3145">
        <w:rPr>
          <w:rFonts w:ascii="Arial" w:hAnsi="Arial" w:cs="Arial"/>
          <w:sz w:val="24"/>
          <w:szCs w:val="24"/>
        </w:rPr>
        <w:t>permodalan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kurang</w:t>
      </w:r>
      <w:proofErr w:type="spellEnd"/>
      <w:r w:rsidRPr="004A3145">
        <w:rPr>
          <w:rFonts w:ascii="Arial" w:hAnsi="Arial" w:cs="Arial"/>
          <w:sz w:val="24"/>
          <w:szCs w:val="24"/>
        </w:rPr>
        <w:t xml:space="preserve"> </w:t>
      </w:r>
      <w:proofErr w:type="spellStart"/>
      <w:r w:rsidRPr="004A3145">
        <w:rPr>
          <w:rFonts w:ascii="Arial" w:hAnsi="Arial" w:cs="Arial"/>
          <w:sz w:val="24"/>
          <w:szCs w:val="24"/>
        </w:rPr>
        <w:t>adanya</w:t>
      </w:r>
      <w:proofErr w:type="spellEnd"/>
      <w:r w:rsidRPr="004A3145">
        <w:rPr>
          <w:rFonts w:ascii="Arial" w:hAnsi="Arial" w:cs="Arial"/>
          <w:sz w:val="24"/>
          <w:szCs w:val="24"/>
        </w:rPr>
        <w:t xml:space="preserve"> </w:t>
      </w:r>
      <w:proofErr w:type="spellStart"/>
      <w:r w:rsidRPr="004A3145">
        <w:rPr>
          <w:rFonts w:ascii="Arial" w:hAnsi="Arial" w:cs="Arial"/>
          <w:sz w:val="24"/>
          <w:szCs w:val="24"/>
        </w:rPr>
        <w:t>bimbingan</w:t>
      </w:r>
      <w:proofErr w:type="spellEnd"/>
      <w:r w:rsidRPr="004A3145">
        <w:rPr>
          <w:rFonts w:ascii="Arial" w:hAnsi="Arial" w:cs="Arial"/>
          <w:sz w:val="24"/>
          <w:szCs w:val="24"/>
        </w:rPr>
        <w:t>.</w:t>
      </w:r>
    </w:p>
    <w:p w14:paraId="6C65D59E" w14:textId="77777777" w:rsidR="004A3145" w:rsidRPr="004A3145" w:rsidRDefault="004A3145" w:rsidP="004A3145">
      <w:pPr>
        <w:spacing w:after="0" w:line="240" w:lineRule="auto"/>
        <w:ind w:firstLine="720"/>
        <w:jc w:val="both"/>
        <w:rPr>
          <w:rFonts w:ascii="Arial" w:hAnsi="Arial" w:cs="Arial"/>
          <w:sz w:val="24"/>
          <w:szCs w:val="24"/>
        </w:rPr>
      </w:pPr>
      <w:proofErr w:type="spellStart"/>
      <w:r w:rsidRPr="004A3145">
        <w:rPr>
          <w:rFonts w:ascii="Arial" w:hAnsi="Arial" w:cs="Arial"/>
          <w:sz w:val="24"/>
          <w:szCs w:val="24"/>
        </w:rPr>
        <w:t>Tambunan</w:t>
      </w:r>
      <w:proofErr w:type="spellEnd"/>
      <w:r w:rsidRPr="004A3145">
        <w:rPr>
          <w:rFonts w:ascii="Arial" w:hAnsi="Arial" w:cs="Arial"/>
          <w:sz w:val="24"/>
          <w:szCs w:val="24"/>
        </w:rPr>
        <w:t xml:space="preserve"> (2011) juga </w:t>
      </w:r>
      <w:proofErr w:type="spellStart"/>
      <w:r w:rsidRPr="004A3145">
        <w:rPr>
          <w:rFonts w:ascii="Arial" w:hAnsi="Arial" w:cs="Arial"/>
          <w:sz w:val="24"/>
          <w:szCs w:val="24"/>
        </w:rPr>
        <w:t>menambahkan</w:t>
      </w:r>
      <w:proofErr w:type="spellEnd"/>
      <w:r w:rsidRPr="004A3145">
        <w:rPr>
          <w:rFonts w:ascii="Arial" w:hAnsi="Arial" w:cs="Arial"/>
          <w:sz w:val="24"/>
          <w:szCs w:val="24"/>
        </w:rPr>
        <w:t xml:space="preserve"> </w:t>
      </w:r>
      <w:proofErr w:type="spellStart"/>
      <w:r w:rsidRPr="004A3145">
        <w:rPr>
          <w:rFonts w:ascii="Arial" w:hAnsi="Arial" w:cs="Arial"/>
          <w:sz w:val="24"/>
          <w:szCs w:val="24"/>
        </w:rPr>
        <w:t>jika</w:t>
      </w:r>
      <w:proofErr w:type="spellEnd"/>
      <w:r w:rsidRPr="004A3145">
        <w:rPr>
          <w:rFonts w:ascii="Arial" w:hAnsi="Arial" w:cs="Arial"/>
          <w:sz w:val="24"/>
          <w:szCs w:val="24"/>
        </w:rPr>
        <w:t xml:space="preserve"> </w:t>
      </w:r>
      <w:proofErr w:type="spellStart"/>
      <w:r w:rsidRPr="004A3145">
        <w:rPr>
          <w:rFonts w:ascii="Arial" w:hAnsi="Arial" w:cs="Arial"/>
          <w:sz w:val="24"/>
          <w:szCs w:val="24"/>
        </w:rPr>
        <w:t>mayoritas</w:t>
      </w:r>
      <w:proofErr w:type="spellEnd"/>
      <w:r w:rsidRPr="004A3145">
        <w:rPr>
          <w:rFonts w:ascii="Arial" w:hAnsi="Arial" w:cs="Arial"/>
          <w:sz w:val="24"/>
          <w:szCs w:val="24"/>
        </w:rPr>
        <w:t xml:space="preserve"> UMKM </w:t>
      </w:r>
      <w:proofErr w:type="spellStart"/>
      <w:r w:rsidRPr="004A3145">
        <w:rPr>
          <w:rFonts w:ascii="Arial" w:hAnsi="Arial" w:cs="Arial"/>
          <w:sz w:val="24"/>
          <w:szCs w:val="24"/>
        </w:rPr>
        <w:t>tidak</w:t>
      </w:r>
      <w:proofErr w:type="spellEnd"/>
      <w:r w:rsidRPr="004A3145">
        <w:rPr>
          <w:rFonts w:ascii="Arial" w:hAnsi="Arial" w:cs="Arial"/>
          <w:sz w:val="24"/>
          <w:szCs w:val="24"/>
        </w:rPr>
        <w:t xml:space="preserve"> </w:t>
      </w:r>
      <w:proofErr w:type="spellStart"/>
      <w:r w:rsidRPr="004A3145">
        <w:rPr>
          <w:rFonts w:ascii="Arial" w:hAnsi="Arial" w:cs="Arial"/>
          <w:sz w:val="24"/>
          <w:szCs w:val="24"/>
        </w:rPr>
        <w:t>teregistrasi</w:t>
      </w:r>
      <w:proofErr w:type="spellEnd"/>
      <w:r w:rsidRPr="004A3145">
        <w:rPr>
          <w:rFonts w:ascii="Arial" w:hAnsi="Arial" w:cs="Arial"/>
          <w:sz w:val="24"/>
          <w:szCs w:val="24"/>
        </w:rPr>
        <w:t xml:space="preserve"> </w:t>
      </w:r>
      <w:proofErr w:type="spellStart"/>
      <w:r w:rsidRPr="004A3145">
        <w:rPr>
          <w:rFonts w:ascii="Arial" w:hAnsi="Arial" w:cs="Arial"/>
          <w:sz w:val="24"/>
          <w:szCs w:val="24"/>
        </w:rPr>
        <w:t>sehingga</w:t>
      </w:r>
      <w:proofErr w:type="spellEnd"/>
      <w:r w:rsidRPr="004A3145">
        <w:rPr>
          <w:rFonts w:ascii="Arial" w:hAnsi="Arial" w:cs="Arial"/>
          <w:sz w:val="24"/>
          <w:szCs w:val="24"/>
        </w:rPr>
        <w:t xml:space="preserve"> </w:t>
      </w:r>
      <w:proofErr w:type="spellStart"/>
      <w:r w:rsidRPr="004A3145">
        <w:rPr>
          <w:rFonts w:ascii="Arial" w:hAnsi="Arial" w:cs="Arial"/>
          <w:sz w:val="24"/>
          <w:szCs w:val="24"/>
        </w:rPr>
        <w:t>tidak</w:t>
      </w:r>
      <w:proofErr w:type="spellEnd"/>
      <w:r w:rsidRPr="004A3145">
        <w:rPr>
          <w:rFonts w:ascii="Arial" w:hAnsi="Arial" w:cs="Arial"/>
          <w:sz w:val="24"/>
          <w:szCs w:val="24"/>
        </w:rPr>
        <w:t xml:space="preserve"> </w:t>
      </w:r>
      <w:proofErr w:type="spellStart"/>
      <w:r w:rsidRPr="004A3145">
        <w:rPr>
          <w:rFonts w:ascii="Arial" w:hAnsi="Arial" w:cs="Arial"/>
          <w:sz w:val="24"/>
          <w:szCs w:val="24"/>
        </w:rPr>
        <w:t>mempunyai</w:t>
      </w:r>
      <w:proofErr w:type="spellEnd"/>
      <w:r w:rsidRPr="004A3145">
        <w:rPr>
          <w:rFonts w:ascii="Arial" w:hAnsi="Arial" w:cs="Arial"/>
          <w:sz w:val="24"/>
          <w:szCs w:val="24"/>
        </w:rPr>
        <w:t xml:space="preserve"> </w:t>
      </w:r>
      <w:proofErr w:type="spellStart"/>
      <w:r w:rsidRPr="004A3145">
        <w:rPr>
          <w:rFonts w:ascii="Arial" w:hAnsi="Arial" w:cs="Arial"/>
          <w:sz w:val="24"/>
          <w:szCs w:val="24"/>
        </w:rPr>
        <w:t>akses</w:t>
      </w:r>
      <w:proofErr w:type="spellEnd"/>
      <w:r w:rsidRPr="004A3145">
        <w:rPr>
          <w:rFonts w:ascii="Arial" w:hAnsi="Arial" w:cs="Arial"/>
          <w:sz w:val="24"/>
          <w:szCs w:val="24"/>
        </w:rPr>
        <w:t xml:space="preserve">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pajak</w:t>
      </w:r>
      <w:proofErr w:type="spellEnd"/>
      <w:r w:rsidRPr="004A3145">
        <w:rPr>
          <w:rFonts w:ascii="Arial" w:hAnsi="Arial" w:cs="Arial"/>
          <w:sz w:val="24"/>
          <w:szCs w:val="24"/>
        </w:rPr>
        <w:t xml:space="preserve"> </w:t>
      </w:r>
      <w:proofErr w:type="spellStart"/>
      <w:r w:rsidRPr="004A3145">
        <w:rPr>
          <w:rFonts w:ascii="Arial" w:hAnsi="Arial" w:cs="Arial"/>
          <w:sz w:val="24"/>
          <w:szCs w:val="24"/>
        </w:rPr>
        <w:t>maupun</w:t>
      </w:r>
      <w:proofErr w:type="spellEnd"/>
      <w:r w:rsidRPr="004A3145">
        <w:rPr>
          <w:rFonts w:ascii="Arial" w:hAnsi="Arial" w:cs="Arial"/>
          <w:sz w:val="24"/>
          <w:szCs w:val="24"/>
        </w:rPr>
        <w:t xml:space="preserve"> program-program </w:t>
      </w:r>
      <w:proofErr w:type="spellStart"/>
      <w:r w:rsidRPr="004A3145">
        <w:rPr>
          <w:rFonts w:ascii="Arial" w:hAnsi="Arial" w:cs="Arial"/>
          <w:sz w:val="24"/>
          <w:szCs w:val="24"/>
        </w:rPr>
        <w:t>pemerintah</w:t>
      </w:r>
      <w:proofErr w:type="spellEnd"/>
      <w:r w:rsidRPr="004A3145">
        <w:rPr>
          <w:rFonts w:ascii="Arial" w:hAnsi="Arial" w:cs="Arial"/>
          <w:sz w:val="24"/>
          <w:szCs w:val="24"/>
        </w:rPr>
        <w:t xml:space="preserve">. </w:t>
      </w:r>
      <w:proofErr w:type="spellStart"/>
      <w:r w:rsidRPr="004A3145">
        <w:rPr>
          <w:rFonts w:ascii="Arial" w:hAnsi="Arial" w:cs="Arial"/>
          <w:sz w:val="24"/>
          <w:szCs w:val="24"/>
        </w:rPr>
        <w:t>Berbagai</w:t>
      </w:r>
      <w:proofErr w:type="spellEnd"/>
      <w:r w:rsidRPr="004A3145">
        <w:rPr>
          <w:rFonts w:ascii="Arial" w:hAnsi="Arial" w:cs="Arial"/>
          <w:sz w:val="24"/>
          <w:szCs w:val="24"/>
        </w:rPr>
        <w:t xml:space="preserve"> </w:t>
      </w:r>
      <w:proofErr w:type="spellStart"/>
      <w:r w:rsidRPr="004A3145">
        <w:rPr>
          <w:rFonts w:ascii="Arial" w:hAnsi="Arial" w:cs="Arial"/>
          <w:sz w:val="24"/>
          <w:szCs w:val="24"/>
        </w:rPr>
        <w:t>keterbatasan</w:t>
      </w:r>
      <w:proofErr w:type="spellEnd"/>
      <w:r w:rsidRPr="004A3145">
        <w:rPr>
          <w:rFonts w:ascii="Arial" w:hAnsi="Arial" w:cs="Arial"/>
          <w:sz w:val="24"/>
          <w:szCs w:val="24"/>
        </w:rPr>
        <w:t xml:space="preserve"> tersebut </w:t>
      </w:r>
      <w:proofErr w:type="spellStart"/>
      <w:r w:rsidRPr="004A3145">
        <w:rPr>
          <w:rFonts w:ascii="Arial" w:hAnsi="Arial" w:cs="Arial"/>
          <w:sz w:val="24"/>
          <w:szCs w:val="24"/>
        </w:rPr>
        <w:t>tentunya</w:t>
      </w:r>
      <w:proofErr w:type="spellEnd"/>
      <w:r w:rsidRPr="004A3145">
        <w:rPr>
          <w:rFonts w:ascii="Arial" w:hAnsi="Arial" w:cs="Arial"/>
          <w:sz w:val="24"/>
          <w:szCs w:val="24"/>
        </w:rPr>
        <w:t xml:space="preserve"> </w:t>
      </w:r>
      <w:proofErr w:type="spellStart"/>
      <w:r w:rsidRPr="004A3145">
        <w:rPr>
          <w:rFonts w:ascii="Arial" w:hAnsi="Arial" w:cs="Arial"/>
          <w:sz w:val="24"/>
          <w:szCs w:val="24"/>
        </w:rPr>
        <w:t>akan</w:t>
      </w:r>
      <w:proofErr w:type="spellEnd"/>
      <w:r w:rsidRPr="004A3145">
        <w:rPr>
          <w:rFonts w:ascii="Arial" w:hAnsi="Arial" w:cs="Arial"/>
          <w:sz w:val="24"/>
          <w:szCs w:val="24"/>
        </w:rPr>
        <w:t xml:space="preserve"> </w:t>
      </w:r>
      <w:proofErr w:type="spellStart"/>
      <w:r w:rsidRPr="004A3145">
        <w:rPr>
          <w:rFonts w:ascii="Arial" w:hAnsi="Arial" w:cs="Arial"/>
          <w:sz w:val="24"/>
          <w:szCs w:val="24"/>
        </w:rPr>
        <w:t>menghambat</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UMKM di Indonesia yang </w:t>
      </w:r>
      <w:proofErr w:type="spellStart"/>
      <w:r w:rsidRPr="004A3145">
        <w:rPr>
          <w:rFonts w:ascii="Arial" w:hAnsi="Arial" w:cs="Arial"/>
          <w:sz w:val="24"/>
          <w:szCs w:val="24"/>
        </w:rPr>
        <w:t>perannya</w:t>
      </w:r>
      <w:proofErr w:type="spellEnd"/>
      <w:r w:rsidRPr="004A3145">
        <w:rPr>
          <w:rFonts w:ascii="Arial" w:hAnsi="Arial" w:cs="Arial"/>
          <w:sz w:val="24"/>
          <w:szCs w:val="24"/>
        </w:rPr>
        <w:t xml:space="preserve"> sangat </w:t>
      </w:r>
      <w:proofErr w:type="spellStart"/>
      <w:r w:rsidRPr="004A3145">
        <w:rPr>
          <w:rFonts w:ascii="Arial" w:hAnsi="Arial" w:cs="Arial"/>
          <w:sz w:val="24"/>
          <w:szCs w:val="24"/>
        </w:rPr>
        <w:t>nyata</w:t>
      </w:r>
      <w:proofErr w:type="spellEnd"/>
      <w:r w:rsidRPr="004A3145">
        <w:rPr>
          <w:rFonts w:ascii="Arial" w:hAnsi="Arial" w:cs="Arial"/>
          <w:sz w:val="24"/>
          <w:szCs w:val="24"/>
        </w:rPr>
        <w:t xml:space="preserve"> bagi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Indonesia, </w:t>
      </w:r>
      <w:proofErr w:type="spellStart"/>
      <w:r w:rsidRPr="004A3145">
        <w:rPr>
          <w:rFonts w:ascii="Arial" w:hAnsi="Arial" w:cs="Arial"/>
          <w:sz w:val="24"/>
          <w:szCs w:val="24"/>
        </w:rPr>
        <w:t>khususnya</w:t>
      </w:r>
      <w:proofErr w:type="spellEnd"/>
      <w:r w:rsidRPr="004A3145">
        <w:rPr>
          <w:rFonts w:ascii="Arial" w:hAnsi="Arial" w:cs="Arial"/>
          <w:sz w:val="24"/>
          <w:szCs w:val="24"/>
        </w:rPr>
        <w:t xml:space="preserve"> bagi </w:t>
      </w:r>
      <w:proofErr w:type="spellStart"/>
      <w:r w:rsidRPr="004A3145">
        <w:rPr>
          <w:rFonts w:ascii="Arial" w:hAnsi="Arial" w:cs="Arial"/>
          <w:sz w:val="24"/>
          <w:szCs w:val="24"/>
        </w:rPr>
        <w:t>penduduk</w:t>
      </w:r>
      <w:proofErr w:type="spellEnd"/>
      <w:r w:rsidRPr="004A3145">
        <w:rPr>
          <w:rFonts w:ascii="Arial" w:hAnsi="Arial" w:cs="Arial"/>
          <w:sz w:val="24"/>
          <w:szCs w:val="24"/>
        </w:rPr>
        <w:t xml:space="preserve"> yang </w:t>
      </w:r>
      <w:proofErr w:type="spellStart"/>
      <w:r w:rsidRPr="004A3145">
        <w:rPr>
          <w:rFonts w:ascii="Arial" w:hAnsi="Arial" w:cs="Arial"/>
          <w:sz w:val="24"/>
          <w:szCs w:val="24"/>
        </w:rPr>
        <w:t>berskala</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w:t>
      </w:r>
      <w:proofErr w:type="spellEnd"/>
      <w:r w:rsidRPr="004A3145">
        <w:rPr>
          <w:rFonts w:ascii="Arial" w:hAnsi="Arial" w:cs="Arial"/>
          <w:sz w:val="24"/>
          <w:szCs w:val="24"/>
        </w:rPr>
        <w:t xml:space="preserve"> </w:t>
      </w:r>
      <w:proofErr w:type="spellStart"/>
      <w:r w:rsidRPr="004A3145">
        <w:rPr>
          <w:rFonts w:ascii="Arial" w:hAnsi="Arial" w:cs="Arial"/>
          <w:sz w:val="24"/>
          <w:szCs w:val="24"/>
        </w:rPr>
        <w:t>menengah</w:t>
      </w:r>
      <w:proofErr w:type="spellEnd"/>
      <w:r w:rsidRPr="004A3145">
        <w:rPr>
          <w:rFonts w:ascii="Arial" w:hAnsi="Arial" w:cs="Arial"/>
          <w:sz w:val="24"/>
          <w:szCs w:val="24"/>
        </w:rPr>
        <w:t xml:space="preserve"> </w:t>
      </w:r>
      <w:proofErr w:type="spellStart"/>
      <w:r w:rsidRPr="004A3145">
        <w:rPr>
          <w:rFonts w:ascii="Arial" w:hAnsi="Arial" w:cs="Arial"/>
          <w:sz w:val="24"/>
          <w:szCs w:val="24"/>
        </w:rPr>
        <w:t>ke</w:t>
      </w:r>
      <w:proofErr w:type="spellEnd"/>
      <w:r w:rsidRPr="004A3145">
        <w:rPr>
          <w:rFonts w:ascii="Arial" w:hAnsi="Arial" w:cs="Arial"/>
          <w:sz w:val="24"/>
          <w:szCs w:val="24"/>
        </w:rPr>
        <w:t xml:space="preserve"> </w:t>
      </w:r>
      <w:proofErr w:type="spellStart"/>
      <w:r w:rsidRPr="004A3145">
        <w:rPr>
          <w:rFonts w:ascii="Arial" w:hAnsi="Arial" w:cs="Arial"/>
          <w:sz w:val="24"/>
          <w:szCs w:val="24"/>
        </w:rPr>
        <w:t>bawah</w:t>
      </w:r>
      <w:proofErr w:type="spellEnd"/>
      <w:r w:rsidRPr="004A3145">
        <w:rPr>
          <w:rFonts w:ascii="Arial" w:hAnsi="Arial" w:cs="Arial"/>
          <w:sz w:val="24"/>
          <w:szCs w:val="24"/>
        </w:rPr>
        <w:t xml:space="preserve">. UMKM </w:t>
      </w:r>
      <w:proofErr w:type="spellStart"/>
      <w:r w:rsidRPr="004A3145">
        <w:rPr>
          <w:rFonts w:ascii="Arial" w:hAnsi="Arial" w:cs="Arial"/>
          <w:sz w:val="24"/>
          <w:szCs w:val="24"/>
        </w:rPr>
        <w:t>sebagai</w:t>
      </w:r>
      <w:proofErr w:type="spellEnd"/>
      <w:r w:rsidRPr="004A3145">
        <w:rPr>
          <w:rFonts w:ascii="Arial" w:hAnsi="Arial" w:cs="Arial"/>
          <w:sz w:val="24"/>
          <w:szCs w:val="24"/>
        </w:rPr>
        <w:t xml:space="preserve"> </w:t>
      </w:r>
      <w:proofErr w:type="spellStart"/>
      <w:r w:rsidRPr="004A3145">
        <w:rPr>
          <w:rFonts w:ascii="Arial" w:hAnsi="Arial" w:cs="Arial"/>
          <w:sz w:val="24"/>
          <w:szCs w:val="24"/>
        </w:rPr>
        <w:t>bagian</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juga </w:t>
      </w:r>
      <w:proofErr w:type="spellStart"/>
      <w:r w:rsidRPr="004A3145">
        <w:rPr>
          <w:rFonts w:ascii="Arial" w:hAnsi="Arial" w:cs="Arial"/>
          <w:sz w:val="24"/>
          <w:szCs w:val="24"/>
        </w:rPr>
        <w:t>harus</w:t>
      </w:r>
      <w:proofErr w:type="spellEnd"/>
      <w:r w:rsidRPr="004A3145">
        <w:rPr>
          <w:rFonts w:ascii="Arial" w:hAnsi="Arial" w:cs="Arial"/>
          <w:sz w:val="24"/>
          <w:szCs w:val="24"/>
        </w:rPr>
        <w:t xml:space="preserve"> </w:t>
      </w:r>
      <w:proofErr w:type="spellStart"/>
      <w:r w:rsidRPr="004A3145">
        <w:rPr>
          <w:rFonts w:ascii="Arial" w:hAnsi="Arial" w:cs="Arial"/>
          <w:sz w:val="24"/>
          <w:szCs w:val="24"/>
        </w:rPr>
        <w:t>lebih</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w:t>
      </w:r>
      <w:proofErr w:type="spellStart"/>
      <w:r w:rsidRPr="004A3145">
        <w:rPr>
          <w:rFonts w:ascii="Arial" w:hAnsi="Arial" w:cs="Arial"/>
          <w:sz w:val="24"/>
          <w:szCs w:val="24"/>
        </w:rPr>
        <w:t>daya</w:t>
      </w:r>
      <w:proofErr w:type="spellEnd"/>
      <w:r w:rsidRPr="004A3145">
        <w:rPr>
          <w:rFonts w:ascii="Arial" w:hAnsi="Arial" w:cs="Arial"/>
          <w:sz w:val="24"/>
          <w:szCs w:val="24"/>
        </w:rPr>
        <w:t xml:space="preserve"> </w:t>
      </w:r>
      <w:proofErr w:type="spellStart"/>
      <w:r w:rsidRPr="004A3145">
        <w:rPr>
          <w:rFonts w:ascii="Arial" w:hAnsi="Arial" w:cs="Arial"/>
          <w:sz w:val="24"/>
          <w:szCs w:val="24"/>
        </w:rPr>
        <w:t>saing</w:t>
      </w:r>
      <w:proofErr w:type="spellEnd"/>
      <w:r w:rsidRPr="004A3145">
        <w:rPr>
          <w:rFonts w:ascii="Arial" w:hAnsi="Arial" w:cs="Arial"/>
          <w:sz w:val="24"/>
          <w:szCs w:val="24"/>
        </w:rPr>
        <w:t xml:space="preserve">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melakukan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Keunggulan</w:t>
      </w:r>
      <w:proofErr w:type="spellEnd"/>
      <w:r w:rsidRPr="004A3145">
        <w:rPr>
          <w:rFonts w:ascii="Arial" w:hAnsi="Arial" w:cs="Arial"/>
          <w:sz w:val="24"/>
          <w:szCs w:val="24"/>
        </w:rPr>
        <w:t xml:space="preserve"> </w:t>
      </w:r>
      <w:proofErr w:type="spellStart"/>
      <w:r w:rsidRPr="004A3145">
        <w:rPr>
          <w:rFonts w:ascii="Arial" w:hAnsi="Arial" w:cs="Arial"/>
          <w:sz w:val="24"/>
          <w:szCs w:val="24"/>
        </w:rPr>
        <w:t>bersaing</w:t>
      </w:r>
      <w:proofErr w:type="spellEnd"/>
      <w:r w:rsidRPr="004A3145">
        <w:rPr>
          <w:rFonts w:ascii="Arial" w:hAnsi="Arial" w:cs="Arial"/>
          <w:sz w:val="24"/>
          <w:szCs w:val="24"/>
        </w:rPr>
        <w:t xml:space="preserve"> </w:t>
      </w:r>
      <w:proofErr w:type="spellStart"/>
      <w:r w:rsidRPr="004A3145">
        <w:rPr>
          <w:rFonts w:ascii="Arial" w:hAnsi="Arial" w:cs="Arial"/>
          <w:sz w:val="24"/>
          <w:szCs w:val="24"/>
        </w:rPr>
        <w:t>berbasis</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dan </w:t>
      </w:r>
      <w:proofErr w:type="spellStart"/>
      <w:r w:rsidRPr="004A3145">
        <w:rPr>
          <w:rFonts w:ascii="Arial" w:hAnsi="Arial" w:cs="Arial"/>
          <w:sz w:val="24"/>
          <w:szCs w:val="24"/>
        </w:rPr>
        <w:t>kreativitas</w:t>
      </w:r>
      <w:proofErr w:type="spellEnd"/>
      <w:r w:rsidRPr="004A3145">
        <w:rPr>
          <w:rFonts w:ascii="Arial" w:hAnsi="Arial" w:cs="Arial"/>
          <w:sz w:val="24"/>
          <w:szCs w:val="24"/>
        </w:rPr>
        <w:t xml:space="preserve"> </w:t>
      </w:r>
      <w:proofErr w:type="spellStart"/>
      <w:r w:rsidRPr="004A3145">
        <w:rPr>
          <w:rFonts w:ascii="Arial" w:hAnsi="Arial" w:cs="Arial"/>
          <w:sz w:val="24"/>
          <w:szCs w:val="24"/>
        </w:rPr>
        <w:t>harus</w:t>
      </w:r>
      <w:proofErr w:type="spellEnd"/>
      <w:r w:rsidRPr="004A3145">
        <w:rPr>
          <w:rFonts w:ascii="Arial" w:hAnsi="Arial" w:cs="Arial"/>
          <w:sz w:val="24"/>
          <w:szCs w:val="24"/>
        </w:rPr>
        <w:t xml:space="preserve"> </w:t>
      </w:r>
      <w:proofErr w:type="spellStart"/>
      <w:r w:rsidRPr="004A3145">
        <w:rPr>
          <w:rFonts w:ascii="Arial" w:hAnsi="Arial" w:cs="Arial"/>
          <w:sz w:val="24"/>
          <w:szCs w:val="24"/>
        </w:rPr>
        <w:t>lebih</w:t>
      </w:r>
      <w:proofErr w:type="spellEnd"/>
      <w:r w:rsidRPr="004A3145">
        <w:rPr>
          <w:rFonts w:ascii="Arial" w:hAnsi="Arial" w:cs="Arial"/>
          <w:sz w:val="24"/>
          <w:szCs w:val="24"/>
        </w:rPr>
        <w:t xml:space="preserve"> </w:t>
      </w:r>
      <w:proofErr w:type="spellStart"/>
      <w:r w:rsidRPr="004A3145">
        <w:rPr>
          <w:rFonts w:ascii="Arial" w:hAnsi="Arial" w:cs="Arial"/>
          <w:sz w:val="24"/>
          <w:szCs w:val="24"/>
        </w:rPr>
        <w:t>diutamakan</w:t>
      </w:r>
      <w:proofErr w:type="spellEnd"/>
      <w:r w:rsidRPr="004A3145">
        <w:rPr>
          <w:rFonts w:ascii="Arial" w:hAnsi="Arial" w:cs="Arial"/>
          <w:sz w:val="24"/>
          <w:szCs w:val="24"/>
        </w:rPr>
        <w:t xml:space="preserve"> </w:t>
      </w:r>
      <w:proofErr w:type="spellStart"/>
      <w:r w:rsidRPr="004A3145">
        <w:rPr>
          <w:rFonts w:ascii="Arial" w:hAnsi="Arial" w:cs="Arial"/>
          <w:sz w:val="24"/>
          <w:szCs w:val="24"/>
        </w:rPr>
        <w:t>karena</w:t>
      </w:r>
      <w:proofErr w:type="spellEnd"/>
      <w:r w:rsidRPr="004A3145">
        <w:rPr>
          <w:rFonts w:ascii="Arial" w:hAnsi="Arial" w:cs="Arial"/>
          <w:sz w:val="24"/>
          <w:szCs w:val="24"/>
        </w:rPr>
        <w:t xml:space="preserve"> </w:t>
      </w:r>
      <w:proofErr w:type="spellStart"/>
      <w:r w:rsidRPr="004A3145">
        <w:rPr>
          <w:rFonts w:ascii="Arial" w:hAnsi="Arial" w:cs="Arial"/>
          <w:sz w:val="24"/>
          <w:szCs w:val="24"/>
        </w:rPr>
        <w:t>mempunyai</w:t>
      </w:r>
      <w:proofErr w:type="spellEnd"/>
      <w:r w:rsidRPr="004A3145">
        <w:rPr>
          <w:rFonts w:ascii="Arial" w:hAnsi="Arial" w:cs="Arial"/>
          <w:sz w:val="24"/>
          <w:szCs w:val="24"/>
        </w:rPr>
        <w:t xml:space="preserve"> </w:t>
      </w:r>
      <w:proofErr w:type="spellStart"/>
      <w:r w:rsidRPr="004A3145">
        <w:rPr>
          <w:rFonts w:ascii="Arial" w:hAnsi="Arial" w:cs="Arial"/>
          <w:sz w:val="24"/>
          <w:szCs w:val="24"/>
        </w:rPr>
        <w:t>daya</w:t>
      </w:r>
      <w:proofErr w:type="spellEnd"/>
      <w:r w:rsidRPr="004A3145">
        <w:rPr>
          <w:rFonts w:ascii="Arial" w:hAnsi="Arial" w:cs="Arial"/>
          <w:sz w:val="24"/>
          <w:szCs w:val="24"/>
        </w:rPr>
        <w:t xml:space="preserve"> </w:t>
      </w:r>
      <w:proofErr w:type="spellStart"/>
      <w:r w:rsidRPr="004A3145">
        <w:rPr>
          <w:rFonts w:ascii="Arial" w:hAnsi="Arial" w:cs="Arial"/>
          <w:sz w:val="24"/>
          <w:szCs w:val="24"/>
        </w:rPr>
        <w:t>tahan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jangka</w:t>
      </w:r>
      <w:proofErr w:type="spellEnd"/>
      <w:r w:rsidRPr="004A3145">
        <w:rPr>
          <w:rFonts w:ascii="Arial" w:hAnsi="Arial" w:cs="Arial"/>
          <w:sz w:val="24"/>
          <w:szCs w:val="24"/>
        </w:rPr>
        <w:t xml:space="preserve"> </w:t>
      </w:r>
      <w:proofErr w:type="spellStart"/>
      <w:r w:rsidRPr="004A3145">
        <w:rPr>
          <w:rFonts w:ascii="Arial" w:hAnsi="Arial" w:cs="Arial"/>
          <w:sz w:val="24"/>
          <w:szCs w:val="24"/>
        </w:rPr>
        <w:t>waktu</w:t>
      </w:r>
      <w:proofErr w:type="spellEnd"/>
      <w:r w:rsidRPr="004A3145">
        <w:rPr>
          <w:rFonts w:ascii="Arial" w:hAnsi="Arial" w:cs="Arial"/>
          <w:sz w:val="24"/>
          <w:szCs w:val="24"/>
        </w:rPr>
        <w:t xml:space="preserve"> </w:t>
      </w:r>
      <w:proofErr w:type="spellStart"/>
      <w:r w:rsidRPr="004A3145">
        <w:rPr>
          <w:rFonts w:ascii="Arial" w:hAnsi="Arial" w:cs="Arial"/>
          <w:sz w:val="24"/>
          <w:szCs w:val="24"/>
        </w:rPr>
        <w:t>lebih</w:t>
      </w:r>
      <w:proofErr w:type="spellEnd"/>
      <w:r w:rsidRPr="004A3145">
        <w:rPr>
          <w:rFonts w:ascii="Arial" w:hAnsi="Arial" w:cs="Arial"/>
          <w:sz w:val="24"/>
          <w:szCs w:val="24"/>
        </w:rPr>
        <w:t xml:space="preserve"> </w:t>
      </w:r>
      <w:proofErr w:type="spellStart"/>
      <w:r w:rsidRPr="004A3145">
        <w:rPr>
          <w:rFonts w:ascii="Arial" w:hAnsi="Arial" w:cs="Arial"/>
          <w:sz w:val="24"/>
          <w:szCs w:val="24"/>
        </w:rPr>
        <w:t>panjang</w:t>
      </w:r>
      <w:proofErr w:type="spellEnd"/>
      <w:r w:rsidRPr="004A3145">
        <w:rPr>
          <w:rFonts w:ascii="Arial" w:hAnsi="Arial" w:cs="Arial"/>
          <w:sz w:val="24"/>
          <w:szCs w:val="24"/>
        </w:rPr>
        <w:t xml:space="preserve">. </w:t>
      </w:r>
    </w:p>
    <w:p w14:paraId="19C0FB46" w14:textId="77777777" w:rsidR="004A3145" w:rsidRPr="004A3145" w:rsidRDefault="004A3145" w:rsidP="004A3145">
      <w:pPr>
        <w:spacing w:after="0" w:line="240" w:lineRule="auto"/>
        <w:ind w:firstLine="720"/>
        <w:jc w:val="both"/>
        <w:rPr>
          <w:rFonts w:ascii="Arial" w:hAnsi="Arial" w:cs="Arial"/>
          <w:sz w:val="24"/>
          <w:szCs w:val="24"/>
        </w:rPr>
      </w:pPr>
      <w:r w:rsidRPr="004A3145">
        <w:rPr>
          <w:rFonts w:ascii="Arial" w:hAnsi="Arial" w:cs="Arial"/>
          <w:sz w:val="24"/>
          <w:szCs w:val="24"/>
        </w:rPr>
        <w:t xml:space="preserve">UMKM </w:t>
      </w:r>
      <w:proofErr w:type="spellStart"/>
      <w:r w:rsidRPr="004A3145">
        <w:rPr>
          <w:rFonts w:ascii="Arial" w:hAnsi="Arial" w:cs="Arial"/>
          <w:sz w:val="24"/>
          <w:szCs w:val="24"/>
        </w:rPr>
        <w:t>khususnya</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w:t>
      </w:r>
      <w:proofErr w:type="spellStart"/>
      <w:r w:rsidRPr="004A3145">
        <w:rPr>
          <w:rFonts w:ascii="Arial" w:hAnsi="Arial" w:cs="Arial"/>
          <w:sz w:val="24"/>
          <w:szCs w:val="24"/>
        </w:rPr>
        <w:t>mempunyai</w:t>
      </w:r>
      <w:proofErr w:type="spellEnd"/>
      <w:r w:rsidRPr="004A3145">
        <w:rPr>
          <w:rFonts w:ascii="Arial" w:hAnsi="Arial" w:cs="Arial"/>
          <w:sz w:val="24"/>
          <w:szCs w:val="24"/>
        </w:rPr>
        <w:t xml:space="preserve"> </w:t>
      </w:r>
      <w:proofErr w:type="spellStart"/>
      <w:r w:rsidRPr="004A3145">
        <w:rPr>
          <w:rFonts w:ascii="Arial" w:hAnsi="Arial" w:cs="Arial"/>
          <w:sz w:val="24"/>
          <w:szCs w:val="24"/>
        </w:rPr>
        <w:t>ciri</w:t>
      </w:r>
      <w:proofErr w:type="spellEnd"/>
      <w:r w:rsidRPr="004A3145">
        <w:rPr>
          <w:rFonts w:ascii="Arial" w:hAnsi="Arial" w:cs="Arial"/>
          <w:sz w:val="24"/>
          <w:szCs w:val="24"/>
        </w:rPr>
        <w:t xml:space="preserve"> </w:t>
      </w:r>
      <w:proofErr w:type="spellStart"/>
      <w:r w:rsidRPr="004A3145">
        <w:rPr>
          <w:rFonts w:ascii="Arial" w:hAnsi="Arial" w:cs="Arial"/>
          <w:sz w:val="24"/>
          <w:szCs w:val="24"/>
        </w:rPr>
        <w:t>jika</w:t>
      </w:r>
      <w:proofErr w:type="spellEnd"/>
      <w:r w:rsidRPr="004A3145">
        <w:rPr>
          <w:rFonts w:ascii="Arial" w:hAnsi="Arial" w:cs="Arial"/>
          <w:sz w:val="24"/>
          <w:szCs w:val="24"/>
        </w:rPr>
        <w:t xml:space="preserve"> </w:t>
      </w:r>
      <w:proofErr w:type="spellStart"/>
      <w:r w:rsidRPr="004A3145">
        <w:rPr>
          <w:rFonts w:ascii="Arial" w:hAnsi="Arial" w:cs="Arial"/>
          <w:sz w:val="24"/>
          <w:szCs w:val="24"/>
        </w:rPr>
        <w:t>tempat</w:t>
      </w:r>
      <w:proofErr w:type="spellEnd"/>
      <w:r w:rsidRPr="004A3145">
        <w:rPr>
          <w:rFonts w:ascii="Arial" w:hAnsi="Arial" w:cs="Arial"/>
          <w:sz w:val="24"/>
          <w:szCs w:val="24"/>
        </w:rPr>
        <w:t xml:space="preserve"> </w:t>
      </w:r>
      <w:proofErr w:type="spellStart"/>
      <w:r w:rsidRPr="004A3145">
        <w:rPr>
          <w:rFonts w:ascii="Arial" w:hAnsi="Arial" w:cs="Arial"/>
          <w:sz w:val="24"/>
          <w:szCs w:val="24"/>
        </w:rPr>
        <w:t>usahanya</w:t>
      </w:r>
      <w:proofErr w:type="spellEnd"/>
      <w:r w:rsidRPr="004A3145">
        <w:rPr>
          <w:rFonts w:ascii="Arial" w:hAnsi="Arial" w:cs="Arial"/>
          <w:sz w:val="24"/>
          <w:szCs w:val="24"/>
        </w:rPr>
        <w:t xml:space="preserve"> </w:t>
      </w:r>
      <w:proofErr w:type="spellStart"/>
      <w:r w:rsidRPr="004A3145">
        <w:rPr>
          <w:rFonts w:ascii="Arial" w:hAnsi="Arial" w:cs="Arial"/>
          <w:sz w:val="24"/>
          <w:szCs w:val="24"/>
        </w:rPr>
        <w:t>tidak</w:t>
      </w:r>
      <w:proofErr w:type="spellEnd"/>
      <w:r w:rsidRPr="004A3145">
        <w:rPr>
          <w:rFonts w:ascii="Arial" w:hAnsi="Arial" w:cs="Arial"/>
          <w:sz w:val="24"/>
          <w:szCs w:val="24"/>
        </w:rPr>
        <w:t xml:space="preserve"> </w:t>
      </w:r>
      <w:proofErr w:type="spellStart"/>
      <w:r w:rsidRPr="004A3145">
        <w:rPr>
          <w:rFonts w:ascii="Arial" w:hAnsi="Arial" w:cs="Arial"/>
          <w:sz w:val="24"/>
          <w:szCs w:val="24"/>
        </w:rPr>
        <w:t>selalu</w:t>
      </w:r>
      <w:proofErr w:type="spellEnd"/>
      <w:r w:rsidRPr="004A3145">
        <w:rPr>
          <w:rFonts w:ascii="Arial" w:hAnsi="Arial" w:cs="Arial"/>
          <w:sz w:val="24"/>
          <w:szCs w:val="24"/>
        </w:rPr>
        <w:t xml:space="preserve"> </w:t>
      </w:r>
      <w:proofErr w:type="spellStart"/>
      <w:r w:rsidRPr="004A3145">
        <w:rPr>
          <w:rFonts w:ascii="Arial" w:hAnsi="Arial" w:cs="Arial"/>
          <w:sz w:val="24"/>
          <w:szCs w:val="24"/>
        </w:rPr>
        <w:t>menetap</w:t>
      </w:r>
      <w:proofErr w:type="spellEnd"/>
      <w:r w:rsidRPr="004A3145">
        <w:rPr>
          <w:rFonts w:ascii="Arial" w:hAnsi="Arial" w:cs="Arial"/>
          <w:sz w:val="24"/>
          <w:szCs w:val="24"/>
        </w:rPr>
        <w:t xml:space="preserve">, </w:t>
      </w:r>
      <w:proofErr w:type="spellStart"/>
      <w:r w:rsidRPr="004A3145">
        <w:rPr>
          <w:rFonts w:ascii="Arial" w:hAnsi="Arial" w:cs="Arial"/>
          <w:sz w:val="24"/>
          <w:szCs w:val="24"/>
        </w:rPr>
        <w:t>sewaktu-waktu</w:t>
      </w:r>
      <w:proofErr w:type="spellEnd"/>
      <w:r w:rsidRPr="004A3145">
        <w:rPr>
          <w:rFonts w:ascii="Arial" w:hAnsi="Arial" w:cs="Arial"/>
          <w:sz w:val="24"/>
          <w:szCs w:val="24"/>
        </w:rPr>
        <w:t xml:space="preserve">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berpindah</w:t>
      </w:r>
      <w:proofErr w:type="spellEnd"/>
      <w:r w:rsidRPr="004A3145">
        <w:rPr>
          <w:rFonts w:ascii="Arial" w:hAnsi="Arial" w:cs="Arial"/>
          <w:sz w:val="24"/>
          <w:szCs w:val="24"/>
        </w:rPr>
        <w:t xml:space="preserve"> </w:t>
      </w:r>
      <w:proofErr w:type="spellStart"/>
      <w:r w:rsidRPr="004A3145">
        <w:rPr>
          <w:rFonts w:ascii="Arial" w:hAnsi="Arial" w:cs="Arial"/>
          <w:sz w:val="24"/>
          <w:szCs w:val="24"/>
        </w:rPr>
        <w:t>tempat</w:t>
      </w:r>
      <w:proofErr w:type="spellEnd"/>
      <w:r w:rsidRPr="004A3145">
        <w:rPr>
          <w:rFonts w:ascii="Arial" w:hAnsi="Arial" w:cs="Arial"/>
          <w:sz w:val="24"/>
          <w:szCs w:val="24"/>
        </w:rPr>
        <w:t xml:space="preserve">. </w:t>
      </w:r>
      <w:proofErr w:type="spellStart"/>
      <w:r w:rsidRPr="004A3145">
        <w:rPr>
          <w:rFonts w:ascii="Arial" w:hAnsi="Arial" w:cs="Arial"/>
          <w:sz w:val="24"/>
          <w:szCs w:val="24"/>
        </w:rPr>
        <w:t>Jenis</w:t>
      </w:r>
      <w:proofErr w:type="spellEnd"/>
      <w:r w:rsidRPr="004A3145">
        <w:rPr>
          <w:rFonts w:ascii="Arial" w:hAnsi="Arial" w:cs="Arial"/>
          <w:sz w:val="24"/>
          <w:szCs w:val="24"/>
        </w:rPr>
        <w:t xml:space="preserve"> </w:t>
      </w:r>
      <w:proofErr w:type="spellStart"/>
      <w:r w:rsidRPr="004A3145">
        <w:rPr>
          <w:rFonts w:ascii="Arial" w:hAnsi="Arial" w:cs="Arial"/>
          <w:sz w:val="24"/>
          <w:szCs w:val="24"/>
        </w:rPr>
        <w:t>barang</w:t>
      </w:r>
      <w:proofErr w:type="spellEnd"/>
      <w:r w:rsidRPr="004A3145">
        <w:rPr>
          <w:rFonts w:ascii="Arial" w:hAnsi="Arial" w:cs="Arial"/>
          <w:sz w:val="24"/>
          <w:szCs w:val="24"/>
        </w:rPr>
        <w:t xml:space="preserve">/ </w:t>
      </w:r>
      <w:proofErr w:type="spellStart"/>
      <w:r w:rsidRPr="004A3145">
        <w:rPr>
          <w:rFonts w:ascii="Arial" w:hAnsi="Arial" w:cs="Arial"/>
          <w:sz w:val="24"/>
          <w:szCs w:val="24"/>
        </w:rPr>
        <w:t>komoditi</w:t>
      </w:r>
      <w:proofErr w:type="spellEnd"/>
      <w:r w:rsidRPr="004A3145">
        <w:rPr>
          <w:rFonts w:ascii="Arial" w:hAnsi="Arial" w:cs="Arial"/>
          <w:sz w:val="24"/>
          <w:szCs w:val="24"/>
        </w:rPr>
        <w:t xml:space="preserve"> pun </w:t>
      </w:r>
      <w:proofErr w:type="spellStart"/>
      <w:r w:rsidRPr="004A3145">
        <w:rPr>
          <w:rFonts w:ascii="Arial" w:hAnsi="Arial" w:cs="Arial"/>
          <w:sz w:val="24"/>
          <w:szCs w:val="24"/>
        </w:rPr>
        <w:t>tidak</w:t>
      </w:r>
      <w:proofErr w:type="spellEnd"/>
      <w:r w:rsidRPr="004A3145">
        <w:rPr>
          <w:rFonts w:ascii="Arial" w:hAnsi="Arial" w:cs="Arial"/>
          <w:sz w:val="24"/>
          <w:szCs w:val="24"/>
        </w:rPr>
        <w:t xml:space="preserve"> </w:t>
      </w:r>
      <w:proofErr w:type="spellStart"/>
      <w:r w:rsidRPr="004A3145">
        <w:rPr>
          <w:rFonts w:ascii="Arial" w:hAnsi="Arial" w:cs="Arial"/>
          <w:sz w:val="24"/>
          <w:szCs w:val="24"/>
        </w:rPr>
        <w:t>selalu</w:t>
      </w:r>
      <w:proofErr w:type="spellEnd"/>
      <w:r w:rsidRPr="004A3145">
        <w:rPr>
          <w:rFonts w:ascii="Arial" w:hAnsi="Arial" w:cs="Arial"/>
          <w:sz w:val="24"/>
          <w:szCs w:val="24"/>
        </w:rPr>
        <w:t xml:space="preserve"> tetap, </w:t>
      </w:r>
      <w:proofErr w:type="spellStart"/>
      <w:r w:rsidRPr="004A3145">
        <w:rPr>
          <w:rFonts w:ascii="Arial" w:hAnsi="Arial" w:cs="Arial"/>
          <w:sz w:val="24"/>
          <w:szCs w:val="24"/>
        </w:rPr>
        <w:t>sewaktu-waktu</w:t>
      </w:r>
      <w:proofErr w:type="spellEnd"/>
      <w:r w:rsidRPr="004A3145">
        <w:rPr>
          <w:rFonts w:ascii="Arial" w:hAnsi="Arial" w:cs="Arial"/>
          <w:sz w:val="24"/>
          <w:szCs w:val="24"/>
        </w:rPr>
        <w:t xml:space="preserve">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berganti</w:t>
      </w:r>
      <w:proofErr w:type="spellEnd"/>
      <w:r w:rsidRPr="004A3145">
        <w:rPr>
          <w:rFonts w:ascii="Arial" w:hAnsi="Arial" w:cs="Arial"/>
          <w:sz w:val="24"/>
          <w:szCs w:val="24"/>
        </w:rPr>
        <w:t xml:space="preserve"> (Bank Indonesia, 2014). </w:t>
      </w:r>
      <w:proofErr w:type="spellStart"/>
      <w:r w:rsidRPr="004A3145">
        <w:rPr>
          <w:rFonts w:ascii="Arial" w:hAnsi="Arial" w:cs="Arial"/>
          <w:sz w:val="24"/>
          <w:szCs w:val="24"/>
        </w:rPr>
        <w:t>Terkadang</w:t>
      </w:r>
      <w:proofErr w:type="spellEnd"/>
      <w:r w:rsidRPr="004A3145">
        <w:rPr>
          <w:rFonts w:ascii="Arial" w:hAnsi="Arial" w:cs="Arial"/>
          <w:sz w:val="24"/>
          <w:szCs w:val="24"/>
        </w:rPr>
        <w:t xml:space="preserve"> </w:t>
      </w:r>
      <w:proofErr w:type="spellStart"/>
      <w:r w:rsidRPr="004A3145">
        <w:rPr>
          <w:rFonts w:ascii="Arial" w:hAnsi="Arial" w:cs="Arial"/>
          <w:sz w:val="24"/>
          <w:szCs w:val="24"/>
        </w:rPr>
        <w:t>terjadi</w:t>
      </w:r>
      <w:proofErr w:type="spellEnd"/>
      <w:r w:rsidRPr="004A3145">
        <w:rPr>
          <w:rFonts w:ascii="Arial" w:hAnsi="Arial" w:cs="Arial"/>
          <w:sz w:val="24"/>
          <w:szCs w:val="24"/>
        </w:rPr>
        <w:t xml:space="preserve"> </w:t>
      </w:r>
      <w:proofErr w:type="spellStart"/>
      <w:r w:rsidRPr="004A3145">
        <w:rPr>
          <w:rFonts w:ascii="Arial" w:hAnsi="Arial" w:cs="Arial"/>
          <w:sz w:val="24"/>
          <w:szCs w:val="24"/>
        </w:rPr>
        <w:t>perubahan</w:t>
      </w:r>
      <w:proofErr w:type="spellEnd"/>
      <w:r w:rsidRPr="004A3145">
        <w:rPr>
          <w:rFonts w:ascii="Arial" w:hAnsi="Arial" w:cs="Arial"/>
          <w:sz w:val="24"/>
          <w:szCs w:val="24"/>
        </w:rPr>
        <w:t xml:space="preserve"> </w:t>
      </w:r>
      <w:proofErr w:type="spellStart"/>
      <w:r w:rsidRPr="004A3145">
        <w:rPr>
          <w:rFonts w:ascii="Arial" w:hAnsi="Arial" w:cs="Arial"/>
          <w:sz w:val="24"/>
          <w:szCs w:val="24"/>
        </w:rPr>
        <w:t>jenis</w:t>
      </w:r>
      <w:proofErr w:type="spellEnd"/>
      <w:r w:rsidRPr="004A3145">
        <w:rPr>
          <w:rFonts w:ascii="Arial" w:hAnsi="Arial" w:cs="Arial"/>
          <w:sz w:val="24"/>
          <w:szCs w:val="24"/>
        </w:rPr>
        <w:t xml:space="preserve"> </w:t>
      </w:r>
      <w:proofErr w:type="spellStart"/>
      <w:r w:rsidRPr="004A3145">
        <w:rPr>
          <w:rFonts w:ascii="Arial" w:hAnsi="Arial" w:cs="Arial"/>
          <w:sz w:val="24"/>
          <w:szCs w:val="24"/>
        </w:rPr>
        <w:t>aktivitas</w:t>
      </w:r>
      <w:proofErr w:type="spellEnd"/>
      <w:r w:rsidRPr="004A3145">
        <w:rPr>
          <w:rFonts w:ascii="Arial" w:hAnsi="Arial" w:cs="Arial"/>
          <w:sz w:val="24"/>
          <w:szCs w:val="24"/>
        </w:rPr>
        <w:t xml:space="preserve"> yang </w:t>
      </w:r>
      <w:proofErr w:type="spellStart"/>
      <w:r w:rsidRPr="004A3145">
        <w:rPr>
          <w:rFonts w:ascii="Arial" w:hAnsi="Arial" w:cs="Arial"/>
          <w:sz w:val="24"/>
          <w:szCs w:val="24"/>
        </w:rPr>
        <w:t>cukup</w:t>
      </w:r>
      <w:proofErr w:type="spellEnd"/>
      <w:r w:rsidRPr="004A3145">
        <w:rPr>
          <w:rFonts w:ascii="Arial" w:hAnsi="Arial" w:cs="Arial"/>
          <w:sz w:val="24"/>
          <w:szCs w:val="24"/>
        </w:rPr>
        <w:t xml:space="preserve"> </w:t>
      </w:r>
      <w:proofErr w:type="spellStart"/>
      <w:r w:rsidRPr="004A3145">
        <w:rPr>
          <w:rFonts w:ascii="Arial" w:hAnsi="Arial" w:cs="Arial"/>
          <w:sz w:val="24"/>
          <w:szCs w:val="24"/>
        </w:rPr>
        <w:t>cepat</w:t>
      </w:r>
      <w:proofErr w:type="spellEnd"/>
      <w:r w:rsidRPr="004A3145">
        <w:rPr>
          <w:rFonts w:ascii="Arial" w:hAnsi="Arial" w:cs="Arial"/>
          <w:sz w:val="24"/>
          <w:szCs w:val="24"/>
        </w:rPr>
        <w:t xml:space="preserve">. </w:t>
      </w:r>
      <w:proofErr w:type="spellStart"/>
      <w:r w:rsidRPr="004A3145">
        <w:rPr>
          <w:rFonts w:ascii="Arial" w:hAnsi="Arial" w:cs="Arial"/>
          <w:sz w:val="24"/>
          <w:szCs w:val="24"/>
        </w:rPr>
        <w:t>Akibat</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perubahan-perubahan</w:t>
      </w:r>
      <w:proofErr w:type="spellEnd"/>
      <w:r w:rsidRPr="004A3145">
        <w:rPr>
          <w:rFonts w:ascii="Arial" w:hAnsi="Arial" w:cs="Arial"/>
          <w:sz w:val="24"/>
          <w:szCs w:val="24"/>
        </w:rPr>
        <w:t xml:space="preserve"> tersebut, </w:t>
      </w:r>
      <w:proofErr w:type="spellStart"/>
      <w:r w:rsidRPr="004A3145">
        <w:rPr>
          <w:rFonts w:ascii="Arial" w:hAnsi="Arial" w:cs="Arial"/>
          <w:sz w:val="24"/>
          <w:szCs w:val="24"/>
        </w:rPr>
        <w:t>mayoritas</w:t>
      </w:r>
      <w:proofErr w:type="spellEnd"/>
      <w:r w:rsidRPr="004A3145">
        <w:rPr>
          <w:rFonts w:ascii="Arial" w:hAnsi="Arial" w:cs="Arial"/>
          <w:sz w:val="24"/>
          <w:szCs w:val="24"/>
        </w:rPr>
        <w:t xml:space="preserve"> UMKM di Indonesia </w:t>
      </w:r>
      <w:proofErr w:type="spellStart"/>
      <w:r w:rsidRPr="004A3145">
        <w:rPr>
          <w:rFonts w:ascii="Arial" w:hAnsi="Arial" w:cs="Arial"/>
          <w:sz w:val="24"/>
          <w:szCs w:val="24"/>
        </w:rPr>
        <w:t>beroperasi</w:t>
      </w:r>
      <w:proofErr w:type="spellEnd"/>
      <w:r w:rsidRPr="004A3145">
        <w:rPr>
          <w:rFonts w:ascii="Arial" w:hAnsi="Arial" w:cs="Arial"/>
          <w:sz w:val="24"/>
          <w:szCs w:val="24"/>
        </w:rPr>
        <w:t xml:space="preserve"> </w:t>
      </w:r>
      <w:proofErr w:type="spellStart"/>
      <w:r w:rsidRPr="004A3145">
        <w:rPr>
          <w:rFonts w:ascii="Arial" w:hAnsi="Arial" w:cs="Arial"/>
          <w:sz w:val="24"/>
          <w:szCs w:val="24"/>
        </w:rPr>
        <w:t>secara</w:t>
      </w:r>
      <w:proofErr w:type="spellEnd"/>
      <w:r w:rsidRPr="004A3145">
        <w:rPr>
          <w:rFonts w:ascii="Arial" w:hAnsi="Arial" w:cs="Arial"/>
          <w:sz w:val="24"/>
          <w:szCs w:val="24"/>
        </w:rPr>
        <w:t xml:space="preserve"> </w:t>
      </w:r>
      <w:proofErr w:type="spellStart"/>
      <w:r w:rsidRPr="004A3145">
        <w:rPr>
          <w:rFonts w:ascii="Arial" w:hAnsi="Arial" w:cs="Arial"/>
          <w:sz w:val="24"/>
          <w:szCs w:val="24"/>
        </w:rPr>
        <w:t>komersil</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waktu</w:t>
      </w:r>
      <w:proofErr w:type="spellEnd"/>
      <w:r w:rsidRPr="004A3145">
        <w:rPr>
          <w:rFonts w:ascii="Arial" w:hAnsi="Arial" w:cs="Arial"/>
          <w:sz w:val="24"/>
          <w:szCs w:val="24"/>
        </w:rPr>
        <w:t xml:space="preserve"> yang </w:t>
      </w:r>
      <w:proofErr w:type="spellStart"/>
      <w:r w:rsidRPr="004A3145">
        <w:rPr>
          <w:rFonts w:ascii="Arial" w:hAnsi="Arial" w:cs="Arial"/>
          <w:sz w:val="24"/>
          <w:szCs w:val="24"/>
        </w:rPr>
        <w:t>relatif</w:t>
      </w:r>
      <w:proofErr w:type="spellEnd"/>
      <w:r w:rsidRPr="004A3145">
        <w:rPr>
          <w:rFonts w:ascii="Arial" w:hAnsi="Arial" w:cs="Arial"/>
          <w:sz w:val="24"/>
          <w:szCs w:val="24"/>
        </w:rPr>
        <w:t xml:space="preserve"> </w:t>
      </w:r>
      <w:proofErr w:type="spellStart"/>
      <w:r w:rsidRPr="004A3145">
        <w:rPr>
          <w:rFonts w:ascii="Arial" w:hAnsi="Arial" w:cs="Arial"/>
          <w:sz w:val="24"/>
          <w:szCs w:val="24"/>
        </w:rPr>
        <w:t>tidak</w:t>
      </w:r>
      <w:proofErr w:type="spellEnd"/>
      <w:r w:rsidRPr="004A3145">
        <w:rPr>
          <w:rFonts w:ascii="Arial" w:hAnsi="Arial" w:cs="Arial"/>
          <w:sz w:val="24"/>
          <w:szCs w:val="24"/>
        </w:rPr>
        <w:t xml:space="preserve"> lama, </w:t>
      </w:r>
      <w:proofErr w:type="spellStart"/>
      <w:r w:rsidRPr="004A3145">
        <w:rPr>
          <w:rFonts w:ascii="Arial" w:hAnsi="Arial" w:cs="Arial"/>
          <w:sz w:val="24"/>
          <w:szCs w:val="24"/>
        </w:rPr>
        <w:t>yaitu</w:t>
      </w:r>
      <w:proofErr w:type="spellEnd"/>
      <w:r w:rsidRPr="004A3145">
        <w:rPr>
          <w:rFonts w:ascii="Arial" w:hAnsi="Arial" w:cs="Arial"/>
          <w:sz w:val="24"/>
          <w:szCs w:val="24"/>
        </w:rPr>
        <w:t xml:space="preserve"> </w:t>
      </w:r>
      <w:proofErr w:type="spellStart"/>
      <w:r w:rsidRPr="004A3145">
        <w:rPr>
          <w:rFonts w:ascii="Arial" w:hAnsi="Arial" w:cs="Arial"/>
          <w:sz w:val="24"/>
          <w:szCs w:val="24"/>
        </w:rPr>
        <w:t>kurang</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10 </w:t>
      </w:r>
      <w:proofErr w:type="spellStart"/>
      <w:r w:rsidRPr="004A3145">
        <w:rPr>
          <w:rFonts w:ascii="Arial" w:hAnsi="Arial" w:cs="Arial"/>
          <w:sz w:val="24"/>
          <w:szCs w:val="24"/>
        </w:rPr>
        <w:t>tahun</w:t>
      </w:r>
      <w:proofErr w:type="spellEnd"/>
      <w:r w:rsidRPr="004A3145">
        <w:rPr>
          <w:rFonts w:ascii="Arial" w:hAnsi="Arial" w:cs="Arial"/>
          <w:sz w:val="24"/>
          <w:szCs w:val="24"/>
        </w:rPr>
        <w:t xml:space="preserve">. </w:t>
      </w:r>
    </w:p>
    <w:p w14:paraId="1B745D10" w14:textId="77777777" w:rsidR="004A3145" w:rsidRPr="004A3145" w:rsidRDefault="004A3145" w:rsidP="004A3145">
      <w:pPr>
        <w:spacing w:after="0" w:line="240" w:lineRule="auto"/>
        <w:ind w:firstLine="720"/>
        <w:jc w:val="both"/>
        <w:rPr>
          <w:rFonts w:ascii="Arial" w:hAnsi="Arial" w:cs="Arial"/>
          <w:sz w:val="24"/>
          <w:szCs w:val="24"/>
        </w:rPr>
      </w:pPr>
      <w:proofErr w:type="spellStart"/>
      <w:r w:rsidRPr="004A3145">
        <w:rPr>
          <w:rFonts w:ascii="Arial" w:hAnsi="Arial" w:cs="Arial"/>
          <w:sz w:val="24"/>
          <w:szCs w:val="24"/>
        </w:rPr>
        <w:t>Keberhasilan</w:t>
      </w:r>
      <w:proofErr w:type="spellEnd"/>
      <w:r w:rsidRPr="004A3145">
        <w:rPr>
          <w:rFonts w:ascii="Arial" w:hAnsi="Arial" w:cs="Arial"/>
          <w:sz w:val="24"/>
          <w:szCs w:val="24"/>
        </w:rPr>
        <w:t xml:space="preserve"> </w:t>
      </w:r>
      <w:proofErr w:type="spellStart"/>
      <w:r w:rsidRPr="004A3145">
        <w:rPr>
          <w:rFonts w:ascii="Arial" w:hAnsi="Arial" w:cs="Arial"/>
          <w:sz w:val="24"/>
          <w:szCs w:val="24"/>
        </w:rPr>
        <w:t>suatu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ditentukan</w:t>
      </w:r>
      <w:proofErr w:type="spellEnd"/>
      <w:r w:rsidRPr="004A3145">
        <w:rPr>
          <w:rFonts w:ascii="Arial" w:hAnsi="Arial" w:cs="Arial"/>
          <w:sz w:val="24"/>
          <w:szCs w:val="24"/>
        </w:rPr>
        <w:t xml:space="preserve"> oleh lama </w:t>
      </w:r>
      <w:proofErr w:type="spellStart"/>
      <w:r w:rsidRPr="004A3145">
        <w:rPr>
          <w:rFonts w:ascii="Arial" w:hAnsi="Arial" w:cs="Arial"/>
          <w:sz w:val="24"/>
          <w:szCs w:val="24"/>
        </w:rPr>
        <w:t>waktu</w:t>
      </w:r>
      <w:proofErr w:type="spellEnd"/>
      <w:r w:rsidRPr="004A3145">
        <w:rPr>
          <w:rFonts w:ascii="Arial" w:hAnsi="Arial" w:cs="Arial"/>
          <w:sz w:val="24"/>
          <w:szCs w:val="24"/>
        </w:rPr>
        <w:t xml:space="preserve"> </w:t>
      </w:r>
      <w:proofErr w:type="spellStart"/>
      <w:r w:rsidRPr="004A3145">
        <w:rPr>
          <w:rFonts w:ascii="Arial" w:hAnsi="Arial" w:cs="Arial"/>
          <w:sz w:val="24"/>
          <w:szCs w:val="24"/>
        </w:rPr>
        <w:t>beroperasi</w:t>
      </w:r>
      <w:proofErr w:type="spellEnd"/>
      <w:r w:rsidRPr="004A3145">
        <w:rPr>
          <w:rFonts w:ascii="Arial" w:hAnsi="Arial" w:cs="Arial"/>
          <w:sz w:val="24"/>
          <w:szCs w:val="24"/>
        </w:rPr>
        <w:t xml:space="preserve"> </w:t>
      </w:r>
      <w:proofErr w:type="spellStart"/>
      <w:r w:rsidRPr="004A3145">
        <w:rPr>
          <w:rFonts w:ascii="Arial" w:hAnsi="Arial" w:cs="Arial"/>
          <w:sz w:val="24"/>
          <w:szCs w:val="24"/>
        </w:rPr>
        <w:t>yaitu</w:t>
      </w:r>
      <w:proofErr w:type="spellEnd"/>
      <w:r w:rsidRPr="004A3145">
        <w:rPr>
          <w:rFonts w:ascii="Arial" w:hAnsi="Arial" w:cs="Arial"/>
          <w:sz w:val="24"/>
          <w:szCs w:val="24"/>
        </w:rPr>
        <w:t xml:space="preserve"> </w:t>
      </w:r>
      <w:proofErr w:type="spellStart"/>
      <w:r w:rsidRPr="004A3145">
        <w:rPr>
          <w:rFonts w:ascii="Arial" w:hAnsi="Arial" w:cs="Arial"/>
          <w:sz w:val="24"/>
          <w:szCs w:val="24"/>
        </w:rPr>
        <w:t>lamanya</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perusahaan</w:t>
      </w:r>
      <w:proofErr w:type="spellEnd"/>
      <w:r w:rsidRPr="004A3145">
        <w:rPr>
          <w:rFonts w:ascii="Arial" w:hAnsi="Arial" w:cs="Arial"/>
          <w:sz w:val="24"/>
          <w:szCs w:val="24"/>
        </w:rPr>
        <w:t xml:space="preserve"> </w:t>
      </w:r>
      <w:proofErr w:type="spellStart"/>
      <w:r w:rsidRPr="004A3145">
        <w:rPr>
          <w:rFonts w:ascii="Arial" w:hAnsi="Arial" w:cs="Arial"/>
          <w:sz w:val="24"/>
          <w:szCs w:val="24"/>
        </w:rPr>
        <w:t>menghasilkan</w:t>
      </w:r>
      <w:proofErr w:type="spellEnd"/>
      <w:r w:rsidRPr="004A3145">
        <w:rPr>
          <w:rFonts w:ascii="Arial" w:hAnsi="Arial" w:cs="Arial"/>
          <w:sz w:val="24"/>
          <w:szCs w:val="24"/>
        </w:rPr>
        <w:t xml:space="preserve"> </w:t>
      </w:r>
      <w:proofErr w:type="spellStart"/>
      <w:r w:rsidRPr="004A3145">
        <w:rPr>
          <w:rFonts w:ascii="Arial" w:hAnsi="Arial" w:cs="Arial"/>
          <w:sz w:val="24"/>
          <w:szCs w:val="24"/>
        </w:rPr>
        <w:t>atau</w:t>
      </w:r>
      <w:proofErr w:type="spellEnd"/>
      <w:r w:rsidRPr="004A3145">
        <w:rPr>
          <w:rFonts w:ascii="Arial" w:hAnsi="Arial" w:cs="Arial"/>
          <w:sz w:val="24"/>
          <w:szCs w:val="24"/>
        </w:rPr>
        <w:t xml:space="preserve"> </w:t>
      </w:r>
      <w:proofErr w:type="spellStart"/>
      <w:r w:rsidRPr="004A3145">
        <w:rPr>
          <w:rFonts w:ascii="Arial" w:hAnsi="Arial" w:cs="Arial"/>
          <w:sz w:val="24"/>
          <w:szCs w:val="24"/>
        </w:rPr>
        <w:t>memproduksi</w:t>
      </w:r>
      <w:proofErr w:type="spellEnd"/>
      <w:r w:rsidRPr="004A3145">
        <w:rPr>
          <w:rFonts w:ascii="Arial" w:hAnsi="Arial" w:cs="Arial"/>
          <w:sz w:val="24"/>
          <w:szCs w:val="24"/>
        </w:rPr>
        <w:t xml:space="preserve"> </w:t>
      </w:r>
      <w:proofErr w:type="spellStart"/>
      <w:r w:rsidRPr="004A3145">
        <w:rPr>
          <w:rFonts w:ascii="Arial" w:hAnsi="Arial" w:cs="Arial"/>
          <w:sz w:val="24"/>
          <w:szCs w:val="24"/>
        </w:rPr>
        <w:t>barang</w:t>
      </w:r>
      <w:proofErr w:type="spellEnd"/>
      <w:r w:rsidRPr="004A3145">
        <w:rPr>
          <w:rFonts w:ascii="Arial" w:hAnsi="Arial" w:cs="Arial"/>
          <w:sz w:val="24"/>
          <w:szCs w:val="24"/>
        </w:rPr>
        <w:t xml:space="preserve"> </w:t>
      </w:r>
      <w:proofErr w:type="spellStart"/>
      <w:r w:rsidRPr="004A3145">
        <w:rPr>
          <w:rFonts w:ascii="Arial" w:hAnsi="Arial" w:cs="Arial"/>
          <w:sz w:val="24"/>
          <w:szCs w:val="24"/>
        </w:rPr>
        <w:t>maupun</w:t>
      </w:r>
      <w:proofErr w:type="spellEnd"/>
      <w:r w:rsidRPr="004A3145">
        <w:rPr>
          <w:rFonts w:ascii="Arial" w:hAnsi="Arial" w:cs="Arial"/>
          <w:sz w:val="24"/>
          <w:szCs w:val="24"/>
        </w:rPr>
        <w:t xml:space="preserve"> </w:t>
      </w:r>
      <w:proofErr w:type="spellStart"/>
      <w:r w:rsidRPr="004A3145">
        <w:rPr>
          <w:rFonts w:ascii="Arial" w:hAnsi="Arial" w:cs="Arial"/>
          <w:sz w:val="24"/>
          <w:szCs w:val="24"/>
        </w:rPr>
        <w:t>jasa</w:t>
      </w:r>
      <w:proofErr w:type="spellEnd"/>
      <w:r w:rsidRPr="004A3145">
        <w:rPr>
          <w:rFonts w:ascii="Arial" w:hAnsi="Arial" w:cs="Arial"/>
          <w:sz w:val="24"/>
          <w:szCs w:val="24"/>
        </w:rPr>
        <w:t xml:space="preserve">. Perusahaan yang </w:t>
      </w:r>
      <w:proofErr w:type="spellStart"/>
      <w:r w:rsidRPr="004A3145">
        <w:rPr>
          <w:rFonts w:ascii="Arial" w:hAnsi="Arial" w:cs="Arial"/>
          <w:sz w:val="24"/>
          <w:szCs w:val="24"/>
        </w:rPr>
        <w:t>telah</w:t>
      </w:r>
      <w:proofErr w:type="spellEnd"/>
      <w:r w:rsidRPr="004A3145">
        <w:rPr>
          <w:rFonts w:ascii="Arial" w:hAnsi="Arial" w:cs="Arial"/>
          <w:sz w:val="24"/>
          <w:szCs w:val="24"/>
        </w:rPr>
        <w:t xml:space="preserve"> lama </w:t>
      </w:r>
      <w:proofErr w:type="spellStart"/>
      <w:r w:rsidRPr="004A3145">
        <w:rPr>
          <w:rFonts w:ascii="Arial" w:hAnsi="Arial" w:cs="Arial"/>
          <w:sz w:val="24"/>
          <w:szCs w:val="24"/>
        </w:rPr>
        <w:t>berdiri</w:t>
      </w:r>
      <w:proofErr w:type="spellEnd"/>
      <w:r w:rsidRPr="004A3145">
        <w:rPr>
          <w:rFonts w:ascii="Arial" w:hAnsi="Arial" w:cs="Arial"/>
          <w:sz w:val="24"/>
          <w:szCs w:val="24"/>
        </w:rPr>
        <w:t xml:space="preserve"> </w:t>
      </w:r>
      <w:proofErr w:type="spellStart"/>
      <w:r w:rsidRPr="004A3145">
        <w:rPr>
          <w:rFonts w:ascii="Arial" w:hAnsi="Arial" w:cs="Arial"/>
          <w:sz w:val="24"/>
          <w:szCs w:val="24"/>
        </w:rPr>
        <w:t>biasanya</w:t>
      </w:r>
      <w:proofErr w:type="spellEnd"/>
      <w:r w:rsidRPr="004A3145">
        <w:rPr>
          <w:rFonts w:ascii="Arial" w:hAnsi="Arial" w:cs="Arial"/>
          <w:sz w:val="24"/>
          <w:szCs w:val="24"/>
        </w:rPr>
        <w:t xml:space="preserve"> </w:t>
      </w:r>
      <w:proofErr w:type="spellStart"/>
      <w:r w:rsidRPr="004A3145">
        <w:rPr>
          <w:rFonts w:ascii="Arial" w:hAnsi="Arial" w:cs="Arial"/>
          <w:sz w:val="24"/>
          <w:szCs w:val="24"/>
        </w:rPr>
        <w:t>mempunyai</w:t>
      </w:r>
      <w:proofErr w:type="spellEnd"/>
      <w:r w:rsidRPr="004A3145">
        <w:rPr>
          <w:rFonts w:ascii="Arial" w:hAnsi="Arial" w:cs="Arial"/>
          <w:sz w:val="24"/>
          <w:szCs w:val="24"/>
        </w:rPr>
        <w:t xml:space="preserve"> strategi yang </w:t>
      </w:r>
      <w:proofErr w:type="spellStart"/>
      <w:r w:rsidRPr="004A3145">
        <w:rPr>
          <w:rFonts w:ascii="Arial" w:hAnsi="Arial" w:cs="Arial"/>
          <w:sz w:val="24"/>
          <w:szCs w:val="24"/>
        </w:rPr>
        <w:t>lebih</w:t>
      </w:r>
      <w:proofErr w:type="spellEnd"/>
      <w:r w:rsidRPr="004A3145">
        <w:rPr>
          <w:rFonts w:ascii="Arial" w:hAnsi="Arial" w:cs="Arial"/>
          <w:sz w:val="24"/>
          <w:szCs w:val="24"/>
        </w:rPr>
        <w:t xml:space="preserve"> solid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tetap </w:t>
      </w:r>
      <w:proofErr w:type="spellStart"/>
      <w:r w:rsidRPr="004A3145">
        <w:rPr>
          <w:rFonts w:ascii="Arial" w:hAnsi="Arial" w:cs="Arial"/>
          <w:sz w:val="24"/>
          <w:szCs w:val="24"/>
        </w:rPr>
        <w:t>bisa</w:t>
      </w:r>
      <w:proofErr w:type="spellEnd"/>
      <w:r w:rsidRPr="004A3145">
        <w:rPr>
          <w:rFonts w:ascii="Arial" w:hAnsi="Arial" w:cs="Arial"/>
          <w:sz w:val="24"/>
          <w:szCs w:val="24"/>
        </w:rPr>
        <w:t xml:space="preserve"> </w:t>
      </w:r>
      <w:proofErr w:type="spellStart"/>
      <w:r w:rsidRPr="004A3145">
        <w:rPr>
          <w:rFonts w:ascii="Arial" w:hAnsi="Arial" w:cs="Arial"/>
          <w:sz w:val="24"/>
          <w:szCs w:val="24"/>
        </w:rPr>
        <w:t>bertahan</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melakukan </w:t>
      </w:r>
      <w:proofErr w:type="spellStart"/>
      <w:r w:rsidRPr="004A3145">
        <w:rPr>
          <w:rFonts w:ascii="Arial" w:hAnsi="Arial" w:cs="Arial"/>
          <w:sz w:val="24"/>
          <w:szCs w:val="24"/>
        </w:rPr>
        <w:t>aktivitas</w:t>
      </w:r>
      <w:proofErr w:type="spellEnd"/>
      <w:r w:rsidRPr="004A3145">
        <w:rPr>
          <w:rFonts w:ascii="Arial" w:hAnsi="Arial" w:cs="Arial"/>
          <w:sz w:val="24"/>
          <w:szCs w:val="24"/>
        </w:rPr>
        <w:t xml:space="preserve"> </w:t>
      </w:r>
      <w:proofErr w:type="spellStart"/>
      <w:r w:rsidRPr="004A3145">
        <w:rPr>
          <w:rFonts w:ascii="Arial" w:hAnsi="Arial" w:cs="Arial"/>
          <w:sz w:val="24"/>
          <w:szCs w:val="24"/>
        </w:rPr>
        <w:t>ekonominya</w:t>
      </w:r>
      <w:proofErr w:type="spellEnd"/>
      <w:r w:rsidRPr="004A3145">
        <w:rPr>
          <w:rFonts w:ascii="Arial" w:hAnsi="Arial" w:cs="Arial"/>
          <w:sz w:val="24"/>
          <w:szCs w:val="24"/>
        </w:rPr>
        <w:t xml:space="preserve">. </w:t>
      </w:r>
      <w:proofErr w:type="spellStart"/>
      <w:r w:rsidRPr="004A3145">
        <w:rPr>
          <w:rFonts w:ascii="Arial" w:hAnsi="Arial" w:cs="Arial"/>
          <w:sz w:val="24"/>
          <w:szCs w:val="24"/>
        </w:rPr>
        <w:t>Semakin</w:t>
      </w:r>
      <w:proofErr w:type="spellEnd"/>
      <w:r w:rsidRPr="004A3145">
        <w:rPr>
          <w:rFonts w:ascii="Arial" w:hAnsi="Arial" w:cs="Arial"/>
          <w:sz w:val="24"/>
          <w:szCs w:val="24"/>
        </w:rPr>
        <w:t xml:space="preserve"> lama </w:t>
      </w:r>
      <w:proofErr w:type="spellStart"/>
      <w:r w:rsidRPr="004A3145">
        <w:rPr>
          <w:rFonts w:ascii="Arial" w:hAnsi="Arial" w:cs="Arial"/>
          <w:sz w:val="24"/>
          <w:szCs w:val="24"/>
        </w:rPr>
        <w:t>sebuah</w:t>
      </w:r>
      <w:proofErr w:type="spellEnd"/>
      <w:r w:rsidRPr="004A3145">
        <w:rPr>
          <w:rFonts w:ascii="Arial" w:hAnsi="Arial" w:cs="Arial"/>
          <w:sz w:val="24"/>
          <w:szCs w:val="24"/>
        </w:rPr>
        <w:t xml:space="preserve"> </w:t>
      </w:r>
      <w:proofErr w:type="spellStart"/>
      <w:r w:rsidRPr="004A3145">
        <w:rPr>
          <w:rFonts w:ascii="Arial" w:hAnsi="Arial" w:cs="Arial"/>
          <w:sz w:val="24"/>
          <w:szCs w:val="24"/>
        </w:rPr>
        <w:t>perusahaan</w:t>
      </w:r>
      <w:proofErr w:type="spellEnd"/>
      <w:r w:rsidRPr="004A3145">
        <w:rPr>
          <w:rFonts w:ascii="Arial" w:hAnsi="Arial" w:cs="Arial"/>
          <w:sz w:val="24"/>
          <w:szCs w:val="24"/>
        </w:rPr>
        <w:t xml:space="preserve"> </w:t>
      </w:r>
      <w:proofErr w:type="spellStart"/>
      <w:r w:rsidRPr="004A3145">
        <w:rPr>
          <w:rFonts w:ascii="Arial" w:hAnsi="Arial" w:cs="Arial"/>
          <w:sz w:val="24"/>
          <w:szCs w:val="24"/>
        </w:rPr>
        <w:t>berdiri</w:t>
      </w:r>
      <w:proofErr w:type="spellEnd"/>
      <w:r w:rsidRPr="004A3145">
        <w:rPr>
          <w:rFonts w:ascii="Arial" w:hAnsi="Arial" w:cs="Arial"/>
          <w:sz w:val="24"/>
          <w:szCs w:val="24"/>
        </w:rPr>
        <w:t xml:space="preserve">,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diasumsikan</w:t>
      </w:r>
      <w:proofErr w:type="spellEnd"/>
      <w:r w:rsidRPr="004A3145">
        <w:rPr>
          <w:rFonts w:ascii="Arial" w:hAnsi="Arial" w:cs="Arial"/>
          <w:sz w:val="24"/>
          <w:szCs w:val="24"/>
        </w:rPr>
        <w:t xml:space="preserve"> </w:t>
      </w:r>
      <w:proofErr w:type="spellStart"/>
      <w:r w:rsidRPr="004A3145">
        <w:rPr>
          <w:rFonts w:ascii="Arial" w:hAnsi="Arial" w:cs="Arial"/>
          <w:sz w:val="24"/>
          <w:szCs w:val="24"/>
        </w:rPr>
        <w:t>memiliki</w:t>
      </w:r>
      <w:proofErr w:type="spellEnd"/>
      <w:r w:rsidRPr="004A3145">
        <w:rPr>
          <w:rFonts w:ascii="Arial" w:hAnsi="Arial" w:cs="Arial"/>
          <w:sz w:val="24"/>
          <w:szCs w:val="24"/>
        </w:rPr>
        <w:t xml:space="preserve"> </w:t>
      </w:r>
      <w:proofErr w:type="spellStart"/>
      <w:r w:rsidRPr="004A3145">
        <w:rPr>
          <w:rFonts w:ascii="Arial" w:hAnsi="Arial" w:cs="Arial"/>
          <w:sz w:val="24"/>
          <w:szCs w:val="24"/>
        </w:rPr>
        <w:t>pengalaman</w:t>
      </w:r>
      <w:proofErr w:type="spellEnd"/>
      <w:r w:rsidRPr="004A3145">
        <w:rPr>
          <w:rFonts w:ascii="Arial" w:hAnsi="Arial" w:cs="Arial"/>
          <w:sz w:val="24"/>
          <w:szCs w:val="24"/>
        </w:rPr>
        <w:t xml:space="preserve"> yang </w:t>
      </w:r>
      <w:proofErr w:type="spellStart"/>
      <w:r w:rsidRPr="004A3145">
        <w:rPr>
          <w:rFonts w:ascii="Arial" w:hAnsi="Arial" w:cs="Arial"/>
          <w:sz w:val="24"/>
          <w:szCs w:val="24"/>
        </w:rPr>
        <w:t>beragam</w:t>
      </w:r>
      <w:proofErr w:type="spellEnd"/>
      <w:r w:rsidRPr="004A3145">
        <w:rPr>
          <w:rFonts w:ascii="Arial" w:hAnsi="Arial" w:cs="Arial"/>
          <w:sz w:val="24"/>
          <w:szCs w:val="24"/>
        </w:rPr>
        <w:t xml:space="preserve"> </w:t>
      </w:r>
      <w:proofErr w:type="spellStart"/>
      <w:r w:rsidRPr="004A3145">
        <w:rPr>
          <w:rFonts w:ascii="Arial" w:hAnsi="Arial" w:cs="Arial"/>
          <w:sz w:val="24"/>
          <w:szCs w:val="24"/>
        </w:rPr>
        <w:t>baik</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hal</w:t>
      </w:r>
      <w:proofErr w:type="spellEnd"/>
      <w:r w:rsidRPr="004A3145">
        <w:rPr>
          <w:rFonts w:ascii="Arial" w:hAnsi="Arial" w:cs="Arial"/>
          <w:sz w:val="24"/>
          <w:szCs w:val="24"/>
        </w:rPr>
        <w:t xml:space="preserve"> </w:t>
      </w:r>
      <w:proofErr w:type="spellStart"/>
      <w:r w:rsidRPr="004A3145">
        <w:rPr>
          <w:rFonts w:ascii="Arial" w:hAnsi="Arial" w:cs="Arial"/>
          <w:sz w:val="24"/>
          <w:szCs w:val="24"/>
        </w:rPr>
        <w:t>kemajuan</w:t>
      </w:r>
      <w:proofErr w:type="spellEnd"/>
      <w:r w:rsidRPr="004A3145">
        <w:rPr>
          <w:rFonts w:ascii="Arial" w:hAnsi="Arial" w:cs="Arial"/>
          <w:sz w:val="24"/>
          <w:szCs w:val="24"/>
        </w:rPr>
        <w:t xml:space="preserve"> </w:t>
      </w:r>
      <w:proofErr w:type="spellStart"/>
      <w:r w:rsidRPr="004A3145">
        <w:rPr>
          <w:rFonts w:ascii="Arial" w:hAnsi="Arial" w:cs="Arial"/>
          <w:sz w:val="24"/>
          <w:szCs w:val="24"/>
        </w:rPr>
        <w:t>maupun</w:t>
      </w:r>
      <w:proofErr w:type="spellEnd"/>
      <w:r w:rsidRPr="004A3145">
        <w:rPr>
          <w:rFonts w:ascii="Arial" w:hAnsi="Arial" w:cs="Arial"/>
          <w:sz w:val="24"/>
          <w:szCs w:val="24"/>
        </w:rPr>
        <w:t xml:space="preserve"> </w:t>
      </w:r>
      <w:proofErr w:type="spellStart"/>
      <w:r w:rsidRPr="004A3145">
        <w:rPr>
          <w:rFonts w:ascii="Arial" w:hAnsi="Arial" w:cs="Arial"/>
          <w:sz w:val="24"/>
          <w:szCs w:val="24"/>
        </w:rPr>
        <w:t>kendala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dihadapi</w:t>
      </w:r>
      <w:proofErr w:type="spellEnd"/>
      <w:r w:rsidRPr="004A3145">
        <w:rPr>
          <w:rFonts w:ascii="Arial" w:hAnsi="Arial" w:cs="Arial"/>
          <w:sz w:val="24"/>
          <w:szCs w:val="24"/>
        </w:rPr>
        <w:t xml:space="preserve">. </w:t>
      </w:r>
      <w:proofErr w:type="spellStart"/>
      <w:r w:rsidRPr="004A3145">
        <w:rPr>
          <w:rFonts w:ascii="Arial" w:hAnsi="Arial" w:cs="Arial"/>
          <w:sz w:val="24"/>
          <w:szCs w:val="24"/>
        </w:rPr>
        <w:lastRenderedPageBreak/>
        <w:t>Namun</w:t>
      </w:r>
      <w:proofErr w:type="spellEnd"/>
      <w:r w:rsidRPr="004A3145">
        <w:rPr>
          <w:rFonts w:ascii="Arial" w:hAnsi="Arial" w:cs="Arial"/>
          <w:sz w:val="24"/>
          <w:szCs w:val="24"/>
        </w:rPr>
        <w:t xml:space="preserve"> </w:t>
      </w:r>
      <w:proofErr w:type="spellStart"/>
      <w:r w:rsidRPr="004A3145">
        <w:rPr>
          <w:rFonts w:ascii="Arial" w:hAnsi="Arial" w:cs="Arial"/>
          <w:sz w:val="24"/>
          <w:szCs w:val="24"/>
        </w:rPr>
        <w:t>baru</w:t>
      </w:r>
      <w:proofErr w:type="spellEnd"/>
      <w:r w:rsidRPr="004A3145">
        <w:rPr>
          <w:rFonts w:ascii="Arial" w:hAnsi="Arial" w:cs="Arial"/>
          <w:sz w:val="24"/>
          <w:szCs w:val="24"/>
        </w:rPr>
        <w:t xml:space="preserve"> </w:t>
      </w:r>
      <w:proofErr w:type="spellStart"/>
      <w:r w:rsidRPr="004A3145">
        <w:rPr>
          <w:rFonts w:ascii="Arial" w:hAnsi="Arial" w:cs="Arial"/>
          <w:sz w:val="24"/>
          <w:szCs w:val="24"/>
        </w:rPr>
        <w:t>sekitar</w:t>
      </w:r>
      <w:proofErr w:type="spellEnd"/>
      <w:r w:rsidRPr="004A3145">
        <w:rPr>
          <w:rFonts w:ascii="Arial" w:hAnsi="Arial" w:cs="Arial"/>
          <w:sz w:val="24"/>
          <w:szCs w:val="24"/>
        </w:rPr>
        <w:t xml:space="preserve"> </w:t>
      </w:r>
      <w:proofErr w:type="spellStart"/>
      <w:r w:rsidRPr="004A3145">
        <w:rPr>
          <w:rFonts w:ascii="Arial" w:hAnsi="Arial" w:cs="Arial"/>
          <w:sz w:val="24"/>
          <w:szCs w:val="24"/>
        </w:rPr>
        <w:t>seperempat</w:t>
      </w:r>
      <w:proofErr w:type="spellEnd"/>
      <w:r w:rsidRPr="004A3145">
        <w:rPr>
          <w:rFonts w:ascii="Arial" w:hAnsi="Arial" w:cs="Arial"/>
          <w:sz w:val="24"/>
          <w:szCs w:val="24"/>
        </w:rPr>
        <w:t xml:space="preserve"> UMKM di Indonesia yang </w:t>
      </w:r>
      <w:proofErr w:type="spellStart"/>
      <w:r w:rsidRPr="004A3145">
        <w:rPr>
          <w:rFonts w:ascii="Arial" w:hAnsi="Arial" w:cs="Arial"/>
          <w:sz w:val="24"/>
          <w:szCs w:val="24"/>
        </w:rPr>
        <w:t>beroperasi</w:t>
      </w:r>
      <w:proofErr w:type="spellEnd"/>
      <w:r w:rsidRPr="004A3145">
        <w:rPr>
          <w:rFonts w:ascii="Arial" w:hAnsi="Arial" w:cs="Arial"/>
          <w:sz w:val="24"/>
          <w:szCs w:val="24"/>
        </w:rPr>
        <w:t xml:space="preserve"> </w:t>
      </w:r>
      <w:proofErr w:type="spellStart"/>
      <w:r w:rsidRPr="004A3145">
        <w:rPr>
          <w:rFonts w:ascii="Arial" w:hAnsi="Arial" w:cs="Arial"/>
          <w:sz w:val="24"/>
          <w:szCs w:val="24"/>
        </w:rPr>
        <w:t>secara</w:t>
      </w:r>
      <w:proofErr w:type="spellEnd"/>
      <w:r w:rsidRPr="004A3145">
        <w:rPr>
          <w:rFonts w:ascii="Arial" w:hAnsi="Arial" w:cs="Arial"/>
          <w:sz w:val="24"/>
          <w:szCs w:val="24"/>
        </w:rPr>
        <w:t xml:space="preserve"> </w:t>
      </w:r>
      <w:proofErr w:type="spellStart"/>
      <w:r w:rsidRPr="004A3145">
        <w:rPr>
          <w:rFonts w:ascii="Arial" w:hAnsi="Arial" w:cs="Arial"/>
          <w:sz w:val="24"/>
          <w:szCs w:val="24"/>
        </w:rPr>
        <w:t>komersial</w:t>
      </w:r>
      <w:proofErr w:type="spellEnd"/>
      <w:r w:rsidRPr="004A3145">
        <w:rPr>
          <w:rFonts w:ascii="Arial" w:hAnsi="Arial" w:cs="Arial"/>
          <w:sz w:val="24"/>
          <w:szCs w:val="24"/>
        </w:rPr>
        <w:t xml:space="preserve"> </w:t>
      </w:r>
      <w:proofErr w:type="spellStart"/>
      <w:r w:rsidRPr="004A3145">
        <w:rPr>
          <w:rFonts w:ascii="Arial" w:hAnsi="Arial" w:cs="Arial"/>
          <w:sz w:val="24"/>
          <w:szCs w:val="24"/>
        </w:rPr>
        <w:t>lebih</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15 </w:t>
      </w:r>
      <w:proofErr w:type="spellStart"/>
      <w:r w:rsidRPr="004A3145">
        <w:rPr>
          <w:rFonts w:ascii="Arial" w:hAnsi="Arial" w:cs="Arial"/>
          <w:sz w:val="24"/>
          <w:szCs w:val="24"/>
        </w:rPr>
        <w:t>tahun</w:t>
      </w:r>
      <w:proofErr w:type="spellEnd"/>
      <w:r w:rsidRPr="004A3145">
        <w:rPr>
          <w:rFonts w:ascii="Arial" w:hAnsi="Arial" w:cs="Arial"/>
          <w:sz w:val="24"/>
          <w:szCs w:val="24"/>
        </w:rPr>
        <w:t xml:space="preserve">. </w:t>
      </w:r>
      <w:proofErr w:type="spellStart"/>
      <w:r w:rsidRPr="004A3145">
        <w:rPr>
          <w:rFonts w:ascii="Arial" w:hAnsi="Arial" w:cs="Arial"/>
          <w:sz w:val="24"/>
          <w:szCs w:val="24"/>
        </w:rPr>
        <w:t>Mengacu</w:t>
      </w:r>
      <w:proofErr w:type="spellEnd"/>
      <w:r w:rsidRPr="004A3145">
        <w:rPr>
          <w:rFonts w:ascii="Arial" w:hAnsi="Arial" w:cs="Arial"/>
          <w:sz w:val="24"/>
          <w:szCs w:val="24"/>
        </w:rPr>
        <w:t xml:space="preserve"> pada </w:t>
      </w:r>
      <w:proofErr w:type="spellStart"/>
      <w:r w:rsidRPr="004A3145">
        <w:rPr>
          <w:rFonts w:ascii="Arial" w:hAnsi="Arial" w:cs="Arial"/>
          <w:sz w:val="24"/>
          <w:szCs w:val="24"/>
        </w:rPr>
        <w:t>permasalahan</w:t>
      </w:r>
      <w:proofErr w:type="spellEnd"/>
      <w:r w:rsidRPr="004A3145">
        <w:rPr>
          <w:rFonts w:ascii="Arial" w:hAnsi="Arial" w:cs="Arial"/>
          <w:sz w:val="24"/>
          <w:szCs w:val="24"/>
        </w:rPr>
        <w:t xml:space="preserve"> yang </w:t>
      </w:r>
      <w:proofErr w:type="spellStart"/>
      <w:r w:rsidRPr="004A3145">
        <w:rPr>
          <w:rFonts w:ascii="Arial" w:hAnsi="Arial" w:cs="Arial"/>
          <w:sz w:val="24"/>
          <w:szCs w:val="24"/>
        </w:rPr>
        <w:t>ada</w:t>
      </w:r>
      <w:proofErr w:type="spellEnd"/>
      <w:r w:rsidRPr="004A3145">
        <w:rPr>
          <w:rFonts w:ascii="Arial" w:hAnsi="Arial" w:cs="Arial"/>
          <w:sz w:val="24"/>
          <w:szCs w:val="24"/>
        </w:rPr>
        <w:t xml:space="preserve">, </w:t>
      </w:r>
      <w:proofErr w:type="spellStart"/>
      <w:r w:rsidRPr="004A3145">
        <w:rPr>
          <w:rFonts w:ascii="Arial" w:hAnsi="Arial" w:cs="Arial"/>
          <w:sz w:val="24"/>
          <w:szCs w:val="24"/>
        </w:rPr>
        <w:t>maka</w:t>
      </w:r>
      <w:proofErr w:type="spellEnd"/>
      <w:r w:rsidRPr="004A3145">
        <w:rPr>
          <w:rFonts w:ascii="Arial" w:hAnsi="Arial" w:cs="Arial"/>
          <w:sz w:val="24"/>
          <w:szCs w:val="24"/>
        </w:rPr>
        <w:t xml:space="preserve"> bahwa </w:t>
      </w:r>
      <w:proofErr w:type="spellStart"/>
      <w:r w:rsidRPr="004A3145">
        <w:rPr>
          <w:rFonts w:ascii="Arial" w:hAnsi="Arial" w:cs="Arial"/>
          <w:sz w:val="24"/>
          <w:szCs w:val="24"/>
        </w:rPr>
        <w:t>luaran</w:t>
      </w:r>
      <w:proofErr w:type="spellEnd"/>
      <w:r w:rsidRPr="004A3145">
        <w:rPr>
          <w:rFonts w:ascii="Arial" w:hAnsi="Arial" w:cs="Arial"/>
          <w:sz w:val="24"/>
          <w:szCs w:val="24"/>
        </w:rPr>
        <w:t xml:space="preserve"> </w:t>
      </w:r>
      <w:proofErr w:type="spellStart"/>
      <w:r w:rsidRPr="004A3145">
        <w:rPr>
          <w:rFonts w:ascii="Arial" w:hAnsi="Arial" w:cs="Arial"/>
          <w:sz w:val="24"/>
          <w:szCs w:val="24"/>
        </w:rPr>
        <w:t>penelitian</w:t>
      </w:r>
      <w:proofErr w:type="spellEnd"/>
      <w:r w:rsidRPr="004A3145">
        <w:rPr>
          <w:rFonts w:ascii="Arial" w:hAnsi="Arial" w:cs="Arial"/>
          <w:sz w:val="24"/>
          <w:szCs w:val="24"/>
        </w:rPr>
        <w:t xml:space="preserve"> </w:t>
      </w:r>
      <w:proofErr w:type="spellStart"/>
      <w:r w:rsidRPr="004A3145">
        <w:rPr>
          <w:rFonts w:ascii="Arial" w:hAnsi="Arial" w:cs="Arial"/>
          <w:sz w:val="24"/>
          <w:szCs w:val="24"/>
        </w:rPr>
        <w:t>dasar</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dinyatakan</w:t>
      </w:r>
      <w:proofErr w:type="spellEnd"/>
      <w:r w:rsidRPr="004A3145">
        <w:rPr>
          <w:rFonts w:ascii="Arial" w:hAnsi="Arial" w:cs="Arial"/>
          <w:sz w:val="24"/>
          <w:szCs w:val="24"/>
        </w:rPr>
        <w:t xml:space="preserve"> </w:t>
      </w:r>
      <w:proofErr w:type="spellStart"/>
      <w:r w:rsidRPr="004A3145">
        <w:rPr>
          <w:rFonts w:ascii="Arial" w:hAnsi="Arial" w:cs="Arial"/>
          <w:sz w:val="24"/>
          <w:szCs w:val="24"/>
        </w:rPr>
        <w:t>perlu</w:t>
      </w:r>
      <w:proofErr w:type="spellEnd"/>
      <w:r w:rsidRPr="004A3145">
        <w:rPr>
          <w:rFonts w:ascii="Arial" w:hAnsi="Arial" w:cs="Arial"/>
          <w:sz w:val="24"/>
          <w:szCs w:val="24"/>
        </w:rPr>
        <w:t xml:space="preserve"> </w:t>
      </w:r>
      <w:proofErr w:type="spellStart"/>
      <w:r w:rsidRPr="004A3145">
        <w:rPr>
          <w:rFonts w:ascii="Arial" w:hAnsi="Arial" w:cs="Arial"/>
          <w:sz w:val="24"/>
          <w:szCs w:val="24"/>
        </w:rPr>
        <w:t>upaya</w:t>
      </w:r>
      <w:proofErr w:type="spellEnd"/>
      <w:r w:rsidRPr="004A3145">
        <w:rPr>
          <w:rFonts w:ascii="Arial" w:hAnsi="Arial" w:cs="Arial"/>
          <w:sz w:val="24"/>
          <w:szCs w:val="24"/>
        </w:rPr>
        <w:t xml:space="preserve"> </w:t>
      </w:r>
      <w:proofErr w:type="spellStart"/>
      <w:r w:rsidRPr="004A3145">
        <w:rPr>
          <w:rFonts w:ascii="Arial" w:hAnsi="Arial" w:cs="Arial"/>
          <w:sz w:val="24"/>
          <w:szCs w:val="24"/>
        </w:rPr>
        <w:t>peningkatan</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yang optimal bagi UMKM.</w:t>
      </w:r>
    </w:p>
    <w:p w14:paraId="5A22DDDE" w14:textId="6A06F822" w:rsidR="004A3145" w:rsidRPr="004A3145" w:rsidRDefault="004A3145" w:rsidP="004A3145">
      <w:pPr>
        <w:spacing w:after="0" w:line="240" w:lineRule="auto"/>
        <w:ind w:firstLine="720"/>
        <w:jc w:val="both"/>
        <w:rPr>
          <w:rFonts w:ascii="Arial" w:hAnsi="Arial" w:cs="Arial"/>
          <w:sz w:val="24"/>
          <w:szCs w:val="24"/>
        </w:rPr>
      </w:pP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juga </w:t>
      </w:r>
      <w:proofErr w:type="spellStart"/>
      <w:r w:rsidRPr="004A3145">
        <w:rPr>
          <w:rFonts w:ascii="Arial" w:hAnsi="Arial" w:cs="Arial"/>
          <w:sz w:val="24"/>
          <w:szCs w:val="24"/>
        </w:rPr>
        <w:t>bisa</w:t>
      </w:r>
      <w:proofErr w:type="spellEnd"/>
      <w:r w:rsidRPr="004A3145">
        <w:rPr>
          <w:rFonts w:ascii="Arial" w:hAnsi="Arial" w:cs="Arial"/>
          <w:sz w:val="24"/>
          <w:szCs w:val="24"/>
        </w:rPr>
        <w:t xml:space="preserve"> </w:t>
      </w:r>
      <w:proofErr w:type="spellStart"/>
      <w:r w:rsidRPr="004A3145">
        <w:rPr>
          <w:rFonts w:ascii="Arial" w:hAnsi="Arial" w:cs="Arial"/>
          <w:sz w:val="24"/>
          <w:szCs w:val="24"/>
        </w:rPr>
        <w:t>menjadi</w:t>
      </w:r>
      <w:proofErr w:type="spellEnd"/>
      <w:r w:rsidRPr="004A3145">
        <w:rPr>
          <w:rFonts w:ascii="Arial" w:hAnsi="Arial" w:cs="Arial"/>
          <w:sz w:val="24"/>
          <w:szCs w:val="24"/>
        </w:rPr>
        <w:t xml:space="preserve"> </w:t>
      </w:r>
      <w:proofErr w:type="spellStart"/>
      <w:r w:rsidRPr="004A3145">
        <w:rPr>
          <w:rFonts w:ascii="Arial" w:hAnsi="Arial" w:cs="Arial"/>
          <w:sz w:val="24"/>
          <w:szCs w:val="24"/>
        </w:rPr>
        <w:t>stategi</w:t>
      </w:r>
      <w:proofErr w:type="spellEnd"/>
      <w:r w:rsidRPr="004A3145">
        <w:rPr>
          <w:rFonts w:ascii="Arial" w:hAnsi="Arial" w:cs="Arial"/>
          <w:sz w:val="24"/>
          <w:szCs w:val="24"/>
        </w:rPr>
        <w:t xml:space="preserve"> </w:t>
      </w:r>
      <w:proofErr w:type="spellStart"/>
      <w:r w:rsidRPr="004A3145">
        <w:rPr>
          <w:rFonts w:ascii="Arial" w:hAnsi="Arial" w:cs="Arial"/>
          <w:sz w:val="24"/>
          <w:szCs w:val="24"/>
        </w:rPr>
        <w:t>pembeda</w:t>
      </w:r>
      <w:proofErr w:type="spellEnd"/>
      <w:r w:rsidRPr="004A3145">
        <w:rPr>
          <w:rFonts w:ascii="Arial" w:hAnsi="Arial" w:cs="Arial"/>
          <w:sz w:val="24"/>
          <w:szCs w:val="24"/>
        </w:rPr>
        <w:t xml:space="preserve"> (</w:t>
      </w:r>
      <w:proofErr w:type="spellStart"/>
      <w:r w:rsidRPr="004A3145">
        <w:rPr>
          <w:rFonts w:ascii="Arial" w:hAnsi="Arial" w:cs="Arial"/>
          <w:sz w:val="24"/>
          <w:szCs w:val="24"/>
        </w:rPr>
        <w:t>diferensiasi</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persaingan</w:t>
      </w:r>
      <w:proofErr w:type="spellEnd"/>
      <w:r w:rsidRPr="004A3145">
        <w:rPr>
          <w:rFonts w:ascii="Arial" w:hAnsi="Arial" w:cs="Arial"/>
          <w:sz w:val="24"/>
          <w:szCs w:val="24"/>
        </w:rPr>
        <w:t xml:space="preserve"> </w:t>
      </w:r>
      <w:proofErr w:type="spellStart"/>
      <w:r w:rsidRPr="004A3145">
        <w:rPr>
          <w:rFonts w:ascii="Arial" w:hAnsi="Arial" w:cs="Arial"/>
          <w:sz w:val="24"/>
          <w:szCs w:val="24"/>
        </w:rPr>
        <w:t>bisnis</w:t>
      </w:r>
      <w:proofErr w:type="spellEnd"/>
      <w:r w:rsidRPr="004A3145">
        <w:rPr>
          <w:rFonts w:ascii="Arial" w:hAnsi="Arial" w:cs="Arial"/>
          <w:sz w:val="24"/>
          <w:szCs w:val="24"/>
        </w:rPr>
        <w:t xml:space="preserve">, </w:t>
      </w:r>
      <w:proofErr w:type="spellStart"/>
      <w:r w:rsidRPr="004A3145">
        <w:rPr>
          <w:rFonts w:ascii="Arial" w:hAnsi="Arial" w:cs="Arial"/>
          <w:sz w:val="24"/>
          <w:szCs w:val="24"/>
        </w:rPr>
        <w:t>sehingga</w:t>
      </w:r>
      <w:proofErr w:type="spellEnd"/>
      <w:r w:rsidRPr="004A3145">
        <w:rPr>
          <w:rFonts w:ascii="Arial" w:hAnsi="Arial" w:cs="Arial"/>
          <w:sz w:val="24"/>
          <w:szCs w:val="24"/>
        </w:rPr>
        <w:t xml:space="preserve"> </w:t>
      </w:r>
      <w:proofErr w:type="spellStart"/>
      <w:r w:rsidRPr="004A3145">
        <w:rPr>
          <w:rFonts w:ascii="Arial" w:hAnsi="Arial" w:cs="Arial"/>
          <w:sz w:val="24"/>
          <w:szCs w:val="24"/>
        </w:rPr>
        <w:t>menghasilkan</w:t>
      </w:r>
      <w:proofErr w:type="spellEnd"/>
      <w:r w:rsidRPr="004A3145">
        <w:rPr>
          <w:rFonts w:ascii="Arial" w:hAnsi="Arial" w:cs="Arial"/>
          <w:sz w:val="24"/>
          <w:szCs w:val="24"/>
        </w:rPr>
        <w:t xml:space="preserve"> UMKM </w:t>
      </w:r>
      <w:proofErr w:type="spellStart"/>
      <w:r w:rsidRPr="004A3145">
        <w:rPr>
          <w:rFonts w:ascii="Arial" w:hAnsi="Arial" w:cs="Arial"/>
          <w:sz w:val="24"/>
          <w:szCs w:val="24"/>
        </w:rPr>
        <w:t>berdaya</w:t>
      </w:r>
      <w:proofErr w:type="spellEnd"/>
      <w:r w:rsidRPr="004A3145">
        <w:rPr>
          <w:rFonts w:ascii="Arial" w:hAnsi="Arial" w:cs="Arial"/>
          <w:sz w:val="24"/>
          <w:szCs w:val="24"/>
        </w:rPr>
        <w:t xml:space="preserve"> </w:t>
      </w:r>
      <w:proofErr w:type="spellStart"/>
      <w:r w:rsidRPr="004A3145">
        <w:rPr>
          <w:rFonts w:ascii="Arial" w:hAnsi="Arial" w:cs="Arial"/>
          <w:sz w:val="24"/>
          <w:szCs w:val="24"/>
        </w:rPr>
        <w:t>saing</w:t>
      </w:r>
      <w:proofErr w:type="spellEnd"/>
      <w:r w:rsidRPr="004A3145">
        <w:rPr>
          <w:rFonts w:ascii="Arial" w:hAnsi="Arial" w:cs="Arial"/>
          <w:sz w:val="24"/>
          <w:szCs w:val="24"/>
        </w:rPr>
        <w:t xml:space="preserve"> superior dan </w:t>
      </w:r>
      <w:proofErr w:type="spellStart"/>
      <w:r w:rsidRPr="004A3145">
        <w:rPr>
          <w:rFonts w:ascii="Arial" w:hAnsi="Arial" w:cs="Arial"/>
          <w:sz w:val="24"/>
          <w:szCs w:val="24"/>
        </w:rPr>
        <w:t>berkontribusi</w:t>
      </w:r>
      <w:proofErr w:type="spellEnd"/>
      <w:r w:rsidRPr="004A3145">
        <w:rPr>
          <w:rFonts w:ascii="Arial" w:hAnsi="Arial" w:cs="Arial"/>
          <w:sz w:val="24"/>
          <w:szCs w:val="24"/>
        </w:rPr>
        <w:t xml:space="preserve"> </w:t>
      </w:r>
      <w:proofErr w:type="spellStart"/>
      <w:r w:rsidRPr="004A3145">
        <w:rPr>
          <w:rFonts w:ascii="Arial" w:hAnsi="Arial" w:cs="Arial"/>
          <w:sz w:val="24"/>
          <w:szCs w:val="24"/>
        </w:rPr>
        <w:t>nyata</w:t>
      </w:r>
      <w:proofErr w:type="spellEnd"/>
      <w:r w:rsidRPr="004A3145">
        <w:rPr>
          <w:rFonts w:ascii="Arial" w:hAnsi="Arial" w:cs="Arial"/>
          <w:sz w:val="24"/>
          <w:szCs w:val="24"/>
        </w:rPr>
        <w:t xml:space="preserve"> bagi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Indonesia. Di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penelitian</w:t>
      </w:r>
      <w:proofErr w:type="spellEnd"/>
      <w:r w:rsidRPr="004A3145">
        <w:rPr>
          <w:rFonts w:ascii="Arial" w:hAnsi="Arial" w:cs="Arial"/>
          <w:sz w:val="24"/>
          <w:szCs w:val="24"/>
        </w:rPr>
        <w:t xml:space="preserve"> (Andreu et al., 2011) </w:t>
      </w:r>
      <w:proofErr w:type="spellStart"/>
      <w:r w:rsidRPr="004A3145">
        <w:rPr>
          <w:rFonts w:ascii="Arial" w:hAnsi="Arial" w:cs="Arial"/>
          <w:sz w:val="24"/>
          <w:szCs w:val="24"/>
        </w:rPr>
        <w:t>menyatakan</w:t>
      </w:r>
      <w:proofErr w:type="spellEnd"/>
      <w:r w:rsidRPr="004A3145">
        <w:rPr>
          <w:rFonts w:ascii="Arial" w:hAnsi="Arial" w:cs="Arial"/>
          <w:sz w:val="24"/>
          <w:szCs w:val="24"/>
        </w:rPr>
        <w:t xml:space="preserve"> bahwa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sangat </w:t>
      </w:r>
      <w:proofErr w:type="spellStart"/>
      <w:r w:rsidRPr="004A3145">
        <w:rPr>
          <w:rFonts w:ascii="Arial" w:hAnsi="Arial" w:cs="Arial"/>
          <w:sz w:val="24"/>
          <w:szCs w:val="24"/>
        </w:rPr>
        <w:t>penting</w:t>
      </w:r>
      <w:proofErr w:type="spellEnd"/>
      <w:r w:rsidRPr="004A3145">
        <w:rPr>
          <w:rFonts w:ascii="Arial" w:hAnsi="Arial" w:cs="Arial"/>
          <w:sz w:val="24"/>
          <w:szCs w:val="24"/>
        </w:rPr>
        <w:t xml:space="preserve"> </w:t>
      </w:r>
      <w:proofErr w:type="spellStart"/>
      <w:r w:rsidRPr="004A3145">
        <w:rPr>
          <w:rFonts w:ascii="Arial" w:hAnsi="Arial" w:cs="Arial"/>
          <w:sz w:val="24"/>
          <w:szCs w:val="24"/>
        </w:rPr>
        <w:t>apabila</w:t>
      </w:r>
      <w:proofErr w:type="spellEnd"/>
      <w:r w:rsidRPr="004A3145">
        <w:rPr>
          <w:rFonts w:ascii="Arial" w:hAnsi="Arial" w:cs="Arial"/>
          <w:sz w:val="24"/>
          <w:szCs w:val="24"/>
        </w:rPr>
        <w:t xml:space="preserve"> </w:t>
      </w:r>
      <w:proofErr w:type="spellStart"/>
      <w:r w:rsidRPr="004A3145">
        <w:rPr>
          <w:rFonts w:ascii="Arial" w:hAnsi="Arial" w:cs="Arial"/>
          <w:sz w:val="24"/>
          <w:szCs w:val="24"/>
        </w:rPr>
        <w:t>didukung</w:t>
      </w:r>
      <w:proofErr w:type="spellEnd"/>
      <w:r w:rsidRPr="004A3145">
        <w:rPr>
          <w:rFonts w:ascii="Arial" w:hAnsi="Arial" w:cs="Arial"/>
          <w:sz w:val="24"/>
          <w:szCs w:val="24"/>
        </w:rPr>
        <w:t xml:space="preserve"> oleh </w:t>
      </w:r>
      <w:proofErr w:type="spellStart"/>
      <w:r w:rsidRPr="004A3145">
        <w:rPr>
          <w:rFonts w:ascii="Arial" w:hAnsi="Arial" w:cs="Arial"/>
          <w:sz w:val="24"/>
          <w:szCs w:val="24"/>
        </w:rPr>
        <w:t>pemahaman</w:t>
      </w:r>
      <w:proofErr w:type="spellEnd"/>
      <w:r w:rsidRPr="004A3145">
        <w:rPr>
          <w:rFonts w:ascii="Arial" w:hAnsi="Arial" w:cs="Arial"/>
          <w:sz w:val="24"/>
          <w:szCs w:val="24"/>
        </w:rPr>
        <w:t xml:space="preserve"> mengenai </w:t>
      </w:r>
      <w:r w:rsidRPr="00F658D8">
        <w:rPr>
          <w:rFonts w:ascii="Arial" w:hAnsi="Arial" w:cs="Arial"/>
          <w:i/>
          <w:iCs/>
          <w:sz w:val="24"/>
          <w:szCs w:val="24"/>
        </w:rPr>
        <w:t>strateg</w:t>
      </w:r>
      <w:r w:rsidR="00F658D8" w:rsidRPr="00F658D8">
        <w:rPr>
          <w:rFonts w:ascii="Arial" w:hAnsi="Arial" w:cs="Arial"/>
          <w:i/>
          <w:iCs/>
          <w:sz w:val="24"/>
          <w:szCs w:val="24"/>
        </w:rPr>
        <w:t>ic</w:t>
      </w:r>
      <w:r w:rsidRPr="00F658D8">
        <w:rPr>
          <w:rFonts w:ascii="Arial" w:hAnsi="Arial" w:cs="Arial"/>
          <w:i/>
          <w:iCs/>
          <w:sz w:val="24"/>
          <w:szCs w:val="24"/>
        </w:rPr>
        <w:t xml:space="preserve"> orientation</w:t>
      </w:r>
      <w:r w:rsidRPr="004A3145">
        <w:rPr>
          <w:rFonts w:ascii="Arial" w:hAnsi="Arial" w:cs="Arial"/>
          <w:sz w:val="24"/>
          <w:szCs w:val="24"/>
        </w:rPr>
        <w:t xml:space="preserve"> </w:t>
      </w:r>
      <w:proofErr w:type="spellStart"/>
      <w:r w:rsidRPr="004A3145">
        <w:rPr>
          <w:rFonts w:ascii="Arial" w:hAnsi="Arial" w:cs="Arial"/>
          <w:sz w:val="24"/>
          <w:szCs w:val="24"/>
        </w:rPr>
        <w:t>dimana</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juga </w:t>
      </w:r>
      <w:proofErr w:type="spellStart"/>
      <w:r w:rsidRPr="004A3145">
        <w:rPr>
          <w:rFonts w:ascii="Arial" w:hAnsi="Arial" w:cs="Arial"/>
          <w:sz w:val="24"/>
          <w:szCs w:val="24"/>
        </w:rPr>
        <w:t>menjadi</w:t>
      </w:r>
      <w:proofErr w:type="spellEnd"/>
      <w:r w:rsidRPr="004A3145">
        <w:rPr>
          <w:rFonts w:ascii="Arial" w:hAnsi="Arial" w:cs="Arial"/>
          <w:sz w:val="24"/>
          <w:szCs w:val="24"/>
        </w:rPr>
        <w:t xml:space="preserve"> </w:t>
      </w:r>
      <w:proofErr w:type="spellStart"/>
      <w:r w:rsidRPr="004A3145">
        <w:rPr>
          <w:rFonts w:ascii="Arial" w:hAnsi="Arial" w:cs="Arial"/>
          <w:sz w:val="24"/>
          <w:szCs w:val="24"/>
        </w:rPr>
        <w:t>faktor</w:t>
      </w:r>
      <w:proofErr w:type="spellEnd"/>
      <w:r w:rsidRPr="004A3145">
        <w:rPr>
          <w:rFonts w:ascii="Arial" w:hAnsi="Arial" w:cs="Arial"/>
          <w:sz w:val="24"/>
          <w:szCs w:val="24"/>
        </w:rPr>
        <w:t xml:space="preserve"> yang </w:t>
      </w:r>
      <w:proofErr w:type="spellStart"/>
      <w:r w:rsidRPr="004A3145">
        <w:rPr>
          <w:rFonts w:ascii="Arial" w:hAnsi="Arial" w:cs="Arial"/>
          <w:sz w:val="24"/>
          <w:szCs w:val="24"/>
        </w:rPr>
        <w:t>memengaruhi</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suatu</w:t>
      </w:r>
      <w:proofErr w:type="spellEnd"/>
      <w:r w:rsidRPr="004A3145">
        <w:rPr>
          <w:rFonts w:ascii="Arial" w:hAnsi="Arial" w:cs="Arial"/>
          <w:sz w:val="24"/>
          <w:szCs w:val="24"/>
        </w:rPr>
        <w:t xml:space="preserve"> </w:t>
      </w:r>
      <w:proofErr w:type="spellStart"/>
      <w:r w:rsidRPr="004A3145">
        <w:rPr>
          <w:rFonts w:ascii="Arial" w:hAnsi="Arial" w:cs="Arial"/>
          <w:sz w:val="24"/>
          <w:szCs w:val="24"/>
        </w:rPr>
        <w:t>bisnis</w:t>
      </w:r>
      <w:proofErr w:type="spellEnd"/>
      <w:r w:rsidRPr="004A3145">
        <w:rPr>
          <w:rFonts w:ascii="Arial" w:hAnsi="Arial" w:cs="Arial"/>
          <w:sz w:val="24"/>
          <w:szCs w:val="24"/>
        </w:rPr>
        <w:t xml:space="preserve">. Di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artikel</w:t>
      </w:r>
      <w:proofErr w:type="spellEnd"/>
      <w:r w:rsidRPr="004A3145">
        <w:rPr>
          <w:rFonts w:ascii="Arial" w:hAnsi="Arial" w:cs="Arial"/>
          <w:sz w:val="24"/>
          <w:szCs w:val="24"/>
        </w:rPr>
        <w:t xml:space="preserve"> (Ospina and Peres, 2013) </w:t>
      </w:r>
      <w:proofErr w:type="spellStart"/>
      <w:r w:rsidRPr="004A3145">
        <w:rPr>
          <w:rFonts w:ascii="Arial" w:hAnsi="Arial" w:cs="Arial"/>
          <w:sz w:val="24"/>
          <w:szCs w:val="24"/>
        </w:rPr>
        <w:t>menyatakan</w:t>
      </w:r>
      <w:proofErr w:type="spellEnd"/>
      <w:r w:rsidRPr="004A3145">
        <w:rPr>
          <w:rFonts w:ascii="Arial" w:hAnsi="Arial" w:cs="Arial"/>
          <w:sz w:val="24"/>
          <w:szCs w:val="24"/>
        </w:rPr>
        <w:t xml:space="preserve"> </w:t>
      </w:r>
      <w:r w:rsidRPr="00F658D8">
        <w:rPr>
          <w:rFonts w:ascii="Arial" w:hAnsi="Arial" w:cs="Arial"/>
          <w:i/>
          <w:iCs/>
          <w:sz w:val="24"/>
          <w:szCs w:val="24"/>
        </w:rPr>
        <w:t>market orientation</w:t>
      </w:r>
      <w:r w:rsidRPr="004A3145">
        <w:rPr>
          <w:rFonts w:ascii="Arial" w:hAnsi="Arial" w:cs="Arial"/>
          <w:sz w:val="24"/>
          <w:szCs w:val="24"/>
        </w:rPr>
        <w:t xml:space="preserve"> </w:t>
      </w:r>
      <w:proofErr w:type="spellStart"/>
      <w:r w:rsidRPr="004A3145">
        <w:rPr>
          <w:rFonts w:ascii="Arial" w:hAnsi="Arial" w:cs="Arial"/>
          <w:sz w:val="24"/>
          <w:szCs w:val="24"/>
        </w:rPr>
        <w:t>menjadi</w:t>
      </w:r>
      <w:proofErr w:type="spellEnd"/>
      <w:r w:rsidRPr="004A3145">
        <w:rPr>
          <w:rFonts w:ascii="Arial" w:hAnsi="Arial" w:cs="Arial"/>
          <w:sz w:val="24"/>
          <w:szCs w:val="24"/>
        </w:rPr>
        <w:t xml:space="preserve"> </w:t>
      </w:r>
      <w:proofErr w:type="spellStart"/>
      <w:r w:rsidRPr="004A3145">
        <w:rPr>
          <w:rFonts w:ascii="Arial" w:hAnsi="Arial" w:cs="Arial"/>
          <w:sz w:val="24"/>
          <w:szCs w:val="24"/>
        </w:rPr>
        <w:t>tolak</w:t>
      </w:r>
      <w:proofErr w:type="spellEnd"/>
      <w:r w:rsidRPr="004A3145">
        <w:rPr>
          <w:rFonts w:ascii="Arial" w:hAnsi="Arial" w:cs="Arial"/>
          <w:sz w:val="24"/>
          <w:szCs w:val="24"/>
        </w:rPr>
        <w:t xml:space="preserve"> </w:t>
      </w:r>
      <w:proofErr w:type="spellStart"/>
      <w:r w:rsidRPr="004A3145">
        <w:rPr>
          <w:rFonts w:ascii="Arial" w:hAnsi="Arial" w:cs="Arial"/>
          <w:sz w:val="24"/>
          <w:szCs w:val="24"/>
        </w:rPr>
        <w:t>ukur</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sebuah</w:t>
      </w:r>
      <w:proofErr w:type="spellEnd"/>
      <w:r w:rsidRPr="004A3145">
        <w:rPr>
          <w:rFonts w:ascii="Arial" w:hAnsi="Arial" w:cs="Arial"/>
          <w:sz w:val="24"/>
          <w:szCs w:val="24"/>
        </w:rPr>
        <w:t xml:space="preserve"> </w:t>
      </w:r>
      <w:proofErr w:type="spellStart"/>
      <w:r w:rsidRPr="004A3145">
        <w:rPr>
          <w:rFonts w:ascii="Arial" w:hAnsi="Arial" w:cs="Arial"/>
          <w:sz w:val="24"/>
          <w:szCs w:val="24"/>
        </w:rPr>
        <w:t>bisnis</w:t>
      </w:r>
      <w:proofErr w:type="spellEnd"/>
      <w:r w:rsidRPr="004A3145">
        <w:rPr>
          <w:rFonts w:ascii="Arial" w:hAnsi="Arial" w:cs="Arial"/>
          <w:sz w:val="24"/>
          <w:szCs w:val="24"/>
        </w:rPr>
        <w:t xml:space="preserve">. Sangat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kontribusi</w:t>
      </w:r>
      <w:proofErr w:type="spellEnd"/>
      <w:r w:rsidRPr="004A3145">
        <w:rPr>
          <w:rFonts w:ascii="Arial" w:hAnsi="Arial" w:cs="Arial"/>
          <w:sz w:val="24"/>
          <w:szCs w:val="24"/>
        </w:rPr>
        <w:t xml:space="preserve"> UMKM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perekonomian</w:t>
      </w:r>
      <w:proofErr w:type="spellEnd"/>
      <w:r w:rsidRPr="004A3145">
        <w:rPr>
          <w:rFonts w:ascii="Arial" w:hAnsi="Arial" w:cs="Arial"/>
          <w:sz w:val="24"/>
          <w:szCs w:val="24"/>
        </w:rPr>
        <w:t xml:space="preserve"> Indonesia, </w:t>
      </w:r>
      <w:proofErr w:type="spellStart"/>
      <w:r w:rsidRPr="004A3145">
        <w:rPr>
          <w:rFonts w:ascii="Arial" w:hAnsi="Arial" w:cs="Arial"/>
          <w:sz w:val="24"/>
          <w:szCs w:val="24"/>
        </w:rPr>
        <w:t>namun</w:t>
      </w:r>
      <w:proofErr w:type="spellEnd"/>
      <w:r w:rsidRPr="004A3145">
        <w:rPr>
          <w:rFonts w:ascii="Arial" w:hAnsi="Arial" w:cs="Arial"/>
          <w:sz w:val="24"/>
          <w:szCs w:val="24"/>
        </w:rPr>
        <w:t xml:space="preserve"> </w:t>
      </w:r>
      <w:proofErr w:type="spellStart"/>
      <w:r w:rsidRPr="004A3145">
        <w:rPr>
          <w:rFonts w:ascii="Arial" w:hAnsi="Arial" w:cs="Arial"/>
          <w:sz w:val="24"/>
          <w:szCs w:val="24"/>
        </w:rPr>
        <w:t>sayangnya</w:t>
      </w:r>
      <w:proofErr w:type="spellEnd"/>
      <w:r w:rsidRPr="004A3145">
        <w:rPr>
          <w:rFonts w:ascii="Arial" w:hAnsi="Arial" w:cs="Arial"/>
          <w:sz w:val="24"/>
          <w:szCs w:val="24"/>
        </w:rPr>
        <w:t xml:space="preserve"> </w:t>
      </w:r>
      <w:proofErr w:type="spellStart"/>
      <w:r w:rsidRPr="004A3145">
        <w:rPr>
          <w:rFonts w:ascii="Arial" w:hAnsi="Arial" w:cs="Arial"/>
          <w:sz w:val="24"/>
          <w:szCs w:val="24"/>
        </w:rPr>
        <w:t>banyak</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UMKM yang </w:t>
      </w:r>
      <w:proofErr w:type="spellStart"/>
      <w:r w:rsidRPr="004A3145">
        <w:rPr>
          <w:rFonts w:ascii="Arial" w:hAnsi="Arial" w:cs="Arial"/>
          <w:sz w:val="24"/>
          <w:szCs w:val="24"/>
        </w:rPr>
        <w:t>belum</w:t>
      </w:r>
      <w:proofErr w:type="spellEnd"/>
      <w:r w:rsidRPr="004A3145">
        <w:rPr>
          <w:rFonts w:ascii="Arial" w:hAnsi="Arial" w:cs="Arial"/>
          <w:sz w:val="24"/>
          <w:szCs w:val="24"/>
        </w:rPr>
        <w:t xml:space="preserve"> optimal. Kinerja </w:t>
      </w:r>
      <w:proofErr w:type="spellStart"/>
      <w:r w:rsidR="00F658D8">
        <w:rPr>
          <w:rFonts w:ascii="Arial" w:hAnsi="Arial" w:cs="Arial"/>
          <w:sz w:val="24"/>
          <w:szCs w:val="24"/>
        </w:rPr>
        <w:t>p</w:t>
      </w:r>
      <w:r w:rsidRPr="004A3145">
        <w:rPr>
          <w:rFonts w:ascii="Arial" w:hAnsi="Arial" w:cs="Arial"/>
          <w:sz w:val="24"/>
          <w:szCs w:val="24"/>
        </w:rPr>
        <w:t>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merupakan</w:t>
      </w:r>
      <w:proofErr w:type="spellEnd"/>
      <w:r w:rsidRPr="004A3145">
        <w:rPr>
          <w:rFonts w:ascii="Arial" w:hAnsi="Arial" w:cs="Arial"/>
          <w:sz w:val="24"/>
          <w:szCs w:val="24"/>
        </w:rPr>
        <w:t xml:space="preserve"> </w:t>
      </w:r>
      <w:proofErr w:type="spellStart"/>
      <w:r w:rsidRPr="004A3145">
        <w:rPr>
          <w:rFonts w:ascii="Arial" w:hAnsi="Arial" w:cs="Arial"/>
          <w:sz w:val="24"/>
          <w:szCs w:val="24"/>
        </w:rPr>
        <w:t>elemen</w:t>
      </w:r>
      <w:proofErr w:type="spellEnd"/>
      <w:r w:rsidRPr="004A3145">
        <w:rPr>
          <w:rFonts w:ascii="Arial" w:hAnsi="Arial" w:cs="Arial"/>
          <w:sz w:val="24"/>
          <w:szCs w:val="24"/>
        </w:rPr>
        <w:t xml:space="preserve"> </w:t>
      </w:r>
      <w:proofErr w:type="spellStart"/>
      <w:r w:rsidRPr="004A3145">
        <w:rPr>
          <w:rFonts w:ascii="Arial" w:hAnsi="Arial" w:cs="Arial"/>
          <w:sz w:val="24"/>
          <w:szCs w:val="24"/>
        </w:rPr>
        <w:t>penting</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perusahaan</w:t>
      </w:r>
      <w:proofErr w:type="spellEnd"/>
      <w:r w:rsidRPr="004A3145">
        <w:rPr>
          <w:rFonts w:ascii="Arial" w:hAnsi="Arial" w:cs="Arial"/>
          <w:sz w:val="24"/>
          <w:szCs w:val="24"/>
        </w:rPr>
        <w:t xml:space="preserve"> </w:t>
      </w:r>
      <w:proofErr w:type="spellStart"/>
      <w:r w:rsidRPr="004A3145">
        <w:rPr>
          <w:rFonts w:ascii="Arial" w:hAnsi="Arial" w:cs="Arial"/>
          <w:sz w:val="24"/>
          <w:szCs w:val="24"/>
        </w:rPr>
        <w:t>secara</w:t>
      </w:r>
      <w:proofErr w:type="spellEnd"/>
      <w:r w:rsidRPr="004A3145">
        <w:rPr>
          <w:rFonts w:ascii="Arial" w:hAnsi="Arial" w:cs="Arial"/>
          <w:sz w:val="24"/>
          <w:szCs w:val="24"/>
        </w:rPr>
        <w:t xml:space="preserve"> </w:t>
      </w:r>
      <w:proofErr w:type="spellStart"/>
      <w:r w:rsidRPr="004A3145">
        <w:rPr>
          <w:rFonts w:ascii="Arial" w:hAnsi="Arial" w:cs="Arial"/>
          <w:sz w:val="24"/>
          <w:szCs w:val="24"/>
        </w:rPr>
        <w:t>umum</w:t>
      </w:r>
      <w:proofErr w:type="spellEnd"/>
      <w:r w:rsidRPr="004A3145">
        <w:rPr>
          <w:rFonts w:ascii="Arial" w:hAnsi="Arial" w:cs="Arial"/>
          <w:sz w:val="24"/>
          <w:szCs w:val="24"/>
        </w:rPr>
        <w:t xml:space="preserve"> </w:t>
      </w:r>
      <w:proofErr w:type="spellStart"/>
      <w:r w:rsidRPr="004A3145">
        <w:rPr>
          <w:rFonts w:ascii="Arial" w:hAnsi="Arial" w:cs="Arial"/>
          <w:sz w:val="24"/>
          <w:szCs w:val="24"/>
        </w:rPr>
        <w:t>karena</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suatu</w:t>
      </w:r>
      <w:proofErr w:type="spellEnd"/>
      <w:r w:rsidRPr="004A3145">
        <w:rPr>
          <w:rFonts w:ascii="Arial" w:hAnsi="Arial" w:cs="Arial"/>
          <w:sz w:val="24"/>
          <w:szCs w:val="24"/>
        </w:rPr>
        <w:t xml:space="preserve"> </w:t>
      </w:r>
      <w:proofErr w:type="spellStart"/>
      <w:r w:rsidRPr="004A3145">
        <w:rPr>
          <w:rFonts w:ascii="Arial" w:hAnsi="Arial" w:cs="Arial"/>
          <w:sz w:val="24"/>
          <w:szCs w:val="24"/>
        </w:rPr>
        <w:t>perusahaan</w:t>
      </w:r>
      <w:proofErr w:type="spellEnd"/>
      <w:r w:rsidRPr="004A3145">
        <w:rPr>
          <w:rFonts w:ascii="Arial" w:hAnsi="Arial" w:cs="Arial"/>
          <w:sz w:val="24"/>
          <w:szCs w:val="24"/>
        </w:rPr>
        <w:t xml:space="preserve">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dilihat</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yang </w:t>
      </w:r>
      <w:proofErr w:type="spellStart"/>
      <w:r w:rsidRPr="004A3145">
        <w:rPr>
          <w:rFonts w:ascii="Arial" w:hAnsi="Arial" w:cs="Arial"/>
          <w:sz w:val="24"/>
          <w:szCs w:val="24"/>
        </w:rPr>
        <w:t>telah</w:t>
      </w:r>
      <w:proofErr w:type="spellEnd"/>
      <w:r w:rsidRPr="004A3145">
        <w:rPr>
          <w:rFonts w:ascii="Arial" w:hAnsi="Arial" w:cs="Arial"/>
          <w:sz w:val="24"/>
          <w:szCs w:val="24"/>
        </w:rPr>
        <w:t xml:space="preserve"> </w:t>
      </w:r>
      <w:proofErr w:type="spellStart"/>
      <w:r w:rsidRPr="004A3145">
        <w:rPr>
          <w:rFonts w:ascii="Arial" w:hAnsi="Arial" w:cs="Arial"/>
          <w:sz w:val="24"/>
          <w:szCs w:val="24"/>
        </w:rPr>
        <w:t>dilakukan</w:t>
      </w:r>
      <w:proofErr w:type="spellEnd"/>
      <w:r w:rsidRPr="004A3145">
        <w:rPr>
          <w:rFonts w:ascii="Arial" w:hAnsi="Arial" w:cs="Arial"/>
          <w:sz w:val="24"/>
          <w:szCs w:val="24"/>
        </w:rPr>
        <w:t xml:space="preserve"> </w:t>
      </w:r>
      <w:proofErr w:type="spellStart"/>
      <w:r w:rsidRPr="004A3145">
        <w:rPr>
          <w:rFonts w:ascii="Arial" w:hAnsi="Arial" w:cs="Arial"/>
          <w:sz w:val="24"/>
          <w:szCs w:val="24"/>
        </w:rPr>
        <w:t>selama</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w:t>
      </w:r>
      <w:proofErr w:type="spellStart"/>
      <w:r w:rsidRPr="004A3145">
        <w:rPr>
          <w:rFonts w:ascii="Arial" w:hAnsi="Arial" w:cs="Arial"/>
          <w:sz w:val="24"/>
          <w:szCs w:val="24"/>
        </w:rPr>
        <w:t>Tutar</w:t>
      </w:r>
      <w:proofErr w:type="spellEnd"/>
      <w:r w:rsidRPr="004A3145">
        <w:rPr>
          <w:rFonts w:ascii="Arial" w:hAnsi="Arial" w:cs="Arial"/>
          <w:sz w:val="24"/>
          <w:szCs w:val="24"/>
        </w:rPr>
        <w:t xml:space="preserve"> et al., 2015).</w:t>
      </w:r>
    </w:p>
    <w:p w14:paraId="06A66A30" w14:textId="77777777" w:rsidR="004A3145" w:rsidRPr="004A3145" w:rsidRDefault="004A3145" w:rsidP="004A3145">
      <w:pPr>
        <w:spacing w:after="0" w:line="240" w:lineRule="auto"/>
        <w:ind w:firstLine="720"/>
        <w:jc w:val="both"/>
        <w:rPr>
          <w:rFonts w:ascii="Arial" w:hAnsi="Arial" w:cs="Arial"/>
          <w:sz w:val="24"/>
          <w:szCs w:val="24"/>
        </w:rPr>
      </w:pPr>
      <w:r w:rsidRPr="004A3145">
        <w:rPr>
          <w:rFonts w:ascii="Arial" w:hAnsi="Arial" w:cs="Arial"/>
          <w:sz w:val="24"/>
          <w:szCs w:val="24"/>
        </w:rPr>
        <w:t xml:space="preserve">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merupakan</w:t>
      </w:r>
      <w:proofErr w:type="spellEnd"/>
      <w:r w:rsidRPr="004A3145">
        <w:rPr>
          <w:rFonts w:ascii="Arial" w:hAnsi="Arial" w:cs="Arial"/>
          <w:sz w:val="24"/>
          <w:szCs w:val="24"/>
        </w:rPr>
        <w:t xml:space="preserve"> </w:t>
      </w:r>
      <w:proofErr w:type="spellStart"/>
      <w:r w:rsidRPr="004A3145">
        <w:rPr>
          <w:rFonts w:ascii="Arial" w:hAnsi="Arial" w:cs="Arial"/>
          <w:sz w:val="24"/>
          <w:szCs w:val="24"/>
        </w:rPr>
        <w:t>konsep</w:t>
      </w:r>
      <w:proofErr w:type="spellEnd"/>
      <w:r w:rsidRPr="004A3145">
        <w:rPr>
          <w:rFonts w:ascii="Arial" w:hAnsi="Arial" w:cs="Arial"/>
          <w:sz w:val="24"/>
          <w:szCs w:val="24"/>
        </w:rPr>
        <w:t xml:space="preserve">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w:t>
      </w:r>
      <w:proofErr w:type="spellStart"/>
      <w:r w:rsidRPr="004A3145">
        <w:rPr>
          <w:rFonts w:ascii="Arial" w:hAnsi="Arial" w:cs="Arial"/>
          <w:sz w:val="24"/>
          <w:szCs w:val="24"/>
        </w:rPr>
        <w:t>mengukur</w:t>
      </w:r>
      <w:proofErr w:type="spellEnd"/>
      <w:r w:rsidRPr="004A3145">
        <w:rPr>
          <w:rFonts w:ascii="Arial" w:hAnsi="Arial" w:cs="Arial"/>
          <w:sz w:val="24"/>
          <w:szCs w:val="24"/>
        </w:rPr>
        <w:t xml:space="preserve"> </w:t>
      </w:r>
      <w:proofErr w:type="spellStart"/>
      <w:r w:rsidRPr="004A3145">
        <w:rPr>
          <w:rFonts w:ascii="Arial" w:hAnsi="Arial" w:cs="Arial"/>
          <w:sz w:val="24"/>
          <w:szCs w:val="24"/>
        </w:rPr>
        <w:t>prestasi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suatu</w:t>
      </w:r>
      <w:proofErr w:type="spellEnd"/>
      <w:r w:rsidRPr="004A3145">
        <w:rPr>
          <w:rFonts w:ascii="Arial" w:hAnsi="Arial" w:cs="Arial"/>
          <w:sz w:val="24"/>
          <w:szCs w:val="24"/>
        </w:rPr>
        <w:t xml:space="preserve"> </w:t>
      </w:r>
      <w:proofErr w:type="spellStart"/>
      <w:r w:rsidRPr="004A3145">
        <w:rPr>
          <w:rFonts w:ascii="Arial" w:hAnsi="Arial" w:cs="Arial"/>
          <w:sz w:val="24"/>
          <w:szCs w:val="24"/>
        </w:rPr>
        <w:t>perusahaan</w:t>
      </w:r>
      <w:proofErr w:type="spellEnd"/>
      <w:r w:rsidRPr="004A3145">
        <w:rPr>
          <w:rFonts w:ascii="Arial" w:hAnsi="Arial" w:cs="Arial"/>
          <w:sz w:val="24"/>
          <w:szCs w:val="24"/>
        </w:rPr>
        <w:t xml:space="preserve"> (Sukarno, 2011; </w:t>
      </w:r>
      <w:proofErr w:type="spellStart"/>
      <w:r w:rsidRPr="004A3145">
        <w:rPr>
          <w:rFonts w:ascii="Arial" w:hAnsi="Arial" w:cs="Arial"/>
          <w:sz w:val="24"/>
          <w:szCs w:val="24"/>
        </w:rPr>
        <w:t>Mustikowati</w:t>
      </w:r>
      <w:proofErr w:type="spellEnd"/>
      <w:r w:rsidRPr="004A3145">
        <w:rPr>
          <w:rFonts w:ascii="Arial" w:hAnsi="Arial" w:cs="Arial"/>
          <w:sz w:val="24"/>
          <w:szCs w:val="24"/>
        </w:rPr>
        <w:t xml:space="preserve"> &amp; </w:t>
      </w:r>
      <w:proofErr w:type="spellStart"/>
      <w:r w:rsidRPr="004A3145">
        <w:rPr>
          <w:rFonts w:ascii="Arial" w:hAnsi="Arial" w:cs="Arial"/>
          <w:sz w:val="24"/>
          <w:szCs w:val="24"/>
        </w:rPr>
        <w:t>Tysari</w:t>
      </w:r>
      <w:proofErr w:type="spellEnd"/>
      <w:r w:rsidRPr="004A3145">
        <w:rPr>
          <w:rFonts w:ascii="Arial" w:hAnsi="Arial" w:cs="Arial"/>
          <w:sz w:val="24"/>
          <w:szCs w:val="24"/>
        </w:rPr>
        <w:t xml:space="preserve">, 2015; Andreu et al., 2011; Tutor et al., 2015; </w:t>
      </w:r>
      <w:proofErr w:type="spellStart"/>
      <w:r w:rsidRPr="004A3145">
        <w:rPr>
          <w:rFonts w:ascii="Arial" w:hAnsi="Arial" w:cs="Arial"/>
          <w:sz w:val="24"/>
          <w:szCs w:val="24"/>
        </w:rPr>
        <w:t>Ngamsutti</w:t>
      </w:r>
      <w:proofErr w:type="spellEnd"/>
      <w:r w:rsidRPr="004A3145">
        <w:rPr>
          <w:rFonts w:ascii="Arial" w:hAnsi="Arial" w:cs="Arial"/>
          <w:sz w:val="24"/>
          <w:szCs w:val="24"/>
        </w:rPr>
        <w:t xml:space="preserve"> &amp; </w:t>
      </w:r>
      <w:proofErr w:type="spellStart"/>
      <w:r w:rsidRPr="004A3145">
        <w:rPr>
          <w:rFonts w:ascii="Arial" w:hAnsi="Arial" w:cs="Arial"/>
          <w:sz w:val="24"/>
          <w:szCs w:val="24"/>
        </w:rPr>
        <w:t>Ussahawanitchakit</w:t>
      </w:r>
      <w:proofErr w:type="spellEnd"/>
      <w:r w:rsidRPr="004A3145">
        <w:rPr>
          <w:rFonts w:ascii="Arial" w:hAnsi="Arial" w:cs="Arial"/>
          <w:sz w:val="24"/>
          <w:szCs w:val="24"/>
        </w:rPr>
        <w:t xml:space="preserve">, 2016; </w:t>
      </w:r>
      <w:proofErr w:type="spellStart"/>
      <w:r w:rsidRPr="004A3145">
        <w:rPr>
          <w:rFonts w:ascii="Arial" w:hAnsi="Arial" w:cs="Arial"/>
          <w:sz w:val="24"/>
          <w:szCs w:val="24"/>
        </w:rPr>
        <w:t>Sherlin</w:t>
      </w:r>
      <w:proofErr w:type="spellEnd"/>
      <w:r w:rsidRPr="004A3145">
        <w:rPr>
          <w:rFonts w:ascii="Arial" w:hAnsi="Arial" w:cs="Arial"/>
          <w:sz w:val="24"/>
          <w:szCs w:val="24"/>
        </w:rPr>
        <w:t xml:space="preserve"> 2016; </w:t>
      </w:r>
      <w:proofErr w:type="spellStart"/>
      <w:r w:rsidRPr="004A3145">
        <w:rPr>
          <w:rFonts w:ascii="Arial" w:hAnsi="Arial" w:cs="Arial"/>
          <w:sz w:val="24"/>
          <w:szCs w:val="24"/>
        </w:rPr>
        <w:t>Reulink</w:t>
      </w:r>
      <w:proofErr w:type="spellEnd"/>
      <w:r w:rsidRPr="004A3145">
        <w:rPr>
          <w:rFonts w:ascii="Arial" w:hAnsi="Arial" w:cs="Arial"/>
          <w:sz w:val="24"/>
          <w:szCs w:val="24"/>
        </w:rPr>
        <w:t xml:space="preserve">, 2012; </w:t>
      </w:r>
      <w:proofErr w:type="spellStart"/>
      <w:r w:rsidRPr="004A3145">
        <w:rPr>
          <w:rFonts w:ascii="Arial" w:hAnsi="Arial" w:cs="Arial"/>
          <w:sz w:val="24"/>
          <w:szCs w:val="24"/>
        </w:rPr>
        <w:t>Kharabsheh</w:t>
      </w:r>
      <w:proofErr w:type="spellEnd"/>
      <w:r w:rsidRPr="004A3145">
        <w:rPr>
          <w:rFonts w:ascii="Arial" w:hAnsi="Arial" w:cs="Arial"/>
          <w:sz w:val="24"/>
          <w:szCs w:val="24"/>
        </w:rPr>
        <w:t xml:space="preserve">, 2017; </w:t>
      </w:r>
      <w:proofErr w:type="spellStart"/>
      <w:r w:rsidRPr="004A3145">
        <w:rPr>
          <w:rFonts w:ascii="Arial" w:hAnsi="Arial" w:cs="Arial"/>
          <w:sz w:val="24"/>
          <w:szCs w:val="24"/>
        </w:rPr>
        <w:t>Osuagwu</w:t>
      </w:r>
      <w:proofErr w:type="spellEnd"/>
      <w:r w:rsidRPr="004A3145">
        <w:rPr>
          <w:rFonts w:ascii="Arial" w:hAnsi="Arial" w:cs="Arial"/>
          <w:sz w:val="24"/>
          <w:szCs w:val="24"/>
        </w:rPr>
        <w:t xml:space="preserve">, 2019).  </w:t>
      </w:r>
      <w:proofErr w:type="spellStart"/>
      <w:r w:rsidRPr="004A3145">
        <w:rPr>
          <w:rFonts w:ascii="Arial" w:hAnsi="Arial" w:cs="Arial"/>
          <w:sz w:val="24"/>
          <w:szCs w:val="24"/>
        </w:rPr>
        <w:t>Tantangan</w:t>
      </w:r>
      <w:proofErr w:type="spellEnd"/>
      <w:r w:rsidRPr="004A3145">
        <w:rPr>
          <w:rFonts w:ascii="Arial" w:hAnsi="Arial" w:cs="Arial"/>
          <w:sz w:val="24"/>
          <w:szCs w:val="24"/>
        </w:rPr>
        <w:t xml:space="preserve"> UMKM agar </w:t>
      </w:r>
      <w:proofErr w:type="spellStart"/>
      <w:r w:rsidRPr="004A3145">
        <w:rPr>
          <w:rFonts w:ascii="Arial" w:hAnsi="Arial" w:cs="Arial"/>
          <w:sz w:val="24"/>
          <w:szCs w:val="24"/>
        </w:rPr>
        <w:t>tidak</w:t>
      </w:r>
      <w:proofErr w:type="spellEnd"/>
      <w:r w:rsidRPr="004A3145">
        <w:rPr>
          <w:rFonts w:ascii="Arial" w:hAnsi="Arial" w:cs="Arial"/>
          <w:sz w:val="24"/>
          <w:szCs w:val="24"/>
        </w:rPr>
        <w:t xml:space="preserve"> </w:t>
      </w:r>
      <w:proofErr w:type="spellStart"/>
      <w:r w:rsidRPr="004A3145">
        <w:rPr>
          <w:rFonts w:ascii="Arial" w:hAnsi="Arial" w:cs="Arial"/>
          <w:sz w:val="24"/>
          <w:szCs w:val="24"/>
        </w:rPr>
        <w:t>hanya</w:t>
      </w:r>
      <w:proofErr w:type="spellEnd"/>
      <w:r w:rsidRPr="004A3145">
        <w:rPr>
          <w:rFonts w:ascii="Arial" w:hAnsi="Arial" w:cs="Arial"/>
          <w:sz w:val="24"/>
          <w:szCs w:val="24"/>
        </w:rPr>
        <w:t xml:space="preserve"> </w:t>
      </w:r>
      <w:proofErr w:type="spellStart"/>
      <w:r w:rsidRPr="004A3145">
        <w:rPr>
          <w:rFonts w:ascii="Arial" w:hAnsi="Arial" w:cs="Arial"/>
          <w:sz w:val="24"/>
          <w:szCs w:val="24"/>
        </w:rPr>
        <w:t>mudah</w:t>
      </w:r>
      <w:proofErr w:type="spellEnd"/>
      <w:r w:rsidRPr="004A3145">
        <w:rPr>
          <w:rFonts w:ascii="Arial" w:hAnsi="Arial" w:cs="Arial"/>
          <w:sz w:val="24"/>
          <w:szCs w:val="24"/>
        </w:rPr>
        <w:t xml:space="preserve"> </w:t>
      </w:r>
      <w:proofErr w:type="spellStart"/>
      <w:r w:rsidRPr="004A3145">
        <w:rPr>
          <w:rFonts w:ascii="Arial" w:hAnsi="Arial" w:cs="Arial"/>
          <w:sz w:val="24"/>
          <w:szCs w:val="24"/>
        </w:rPr>
        <w:t>tumbuh</w:t>
      </w:r>
      <w:proofErr w:type="spellEnd"/>
      <w:r w:rsidRPr="004A3145">
        <w:rPr>
          <w:rFonts w:ascii="Arial" w:hAnsi="Arial" w:cs="Arial"/>
          <w:sz w:val="24"/>
          <w:szCs w:val="24"/>
        </w:rPr>
        <w:t xml:space="preserve"> </w:t>
      </w:r>
      <w:proofErr w:type="spellStart"/>
      <w:r w:rsidRPr="004A3145">
        <w:rPr>
          <w:rFonts w:ascii="Arial" w:hAnsi="Arial" w:cs="Arial"/>
          <w:sz w:val="24"/>
          <w:szCs w:val="24"/>
        </w:rPr>
        <w:t>namun</w:t>
      </w:r>
      <w:proofErr w:type="spellEnd"/>
      <w:r w:rsidRPr="004A3145">
        <w:rPr>
          <w:rFonts w:ascii="Arial" w:hAnsi="Arial" w:cs="Arial"/>
          <w:sz w:val="24"/>
          <w:szCs w:val="24"/>
        </w:rPr>
        <w:t xml:space="preserve"> juga </w:t>
      </w:r>
      <w:proofErr w:type="spellStart"/>
      <w:r w:rsidRPr="004A3145">
        <w:rPr>
          <w:rFonts w:ascii="Arial" w:hAnsi="Arial" w:cs="Arial"/>
          <w:sz w:val="24"/>
          <w:szCs w:val="24"/>
        </w:rPr>
        <w:t>dapat</w:t>
      </w:r>
      <w:proofErr w:type="spellEnd"/>
      <w:r w:rsidRPr="004A3145">
        <w:rPr>
          <w:rFonts w:ascii="Arial" w:hAnsi="Arial" w:cs="Arial"/>
          <w:sz w:val="24"/>
          <w:szCs w:val="24"/>
        </w:rPr>
        <w:t xml:space="preserve"> </w:t>
      </w:r>
      <w:proofErr w:type="spellStart"/>
      <w:r w:rsidRPr="004A3145">
        <w:rPr>
          <w:rFonts w:ascii="Arial" w:hAnsi="Arial" w:cs="Arial"/>
          <w:sz w:val="24"/>
          <w:szCs w:val="24"/>
        </w:rPr>
        <w:t>bertahan</w:t>
      </w:r>
      <w:proofErr w:type="spellEnd"/>
      <w:r w:rsidRPr="004A3145">
        <w:rPr>
          <w:rFonts w:ascii="Arial" w:hAnsi="Arial" w:cs="Arial"/>
          <w:sz w:val="24"/>
          <w:szCs w:val="24"/>
        </w:rPr>
        <w:t xml:space="preserve"> </w:t>
      </w:r>
      <w:proofErr w:type="spellStart"/>
      <w:r w:rsidRPr="004A3145">
        <w:rPr>
          <w:rFonts w:ascii="Arial" w:hAnsi="Arial" w:cs="Arial"/>
          <w:sz w:val="24"/>
          <w:szCs w:val="24"/>
        </w:rPr>
        <w:t>ditengah</w:t>
      </w:r>
      <w:proofErr w:type="spellEnd"/>
      <w:r w:rsidRPr="004A3145">
        <w:rPr>
          <w:rFonts w:ascii="Arial" w:hAnsi="Arial" w:cs="Arial"/>
          <w:sz w:val="24"/>
          <w:szCs w:val="24"/>
        </w:rPr>
        <w:t xml:space="preserve"> </w:t>
      </w:r>
      <w:proofErr w:type="spellStart"/>
      <w:r w:rsidRPr="004A3145">
        <w:rPr>
          <w:rFonts w:ascii="Arial" w:hAnsi="Arial" w:cs="Arial"/>
          <w:sz w:val="24"/>
          <w:szCs w:val="24"/>
        </w:rPr>
        <w:t>persaingan</w:t>
      </w:r>
      <w:proofErr w:type="spellEnd"/>
      <w:r w:rsidRPr="004A3145">
        <w:rPr>
          <w:rFonts w:ascii="Arial" w:hAnsi="Arial" w:cs="Arial"/>
          <w:sz w:val="24"/>
          <w:szCs w:val="24"/>
        </w:rPr>
        <w:t xml:space="preserve"> </w:t>
      </w:r>
      <w:proofErr w:type="spellStart"/>
      <w:r w:rsidRPr="004A3145">
        <w:rPr>
          <w:rFonts w:ascii="Arial" w:hAnsi="Arial" w:cs="Arial"/>
          <w:sz w:val="24"/>
          <w:szCs w:val="24"/>
        </w:rPr>
        <w:t>adalah</w:t>
      </w:r>
      <w:proofErr w:type="spellEnd"/>
      <w:r w:rsidRPr="004A3145">
        <w:rPr>
          <w:rFonts w:ascii="Arial" w:hAnsi="Arial" w:cs="Arial"/>
          <w:sz w:val="24"/>
          <w:szCs w:val="24"/>
        </w:rPr>
        <w:t xml:space="preserve"> </w:t>
      </w:r>
      <w:proofErr w:type="spellStart"/>
      <w:r w:rsidRPr="004A3145">
        <w:rPr>
          <w:rFonts w:ascii="Arial" w:hAnsi="Arial" w:cs="Arial"/>
          <w:sz w:val="24"/>
          <w:szCs w:val="24"/>
        </w:rPr>
        <w:t>dengan</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Ngamsutti</w:t>
      </w:r>
      <w:proofErr w:type="spellEnd"/>
      <w:r w:rsidRPr="004A3145">
        <w:rPr>
          <w:rFonts w:ascii="Arial" w:hAnsi="Arial" w:cs="Arial"/>
          <w:sz w:val="24"/>
          <w:szCs w:val="24"/>
        </w:rPr>
        <w:t xml:space="preserve"> and </w:t>
      </w:r>
      <w:proofErr w:type="spellStart"/>
      <w:r w:rsidRPr="004A3145">
        <w:rPr>
          <w:rFonts w:ascii="Arial" w:hAnsi="Arial" w:cs="Arial"/>
          <w:sz w:val="24"/>
          <w:szCs w:val="24"/>
        </w:rPr>
        <w:t>Ussahawanitchakit</w:t>
      </w:r>
      <w:proofErr w:type="spellEnd"/>
      <w:r w:rsidRPr="004A3145">
        <w:rPr>
          <w:rFonts w:ascii="Arial" w:hAnsi="Arial" w:cs="Arial"/>
          <w:sz w:val="24"/>
          <w:szCs w:val="24"/>
        </w:rPr>
        <w:t xml:space="preserve">, 2016). Agar </w:t>
      </w:r>
      <w:proofErr w:type="spellStart"/>
      <w:r w:rsidRPr="004A3145">
        <w:rPr>
          <w:rFonts w:ascii="Arial" w:hAnsi="Arial" w:cs="Arial"/>
          <w:sz w:val="24"/>
          <w:szCs w:val="24"/>
        </w:rPr>
        <w:t>bisa</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maka</w:t>
      </w:r>
      <w:proofErr w:type="spellEnd"/>
      <w:r w:rsidRPr="004A3145">
        <w:rPr>
          <w:rFonts w:ascii="Arial" w:hAnsi="Arial" w:cs="Arial"/>
          <w:sz w:val="24"/>
          <w:szCs w:val="24"/>
        </w:rPr>
        <w:t xml:space="preserve"> </w:t>
      </w:r>
      <w:proofErr w:type="spellStart"/>
      <w:r w:rsidRPr="004A3145">
        <w:rPr>
          <w:rFonts w:ascii="Arial" w:hAnsi="Arial" w:cs="Arial"/>
          <w:sz w:val="24"/>
          <w:szCs w:val="24"/>
        </w:rPr>
        <w:t>diperlukan</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Stratejik</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rangka</w:t>
      </w:r>
      <w:proofErr w:type="spellEnd"/>
      <w:r w:rsidRPr="004A3145">
        <w:rPr>
          <w:rFonts w:ascii="Arial" w:hAnsi="Arial" w:cs="Arial"/>
          <w:sz w:val="24"/>
          <w:szCs w:val="24"/>
        </w:rPr>
        <w:t xml:space="preserve"> </w:t>
      </w:r>
      <w:proofErr w:type="spellStart"/>
      <w:r w:rsidRPr="004A3145">
        <w:rPr>
          <w:rFonts w:ascii="Arial" w:hAnsi="Arial" w:cs="Arial"/>
          <w:sz w:val="24"/>
          <w:szCs w:val="24"/>
        </w:rPr>
        <w:t>dasar</w:t>
      </w:r>
      <w:proofErr w:type="spellEnd"/>
      <w:r w:rsidRPr="004A3145">
        <w:rPr>
          <w:rFonts w:ascii="Arial" w:hAnsi="Arial" w:cs="Arial"/>
          <w:sz w:val="24"/>
          <w:szCs w:val="24"/>
        </w:rPr>
        <w:t xml:space="preserve">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w:t>
      </w:r>
      <w:proofErr w:type="spellStart"/>
      <w:r w:rsidRPr="004A3145">
        <w:rPr>
          <w:rFonts w:ascii="Arial" w:hAnsi="Arial" w:cs="Arial"/>
          <w:sz w:val="24"/>
          <w:szCs w:val="24"/>
        </w:rPr>
        <w:t>membuat</w:t>
      </w:r>
      <w:proofErr w:type="spellEnd"/>
      <w:r w:rsidRPr="004A3145">
        <w:rPr>
          <w:rFonts w:ascii="Arial" w:hAnsi="Arial" w:cs="Arial"/>
          <w:sz w:val="24"/>
          <w:szCs w:val="24"/>
        </w:rPr>
        <w:t xml:space="preserve"> strategi yang </w:t>
      </w:r>
      <w:proofErr w:type="spellStart"/>
      <w:r w:rsidRPr="004A3145">
        <w:rPr>
          <w:rFonts w:ascii="Arial" w:hAnsi="Arial" w:cs="Arial"/>
          <w:sz w:val="24"/>
          <w:szCs w:val="24"/>
        </w:rPr>
        <w:t>menyintas</w:t>
      </w:r>
      <w:proofErr w:type="spellEnd"/>
      <w:r w:rsidRPr="004A3145">
        <w:rPr>
          <w:rFonts w:ascii="Arial" w:hAnsi="Arial" w:cs="Arial"/>
          <w:sz w:val="24"/>
          <w:szCs w:val="24"/>
        </w:rPr>
        <w:t xml:space="preserve"> </w:t>
      </w:r>
      <w:proofErr w:type="spellStart"/>
      <w:r w:rsidRPr="004A3145">
        <w:rPr>
          <w:rFonts w:ascii="Arial" w:hAnsi="Arial" w:cs="Arial"/>
          <w:sz w:val="24"/>
          <w:szCs w:val="24"/>
        </w:rPr>
        <w:t>secara</w:t>
      </w:r>
      <w:proofErr w:type="spellEnd"/>
      <w:r w:rsidRPr="004A3145">
        <w:rPr>
          <w:rFonts w:ascii="Arial" w:hAnsi="Arial" w:cs="Arial"/>
          <w:sz w:val="24"/>
          <w:szCs w:val="24"/>
        </w:rPr>
        <w:t xml:space="preserve"> </w:t>
      </w:r>
      <w:proofErr w:type="spellStart"/>
      <w:r w:rsidRPr="004A3145">
        <w:rPr>
          <w:rFonts w:ascii="Arial" w:hAnsi="Arial" w:cs="Arial"/>
          <w:sz w:val="24"/>
          <w:szCs w:val="24"/>
        </w:rPr>
        <w:t>holistik</w:t>
      </w:r>
      <w:proofErr w:type="spellEnd"/>
      <w:r w:rsidRPr="004A3145">
        <w:rPr>
          <w:rFonts w:ascii="Arial" w:hAnsi="Arial" w:cs="Arial"/>
          <w:sz w:val="24"/>
          <w:szCs w:val="24"/>
        </w:rPr>
        <w:t xml:space="preserve"> dan </w:t>
      </w:r>
      <w:proofErr w:type="spellStart"/>
      <w:r w:rsidRPr="004A3145">
        <w:rPr>
          <w:rFonts w:ascii="Arial" w:hAnsi="Arial" w:cs="Arial"/>
          <w:sz w:val="24"/>
          <w:szCs w:val="24"/>
        </w:rPr>
        <w:t>komprehensif</w:t>
      </w:r>
      <w:proofErr w:type="spellEnd"/>
      <w:r w:rsidRPr="004A3145">
        <w:rPr>
          <w:rFonts w:ascii="Arial" w:hAnsi="Arial" w:cs="Arial"/>
          <w:sz w:val="24"/>
          <w:szCs w:val="24"/>
        </w:rPr>
        <w:t xml:space="preserve"> (Sukarno, 2011; </w:t>
      </w:r>
      <w:proofErr w:type="spellStart"/>
      <w:r w:rsidRPr="004A3145">
        <w:rPr>
          <w:rFonts w:ascii="Arial" w:hAnsi="Arial" w:cs="Arial"/>
          <w:sz w:val="24"/>
          <w:szCs w:val="24"/>
        </w:rPr>
        <w:t>Sucherly</w:t>
      </w:r>
      <w:proofErr w:type="spellEnd"/>
      <w:r w:rsidRPr="004A3145">
        <w:rPr>
          <w:rFonts w:ascii="Arial" w:hAnsi="Arial" w:cs="Arial"/>
          <w:sz w:val="24"/>
          <w:szCs w:val="24"/>
        </w:rPr>
        <w:t xml:space="preserve">, 2015; Andreu et al., 2015; </w:t>
      </w:r>
      <w:proofErr w:type="spellStart"/>
      <w:r w:rsidRPr="004A3145">
        <w:rPr>
          <w:rFonts w:ascii="Arial" w:hAnsi="Arial" w:cs="Arial"/>
          <w:sz w:val="24"/>
          <w:szCs w:val="24"/>
        </w:rPr>
        <w:t>Mustikowati</w:t>
      </w:r>
      <w:proofErr w:type="spellEnd"/>
      <w:r w:rsidRPr="004A3145">
        <w:rPr>
          <w:rFonts w:ascii="Arial" w:hAnsi="Arial" w:cs="Arial"/>
          <w:sz w:val="24"/>
          <w:szCs w:val="24"/>
        </w:rPr>
        <w:t xml:space="preserve"> &amp; </w:t>
      </w:r>
      <w:proofErr w:type="spellStart"/>
      <w:r w:rsidRPr="004A3145">
        <w:rPr>
          <w:rFonts w:ascii="Arial" w:hAnsi="Arial" w:cs="Arial"/>
          <w:sz w:val="24"/>
          <w:szCs w:val="24"/>
        </w:rPr>
        <w:t>Tysari</w:t>
      </w:r>
      <w:proofErr w:type="spellEnd"/>
      <w:r w:rsidRPr="004A3145">
        <w:rPr>
          <w:rFonts w:ascii="Arial" w:hAnsi="Arial" w:cs="Arial"/>
          <w:sz w:val="24"/>
          <w:szCs w:val="24"/>
        </w:rPr>
        <w:t xml:space="preserve">, 2015; 2015; </w:t>
      </w:r>
      <w:proofErr w:type="spellStart"/>
      <w:r w:rsidRPr="004A3145">
        <w:rPr>
          <w:rFonts w:ascii="Arial" w:hAnsi="Arial" w:cs="Arial"/>
          <w:sz w:val="24"/>
          <w:szCs w:val="24"/>
        </w:rPr>
        <w:t>Tutar</w:t>
      </w:r>
      <w:proofErr w:type="spellEnd"/>
      <w:r w:rsidRPr="004A3145">
        <w:rPr>
          <w:rFonts w:ascii="Arial" w:hAnsi="Arial" w:cs="Arial"/>
          <w:sz w:val="24"/>
          <w:szCs w:val="24"/>
        </w:rPr>
        <w:t xml:space="preserve"> et al., 2015; </w:t>
      </w:r>
      <w:proofErr w:type="spellStart"/>
      <w:r w:rsidRPr="004A3145">
        <w:rPr>
          <w:rFonts w:ascii="Arial" w:hAnsi="Arial" w:cs="Arial"/>
          <w:sz w:val="24"/>
          <w:szCs w:val="24"/>
        </w:rPr>
        <w:t>Ngamsutti</w:t>
      </w:r>
      <w:proofErr w:type="spellEnd"/>
      <w:r w:rsidRPr="004A3145">
        <w:rPr>
          <w:rFonts w:ascii="Arial" w:hAnsi="Arial" w:cs="Arial"/>
          <w:sz w:val="24"/>
          <w:szCs w:val="24"/>
        </w:rPr>
        <w:t xml:space="preserve"> &amp; </w:t>
      </w:r>
      <w:proofErr w:type="spellStart"/>
      <w:r w:rsidRPr="004A3145">
        <w:rPr>
          <w:rFonts w:ascii="Arial" w:hAnsi="Arial" w:cs="Arial"/>
          <w:sz w:val="24"/>
          <w:szCs w:val="24"/>
        </w:rPr>
        <w:t>Ussahawanitchakit</w:t>
      </w:r>
      <w:proofErr w:type="spellEnd"/>
      <w:r w:rsidRPr="004A3145">
        <w:rPr>
          <w:rFonts w:ascii="Arial" w:hAnsi="Arial" w:cs="Arial"/>
          <w:sz w:val="24"/>
          <w:szCs w:val="24"/>
        </w:rPr>
        <w:t xml:space="preserve">, 2016; </w:t>
      </w:r>
      <w:proofErr w:type="spellStart"/>
      <w:r w:rsidRPr="004A3145">
        <w:rPr>
          <w:rFonts w:ascii="Arial" w:hAnsi="Arial" w:cs="Arial"/>
          <w:sz w:val="24"/>
          <w:szCs w:val="24"/>
        </w:rPr>
        <w:t>Sherlin</w:t>
      </w:r>
      <w:proofErr w:type="spellEnd"/>
      <w:r w:rsidRPr="004A3145">
        <w:rPr>
          <w:rFonts w:ascii="Arial" w:hAnsi="Arial" w:cs="Arial"/>
          <w:sz w:val="24"/>
          <w:szCs w:val="24"/>
        </w:rPr>
        <w:t xml:space="preserve"> 2016., </w:t>
      </w:r>
      <w:proofErr w:type="spellStart"/>
      <w:r w:rsidRPr="004A3145">
        <w:rPr>
          <w:rFonts w:ascii="Arial" w:hAnsi="Arial" w:cs="Arial"/>
          <w:sz w:val="24"/>
          <w:szCs w:val="24"/>
        </w:rPr>
        <w:t>Kharabsheh</w:t>
      </w:r>
      <w:proofErr w:type="spellEnd"/>
      <w:r w:rsidRPr="004A3145">
        <w:rPr>
          <w:rFonts w:ascii="Arial" w:hAnsi="Arial" w:cs="Arial"/>
          <w:sz w:val="24"/>
          <w:szCs w:val="24"/>
        </w:rPr>
        <w:t xml:space="preserve">, 2017; </w:t>
      </w:r>
      <w:proofErr w:type="spellStart"/>
      <w:r w:rsidRPr="004A3145">
        <w:rPr>
          <w:rFonts w:ascii="Arial" w:hAnsi="Arial" w:cs="Arial"/>
          <w:sz w:val="24"/>
          <w:szCs w:val="24"/>
        </w:rPr>
        <w:t>Osuagwu</w:t>
      </w:r>
      <w:proofErr w:type="spellEnd"/>
      <w:r w:rsidRPr="004A3145">
        <w:rPr>
          <w:rFonts w:ascii="Arial" w:hAnsi="Arial" w:cs="Arial"/>
          <w:sz w:val="24"/>
          <w:szCs w:val="24"/>
        </w:rPr>
        <w:t xml:space="preserve">, 2019). </w:t>
      </w:r>
    </w:p>
    <w:p w14:paraId="3944736D" w14:textId="7EDC5749" w:rsidR="004A3145" w:rsidRPr="004A3145" w:rsidRDefault="004A3145" w:rsidP="004A3145">
      <w:pPr>
        <w:spacing w:after="0" w:line="240" w:lineRule="auto"/>
        <w:ind w:firstLine="720"/>
        <w:jc w:val="both"/>
        <w:rPr>
          <w:rFonts w:ascii="Arial" w:hAnsi="Arial" w:cs="Arial"/>
          <w:sz w:val="24"/>
          <w:szCs w:val="24"/>
        </w:rPr>
      </w:pP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penelitian</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w:t>
      </w:r>
      <w:proofErr w:type="spellStart"/>
      <w:r w:rsidRPr="004A3145">
        <w:rPr>
          <w:rFonts w:ascii="Arial" w:hAnsi="Arial" w:cs="Arial"/>
          <w:sz w:val="24"/>
          <w:szCs w:val="24"/>
        </w:rPr>
        <w:t>dibahas</w:t>
      </w:r>
      <w:proofErr w:type="spellEnd"/>
      <w:r w:rsidRPr="004A3145">
        <w:rPr>
          <w:rFonts w:ascii="Arial" w:hAnsi="Arial" w:cs="Arial"/>
          <w:sz w:val="24"/>
          <w:szCs w:val="24"/>
        </w:rPr>
        <w:t xml:space="preserve"> </w:t>
      </w:r>
      <w:proofErr w:type="spellStart"/>
      <w:r w:rsidRPr="004A3145">
        <w:rPr>
          <w:rFonts w:ascii="Arial" w:hAnsi="Arial" w:cs="Arial"/>
          <w:sz w:val="24"/>
          <w:szCs w:val="24"/>
        </w:rPr>
        <w:t>tiga</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Strategi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(Marketing </w:t>
      </w:r>
      <w:proofErr w:type="spellStart"/>
      <w:r w:rsidRPr="004A3145">
        <w:rPr>
          <w:rFonts w:ascii="Arial" w:hAnsi="Arial" w:cs="Arial"/>
          <w:sz w:val="24"/>
          <w:szCs w:val="24"/>
        </w:rPr>
        <w:t>Stategic</w:t>
      </w:r>
      <w:proofErr w:type="spellEnd"/>
      <w:r w:rsidRPr="004A3145">
        <w:rPr>
          <w:rFonts w:ascii="Arial" w:hAnsi="Arial" w:cs="Arial"/>
          <w:sz w:val="24"/>
          <w:szCs w:val="24"/>
        </w:rPr>
        <w:t xml:space="preserve"> Orientation) </w:t>
      </w:r>
      <w:proofErr w:type="spellStart"/>
      <w:r w:rsidRPr="004A3145">
        <w:rPr>
          <w:rFonts w:ascii="Arial" w:hAnsi="Arial" w:cs="Arial"/>
          <w:sz w:val="24"/>
          <w:szCs w:val="24"/>
        </w:rPr>
        <w:t>yaitu</w:t>
      </w:r>
      <w:proofErr w:type="spellEnd"/>
      <w:r w:rsidRPr="004A3145">
        <w:rPr>
          <w:rFonts w:ascii="Arial" w:hAnsi="Arial" w:cs="Arial"/>
          <w:sz w:val="24"/>
          <w:szCs w:val="24"/>
        </w:rPr>
        <w:t xml:space="preserve"> Market Orientation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Pasar), </w:t>
      </w:r>
      <w:r w:rsidRPr="004D008A">
        <w:rPr>
          <w:rFonts w:ascii="Arial" w:hAnsi="Arial" w:cs="Arial"/>
          <w:i/>
          <w:iCs/>
          <w:sz w:val="24"/>
          <w:szCs w:val="24"/>
        </w:rPr>
        <w:t>Entrepreneurial Orientation</w:t>
      </w:r>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Kewirausahaan</w:t>
      </w:r>
      <w:proofErr w:type="spellEnd"/>
      <w:r w:rsidRPr="004A3145">
        <w:rPr>
          <w:rFonts w:ascii="Arial" w:hAnsi="Arial" w:cs="Arial"/>
          <w:sz w:val="24"/>
          <w:szCs w:val="24"/>
        </w:rPr>
        <w:t xml:space="preserve">), dan </w:t>
      </w:r>
      <w:r w:rsidRPr="004D008A">
        <w:rPr>
          <w:rFonts w:ascii="Arial" w:hAnsi="Arial" w:cs="Arial"/>
          <w:i/>
          <w:iCs/>
          <w:sz w:val="24"/>
          <w:szCs w:val="24"/>
        </w:rPr>
        <w:t xml:space="preserve">Learning Orientation </w:t>
      </w:r>
      <w:r w:rsidRPr="004A3145">
        <w:rPr>
          <w:rFonts w:ascii="Arial" w:hAnsi="Arial" w:cs="Arial"/>
          <w:sz w:val="24"/>
          <w:szCs w:val="24"/>
        </w:rPr>
        <w:t>(</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Pembelajaran</w:t>
      </w:r>
      <w:proofErr w:type="spellEnd"/>
      <w:r w:rsidRPr="004A3145">
        <w:rPr>
          <w:rFonts w:ascii="Arial" w:hAnsi="Arial" w:cs="Arial"/>
          <w:sz w:val="24"/>
          <w:szCs w:val="24"/>
        </w:rPr>
        <w:t xml:space="preserve">) </w:t>
      </w:r>
      <w:proofErr w:type="spellStart"/>
      <w:r w:rsidRPr="004A3145">
        <w:rPr>
          <w:rFonts w:ascii="Arial" w:hAnsi="Arial" w:cs="Arial"/>
          <w:sz w:val="24"/>
          <w:szCs w:val="24"/>
        </w:rPr>
        <w:t>dimana</w:t>
      </w:r>
      <w:proofErr w:type="spellEnd"/>
      <w:r w:rsidRPr="004A3145">
        <w:rPr>
          <w:rFonts w:ascii="Arial" w:hAnsi="Arial" w:cs="Arial"/>
          <w:sz w:val="24"/>
          <w:szCs w:val="24"/>
        </w:rPr>
        <w:t xml:space="preserve"> </w:t>
      </w:r>
      <w:proofErr w:type="spellStart"/>
      <w:r w:rsidRPr="004A3145">
        <w:rPr>
          <w:rFonts w:ascii="Arial" w:hAnsi="Arial" w:cs="Arial"/>
          <w:sz w:val="24"/>
          <w:szCs w:val="24"/>
        </w:rPr>
        <w:t>ketiga</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ini</w:t>
      </w:r>
      <w:proofErr w:type="spellEnd"/>
      <w:r w:rsidRPr="004A3145">
        <w:rPr>
          <w:rFonts w:ascii="Arial" w:hAnsi="Arial" w:cs="Arial"/>
          <w:sz w:val="24"/>
          <w:szCs w:val="24"/>
        </w:rPr>
        <w:t xml:space="preserve"> sangat </w:t>
      </w:r>
      <w:proofErr w:type="spellStart"/>
      <w:r w:rsidRPr="004A3145">
        <w:rPr>
          <w:rFonts w:ascii="Arial" w:hAnsi="Arial" w:cs="Arial"/>
          <w:sz w:val="24"/>
          <w:szCs w:val="24"/>
        </w:rPr>
        <w:t>mendukung</w:t>
      </w:r>
      <w:proofErr w:type="spellEnd"/>
      <w:r w:rsidRPr="004A3145">
        <w:rPr>
          <w:rFonts w:ascii="Arial" w:hAnsi="Arial" w:cs="Arial"/>
          <w:sz w:val="24"/>
          <w:szCs w:val="24"/>
        </w:rPr>
        <w:t xml:space="preserve"> </w:t>
      </w:r>
      <w:proofErr w:type="spellStart"/>
      <w:r w:rsidRPr="004A3145">
        <w:rPr>
          <w:rFonts w:ascii="Arial" w:hAnsi="Arial" w:cs="Arial"/>
          <w:sz w:val="24"/>
          <w:szCs w:val="24"/>
        </w:rPr>
        <w:t>tercapainya</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yang optimal bagi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 Penelitian </w:t>
      </w:r>
      <w:proofErr w:type="spellStart"/>
      <w:r w:rsidRPr="004A3145">
        <w:rPr>
          <w:rFonts w:ascii="Arial" w:hAnsi="Arial" w:cs="Arial"/>
          <w:sz w:val="24"/>
          <w:szCs w:val="24"/>
        </w:rPr>
        <w:t>ini</w:t>
      </w:r>
      <w:proofErr w:type="spellEnd"/>
      <w:r w:rsidRPr="004A3145">
        <w:rPr>
          <w:rFonts w:ascii="Arial" w:hAnsi="Arial" w:cs="Arial"/>
          <w:sz w:val="24"/>
          <w:szCs w:val="24"/>
        </w:rPr>
        <w:t xml:space="preserve"> mengenai marketing strategic management (strategi </w:t>
      </w:r>
      <w:proofErr w:type="spellStart"/>
      <w:r w:rsidRPr="004A3145">
        <w:rPr>
          <w:rFonts w:ascii="Arial" w:hAnsi="Arial" w:cs="Arial"/>
          <w:sz w:val="24"/>
          <w:szCs w:val="24"/>
        </w:rPr>
        <w:t>berbasis</w:t>
      </w:r>
      <w:proofErr w:type="spellEnd"/>
      <w:r w:rsidRPr="004A3145">
        <w:rPr>
          <w:rFonts w:ascii="Arial" w:hAnsi="Arial" w:cs="Arial"/>
          <w:sz w:val="24"/>
          <w:szCs w:val="24"/>
        </w:rPr>
        <w:t xml:space="preserve"> pasar) </w:t>
      </w:r>
      <w:proofErr w:type="spellStart"/>
      <w:r w:rsidRPr="004A3145">
        <w:rPr>
          <w:rFonts w:ascii="Arial" w:hAnsi="Arial" w:cs="Arial"/>
          <w:sz w:val="24"/>
          <w:szCs w:val="24"/>
        </w:rPr>
        <w:t>dimana</w:t>
      </w:r>
      <w:proofErr w:type="spellEnd"/>
      <w:r w:rsidRPr="004A3145">
        <w:rPr>
          <w:rFonts w:ascii="Arial" w:hAnsi="Arial" w:cs="Arial"/>
          <w:sz w:val="24"/>
          <w:szCs w:val="24"/>
        </w:rPr>
        <w:t xml:space="preserve"> </w:t>
      </w:r>
      <w:proofErr w:type="spellStart"/>
      <w:r w:rsidRPr="004A3145">
        <w:rPr>
          <w:rFonts w:ascii="Arial" w:hAnsi="Arial" w:cs="Arial"/>
          <w:sz w:val="24"/>
          <w:szCs w:val="24"/>
        </w:rPr>
        <w:t>lokus</w:t>
      </w:r>
      <w:proofErr w:type="spellEnd"/>
      <w:r w:rsidRPr="004A3145">
        <w:rPr>
          <w:rFonts w:ascii="Arial" w:hAnsi="Arial" w:cs="Arial"/>
          <w:sz w:val="24"/>
          <w:szCs w:val="24"/>
        </w:rPr>
        <w:t xml:space="preserve"> </w:t>
      </w:r>
      <w:proofErr w:type="spellStart"/>
      <w:r w:rsidRPr="004A3145">
        <w:rPr>
          <w:rFonts w:ascii="Arial" w:hAnsi="Arial" w:cs="Arial"/>
          <w:sz w:val="24"/>
          <w:szCs w:val="24"/>
        </w:rPr>
        <w:t>penelitian</w:t>
      </w:r>
      <w:proofErr w:type="spellEnd"/>
      <w:r w:rsidRPr="004A3145">
        <w:rPr>
          <w:rFonts w:ascii="Arial" w:hAnsi="Arial" w:cs="Arial"/>
          <w:sz w:val="24"/>
          <w:szCs w:val="24"/>
        </w:rPr>
        <w:t xml:space="preserve"> yang </w:t>
      </w:r>
      <w:proofErr w:type="spellStart"/>
      <w:r w:rsidRPr="004A3145">
        <w:rPr>
          <w:rFonts w:ascii="Arial" w:hAnsi="Arial" w:cs="Arial"/>
          <w:sz w:val="24"/>
          <w:szCs w:val="24"/>
        </w:rPr>
        <w:t>baru</w:t>
      </w:r>
      <w:proofErr w:type="spellEnd"/>
      <w:r w:rsidRPr="004A3145">
        <w:rPr>
          <w:rFonts w:ascii="Arial" w:hAnsi="Arial" w:cs="Arial"/>
          <w:sz w:val="24"/>
          <w:szCs w:val="24"/>
        </w:rPr>
        <w:t xml:space="preserve"> dan yang </w:t>
      </w:r>
      <w:proofErr w:type="spellStart"/>
      <w:r w:rsidRPr="004A3145">
        <w:rPr>
          <w:rFonts w:ascii="Arial" w:hAnsi="Arial" w:cs="Arial"/>
          <w:sz w:val="24"/>
          <w:szCs w:val="24"/>
        </w:rPr>
        <w:t>belum</w:t>
      </w:r>
      <w:proofErr w:type="spellEnd"/>
      <w:r w:rsidRPr="004A3145">
        <w:rPr>
          <w:rFonts w:ascii="Arial" w:hAnsi="Arial" w:cs="Arial"/>
          <w:sz w:val="24"/>
          <w:szCs w:val="24"/>
        </w:rPr>
        <w:t xml:space="preserve"> </w:t>
      </w:r>
      <w:proofErr w:type="spellStart"/>
      <w:r w:rsidRPr="004A3145">
        <w:rPr>
          <w:rFonts w:ascii="Arial" w:hAnsi="Arial" w:cs="Arial"/>
          <w:sz w:val="24"/>
          <w:szCs w:val="24"/>
        </w:rPr>
        <w:t>diteliti</w:t>
      </w:r>
      <w:proofErr w:type="spellEnd"/>
      <w:r w:rsidRPr="004A3145">
        <w:rPr>
          <w:rFonts w:ascii="Arial" w:hAnsi="Arial" w:cs="Arial"/>
          <w:sz w:val="24"/>
          <w:szCs w:val="24"/>
        </w:rPr>
        <w:t xml:space="preserve"> mengenai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sisi</w:t>
      </w:r>
      <w:proofErr w:type="spellEnd"/>
      <w:r w:rsidRPr="004A3145">
        <w:rPr>
          <w:rFonts w:ascii="Arial" w:hAnsi="Arial" w:cs="Arial"/>
          <w:sz w:val="24"/>
          <w:szCs w:val="24"/>
        </w:rPr>
        <w:t xml:space="preserve"> </w:t>
      </w:r>
      <w:proofErr w:type="spellStart"/>
      <w:r w:rsidRPr="004A3145">
        <w:rPr>
          <w:rFonts w:ascii="Arial" w:hAnsi="Arial" w:cs="Arial"/>
          <w:sz w:val="24"/>
          <w:szCs w:val="24"/>
        </w:rPr>
        <w:t>pengaruh</w:t>
      </w:r>
      <w:proofErr w:type="spellEnd"/>
      <w:r w:rsidRPr="004A3145">
        <w:rPr>
          <w:rFonts w:ascii="Arial" w:hAnsi="Arial" w:cs="Arial"/>
          <w:sz w:val="24"/>
          <w:szCs w:val="24"/>
        </w:rPr>
        <w:t xml:space="preserve">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Performance)</w:t>
      </w:r>
      <w:r w:rsidRPr="004A3145">
        <w:rPr>
          <w:rFonts w:ascii="Arial" w:hAnsi="Arial" w:cs="Arial"/>
          <w:sz w:val="24"/>
          <w:szCs w:val="24"/>
        </w:rPr>
        <w:t xml:space="preserve"> dan juga </w:t>
      </w:r>
      <w:proofErr w:type="spellStart"/>
      <w:r w:rsidRPr="004A3145">
        <w:rPr>
          <w:rFonts w:ascii="Arial" w:hAnsi="Arial" w:cs="Arial"/>
          <w:sz w:val="24"/>
          <w:szCs w:val="24"/>
        </w:rPr>
        <w:t>peran</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Innovation)</w:t>
      </w:r>
      <w:r w:rsidRPr="004A3145">
        <w:rPr>
          <w:rFonts w:ascii="Arial" w:hAnsi="Arial" w:cs="Arial"/>
          <w:sz w:val="24"/>
          <w:szCs w:val="24"/>
        </w:rPr>
        <w:t xml:space="preserve">  (</w:t>
      </w:r>
      <w:proofErr w:type="spellStart"/>
      <w:r w:rsidRPr="004A3145">
        <w:rPr>
          <w:rFonts w:ascii="Arial" w:hAnsi="Arial" w:cs="Arial"/>
          <w:sz w:val="24"/>
          <w:szCs w:val="24"/>
        </w:rPr>
        <w:t>Kharabsheh</w:t>
      </w:r>
      <w:proofErr w:type="spellEnd"/>
      <w:r w:rsidRPr="004A3145">
        <w:rPr>
          <w:rFonts w:ascii="Arial" w:hAnsi="Arial" w:cs="Arial"/>
          <w:sz w:val="24"/>
          <w:szCs w:val="24"/>
        </w:rPr>
        <w:t xml:space="preserve">, 2017; </w:t>
      </w:r>
      <w:proofErr w:type="spellStart"/>
      <w:r w:rsidRPr="004A3145">
        <w:rPr>
          <w:rFonts w:ascii="Arial" w:hAnsi="Arial" w:cs="Arial"/>
          <w:sz w:val="24"/>
          <w:szCs w:val="24"/>
        </w:rPr>
        <w:t>Osuagwu</w:t>
      </w:r>
      <w:proofErr w:type="spellEnd"/>
      <w:r w:rsidRPr="004A3145">
        <w:rPr>
          <w:rFonts w:ascii="Arial" w:hAnsi="Arial" w:cs="Arial"/>
          <w:sz w:val="24"/>
          <w:szCs w:val="24"/>
        </w:rPr>
        <w:t xml:space="preserve">, 2019), di </w:t>
      </w:r>
      <w:proofErr w:type="spellStart"/>
      <w:r w:rsidRPr="004A3145">
        <w:rPr>
          <w:rFonts w:ascii="Arial" w:hAnsi="Arial" w:cs="Arial"/>
          <w:sz w:val="24"/>
          <w:szCs w:val="24"/>
        </w:rPr>
        <w:t>antara</w:t>
      </w:r>
      <w:proofErr w:type="spellEnd"/>
      <w:r w:rsidRPr="004A3145">
        <w:rPr>
          <w:rFonts w:ascii="Arial" w:hAnsi="Arial" w:cs="Arial"/>
          <w:sz w:val="24"/>
          <w:szCs w:val="24"/>
        </w:rPr>
        <w:t xml:space="preserve"> </w:t>
      </w:r>
      <w:proofErr w:type="spellStart"/>
      <w:r w:rsidRPr="004A3145">
        <w:rPr>
          <w:rFonts w:ascii="Arial" w:hAnsi="Arial" w:cs="Arial"/>
          <w:sz w:val="24"/>
          <w:szCs w:val="24"/>
        </w:rPr>
        <w:t>keduanya</w:t>
      </w:r>
      <w:proofErr w:type="spellEnd"/>
      <w:r w:rsidRPr="004A3145">
        <w:rPr>
          <w:rFonts w:ascii="Arial" w:hAnsi="Arial" w:cs="Arial"/>
          <w:sz w:val="24"/>
          <w:szCs w:val="24"/>
        </w:rPr>
        <w:t xml:space="preserve">, yang </w:t>
      </w:r>
      <w:proofErr w:type="spellStart"/>
      <w:r w:rsidRPr="004A3145">
        <w:rPr>
          <w:rFonts w:ascii="Arial" w:hAnsi="Arial" w:cs="Arial"/>
          <w:sz w:val="24"/>
          <w:szCs w:val="24"/>
        </w:rPr>
        <w:t>didasari</w:t>
      </w:r>
      <w:proofErr w:type="spellEnd"/>
      <w:r w:rsidRPr="004A3145">
        <w:rPr>
          <w:rFonts w:ascii="Arial" w:hAnsi="Arial" w:cs="Arial"/>
          <w:sz w:val="24"/>
          <w:szCs w:val="24"/>
        </w:rPr>
        <w:t xml:space="preserve"> oleh </w:t>
      </w:r>
      <w:r w:rsidRPr="004A3145">
        <w:rPr>
          <w:rFonts w:ascii="Arial" w:hAnsi="Arial" w:cs="Arial"/>
          <w:i/>
          <w:iCs/>
          <w:sz w:val="24"/>
          <w:szCs w:val="24"/>
        </w:rPr>
        <w:t>Strategic Orientation</w:t>
      </w:r>
      <w:r w:rsidRPr="004A3145">
        <w:rPr>
          <w:rFonts w:ascii="Arial" w:hAnsi="Arial" w:cs="Arial"/>
          <w:sz w:val="24"/>
          <w:szCs w:val="24"/>
        </w:rPr>
        <w:t xml:space="preserve"> yang </w:t>
      </w:r>
      <w:proofErr w:type="spellStart"/>
      <w:r w:rsidRPr="004A3145">
        <w:rPr>
          <w:rFonts w:ascii="Arial" w:hAnsi="Arial" w:cs="Arial"/>
          <w:sz w:val="24"/>
          <w:szCs w:val="24"/>
        </w:rPr>
        <w:t>terdiri</w:t>
      </w:r>
      <w:proofErr w:type="spellEnd"/>
      <w:r w:rsidRPr="004A3145">
        <w:rPr>
          <w:rFonts w:ascii="Arial" w:hAnsi="Arial" w:cs="Arial"/>
          <w:sz w:val="24"/>
          <w:szCs w:val="24"/>
        </w:rPr>
        <w:t xml:space="preserve">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Pasar </w:t>
      </w:r>
      <w:r w:rsidRPr="004A3145">
        <w:rPr>
          <w:rFonts w:ascii="Arial" w:hAnsi="Arial" w:cs="Arial"/>
          <w:i/>
          <w:iCs/>
          <w:sz w:val="24"/>
          <w:szCs w:val="24"/>
        </w:rPr>
        <w:t xml:space="preserve">(Market Orientation),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Kewirausahaan</w:t>
      </w:r>
      <w:proofErr w:type="spellEnd"/>
      <w:r w:rsidRPr="004A3145">
        <w:rPr>
          <w:rFonts w:ascii="Arial" w:hAnsi="Arial" w:cs="Arial"/>
          <w:sz w:val="24"/>
          <w:szCs w:val="24"/>
        </w:rPr>
        <w:t xml:space="preserve"> </w:t>
      </w:r>
      <w:r w:rsidRPr="004A3145">
        <w:rPr>
          <w:rFonts w:ascii="Arial" w:hAnsi="Arial" w:cs="Arial"/>
          <w:i/>
          <w:iCs/>
          <w:sz w:val="24"/>
          <w:szCs w:val="24"/>
        </w:rPr>
        <w:t>(Entrepreneurial Orientation),</w:t>
      </w:r>
      <w:r w:rsidRPr="004A3145">
        <w:rPr>
          <w:rFonts w:ascii="Arial" w:hAnsi="Arial" w:cs="Arial"/>
          <w:sz w:val="24"/>
          <w:szCs w:val="24"/>
        </w:rPr>
        <w:t xml:space="preserve"> dan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Pembelajaran</w:t>
      </w:r>
      <w:proofErr w:type="spellEnd"/>
      <w:r w:rsidRPr="004A3145">
        <w:rPr>
          <w:rFonts w:ascii="Arial" w:hAnsi="Arial" w:cs="Arial"/>
          <w:sz w:val="24"/>
          <w:szCs w:val="24"/>
        </w:rPr>
        <w:t xml:space="preserve"> </w:t>
      </w:r>
      <w:r w:rsidRPr="004A3145">
        <w:rPr>
          <w:rFonts w:ascii="Arial" w:hAnsi="Arial" w:cs="Arial"/>
          <w:i/>
          <w:iCs/>
          <w:sz w:val="24"/>
          <w:szCs w:val="24"/>
        </w:rPr>
        <w:t xml:space="preserve">(Learning Orientation). </w:t>
      </w:r>
    </w:p>
    <w:p w14:paraId="120CFB16" w14:textId="2DEF9C44" w:rsidR="004A3145" w:rsidRPr="004A3145" w:rsidRDefault="004A3145" w:rsidP="004A3145">
      <w:pPr>
        <w:spacing w:after="0" w:line="240" w:lineRule="auto"/>
        <w:ind w:firstLine="720"/>
        <w:jc w:val="both"/>
        <w:rPr>
          <w:rFonts w:ascii="Arial" w:hAnsi="Arial" w:cs="Arial"/>
          <w:sz w:val="24"/>
          <w:szCs w:val="24"/>
        </w:rPr>
      </w:pPr>
      <w:proofErr w:type="spellStart"/>
      <w:r w:rsidRPr="004A3145">
        <w:rPr>
          <w:rFonts w:ascii="Arial" w:hAnsi="Arial" w:cs="Arial"/>
          <w:sz w:val="24"/>
          <w:szCs w:val="24"/>
        </w:rPr>
        <w:lastRenderedPageBreak/>
        <w:t>Berdasarkan</w:t>
      </w:r>
      <w:proofErr w:type="spellEnd"/>
      <w:r w:rsidRPr="004A3145">
        <w:rPr>
          <w:rFonts w:ascii="Arial" w:hAnsi="Arial" w:cs="Arial"/>
          <w:sz w:val="24"/>
          <w:szCs w:val="24"/>
        </w:rPr>
        <w:t xml:space="preserve"> </w:t>
      </w:r>
      <w:proofErr w:type="spellStart"/>
      <w:r w:rsidRPr="004A3145">
        <w:rPr>
          <w:rFonts w:ascii="Arial" w:hAnsi="Arial" w:cs="Arial"/>
          <w:sz w:val="24"/>
          <w:szCs w:val="24"/>
        </w:rPr>
        <w:t>beberapa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pokok</w:t>
      </w:r>
      <w:proofErr w:type="spellEnd"/>
      <w:r w:rsidRPr="004A3145">
        <w:rPr>
          <w:rFonts w:ascii="Arial" w:hAnsi="Arial" w:cs="Arial"/>
          <w:sz w:val="24"/>
          <w:szCs w:val="24"/>
        </w:rPr>
        <w:t xml:space="preserve"> </w:t>
      </w:r>
      <w:proofErr w:type="spellStart"/>
      <w:r w:rsidRPr="004A3145">
        <w:rPr>
          <w:rFonts w:ascii="Arial" w:hAnsi="Arial" w:cs="Arial"/>
          <w:sz w:val="24"/>
          <w:szCs w:val="24"/>
        </w:rPr>
        <w:t>permasalahan</w:t>
      </w:r>
      <w:proofErr w:type="spellEnd"/>
      <w:r w:rsidRPr="004A3145">
        <w:rPr>
          <w:rFonts w:ascii="Arial" w:hAnsi="Arial" w:cs="Arial"/>
          <w:sz w:val="24"/>
          <w:szCs w:val="24"/>
        </w:rPr>
        <w:t xml:space="preserve"> yang </w:t>
      </w:r>
      <w:proofErr w:type="spellStart"/>
      <w:r w:rsidRPr="004A3145">
        <w:rPr>
          <w:rFonts w:ascii="Arial" w:hAnsi="Arial" w:cs="Arial"/>
          <w:sz w:val="24"/>
          <w:szCs w:val="24"/>
        </w:rPr>
        <w:t>telah</w:t>
      </w:r>
      <w:proofErr w:type="spellEnd"/>
      <w:r w:rsidRPr="004A3145">
        <w:rPr>
          <w:rFonts w:ascii="Arial" w:hAnsi="Arial" w:cs="Arial"/>
          <w:sz w:val="24"/>
          <w:szCs w:val="24"/>
        </w:rPr>
        <w:t xml:space="preserve"> </w:t>
      </w:r>
      <w:proofErr w:type="spellStart"/>
      <w:r w:rsidRPr="004A3145">
        <w:rPr>
          <w:rFonts w:ascii="Arial" w:hAnsi="Arial" w:cs="Arial"/>
          <w:sz w:val="24"/>
          <w:szCs w:val="24"/>
        </w:rPr>
        <w:t>dijelaskan</w:t>
      </w:r>
      <w:proofErr w:type="spellEnd"/>
      <w:r w:rsidRPr="004A3145">
        <w:rPr>
          <w:rFonts w:ascii="Arial" w:hAnsi="Arial" w:cs="Arial"/>
          <w:sz w:val="24"/>
          <w:szCs w:val="24"/>
        </w:rPr>
        <w:t xml:space="preserve"> </w:t>
      </w:r>
      <w:proofErr w:type="spellStart"/>
      <w:r w:rsidRPr="004A3145">
        <w:rPr>
          <w:rFonts w:ascii="Arial" w:hAnsi="Arial" w:cs="Arial"/>
          <w:sz w:val="24"/>
          <w:szCs w:val="24"/>
        </w:rPr>
        <w:t>sebelumnya</w:t>
      </w:r>
      <w:proofErr w:type="spellEnd"/>
      <w:r w:rsidRPr="004A3145">
        <w:rPr>
          <w:rFonts w:ascii="Arial" w:hAnsi="Arial" w:cs="Arial"/>
          <w:sz w:val="24"/>
          <w:szCs w:val="24"/>
        </w:rPr>
        <w:t xml:space="preserve"> mengenai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UMKM yang </w:t>
      </w:r>
      <w:proofErr w:type="spellStart"/>
      <w:r w:rsidRPr="004A3145">
        <w:rPr>
          <w:rFonts w:ascii="Arial" w:hAnsi="Arial" w:cs="Arial"/>
          <w:sz w:val="24"/>
          <w:szCs w:val="24"/>
        </w:rPr>
        <w:t>berlum</w:t>
      </w:r>
      <w:proofErr w:type="spellEnd"/>
      <w:r w:rsidRPr="004A3145">
        <w:rPr>
          <w:rFonts w:ascii="Arial" w:hAnsi="Arial" w:cs="Arial"/>
          <w:sz w:val="24"/>
          <w:szCs w:val="24"/>
        </w:rPr>
        <w:t xml:space="preserve"> optimal, </w:t>
      </w:r>
      <w:proofErr w:type="spellStart"/>
      <w:r w:rsidRPr="004A3145">
        <w:rPr>
          <w:rFonts w:ascii="Arial" w:hAnsi="Arial" w:cs="Arial"/>
          <w:sz w:val="24"/>
          <w:szCs w:val="24"/>
        </w:rPr>
        <w:t>maka</w:t>
      </w:r>
      <w:proofErr w:type="spellEnd"/>
      <w:r w:rsidRPr="004A3145">
        <w:rPr>
          <w:rFonts w:ascii="Arial" w:hAnsi="Arial" w:cs="Arial"/>
          <w:sz w:val="24"/>
          <w:szCs w:val="24"/>
        </w:rPr>
        <w:t xml:space="preserve"> UMKM </w:t>
      </w:r>
      <w:proofErr w:type="spellStart"/>
      <w:r w:rsidRPr="004A3145">
        <w:rPr>
          <w:rFonts w:ascii="Arial" w:hAnsi="Arial" w:cs="Arial"/>
          <w:sz w:val="24"/>
          <w:szCs w:val="24"/>
        </w:rPr>
        <w:t>perlu</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w:t>
      </w:r>
      <w:proofErr w:type="spellStart"/>
      <w:r w:rsidRPr="004A3145">
        <w:rPr>
          <w:rFonts w:ascii="Arial" w:hAnsi="Arial" w:cs="Arial"/>
          <w:sz w:val="24"/>
          <w:szCs w:val="24"/>
        </w:rPr>
        <w:t>kemampuan</w:t>
      </w:r>
      <w:proofErr w:type="spellEnd"/>
      <w:r w:rsidRPr="004A3145">
        <w:rPr>
          <w:rFonts w:ascii="Arial" w:hAnsi="Arial" w:cs="Arial"/>
          <w:sz w:val="24"/>
          <w:szCs w:val="24"/>
        </w:rPr>
        <w:t xml:space="preserve"> </w:t>
      </w:r>
      <w:proofErr w:type="spellStart"/>
      <w:r w:rsidRPr="004A3145">
        <w:rPr>
          <w:rFonts w:ascii="Arial" w:hAnsi="Arial" w:cs="Arial"/>
          <w:sz w:val="24"/>
          <w:szCs w:val="24"/>
        </w:rPr>
        <w:t>reorientasi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merubah</w:t>
      </w:r>
      <w:proofErr w:type="spellEnd"/>
      <w:r w:rsidRPr="004A3145">
        <w:rPr>
          <w:rFonts w:ascii="Arial" w:hAnsi="Arial" w:cs="Arial"/>
          <w:sz w:val="24"/>
          <w:szCs w:val="24"/>
        </w:rPr>
        <w:t xml:space="preserve"> mindset </w:t>
      </w:r>
      <w:proofErr w:type="spellStart"/>
      <w:r w:rsidRPr="004A3145">
        <w:rPr>
          <w:rFonts w:ascii="Arial" w:hAnsi="Arial" w:cs="Arial"/>
          <w:sz w:val="24"/>
          <w:szCs w:val="24"/>
        </w:rPr>
        <w:t>dari</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kuantitas</w:t>
      </w:r>
      <w:proofErr w:type="spellEnd"/>
      <w:r w:rsidRPr="004A3145">
        <w:rPr>
          <w:rFonts w:ascii="Arial" w:hAnsi="Arial" w:cs="Arial"/>
          <w:sz w:val="24"/>
          <w:szCs w:val="24"/>
        </w:rPr>
        <w:t xml:space="preserve"> </w:t>
      </w:r>
      <w:proofErr w:type="spellStart"/>
      <w:r w:rsidRPr="004A3145">
        <w:rPr>
          <w:rFonts w:ascii="Arial" w:hAnsi="Arial" w:cs="Arial"/>
          <w:sz w:val="24"/>
          <w:szCs w:val="24"/>
        </w:rPr>
        <w:t>ke</w:t>
      </w:r>
      <w:proofErr w:type="spellEnd"/>
      <w:r w:rsidRPr="004A3145">
        <w:rPr>
          <w:rFonts w:ascii="Arial" w:hAnsi="Arial" w:cs="Arial"/>
          <w:sz w:val="24"/>
          <w:szCs w:val="24"/>
        </w:rPr>
        <w:t xml:space="preserve"> </w:t>
      </w:r>
      <w:proofErr w:type="spellStart"/>
      <w:r w:rsidRPr="004A3145">
        <w:rPr>
          <w:rFonts w:ascii="Arial" w:hAnsi="Arial" w:cs="Arial"/>
          <w:sz w:val="24"/>
          <w:szCs w:val="24"/>
        </w:rPr>
        <w:t>kualitas</w:t>
      </w:r>
      <w:proofErr w:type="spellEnd"/>
      <w:r w:rsidRPr="004A3145">
        <w:rPr>
          <w:rFonts w:ascii="Arial" w:hAnsi="Arial" w:cs="Arial"/>
          <w:sz w:val="24"/>
          <w:szCs w:val="24"/>
        </w:rPr>
        <w:t xml:space="preserve">), </w:t>
      </w:r>
      <w:proofErr w:type="spellStart"/>
      <w:r w:rsidRPr="004A3145">
        <w:rPr>
          <w:rFonts w:ascii="Arial" w:hAnsi="Arial" w:cs="Arial"/>
          <w:sz w:val="24"/>
          <w:szCs w:val="24"/>
        </w:rPr>
        <w:t>teknis</w:t>
      </w:r>
      <w:proofErr w:type="spellEnd"/>
      <w:r w:rsidRPr="004A3145">
        <w:rPr>
          <w:rFonts w:ascii="Arial" w:hAnsi="Arial" w:cs="Arial"/>
          <w:sz w:val="24"/>
          <w:szCs w:val="24"/>
        </w:rPr>
        <w:t>,</w:t>
      </w:r>
      <w:r w:rsidR="00B001A8">
        <w:rPr>
          <w:rFonts w:ascii="Arial" w:hAnsi="Arial" w:cs="Arial"/>
          <w:sz w:val="24"/>
          <w:szCs w:val="24"/>
        </w:rPr>
        <w:t xml:space="preserve"> </w:t>
      </w:r>
      <w:proofErr w:type="spellStart"/>
      <w:r w:rsidRPr="004A3145">
        <w:rPr>
          <w:rFonts w:ascii="Arial" w:hAnsi="Arial" w:cs="Arial"/>
          <w:sz w:val="24"/>
          <w:szCs w:val="24"/>
        </w:rPr>
        <w:t>operasional</w:t>
      </w:r>
      <w:proofErr w:type="spellEnd"/>
      <w:r w:rsidRPr="004A3145">
        <w:rPr>
          <w:rFonts w:ascii="Arial" w:hAnsi="Arial" w:cs="Arial"/>
          <w:sz w:val="24"/>
          <w:szCs w:val="24"/>
        </w:rPr>
        <w:t xml:space="preserve">, dan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w:t>
      </w:r>
      <w:proofErr w:type="spellStart"/>
      <w:r w:rsidRPr="004A3145">
        <w:rPr>
          <w:rFonts w:ascii="Arial" w:hAnsi="Arial" w:cs="Arial"/>
          <w:sz w:val="24"/>
          <w:szCs w:val="24"/>
        </w:rPr>
        <w:t>mencapai</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yang optimal (Martinez et al, 2018), </w:t>
      </w:r>
      <w:proofErr w:type="spellStart"/>
      <w:r w:rsidRPr="004A3145">
        <w:rPr>
          <w:rFonts w:ascii="Arial" w:hAnsi="Arial" w:cs="Arial"/>
          <w:sz w:val="24"/>
          <w:szCs w:val="24"/>
        </w:rPr>
        <w:t>maka</w:t>
      </w:r>
      <w:proofErr w:type="spellEnd"/>
      <w:r w:rsidRPr="004A3145">
        <w:rPr>
          <w:rFonts w:ascii="Arial" w:hAnsi="Arial" w:cs="Arial"/>
          <w:sz w:val="24"/>
          <w:szCs w:val="24"/>
        </w:rPr>
        <w:t xml:space="preserve"> </w:t>
      </w:r>
      <w:proofErr w:type="spellStart"/>
      <w:r w:rsidRPr="004A3145">
        <w:rPr>
          <w:rFonts w:ascii="Arial" w:hAnsi="Arial" w:cs="Arial"/>
          <w:sz w:val="24"/>
          <w:szCs w:val="24"/>
        </w:rPr>
        <w:t>penulis</w:t>
      </w:r>
      <w:proofErr w:type="spellEnd"/>
      <w:r w:rsidRPr="004A3145">
        <w:rPr>
          <w:rFonts w:ascii="Arial" w:hAnsi="Arial" w:cs="Arial"/>
          <w:sz w:val="24"/>
          <w:szCs w:val="24"/>
        </w:rPr>
        <w:t xml:space="preserve"> </w:t>
      </w:r>
      <w:proofErr w:type="spellStart"/>
      <w:r w:rsidRPr="004A3145">
        <w:rPr>
          <w:rFonts w:ascii="Arial" w:hAnsi="Arial" w:cs="Arial"/>
          <w:sz w:val="24"/>
          <w:szCs w:val="24"/>
        </w:rPr>
        <w:t>tertarik</w:t>
      </w:r>
      <w:proofErr w:type="spellEnd"/>
      <w:r w:rsidRPr="004A3145">
        <w:rPr>
          <w:rFonts w:ascii="Arial" w:hAnsi="Arial" w:cs="Arial"/>
          <w:sz w:val="24"/>
          <w:szCs w:val="24"/>
        </w:rPr>
        <w:t xml:space="preserve"> </w:t>
      </w:r>
      <w:proofErr w:type="spellStart"/>
      <w:r w:rsidRPr="004A3145">
        <w:rPr>
          <w:rFonts w:ascii="Arial" w:hAnsi="Arial" w:cs="Arial"/>
          <w:sz w:val="24"/>
          <w:szCs w:val="24"/>
        </w:rPr>
        <w:t>untuk</w:t>
      </w:r>
      <w:proofErr w:type="spellEnd"/>
      <w:r w:rsidRPr="004A3145">
        <w:rPr>
          <w:rFonts w:ascii="Arial" w:hAnsi="Arial" w:cs="Arial"/>
          <w:sz w:val="24"/>
          <w:szCs w:val="24"/>
        </w:rPr>
        <w:t xml:space="preserve"> melakukan </w:t>
      </w:r>
      <w:proofErr w:type="spellStart"/>
      <w:r w:rsidRPr="004A3145">
        <w:rPr>
          <w:rFonts w:ascii="Arial" w:hAnsi="Arial" w:cs="Arial"/>
          <w:sz w:val="24"/>
          <w:szCs w:val="24"/>
        </w:rPr>
        <w:t>penelitian</w:t>
      </w:r>
      <w:proofErr w:type="spellEnd"/>
      <w:r w:rsidRPr="004A3145">
        <w:rPr>
          <w:rFonts w:ascii="Arial" w:hAnsi="Arial" w:cs="Arial"/>
          <w:sz w:val="24"/>
          <w:szCs w:val="24"/>
        </w:rPr>
        <w:t xml:space="preserve"> </w:t>
      </w:r>
      <w:proofErr w:type="spellStart"/>
      <w:r w:rsidRPr="004A3145">
        <w:rPr>
          <w:rFonts w:ascii="Arial" w:hAnsi="Arial" w:cs="Arial"/>
          <w:sz w:val="24"/>
          <w:szCs w:val="24"/>
        </w:rPr>
        <w:t>tentang</w:t>
      </w:r>
      <w:proofErr w:type="spellEnd"/>
      <w:r w:rsidRPr="004A3145">
        <w:rPr>
          <w:rFonts w:ascii="Arial" w:hAnsi="Arial" w:cs="Arial"/>
          <w:sz w:val="24"/>
          <w:szCs w:val="24"/>
        </w:rPr>
        <w:t xml:space="preserve"> Strategi </w:t>
      </w:r>
      <w:proofErr w:type="spellStart"/>
      <w:r w:rsidRPr="004A3145">
        <w:rPr>
          <w:rFonts w:ascii="Arial" w:hAnsi="Arial" w:cs="Arial"/>
          <w:sz w:val="24"/>
          <w:szCs w:val="24"/>
        </w:rPr>
        <w:t>Berbasis</w:t>
      </w:r>
      <w:proofErr w:type="spellEnd"/>
      <w:r w:rsidRPr="004A3145">
        <w:rPr>
          <w:rFonts w:ascii="Arial" w:hAnsi="Arial" w:cs="Arial"/>
          <w:sz w:val="24"/>
          <w:szCs w:val="24"/>
        </w:rPr>
        <w:t xml:space="preserve"> Pasar </w:t>
      </w:r>
      <w:r w:rsidRPr="004D008A">
        <w:rPr>
          <w:rFonts w:ascii="Arial" w:hAnsi="Arial" w:cs="Arial"/>
          <w:i/>
          <w:iCs/>
          <w:sz w:val="24"/>
          <w:szCs w:val="24"/>
        </w:rPr>
        <w:t xml:space="preserve">(Market Driven Strategy) </w:t>
      </w:r>
      <w:proofErr w:type="spellStart"/>
      <w:r w:rsidRPr="004A3145">
        <w:rPr>
          <w:rFonts w:ascii="Arial" w:hAnsi="Arial" w:cs="Arial"/>
          <w:sz w:val="24"/>
          <w:szCs w:val="24"/>
        </w:rPr>
        <w:t>dalam</w:t>
      </w:r>
      <w:proofErr w:type="spellEnd"/>
      <w:r w:rsidRPr="004A3145">
        <w:rPr>
          <w:rFonts w:ascii="Arial" w:hAnsi="Arial" w:cs="Arial"/>
          <w:sz w:val="24"/>
          <w:szCs w:val="24"/>
        </w:rPr>
        <w:t xml:space="preserve"> </w:t>
      </w:r>
      <w:proofErr w:type="spellStart"/>
      <w:r w:rsidRPr="004A3145">
        <w:rPr>
          <w:rFonts w:ascii="Arial" w:hAnsi="Arial" w:cs="Arial"/>
          <w:sz w:val="24"/>
          <w:szCs w:val="24"/>
        </w:rPr>
        <w:t>meningkatkan</w:t>
      </w:r>
      <w:proofErr w:type="spellEnd"/>
      <w:r w:rsidRPr="004A3145">
        <w:rPr>
          <w:rFonts w:ascii="Arial" w:hAnsi="Arial" w:cs="Arial"/>
          <w:sz w:val="24"/>
          <w:szCs w:val="24"/>
        </w:rPr>
        <w:t xml:space="preserve"> </w:t>
      </w:r>
      <w:proofErr w:type="spellStart"/>
      <w:r w:rsidRPr="004A3145">
        <w:rPr>
          <w:rFonts w:ascii="Arial" w:hAnsi="Arial" w:cs="Arial"/>
          <w:sz w:val="24"/>
          <w:szCs w:val="24"/>
        </w:rPr>
        <w:t>kinerja</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Bandung Metropolitan </w:t>
      </w:r>
      <w:proofErr w:type="spellStart"/>
      <w:r w:rsidRPr="004A3145">
        <w:rPr>
          <w:rFonts w:ascii="Arial" w:hAnsi="Arial" w:cs="Arial"/>
          <w:sz w:val="24"/>
          <w:szCs w:val="24"/>
        </w:rPr>
        <w:t>yaitu</w:t>
      </w:r>
      <w:proofErr w:type="spellEnd"/>
      <w:r w:rsidRPr="004A3145">
        <w:rPr>
          <w:rFonts w:ascii="Arial" w:hAnsi="Arial" w:cs="Arial"/>
          <w:sz w:val="24"/>
          <w:szCs w:val="24"/>
        </w:rPr>
        <w:t xml:space="preserve"> </w:t>
      </w:r>
      <w:proofErr w:type="spellStart"/>
      <w:r w:rsidRPr="004A3145">
        <w:rPr>
          <w:rFonts w:ascii="Arial" w:hAnsi="Arial" w:cs="Arial"/>
          <w:sz w:val="24"/>
          <w:szCs w:val="24"/>
        </w:rPr>
        <w:t>melalui</w:t>
      </w:r>
      <w:proofErr w:type="spellEnd"/>
      <w:r w:rsidRPr="004A3145">
        <w:rPr>
          <w:rFonts w:ascii="Arial" w:hAnsi="Arial" w:cs="Arial"/>
          <w:sz w:val="24"/>
          <w:szCs w:val="24"/>
        </w:rPr>
        <w:t xml:space="preserve"> </w:t>
      </w:r>
      <w:proofErr w:type="spellStart"/>
      <w:r w:rsidRPr="004A3145">
        <w:rPr>
          <w:rFonts w:ascii="Arial" w:hAnsi="Arial" w:cs="Arial"/>
          <w:sz w:val="24"/>
          <w:szCs w:val="24"/>
        </w:rPr>
        <w:t>judul</w:t>
      </w:r>
      <w:proofErr w:type="spellEnd"/>
      <w:r w:rsidRPr="004A3145">
        <w:rPr>
          <w:rFonts w:ascii="Arial" w:hAnsi="Arial" w:cs="Arial"/>
          <w:sz w:val="24"/>
          <w:szCs w:val="24"/>
        </w:rPr>
        <w:t xml:space="preserve"> </w:t>
      </w:r>
      <w:proofErr w:type="spellStart"/>
      <w:r w:rsidRPr="004A3145">
        <w:rPr>
          <w:rFonts w:ascii="Arial" w:hAnsi="Arial" w:cs="Arial"/>
          <w:sz w:val="24"/>
          <w:szCs w:val="24"/>
        </w:rPr>
        <w:t>penelitian</w:t>
      </w:r>
      <w:proofErr w:type="spellEnd"/>
      <w:r w:rsidRPr="004A3145">
        <w:rPr>
          <w:rFonts w:ascii="Arial" w:hAnsi="Arial" w:cs="Arial"/>
          <w:sz w:val="24"/>
          <w:szCs w:val="24"/>
        </w:rPr>
        <w:t xml:space="preserve"> </w:t>
      </w:r>
      <w:proofErr w:type="spellStart"/>
      <w:r w:rsidRPr="004A3145">
        <w:rPr>
          <w:rFonts w:ascii="Arial" w:hAnsi="Arial" w:cs="Arial"/>
          <w:sz w:val="24"/>
          <w:szCs w:val="24"/>
        </w:rPr>
        <w:t>Analisis</w:t>
      </w:r>
      <w:proofErr w:type="spellEnd"/>
      <w:r w:rsidRPr="004A3145">
        <w:rPr>
          <w:rFonts w:ascii="Arial" w:hAnsi="Arial" w:cs="Arial"/>
          <w:sz w:val="24"/>
          <w:szCs w:val="24"/>
        </w:rPr>
        <w:t xml:space="preserve"> </w:t>
      </w:r>
      <w:proofErr w:type="spellStart"/>
      <w:r w:rsidRPr="004A3145">
        <w:rPr>
          <w:rFonts w:ascii="Arial" w:hAnsi="Arial" w:cs="Arial"/>
          <w:sz w:val="24"/>
          <w:szCs w:val="24"/>
        </w:rPr>
        <w:t>Pengaruh</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Pasar,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Kewirausahaan</w:t>
      </w:r>
      <w:proofErr w:type="spellEnd"/>
      <w:r w:rsidRPr="004A3145">
        <w:rPr>
          <w:rFonts w:ascii="Arial" w:hAnsi="Arial" w:cs="Arial"/>
          <w:sz w:val="24"/>
          <w:szCs w:val="24"/>
        </w:rPr>
        <w:t xml:space="preserve"> dan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Pembelajaran</w:t>
      </w:r>
      <w:proofErr w:type="spellEnd"/>
      <w:r w:rsidRPr="004A3145">
        <w:rPr>
          <w:rFonts w:ascii="Arial" w:hAnsi="Arial" w:cs="Arial"/>
          <w:sz w:val="24"/>
          <w:szCs w:val="24"/>
        </w:rPr>
        <w:t xml:space="preserve">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serta</w:t>
      </w:r>
      <w:proofErr w:type="spellEnd"/>
      <w:r w:rsidRPr="004A3145">
        <w:rPr>
          <w:rFonts w:ascii="Arial" w:hAnsi="Arial" w:cs="Arial"/>
          <w:sz w:val="24"/>
          <w:szCs w:val="24"/>
        </w:rPr>
        <w:t xml:space="preserve"> </w:t>
      </w:r>
      <w:proofErr w:type="spellStart"/>
      <w:r w:rsidRPr="004A3145">
        <w:rPr>
          <w:rFonts w:ascii="Arial" w:hAnsi="Arial" w:cs="Arial"/>
          <w:sz w:val="24"/>
          <w:szCs w:val="24"/>
        </w:rPr>
        <w:t>Implikasinya</w:t>
      </w:r>
      <w:proofErr w:type="spellEnd"/>
      <w:r w:rsidRPr="004A3145">
        <w:rPr>
          <w:rFonts w:ascii="Arial" w:hAnsi="Arial" w:cs="Arial"/>
          <w:sz w:val="24"/>
          <w:szCs w:val="24"/>
        </w:rPr>
        <w:t xml:space="preserve"> pada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Usaha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w:t>
      </w:r>
    </w:p>
    <w:p w14:paraId="63B845D7" w14:textId="5D3FA384" w:rsidR="004A3145" w:rsidRDefault="004A3145" w:rsidP="004A3145">
      <w:pPr>
        <w:spacing w:after="0" w:line="240" w:lineRule="auto"/>
        <w:ind w:firstLine="720"/>
        <w:jc w:val="both"/>
        <w:rPr>
          <w:rFonts w:ascii="Arial" w:hAnsi="Arial" w:cs="Arial"/>
          <w:sz w:val="24"/>
          <w:szCs w:val="24"/>
        </w:rPr>
      </w:pPr>
      <w:r w:rsidRPr="005A191C">
        <w:rPr>
          <w:rFonts w:ascii="Arial" w:hAnsi="Arial" w:cs="Arial"/>
          <w:sz w:val="24"/>
          <w:szCs w:val="24"/>
        </w:rPr>
        <w:t xml:space="preserve">Dari </w:t>
      </w:r>
      <w:proofErr w:type="spellStart"/>
      <w:r w:rsidRPr="005A191C">
        <w:rPr>
          <w:rFonts w:ascii="Arial" w:hAnsi="Arial" w:cs="Arial"/>
          <w:sz w:val="24"/>
          <w:szCs w:val="24"/>
        </w:rPr>
        <w:t>latar</w:t>
      </w:r>
      <w:proofErr w:type="spellEnd"/>
      <w:r w:rsidRPr="005A191C">
        <w:rPr>
          <w:rFonts w:ascii="Arial" w:hAnsi="Arial" w:cs="Arial"/>
          <w:sz w:val="24"/>
          <w:szCs w:val="24"/>
        </w:rPr>
        <w:t xml:space="preserve"> </w:t>
      </w:r>
      <w:proofErr w:type="spellStart"/>
      <w:r w:rsidRPr="005A191C">
        <w:rPr>
          <w:rFonts w:ascii="Arial" w:hAnsi="Arial" w:cs="Arial"/>
          <w:sz w:val="24"/>
          <w:szCs w:val="24"/>
        </w:rPr>
        <w:t>belakang</w:t>
      </w:r>
      <w:proofErr w:type="spellEnd"/>
      <w:r w:rsidRPr="005A191C">
        <w:rPr>
          <w:rFonts w:ascii="Arial" w:hAnsi="Arial" w:cs="Arial"/>
          <w:sz w:val="24"/>
          <w:szCs w:val="24"/>
        </w:rPr>
        <w:t xml:space="preserve"> </w:t>
      </w:r>
      <w:proofErr w:type="spellStart"/>
      <w:r w:rsidRPr="005A191C">
        <w:rPr>
          <w:rFonts w:ascii="Arial" w:hAnsi="Arial" w:cs="Arial"/>
          <w:sz w:val="24"/>
          <w:szCs w:val="24"/>
        </w:rPr>
        <w:t>dalam</w:t>
      </w:r>
      <w:proofErr w:type="spellEnd"/>
      <w:r w:rsidRPr="005A191C">
        <w:rPr>
          <w:rFonts w:ascii="Arial" w:hAnsi="Arial" w:cs="Arial"/>
          <w:sz w:val="24"/>
          <w:szCs w:val="24"/>
        </w:rPr>
        <w:t xml:space="preserve"> </w:t>
      </w:r>
      <w:proofErr w:type="spellStart"/>
      <w:r w:rsidRPr="005A191C">
        <w:rPr>
          <w:rFonts w:ascii="Arial" w:hAnsi="Arial" w:cs="Arial"/>
          <w:sz w:val="24"/>
          <w:szCs w:val="24"/>
        </w:rPr>
        <w:t>penelitian</w:t>
      </w:r>
      <w:proofErr w:type="spellEnd"/>
      <w:r w:rsidRPr="005A191C">
        <w:rPr>
          <w:rFonts w:ascii="Arial" w:hAnsi="Arial" w:cs="Arial"/>
          <w:sz w:val="24"/>
          <w:szCs w:val="24"/>
        </w:rPr>
        <w:t xml:space="preserve"> </w:t>
      </w:r>
      <w:proofErr w:type="spellStart"/>
      <w:r w:rsidRPr="005A191C">
        <w:rPr>
          <w:rFonts w:ascii="Arial" w:hAnsi="Arial" w:cs="Arial"/>
          <w:sz w:val="24"/>
          <w:szCs w:val="24"/>
        </w:rPr>
        <w:t>ini</w:t>
      </w:r>
      <w:proofErr w:type="spellEnd"/>
      <w:r w:rsidRPr="005A191C">
        <w:rPr>
          <w:rFonts w:ascii="Arial" w:hAnsi="Arial" w:cs="Arial"/>
          <w:sz w:val="24"/>
          <w:szCs w:val="24"/>
        </w:rPr>
        <w:t xml:space="preserve"> </w:t>
      </w:r>
      <w:proofErr w:type="spellStart"/>
      <w:r w:rsidRPr="005A191C">
        <w:rPr>
          <w:rFonts w:ascii="Arial" w:hAnsi="Arial" w:cs="Arial"/>
          <w:sz w:val="24"/>
          <w:szCs w:val="24"/>
        </w:rPr>
        <w:t>dapat</w:t>
      </w:r>
      <w:proofErr w:type="spellEnd"/>
      <w:r w:rsidRPr="005A191C">
        <w:rPr>
          <w:rFonts w:ascii="Arial" w:hAnsi="Arial" w:cs="Arial"/>
          <w:sz w:val="24"/>
          <w:szCs w:val="24"/>
        </w:rPr>
        <w:t xml:space="preserve"> </w:t>
      </w:r>
      <w:proofErr w:type="spellStart"/>
      <w:r w:rsidRPr="005A191C">
        <w:rPr>
          <w:rFonts w:ascii="Arial" w:hAnsi="Arial" w:cs="Arial"/>
          <w:sz w:val="24"/>
          <w:szCs w:val="24"/>
        </w:rPr>
        <w:t>dirumuskan</w:t>
      </w:r>
      <w:proofErr w:type="spellEnd"/>
      <w:r w:rsidRPr="005A191C">
        <w:rPr>
          <w:rFonts w:ascii="Arial" w:hAnsi="Arial" w:cs="Arial"/>
          <w:sz w:val="24"/>
          <w:szCs w:val="24"/>
        </w:rPr>
        <w:t xml:space="preserve"> </w:t>
      </w:r>
      <w:proofErr w:type="spellStart"/>
      <w:r w:rsidRPr="005A191C">
        <w:rPr>
          <w:rFonts w:ascii="Arial" w:hAnsi="Arial" w:cs="Arial"/>
          <w:sz w:val="24"/>
          <w:szCs w:val="24"/>
        </w:rPr>
        <w:t>beberapa</w:t>
      </w:r>
      <w:proofErr w:type="spellEnd"/>
      <w:r w:rsidRPr="005A191C">
        <w:rPr>
          <w:rFonts w:ascii="Arial" w:hAnsi="Arial" w:cs="Arial"/>
          <w:sz w:val="24"/>
          <w:szCs w:val="24"/>
        </w:rPr>
        <w:t xml:space="preserve"> </w:t>
      </w:r>
      <w:proofErr w:type="spellStart"/>
      <w:r w:rsidRPr="005A191C">
        <w:rPr>
          <w:rFonts w:ascii="Arial" w:hAnsi="Arial" w:cs="Arial"/>
          <w:sz w:val="24"/>
          <w:szCs w:val="24"/>
        </w:rPr>
        <w:t>pertanyaan</w:t>
      </w:r>
      <w:proofErr w:type="spellEnd"/>
      <w:r w:rsidRPr="005A191C">
        <w:rPr>
          <w:rFonts w:ascii="Arial" w:hAnsi="Arial" w:cs="Arial"/>
          <w:sz w:val="24"/>
          <w:szCs w:val="24"/>
        </w:rPr>
        <w:t xml:space="preserve"> </w:t>
      </w:r>
      <w:proofErr w:type="spellStart"/>
      <w:r w:rsidRPr="005A191C">
        <w:rPr>
          <w:rFonts w:ascii="Arial" w:hAnsi="Arial" w:cs="Arial"/>
          <w:sz w:val="24"/>
          <w:szCs w:val="24"/>
        </w:rPr>
        <w:t>penelitian</w:t>
      </w:r>
      <w:proofErr w:type="spellEnd"/>
      <w:r w:rsidRPr="005A191C">
        <w:rPr>
          <w:rFonts w:ascii="Arial" w:hAnsi="Arial" w:cs="Arial"/>
          <w:sz w:val="24"/>
          <w:szCs w:val="24"/>
        </w:rPr>
        <w:t xml:space="preserve"> yang </w:t>
      </w:r>
      <w:proofErr w:type="spellStart"/>
      <w:r w:rsidRPr="005A191C">
        <w:rPr>
          <w:rFonts w:ascii="Arial" w:hAnsi="Arial" w:cs="Arial"/>
          <w:sz w:val="24"/>
          <w:szCs w:val="24"/>
        </w:rPr>
        <w:t>ingin</w:t>
      </w:r>
      <w:proofErr w:type="spellEnd"/>
      <w:r w:rsidRPr="005A191C">
        <w:rPr>
          <w:rFonts w:ascii="Arial" w:hAnsi="Arial" w:cs="Arial"/>
          <w:sz w:val="24"/>
          <w:szCs w:val="24"/>
        </w:rPr>
        <w:t xml:space="preserve"> </w:t>
      </w:r>
      <w:proofErr w:type="spellStart"/>
      <w:r w:rsidRPr="005A191C">
        <w:rPr>
          <w:rFonts w:ascii="Arial" w:hAnsi="Arial" w:cs="Arial"/>
          <w:sz w:val="24"/>
          <w:szCs w:val="24"/>
        </w:rPr>
        <w:t>dijawab</w:t>
      </w:r>
      <w:proofErr w:type="spellEnd"/>
      <w:r w:rsidRPr="005A191C">
        <w:rPr>
          <w:rFonts w:ascii="Arial" w:hAnsi="Arial" w:cs="Arial"/>
          <w:sz w:val="24"/>
          <w:szCs w:val="24"/>
        </w:rPr>
        <w:t xml:space="preserve"> </w:t>
      </w:r>
      <w:proofErr w:type="spellStart"/>
      <w:r w:rsidRPr="005A191C">
        <w:rPr>
          <w:rFonts w:ascii="Arial" w:hAnsi="Arial" w:cs="Arial"/>
          <w:sz w:val="24"/>
          <w:szCs w:val="24"/>
        </w:rPr>
        <w:t>melalui</w:t>
      </w:r>
      <w:proofErr w:type="spellEnd"/>
      <w:r w:rsidRPr="005A191C">
        <w:rPr>
          <w:rFonts w:ascii="Arial" w:hAnsi="Arial" w:cs="Arial"/>
          <w:sz w:val="24"/>
          <w:szCs w:val="24"/>
        </w:rPr>
        <w:t xml:space="preserve"> </w:t>
      </w:r>
      <w:proofErr w:type="spellStart"/>
      <w:r w:rsidRPr="005A191C">
        <w:rPr>
          <w:rFonts w:ascii="Arial" w:hAnsi="Arial" w:cs="Arial"/>
          <w:sz w:val="24"/>
          <w:szCs w:val="24"/>
        </w:rPr>
        <w:t>penelitian</w:t>
      </w:r>
      <w:proofErr w:type="spellEnd"/>
      <w:r w:rsidRPr="005A191C">
        <w:rPr>
          <w:rFonts w:ascii="Arial" w:hAnsi="Arial" w:cs="Arial"/>
          <w:sz w:val="24"/>
          <w:szCs w:val="24"/>
        </w:rPr>
        <w:t xml:space="preserve"> </w:t>
      </w:r>
      <w:proofErr w:type="spellStart"/>
      <w:r w:rsidRPr="005A191C">
        <w:rPr>
          <w:rFonts w:ascii="Arial" w:hAnsi="Arial" w:cs="Arial"/>
          <w:sz w:val="24"/>
          <w:szCs w:val="24"/>
        </w:rPr>
        <w:t>ini</w:t>
      </w:r>
      <w:proofErr w:type="spellEnd"/>
      <w:r w:rsidRPr="005A191C">
        <w:rPr>
          <w:rFonts w:ascii="Arial" w:hAnsi="Arial" w:cs="Arial"/>
          <w:sz w:val="24"/>
          <w:szCs w:val="24"/>
        </w:rPr>
        <w:t xml:space="preserve">, </w:t>
      </w:r>
      <w:proofErr w:type="spellStart"/>
      <w:r w:rsidRPr="005A191C">
        <w:rPr>
          <w:rFonts w:ascii="Arial" w:hAnsi="Arial" w:cs="Arial"/>
          <w:sz w:val="24"/>
          <w:szCs w:val="24"/>
        </w:rPr>
        <w:t>yaitu</w:t>
      </w:r>
      <w:proofErr w:type="spellEnd"/>
      <w:r w:rsidRPr="005A191C">
        <w:rPr>
          <w:rFonts w:ascii="Arial" w:hAnsi="Arial" w:cs="Arial"/>
          <w:sz w:val="24"/>
          <w:szCs w:val="24"/>
        </w:rPr>
        <w:t>:</w:t>
      </w:r>
    </w:p>
    <w:p w14:paraId="126E4216"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Bagaimana</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Pasar </w:t>
      </w:r>
      <w:r w:rsidRPr="004D008A">
        <w:rPr>
          <w:rFonts w:ascii="Arial" w:hAnsi="Arial" w:cs="Arial"/>
          <w:i/>
          <w:iCs/>
          <w:sz w:val="24"/>
          <w:szCs w:val="24"/>
        </w:rPr>
        <w:t>(market orientation)</w:t>
      </w:r>
      <w:r w:rsidRPr="004A3145">
        <w:rPr>
          <w:rFonts w:ascii="Arial" w:hAnsi="Arial" w:cs="Arial"/>
          <w:sz w:val="24"/>
          <w:szCs w:val="24"/>
        </w:rPr>
        <w:t xml:space="preserve"> pada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w:t>
      </w:r>
    </w:p>
    <w:p w14:paraId="2AE9FCEB"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Bagaimana</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Kewirausahaan</w:t>
      </w:r>
      <w:proofErr w:type="spellEnd"/>
      <w:r w:rsidRPr="004A3145">
        <w:rPr>
          <w:rFonts w:ascii="Arial" w:hAnsi="Arial" w:cs="Arial"/>
          <w:sz w:val="24"/>
          <w:szCs w:val="24"/>
        </w:rPr>
        <w:t xml:space="preserve"> </w:t>
      </w:r>
      <w:r w:rsidRPr="004D008A">
        <w:rPr>
          <w:rFonts w:ascii="Arial" w:hAnsi="Arial" w:cs="Arial"/>
          <w:i/>
          <w:iCs/>
          <w:sz w:val="24"/>
          <w:szCs w:val="24"/>
        </w:rPr>
        <w:t>(entrepreneurial orientation)</w:t>
      </w:r>
      <w:r w:rsidRPr="004A3145">
        <w:rPr>
          <w:rFonts w:ascii="Arial" w:hAnsi="Arial" w:cs="Arial"/>
          <w:sz w:val="24"/>
          <w:szCs w:val="24"/>
        </w:rPr>
        <w:t xml:space="preserve"> pada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w:t>
      </w:r>
    </w:p>
    <w:p w14:paraId="6D987C50"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Bagaimana</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Pembelajaran</w:t>
      </w:r>
      <w:proofErr w:type="spellEnd"/>
      <w:r w:rsidRPr="004A3145">
        <w:rPr>
          <w:rFonts w:ascii="Arial" w:hAnsi="Arial" w:cs="Arial"/>
          <w:sz w:val="24"/>
          <w:szCs w:val="24"/>
        </w:rPr>
        <w:t xml:space="preserve"> </w:t>
      </w:r>
      <w:r w:rsidRPr="004D008A">
        <w:rPr>
          <w:rFonts w:ascii="Arial" w:hAnsi="Arial" w:cs="Arial"/>
          <w:i/>
          <w:iCs/>
          <w:sz w:val="24"/>
          <w:szCs w:val="24"/>
        </w:rPr>
        <w:t>(learning orientation)</w:t>
      </w:r>
      <w:r w:rsidRPr="004A3145">
        <w:rPr>
          <w:rFonts w:ascii="Arial" w:hAnsi="Arial" w:cs="Arial"/>
          <w:sz w:val="24"/>
          <w:szCs w:val="24"/>
        </w:rPr>
        <w:t xml:space="preserve"> pada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w:t>
      </w:r>
    </w:p>
    <w:p w14:paraId="0DE60B11"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Bagaimana</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innovation)</w:t>
      </w:r>
      <w:r w:rsidRPr="004A3145">
        <w:rPr>
          <w:rFonts w:ascii="Arial" w:hAnsi="Arial" w:cs="Arial"/>
          <w:sz w:val="24"/>
          <w:szCs w:val="24"/>
        </w:rPr>
        <w:t xml:space="preserve"> pada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w:t>
      </w:r>
    </w:p>
    <w:p w14:paraId="4D434458"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Bagaimana</w:t>
      </w:r>
      <w:proofErr w:type="spellEnd"/>
      <w:r w:rsidRPr="004A3145">
        <w:rPr>
          <w:rFonts w:ascii="Arial" w:hAnsi="Arial" w:cs="Arial"/>
          <w:sz w:val="24"/>
          <w:szCs w:val="24"/>
        </w:rPr>
        <w:t xml:space="preserve">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 xml:space="preserve">(marketing performance) </w:t>
      </w:r>
      <w:r w:rsidRPr="004A3145">
        <w:rPr>
          <w:rFonts w:ascii="Arial" w:hAnsi="Arial" w:cs="Arial"/>
          <w:sz w:val="24"/>
          <w:szCs w:val="24"/>
        </w:rPr>
        <w:t xml:space="preserve">pada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w:t>
      </w:r>
    </w:p>
    <w:p w14:paraId="28A1D483"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Seberapa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pengaruh</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Pasar </w:t>
      </w:r>
      <w:r w:rsidRPr="004D008A">
        <w:rPr>
          <w:rFonts w:ascii="Arial" w:hAnsi="Arial" w:cs="Arial"/>
          <w:i/>
          <w:iCs/>
          <w:sz w:val="24"/>
          <w:szCs w:val="24"/>
        </w:rPr>
        <w:t xml:space="preserve">(market orientation),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Kewirausahaan</w:t>
      </w:r>
      <w:proofErr w:type="spellEnd"/>
      <w:r w:rsidRPr="004A3145">
        <w:rPr>
          <w:rFonts w:ascii="Arial" w:hAnsi="Arial" w:cs="Arial"/>
          <w:sz w:val="24"/>
          <w:szCs w:val="24"/>
        </w:rPr>
        <w:t xml:space="preserve"> </w:t>
      </w:r>
      <w:r w:rsidRPr="004D008A">
        <w:rPr>
          <w:rFonts w:ascii="Arial" w:hAnsi="Arial" w:cs="Arial"/>
          <w:i/>
          <w:iCs/>
          <w:sz w:val="24"/>
          <w:szCs w:val="24"/>
        </w:rPr>
        <w:t>(entrepreneurial orientation),</w:t>
      </w:r>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Pembelajaran</w:t>
      </w:r>
      <w:proofErr w:type="spellEnd"/>
      <w:r w:rsidRPr="004A3145">
        <w:rPr>
          <w:rFonts w:ascii="Arial" w:hAnsi="Arial" w:cs="Arial"/>
          <w:sz w:val="24"/>
          <w:szCs w:val="24"/>
        </w:rPr>
        <w:t xml:space="preserve"> </w:t>
      </w:r>
      <w:r w:rsidRPr="004D008A">
        <w:rPr>
          <w:rFonts w:ascii="Arial" w:hAnsi="Arial" w:cs="Arial"/>
          <w:i/>
          <w:iCs/>
          <w:sz w:val="24"/>
          <w:szCs w:val="24"/>
        </w:rPr>
        <w:t>(learning orientation)</w:t>
      </w:r>
      <w:r w:rsidRPr="004A3145">
        <w:rPr>
          <w:rFonts w:ascii="Arial" w:hAnsi="Arial" w:cs="Arial"/>
          <w:sz w:val="24"/>
          <w:szCs w:val="24"/>
        </w:rPr>
        <w:t xml:space="preserve">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innovation)</w:t>
      </w:r>
      <w:r w:rsidRPr="004A3145">
        <w:rPr>
          <w:rFonts w:ascii="Arial" w:hAnsi="Arial" w:cs="Arial"/>
          <w:sz w:val="24"/>
          <w:szCs w:val="24"/>
        </w:rPr>
        <w:t xml:space="preserv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 </w:t>
      </w:r>
    </w:p>
    <w:p w14:paraId="636278AF"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Seberapa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pengaruh</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Pasar </w:t>
      </w:r>
      <w:r w:rsidRPr="004D008A">
        <w:rPr>
          <w:rFonts w:ascii="Arial" w:hAnsi="Arial" w:cs="Arial"/>
          <w:i/>
          <w:iCs/>
          <w:sz w:val="24"/>
          <w:szCs w:val="24"/>
        </w:rPr>
        <w:t xml:space="preserve">(market orientation),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innovation)</w:t>
      </w:r>
      <w:r w:rsidRPr="004A3145">
        <w:rPr>
          <w:rFonts w:ascii="Arial" w:hAnsi="Arial" w:cs="Arial"/>
          <w:sz w:val="24"/>
          <w:szCs w:val="24"/>
        </w:rPr>
        <w:t xml:space="preserv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 </w:t>
      </w:r>
    </w:p>
    <w:p w14:paraId="53BCBC45"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Seberapa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pengaruh</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Kewirausahaan</w:t>
      </w:r>
      <w:proofErr w:type="spellEnd"/>
      <w:r w:rsidRPr="004A3145">
        <w:rPr>
          <w:rFonts w:ascii="Arial" w:hAnsi="Arial" w:cs="Arial"/>
          <w:sz w:val="24"/>
          <w:szCs w:val="24"/>
        </w:rPr>
        <w:t xml:space="preserve"> </w:t>
      </w:r>
      <w:r w:rsidRPr="004D008A">
        <w:rPr>
          <w:rFonts w:ascii="Arial" w:hAnsi="Arial" w:cs="Arial"/>
          <w:i/>
          <w:iCs/>
          <w:sz w:val="24"/>
          <w:szCs w:val="24"/>
        </w:rPr>
        <w:t>(entrepreneurial orientation)</w:t>
      </w:r>
      <w:r w:rsidRPr="004A3145">
        <w:rPr>
          <w:rFonts w:ascii="Arial" w:hAnsi="Arial" w:cs="Arial"/>
          <w:sz w:val="24"/>
          <w:szCs w:val="24"/>
        </w:rPr>
        <w:t xml:space="preserve">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innovation)</w:t>
      </w:r>
      <w:r w:rsidRPr="004A3145">
        <w:rPr>
          <w:rFonts w:ascii="Arial" w:hAnsi="Arial" w:cs="Arial"/>
          <w:sz w:val="24"/>
          <w:szCs w:val="24"/>
        </w:rPr>
        <w:t xml:space="preserv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 </w:t>
      </w:r>
    </w:p>
    <w:p w14:paraId="0A8F9616" w14:textId="77777777" w:rsidR="004A3145" w:rsidRPr="004A3145" w:rsidRDefault="004A3145" w:rsidP="004A3145">
      <w:pPr>
        <w:widowControl/>
        <w:numPr>
          <w:ilvl w:val="0"/>
          <w:numId w:val="17"/>
        </w:numPr>
        <w:spacing w:after="0" w:line="240" w:lineRule="auto"/>
        <w:jc w:val="both"/>
        <w:rPr>
          <w:rFonts w:ascii="Arial" w:hAnsi="Arial" w:cs="Arial"/>
          <w:sz w:val="24"/>
          <w:szCs w:val="24"/>
        </w:rPr>
      </w:pPr>
      <w:proofErr w:type="spellStart"/>
      <w:r w:rsidRPr="004A3145">
        <w:rPr>
          <w:rFonts w:ascii="Arial" w:hAnsi="Arial" w:cs="Arial"/>
          <w:sz w:val="24"/>
          <w:szCs w:val="24"/>
        </w:rPr>
        <w:t>Seberapa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pengaruh</w:t>
      </w:r>
      <w:proofErr w:type="spellEnd"/>
      <w:r w:rsidRPr="004A3145">
        <w:rPr>
          <w:rFonts w:ascii="Arial" w:hAnsi="Arial" w:cs="Arial"/>
          <w:sz w:val="24"/>
          <w:szCs w:val="24"/>
        </w:rPr>
        <w:t xml:space="preserve"> </w:t>
      </w:r>
      <w:proofErr w:type="spellStart"/>
      <w:r w:rsidRPr="004A3145">
        <w:rPr>
          <w:rFonts w:ascii="Arial" w:hAnsi="Arial" w:cs="Arial"/>
          <w:sz w:val="24"/>
          <w:szCs w:val="24"/>
        </w:rPr>
        <w:t>Orientasi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Pembelajaran</w:t>
      </w:r>
      <w:proofErr w:type="spellEnd"/>
      <w:r w:rsidRPr="004A3145">
        <w:rPr>
          <w:rFonts w:ascii="Arial" w:hAnsi="Arial" w:cs="Arial"/>
          <w:sz w:val="24"/>
          <w:szCs w:val="24"/>
        </w:rPr>
        <w:t xml:space="preserve"> </w:t>
      </w:r>
      <w:r w:rsidRPr="004D008A">
        <w:rPr>
          <w:rFonts w:ascii="Arial" w:hAnsi="Arial" w:cs="Arial"/>
          <w:i/>
          <w:iCs/>
          <w:sz w:val="24"/>
          <w:szCs w:val="24"/>
        </w:rPr>
        <w:t>(learning orientation)</w:t>
      </w:r>
      <w:r w:rsidRPr="004A3145">
        <w:rPr>
          <w:rFonts w:ascii="Arial" w:hAnsi="Arial" w:cs="Arial"/>
          <w:sz w:val="24"/>
          <w:szCs w:val="24"/>
        </w:rPr>
        <w:t xml:space="preserve">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innovation)</w:t>
      </w:r>
      <w:r w:rsidRPr="004A3145">
        <w:rPr>
          <w:rFonts w:ascii="Arial" w:hAnsi="Arial" w:cs="Arial"/>
          <w:sz w:val="24"/>
          <w:szCs w:val="24"/>
        </w:rPr>
        <w:t xml:space="preserv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 </w:t>
      </w:r>
    </w:p>
    <w:p w14:paraId="417D7680" w14:textId="77777777" w:rsidR="004A3145" w:rsidRPr="00DE497F" w:rsidRDefault="004A3145" w:rsidP="004A3145">
      <w:pPr>
        <w:widowControl/>
        <w:numPr>
          <w:ilvl w:val="0"/>
          <w:numId w:val="17"/>
        </w:numPr>
        <w:spacing w:after="0" w:line="240" w:lineRule="auto"/>
        <w:jc w:val="both"/>
      </w:pPr>
      <w:proofErr w:type="spellStart"/>
      <w:r w:rsidRPr="004A3145">
        <w:rPr>
          <w:rFonts w:ascii="Arial" w:hAnsi="Arial" w:cs="Arial"/>
          <w:sz w:val="24"/>
          <w:szCs w:val="24"/>
        </w:rPr>
        <w:t>Seberapa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pengaruh</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(marketing innovation)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 xml:space="preserve">(marketing performance)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w:t>
      </w:r>
      <w:r w:rsidRPr="00DE497F">
        <w:t xml:space="preserve">Bandung Raya. </w:t>
      </w:r>
    </w:p>
    <w:p w14:paraId="6B3ECFD6" w14:textId="6616829D" w:rsidR="004A3145" w:rsidRPr="004A3145" w:rsidRDefault="004A3145" w:rsidP="004A3145">
      <w:pPr>
        <w:spacing w:after="0" w:line="240" w:lineRule="auto"/>
        <w:ind w:firstLine="720"/>
        <w:jc w:val="both"/>
        <w:rPr>
          <w:rFonts w:ascii="Arial" w:hAnsi="Arial" w:cs="Arial"/>
          <w:sz w:val="24"/>
          <w:szCs w:val="24"/>
        </w:rPr>
      </w:pPr>
      <w:proofErr w:type="spellStart"/>
      <w:r w:rsidRPr="004A3145">
        <w:rPr>
          <w:rFonts w:ascii="Arial" w:hAnsi="Arial" w:cs="Arial"/>
          <w:sz w:val="24"/>
          <w:szCs w:val="24"/>
        </w:rPr>
        <w:t>Seberapa</w:t>
      </w:r>
      <w:proofErr w:type="spellEnd"/>
      <w:r w:rsidRPr="004A3145">
        <w:rPr>
          <w:rFonts w:ascii="Arial" w:hAnsi="Arial" w:cs="Arial"/>
          <w:sz w:val="24"/>
          <w:szCs w:val="24"/>
        </w:rPr>
        <w:t xml:space="preserve"> </w:t>
      </w:r>
      <w:proofErr w:type="spellStart"/>
      <w:r w:rsidRPr="004A3145">
        <w:rPr>
          <w:rFonts w:ascii="Arial" w:hAnsi="Arial" w:cs="Arial"/>
          <w:sz w:val="24"/>
          <w:szCs w:val="24"/>
        </w:rPr>
        <w:t>besar</w:t>
      </w:r>
      <w:proofErr w:type="spellEnd"/>
      <w:r w:rsidRPr="004A3145">
        <w:rPr>
          <w:rFonts w:ascii="Arial" w:hAnsi="Arial" w:cs="Arial"/>
          <w:sz w:val="24"/>
          <w:szCs w:val="24"/>
        </w:rPr>
        <w:t xml:space="preserve"> </w:t>
      </w:r>
      <w:proofErr w:type="spellStart"/>
      <w:r w:rsidRPr="004A3145">
        <w:rPr>
          <w:rFonts w:ascii="Arial" w:hAnsi="Arial" w:cs="Arial"/>
          <w:sz w:val="24"/>
          <w:szCs w:val="24"/>
        </w:rPr>
        <w:t>pengaruh</w:t>
      </w:r>
      <w:proofErr w:type="spellEnd"/>
      <w:r w:rsidRPr="004A3145">
        <w:rPr>
          <w:rFonts w:ascii="Arial" w:hAnsi="Arial" w:cs="Arial"/>
          <w:sz w:val="24"/>
          <w:szCs w:val="24"/>
        </w:rPr>
        <w:t xml:space="preserve"> </w:t>
      </w:r>
      <w:proofErr w:type="spellStart"/>
      <w:r w:rsidRPr="004A3145">
        <w:rPr>
          <w:rFonts w:ascii="Arial" w:hAnsi="Arial" w:cs="Arial"/>
          <w:sz w:val="24"/>
          <w:szCs w:val="24"/>
        </w:rPr>
        <w:t>Inovasi</w:t>
      </w:r>
      <w:proofErr w:type="spellEnd"/>
      <w:r w:rsidRPr="004A3145">
        <w:rPr>
          <w:rFonts w:ascii="Arial" w:hAnsi="Arial" w:cs="Arial"/>
          <w:sz w:val="24"/>
          <w:szCs w:val="24"/>
        </w:rPr>
        <w:t xml:space="preserve">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innovation)</w:t>
      </w:r>
      <w:r w:rsidRPr="004A3145">
        <w:rPr>
          <w:rFonts w:ascii="Arial" w:hAnsi="Arial" w:cs="Arial"/>
          <w:sz w:val="24"/>
          <w:szCs w:val="24"/>
        </w:rPr>
        <w:t xml:space="preserve"> </w:t>
      </w:r>
      <w:proofErr w:type="spellStart"/>
      <w:r w:rsidRPr="004A3145">
        <w:rPr>
          <w:rFonts w:ascii="Arial" w:hAnsi="Arial" w:cs="Arial"/>
          <w:sz w:val="24"/>
          <w:szCs w:val="24"/>
        </w:rPr>
        <w:t>terhadap</w:t>
      </w:r>
      <w:proofErr w:type="spellEnd"/>
      <w:r w:rsidRPr="004A3145">
        <w:rPr>
          <w:rFonts w:ascii="Arial" w:hAnsi="Arial" w:cs="Arial"/>
          <w:sz w:val="24"/>
          <w:szCs w:val="24"/>
        </w:rPr>
        <w:t xml:space="preserve"> Kinerja </w:t>
      </w:r>
      <w:proofErr w:type="spellStart"/>
      <w:r w:rsidRPr="004A3145">
        <w:rPr>
          <w:rFonts w:ascii="Arial" w:hAnsi="Arial" w:cs="Arial"/>
          <w:sz w:val="24"/>
          <w:szCs w:val="24"/>
        </w:rPr>
        <w:t>Pemasaran</w:t>
      </w:r>
      <w:proofErr w:type="spellEnd"/>
      <w:r w:rsidRPr="004A3145">
        <w:rPr>
          <w:rFonts w:ascii="Arial" w:hAnsi="Arial" w:cs="Arial"/>
          <w:sz w:val="24"/>
          <w:szCs w:val="24"/>
        </w:rPr>
        <w:t xml:space="preserve"> </w:t>
      </w:r>
      <w:r w:rsidRPr="004D008A">
        <w:rPr>
          <w:rFonts w:ascii="Arial" w:hAnsi="Arial" w:cs="Arial"/>
          <w:i/>
          <w:iCs/>
          <w:sz w:val="24"/>
          <w:szCs w:val="24"/>
        </w:rPr>
        <w:t>(marketing performance)</w:t>
      </w:r>
      <w:r w:rsidRPr="004A3145">
        <w:rPr>
          <w:rFonts w:ascii="Arial" w:hAnsi="Arial" w:cs="Arial"/>
          <w:sz w:val="24"/>
          <w:szCs w:val="24"/>
        </w:rPr>
        <w:t xml:space="preserve"> </w:t>
      </w:r>
      <w:proofErr w:type="spellStart"/>
      <w:r w:rsidRPr="004A3145">
        <w:rPr>
          <w:rFonts w:ascii="Arial" w:hAnsi="Arial" w:cs="Arial"/>
          <w:sz w:val="24"/>
          <w:szCs w:val="24"/>
        </w:rPr>
        <w:t>pelaku</w:t>
      </w:r>
      <w:proofErr w:type="spellEnd"/>
      <w:r w:rsidRPr="004A3145">
        <w:rPr>
          <w:rFonts w:ascii="Arial" w:hAnsi="Arial" w:cs="Arial"/>
          <w:sz w:val="24"/>
          <w:szCs w:val="24"/>
        </w:rPr>
        <w:t xml:space="preserve"> </w:t>
      </w:r>
      <w:proofErr w:type="spellStart"/>
      <w:r w:rsidRPr="004A3145">
        <w:rPr>
          <w:rFonts w:ascii="Arial" w:hAnsi="Arial" w:cs="Arial"/>
          <w:sz w:val="24"/>
          <w:szCs w:val="24"/>
        </w:rPr>
        <w:t>usaha</w:t>
      </w:r>
      <w:proofErr w:type="spellEnd"/>
      <w:r w:rsidRPr="004A3145">
        <w:rPr>
          <w:rFonts w:ascii="Arial" w:hAnsi="Arial" w:cs="Arial"/>
          <w:sz w:val="24"/>
          <w:szCs w:val="24"/>
        </w:rPr>
        <w:t xml:space="preserve"> </w:t>
      </w:r>
      <w:proofErr w:type="spellStart"/>
      <w:r w:rsidRPr="004A3145">
        <w:rPr>
          <w:rFonts w:ascii="Arial" w:hAnsi="Arial" w:cs="Arial"/>
          <w:sz w:val="24"/>
          <w:szCs w:val="24"/>
        </w:rPr>
        <w:t>mikro</w:t>
      </w:r>
      <w:proofErr w:type="spellEnd"/>
      <w:r w:rsidRPr="004A3145">
        <w:rPr>
          <w:rFonts w:ascii="Arial" w:hAnsi="Arial" w:cs="Arial"/>
          <w:sz w:val="24"/>
          <w:szCs w:val="24"/>
        </w:rPr>
        <w:t xml:space="preserve"> di Metropolitan Bandung Raya</w:t>
      </w:r>
      <w:r>
        <w:rPr>
          <w:rFonts w:ascii="Arial" w:hAnsi="Arial" w:cs="Arial"/>
          <w:sz w:val="24"/>
          <w:szCs w:val="24"/>
        </w:rPr>
        <w:t>.</w:t>
      </w:r>
    </w:p>
    <w:p w14:paraId="7EB3F632" w14:textId="77777777" w:rsidR="009A2663" w:rsidRPr="005A191C" w:rsidRDefault="009A2663" w:rsidP="00B001A8">
      <w:pPr>
        <w:spacing w:after="0" w:line="240" w:lineRule="auto"/>
        <w:ind w:right="-54"/>
        <w:jc w:val="both"/>
        <w:rPr>
          <w:rFonts w:ascii="Arial" w:eastAsia="Times New Roman" w:hAnsi="Arial" w:cs="Arial"/>
          <w:color w:val="000000" w:themeColor="text1"/>
          <w:sz w:val="24"/>
          <w:szCs w:val="24"/>
          <w:lang w:val="id-ID"/>
        </w:rPr>
      </w:pPr>
    </w:p>
    <w:p w14:paraId="58F8D1BA" w14:textId="77777777" w:rsidR="008A33D3" w:rsidRPr="005A191C" w:rsidRDefault="008A33D3" w:rsidP="000B5DCC">
      <w:pPr>
        <w:spacing w:after="0" w:line="240" w:lineRule="auto"/>
        <w:ind w:right="-12"/>
        <w:jc w:val="both"/>
        <w:rPr>
          <w:rFonts w:ascii="Arial" w:eastAsia="Times New Roman" w:hAnsi="Arial" w:cs="Arial"/>
          <w:b/>
          <w:bCs/>
          <w:color w:val="000000" w:themeColor="text1"/>
          <w:spacing w:val="3"/>
          <w:w w:val="105"/>
          <w:sz w:val="24"/>
          <w:szCs w:val="24"/>
        </w:rPr>
      </w:pPr>
      <w:r w:rsidRPr="005A191C">
        <w:rPr>
          <w:rFonts w:ascii="Arial" w:eastAsia="Times New Roman" w:hAnsi="Arial" w:cs="Arial"/>
          <w:b/>
          <w:bCs/>
          <w:color w:val="000000" w:themeColor="text1"/>
          <w:spacing w:val="3"/>
          <w:w w:val="105"/>
          <w:sz w:val="24"/>
          <w:szCs w:val="24"/>
        </w:rPr>
        <w:lastRenderedPageBreak/>
        <w:t xml:space="preserve">BAB II </w:t>
      </w:r>
      <w:r w:rsidR="006606DE" w:rsidRPr="005A191C">
        <w:rPr>
          <w:rFonts w:ascii="Arial" w:eastAsia="Times New Roman" w:hAnsi="Arial" w:cs="Arial"/>
          <w:b/>
          <w:bCs/>
          <w:color w:val="000000" w:themeColor="text1"/>
          <w:spacing w:val="3"/>
          <w:w w:val="105"/>
          <w:sz w:val="24"/>
          <w:szCs w:val="24"/>
        </w:rPr>
        <w:t>TINJAUAN PUSTAKAN DAN KERANGKA PEMIKIRAN.</w:t>
      </w:r>
    </w:p>
    <w:p w14:paraId="5C92A642" w14:textId="6F22B698" w:rsidR="004423CA" w:rsidRPr="005A191C" w:rsidRDefault="008A33D3" w:rsidP="007F3813">
      <w:pPr>
        <w:pStyle w:val="ListParagraph"/>
        <w:numPr>
          <w:ilvl w:val="1"/>
          <w:numId w:val="8"/>
        </w:numPr>
        <w:spacing w:after="0" w:line="240" w:lineRule="auto"/>
        <w:ind w:right="-12"/>
        <w:jc w:val="both"/>
        <w:rPr>
          <w:rFonts w:ascii="Arial" w:eastAsia="Times New Roman" w:hAnsi="Arial" w:cs="Arial"/>
          <w:color w:val="000000" w:themeColor="text1"/>
          <w:sz w:val="24"/>
          <w:szCs w:val="24"/>
        </w:rPr>
      </w:pPr>
      <w:r w:rsidRPr="005A191C">
        <w:rPr>
          <w:rFonts w:ascii="Arial" w:eastAsia="Times New Roman" w:hAnsi="Arial" w:cs="Arial"/>
          <w:b/>
          <w:bCs/>
          <w:color w:val="000000" w:themeColor="text1"/>
          <w:spacing w:val="3"/>
          <w:w w:val="105"/>
          <w:sz w:val="24"/>
          <w:szCs w:val="24"/>
        </w:rPr>
        <w:t xml:space="preserve"> </w:t>
      </w:r>
      <w:r w:rsidR="00695FA0">
        <w:rPr>
          <w:rFonts w:ascii="Arial" w:eastAsia="Times New Roman" w:hAnsi="Arial" w:cs="Arial"/>
          <w:b/>
          <w:bCs/>
          <w:color w:val="000000" w:themeColor="text1"/>
          <w:spacing w:val="3"/>
          <w:w w:val="105"/>
          <w:sz w:val="24"/>
          <w:szCs w:val="24"/>
        </w:rPr>
        <w:t>ORIENTASI STRATEGI</w:t>
      </w:r>
    </w:p>
    <w:p w14:paraId="51DC686C" w14:textId="77777777" w:rsidR="004A3562" w:rsidRDefault="00695FA0" w:rsidP="004A3562">
      <w:pPr>
        <w:pStyle w:val="ListParagraph"/>
        <w:spacing w:after="0" w:line="240" w:lineRule="auto"/>
        <w:ind w:left="0" w:firstLine="567"/>
        <w:jc w:val="both"/>
        <w:rPr>
          <w:rFonts w:ascii="Arial" w:hAnsi="Arial" w:cs="Arial"/>
          <w:sz w:val="24"/>
          <w:szCs w:val="24"/>
        </w:rPr>
      </w:pPr>
      <w:proofErr w:type="spellStart"/>
      <w:r w:rsidRPr="00695FA0">
        <w:rPr>
          <w:rFonts w:ascii="Arial" w:hAnsi="Arial" w:cs="Arial"/>
          <w:sz w:val="24"/>
          <w:szCs w:val="24"/>
        </w:rPr>
        <w:t>Menurut</w:t>
      </w:r>
      <w:proofErr w:type="spellEnd"/>
      <w:r w:rsidRPr="00695FA0">
        <w:rPr>
          <w:rFonts w:ascii="Arial" w:hAnsi="Arial" w:cs="Arial"/>
          <w:sz w:val="24"/>
          <w:szCs w:val="24"/>
        </w:rPr>
        <w:t xml:space="preserve"> </w:t>
      </w:r>
      <w:proofErr w:type="spellStart"/>
      <w:r w:rsidRPr="00695FA0">
        <w:rPr>
          <w:rFonts w:ascii="Arial" w:hAnsi="Arial" w:cs="Arial"/>
          <w:sz w:val="24"/>
          <w:szCs w:val="24"/>
        </w:rPr>
        <w:t>Gatignon</w:t>
      </w:r>
      <w:proofErr w:type="spellEnd"/>
      <w:r w:rsidRPr="00695FA0">
        <w:rPr>
          <w:rFonts w:ascii="Arial" w:hAnsi="Arial" w:cs="Arial"/>
          <w:sz w:val="24"/>
          <w:szCs w:val="24"/>
        </w:rPr>
        <w:t xml:space="preserve"> dan </w:t>
      </w:r>
      <w:proofErr w:type="spellStart"/>
      <w:r w:rsidRPr="00695FA0">
        <w:rPr>
          <w:rFonts w:ascii="Arial" w:hAnsi="Arial" w:cs="Arial"/>
          <w:sz w:val="24"/>
          <w:szCs w:val="24"/>
        </w:rPr>
        <w:t>Xuereb</w:t>
      </w:r>
      <w:proofErr w:type="spellEnd"/>
      <w:r w:rsidRPr="00695FA0">
        <w:rPr>
          <w:rFonts w:ascii="Arial" w:hAnsi="Arial" w:cs="Arial"/>
          <w:sz w:val="24"/>
          <w:szCs w:val="24"/>
        </w:rPr>
        <w:t xml:space="preserve"> dalam Andreu et al. (2011), orientasi strategis dapat didefinisikan sebagai arah strategis yang diterapkan oleh perusahaan untuk menciptakan perilaku yang </w:t>
      </w:r>
      <w:proofErr w:type="spellStart"/>
      <w:r w:rsidRPr="00695FA0">
        <w:rPr>
          <w:rFonts w:ascii="Arial" w:hAnsi="Arial" w:cs="Arial"/>
          <w:sz w:val="24"/>
          <w:szCs w:val="24"/>
        </w:rPr>
        <w:t>tepat</w:t>
      </w:r>
      <w:proofErr w:type="spellEnd"/>
      <w:r w:rsidRPr="00695FA0">
        <w:rPr>
          <w:rFonts w:ascii="Arial" w:hAnsi="Arial" w:cs="Arial"/>
          <w:sz w:val="24"/>
          <w:szCs w:val="24"/>
        </w:rPr>
        <w:t xml:space="preserve"> </w:t>
      </w:r>
      <w:proofErr w:type="spellStart"/>
      <w:r w:rsidRPr="00695FA0">
        <w:rPr>
          <w:rFonts w:ascii="Arial" w:hAnsi="Arial" w:cs="Arial"/>
          <w:sz w:val="24"/>
          <w:szCs w:val="24"/>
        </w:rPr>
        <w:t>untuk</w:t>
      </w:r>
      <w:proofErr w:type="spellEnd"/>
      <w:r w:rsidRPr="00695FA0">
        <w:rPr>
          <w:rFonts w:ascii="Arial" w:hAnsi="Arial" w:cs="Arial"/>
          <w:sz w:val="24"/>
          <w:szCs w:val="24"/>
        </w:rPr>
        <w:t xml:space="preserve"> </w:t>
      </w:r>
      <w:proofErr w:type="spellStart"/>
      <w:r w:rsidRPr="00695FA0">
        <w:rPr>
          <w:rFonts w:ascii="Arial" w:hAnsi="Arial" w:cs="Arial"/>
          <w:sz w:val="24"/>
          <w:szCs w:val="24"/>
        </w:rPr>
        <w:t>kinerja</w:t>
      </w:r>
      <w:proofErr w:type="spellEnd"/>
      <w:r w:rsidRPr="00695FA0">
        <w:rPr>
          <w:rFonts w:ascii="Arial" w:hAnsi="Arial" w:cs="Arial"/>
          <w:sz w:val="24"/>
          <w:szCs w:val="24"/>
        </w:rPr>
        <w:t xml:space="preserve"> </w:t>
      </w:r>
      <w:proofErr w:type="spellStart"/>
      <w:r w:rsidRPr="00695FA0">
        <w:rPr>
          <w:rFonts w:ascii="Arial" w:hAnsi="Arial" w:cs="Arial"/>
          <w:sz w:val="24"/>
          <w:szCs w:val="24"/>
        </w:rPr>
        <w:t>bisnis</w:t>
      </w:r>
      <w:proofErr w:type="spellEnd"/>
      <w:r w:rsidRPr="00695FA0">
        <w:rPr>
          <w:rFonts w:ascii="Arial" w:hAnsi="Arial" w:cs="Arial"/>
          <w:sz w:val="24"/>
          <w:szCs w:val="24"/>
        </w:rPr>
        <w:t xml:space="preserve"> yang </w:t>
      </w:r>
      <w:proofErr w:type="spellStart"/>
      <w:r w:rsidRPr="00695FA0">
        <w:rPr>
          <w:rFonts w:ascii="Arial" w:hAnsi="Arial" w:cs="Arial"/>
          <w:sz w:val="24"/>
          <w:szCs w:val="24"/>
        </w:rPr>
        <w:t>unggul</w:t>
      </w:r>
      <w:proofErr w:type="spellEnd"/>
      <w:r w:rsidRPr="00695FA0">
        <w:rPr>
          <w:rFonts w:ascii="Arial" w:hAnsi="Arial" w:cs="Arial"/>
          <w:sz w:val="24"/>
          <w:szCs w:val="24"/>
        </w:rPr>
        <w:t xml:space="preserve"> </w:t>
      </w:r>
      <w:proofErr w:type="spellStart"/>
      <w:r w:rsidRPr="00695FA0">
        <w:rPr>
          <w:rFonts w:ascii="Arial" w:hAnsi="Arial" w:cs="Arial"/>
          <w:sz w:val="24"/>
          <w:szCs w:val="24"/>
        </w:rPr>
        <w:t>secara</w:t>
      </w:r>
      <w:proofErr w:type="spellEnd"/>
      <w:r w:rsidRPr="00695FA0">
        <w:rPr>
          <w:rFonts w:ascii="Arial" w:hAnsi="Arial" w:cs="Arial"/>
          <w:sz w:val="24"/>
          <w:szCs w:val="24"/>
        </w:rPr>
        <w:t xml:space="preserve"> </w:t>
      </w:r>
      <w:proofErr w:type="spellStart"/>
      <w:r w:rsidRPr="00695FA0">
        <w:rPr>
          <w:rFonts w:ascii="Arial" w:hAnsi="Arial" w:cs="Arial"/>
          <w:sz w:val="24"/>
          <w:szCs w:val="24"/>
        </w:rPr>
        <w:t>terus</w:t>
      </w:r>
      <w:proofErr w:type="spellEnd"/>
      <w:r w:rsidRPr="00695FA0">
        <w:rPr>
          <w:rFonts w:ascii="Arial" w:hAnsi="Arial" w:cs="Arial"/>
          <w:sz w:val="24"/>
          <w:szCs w:val="24"/>
        </w:rPr>
        <w:t xml:space="preserve"> </w:t>
      </w:r>
      <w:proofErr w:type="spellStart"/>
      <w:r w:rsidRPr="00695FA0">
        <w:rPr>
          <w:rFonts w:ascii="Arial" w:hAnsi="Arial" w:cs="Arial"/>
          <w:sz w:val="24"/>
          <w:szCs w:val="24"/>
        </w:rPr>
        <w:t>menerus</w:t>
      </w:r>
      <w:proofErr w:type="spellEnd"/>
      <w:r w:rsidRPr="00695FA0">
        <w:rPr>
          <w:rFonts w:ascii="Arial" w:hAnsi="Arial" w:cs="Arial"/>
          <w:sz w:val="24"/>
          <w:szCs w:val="24"/>
        </w:rPr>
        <w:t xml:space="preserve">, </w:t>
      </w:r>
      <w:proofErr w:type="spellStart"/>
      <w:r w:rsidRPr="00695FA0">
        <w:rPr>
          <w:rFonts w:ascii="Arial" w:hAnsi="Arial" w:cs="Arial"/>
          <w:sz w:val="24"/>
          <w:szCs w:val="24"/>
        </w:rPr>
        <w:t>sedangkan</w:t>
      </w:r>
      <w:proofErr w:type="spellEnd"/>
      <w:r w:rsidRPr="00695FA0">
        <w:rPr>
          <w:rFonts w:ascii="Arial" w:hAnsi="Arial" w:cs="Arial"/>
          <w:sz w:val="24"/>
          <w:szCs w:val="24"/>
        </w:rPr>
        <w:t xml:space="preserve"> Lumpkin dan Dess dalam Andreu et al (2011:2) </w:t>
      </w:r>
      <w:proofErr w:type="spellStart"/>
      <w:r w:rsidRPr="00695FA0">
        <w:rPr>
          <w:rFonts w:ascii="Arial" w:hAnsi="Arial" w:cs="Arial"/>
          <w:sz w:val="24"/>
          <w:szCs w:val="24"/>
        </w:rPr>
        <w:t>mendefinisikan</w:t>
      </w:r>
      <w:proofErr w:type="spellEnd"/>
      <w:r w:rsidRPr="00695FA0">
        <w:rPr>
          <w:rFonts w:ascii="Arial" w:hAnsi="Arial" w:cs="Arial"/>
          <w:sz w:val="24"/>
          <w:szCs w:val="24"/>
        </w:rPr>
        <w:t xml:space="preserve"> </w:t>
      </w:r>
      <w:proofErr w:type="spellStart"/>
      <w:r w:rsidRPr="00695FA0">
        <w:rPr>
          <w:rFonts w:ascii="Arial" w:hAnsi="Arial" w:cs="Arial"/>
          <w:sz w:val="24"/>
          <w:szCs w:val="24"/>
        </w:rPr>
        <w:t>orientasi</w:t>
      </w:r>
      <w:proofErr w:type="spellEnd"/>
      <w:r w:rsidRPr="00695FA0">
        <w:rPr>
          <w:rFonts w:ascii="Arial" w:hAnsi="Arial" w:cs="Arial"/>
          <w:sz w:val="24"/>
          <w:szCs w:val="24"/>
        </w:rPr>
        <w:t xml:space="preserve"> </w:t>
      </w:r>
      <w:proofErr w:type="spellStart"/>
      <w:r w:rsidRPr="00695FA0">
        <w:rPr>
          <w:rFonts w:ascii="Arial" w:hAnsi="Arial" w:cs="Arial"/>
          <w:sz w:val="24"/>
          <w:szCs w:val="24"/>
        </w:rPr>
        <w:t>strategis</w:t>
      </w:r>
      <w:proofErr w:type="spellEnd"/>
      <w:r w:rsidRPr="00695FA0">
        <w:rPr>
          <w:rFonts w:ascii="Arial" w:hAnsi="Arial" w:cs="Arial"/>
          <w:sz w:val="24"/>
          <w:szCs w:val="24"/>
        </w:rPr>
        <w:t xml:space="preserve"> </w:t>
      </w:r>
      <w:proofErr w:type="spellStart"/>
      <w:r w:rsidRPr="00695FA0">
        <w:rPr>
          <w:rFonts w:ascii="Arial" w:hAnsi="Arial" w:cs="Arial"/>
          <w:sz w:val="24"/>
          <w:szCs w:val="24"/>
        </w:rPr>
        <w:t>dari</w:t>
      </w:r>
      <w:proofErr w:type="spellEnd"/>
      <w:r w:rsidRPr="00695FA0">
        <w:rPr>
          <w:rFonts w:ascii="Arial" w:hAnsi="Arial" w:cs="Arial"/>
          <w:sz w:val="24"/>
          <w:szCs w:val="24"/>
        </w:rPr>
        <w:t xml:space="preserve"> </w:t>
      </w:r>
      <w:proofErr w:type="spellStart"/>
      <w:r w:rsidRPr="00695FA0">
        <w:rPr>
          <w:rFonts w:ascii="Arial" w:hAnsi="Arial" w:cs="Arial"/>
          <w:sz w:val="24"/>
          <w:szCs w:val="24"/>
        </w:rPr>
        <w:t>suatu</w:t>
      </w:r>
      <w:proofErr w:type="spellEnd"/>
      <w:r w:rsidRPr="00695FA0">
        <w:rPr>
          <w:rFonts w:ascii="Arial" w:hAnsi="Arial" w:cs="Arial"/>
          <w:sz w:val="24"/>
          <w:szCs w:val="24"/>
        </w:rPr>
        <w:t xml:space="preserve"> </w:t>
      </w:r>
      <w:proofErr w:type="spellStart"/>
      <w:r w:rsidRPr="00695FA0">
        <w:rPr>
          <w:rFonts w:ascii="Arial" w:hAnsi="Arial" w:cs="Arial"/>
          <w:sz w:val="24"/>
          <w:szCs w:val="24"/>
        </w:rPr>
        <w:t>perusahaan</w:t>
      </w:r>
      <w:proofErr w:type="spellEnd"/>
      <w:r w:rsidRPr="00695FA0">
        <w:rPr>
          <w:rFonts w:ascii="Arial" w:hAnsi="Arial" w:cs="Arial"/>
          <w:sz w:val="24"/>
          <w:szCs w:val="24"/>
        </w:rPr>
        <w:t xml:space="preserve"> </w:t>
      </w:r>
      <w:proofErr w:type="spellStart"/>
      <w:r w:rsidRPr="00695FA0">
        <w:rPr>
          <w:rFonts w:ascii="Arial" w:hAnsi="Arial" w:cs="Arial"/>
          <w:sz w:val="24"/>
          <w:szCs w:val="24"/>
        </w:rPr>
        <w:t>yaitu</w:t>
      </w:r>
      <w:proofErr w:type="spellEnd"/>
      <w:r w:rsidRPr="00695FA0">
        <w:rPr>
          <w:rFonts w:ascii="Arial" w:hAnsi="Arial" w:cs="Arial"/>
          <w:sz w:val="24"/>
          <w:szCs w:val="24"/>
        </w:rPr>
        <w:t xml:space="preserve"> proses </w:t>
      </w:r>
      <w:proofErr w:type="spellStart"/>
      <w:r w:rsidRPr="00695FA0">
        <w:rPr>
          <w:rFonts w:ascii="Arial" w:hAnsi="Arial" w:cs="Arial"/>
          <w:sz w:val="24"/>
          <w:szCs w:val="24"/>
        </w:rPr>
        <w:t>bagaimana</w:t>
      </w:r>
      <w:proofErr w:type="spellEnd"/>
      <w:r w:rsidRPr="00695FA0">
        <w:rPr>
          <w:rFonts w:ascii="Arial" w:hAnsi="Arial" w:cs="Arial"/>
          <w:sz w:val="24"/>
          <w:szCs w:val="24"/>
        </w:rPr>
        <w:t xml:space="preserve"> </w:t>
      </w:r>
      <w:proofErr w:type="spellStart"/>
      <w:r w:rsidRPr="00695FA0">
        <w:rPr>
          <w:rFonts w:ascii="Arial" w:hAnsi="Arial" w:cs="Arial"/>
          <w:sz w:val="24"/>
          <w:szCs w:val="24"/>
        </w:rPr>
        <w:t>organisasi</w:t>
      </w:r>
      <w:proofErr w:type="spellEnd"/>
      <w:r w:rsidRPr="00695FA0">
        <w:rPr>
          <w:rFonts w:ascii="Arial" w:hAnsi="Arial" w:cs="Arial"/>
          <w:sz w:val="24"/>
          <w:szCs w:val="24"/>
        </w:rPr>
        <w:t xml:space="preserve"> </w:t>
      </w:r>
      <w:proofErr w:type="spellStart"/>
      <w:r w:rsidRPr="00695FA0">
        <w:rPr>
          <w:rFonts w:ascii="Arial" w:hAnsi="Arial" w:cs="Arial"/>
          <w:sz w:val="24"/>
          <w:szCs w:val="24"/>
        </w:rPr>
        <w:t>memandang</w:t>
      </w:r>
      <w:proofErr w:type="spellEnd"/>
      <w:r w:rsidRPr="00695FA0">
        <w:rPr>
          <w:rFonts w:ascii="Arial" w:hAnsi="Arial" w:cs="Arial"/>
          <w:sz w:val="24"/>
          <w:szCs w:val="24"/>
        </w:rPr>
        <w:t xml:space="preserve"> </w:t>
      </w:r>
      <w:proofErr w:type="spellStart"/>
      <w:r w:rsidRPr="00695FA0">
        <w:rPr>
          <w:rFonts w:ascii="Arial" w:hAnsi="Arial" w:cs="Arial"/>
          <w:sz w:val="24"/>
          <w:szCs w:val="24"/>
        </w:rPr>
        <w:t>lingkungan</w:t>
      </w:r>
      <w:proofErr w:type="spellEnd"/>
      <w:r w:rsidRPr="00695FA0">
        <w:rPr>
          <w:rFonts w:ascii="Arial" w:hAnsi="Arial" w:cs="Arial"/>
          <w:sz w:val="24"/>
          <w:szCs w:val="24"/>
        </w:rPr>
        <w:t xml:space="preserve">, menetapkan tujuannya, mengalokasikan sumber daya, menyusun proses penciptaan nilai dan membangun kemampuan organisasi serta dinamis. </w:t>
      </w:r>
    </w:p>
    <w:p w14:paraId="24CEE4E9" w14:textId="23B69A65" w:rsidR="00695FA0" w:rsidRPr="00695FA0" w:rsidRDefault="00695FA0" w:rsidP="004A3562">
      <w:pPr>
        <w:pStyle w:val="ListParagraph"/>
        <w:spacing w:after="0" w:line="240" w:lineRule="auto"/>
        <w:ind w:left="0" w:firstLine="567"/>
        <w:jc w:val="both"/>
        <w:rPr>
          <w:rFonts w:ascii="Arial" w:hAnsi="Arial" w:cs="Arial"/>
          <w:sz w:val="24"/>
          <w:szCs w:val="24"/>
        </w:rPr>
      </w:pPr>
      <w:r w:rsidRPr="00695FA0">
        <w:rPr>
          <w:rFonts w:ascii="Arial" w:hAnsi="Arial" w:cs="Arial"/>
          <w:sz w:val="24"/>
          <w:szCs w:val="24"/>
        </w:rPr>
        <w:t xml:space="preserve">Dari </w:t>
      </w:r>
      <w:proofErr w:type="spellStart"/>
      <w:r w:rsidRPr="00695FA0">
        <w:rPr>
          <w:rFonts w:ascii="Arial" w:hAnsi="Arial" w:cs="Arial"/>
          <w:sz w:val="24"/>
          <w:szCs w:val="24"/>
        </w:rPr>
        <w:t>teori</w:t>
      </w:r>
      <w:proofErr w:type="spellEnd"/>
      <w:r w:rsidRPr="00695FA0">
        <w:rPr>
          <w:rFonts w:ascii="Arial" w:hAnsi="Arial" w:cs="Arial"/>
          <w:sz w:val="24"/>
          <w:szCs w:val="24"/>
        </w:rPr>
        <w:t xml:space="preserve"> </w:t>
      </w:r>
      <w:r w:rsidRPr="00970A3B">
        <w:rPr>
          <w:rFonts w:ascii="Arial" w:hAnsi="Arial" w:cs="Arial"/>
          <w:i/>
          <w:iCs/>
          <w:sz w:val="24"/>
          <w:szCs w:val="24"/>
        </w:rPr>
        <w:t>Resource Based View</w:t>
      </w:r>
      <w:r w:rsidRPr="00695FA0">
        <w:rPr>
          <w:rFonts w:ascii="Arial" w:hAnsi="Arial" w:cs="Arial"/>
          <w:sz w:val="24"/>
          <w:szCs w:val="24"/>
        </w:rPr>
        <w:t xml:space="preserve"> (RBV), orientasi strategis perusahaan telah </w:t>
      </w:r>
      <w:proofErr w:type="spellStart"/>
      <w:r w:rsidRPr="00695FA0">
        <w:rPr>
          <w:rFonts w:ascii="Arial" w:hAnsi="Arial" w:cs="Arial"/>
          <w:sz w:val="24"/>
          <w:szCs w:val="24"/>
        </w:rPr>
        <w:t>dianggap</w:t>
      </w:r>
      <w:proofErr w:type="spellEnd"/>
      <w:r w:rsidRPr="00695FA0">
        <w:rPr>
          <w:rFonts w:ascii="Arial" w:hAnsi="Arial" w:cs="Arial"/>
          <w:sz w:val="24"/>
          <w:szCs w:val="24"/>
        </w:rPr>
        <w:t xml:space="preserve"> </w:t>
      </w:r>
      <w:proofErr w:type="spellStart"/>
      <w:r w:rsidRPr="00695FA0">
        <w:rPr>
          <w:rFonts w:ascii="Arial" w:hAnsi="Arial" w:cs="Arial"/>
          <w:sz w:val="24"/>
          <w:szCs w:val="24"/>
        </w:rPr>
        <w:t>sebagai</w:t>
      </w:r>
      <w:proofErr w:type="spellEnd"/>
      <w:r w:rsidRPr="00695FA0">
        <w:rPr>
          <w:rFonts w:ascii="Arial" w:hAnsi="Arial" w:cs="Arial"/>
          <w:sz w:val="24"/>
          <w:szCs w:val="24"/>
        </w:rPr>
        <w:t xml:space="preserve"> </w:t>
      </w:r>
      <w:proofErr w:type="spellStart"/>
      <w:r w:rsidRPr="00695FA0">
        <w:rPr>
          <w:rFonts w:ascii="Arial" w:hAnsi="Arial" w:cs="Arial"/>
          <w:sz w:val="24"/>
          <w:szCs w:val="24"/>
        </w:rPr>
        <w:t>sumber</w:t>
      </w:r>
      <w:proofErr w:type="spellEnd"/>
      <w:r w:rsidRPr="00695FA0">
        <w:rPr>
          <w:rFonts w:ascii="Arial" w:hAnsi="Arial" w:cs="Arial"/>
          <w:sz w:val="24"/>
          <w:szCs w:val="24"/>
        </w:rPr>
        <w:t xml:space="preserve"> </w:t>
      </w:r>
      <w:proofErr w:type="spellStart"/>
      <w:r w:rsidRPr="00695FA0">
        <w:rPr>
          <w:rFonts w:ascii="Arial" w:hAnsi="Arial" w:cs="Arial"/>
          <w:sz w:val="24"/>
          <w:szCs w:val="24"/>
        </w:rPr>
        <w:t>daya</w:t>
      </w:r>
      <w:proofErr w:type="spellEnd"/>
      <w:r w:rsidRPr="00695FA0">
        <w:rPr>
          <w:rFonts w:ascii="Arial" w:hAnsi="Arial" w:cs="Arial"/>
          <w:sz w:val="24"/>
          <w:szCs w:val="24"/>
        </w:rPr>
        <w:t xml:space="preserve"> </w:t>
      </w:r>
      <w:proofErr w:type="spellStart"/>
      <w:r w:rsidRPr="00695FA0">
        <w:rPr>
          <w:rFonts w:ascii="Arial" w:hAnsi="Arial" w:cs="Arial"/>
          <w:sz w:val="24"/>
          <w:szCs w:val="24"/>
        </w:rPr>
        <w:t>organisasi</w:t>
      </w:r>
      <w:proofErr w:type="spellEnd"/>
      <w:r w:rsidRPr="00695FA0">
        <w:rPr>
          <w:rFonts w:ascii="Arial" w:hAnsi="Arial" w:cs="Arial"/>
          <w:sz w:val="24"/>
          <w:szCs w:val="24"/>
        </w:rPr>
        <w:t xml:space="preserve"> yang </w:t>
      </w:r>
      <w:proofErr w:type="spellStart"/>
      <w:r w:rsidRPr="00695FA0">
        <w:rPr>
          <w:rFonts w:ascii="Arial" w:hAnsi="Arial" w:cs="Arial"/>
          <w:sz w:val="24"/>
          <w:szCs w:val="24"/>
        </w:rPr>
        <w:t>kritis</w:t>
      </w:r>
      <w:proofErr w:type="spellEnd"/>
      <w:r w:rsidRPr="00695FA0">
        <w:rPr>
          <w:rFonts w:ascii="Arial" w:hAnsi="Arial" w:cs="Arial"/>
          <w:sz w:val="24"/>
          <w:szCs w:val="24"/>
        </w:rPr>
        <w:t xml:space="preserve"> (</w:t>
      </w:r>
      <w:proofErr w:type="spellStart"/>
      <w:r w:rsidRPr="00695FA0">
        <w:rPr>
          <w:rFonts w:ascii="Arial" w:hAnsi="Arial" w:cs="Arial"/>
          <w:sz w:val="24"/>
          <w:szCs w:val="24"/>
        </w:rPr>
        <w:t>Hult</w:t>
      </w:r>
      <w:proofErr w:type="spellEnd"/>
      <w:r w:rsidRPr="00695FA0">
        <w:rPr>
          <w:rFonts w:ascii="Arial" w:hAnsi="Arial" w:cs="Arial"/>
          <w:sz w:val="24"/>
          <w:szCs w:val="24"/>
        </w:rPr>
        <w:t xml:space="preserve"> dan </w:t>
      </w:r>
      <w:proofErr w:type="spellStart"/>
      <w:r w:rsidRPr="00695FA0">
        <w:rPr>
          <w:rFonts w:ascii="Arial" w:hAnsi="Arial" w:cs="Arial"/>
          <w:sz w:val="24"/>
          <w:szCs w:val="24"/>
        </w:rPr>
        <w:t>Ketchen</w:t>
      </w:r>
      <w:proofErr w:type="spellEnd"/>
      <w:r w:rsidRPr="00695FA0">
        <w:rPr>
          <w:rFonts w:ascii="Arial" w:hAnsi="Arial" w:cs="Arial"/>
          <w:sz w:val="24"/>
          <w:szCs w:val="24"/>
        </w:rPr>
        <w:t>; Zhou et al.</w:t>
      </w:r>
      <w:r w:rsidR="004A3562">
        <w:rPr>
          <w:rFonts w:ascii="Arial" w:hAnsi="Arial" w:cs="Arial"/>
          <w:sz w:val="24"/>
          <w:szCs w:val="24"/>
        </w:rPr>
        <w:t xml:space="preserve"> </w:t>
      </w:r>
      <w:proofErr w:type="spellStart"/>
      <w:r w:rsidRPr="00695FA0">
        <w:rPr>
          <w:rFonts w:ascii="Arial" w:hAnsi="Arial" w:cs="Arial"/>
          <w:sz w:val="24"/>
          <w:szCs w:val="24"/>
        </w:rPr>
        <w:t>dalam</w:t>
      </w:r>
      <w:proofErr w:type="spellEnd"/>
      <w:r w:rsidRPr="00695FA0">
        <w:rPr>
          <w:rFonts w:ascii="Arial" w:hAnsi="Arial" w:cs="Arial"/>
          <w:sz w:val="24"/>
          <w:szCs w:val="24"/>
        </w:rPr>
        <w:t xml:space="preserve"> Andreu et al., 2011:2), karena orientasi strategis berharga, langka, tidak dapat diperdagangkan dengan sempurna, dan sumber daya sulit ditiru, mereka dapat berubah menjadi sumber keunggulan kompetitif yang signifikan. </w:t>
      </w:r>
      <w:proofErr w:type="spellStart"/>
      <w:r w:rsidRPr="00695FA0">
        <w:rPr>
          <w:rFonts w:ascii="Arial" w:hAnsi="Arial" w:cs="Arial"/>
          <w:sz w:val="24"/>
          <w:szCs w:val="24"/>
        </w:rPr>
        <w:t>Orientasi</w:t>
      </w:r>
      <w:proofErr w:type="spellEnd"/>
      <w:r w:rsidRPr="00695FA0">
        <w:rPr>
          <w:rFonts w:ascii="Arial" w:hAnsi="Arial" w:cs="Arial"/>
          <w:sz w:val="24"/>
          <w:szCs w:val="24"/>
        </w:rPr>
        <w:t xml:space="preserve"> Pasar </w:t>
      </w:r>
      <w:r w:rsidRPr="00970A3B">
        <w:rPr>
          <w:rFonts w:ascii="Arial" w:hAnsi="Arial" w:cs="Arial"/>
          <w:i/>
          <w:iCs/>
          <w:sz w:val="24"/>
          <w:szCs w:val="24"/>
        </w:rPr>
        <w:t>(Market Orientation),</w:t>
      </w:r>
      <w:r w:rsidRPr="00695FA0">
        <w:rPr>
          <w:rFonts w:ascii="Arial" w:hAnsi="Arial" w:cs="Arial"/>
          <w:sz w:val="24"/>
          <w:szCs w:val="24"/>
        </w:rPr>
        <w:t xml:space="preserve"> </w:t>
      </w:r>
      <w:proofErr w:type="spellStart"/>
      <w:r w:rsidRPr="00695FA0">
        <w:rPr>
          <w:rFonts w:ascii="Arial" w:hAnsi="Arial" w:cs="Arial"/>
          <w:sz w:val="24"/>
          <w:szCs w:val="24"/>
        </w:rPr>
        <w:t>Orientasi</w:t>
      </w:r>
      <w:proofErr w:type="spellEnd"/>
      <w:r w:rsidRPr="00695FA0">
        <w:rPr>
          <w:rFonts w:ascii="Arial" w:hAnsi="Arial" w:cs="Arial"/>
          <w:sz w:val="24"/>
          <w:szCs w:val="24"/>
        </w:rPr>
        <w:t xml:space="preserve"> </w:t>
      </w:r>
      <w:proofErr w:type="spellStart"/>
      <w:r w:rsidRPr="00695FA0">
        <w:rPr>
          <w:rFonts w:ascii="Arial" w:hAnsi="Arial" w:cs="Arial"/>
          <w:sz w:val="24"/>
          <w:szCs w:val="24"/>
        </w:rPr>
        <w:t>Wirausaha</w:t>
      </w:r>
      <w:proofErr w:type="spellEnd"/>
      <w:r w:rsidRPr="00695FA0">
        <w:rPr>
          <w:rFonts w:ascii="Arial" w:hAnsi="Arial" w:cs="Arial"/>
          <w:sz w:val="24"/>
          <w:szCs w:val="24"/>
        </w:rPr>
        <w:t xml:space="preserve"> </w:t>
      </w:r>
      <w:r w:rsidRPr="00970A3B">
        <w:rPr>
          <w:rFonts w:ascii="Arial" w:hAnsi="Arial" w:cs="Arial"/>
          <w:i/>
          <w:iCs/>
          <w:sz w:val="24"/>
          <w:szCs w:val="24"/>
        </w:rPr>
        <w:t>(Entrepreneurial Orientation),</w:t>
      </w:r>
      <w:r w:rsidRPr="00695FA0">
        <w:rPr>
          <w:rFonts w:ascii="Arial" w:hAnsi="Arial" w:cs="Arial"/>
          <w:sz w:val="24"/>
          <w:szCs w:val="24"/>
        </w:rPr>
        <w:t xml:space="preserve"> dan </w:t>
      </w:r>
      <w:proofErr w:type="spellStart"/>
      <w:r w:rsidRPr="00695FA0">
        <w:rPr>
          <w:rFonts w:ascii="Arial" w:hAnsi="Arial" w:cs="Arial"/>
          <w:sz w:val="24"/>
          <w:szCs w:val="24"/>
        </w:rPr>
        <w:t>Orientasi</w:t>
      </w:r>
      <w:proofErr w:type="spellEnd"/>
      <w:r w:rsidRPr="00695FA0">
        <w:rPr>
          <w:rFonts w:ascii="Arial" w:hAnsi="Arial" w:cs="Arial"/>
          <w:sz w:val="24"/>
          <w:szCs w:val="24"/>
        </w:rPr>
        <w:t xml:space="preserve"> </w:t>
      </w:r>
      <w:proofErr w:type="spellStart"/>
      <w:r w:rsidRPr="00695FA0">
        <w:rPr>
          <w:rFonts w:ascii="Arial" w:hAnsi="Arial" w:cs="Arial"/>
          <w:sz w:val="24"/>
          <w:szCs w:val="24"/>
        </w:rPr>
        <w:t>Pembelajaran</w:t>
      </w:r>
      <w:proofErr w:type="spellEnd"/>
      <w:r w:rsidRPr="00695FA0">
        <w:rPr>
          <w:rFonts w:ascii="Arial" w:hAnsi="Arial" w:cs="Arial"/>
          <w:sz w:val="24"/>
          <w:szCs w:val="24"/>
        </w:rPr>
        <w:t xml:space="preserve"> </w:t>
      </w:r>
      <w:r w:rsidRPr="00970A3B">
        <w:rPr>
          <w:rFonts w:ascii="Arial" w:hAnsi="Arial" w:cs="Arial"/>
          <w:i/>
          <w:iCs/>
          <w:sz w:val="24"/>
          <w:szCs w:val="24"/>
        </w:rPr>
        <w:t>(Lea</w:t>
      </w:r>
      <w:r w:rsidR="00970A3B">
        <w:rPr>
          <w:rFonts w:ascii="Arial" w:hAnsi="Arial" w:cs="Arial"/>
          <w:i/>
          <w:iCs/>
          <w:sz w:val="24"/>
          <w:szCs w:val="24"/>
        </w:rPr>
        <w:t>r</w:t>
      </w:r>
      <w:r w:rsidRPr="00970A3B">
        <w:rPr>
          <w:rFonts w:ascii="Arial" w:hAnsi="Arial" w:cs="Arial"/>
          <w:i/>
          <w:iCs/>
          <w:sz w:val="24"/>
          <w:szCs w:val="24"/>
        </w:rPr>
        <w:t>ning Orientation)</w:t>
      </w:r>
      <w:r w:rsidRPr="00695FA0">
        <w:rPr>
          <w:rFonts w:ascii="Arial" w:hAnsi="Arial" w:cs="Arial"/>
          <w:sz w:val="24"/>
          <w:szCs w:val="24"/>
        </w:rPr>
        <w:t xml:space="preserve"> </w:t>
      </w:r>
      <w:proofErr w:type="spellStart"/>
      <w:r w:rsidRPr="00695FA0">
        <w:rPr>
          <w:rFonts w:ascii="Arial" w:hAnsi="Arial" w:cs="Arial"/>
          <w:sz w:val="24"/>
          <w:szCs w:val="24"/>
        </w:rPr>
        <w:t>adalah</w:t>
      </w:r>
      <w:proofErr w:type="spellEnd"/>
      <w:r w:rsidRPr="00695FA0">
        <w:rPr>
          <w:rFonts w:ascii="Arial" w:hAnsi="Arial" w:cs="Arial"/>
          <w:sz w:val="24"/>
          <w:szCs w:val="24"/>
        </w:rPr>
        <w:t xml:space="preserve"> </w:t>
      </w:r>
      <w:proofErr w:type="spellStart"/>
      <w:r w:rsidRPr="00695FA0">
        <w:rPr>
          <w:rFonts w:ascii="Arial" w:hAnsi="Arial" w:cs="Arial"/>
          <w:sz w:val="24"/>
          <w:szCs w:val="24"/>
        </w:rPr>
        <w:t>tiga</w:t>
      </w:r>
      <w:proofErr w:type="spellEnd"/>
      <w:r w:rsidRPr="00695FA0">
        <w:rPr>
          <w:rFonts w:ascii="Arial" w:hAnsi="Arial" w:cs="Arial"/>
          <w:sz w:val="24"/>
          <w:szCs w:val="24"/>
        </w:rPr>
        <w:t xml:space="preserve"> </w:t>
      </w:r>
      <w:proofErr w:type="spellStart"/>
      <w:r w:rsidRPr="00695FA0">
        <w:rPr>
          <w:rFonts w:ascii="Arial" w:hAnsi="Arial" w:cs="Arial"/>
          <w:sz w:val="24"/>
          <w:szCs w:val="24"/>
        </w:rPr>
        <w:t>orientasi</w:t>
      </w:r>
      <w:proofErr w:type="spellEnd"/>
      <w:r w:rsidRPr="00695FA0">
        <w:rPr>
          <w:rFonts w:ascii="Arial" w:hAnsi="Arial" w:cs="Arial"/>
          <w:sz w:val="24"/>
          <w:szCs w:val="24"/>
        </w:rPr>
        <w:t xml:space="preserve"> </w:t>
      </w:r>
      <w:proofErr w:type="spellStart"/>
      <w:r w:rsidRPr="00695FA0">
        <w:rPr>
          <w:rFonts w:ascii="Arial" w:hAnsi="Arial" w:cs="Arial"/>
          <w:sz w:val="24"/>
          <w:szCs w:val="24"/>
        </w:rPr>
        <w:t>strategis</w:t>
      </w:r>
      <w:proofErr w:type="spellEnd"/>
      <w:r w:rsidRPr="00695FA0">
        <w:rPr>
          <w:rFonts w:ascii="Arial" w:hAnsi="Arial" w:cs="Arial"/>
          <w:sz w:val="24"/>
          <w:szCs w:val="24"/>
        </w:rPr>
        <w:t xml:space="preserve"> </w:t>
      </w:r>
      <w:proofErr w:type="spellStart"/>
      <w:r w:rsidRPr="00695FA0">
        <w:rPr>
          <w:rFonts w:ascii="Arial" w:hAnsi="Arial" w:cs="Arial"/>
          <w:sz w:val="24"/>
          <w:szCs w:val="24"/>
        </w:rPr>
        <w:t>dengan</w:t>
      </w:r>
      <w:proofErr w:type="spellEnd"/>
      <w:r w:rsidRPr="00695FA0">
        <w:rPr>
          <w:rFonts w:ascii="Arial" w:hAnsi="Arial" w:cs="Arial"/>
          <w:sz w:val="24"/>
          <w:szCs w:val="24"/>
        </w:rPr>
        <w:t xml:space="preserve"> </w:t>
      </w:r>
      <w:proofErr w:type="spellStart"/>
      <w:r w:rsidRPr="00695FA0">
        <w:rPr>
          <w:rFonts w:ascii="Arial" w:hAnsi="Arial" w:cs="Arial"/>
          <w:sz w:val="24"/>
          <w:szCs w:val="24"/>
        </w:rPr>
        <w:t>implikasi</w:t>
      </w:r>
      <w:proofErr w:type="spellEnd"/>
      <w:r w:rsidRPr="00695FA0">
        <w:rPr>
          <w:rFonts w:ascii="Arial" w:hAnsi="Arial" w:cs="Arial"/>
          <w:sz w:val="24"/>
          <w:szCs w:val="24"/>
        </w:rPr>
        <w:t xml:space="preserve"> </w:t>
      </w:r>
      <w:proofErr w:type="spellStart"/>
      <w:r w:rsidRPr="00695FA0">
        <w:rPr>
          <w:rFonts w:ascii="Arial" w:hAnsi="Arial" w:cs="Arial"/>
          <w:sz w:val="24"/>
          <w:szCs w:val="24"/>
        </w:rPr>
        <w:t>signifikan</w:t>
      </w:r>
      <w:proofErr w:type="spellEnd"/>
      <w:r w:rsidRPr="00695FA0">
        <w:rPr>
          <w:rFonts w:ascii="Arial" w:hAnsi="Arial" w:cs="Arial"/>
          <w:sz w:val="24"/>
          <w:szCs w:val="24"/>
        </w:rPr>
        <w:t xml:space="preserve"> </w:t>
      </w:r>
      <w:proofErr w:type="spellStart"/>
      <w:r w:rsidRPr="00695FA0">
        <w:rPr>
          <w:rFonts w:ascii="Arial" w:hAnsi="Arial" w:cs="Arial"/>
          <w:sz w:val="24"/>
          <w:szCs w:val="24"/>
        </w:rPr>
        <w:t>terhadap</w:t>
      </w:r>
      <w:proofErr w:type="spellEnd"/>
      <w:r w:rsidRPr="00695FA0">
        <w:rPr>
          <w:rFonts w:ascii="Arial" w:hAnsi="Arial" w:cs="Arial"/>
          <w:sz w:val="24"/>
          <w:szCs w:val="24"/>
        </w:rPr>
        <w:t xml:space="preserve"> </w:t>
      </w:r>
      <w:proofErr w:type="spellStart"/>
      <w:r w:rsidRPr="00695FA0">
        <w:rPr>
          <w:rFonts w:ascii="Arial" w:hAnsi="Arial" w:cs="Arial"/>
          <w:sz w:val="24"/>
          <w:szCs w:val="24"/>
        </w:rPr>
        <w:t>kinerja</w:t>
      </w:r>
      <w:proofErr w:type="spellEnd"/>
      <w:r w:rsidRPr="00695FA0">
        <w:rPr>
          <w:rFonts w:ascii="Arial" w:hAnsi="Arial" w:cs="Arial"/>
          <w:sz w:val="24"/>
          <w:szCs w:val="24"/>
        </w:rPr>
        <w:t xml:space="preserve"> </w:t>
      </w:r>
      <w:proofErr w:type="spellStart"/>
      <w:r w:rsidRPr="00695FA0">
        <w:rPr>
          <w:rFonts w:ascii="Arial" w:hAnsi="Arial" w:cs="Arial"/>
          <w:sz w:val="24"/>
          <w:szCs w:val="24"/>
        </w:rPr>
        <w:t>bisnis</w:t>
      </w:r>
      <w:proofErr w:type="spellEnd"/>
      <w:r w:rsidRPr="00695FA0">
        <w:rPr>
          <w:rFonts w:ascii="Arial" w:hAnsi="Arial" w:cs="Arial"/>
          <w:sz w:val="24"/>
          <w:szCs w:val="24"/>
        </w:rPr>
        <w:t xml:space="preserve"> (Andreu et al, 2011:3; </w:t>
      </w:r>
      <w:proofErr w:type="spellStart"/>
      <w:r w:rsidRPr="00695FA0">
        <w:rPr>
          <w:rFonts w:ascii="Arial" w:hAnsi="Arial" w:cs="Arial"/>
          <w:sz w:val="24"/>
          <w:szCs w:val="24"/>
        </w:rPr>
        <w:t>Tutar</w:t>
      </w:r>
      <w:proofErr w:type="spellEnd"/>
      <w:r w:rsidRPr="00695FA0">
        <w:rPr>
          <w:rFonts w:ascii="Arial" w:hAnsi="Arial" w:cs="Arial"/>
          <w:sz w:val="24"/>
          <w:szCs w:val="24"/>
        </w:rPr>
        <w:t xml:space="preserve"> et al, 2015:711).</w:t>
      </w:r>
    </w:p>
    <w:p w14:paraId="08096D7D" w14:textId="77777777" w:rsidR="004423CA" w:rsidRPr="005A191C" w:rsidRDefault="004423CA" w:rsidP="000B5DCC">
      <w:pPr>
        <w:spacing w:after="0" w:line="240" w:lineRule="auto"/>
        <w:ind w:right="-12"/>
        <w:jc w:val="both"/>
        <w:rPr>
          <w:rFonts w:ascii="Arial" w:eastAsia="Times New Roman" w:hAnsi="Arial" w:cs="Arial"/>
          <w:color w:val="000000" w:themeColor="text1"/>
          <w:sz w:val="24"/>
          <w:szCs w:val="24"/>
          <w:lang w:val="id-ID"/>
        </w:rPr>
      </w:pPr>
    </w:p>
    <w:p w14:paraId="6CB9FD3E" w14:textId="58B8245E" w:rsidR="004423CA" w:rsidRPr="005A191C" w:rsidRDefault="004423CA" w:rsidP="007F3813">
      <w:pPr>
        <w:pStyle w:val="ListParagraph"/>
        <w:numPr>
          <w:ilvl w:val="1"/>
          <w:numId w:val="8"/>
        </w:numPr>
        <w:spacing w:after="0" w:line="240" w:lineRule="auto"/>
        <w:ind w:right="-12"/>
        <w:jc w:val="both"/>
        <w:rPr>
          <w:rFonts w:ascii="Arial" w:eastAsia="Times New Roman" w:hAnsi="Arial" w:cs="Arial"/>
          <w:color w:val="000000" w:themeColor="text1"/>
          <w:sz w:val="24"/>
          <w:szCs w:val="24"/>
        </w:rPr>
      </w:pPr>
      <w:r w:rsidRPr="005A191C">
        <w:rPr>
          <w:rFonts w:ascii="Arial" w:eastAsia="Times New Roman" w:hAnsi="Arial" w:cs="Arial"/>
          <w:b/>
          <w:bCs/>
          <w:color w:val="000000" w:themeColor="text1"/>
          <w:spacing w:val="3"/>
          <w:w w:val="105"/>
          <w:sz w:val="24"/>
          <w:szCs w:val="24"/>
          <w:lang w:val="id-ID"/>
        </w:rPr>
        <w:t xml:space="preserve"> </w:t>
      </w:r>
      <w:r w:rsidR="004A3562">
        <w:rPr>
          <w:rFonts w:ascii="Arial" w:eastAsia="Times New Roman" w:hAnsi="Arial" w:cs="Arial"/>
          <w:b/>
          <w:bCs/>
          <w:color w:val="000000" w:themeColor="text1"/>
          <w:spacing w:val="3"/>
          <w:w w:val="105"/>
          <w:sz w:val="24"/>
          <w:szCs w:val="24"/>
        </w:rPr>
        <w:t>ORIENTASI PASAR</w:t>
      </w:r>
    </w:p>
    <w:p w14:paraId="7FE32E08" w14:textId="77777777" w:rsidR="004A3562" w:rsidRPr="004A3562" w:rsidRDefault="004A3562" w:rsidP="004A3562">
      <w:pPr>
        <w:tabs>
          <w:tab w:val="left" w:pos="284"/>
        </w:tabs>
        <w:spacing w:after="0" w:line="240" w:lineRule="auto"/>
        <w:ind w:firstLine="567"/>
        <w:jc w:val="both"/>
        <w:rPr>
          <w:rFonts w:ascii="Arial" w:hAnsi="Arial" w:cs="Arial"/>
          <w:sz w:val="24"/>
          <w:szCs w:val="24"/>
        </w:rPr>
      </w:pP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merupakan</w:t>
      </w:r>
      <w:proofErr w:type="spellEnd"/>
      <w:r w:rsidRPr="004A3562">
        <w:rPr>
          <w:rFonts w:ascii="Arial" w:hAnsi="Arial" w:cs="Arial"/>
          <w:sz w:val="24"/>
          <w:szCs w:val="24"/>
        </w:rPr>
        <w:t xml:space="preserve"> strategi </w:t>
      </w:r>
      <w:proofErr w:type="spellStart"/>
      <w:r w:rsidRPr="004A3562">
        <w:rPr>
          <w:rFonts w:ascii="Arial" w:hAnsi="Arial" w:cs="Arial"/>
          <w:sz w:val="24"/>
          <w:szCs w:val="24"/>
        </w:rPr>
        <w:t>bisnis</w:t>
      </w:r>
      <w:proofErr w:type="spellEnd"/>
      <w:r w:rsidRPr="004A3562">
        <w:rPr>
          <w:rFonts w:ascii="Arial" w:hAnsi="Arial" w:cs="Arial"/>
          <w:sz w:val="24"/>
          <w:szCs w:val="24"/>
        </w:rPr>
        <w:t xml:space="preserve"> </w:t>
      </w:r>
      <w:proofErr w:type="spellStart"/>
      <w:r w:rsidRPr="004A3562">
        <w:rPr>
          <w:rFonts w:ascii="Arial" w:hAnsi="Arial" w:cs="Arial"/>
          <w:sz w:val="24"/>
          <w:szCs w:val="24"/>
        </w:rPr>
        <w:t>terpenting</w:t>
      </w:r>
      <w:proofErr w:type="spellEnd"/>
      <w:r w:rsidRPr="004A3562">
        <w:rPr>
          <w:rFonts w:ascii="Arial" w:hAnsi="Arial" w:cs="Arial"/>
          <w:sz w:val="24"/>
          <w:szCs w:val="24"/>
        </w:rPr>
        <w:t xml:space="preserve">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meningkatkan</w:t>
      </w:r>
      <w:proofErr w:type="spellEnd"/>
      <w:r w:rsidRPr="004A3562">
        <w:rPr>
          <w:rFonts w:ascii="Arial" w:hAnsi="Arial" w:cs="Arial"/>
          <w:sz w:val="24"/>
          <w:szCs w:val="24"/>
        </w:rPr>
        <w:t xml:space="preserve"> </w:t>
      </w:r>
      <w:proofErr w:type="spellStart"/>
      <w:r w:rsidRPr="004A3562">
        <w:rPr>
          <w:rFonts w:ascii="Arial" w:hAnsi="Arial" w:cs="Arial"/>
          <w:sz w:val="24"/>
          <w:szCs w:val="24"/>
        </w:rPr>
        <w:t>kinerja</w:t>
      </w:r>
      <w:proofErr w:type="spellEnd"/>
      <w:r w:rsidRPr="004A3562">
        <w:rPr>
          <w:rFonts w:ascii="Arial" w:hAnsi="Arial" w:cs="Arial"/>
          <w:sz w:val="24"/>
          <w:szCs w:val="24"/>
        </w:rPr>
        <w:t xml:space="preserve"> </w:t>
      </w:r>
      <w:proofErr w:type="spellStart"/>
      <w:r w:rsidRPr="004A3562">
        <w:rPr>
          <w:rFonts w:ascii="Arial" w:hAnsi="Arial" w:cs="Arial"/>
          <w:sz w:val="24"/>
          <w:szCs w:val="24"/>
        </w:rPr>
        <w:t>pemasaran</w:t>
      </w:r>
      <w:proofErr w:type="spellEnd"/>
      <w:r w:rsidRPr="004A3562">
        <w:rPr>
          <w:rFonts w:ascii="Arial" w:hAnsi="Arial" w:cs="Arial"/>
          <w:sz w:val="24"/>
          <w:szCs w:val="24"/>
        </w:rPr>
        <w:t xml:space="preserve">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sebuah</w:t>
      </w:r>
      <w:proofErr w:type="spellEnd"/>
      <w:r w:rsidRPr="004A3562">
        <w:rPr>
          <w:rFonts w:ascii="Arial" w:hAnsi="Arial" w:cs="Arial"/>
          <w:sz w:val="24"/>
          <w:szCs w:val="24"/>
        </w:rPr>
        <w:t xml:space="preserve"> </w:t>
      </w:r>
      <w:proofErr w:type="spellStart"/>
      <w:r w:rsidRPr="004A3562">
        <w:rPr>
          <w:rFonts w:ascii="Arial" w:hAnsi="Arial" w:cs="Arial"/>
          <w:sz w:val="24"/>
          <w:szCs w:val="24"/>
        </w:rPr>
        <w:t>organisasi</w:t>
      </w:r>
      <w:proofErr w:type="spellEnd"/>
      <w:r w:rsidRPr="004A3562">
        <w:rPr>
          <w:rFonts w:ascii="Arial" w:hAnsi="Arial" w:cs="Arial"/>
          <w:sz w:val="24"/>
          <w:szCs w:val="24"/>
        </w:rPr>
        <w:t xml:space="preserve"> </w:t>
      </w:r>
      <w:proofErr w:type="spellStart"/>
      <w:r w:rsidRPr="004A3562">
        <w:rPr>
          <w:rFonts w:ascii="Arial" w:hAnsi="Arial" w:cs="Arial"/>
          <w:sz w:val="24"/>
          <w:szCs w:val="24"/>
        </w:rPr>
        <w:t>dibandingkan</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strategi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lainnya</w:t>
      </w:r>
      <w:proofErr w:type="spellEnd"/>
      <w:r w:rsidRPr="004A3562">
        <w:rPr>
          <w:rFonts w:ascii="Arial" w:hAnsi="Arial" w:cs="Arial"/>
          <w:sz w:val="24"/>
          <w:szCs w:val="24"/>
        </w:rPr>
        <w:t xml:space="preserve">. Orientasi pasar merupakan kunci untuk meningkatkan kinerja bisnis.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adalah</w:t>
      </w:r>
      <w:proofErr w:type="spellEnd"/>
      <w:r w:rsidRPr="004A3562">
        <w:rPr>
          <w:rFonts w:ascii="Arial" w:hAnsi="Arial" w:cs="Arial"/>
          <w:sz w:val="24"/>
          <w:szCs w:val="24"/>
        </w:rPr>
        <w:t xml:space="preserve"> </w:t>
      </w:r>
      <w:proofErr w:type="spellStart"/>
      <w:r w:rsidRPr="004A3562">
        <w:rPr>
          <w:rFonts w:ascii="Arial" w:hAnsi="Arial" w:cs="Arial"/>
          <w:sz w:val="24"/>
          <w:szCs w:val="24"/>
        </w:rPr>
        <w:t>sebuah</w:t>
      </w:r>
      <w:proofErr w:type="spellEnd"/>
      <w:r w:rsidRPr="004A3562">
        <w:rPr>
          <w:rFonts w:ascii="Arial" w:hAnsi="Arial" w:cs="Arial"/>
          <w:sz w:val="24"/>
          <w:szCs w:val="24"/>
        </w:rPr>
        <w:t xml:space="preserve"> </w:t>
      </w:r>
      <w:proofErr w:type="spellStart"/>
      <w:r w:rsidRPr="004A3562">
        <w:rPr>
          <w:rFonts w:ascii="Arial" w:hAnsi="Arial" w:cs="Arial"/>
          <w:sz w:val="24"/>
          <w:szCs w:val="24"/>
        </w:rPr>
        <w:t>konsep</w:t>
      </w:r>
      <w:proofErr w:type="spellEnd"/>
      <w:r w:rsidRPr="004A3562">
        <w:rPr>
          <w:rFonts w:ascii="Arial" w:hAnsi="Arial" w:cs="Arial"/>
          <w:sz w:val="24"/>
          <w:szCs w:val="24"/>
        </w:rPr>
        <w:t xml:space="preserve"> </w:t>
      </w:r>
      <w:proofErr w:type="spellStart"/>
      <w:r w:rsidRPr="004A3562">
        <w:rPr>
          <w:rFonts w:ascii="Arial" w:hAnsi="Arial" w:cs="Arial"/>
          <w:sz w:val="24"/>
          <w:szCs w:val="24"/>
        </w:rPr>
        <w:t>pemasaran</w:t>
      </w:r>
      <w:proofErr w:type="spellEnd"/>
      <w:r w:rsidRPr="004A3562">
        <w:rPr>
          <w:rFonts w:ascii="Arial" w:hAnsi="Arial" w:cs="Arial"/>
          <w:sz w:val="24"/>
          <w:szCs w:val="24"/>
        </w:rPr>
        <w:t xml:space="preserve"> di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sehingga</w:t>
      </w:r>
      <w:proofErr w:type="spellEnd"/>
      <w:r w:rsidRPr="004A3562">
        <w:rPr>
          <w:rFonts w:ascii="Arial" w:hAnsi="Arial" w:cs="Arial"/>
          <w:sz w:val="24"/>
          <w:szCs w:val="24"/>
        </w:rPr>
        <w:t xml:space="preserve"> </w:t>
      </w:r>
      <w:proofErr w:type="spellStart"/>
      <w:r w:rsidRPr="004A3562">
        <w:rPr>
          <w:rFonts w:ascii="Arial" w:hAnsi="Arial" w:cs="Arial"/>
          <w:sz w:val="24"/>
          <w:szCs w:val="24"/>
        </w:rPr>
        <w:t>dianggap</w:t>
      </w:r>
      <w:proofErr w:type="spellEnd"/>
      <w:r w:rsidRPr="004A3562">
        <w:rPr>
          <w:rFonts w:ascii="Arial" w:hAnsi="Arial" w:cs="Arial"/>
          <w:sz w:val="24"/>
          <w:szCs w:val="24"/>
        </w:rPr>
        <w:t xml:space="preserve"> </w:t>
      </w:r>
      <w:proofErr w:type="spellStart"/>
      <w:r w:rsidRPr="004A3562">
        <w:rPr>
          <w:rFonts w:ascii="Arial" w:hAnsi="Arial" w:cs="Arial"/>
          <w:sz w:val="24"/>
          <w:szCs w:val="24"/>
        </w:rPr>
        <w:t>sebagai</w:t>
      </w:r>
      <w:proofErr w:type="spellEnd"/>
      <w:r w:rsidRPr="004A3562">
        <w:rPr>
          <w:rFonts w:ascii="Arial" w:hAnsi="Arial" w:cs="Arial"/>
          <w:sz w:val="24"/>
          <w:szCs w:val="24"/>
        </w:rPr>
        <w:t xml:space="preserve"> "</w:t>
      </w:r>
      <w:proofErr w:type="spellStart"/>
      <w:r w:rsidRPr="004A3562">
        <w:rPr>
          <w:rFonts w:ascii="Arial" w:hAnsi="Arial" w:cs="Arial"/>
          <w:sz w:val="24"/>
          <w:szCs w:val="24"/>
        </w:rPr>
        <w:t>jantung</w:t>
      </w:r>
      <w:proofErr w:type="spellEnd"/>
      <w:r w:rsidRPr="004A3562">
        <w:rPr>
          <w:rFonts w:ascii="Arial" w:hAnsi="Arial" w:cs="Arial"/>
          <w:sz w:val="24"/>
          <w:szCs w:val="24"/>
        </w:rPr>
        <w:t xml:space="preserve"> </w:t>
      </w:r>
      <w:proofErr w:type="spellStart"/>
      <w:r w:rsidRPr="004A3562">
        <w:rPr>
          <w:rFonts w:ascii="Arial" w:hAnsi="Arial" w:cs="Arial"/>
          <w:sz w:val="24"/>
          <w:szCs w:val="24"/>
        </w:rPr>
        <w:t>dari</w:t>
      </w:r>
      <w:proofErr w:type="spellEnd"/>
      <w:r w:rsidRPr="004A3562">
        <w:rPr>
          <w:rFonts w:ascii="Arial" w:hAnsi="Arial" w:cs="Arial"/>
          <w:sz w:val="24"/>
          <w:szCs w:val="24"/>
        </w:rPr>
        <w:t xml:space="preserve"> </w:t>
      </w:r>
      <w:proofErr w:type="spellStart"/>
      <w:r w:rsidRPr="004A3562">
        <w:rPr>
          <w:rFonts w:ascii="Arial" w:hAnsi="Arial" w:cs="Arial"/>
          <w:sz w:val="24"/>
          <w:szCs w:val="24"/>
        </w:rPr>
        <w:t>manajemen</w:t>
      </w:r>
      <w:proofErr w:type="spellEnd"/>
      <w:r w:rsidRPr="004A3562">
        <w:rPr>
          <w:rFonts w:ascii="Arial" w:hAnsi="Arial" w:cs="Arial"/>
          <w:sz w:val="24"/>
          <w:szCs w:val="24"/>
        </w:rPr>
        <w:t xml:space="preserve"> dan strategi </w:t>
      </w:r>
      <w:proofErr w:type="spellStart"/>
      <w:r w:rsidRPr="004A3562">
        <w:rPr>
          <w:rFonts w:ascii="Arial" w:hAnsi="Arial" w:cs="Arial"/>
          <w:sz w:val="24"/>
          <w:szCs w:val="24"/>
        </w:rPr>
        <w:t>pemasaran</w:t>
      </w:r>
      <w:proofErr w:type="spellEnd"/>
      <w:r w:rsidRPr="004A3562">
        <w:rPr>
          <w:rFonts w:ascii="Arial" w:hAnsi="Arial" w:cs="Arial"/>
          <w:sz w:val="24"/>
          <w:szCs w:val="24"/>
        </w:rPr>
        <w:t xml:space="preserve"> modern", (Martinez et al., 2018:10).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mengukur</w:t>
      </w:r>
      <w:proofErr w:type="spellEnd"/>
      <w:r w:rsidRPr="004A3562">
        <w:rPr>
          <w:rFonts w:ascii="Arial" w:hAnsi="Arial" w:cs="Arial"/>
          <w:sz w:val="24"/>
          <w:szCs w:val="24"/>
        </w:rPr>
        <w:t xml:space="preserve"> </w:t>
      </w:r>
      <w:proofErr w:type="spellStart"/>
      <w:r w:rsidRPr="004A3562">
        <w:rPr>
          <w:rFonts w:ascii="Arial" w:hAnsi="Arial" w:cs="Arial"/>
          <w:sz w:val="24"/>
          <w:szCs w:val="24"/>
        </w:rPr>
        <w:t>secara</w:t>
      </w:r>
      <w:proofErr w:type="spellEnd"/>
      <w:r w:rsidRPr="004A3562">
        <w:rPr>
          <w:rFonts w:ascii="Arial" w:hAnsi="Arial" w:cs="Arial"/>
          <w:sz w:val="24"/>
          <w:szCs w:val="24"/>
        </w:rPr>
        <w:t xml:space="preserve"> </w:t>
      </w:r>
      <w:proofErr w:type="spellStart"/>
      <w:r w:rsidRPr="004A3562">
        <w:rPr>
          <w:rFonts w:ascii="Arial" w:hAnsi="Arial" w:cs="Arial"/>
          <w:sz w:val="24"/>
          <w:szCs w:val="24"/>
        </w:rPr>
        <w:t>tepat</w:t>
      </w:r>
      <w:proofErr w:type="spellEnd"/>
      <w:r w:rsidRPr="004A3562">
        <w:rPr>
          <w:rFonts w:ascii="Arial" w:hAnsi="Arial" w:cs="Arial"/>
          <w:sz w:val="24"/>
          <w:szCs w:val="24"/>
        </w:rPr>
        <w:t xml:space="preserve"> </w:t>
      </w:r>
      <w:proofErr w:type="spellStart"/>
      <w:r w:rsidRPr="004A3562">
        <w:rPr>
          <w:rFonts w:ascii="Arial" w:hAnsi="Arial" w:cs="Arial"/>
          <w:sz w:val="24"/>
          <w:szCs w:val="24"/>
        </w:rPr>
        <w:t>kemampuan</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w:t>
      </w:r>
      <w:proofErr w:type="spellStart"/>
      <w:r w:rsidRPr="004A3562">
        <w:rPr>
          <w:rFonts w:ascii="Arial" w:hAnsi="Arial" w:cs="Arial"/>
          <w:sz w:val="24"/>
          <w:szCs w:val="24"/>
        </w:rPr>
        <w:t>berinteraksi</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pelanggannya</w:t>
      </w:r>
      <w:proofErr w:type="spellEnd"/>
      <w:r w:rsidRPr="004A3562">
        <w:rPr>
          <w:rFonts w:ascii="Arial" w:hAnsi="Arial" w:cs="Arial"/>
          <w:sz w:val="24"/>
          <w:szCs w:val="24"/>
        </w:rPr>
        <w:t xml:space="preserve"> dan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w:t>
      </w:r>
      <w:proofErr w:type="spellStart"/>
      <w:r w:rsidRPr="004A3562">
        <w:rPr>
          <w:rFonts w:ascii="Arial" w:hAnsi="Arial" w:cs="Arial"/>
          <w:sz w:val="24"/>
          <w:szCs w:val="24"/>
        </w:rPr>
        <w:t>bereaksi</w:t>
      </w:r>
      <w:proofErr w:type="spellEnd"/>
      <w:r w:rsidRPr="004A3562">
        <w:rPr>
          <w:rFonts w:ascii="Arial" w:hAnsi="Arial" w:cs="Arial"/>
          <w:sz w:val="24"/>
          <w:szCs w:val="24"/>
        </w:rPr>
        <w:t xml:space="preserve"> </w:t>
      </w:r>
      <w:proofErr w:type="spellStart"/>
      <w:r w:rsidRPr="004A3562">
        <w:rPr>
          <w:rFonts w:ascii="Arial" w:hAnsi="Arial" w:cs="Arial"/>
          <w:sz w:val="24"/>
          <w:szCs w:val="24"/>
        </w:rPr>
        <w:t>terhadap</w:t>
      </w:r>
      <w:proofErr w:type="spellEnd"/>
      <w:r w:rsidRPr="004A3562">
        <w:rPr>
          <w:rFonts w:ascii="Arial" w:hAnsi="Arial" w:cs="Arial"/>
          <w:sz w:val="24"/>
          <w:szCs w:val="24"/>
        </w:rPr>
        <w:t xml:space="preserve"> </w:t>
      </w:r>
      <w:proofErr w:type="spellStart"/>
      <w:r w:rsidRPr="004A3562">
        <w:rPr>
          <w:rFonts w:ascii="Arial" w:hAnsi="Arial" w:cs="Arial"/>
          <w:sz w:val="24"/>
          <w:szCs w:val="24"/>
        </w:rPr>
        <w:t>tindakan</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mereka (Martinez e al. (2018:10), dan </w:t>
      </w:r>
      <w:proofErr w:type="spellStart"/>
      <w:r w:rsidRPr="004A3562">
        <w:rPr>
          <w:rFonts w:ascii="Arial" w:hAnsi="Arial" w:cs="Arial"/>
          <w:sz w:val="24"/>
          <w:szCs w:val="24"/>
        </w:rPr>
        <w:t>dari</w:t>
      </w:r>
      <w:proofErr w:type="spellEnd"/>
      <w:r w:rsidRPr="004A3562">
        <w:rPr>
          <w:rFonts w:ascii="Arial" w:hAnsi="Arial" w:cs="Arial"/>
          <w:sz w:val="24"/>
          <w:szCs w:val="24"/>
        </w:rPr>
        <w:t xml:space="preserve"> </w:t>
      </w:r>
      <w:proofErr w:type="spellStart"/>
      <w:r w:rsidRPr="004A3562">
        <w:rPr>
          <w:rFonts w:ascii="Arial" w:hAnsi="Arial" w:cs="Arial"/>
          <w:sz w:val="24"/>
          <w:szCs w:val="24"/>
        </w:rPr>
        <w:t>sudut</w:t>
      </w:r>
      <w:proofErr w:type="spellEnd"/>
      <w:r w:rsidRPr="004A3562">
        <w:rPr>
          <w:rFonts w:ascii="Arial" w:hAnsi="Arial" w:cs="Arial"/>
          <w:sz w:val="24"/>
          <w:szCs w:val="24"/>
        </w:rPr>
        <w:t xml:space="preserve"> </w:t>
      </w:r>
      <w:proofErr w:type="spellStart"/>
      <w:r w:rsidRPr="004A3562">
        <w:rPr>
          <w:rFonts w:ascii="Arial" w:hAnsi="Arial" w:cs="Arial"/>
          <w:sz w:val="24"/>
          <w:szCs w:val="24"/>
        </w:rPr>
        <w:t>pandang</w:t>
      </w:r>
      <w:proofErr w:type="spellEnd"/>
      <w:r w:rsidRPr="004A3562">
        <w:rPr>
          <w:rFonts w:ascii="Arial" w:hAnsi="Arial" w:cs="Arial"/>
          <w:sz w:val="24"/>
          <w:szCs w:val="24"/>
        </w:rPr>
        <w:t xml:space="preserve"> </w:t>
      </w:r>
      <w:proofErr w:type="spellStart"/>
      <w:r w:rsidRPr="004A3562">
        <w:rPr>
          <w:rFonts w:ascii="Arial" w:hAnsi="Arial" w:cs="Arial"/>
          <w:sz w:val="24"/>
          <w:szCs w:val="24"/>
        </w:rPr>
        <w:t>teori</w:t>
      </w:r>
      <w:proofErr w:type="spellEnd"/>
      <w:r w:rsidRPr="004A3562">
        <w:rPr>
          <w:rFonts w:ascii="Arial" w:hAnsi="Arial" w:cs="Arial"/>
          <w:sz w:val="24"/>
          <w:szCs w:val="24"/>
        </w:rPr>
        <w:t xml:space="preserve"> lain </w:t>
      </w:r>
      <w:proofErr w:type="spellStart"/>
      <w:r w:rsidRPr="004A3562">
        <w:rPr>
          <w:rFonts w:ascii="Arial" w:hAnsi="Arial" w:cs="Arial"/>
          <w:sz w:val="24"/>
          <w:szCs w:val="24"/>
        </w:rPr>
        <w:t>telah</w:t>
      </w:r>
      <w:proofErr w:type="spellEnd"/>
      <w:r w:rsidRPr="004A3562">
        <w:rPr>
          <w:rFonts w:ascii="Arial" w:hAnsi="Arial" w:cs="Arial"/>
          <w:sz w:val="24"/>
          <w:szCs w:val="24"/>
        </w:rPr>
        <w:t xml:space="preserve"> </w:t>
      </w:r>
      <w:proofErr w:type="spellStart"/>
      <w:r w:rsidRPr="004A3562">
        <w:rPr>
          <w:rFonts w:ascii="Arial" w:hAnsi="Arial" w:cs="Arial"/>
          <w:sz w:val="24"/>
          <w:szCs w:val="24"/>
        </w:rPr>
        <w:t>dianggap</w:t>
      </w:r>
      <w:proofErr w:type="spellEnd"/>
      <w:r w:rsidRPr="004A3562">
        <w:rPr>
          <w:rFonts w:ascii="Arial" w:hAnsi="Arial" w:cs="Arial"/>
          <w:sz w:val="24"/>
          <w:szCs w:val="24"/>
        </w:rPr>
        <w:t xml:space="preserve"> </w:t>
      </w:r>
      <w:proofErr w:type="spellStart"/>
      <w:r w:rsidRPr="004A3562">
        <w:rPr>
          <w:rFonts w:ascii="Arial" w:hAnsi="Arial" w:cs="Arial"/>
          <w:sz w:val="24"/>
          <w:szCs w:val="24"/>
        </w:rPr>
        <w:t>sebagai</w:t>
      </w:r>
      <w:proofErr w:type="spellEnd"/>
      <w:r w:rsidRPr="004A3562">
        <w:rPr>
          <w:rFonts w:ascii="Arial" w:hAnsi="Arial" w:cs="Arial"/>
          <w:sz w:val="24"/>
          <w:szCs w:val="24"/>
        </w:rPr>
        <w:t xml:space="preserve"> </w:t>
      </w:r>
      <w:proofErr w:type="spellStart"/>
      <w:r w:rsidRPr="004A3562">
        <w:rPr>
          <w:rFonts w:ascii="Arial" w:hAnsi="Arial" w:cs="Arial"/>
          <w:sz w:val="24"/>
          <w:szCs w:val="24"/>
        </w:rPr>
        <w:t>kemampuan</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yang </w:t>
      </w:r>
      <w:proofErr w:type="spellStart"/>
      <w:r w:rsidRPr="004A3562">
        <w:rPr>
          <w:rFonts w:ascii="Arial" w:hAnsi="Arial" w:cs="Arial"/>
          <w:sz w:val="24"/>
          <w:szCs w:val="24"/>
        </w:rPr>
        <w:t>penting</w:t>
      </w:r>
      <w:proofErr w:type="spellEnd"/>
      <w:r w:rsidRPr="004A3562">
        <w:rPr>
          <w:rFonts w:ascii="Arial" w:hAnsi="Arial" w:cs="Arial"/>
          <w:sz w:val="24"/>
          <w:szCs w:val="24"/>
        </w:rPr>
        <w:t xml:space="preserve"> (Andreu et al, 2011:3).  </w:t>
      </w:r>
    </w:p>
    <w:p w14:paraId="4969EBA8" w14:textId="77777777" w:rsidR="004A3562" w:rsidRPr="004A3562" w:rsidRDefault="004A3562" w:rsidP="004A3562">
      <w:pPr>
        <w:tabs>
          <w:tab w:val="left" w:pos="284"/>
        </w:tabs>
        <w:spacing w:after="0" w:line="240" w:lineRule="auto"/>
        <w:ind w:firstLine="567"/>
        <w:jc w:val="both"/>
        <w:rPr>
          <w:rFonts w:ascii="Arial" w:hAnsi="Arial" w:cs="Arial"/>
          <w:sz w:val="24"/>
          <w:szCs w:val="24"/>
        </w:rPr>
      </w:pP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adalah</w:t>
      </w:r>
      <w:proofErr w:type="spellEnd"/>
      <w:r w:rsidRPr="004A3562">
        <w:rPr>
          <w:rFonts w:ascii="Arial" w:hAnsi="Arial" w:cs="Arial"/>
          <w:sz w:val="24"/>
          <w:szCs w:val="24"/>
        </w:rPr>
        <w:t xml:space="preserve"> </w:t>
      </w:r>
      <w:proofErr w:type="spellStart"/>
      <w:r w:rsidRPr="004A3562">
        <w:rPr>
          <w:rFonts w:ascii="Arial" w:hAnsi="Arial" w:cs="Arial"/>
          <w:sz w:val="24"/>
          <w:szCs w:val="24"/>
        </w:rPr>
        <w:t>suatu</w:t>
      </w:r>
      <w:proofErr w:type="spellEnd"/>
      <w:r w:rsidRPr="004A3562">
        <w:rPr>
          <w:rFonts w:ascii="Arial" w:hAnsi="Arial" w:cs="Arial"/>
          <w:sz w:val="24"/>
          <w:szCs w:val="24"/>
        </w:rPr>
        <w:t xml:space="preserve"> proses dan </w:t>
      </w:r>
      <w:proofErr w:type="spellStart"/>
      <w:r w:rsidRPr="004A3562">
        <w:rPr>
          <w:rFonts w:ascii="Arial" w:hAnsi="Arial" w:cs="Arial"/>
          <w:sz w:val="24"/>
          <w:szCs w:val="24"/>
        </w:rPr>
        <w:t>aktivitas</w:t>
      </w:r>
      <w:proofErr w:type="spellEnd"/>
      <w:r w:rsidRPr="004A3562">
        <w:rPr>
          <w:rFonts w:ascii="Arial" w:hAnsi="Arial" w:cs="Arial"/>
          <w:sz w:val="24"/>
          <w:szCs w:val="24"/>
        </w:rPr>
        <w:t xml:space="preserve"> yang </w:t>
      </w:r>
      <w:proofErr w:type="spellStart"/>
      <w:r w:rsidRPr="004A3562">
        <w:rPr>
          <w:rFonts w:ascii="Arial" w:hAnsi="Arial" w:cs="Arial"/>
          <w:sz w:val="24"/>
          <w:szCs w:val="24"/>
        </w:rPr>
        <w:t>berhubungan</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penciptaan</w:t>
      </w:r>
      <w:proofErr w:type="spellEnd"/>
      <w:r w:rsidRPr="004A3562">
        <w:rPr>
          <w:rFonts w:ascii="Arial" w:hAnsi="Arial" w:cs="Arial"/>
          <w:sz w:val="24"/>
          <w:szCs w:val="24"/>
        </w:rPr>
        <w:t xml:space="preserve"> dan </w:t>
      </w:r>
      <w:proofErr w:type="spellStart"/>
      <w:r w:rsidRPr="004A3562">
        <w:rPr>
          <w:rFonts w:ascii="Arial" w:hAnsi="Arial" w:cs="Arial"/>
          <w:sz w:val="24"/>
          <w:szCs w:val="24"/>
        </w:rPr>
        <w:t>pemuasan</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cara</w:t>
      </w:r>
      <w:proofErr w:type="spellEnd"/>
      <w:r w:rsidRPr="004A3562">
        <w:rPr>
          <w:rFonts w:ascii="Arial" w:hAnsi="Arial" w:cs="Arial"/>
          <w:sz w:val="24"/>
          <w:szCs w:val="24"/>
        </w:rPr>
        <w:t xml:space="preserve"> </w:t>
      </w:r>
      <w:proofErr w:type="spellStart"/>
      <w:r w:rsidRPr="004A3562">
        <w:rPr>
          <w:rFonts w:ascii="Arial" w:hAnsi="Arial" w:cs="Arial"/>
          <w:sz w:val="24"/>
          <w:szCs w:val="24"/>
        </w:rPr>
        <w:t>terus</w:t>
      </w:r>
      <w:proofErr w:type="spellEnd"/>
      <w:r w:rsidRPr="004A3562">
        <w:rPr>
          <w:rFonts w:ascii="Arial" w:hAnsi="Arial" w:cs="Arial"/>
          <w:sz w:val="24"/>
          <w:szCs w:val="24"/>
        </w:rPr>
        <w:t xml:space="preserve"> </w:t>
      </w:r>
      <w:proofErr w:type="spellStart"/>
      <w:r w:rsidRPr="004A3562">
        <w:rPr>
          <w:rFonts w:ascii="Arial" w:hAnsi="Arial" w:cs="Arial"/>
          <w:sz w:val="24"/>
          <w:szCs w:val="24"/>
        </w:rPr>
        <w:t>menilai</w:t>
      </w:r>
      <w:proofErr w:type="spellEnd"/>
      <w:r w:rsidRPr="004A3562">
        <w:rPr>
          <w:rFonts w:ascii="Arial" w:hAnsi="Arial" w:cs="Arial"/>
          <w:sz w:val="24"/>
          <w:szCs w:val="24"/>
        </w:rPr>
        <w:t xml:space="preserve"> </w:t>
      </w:r>
      <w:proofErr w:type="spellStart"/>
      <w:r w:rsidRPr="004A3562">
        <w:rPr>
          <w:rFonts w:ascii="Arial" w:hAnsi="Arial" w:cs="Arial"/>
          <w:sz w:val="24"/>
          <w:szCs w:val="24"/>
        </w:rPr>
        <w:t>kebutuhan</w:t>
      </w:r>
      <w:proofErr w:type="spellEnd"/>
      <w:r w:rsidRPr="004A3562">
        <w:rPr>
          <w:rFonts w:ascii="Arial" w:hAnsi="Arial" w:cs="Arial"/>
          <w:sz w:val="24"/>
          <w:szCs w:val="24"/>
        </w:rPr>
        <w:t xml:space="preserve"> dan </w:t>
      </w:r>
      <w:proofErr w:type="spellStart"/>
      <w:r w:rsidRPr="004A3562">
        <w:rPr>
          <w:rFonts w:ascii="Arial" w:hAnsi="Arial" w:cs="Arial"/>
          <w:sz w:val="24"/>
          <w:szCs w:val="24"/>
        </w:rPr>
        <w:t>keinginan</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merupakan</w:t>
      </w:r>
      <w:proofErr w:type="spellEnd"/>
      <w:r w:rsidRPr="004A3562">
        <w:rPr>
          <w:rFonts w:ascii="Arial" w:hAnsi="Arial" w:cs="Arial"/>
          <w:sz w:val="24"/>
          <w:szCs w:val="24"/>
        </w:rPr>
        <w:t xml:space="preserve"> </w:t>
      </w:r>
      <w:proofErr w:type="spellStart"/>
      <w:r w:rsidRPr="004A3562">
        <w:rPr>
          <w:rFonts w:ascii="Arial" w:hAnsi="Arial" w:cs="Arial"/>
          <w:sz w:val="24"/>
          <w:szCs w:val="24"/>
        </w:rPr>
        <w:t>sesuatu</w:t>
      </w:r>
      <w:proofErr w:type="spellEnd"/>
      <w:r w:rsidRPr="004A3562">
        <w:rPr>
          <w:rFonts w:ascii="Arial" w:hAnsi="Arial" w:cs="Arial"/>
          <w:sz w:val="24"/>
          <w:szCs w:val="24"/>
        </w:rPr>
        <w:t xml:space="preserve"> yang </w:t>
      </w:r>
      <w:proofErr w:type="spellStart"/>
      <w:r w:rsidRPr="004A3562">
        <w:rPr>
          <w:rFonts w:ascii="Arial" w:hAnsi="Arial" w:cs="Arial"/>
          <w:sz w:val="24"/>
          <w:szCs w:val="24"/>
        </w:rPr>
        <w:t>penting</w:t>
      </w:r>
      <w:proofErr w:type="spellEnd"/>
      <w:r w:rsidRPr="004A3562">
        <w:rPr>
          <w:rFonts w:ascii="Arial" w:hAnsi="Arial" w:cs="Arial"/>
          <w:sz w:val="24"/>
          <w:szCs w:val="24"/>
        </w:rPr>
        <w:t xml:space="preserve"> bagi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sejalan</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meningkatnya</w:t>
      </w:r>
      <w:proofErr w:type="spellEnd"/>
      <w:r w:rsidRPr="004A3562">
        <w:rPr>
          <w:rFonts w:ascii="Arial" w:hAnsi="Arial" w:cs="Arial"/>
          <w:sz w:val="24"/>
          <w:szCs w:val="24"/>
        </w:rPr>
        <w:t xml:space="preserve"> </w:t>
      </w:r>
      <w:proofErr w:type="spellStart"/>
      <w:r w:rsidRPr="004A3562">
        <w:rPr>
          <w:rFonts w:ascii="Arial" w:hAnsi="Arial" w:cs="Arial"/>
          <w:sz w:val="24"/>
          <w:szCs w:val="24"/>
        </w:rPr>
        <w:t>persaingan</w:t>
      </w:r>
      <w:proofErr w:type="spellEnd"/>
      <w:r w:rsidRPr="004A3562">
        <w:rPr>
          <w:rFonts w:ascii="Arial" w:hAnsi="Arial" w:cs="Arial"/>
          <w:sz w:val="24"/>
          <w:szCs w:val="24"/>
        </w:rPr>
        <w:t xml:space="preserve"> global dan </w:t>
      </w:r>
      <w:proofErr w:type="spellStart"/>
      <w:r w:rsidRPr="004A3562">
        <w:rPr>
          <w:rFonts w:ascii="Arial" w:hAnsi="Arial" w:cs="Arial"/>
          <w:sz w:val="24"/>
          <w:szCs w:val="24"/>
        </w:rPr>
        <w:t>perubahan</w:t>
      </w:r>
      <w:proofErr w:type="spellEnd"/>
      <w:r w:rsidRPr="004A3562">
        <w:rPr>
          <w:rFonts w:ascii="Arial" w:hAnsi="Arial" w:cs="Arial"/>
          <w:sz w:val="24"/>
          <w:szCs w:val="24"/>
        </w:rPr>
        <w:t xml:space="preserve">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kebutuhan</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dimana</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menyadari</w:t>
      </w:r>
      <w:proofErr w:type="spellEnd"/>
      <w:r w:rsidRPr="004A3562">
        <w:rPr>
          <w:rFonts w:ascii="Arial" w:hAnsi="Arial" w:cs="Arial"/>
          <w:sz w:val="24"/>
          <w:szCs w:val="24"/>
        </w:rPr>
        <w:t xml:space="preserve"> bahwa mereka </w:t>
      </w:r>
      <w:proofErr w:type="spellStart"/>
      <w:r w:rsidRPr="004A3562">
        <w:rPr>
          <w:rFonts w:ascii="Arial" w:hAnsi="Arial" w:cs="Arial"/>
          <w:sz w:val="24"/>
          <w:szCs w:val="24"/>
        </w:rPr>
        <w:t>harus</w:t>
      </w:r>
      <w:proofErr w:type="spellEnd"/>
      <w:r w:rsidRPr="004A3562">
        <w:rPr>
          <w:rFonts w:ascii="Arial" w:hAnsi="Arial" w:cs="Arial"/>
          <w:sz w:val="24"/>
          <w:szCs w:val="24"/>
        </w:rPr>
        <w:t xml:space="preserve"> </w:t>
      </w:r>
      <w:proofErr w:type="spellStart"/>
      <w:r w:rsidRPr="004A3562">
        <w:rPr>
          <w:rFonts w:ascii="Arial" w:hAnsi="Arial" w:cs="Arial"/>
          <w:sz w:val="24"/>
          <w:szCs w:val="24"/>
        </w:rPr>
        <w:t>selalu</w:t>
      </w:r>
      <w:proofErr w:type="spellEnd"/>
      <w:r w:rsidRPr="004A3562">
        <w:rPr>
          <w:rFonts w:ascii="Arial" w:hAnsi="Arial" w:cs="Arial"/>
          <w:sz w:val="24"/>
          <w:szCs w:val="24"/>
        </w:rPr>
        <w:t xml:space="preserve"> </w:t>
      </w:r>
      <w:proofErr w:type="spellStart"/>
      <w:r w:rsidRPr="004A3562">
        <w:rPr>
          <w:rFonts w:ascii="Arial" w:hAnsi="Arial" w:cs="Arial"/>
          <w:sz w:val="24"/>
          <w:szCs w:val="24"/>
        </w:rPr>
        <w:t>dekat</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pasarnya</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merupakan</w:t>
      </w:r>
      <w:proofErr w:type="spellEnd"/>
      <w:r w:rsidRPr="004A3562">
        <w:rPr>
          <w:rFonts w:ascii="Arial" w:hAnsi="Arial" w:cs="Arial"/>
          <w:sz w:val="24"/>
          <w:szCs w:val="24"/>
        </w:rPr>
        <w:t xml:space="preserve"> </w:t>
      </w:r>
      <w:proofErr w:type="spellStart"/>
      <w:r w:rsidRPr="004A3562">
        <w:rPr>
          <w:rFonts w:ascii="Arial" w:hAnsi="Arial" w:cs="Arial"/>
          <w:sz w:val="24"/>
          <w:szCs w:val="24"/>
        </w:rPr>
        <w:t>budaya</w:t>
      </w:r>
      <w:proofErr w:type="spellEnd"/>
      <w:r w:rsidRPr="004A3562">
        <w:rPr>
          <w:rFonts w:ascii="Arial" w:hAnsi="Arial" w:cs="Arial"/>
          <w:sz w:val="24"/>
          <w:szCs w:val="24"/>
        </w:rPr>
        <w:t xml:space="preserve"> </w:t>
      </w:r>
      <w:proofErr w:type="spellStart"/>
      <w:r w:rsidRPr="004A3562">
        <w:rPr>
          <w:rFonts w:ascii="Arial" w:hAnsi="Arial" w:cs="Arial"/>
          <w:sz w:val="24"/>
          <w:szCs w:val="24"/>
        </w:rPr>
        <w:t>bisnis</w:t>
      </w:r>
      <w:proofErr w:type="spellEnd"/>
      <w:r w:rsidRPr="004A3562">
        <w:rPr>
          <w:rFonts w:ascii="Arial" w:hAnsi="Arial" w:cs="Arial"/>
          <w:sz w:val="24"/>
          <w:szCs w:val="24"/>
        </w:rPr>
        <w:t xml:space="preserve"> </w:t>
      </w:r>
      <w:proofErr w:type="spellStart"/>
      <w:r w:rsidRPr="004A3562">
        <w:rPr>
          <w:rFonts w:ascii="Arial" w:hAnsi="Arial" w:cs="Arial"/>
          <w:sz w:val="24"/>
          <w:szCs w:val="24"/>
        </w:rPr>
        <w:t>dimana</w:t>
      </w:r>
      <w:proofErr w:type="spellEnd"/>
      <w:r w:rsidRPr="004A3562">
        <w:rPr>
          <w:rFonts w:ascii="Arial" w:hAnsi="Arial" w:cs="Arial"/>
          <w:sz w:val="24"/>
          <w:szCs w:val="24"/>
        </w:rPr>
        <w:t xml:space="preserve"> </w:t>
      </w:r>
      <w:proofErr w:type="spellStart"/>
      <w:r w:rsidRPr="004A3562">
        <w:rPr>
          <w:rFonts w:ascii="Arial" w:hAnsi="Arial" w:cs="Arial"/>
          <w:sz w:val="24"/>
          <w:szCs w:val="24"/>
        </w:rPr>
        <w:t>organisasi</w:t>
      </w:r>
      <w:proofErr w:type="spellEnd"/>
      <w:r w:rsidRPr="004A3562">
        <w:rPr>
          <w:rFonts w:ascii="Arial" w:hAnsi="Arial" w:cs="Arial"/>
          <w:sz w:val="24"/>
          <w:szCs w:val="24"/>
        </w:rPr>
        <w:t xml:space="preserve"> </w:t>
      </w:r>
      <w:proofErr w:type="spellStart"/>
      <w:r w:rsidRPr="004A3562">
        <w:rPr>
          <w:rFonts w:ascii="Arial" w:hAnsi="Arial" w:cs="Arial"/>
          <w:sz w:val="24"/>
          <w:szCs w:val="24"/>
        </w:rPr>
        <w:t>mempunyai</w:t>
      </w:r>
      <w:proofErr w:type="spellEnd"/>
      <w:r w:rsidRPr="004A3562">
        <w:rPr>
          <w:rFonts w:ascii="Arial" w:hAnsi="Arial" w:cs="Arial"/>
          <w:sz w:val="24"/>
          <w:szCs w:val="24"/>
        </w:rPr>
        <w:t xml:space="preserve"> </w:t>
      </w:r>
      <w:proofErr w:type="spellStart"/>
      <w:r w:rsidRPr="004A3562">
        <w:rPr>
          <w:rFonts w:ascii="Arial" w:hAnsi="Arial" w:cs="Arial"/>
          <w:sz w:val="24"/>
          <w:szCs w:val="24"/>
        </w:rPr>
        <w:t>komitmen</w:t>
      </w:r>
      <w:proofErr w:type="spellEnd"/>
      <w:r w:rsidRPr="004A3562">
        <w:rPr>
          <w:rFonts w:ascii="Arial" w:hAnsi="Arial" w:cs="Arial"/>
          <w:sz w:val="24"/>
          <w:szCs w:val="24"/>
        </w:rPr>
        <w:t xml:space="preserve">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w:t>
      </w:r>
      <w:proofErr w:type="spellStart"/>
      <w:r w:rsidRPr="004A3562">
        <w:rPr>
          <w:rFonts w:ascii="Arial" w:hAnsi="Arial" w:cs="Arial"/>
          <w:sz w:val="24"/>
          <w:szCs w:val="24"/>
        </w:rPr>
        <w:t>terus</w:t>
      </w:r>
      <w:proofErr w:type="spellEnd"/>
      <w:r w:rsidRPr="004A3562">
        <w:rPr>
          <w:rFonts w:ascii="Arial" w:hAnsi="Arial" w:cs="Arial"/>
          <w:sz w:val="24"/>
          <w:szCs w:val="24"/>
        </w:rPr>
        <w:t xml:space="preserve"> </w:t>
      </w:r>
      <w:proofErr w:type="spellStart"/>
      <w:r w:rsidRPr="004A3562">
        <w:rPr>
          <w:rFonts w:ascii="Arial" w:hAnsi="Arial" w:cs="Arial"/>
          <w:sz w:val="24"/>
          <w:szCs w:val="24"/>
        </w:rPr>
        <w:t>berkreasi</w:t>
      </w:r>
      <w:proofErr w:type="spellEnd"/>
      <w:r w:rsidRPr="004A3562">
        <w:rPr>
          <w:rFonts w:ascii="Arial" w:hAnsi="Arial" w:cs="Arial"/>
          <w:sz w:val="24"/>
          <w:szCs w:val="24"/>
        </w:rPr>
        <w:t xml:space="preserve">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menciptakan</w:t>
      </w:r>
      <w:proofErr w:type="spellEnd"/>
      <w:r w:rsidRPr="004A3562">
        <w:rPr>
          <w:rFonts w:ascii="Arial" w:hAnsi="Arial" w:cs="Arial"/>
          <w:sz w:val="24"/>
          <w:szCs w:val="24"/>
        </w:rPr>
        <w:t xml:space="preserve"> </w:t>
      </w:r>
      <w:proofErr w:type="spellStart"/>
      <w:r w:rsidRPr="004A3562">
        <w:rPr>
          <w:rFonts w:ascii="Arial" w:hAnsi="Arial" w:cs="Arial"/>
          <w:sz w:val="24"/>
          <w:szCs w:val="24"/>
        </w:rPr>
        <w:t>nilai</w:t>
      </w:r>
      <w:proofErr w:type="spellEnd"/>
      <w:r w:rsidRPr="004A3562">
        <w:rPr>
          <w:rFonts w:ascii="Arial" w:hAnsi="Arial" w:cs="Arial"/>
          <w:sz w:val="24"/>
          <w:szCs w:val="24"/>
        </w:rPr>
        <w:t xml:space="preserve"> </w:t>
      </w:r>
      <w:proofErr w:type="spellStart"/>
      <w:r w:rsidRPr="004A3562">
        <w:rPr>
          <w:rFonts w:ascii="Arial" w:hAnsi="Arial" w:cs="Arial"/>
          <w:sz w:val="24"/>
          <w:szCs w:val="24"/>
        </w:rPr>
        <w:t>unggul</w:t>
      </w:r>
      <w:proofErr w:type="spellEnd"/>
      <w:r w:rsidRPr="004A3562">
        <w:rPr>
          <w:rFonts w:ascii="Arial" w:hAnsi="Arial" w:cs="Arial"/>
          <w:sz w:val="24"/>
          <w:szCs w:val="24"/>
        </w:rPr>
        <w:t xml:space="preserve"> bagi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Narver</w:t>
      </w:r>
      <w:proofErr w:type="spellEnd"/>
      <w:r w:rsidRPr="004A3562">
        <w:rPr>
          <w:rFonts w:ascii="Arial" w:hAnsi="Arial" w:cs="Arial"/>
          <w:sz w:val="24"/>
          <w:szCs w:val="24"/>
        </w:rPr>
        <w:t xml:space="preserve"> et al. (2011:475)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Martinez et al. (2018:125) </w:t>
      </w:r>
      <w:proofErr w:type="spellStart"/>
      <w:r w:rsidRPr="004A3562">
        <w:rPr>
          <w:rFonts w:ascii="Arial" w:hAnsi="Arial" w:cs="Arial"/>
          <w:sz w:val="24"/>
          <w:szCs w:val="24"/>
        </w:rPr>
        <w:t>mendefinisikan</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sebagai</w:t>
      </w:r>
      <w:proofErr w:type="spellEnd"/>
      <w:r w:rsidRPr="004A3562">
        <w:rPr>
          <w:rFonts w:ascii="Arial" w:hAnsi="Arial" w:cs="Arial"/>
          <w:sz w:val="24"/>
          <w:szCs w:val="24"/>
        </w:rPr>
        <w:t xml:space="preserve"> </w:t>
      </w:r>
      <w:proofErr w:type="spellStart"/>
      <w:r w:rsidRPr="004A3562">
        <w:rPr>
          <w:rFonts w:ascii="Arial" w:hAnsi="Arial" w:cs="Arial"/>
          <w:sz w:val="24"/>
          <w:szCs w:val="24"/>
        </w:rPr>
        <w:t>budaya</w:t>
      </w:r>
      <w:proofErr w:type="spellEnd"/>
      <w:r w:rsidRPr="004A3562">
        <w:rPr>
          <w:rFonts w:ascii="Arial" w:hAnsi="Arial" w:cs="Arial"/>
          <w:sz w:val="24"/>
          <w:szCs w:val="24"/>
        </w:rPr>
        <w:t xml:space="preserve"> </w:t>
      </w:r>
      <w:proofErr w:type="spellStart"/>
      <w:r w:rsidRPr="004A3562">
        <w:rPr>
          <w:rFonts w:ascii="Arial" w:hAnsi="Arial" w:cs="Arial"/>
          <w:sz w:val="24"/>
          <w:szCs w:val="24"/>
        </w:rPr>
        <w:t>organisasi</w:t>
      </w:r>
      <w:proofErr w:type="spellEnd"/>
      <w:r w:rsidRPr="004A3562">
        <w:rPr>
          <w:rFonts w:ascii="Arial" w:hAnsi="Arial" w:cs="Arial"/>
          <w:sz w:val="24"/>
          <w:szCs w:val="24"/>
        </w:rPr>
        <w:t xml:space="preserve"> yang paling </w:t>
      </w:r>
      <w:proofErr w:type="spellStart"/>
      <w:r w:rsidRPr="004A3562">
        <w:rPr>
          <w:rFonts w:ascii="Arial" w:hAnsi="Arial" w:cs="Arial"/>
          <w:sz w:val="24"/>
          <w:szCs w:val="24"/>
        </w:rPr>
        <w:t>efektif</w:t>
      </w:r>
      <w:proofErr w:type="spellEnd"/>
      <w:r w:rsidRPr="004A3562">
        <w:rPr>
          <w:rFonts w:ascii="Arial" w:hAnsi="Arial" w:cs="Arial"/>
          <w:sz w:val="24"/>
          <w:szCs w:val="24"/>
        </w:rPr>
        <w:t xml:space="preserve">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menciptakan</w:t>
      </w:r>
      <w:proofErr w:type="spellEnd"/>
      <w:r w:rsidRPr="004A3562">
        <w:rPr>
          <w:rFonts w:ascii="Arial" w:hAnsi="Arial" w:cs="Arial"/>
          <w:sz w:val="24"/>
          <w:szCs w:val="24"/>
        </w:rPr>
        <w:t xml:space="preserve"> </w:t>
      </w:r>
      <w:proofErr w:type="spellStart"/>
      <w:r w:rsidRPr="004A3562">
        <w:rPr>
          <w:rFonts w:ascii="Arial" w:hAnsi="Arial" w:cs="Arial"/>
          <w:sz w:val="24"/>
          <w:szCs w:val="24"/>
        </w:rPr>
        <w:t>perilaku</w:t>
      </w:r>
      <w:proofErr w:type="spellEnd"/>
      <w:r w:rsidRPr="004A3562">
        <w:rPr>
          <w:rFonts w:ascii="Arial" w:hAnsi="Arial" w:cs="Arial"/>
          <w:sz w:val="24"/>
          <w:szCs w:val="24"/>
        </w:rPr>
        <w:t xml:space="preserve"> </w:t>
      </w:r>
      <w:proofErr w:type="spellStart"/>
      <w:r w:rsidRPr="004A3562">
        <w:rPr>
          <w:rFonts w:ascii="Arial" w:hAnsi="Arial" w:cs="Arial"/>
          <w:sz w:val="24"/>
          <w:szCs w:val="24"/>
        </w:rPr>
        <w:t>penting</w:t>
      </w:r>
      <w:proofErr w:type="spellEnd"/>
      <w:r w:rsidRPr="004A3562">
        <w:rPr>
          <w:rFonts w:ascii="Arial" w:hAnsi="Arial" w:cs="Arial"/>
          <w:sz w:val="24"/>
          <w:szCs w:val="24"/>
        </w:rPr>
        <w:t xml:space="preserve">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w:t>
      </w:r>
      <w:proofErr w:type="spellStart"/>
      <w:r w:rsidRPr="004A3562">
        <w:rPr>
          <w:rFonts w:ascii="Arial" w:hAnsi="Arial" w:cs="Arial"/>
          <w:sz w:val="24"/>
          <w:szCs w:val="24"/>
        </w:rPr>
        <w:t>penciptaan</w:t>
      </w:r>
      <w:proofErr w:type="spellEnd"/>
      <w:r w:rsidRPr="004A3562">
        <w:rPr>
          <w:rFonts w:ascii="Arial" w:hAnsi="Arial" w:cs="Arial"/>
          <w:sz w:val="24"/>
          <w:szCs w:val="24"/>
        </w:rPr>
        <w:t xml:space="preserve"> </w:t>
      </w:r>
      <w:proofErr w:type="spellStart"/>
      <w:r w:rsidRPr="004A3562">
        <w:rPr>
          <w:rFonts w:ascii="Arial" w:hAnsi="Arial" w:cs="Arial"/>
          <w:sz w:val="24"/>
          <w:szCs w:val="24"/>
        </w:rPr>
        <w:t>nilai</w:t>
      </w:r>
      <w:proofErr w:type="spellEnd"/>
      <w:r w:rsidRPr="004A3562">
        <w:rPr>
          <w:rFonts w:ascii="Arial" w:hAnsi="Arial" w:cs="Arial"/>
          <w:sz w:val="24"/>
          <w:szCs w:val="24"/>
        </w:rPr>
        <w:t xml:space="preserve"> </w:t>
      </w:r>
      <w:proofErr w:type="spellStart"/>
      <w:r w:rsidRPr="004A3562">
        <w:rPr>
          <w:rFonts w:ascii="Arial" w:hAnsi="Arial" w:cs="Arial"/>
          <w:sz w:val="24"/>
          <w:szCs w:val="24"/>
        </w:rPr>
        <w:t>unggul</w:t>
      </w:r>
      <w:proofErr w:type="spellEnd"/>
      <w:r w:rsidRPr="004A3562">
        <w:rPr>
          <w:rFonts w:ascii="Arial" w:hAnsi="Arial" w:cs="Arial"/>
          <w:sz w:val="24"/>
          <w:szCs w:val="24"/>
        </w:rPr>
        <w:t xml:space="preserve"> bagi </w:t>
      </w:r>
      <w:proofErr w:type="spellStart"/>
      <w:r w:rsidRPr="004A3562">
        <w:rPr>
          <w:rFonts w:ascii="Arial" w:hAnsi="Arial" w:cs="Arial"/>
          <w:sz w:val="24"/>
          <w:szCs w:val="24"/>
        </w:rPr>
        <w:t>pembeli</w:t>
      </w:r>
      <w:proofErr w:type="spellEnd"/>
      <w:r w:rsidRPr="004A3562">
        <w:rPr>
          <w:rFonts w:ascii="Arial" w:hAnsi="Arial" w:cs="Arial"/>
          <w:sz w:val="24"/>
          <w:szCs w:val="24"/>
        </w:rPr>
        <w:t xml:space="preserve"> </w:t>
      </w:r>
      <w:proofErr w:type="spellStart"/>
      <w:r w:rsidRPr="004A3562">
        <w:rPr>
          <w:rFonts w:ascii="Arial" w:hAnsi="Arial" w:cs="Arial"/>
          <w:sz w:val="24"/>
          <w:szCs w:val="24"/>
        </w:rPr>
        <w:t>serta</w:t>
      </w:r>
      <w:proofErr w:type="spellEnd"/>
      <w:r w:rsidRPr="004A3562">
        <w:rPr>
          <w:rFonts w:ascii="Arial" w:hAnsi="Arial" w:cs="Arial"/>
          <w:sz w:val="24"/>
          <w:szCs w:val="24"/>
        </w:rPr>
        <w:t xml:space="preserve"> </w:t>
      </w:r>
      <w:proofErr w:type="spellStart"/>
      <w:r w:rsidRPr="004A3562">
        <w:rPr>
          <w:rFonts w:ascii="Arial" w:hAnsi="Arial" w:cs="Arial"/>
          <w:sz w:val="24"/>
          <w:szCs w:val="24"/>
        </w:rPr>
        <w:t>kinerja</w:t>
      </w:r>
      <w:proofErr w:type="spellEnd"/>
      <w:r w:rsidRPr="004A3562">
        <w:rPr>
          <w:rFonts w:ascii="Arial" w:hAnsi="Arial" w:cs="Arial"/>
          <w:sz w:val="24"/>
          <w:szCs w:val="24"/>
        </w:rPr>
        <w:t xml:space="preserve">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bisnis</w:t>
      </w:r>
      <w:proofErr w:type="spellEnd"/>
      <w:r w:rsidRPr="004A3562">
        <w:rPr>
          <w:rFonts w:ascii="Arial" w:hAnsi="Arial" w:cs="Arial"/>
          <w:sz w:val="24"/>
          <w:szCs w:val="24"/>
        </w:rPr>
        <w:t xml:space="preserve">, </w:t>
      </w:r>
      <w:proofErr w:type="spellStart"/>
      <w:r w:rsidRPr="004A3562">
        <w:rPr>
          <w:rFonts w:ascii="Arial" w:hAnsi="Arial" w:cs="Arial"/>
          <w:sz w:val="24"/>
          <w:szCs w:val="24"/>
        </w:rPr>
        <w:t>sedangkan</w:t>
      </w:r>
      <w:proofErr w:type="spellEnd"/>
      <w:r w:rsidRPr="004A3562">
        <w:rPr>
          <w:rFonts w:ascii="Arial" w:hAnsi="Arial" w:cs="Arial"/>
          <w:sz w:val="24"/>
          <w:szCs w:val="24"/>
        </w:rPr>
        <w:t xml:space="preserve"> Uncles (2000:1) </w:t>
      </w:r>
      <w:proofErr w:type="spellStart"/>
      <w:r w:rsidRPr="004A3562">
        <w:rPr>
          <w:rFonts w:ascii="Arial" w:hAnsi="Arial" w:cs="Arial"/>
          <w:sz w:val="24"/>
          <w:szCs w:val="24"/>
        </w:rPr>
        <w:t>mengartikan</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sebagai</w:t>
      </w:r>
      <w:proofErr w:type="spellEnd"/>
      <w:r w:rsidRPr="004A3562">
        <w:rPr>
          <w:rFonts w:ascii="Arial" w:hAnsi="Arial" w:cs="Arial"/>
          <w:sz w:val="24"/>
          <w:szCs w:val="24"/>
        </w:rPr>
        <w:t xml:space="preserve"> </w:t>
      </w:r>
      <w:proofErr w:type="spellStart"/>
      <w:r w:rsidRPr="004A3562">
        <w:rPr>
          <w:rFonts w:ascii="Arial" w:hAnsi="Arial" w:cs="Arial"/>
          <w:sz w:val="24"/>
          <w:szCs w:val="24"/>
        </w:rPr>
        <w:t>suatu</w:t>
      </w:r>
      <w:proofErr w:type="spellEnd"/>
      <w:r w:rsidRPr="004A3562">
        <w:rPr>
          <w:rFonts w:ascii="Arial" w:hAnsi="Arial" w:cs="Arial"/>
          <w:sz w:val="24"/>
          <w:szCs w:val="24"/>
        </w:rPr>
        <w:t xml:space="preserve"> proses dan </w:t>
      </w:r>
      <w:proofErr w:type="spellStart"/>
      <w:r w:rsidRPr="004A3562">
        <w:rPr>
          <w:rFonts w:ascii="Arial" w:hAnsi="Arial" w:cs="Arial"/>
          <w:sz w:val="24"/>
          <w:szCs w:val="24"/>
        </w:rPr>
        <w:t>aktivitas</w:t>
      </w:r>
      <w:proofErr w:type="spellEnd"/>
      <w:r w:rsidRPr="004A3562">
        <w:rPr>
          <w:rFonts w:ascii="Arial" w:hAnsi="Arial" w:cs="Arial"/>
          <w:sz w:val="24"/>
          <w:szCs w:val="24"/>
        </w:rPr>
        <w:t xml:space="preserve"> yang </w:t>
      </w:r>
      <w:proofErr w:type="spellStart"/>
      <w:r w:rsidRPr="004A3562">
        <w:rPr>
          <w:rFonts w:ascii="Arial" w:hAnsi="Arial" w:cs="Arial"/>
          <w:sz w:val="24"/>
          <w:szCs w:val="24"/>
        </w:rPr>
        <w:t>berhubungan</w:t>
      </w:r>
      <w:proofErr w:type="spellEnd"/>
      <w:r w:rsidRPr="004A3562">
        <w:rPr>
          <w:rFonts w:ascii="Arial" w:hAnsi="Arial" w:cs="Arial"/>
          <w:sz w:val="24"/>
          <w:szCs w:val="24"/>
        </w:rPr>
        <w:t xml:space="preserve"> </w:t>
      </w:r>
      <w:proofErr w:type="spellStart"/>
      <w:r w:rsidRPr="004A3562">
        <w:rPr>
          <w:rFonts w:ascii="Arial" w:hAnsi="Arial" w:cs="Arial"/>
          <w:sz w:val="24"/>
          <w:szCs w:val="24"/>
        </w:rPr>
        <w:lastRenderedPageBreak/>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penciptaan</w:t>
      </w:r>
      <w:proofErr w:type="spellEnd"/>
      <w:r w:rsidRPr="004A3562">
        <w:rPr>
          <w:rFonts w:ascii="Arial" w:hAnsi="Arial" w:cs="Arial"/>
          <w:sz w:val="24"/>
          <w:szCs w:val="24"/>
        </w:rPr>
        <w:t xml:space="preserve"> dan </w:t>
      </w:r>
      <w:proofErr w:type="spellStart"/>
      <w:r w:rsidRPr="004A3562">
        <w:rPr>
          <w:rFonts w:ascii="Arial" w:hAnsi="Arial" w:cs="Arial"/>
          <w:sz w:val="24"/>
          <w:szCs w:val="24"/>
        </w:rPr>
        <w:t>pemuasan</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cara</w:t>
      </w:r>
      <w:proofErr w:type="spellEnd"/>
      <w:r w:rsidRPr="004A3562">
        <w:rPr>
          <w:rFonts w:ascii="Arial" w:hAnsi="Arial" w:cs="Arial"/>
          <w:sz w:val="24"/>
          <w:szCs w:val="24"/>
        </w:rPr>
        <w:t xml:space="preserve"> </w:t>
      </w:r>
      <w:proofErr w:type="spellStart"/>
      <w:r w:rsidRPr="004A3562">
        <w:rPr>
          <w:rFonts w:ascii="Arial" w:hAnsi="Arial" w:cs="Arial"/>
          <w:sz w:val="24"/>
          <w:szCs w:val="24"/>
        </w:rPr>
        <w:t>terus</w:t>
      </w:r>
      <w:proofErr w:type="spellEnd"/>
      <w:r w:rsidRPr="004A3562">
        <w:rPr>
          <w:rFonts w:ascii="Arial" w:hAnsi="Arial" w:cs="Arial"/>
          <w:sz w:val="24"/>
          <w:szCs w:val="24"/>
        </w:rPr>
        <w:t xml:space="preserve"> </w:t>
      </w:r>
      <w:proofErr w:type="spellStart"/>
      <w:r w:rsidRPr="004A3562">
        <w:rPr>
          <w:rFonts w:ascii="Arial" w:hAnsi="Arial" w:cs="Arial"/>
          <w:sz w:val="24"/>
          <w:szCs w:val="24"/>
        </w:rPr>
        <w:t>menilai</w:t>
      </w:r>
      <w:proofErr w:type="spellEnd"/>
      <w:r w:rsidRPr="004A3562">
        <w:rPr>
          <w:rFonts w:ascii="Arial" w:hAnsi="Arial" w:cs="Arial"/>
          <w:sz w:val="24"/>
          <w:szCs w:val="24"/>
        </w:rPr>
        <w:t xml:space="preserve"> </w:t>
      </w:r>
      <w:proofErr w:type="spellStart"/>
      <w:r w:rsidRPr="004A3562">
        <w:rPr>
          <w:rFonts w:ascii="Arial" w:hAnsi="Arial" w:cs="Arial"/>
          <w:sz w:val="24"/>
          <w:szCs w:val="24"/>
        </w:rPr>
        <w:t>kebutuhan</w:t>
      </w:r>
      <w:proofErr w:type="spellEnd"/>
      <w:r w:rsidRPr="004A3562">
        <w:rPr>
          <w:rFonts w:ascii="Arial" w:hAnsi="Arial" w:cs="Arial"/>
          <w:sz w:val="24"/>
          <w:szCs w:val="24"/>
        </w:rPr>
        <w:t xml:space="preserve"> dan </w:t>
      </w:r>
      <w:proofErr w:type="spellStart"/>
      <w:r w:rsidRPr="004A3562">
        <w:rPr>
          <w:rFonts w:ascii="Arial" w:hAnsi="Arial" w:cs="Arial"/>
          <w:sz w:val="24"/>
          <w:szCs w:val="24"/>
        </w:rPr>
        <w:t>keinginan</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
    <w:p w14:paraId="7F826485" w14:textId="77777777" w:rsidR="004A3562" w:rsidRPr="004A3562" w:rsidRDefault="004A3562" w:rsidP="004A3562">
      <w:pPr>
        <w:tabs>
          <w:tab w:val="left" w:pos="284"/>
        </w:tabs>
        <w:spacing w:after="0" w:line="240" w:lineRule="auto"/>
        <w:ind w:firstLine="567"/>
        <w:jc w:val="both"/>
        <w:rPr>
          <w:rFonts w:ascii="Arial" w:hAnsi="Arial" w:cs="Arial"/>
          <w:sz w:val="24"/>
          <w:szCs w:val="24"/>
        </w:rPr>
      </w:pPr>
      <w:proofErr w:type="spellStart"/>
      <w:r w:rsidRPr="004A3562">
        <w:rPr>
          <w:rFonts w:ascii="Arial" w:hAnsi="Arial" w:cs="Arial"/>
          <w:sz w:val="24"/>
          <w:szCs w:val="24"/>
        </w:rPr>
        <w:t>Penerapan</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akan</w:t>
      </w:r>
      <w:proofErr w:type="spellEnd"/>
      <w:r w:rsidRPr="004A3562">
        <w:rPr>
          <w:rFonts w:ascii="Arial" w:hAnsi="Arial" w:cs="Arial"/>
          <w:sz w:val="24"/>
          <w:szCs w:val="24"/>
        </w:rPr>
        <w:t xml:space="preserve"> </w:t>
      </w:r>
      <w:proofErr w:type="spellStart"/>
      <w:r w:rsidRPr="004A3562">
        <w:rPr>
          <w:rFonts w:ascii="Arial" w:hAnsi="Arial" w:cs="Arial"/>
          <w:sz w:val="24"/>
          <w:szCs w:val="24"/>
        </w:rPr>
        <w:t>membawa</w:t>
      </w:r>
      <w:proofErr w:type="spellEnd"/>
      <w:r w:rsidRPr="004A3562">
        <w:rPr>
          <w:rFonts w:ascii="Arial" w:hAnsi="Arial" w:cs="Arial"/>
          <w:sz w:val="24"/>
          <w:szCs w:val="24"/>
        </w:rPr>
        <w:t xml:space="preserve"> </w:t>
      </w:r>
      <w:proofErr w:type="spellStart"/>
      <w:r w:rsidRPr="004A3562">
        <w:rPr>
          <w:rFonts w:ascii="Arial" w:hAnsi="Arial" w:cs="Arial"/>
          <w:sz w:val="24"/>
          <w:szCs w:val="24"/>
        </w:rPr>
        <w:t>peningkatan</w:t>
      </w:r>
      <w:proofErr w:type="spellEnd"/>
      <w:r w:rsidRPr="004A3562">
        <w:rPr>
          <w:rFonts w:ascii="Arial" w:hAnsi="Arial" w:cs="Arial"/>
          <w:sz w:val="24"/>
          <w:szCs w:val="24"/>
        </w:rPr>
        <w:t xml:space="preserve"> </w:t>
      </w:r>
      <w:proofErr w:type="spellStart"/>
      <w:r w:rsidRPr="004A3562">
        <w:rPr>
          <w:rFonts w:ascii="Arial" w:hAnsi="Arial" w:cs="Arial"/>
          <w:sz w:val="24"/>
          <w:szCs w:val="24"/>
        </w:rPr>
        <w:t>kinerja</w:t>
      </w:r>
      <w:proofErr w:type="spellEnd"/>
      <w:r w:rsidRPr="004A3562">
        <w:rPr>
          <w:rFonts w:ascii="Arial" w:hAnsi="Arial" w:cs="Arial"/>
          <w:sz w:val="24"/>
          <w:szCs w:val="24"/>
        </w:rPr>
        <w:t xml:space="preserve"> bagi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Martinez et al. (2018:133) </w:t>
      </w:r>
      <w:proofErr w:type="spellStart"/>
      <w:r w:rsidRPr="004A3562">
        <w:rPr>
          <w:rFonts w:ascii="Arial" w:hAnsi="Arial" w:cs="Arial"/>
          <w:sz w:val="24"/>
          <w:szCs w:val="24"/>
        </w:rPr>
        <w:t>menyatakan</w:t>
      </w:r>
      <w:proofErr w:type="spellEnd"/>
      <w:r w:rsidRPr="004A3562">
        <w:rPr>
          <w:rFonts w:ascii="Arial" w:hAnsi="Arial" w:cs="Arial"/>
          <w:sz w:val="24"/>
          <w:szCs w:val="24"/>
        </w:rPr>
        <w:t xml:space="preserve"> bahwa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terdiri</w:t>
      </w:r>
      <w:proofErr w:type="spellEnd"/>
      <w:r w:rsidRPr="004A3562">
        <w:rPr>
          <w:rFonts w:ascii="Arial" w:hAnsi="Arial" w:cs="Arial"/>
          <w:sz w:val="24"/>
          <w:szCs w:val="24"/>
        </w:rPr>
        <w:t xml:space="preserve"> </w:t>
      </w:r>
      <w:proofErr w:type="spellStart"/>
      <w:r w:rsidRPr="004A3562">
        <w:rPr>
          <w:rFonts w:ascii="Arial" w:hAnsi="Arial" w:cs="Arial"/>
          <w:sz w:val="24"/>
          <w:szCs w:val="24"/>
        </w:rPr>
        <w:t>dari</w:t>
      </w:r>
      <w:proofErr w:type="spellEnd"/>
      <w:r w:rsidRPr="004A3562">
        <w:rPr>
          <w:rFonts w:ascii="Arial" w:hAnsi="Arial" w:cs="Arial"/>
          <w:sz w:val="24"/>
          <w:szCs w:val="24"/>
        </w:rPr>
        <w:t xml:space="preserve"> </w:t>
      </w:r>
      <w:proofErr w:type="spellStart"/>
      <w:r w:rsidRPr="004A3562">
        <w:rPr>
          <w:rFonts w:ascii="Arial" w:hAnsi="Arial" w:cs="Arial"/>
          <w:sz w:val="24"/>
          <w:szCs w:val="24"/>
        </w:rPr>
        <w:t>tiga</w:t>
      </w:r>
      <w:proofErr w:type="spellEnd"/>
      <w:r w:rsidRPr="004A3562">
        <w:rPr>
          <w:rFonts w:ascii="Arial" w:hAnsi="Arial" w:cs="Arial"/>
          <w:sz w:val="24"/>
          <w:szCs w:val="24"/>
        </w:rPr>
        <w:t xml:space="preserve"> </w:t>
      </w:r>
      <w:proofErr w:type="spellStart"/>
      <w:r w:rsidRPr="004A3562">
        <w:rPr>
          <w:rFonts w:ascii="Arial" w:hAnsi="Arial" w:cs="Arial"/>
          <w:sz w:val="24"/>
          <w:szCs w:val="24"/>
        </w:rPr>
        <w:t>komponen</w:t>
      </w:r>
      <w:proofErr w:type="spellEnd"/>
      <w:r w:rsidRPr="004A3562">
        <w:rPr>
          <w:rFonts w:ascii="Arial" w:hAnsi="Arial" w:cs="Arial"/>
          <w:sz w:val="24"/>
          <w:szCs w:val="24"/>
        </w:rPr>
        <w:t xml:space="preserve"> </w:t>
      </w:r>
      <w:proofErr w:type="spellStart"/>
      <w:r w:rsidRPr="004A3562">
        <w:rPr>
          <w:rFonts w:ascii="Arial" w:hAnsi="Arial" w:cs="Arial"/>
          <w:sz w:val="24"/>
          <w:szCs w:val="24"/>
        </w:rPr>
        <w:t>yaitu</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dan </w:t>
      </w:r>
      <w:proofErr w:type="spellStart"/>
      <w:r w:rsidRPr="004A3562">
        <w:rPr>
          <w:rFonts w:ascii="Arial" w:hAnsi="Arial" w:cs="Arial"/>
          <w:sz w:val="24"/>
          <w:szCs w:val="24"/>
        </w:rPr>
        <w:t>koordinasi</w:t>
      </w:r>
      <w:proofErr w:type="spellEnd"/>
      <w:r w:rsidRPr="004A3562">
        <w:rPr>
          <w:rFonts w:ascii="Arial" w:hAnsi="Arial" w:cs="Arial"/>
          <w:sz w:val="24"/>
          <w:szCs w:val="24"/>
        </w:rPr>
        <w:t xml:space="preserve"> </w:t>
      </w:r>
      <w:proofErr w:type="spellStart"/>
      <w:r w:rsidRPr="004A3562">
        <w:rPr>
          <w:rFonts w:ascii="Arial" w:hAnsi="Arial" w:cs="Arial"/>
          <w:sz w:val="24"/>
          <w:szCs w:val="24"/>
        </w:rPr>
        <w:t>interfungsional</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dan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w:t>
      </w:r>
      <w:proofErr w:type="spellStart"/>
      <w:r w:rsidRPr="004A3562">
        <w:rPr>
          <w:rFonts w:ascii="Arial" w:hAnsi="Arial" w:cs="Arial"/>
          <w:sz w:val="24"/>
          <w:szCs w:val="24"/>
        </w:rPr>
        <w:t>termasuk</w:t>
      </w:r>
      <w:proofErr w:type="spellEnd"/>
      <w:r w:rsidRPr="004A3562">
        <w:rPr>
          <w:rFonts w:ascii="Arial" w:hAnsi="Arial" w:cs="Arial"/>
          <w:sz w:val="24"/>
          <w:szCs w:val="24"/>
        </w:rPr>
        <w:t xml:space="preserve"> </w:t>
      </w:r>
      <w:proofErr w:type="spellStart"/>
      <w:r w:rsidRPr="004A3562">
        <w:rPr>
          <w:rFonts w:ascii="Arial" w:hAnsi="Arial" w:cs="Arial"/>
          <w:sz w:val="24"/>
          <w:szCs w:val="24"/>
        </w:rPr>
        <w:t>semua</w:t>
      </w:r>
      <w:proofErr w:type="spellEnd"/>
      <w:r w:rsidRPr="004A3562">
        <w:rPr>
          <w:rFonts w:ascii="Arial" w:hAnsi="Arial" w:cs="Arial"/>
          <w:sz w:val="24"/>
          <w:szCs w:val="24"/>
        </w:rPr>
        <w:t xml:space="preserve"> </w:t>
      </w:r>
      <w:proofErr w:type="spellStart"/>
      <w:r w:rsidRPr="004A3562">
        <w:rPr>
          <w:rFonts w:ascii="Arial" w:hAnsi="Arial" w:cs="Arial"/>
          <w:sz w:val="24"/>
          <w:szCs w:val="24"/>
        </w:rPr>
        <w:t>aktivitasnya</w:t>
      </w:r>
      <w:proofErr w:type="spellEnd"/>
      <w:r w:rsidRPr="004A3562">
        <w:rPr>
          <w:rFonts w:ascii="Arial" w:hAnsi="Arial" w:cs="Arial"/>
          <w:sz w:val="24"/>
          <w:szCs w:val="24"/>
        </w:rPr>
        <w:t xml:space="preserve">, </w:t>
      </w:r>
      <w:proofErr w:type="spellStart"/>
      <w:r w:rsidRPr="004A3562">
        <w:rPr>
          <w:rFonts w:ascii="Arial" w:hAnsi="Arial" w:cs="Arial"/>
          <w:sz w:val="24"/>
          <w:szCs w:val="24"/>
        </w:rPr>
        <w:t>dilibatkan</w:t>
      </w:r>
      <w:proofErr w:type="spellEnd"/>
      <w:r w:rsidRPr="004A3562">
        <w:rPr>
          <w:rFonts w:ascii="Arial" w:hAnsi="Arial" w:cs="Arial"/>
          <w:sz w:val="24"/>
          <w:szCs w:val="24"/>
        </w:rPr>
        <w:t xml:space="preserve">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memperoleh</w:t>
      </w:r>
      <w:proofErr w:type="spellEnd"/>
      <w:r w:rsidRPr="004A3562">
        <w:rPr>
          <w:rFonts w:ascii="Arial" w:hAnsi="Arial" w:cs="Arial"/>
          <w:sz w:val="24"/>
          <w:szCs w:val="24"/>
        </w:rPr>
        <w:t xml:space="preserve"> </w:t>
      </w:r>
      <w:proofErr w:type="spellStart"/>
      <w:r w:rsidRPr="004A3562">
        <w:rPr>
          <w:rFonts w:ascii="Arial" w:hAnsi="Arial" w:cs="Arial"/>
          <w:sz w:val="24"/>
          <w:szCs w:val="24"/>
        </w:rPr>
        <w:t>informasi</w:t>
      </w:r>
      <w:proofErr w:type="spellEnd"/>
      <w:r w:rsidRPr="004A3562">
        <w:rPr>
          <w:rFonts w:ascii="Arial" w:hAnsi="Arial" w:cs="Arial"/>
          <w:sz w:val="24"/>
          <w:szCs w:val="24"/>
        </w:rPr>
        <w:t xml:space="preserve"> </w:t>
      </w:r>
      <w:proofErr w:type="spellStart"/>
      <w:r w:rsidRPr="004A3562">
        <w:rPr>
          <w:rFonts w:ascii="Arial" w:hAnsi="Arial" w:cs="Arial"/>
          <w:sz w:val="24"/>
          <w:szCs w:val="24"/>
        </w:rPr>
        <w:t>tentang</w:t>
      </w:r>
      <w:proofErr w:type="spellEnd"/>
      <w:r w:rsidRPr="004A3562">
        <w:rPr>
          <w:rFonts w:ascii="Arial" w:hAnsi="Arial" w:cs="Arial"/>
          <w:sz w:val="24"/>
          <w:szCs w:val="24"/>
        </w:rPr>
        <w:t xml:space="preserve"> </w:t>
      </w:r>
      <w:proofErr w:type="spellStart"/>
      <w:r w:rsidRPr="004A3562">
        <w:rPr>
          <w:rFonts w:ascii="Arial" w:hAnsi="Arial" w:cs="Arial"/>
          <w:sz w:val="24"/>
          <w:szCs w:val="24"/>
        </w:rPr>
        <w:t>pembeli</w:t>
      </w:r>
      <w:proofErr w:type="spellEnd"/>
      <w:r w:rsidRPr="004A3562">
        <w:rPr>
          <w:rFonts w:ascii="Arial" w:hAnsi="Arial" w:cs="Arial"/>
          <w:sz w:val="24"/>
          <w:szCs w:val="24"/>
        </w:rPr>
        <w:t xml:space="preserve"> dan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pada pasar yang </w:t>
      </w:r>
      <w:proofErr w:type="spellStart"/>
      <w:r w:rsidRPr="004A3562">
        <w:rPr>
          <w:rFonts w:ascii="Arial" w:hAnsi="Arial" w:cs="Arial"/>
          <w:sz w:val="24"/>
          <w:szCs w:val="24"/>
        </w:rPr>
        <w:t>dituju</w:t>
      </w:r>
      <w:proofErr w:type="spellEnd"/>
      <w:r w:rsidRPr="004A3562">
        <w:rPr>
          <w:rFonts w:ascii="Arial" w:hAnsi="Arial" w:cs="Arial"/>
          <w:sz w:val="24"/>
          <w:szCs w:val="24"/>
        </w:rPr>
        <w:t xml:space="preserve"> dan </w:t>
      </w:r>
      <w:proofErr w:type="spellStart"/>
      <w:r w:rsidRPr="004A3562">
        <w:rPr>
          <w:rFonts w:ascii="Arial" w:hAnsi="Arial" w:cs="Arial"/>
          <w:sz w:val="24"/>
          <w:szCs w:val="24"/>
        </w:rPr>
        <w:t>menyebarkan</w:t>
      </w:r>
      <w:proofErr w:type="spellEnd"/>
      <w:r w:rsidRPr="004A3562">
        <w:rPr>
          <w:rFonts w:ascii="Arial" w:hAnsi="Arial" w:cs="Arial"/>
          <w:sz w:val="24"/>
          <w:szCs w:val="24"/>
        </w:rPr>
        <w:t xml:space="preserve"> </w:t>
      </w:r>
      <w:proofErr w:type="spellStart"/>
      <w:r w:rsidRPr="004A3562">
        <w:rPr>
          <w:rFonts w:ascii="Arial" w:hAnsi="Arial" w:cs="Arial"/>
          <w:sz w:val="24"/>
          <w:szCs w:val="24"/>
        </w:rPr>
        <w:t>melalui</w:t>
      </w:r>
      <w:proofErr w:type="spellEnd"/>
      <w:r w:rsidRPr="004A3562">
        <w:rPr>
          <w:rFonts w:ascii="Arial" w:hAnsi="Arial" w:cs="Arial"/>
          <w:sz w:val="24"/>
          <w:szCs w:val="24"/>
        </w:rPr>
        <w:t xml:space="preserve"> </w:t>
      </w:r>
      <w:proofErr w:type="spellStart"/>
      <w:r w:rsidRPr="004A3562">
        <w:rPr>
          <w:rFonts w:ascii="Arial" w:hAnsi="Arial" w:cs="Arial"/>
          <w:sz w:val="24"/>
          <w:szCs w:val="24"/>
        </w:rPr>
        <w:t>bisnis</w:t>
      </w:r>
      <w:proofErr w:type="spellEnd"/>
      <w:r w:rsidRPr="004A3562">
        <w:rPr>
          <w:rFonts w:ascii="Arial" w:hAnsi="Arial" w:cs="Arial"/>
          <w:sz w:val="24"/>
          <w:szCs w:val="24"/>
        </w:rPr>
        <w:t xml:space="preserve">, </w:t>
      </w:r>
      <w:proofErr w:type="spellStart"/>
      <w:r w:rsidRPr="004A3562">
        <w:rPr>
          <w:rFonts w:ascii="Arial" w:hAnsi="Arial" w:cs="Arial"/>
          <w:sz w:val="24"/>
          <w:szCs w:val="24"/>
        </w:rPr>
        <w:t>sedangkan</w:t>
      </w:r>
      <w:proofErr w:type="spellEnd"/>
      <w:r w:rsidRPr="004A3562">
        <w:rPr>
          <w:rFonts w:ascii="Arial" w:hAnsi="Arial" w:cs="Arial"/>
          <w:sz w:val="24"/>
          <w:szCs w:val="24"/>
        </w:rPr>
        <w:t xml:space="preserve"> </w:t>
      </w:r>
      <w:proofErr w:type="spellStart"/>
      <w:r w:rsidRPr="004A3562">
        <w:rPr>
          <w:rFonts w:ascii="Arial" w:hAnsi="Arial" w:cs="Arial"/>
          <w:sz w:val="24"/>
          <w:szCs w:val="24"/>
        </w:rPr>
        <w:t>koordinasi</w:t>
      </w:r>
      <w:proofErr w:type="spellEnd"/>
      <w:r w:rsidRPr="004A3562">
        <w:rPr>
          <w:rFonts w:ascii="Arial" w:hAnsi="Arial" w:cs="Arial"/>
          <w:sz w:val="24"/>
          <w:szCs w:val="24"/>
        </w:rPr>
        <w:t xml:space="preserve"> </w:t>
      </w:r>
      <w:proofErr w:type="spellStart"/>
      <w:r w:rsidRPr="004A3562">
        <w:rPr>
          <w:rFonts w:ascii="Arial" w:hAnsi="Arial" w:cs="Arial"/>
          <w:sz w:val="24"/>
          <w:szCs w:val="24"/>
        </w:rPr>
        <w:t>interfungsional</w:t>
      </w:r>
      <w:proofErr w:type="spellEnd"/>
      <w:r w:rsidRPr="004A3562">
        <w:rPr>
          <w:rFonts w:ascii="Arial" w:hAnsi="Arial" w:cs="Arial"/>
          <w:sz w:val="24"/>
          <w:szCs w:val="24"/>
        </w:rPr>
        <w:t xml:space="preserve"> </w:t>
      </w:r>
      <w:proofErr w:type="spellStart"/>
      <w:r w:rsidRPr="004A3562">
        <w:rPr>
          <w:rFonts w:ascii="Arial" w:hAnsi="Arial" w:cs="Arial"/>
          <w:sz w:val="24"/>
          <w:szCs w:val="24"/>
        </w:rPr>
        <w:t>didasarkan</w:t>
      </w:r>
      <w:proofErr w:type="spellEnd"/>
      <w:r w:rsidRPr="004A3562">
        <w:rPr>
          <w:rFonts w:ascii="Arial" w:hAnsi="Arial" w:cs="Arial"/>
          <w:sz w:val="24"/>
          <w:szCs w:val="24"/>
        </w:rPr>
        <w:t xml:space="preserve"> pada </w:t>
      </w:r>
      <w:proofErr w:type="spellStart"/>
      <w:r w:rsidRPr="004A3562">
        <w:rPr>
          <w:rFonts w:ascii="Arial" w:hAnsi="Arial" w:cs="Arial"/>
          <w:sz w:val="24"/>
          <w:szCs w:val="24"/>
        </w:rPr>
        <w:t>informasi</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serta</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dan </w:t>
      </w:r>
      <w:proofErr w:type="spellStart"/>
      <w:r w:rsidRPr="004A3562">
        <w:rPr>
          <w:rFonts w:ascii="Arial" w:hAnsi="Arial" w:cs="Arial"/>
          <w:sz w:val="24"/>
          <w:szCs w:val="24"/>
        </w:rPr>
        <w:t>terdiri</w:t>
      </w:r>
      <w:proofErr w:type="spellEnd"/>
      <w:r w:rsidRPr="004A3562">
        <w:rPr>
          <w:rFonts w:ascii="Arial" w:hAnsi="Arial" w:cs="Arial"/>
          <w:sz w:val="24"/>
          <w:szCs w:val="24"/>
        </w:rPr>
        <w:t xml:space="preserve"> </w:t>
      </w:r>
      <w:proofErr w:type="spellStart"/>
      <w:r w:rsidRPr="004A3562">
        <w:rPr>
          <w:rFonts w:ascii="Arial" w:hAnsi="Arial" w:cs="Arial"/>
          <w:sz w:val="24"/>
          <w:szCs w:val="24"/>
        </w:rPr>
        <w:t>dari</w:t>
      </w:r>
      <w:proofErr w:type="spellEnd"/>
      <w:r w:rsidRPr="004A3562">
        <w:rPr>
          <w:rFonts w:ascii="Arial" w:hAnsi="Arial" w:cs="Arial"/>
          <w:sz w:val="24"/>
          <w:szCs w:val="24"/>
        </w:rPr>
        <w:t xml:space="preserve"> </w:t>
      </w:r>
      <w:proofErr w:type="spellStart"/>
      <w:r w:rsidRPr="004A3562">
        <w:rPr>
          <w:rFonts w:ascii="Arial" w:hAnsi="Arial" w:cs="Arial"/>
          <w:sz w:val="24"/>
          <w:szCs w:val="24"/>
        </w:rPr>
        <w:t>usaha</w:t>
      </w:r>
      <w:proofErr w:type="spellEnd"/>
      <w:r w:rsidRPr="004A3562">
        <w:rPr>
          <w:rFonts w:ascii="Arial" w:hAnsi="Arial" w:cs="Arial"/>
          <w:sz w:val="24"/>
          <w:szCs w:val="24"/>
        </w:rPr>
        <w:t xml:space="preserve"> </w:t>
      </w:r>
      <w:proofErr w:type="spellStart"/>
      <w:r w:rsidRPr="004A3562">
        <w:rPr>
          <w:rFonts w:ascii="Arial" w:hAnsi="Arial" w:cs="Arial"/>
          <w:sz w:val="24"/>
          <w:szCs w:val="24"/>
        </w:rPr>
        <w:t>bisnis</w:t>
      </w:r>
      <w:proofErr w:type="spellEnd"/>
      <w:r w:rsidRPr="004A3562">
        <w:rPr>
          <w:rFonts w:ascii="Arial" w:hAnsi="Arial" w:cs="Arial"/>
          <w:sz w:val="24"/>
          <w:szCs w:val="24"/>
        </w:rPr>
        <w:t xml:space="preserve"> yang </w:t>
      </w:r>
      <w:proofErr w:type="spellStart"/>
      <w:r w:rsidRPr="004A3562">
        <w:rPr>
          <w:rFonts w:ascii="Arial" w:hAnsi="Arial" w:cs="Arial"/>
          <w:sz w:val="24"/>
          <w:szCs w:val="24"/>
        </w:rPr>
        <w:t>terkoordinasi</w:t>
      </w:r>
      <w:proofErr w:type="spellEnd"/>
      <w:r w:rsidRPr="004A3562">
        <w:rPr>
          <w:rFonts w:ascii="Arial" w:hAnsi="Arial" w:cs="Arial"/>
          <w:sz w:val="24"/>
          <w:szCs w:val="24"/>
        </w:rPr>
        <w:t xml:space="preserve">. </w:t>
      </w:r>
      <w:proofErr w:type="spellStart"/>
      <w:r w:rsidRPr="004A3562">
        <w:rPr>
          <w:rFonts w:ascii="Arial" w:hAnsi="Arial" w:cs="Arial"/>
          <w:sz w:val="24"/>
          <w:szCs w:val="24"/>
        </w:rPr>
        <w:t>Konsep</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juga </w:t>
      </w:r>
      <w:proofErr w:type="spellStart"/>
      <w:r w:rsidRPr="004A3562">
        <w:rPr>
          <w:rFonts w:ascii="Arial" w:hAnsi="Arial" w:cs="Arial"/>
          <w:sz w:val="24"/>
          <w:szCs w:val="24"/>
        </w:rPr>
        <w:t>dapat</w:t>
      </w:r>
      <w:proofErr w:type="spellEnd"/>
      <w:r w:rsidRPr="004A3562">
        <w:rPr>
          <w:rFonts w:ascii="Arial" w:hAnsi="Arial" w:cs="Arial"/>
          <w:sz w:val="24"/>
          <w:szCs w:val="24"/>
        </w:rPr>
        <w:t xml:space="preserve"> </w:t>
      </w:r>
      <w:proofErr w:type="spellStart"/>
      <w:r w:rsidRPr="004A3562">
        <w:rPr>
          <w:rFonts w:ascii="Arial" w:hAnsi="Arial" w:cs="Arial"/>
          <w:sz w:val="24"/>
          <w:szCs w:val="24"/>
        </w:rPr>
        <w:t>diartikan</w:t>
      </w:r>
      <w:proofErr w:type="spellEnd"/>
      <w:r w:rsidRPr="004A3562">
        <w:rPr>
          <w:rFonts w:ascii="Arial" w:hAnsi="Arial" w:cs="Arial"/>
          <w:sz w:val="24"/>
          <w:szCs w:val="24"/>
        </w:rPr>
        <w:t xml:space="preserve"> </w:t>
      </w:r>
      <w:proofErr w:type="spellStart"/>
      <w:r w:rsidRPr="004A3562">
        <w:rPr>
          <w:rFonts w:ascii="Arial" w:hAnsi="Arial" w:cs="Arial"/>
          <w:sz w:val="24"/>
          <w:szCs w:val="24"/>
        </w:rPr>
        <w:t>sebagai</w:t>
      </w:r>
      <w:proofErr w:type="spellEnd"/>
      <w:r w:rsidRPr="004A3562">
        <w:rPr>
          <w:rFonts w:ascii="Arial" w:hAnsi="Arial" w:cs="Arial"/>
          <w:sz w:val="24"/>
          <w:szCs w:val="24"/>
        </w:rPr>
        <w:t xml:space="preserve"> </w:t>
      </w:r>
      <w:proofErr w:type="spellStart"/>
      <w:r w:rsidRPr="004A3562">
        <w:rPr>
          <w:rFonts w:ascii="Arial" w:hAnsi="Arial" w:cs="Arial"/>
          <w:sz w:val="24"/>
          <w:szCs w:val="24"/>
        </w:rPr>
        <w:t>pemahaman</w:t>
      </w:r>
      <w:proofErr w:type="spellEnd"/>
      <w:r w:rsidRPr="004A3562">
        <w:rPr>
          <w:rFonts w:ascii="Arial" w:hAnsi="Arial" w:cs="Arial"/>
          <w:sz w:val="24"/>
          <w:szCs w:val="24"/>
        </w:rPr>
        <w:t xml:space="preserve"> yang </w:t>
      </w:r>
      <w:proofErr w:type="spellStart"/>
      <w:r w:rsidRPr="004A3562">
        <w:rPr>
          <w:rFonts w:ascii="Arial" w:hAnsi="Arial" w:cs="Arial"/>
          <w:sz w:val="24"/>
          <w:szCs w:val="24"/>
        </w:rPr>
        <w:t>memadai</w:t>
      </w:r>
      <w:proofErr w:type="spellEnd"/>
      <w:r w:rsidRPr="004A3562">
        <w:rPr>
          <w:rFonts w:ascii="Arial" w:hAnsi="Arial" w:cs="Arial"/>
          <w:sz w:val="24"/>
          <w:szCs w:val="24"/>
        </w:rPr>
        <w:t xml:space="preserve"> </w:t>
      </w:r>
      <w:proofErr w:type="spellStart"/>
      <w:r w:rsidRPr="004A3562">
        <w:rPr>
          <w:rFonts w:ascii="Arial" w:hAnsi="Arial" w:cs="Arial"/>
          <w:sz w:val="24"/>
          <w:szCs w:val="24"/>
        </w:rPr>
        <w:t>tentang</w:t>
      </w:r>
      <w:proofErr w:type="spellEnd"/>
      <w:r w:rsidRPr="004A3562">
        <w:rPr>
          <w:rFonts w:ascii="Arial" w:hAnsi="Arial" w:cs="Arial"/>
          <w:sz w:val="24"/>
          <w:szCs w:val="24"/>
        </w:rPr>
        <w:t xml:space="preserve"> target </w:t>
      </w:r>
      <w:proofErr w:type="spellStart"/>
      <w:r w:rsidRPr="004A3562">
        <w:rPr>
          <w:rFonts w:ascii="Arial" w:hAnsi="Arial" w:cs="Arial"/>
          <w:sz w:val="24"/>
          <w:szCs w:val="24"/>
        </w:rPr>
        <w:t>beli</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tujuan</w:t>
      </w:r>
      <w:proofErr w:type="spellEnd"/>
      <w:r w:rsidRPr="004A3562">
        <w:rPr>
          <w:rFonts w:ascii="Arial" w:hAnsi="Arial" w:cs="Arial"/>
          <w:sz w:val="24"/>
          <w:szCs w:val="24"/>
        </w:rPr>
        <w:t xml:space="preserve"> agar </w:t>
      </w:r>
      <w:proofErr w:type="spellStart"/>
      <w:r w:rsidRPr="004A3562">
        <w:rPr>
          <w:rFonts w:ascii="Arial" w:hAnsi="Arial" w:cs="Arial"/>
          <w:sz w:val="24"/>
          <w:szCs w:val="24"/>
        </w:rPr>
        <w:t>dapat</w:t>
      </w:r>
      <w:proofErr w:type="spellEnd"/>
      <w:r w:rsidRPr="004A3562">
        <w:rPr>
          <w:rFonts w:ascii="Arial" w:hAnsi="Arial" w:cs="Arial"/>
          <w:sz w:val="24"/>
          <w:szCs w:val="24"/>
        </w:rPr>
        <w:t xml:space="preserve"> </w:t>
      </w:r>
      <w:proofErr w:type="spellStart"/>
      <w:r w:rsidRPr="004A3562">
        <w:rPr>
          <w:rFonts w:ascii="Arial" w:hAnsi="Arial" w:cs="Arial"/>
          <w:sz w:val="24"/>
          <w:szCs w:val="24"/>
        </w:rPr>
        <w:t>menciptakan</w:t>
      </w:r>
      <w:proofErr w:type="spellEnd"/>
      <w:r w:rsidRPr="004A3562">
        <w:rPr>
          <w:rFonts w:ascii="Arial" w:hAnsi="Arial" w:cs="Arial"/>
          <w:sz w:val="24"/>
          <w:szCs w:val="24"/>
        </w:rPr>
        <w:t xml:space="preserve"> </w:t>
      </w:r>
      <w:proofErr w:type="spellStart"/>
      <w:r w:rsidRPr="004A3562">
        <w:rPr>
          <w:rFonts w:ascii="Arial" w:hAnsi="Arial" w:cs="Arial"/>
          <w:sz w:val="24"/>
          <w:szCs w:val="24"/>
        </w:rPr>
        <w:t>nilai</w:t>
      </w:r>
      <w:proofErr w:type="spellEnd"/>
      <w:r w:rsidRPr="004A3562">
        <w:rPr>
          <w:rFonts w:ascii="Arial" w:hAnsi="Arial" w:cs="Arial"/>
          <w:sz w:val="24"/>
          <w:szCs w:val="24"/>
        </w:rPr>
        <w:t xml:space="preserve"> </w:t>
      </w:r>
      <w:proofErr w:type="spellStart"/>
      <w:r w:rsidRPr="004A3562">
        <w:rPr>
          <w:rFonts w:ascii="Arial" w:hAnsi="Arial" w:cs="Arial"/>
          <w:sz w:val="24"/>
          <w:szCs w:val="24"/>
        </w:rPr>
        <w:t>unggul</w:t>
      </w:r>
      <w:proofErr w:type="spellEnd"/>
      <w:r w:rsidRPr="004A3562">
        <w:rPr>
          <w:rFonts w:ascii="Arial" w:hAnsi="Arial" w:cs="Arial"/>
          <w:sz w:val="24"/>
          <w:szCs w:val="24"/>
        </w:rPr>
        <w:t xml:space="preserve"> bagi </w:t>
      </w:r>
      <w:proofErr w:type="spellStart"/>
      <w:r w:rsidRPr="004A3562">
        <w:rPr>
          <w:rFonts w:ascii="Arial" w:hAnsi="Arial" w:cs="Arial"/>
          <w:sz w:val="24"/>
          <w:szCs w:val="24"/>
        </w:rPr>
        <w:t>pembeli</w:t>
      </w:r>
      <w:proofErr w:type="spellEnd"/>
      <w:r w:rsidRPr="004A3562">
        <w:rPr>
          <w:rFonts w:ascii="Arial" w:hAnsi="Arial" w:cs="Arial"/>
          <w:sz w:val="24"/>
          <w:szCs w:val="24"/>
        </w:rPr>
        <w:t xml:space="preserve"> </w:t>
      </w:r>
      <w:proofErr w:type="spellStart"/>
      <w:r w:rsidRPr="004A3562">
        <w:rPr>
          <w:rFonts w:ascii="Arial" w:hAnsi="Arial" w:cs="Arial"/>
          <w:sz w:val="24"/>
          <w:szCs w:val="24"/>
        </w:rPr>
        <w:t>secara</w:t>
      </w:r>
      <w:proofErr w:type="spellEnd"/>
      <w:r w:rsidRPr="004A3562">
        <w:rPr>
          <w:rFonts w:ascii="Arial" w:hAnsi="Arial" w:cs="Arial"/>
          <w:sz w:val="24"/>
          <w:szCs w:val="24"/>
        </w:rPr>
        <w:t xml:space="preserve"> </w:t>
      </w:r>
      <w:proofErr w:type="spellStart"/>
      <w:r w:rsidRPr="004A3562">
        <w:rPr>
          <w:rFonts w:ascii="Arial" w:hAnsi="Arial" w:cs="Arial"/>
          <w:sz w:val="24"/>
          <w:szCs w:val="24"/>
        </w:rPr>
        <w:t>terus</w:t>
      </w:r>
      <w:proofErr w:type="spellEnd"/>
      <w:r w:rsidRPr="004A3562">
        <w:rPr>
          <w:rFonts w:ascii="Arial" w:hAnsi="Arial" w:cs="Arial"/>
          <w:sz w:val="24"/>
          <w:szCs w:val="24"/>
        </w:rPr>
        <w:t xml:space="preserve"> </w:t>
      </w:r>
      <w:proofErr w:type="spellStart"/>
      <w:r w:rsidRPr="004A3562">
        <w:rPr>
          <w:rFonts w:ascii="Arial" w:hAnsi="Arial" w:cs="Arial"/>
          <w:sz w:val="24"/>
          <w:szCs w:val="24"/>
        </w:rPr>
        <w:t>menerus</w:t>
      </w:r>
      <w:proofErr w:type="spellEnd"/>
      <w:r w:rsidRPr="004A3562">
        <w:rPr>
          <w:rFonts w:ascii="Arial" w:hAnsi="Arial" w:cs="Arial"/>
          <w:sz w:val="24"/>
          <w:szCs w:val="24"/>
        </w:rPr>
        <w:t xml:space="preserve">. </w:t>
      </w:r>
      <w:proofErr w:type="spellStart"/>
      <w:r w:rsidRPr="004A3562">
        <w:rPr>
          <w:rFonts w:ascii="Arial" w:hAnsi="Arial" w:cs="Arial"/>
          <w:sz w:val="24"/>
          <w:szCs w:val="24"/>
        </w:rPr>
        <w:t>Pemahaman</w:t>
      </w:r>
      <w:proofErr w:type="spellEnd"/>
      <w:r w:rsidRPr="004A3562">
        <w:rPr>
          <w:rFonts w:ascii="Arial" w:hAnsi="Arial" w:cs="Arial"/>
          <w:sz w:val="24"/>
          <w:szCs w:val="24"/>
        </w:rPr>
        <w:t xml:space="preserve"> di </w:t>
      </w:r>
      <w:proofErr w:type="spellStart"/>
      <w:r w:rsidRPr="004A3562">
        <w:rPr>
          <w:rFonts w:ascii="Arial" w:hAnsi="Arial" w:cs="Arial"/>
          <w:sz w:val="24"/>
          <w:szCs w:val="24"/>
        </w:rPr>
        <w:t>sini</w:t>
      </w:r>
      <w:proofErr w:type="spellEnd"/>
      <w:r w:rsidRPr="004A3562">
        <w:rPr>
          <w:rFonts w:ascii="Arial" w:hAnsi="Arial" w:cs="Arial"/>
          <w:sz w:val="24"/>
          <w:szCs w:val="24"/>
        </w:rPr>
        <w:t xml:space="preserve"> </w:t>
      </w:r>
      <w:proofErr w:type="spellStart"/>
      <w:r w:rsidRPr="004A3562">
        <w:rPr>
          <w:rFonts w:ascii="Arial" w:hAnsi="Arial" w:cs="Arial"/>
          <w:sz w:val="24"/>
          <w:szCs w:val="24"/>
        </w:rPr>
        <w:t>mencakup</w:t>
      </w:r>
      <w:proofErr w:type="spellEnd"/>
      <w:r w:rsidRPr="004A3562">
        <w:rPr>
          <w:rFonts w:ascii="Arial" w:hAnsi="Arial" w:cs="Arial"/>
          <w:sz w:val="24"/>
          <w:szCs w:val="24"/>
        </w:rPr>
        <w:t xml:space="preserve"> </w:t>
      </w:r>
      <w:proofErr w:type="spellStart"/>
      <w:r w:rsidRPr="004A3562">
        <w:rPr>
          <w:rFonts w:ascii="Arial" w:hAnsi="Arial" w:cs="Arial"/>
          <w:sz w:val="24"/>
          <w:szCs w:val="24"/>
        </w:rPr>
        <w:t>pemahaman</w:t>
      </w:r>
      <w:proofErr w:type="spellEnd"/>
      <w:r w:rsidRPr="004A3562">
        <w:rPr>
          <w:rFonts w:ascii="Arial" w:hAnsi="Arial" w:cs="Arial"/>
          <w:sz w:val="24"/>
          <w:szCs w:val="24"/>
        </w:rPr>
        <w:t xml:space="preserve"> </w:t>
      </w:r>
      <w:proofErr w:type="spellStart"/>
      <w:r w:rsidRPr="004A3562">
        <w:rPr>
          <w:rFonts w:ascii="Arial" w:hAnsi="Arial" w:cs="Arial"/>
          <w:sz w:val="24"/>
          <w:szCs w:val="24"/>
        </w:rPr>
        <w:t>terhadap</w:t>
      </w:r>
      <w:proofErr w:type="spellEnd"/>
      <w:r w:rsidRPr="004A3562">
        <w:rPr>
          <w:rFonts w:ascii="Arial" w:hAnsi="Arial" w:cs="Arial"/>
          <w:sz w:val="24"/>
          <w:szCs w:val="24"/>
        </w:rPr>
        <w:t xml:space="preserve"> </w:t>
      </w:r>
      <w:proofErr w:type="spellStart"/>
      <w:r w:rsidRPr="004A3562">
        <w:rPr>
          <w:rFonts w:ascii="Arial" w:hAnsi="Arial" w:cs="Arial"/>
          <w:sz w:val="24"/>
          <w:szCs w:val="24"/>
        </w:rPr>
        <w:t>seluruh</w:t>
      </w:r>
      <w:proofErr w:type="spellEnd"/>
      <w:r w:rsidRPr="004A3562">
        <w:rPr>
          <w:rFonts w:ascii="Arial" w:hAnsi="Arial" w:cs="Arial"/>
          <w:sz w:val="24"/>
          <w:szCs w:val="24"/>
        </w:rPr>
        <w:t xml:space="preserve"> </w:t>
      </w:r>
      <w:proofErr w:type="spellStart"/>
      <w:r w:rsidRPr="004A3562">
        <w:rPr>
          <w:rFonts w:ascii="Arial" w:hAnsi="Arial" w:cs="Arial"/>
          <w:sz w:val="24"/>
          <w:szCs w:val="24"/>
        </w:rPr>
        <w:t>rantai</w:t>
      </w:r>
      <w:proofErr w:type="spellEnd"/>
      <w:r w:rsidRPr="004A3562">
        <w:rPr>
          <w:rFonts w:ascii="Arial" w:hAnsi="Arial" w:cs="Arial"/>
          <w:sz w:val="24"/>
          <w:szCs w:val="24"/>
        </w:rPr>
        <w:t xml:space="preserve"> </w:t>
      </w:r>
      <w:proofErr w:type="spellStart"/>
      <w:r w:rsidRPr="004A3562">
        <w:rPr>
          <w:rFonts w:ascii="Arial" w:hAnsi="Arial" w:cs="Arial"/>
          <w:sz w:val="24"/>
          <w:szCs w:val="24"/>
        </w:rPr>
        <w:t>nilai</w:t>
      </w:r>
      <w:proofErr w:type="spellEnd"/>
      <w:r w:rsidRPr="004A3562">
        <w:rPr>
          <w:rFonts w:ascii="Arial" w:hAnsi="Arial" w:cs="Arial"/>
          <w:sz w:val="24"/>
          <w:szCs w:val="24"/>
        </w:rPr>
        <w:t xml:space="preserve"> </w:t>
      </w:r>
      <w:proofErr w:type="spellStart"/>
      <w:r w:rsidRPr="004A3562">
        <w:rPr>
          <w:rFonts w:ascii="Arial" w:hAnsi="Arial" w:cs="Arial"/>
          <w:sz w:val="24"/>
          <w:szCs w:val="24"/>
        </w:rPr>
        <w:t>pembeli</w:t>
      </w:r>
      <w:proofErr w:type="spellEnd"/>
      <w:r w:rsidRPr="004A3562">
        <w:rPr>
          <w:rFonts w:ascii="Arial" w:hAnsi="Arial" w:cs="Arial"/>
          <w:sz w:val="24"/>
          <w:szCs w:val="24"/>
        </w:rPr>
        <w:t xml:space="preserve">, </w:t>
      </w:r>
      <w:proofErr w:type="spellStart"/>
      <w:r w:rsidRPr="004A3562">
        <w:rPr>
          <w:rFonts w:ascii="Arial" w:hAnsi="Arial" w:cs="Arial"/>
          <w:sz w:val="24"/>
          <w:szCs w:val="24"/>
        </w:rPr>
        <w:t>baik</w:t>
      </w:r>
      <w:proofErr w:type="spellEnd"/>
      <w:r w:rsidRPr="004A3562">
        <w:rPr>
          <w:rFonts w:ascii="Arial" w:hAnsi="Arial" w:cs="Arial"/>
          <w:sz w:val="24"/>
          <w:szCs w:val="24"/>
        </w:rPr>
        <w:t xml:space="preserve"> pada </w:t>
      </w:r>
      <w:proofErr w:type="spellStart"/>
      <w:r w:rsidRPr="004A3562">
        <w:rPr>
          <w:rFonts w:ascii="Arial" w:hAnsi="Arial" w:cs="Arial"/>
          <w:sz w:val="24"/>
          <w:szCs w:val="24"/>
        </w:rPr>
        <w:t>saat</w:t>
      </w:r>
      <w:proofErr w:type="spellEnd"/>
      <w:r w:rsidRPr="004A3562">
        <w:rPr>
          <w:rFonts w:ascii="Arial" w:hAnsi="Arial" w:cs="Arial"/>
          <w:sz w:val="24"/>
          <w:szCs w:val="24"/>
        </w:rPr>
        <w:t xml:space="preserve"> </w:t>
      </w:r>
      <w:proofErr w:type="spellStart"/>
      <w:r w:rsidRPr="004A3562">
        <w:rPr>
          <w:rFonts w:ascii="Arial" w:hAnsi="Arial" w:cs="Arial"/>
          <w:sz w:val="24"/>
          <w:szCs w:val="24"/>
        </w:rPr>
        <w:t>terkini</w:t>
      </w:r>
      <w:proofErr w:type="spellEnd"/>
      <w:r w:rsidRPr="004A3562">
        <w:rPr>
          <w:rFonts w:ascii="Arial" w:hAnsi="Arial" w:cs="Arial"/>
          <w:sz w:val="24"/>
          <w:szCs w:val="24"/>
        </w:rPr>
        <w:t xml:space="preserve"> </w:t>
      </w:r>
      <w:proofErr w:type="spellStart"/>
      <w:r w:rsidRPr="004A3562">
        <w:rPr>
          <w:rFonts w:ascii="Arial" w:hAnsi="Arial" w:cs="Arial"/>
          <w:sz w:val="24"/>
          <w:szCs w:val="24"/>
        </w:rPr>
        <w:t>maupun</w:t>
      </w:r>
      <w:proofErr w:type="spellEnd"/>
      <w:r w:rsidRPr="004A3562">
        <w:rPr>
          <w:rFonts w:ascii="Arial" w:hAnsi="Arial" w:cs="Arial"/>
          <w:sz w:val="24"/>
          <w:szCs w:val="24"/>
        </w:rPr>
        <w:t xml:space="preserve"> pada </w:t>
      </w:r>
      <w:proofErr w:type="spellStart"/>
      <w:r w:rsidRPr="004A3562">
        <w:rPr>
          <w:rFonts w:ascii="Arial" w:hAnsi="Arial" w:cs="Arial"/>
          <w:sz w:val="24"/>
          <w:szCs w:val="24"/>
        </w:rPr>
        <w:t>saat</w:t>
      </w:r>
      <w:proofErr w:type="spellEnd"/>
      <w:r w:rsidRPr="004A3562">
        <w:rPr>
          <w:rFonts w:ascii="Arial" w:hAnsi="Arial" w:cs="Arial"/>
          <w:sz w:val="24"/>
          <w:szCs w:val="24"/>
        </w:rPr>
        <w:t xml:space="preserve"> </w:t>
      </w:r>
      <w:proofErr w:type="spellStart"/>
      <w:r w:rsidRPr="004A3562">
        <w:rPr>
          <w:rFonts w:ascii="Arial" w:hAnsi="Arial" w:cs="Arial"/>
          <w:sz w:val="24"/>
          <w:szCs w:val="24"/>
        </w:rPr>
        <w:t>perkembangannya</w:t>
      </w:r>
      <w:proofErr w:type="spellEnd"/>
      <w:r w:rsidRPr="004A3562">
        <w:rPr>
          <w:rFonts w:ascii="Arial" w:hAnsi="Arial" w:cs="Arial"/>
          <w:sz w:val="24"/>
          <w:szCs w:val="24"/>
        </w:rPr>
        <w:t xml:space="preserve"> di masa yang </w:t>
      </w:r>
      <w:proofErr w:type="spellStart"/>
      <w:r w:rsidRPr="004A3562">
        <w:rPr>
          <w:rFonts w:ascii="Arial" w:hAnsi="Arial" w:cs="Arial"/>
          <w:sz w:val="24"/>
          <w:szCs w:val="24"/>
        </w:rPr>
        <w:t>akan</w:t>
      </w:r>
      <w:proofErr w:type="spellEnd"/>
      <w:r w:rsidRPr="004A3562">
        <w:rPr>
          <w:rFonts w:ascii="Arial" w:hAnsi="Arial" w:cs="Arial"/>
          <w:sz w:val="24"/>
          <w:szCs w:val="24"/>
        </w:rPr>
        <w:t xml:space="preserve"> </w:t>
      </w:r>
      <w:proofErr w:type="spellStart"/>
      <w:r w:rsidRPr="004A3562">
        <w:rPr>
          <w:rFonts w:ascii="Arial" w:hAnsi="Arial" w:cs="Arial"/>
          <w:sz w:val="24"/>
          <w:szCs w:val="24"/>
        </w:rPr>
        <w:t>datang</w:t>
      </w:r>
      <w:proofErr w:type="spellEnd"/>
      <w:r w:rsidRPr="004A3562">
        <w:rPr>
          <w:rFonts w:ascii="Arial" w:hAnsi="Arial" w:cs="Arial"/>
          <w:sz w:val="24"/>
          <w:szCs w:val="24"/>
        </w:rPr>
        <w:t xml:space="preserve">. </w:t>
      </w:r>
      <w:proofErr w:type="spellStart"/>
      <w:r w:rsidRPr="004A3562">
        <w:rPr>
          <w:rFonts w:ascii="Arial" w:hAnsi="Arial" w:cs="Arial"/>
          <w:sz w:val="24"/>
          <w:szCs w:val="24"/>
        </w:rPr>
        <w:t>Upaya</w:t>
      </w:r>
      <w:proofErr w:type="spellEnd"/>
      <w:r w:rsidRPr="004A3562">
        <w:rPr>
          <w:rFonts w:ascii="Arial" w:hAnsi="Arial" w:cs="Arial"/>
          <w:sz w:val="24"/>
          <w:szCs w:val="24"/>
        </w:rPr>
        <w:t xml:space="preserve"> </w:t>
      </w:r>
      <w:proofErr w:type="spellStart"/>
      <w:r w:rsidRPr="004A3562">
        <w:rPr>
          <w:rFonts w:ascii="Arial" w:hAnsi="Arial" w:cs="Arial"/>
          <w:sz w:val="24"/>
          <w:szCs w:val="24"/>
        </w:rPr>
        <w:t>ini</w:t>
      </w:r>
      <w:proofErr w:type="spellEnd"/>
      <w:r w:rsidRPr="004A3562">
        <w:rPr>
          <w:rFonts w:ascii="Arial" w:hAnsi="Arial" w:cs="Arial"/>
          <w:sz w:val="24"/>
          <w:szCs w:val="24"/>
        </w:rPr>
        <w:t xml:space="preserve"> </w:t>
      </w:r>
      <w:proofErr w:type="spellStart"/>
      <w:r w:rsidRPr="004A3562">
        <w:rPr>
          <w:rFonts w:ascii="Arial" w:hAnsi="Arial" w:cs="Arial"/>
          <w:sz w:val="24"/>
          <w:szCs w:val="24"/>
        </w:rPr>
        <w:t>dapat</w:t>
      </w:r>
      <w:proofErr w:type="spellEnd"/>
      <w:r w:rsidRPr="004A3562">
        <w:rPr>
          <w:rFonts w:ascii="Arial" w:hAnsi="Arial" w:cs="Arial"/>
          <w:sz w:val="24"/>
          <w:szCs w:val="24"/>
        </w:rPr>
        <w:t xml:space="preserve"> </w:t>
      </w:r>
      <w:proofErr w:type="spellStart"/>
      <w:r w:rsidRPr="004A3562">
        <w:rPr>
          <w:rFonts w:ascii="Arial" w:hAnsi="Arial" w:cs="Arial"/>
          <w:sz w:val="24"/>
          <w:szCs w:val="24"/>
        </w:rPr>
        <w:t>dicapai</w:t>
      </w:r>
      <w:proofErr w:type="spellEnd"/>
      <w:r w:rsidRPr="004A3562">
        <w:rPr>
          <w:rFonts w:ascii="Arial" w:hAnsi="Arial" w:cs="Arial"/>
          <w:sz w:val="24"/>
          <w:szCs w:val="24"/>
        </w:rPr>
        <w:t xml:space="preserve"> </w:t>
      </w:r>
      <w:proofErr w:type="spellStart"/>
      <w:r w:rsidRPr="004A3562">
        <w:rPr>
          <w:rFonts w:ascii="Arial" w:hAnsi="Arial" w:cs="Arial"/>
          <w:sz w:val="24"/>
          <w:szCs w:val="24"/>
        </w:rPr>
        <w:t>melalui</w:t>
      </w:r>
      <w:proofErr w:type="spellEnd"/>
      <w:r w:rsidRPr="004A3562">
        <w:rPr>
          <w:rFonts w:ascii="Arial" w:hAnsi="Arial" w:cs="Arial"/>
          <w:sz w:val="24"/>
          <w:szCs w:val="24"/>
        </w:rPr>
        <w:t xml:space="preserve"> proses </w:t>
      </w:r>
      <w:proofErr w:type="spellStart"/>
      <w:r w:rsidRPr="004A3562">
        <w:rPr>
          <w:rFonts w:ascii="Arial" w:hAnsi="Arial" w:cs="Arial"/>
          <w:sz w:val="24"/>
          <w:szCs w:val="24"/>
        </w:rPr>
        <w:t>pencarian</w:t>
      </w:r>
      <w:proofErr w:type="spellEnd"/>
      <w:r w:rsidRPr="004A3562">
        <w:rPr>
          <w:rFonts w:ascii="Arial" w:hAnsi="Arial" w:cs="Arial"/>
          <w:sz w:val="24"/>
          <w:szCs w:val="24"/>
        </w:rPr>
        <w:t xml:space="preserve"> </w:t>
      </w:r>
      <w:proofErr w:type="spellStart"/>
      <w:r w:rsidRPr="004A3562">
        <w:rPr>
          <w:rFonts w:ascii="Arial" w:hAnsi="Arial" w:cs="Arial"/>
          <w:sz w:val="24"/>
          <w:szCs w:val="24"/>
        </w:rPr>
        <w:t>informasi</w:t>
      </w:r>
      <w:proofErr w:type="spellEnd"/>
      <w:r w:rsidRPr="004A3562">
        <w:rPr>
          <w:rFonts w:ascii="Arial" w:hAnsi="Arial" w:cs="Arial"/>
          <w:sz w:val="24"/>
          <w:szCs w:val="24"/>
        </w:rPr>
        <w:t xml:space="preserve"> </w:t>
      </w:r>
      <w:proofErr w:type="spellStart"/>
      <w:r w:rsidRPr="004A3562">
        <w:rPr>
          <w:rFonts w:ascii="Arial" w:hAnsi="Arial" w:cs="Arial"/>
          <w:sz w:val="24"/>
          <w:szCs w:val="24"/>
        </w:rPr>
        <w:t>tentang</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(Martinez et al., 2018:133). </w:t>
      </w:r>
    </w:p>
    <w:p w14:paraId="48573003" w14:textId="77777777" w:rsidR="004A3562" w:rsidRPr="004A3562" w:rsidRDefault="004A3562" w:rsidP="004A3562">
      <w:pPr>
        <w:tabs>
          <w:tab w:val="left" w:pos="284"/>
        </w:tabs>
        <w:spacing w:after="0" w:line="240" w:lineRule="auto"/>
        <w:ind w:firstLine="567"/>
        <w:jc w:val="both"/>
        <w:rPr>
          <w:rFonts w:ascii="Arial" w:hAnsi="Arial" w:cs="Arial"/>
          <w:sz w:val="24"/>
          <w:szCs w:val="24"/>
        </w:rPr>
      </w:pP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adanya</w:t>
      </w:r>
      <w:proofErr w:type="spellEnd"/>
      <w:r w:rsidRPr="004A3562">
        <w:rPr>
          <w:rFonts w:ascii="Arial" w:hAnsi="Arial" w:cs="Arial"/>
          <w:sz w:val="24"/>
          <w:szCs w:val="24"/>
        </w:rPr>
        <w:t xml:space="preserve"> </w:t>
      </w:r>
      <w:proofErr w:type="spellStart"/>
      <w:r w:rsidRPr="004A3562">
        <w:rPr>
          <w:rFonts w:ascii="Arial" w:hAnsi="Arial" w:cs="Arial"/>
          <w:sz w:val="24"/>
          <w:szCs w:val="24"/>
        </w:rPr>
        <w:t>informasi</w:t>
      </w:r>
      <w:proofErr w:type="spellEnd"/>
      <w:r w:rsidRPr="004A3562">
        <w:rPr>
          <w:rFonts w:ascii="Arial" w:hAnsi="Arial" w:cs="Arial"/>
          <w:sz w:val="24"/>
          <w:szCs w:val="24"/>
        </w:rPr>
        <w:t xml:space="preserve"> tersebut </w:t>
      </w:r>
      <w:proofErr w:type="spellStart"/>
      <w:r w:rsidRPr="004A3562">
        <w:rPr>
          <w:rFonts w:ascii="Arial" w:hAnsi="Arial" w:cs="Arial"/>
          <w:sz w:val="24"/>
          <w:szCs w:val="24"/>
        </w:rPr>
        <w:t>maka</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penjual</w:t>
      </w:r>
      <w:proofErr w:type="spellEnd"/>
      <w:r w:rsidRPr="004A3562">
        <w:rPr>
          <w:rFonts w:ascii="Arial" w:hAnsi="Arial" w:cs="Arial"/>
          <w:sz w:val="24"/>
          <w:szCs w:val="24"/>
        </w:rPr>
        <w:t xml:space="preserve"> </w:t>
      </w:r>
      <w:proofErr w:type="spellStart"/>
      <w:r w:rsidRPr="004A3562">
        <w:rPr>
          <w:rFonts w:ascii="Arial" w:hAnsi="Arial" w:cs="Arial"/>
          <w:sz w:val="24"/>
          <w:szCs w:val="24"/>
        </w:rPr>
        <w:t>akan</w:t>
      </w:r>
      <w:proofErr w:type="spellEnd"/>
      <w:r w:rsidRPr="004A3562">
        <w:rPr>
          <w:rFonts w:ascii="Arial" w:hAnsi="Arial" w:cs="Arial"/>
          <w:sz w:val="24"/>
          <w:szCs w:val="24"/>
        </w:rPr>
        <w:t xml:space="preserve"> </w:t>
      </w:r>
      <w:proofErr w:type="spellStart"/>
      <w:r w:rsidRPr="004A3562">
        <w:rPr>
          <w:rFonts w:ascii="Arial" w:hAnsi="Arial" w:cs="Arial"/>
          <w:sz w:val="24"/>
          <w:szCs w:val="24"/>
        </w:rPr>
        <w:t>memahami</w:t>
      </w:r>
      <w:proofErr w:type="spellEnd"/>
      <w:r w:rsidRPr="004A3562">
        <w:rPr>
          <w:rFonts w:ascii="Arial" w:hAnsi="Arial" w:cs="Arial"/>
          <w:sz w:val="24"/>
          <w:szCs w:val="24"/>
        </w:rPr>
        <w:t xml:space="preserve"> </w:t>
      </w:r>
      <w:proofErr w:type="spellStart"/>
      <w:r w:rsidRPr="004A3562">
        <w:rPr>
          <w:rFonts w:ascii="Arial" w:hAnsi="Arial" w:cs="Arial"/>
          <w:sz w:val="24"/>
          <w:szCs w:val="24"/>
        </w:rPr>
        <w:t>siapa</w:t>
      </w:r>
      <w:proofErr w:type="spellEnd"/>
      <w:r w:rsidRPr="004A3562">
        <w:rPr>
          <w:rFonts w:ascii="Arial" w:hAnsi="Arial" w:cs="Arial"/>
          <w:sz w:val="24"/>
          <w:szCs w:val="24"/>
        </w:rPr>
        <w:t xml:space="preserve"> saja dan yang </w:t>
      </w:r>
      <w:proofErr w:type="spellStart"/>
      <w:r w:rsidRPr="004A3562">
        <w:rPr>
          <w:rFonts w:ascii="Arial" w:hAnsi="Arial" w:cs="Arial"/>
          <w:sz w:val="24"/>
          <w:szCs w:val="24"/>
        </w:rPr>
        <w:t>diinginkan</w:t>
      </w:r>
      <w:proofErr w:type="spellEnd"/>
      <w:r w:rsidRPr="004A3562">
        <w:rPr>
          <w:rFonts w:ascii="Arial" w:hAnsi="Arial" w:cs="Arial"/>
          <w:sz w:val="24"/>
          <w:szCs w:val="24"/>
        </w:rPr>
        <w:t xml:space="preserve"> oleh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potensialnya</w:t>
      </w:r>
      <w:proofErr w:type="spellEnd"/>
      <w:r w:rsidRPr="004A3562">
        <w:rPr>
          <w:rFonts w:ascii="Arial" w:hAnsi="Arial" w:cs="Arial"/>
          <w:sz w:val="24"/>
          <w:szCs w:val="24"/>
        </w:rPr>
        <w:t xml:space="preserve"> pada </w:t>
      </w:r>
      <w:proofErr w:type="spellStart"/>
      <w:r w:rsidRPr="004A3562">
        <w:rPr>
          <w:rFonts w:ascii="Arial" w:hAnsi="Arial" w:cs="Arial"/>
          <w:sz w:val="24"/>
          <w:szCs w:val="24"/>
        </w:rPr>
        <w:t>saat</w:t>
      </w:r>
      <w:proofErr w:type="spellEnd"/>
      <w:r w:rsidRPr="004A3562">
        <w:rPr>
          <w:rFonts w:ascii="Arial" w:hAnsi="Arial" w:cs="Arial"/>
          <w:sz w:val="24"/>
          <w:szCs w:val="24"/>
        </w:rPr>
        <w:t xml:space="preserve"> </w:t>
      </w:r>
      <w:proofErr w:type="spellStart"/>
      <w:r w:rsidRPr="004A3562">
        <w:rPr>
          <w:rFonts w:ascii="Arial" w:hAnsi="Arial" w:cs="Arial"/>
          <w:sz w:val="24"/>
          <w:szCs w:val="24"/>
        </w:rPr>
        <w:t>ini</w:t>
      </w:r>
      <w:proofErr w:type="spellEnd"/>
      <w:r w:rsidRPr="004A3562">
        <w:rPr>
          <w:rFonts w:ascii="Arial" w:hAnsi="Arial" w:cs="Arial"/>
          <w:sz w:val="24"/>
          <w:szCs w:val="24"/>
        </w:rPr>
        <w:t xml:space="preserve"> </w:t>
      </w:r>
      <w:proofErr w:type="spellStart"/>
      <w:r w:rsidRPr="004A3562">
        <w:rPr>
          <w:rFonts w:ascii="Arial" w:hAnsi="Arial" w:cs="Arial"/>
          <w:sz w:val="24"/>
          <w:szCs w:val="24"/>
        </w:rPr>
        <w:t>maupun</w:t>
      </w:r>
      <w:proofErr w:type="spellEnd"/>
      <w:r w:rsidRPr="004A3562">
        <w:rPr>
          <w:rFonts w:ascii="Arial" w:hAnsi="Arial" w:cs="Arial"/>
          <w:sz w:val="24"/>
          <w:szCs w:val="24"/>
        </w:rPr>
        <w:t xml:space="preserve"> pada masa yang </w:t>
      </w:r>
      <w:proofErr w:type="spellStart"/>
      <w:r w:rsidRPr="004A3562">
        <w:rPr>
          <w:rFonts w:ascii="Arial" w:hAnsi="Arial" w:cs="Arial"/>
          <w:sz w:val="24"/>
          <w:szCs w:val="24"/>
        </w:rPr>
        <w:t>akan</w:t>
      </w:r>
      <w:proofErr w:type="spellEnd"/>
      <w:r w:rsidRPr="004A3562">
        <w:rPr>
          <w:rFonts w:ascii="Arial" w:hAnsi="Arial" w:cs="Arial"/>
          <w:sz w:val="24"/>
          <w:szCs w:val="24"/>
        </w:rPr>
        <w:t xml:space="preserve"> </w:t>
      </w:r>
      <w:proofErr w:type="spellStart"/>
      <w:r w:rsidRPr="004A3562">
        <w:rPr>
          <w:rFonts w:ascii="Arial" w:hAnsi="Arial" w:cs="Arial"/>
          <w:sz w:val="24"/>
          <w:szCs w:val="24"/>
        </w:rPr>
        <w:t>datang</w:t>
      </w:r>
      <w:proofErr w:type="spellEnd"/>
      <w:r w:rsidRPr="004A3562">
        <w:rPr>
          <w:rFonts w:ascii="Arial" w:hAnsi="Arial" w:cs="Arial"/>
          <w:sz w:val="24"/>
          <w:szCs w:val="24"/>
        </w:rPr>
        <w:t xml:space="preserve">. Dari </w:t>
      </w:r>
      <w:proofErr w:type="spellStart"/>
      <w:r w:rsidRPr="004A3562">
        <w:rPr>
          <w:rFonts w:ascii="Arial" w:hAnsi="Arial" w:cs="Arial"/>
          <w:sz w:val="24"/>
          <w:szCs w:val="24"/>
        </w:rPr>
        <w:t>penjelasan</w:t>
      </w:r>
      <w:proofErr w:type="spellEnd"/>
      <w:r w:rsidRPr="004A3562">
        <w:rPr>
          <w:rFonts w:ascii="Arial" w:hAnsi="Arial" w:cs="Arial"/>
          <w:sz w:val="24"/>
          <w:szCs w:val="24"/>
        </w:rPr>
        <w:t xml:space="preserve"> </w:t>
      </w:r>
      <w:proofErr w:type="spellStart"/>
      <w:r w:rsidRPr="004A3562">
        <w:rPr>
          <w:rFonts w:ascii="Arial" w:hAnsi="Arial" w:cs="Arial"/>
          <w:sz w:val="24"/>
          <w:szCs w:val="24"/>
        </w:rPr>
        <w:t>ini</w:t>
      </w:r>
      <w:proofErr w:type="spellEnd"/>
      <w:r w:rsidRPr="004A3562">
        <w:rPr>
          <w:rFonts w:ascii="Arial" w:hAnsi="Arial" w:cs="Arial"/>
          <w:sz w:val="24"/>
          <w:szCs w:val="24"/>
        </w:rPr>
        <w:t xml:space="preserve"> </w:t>
      </w:r>
      <w:proofErr w:type="spellStart"/>
      <w:r w:rsidRPr="004A3562">
        <w:rPr>
          <w:rFonts w:ascii="Arial" w:hAnsi="Arial" w:cs="Arial"/>
          <w:sz w:val="24"/>
          <w:szCs w:val="24"/>
        </w:rPr>
        <w:t>maka</w:t>
      </w:r>
      <w:proofErr w:type="spellEnd"/>
      <w:r w:rsidRPr="004A3562">
        <w:rPr>
          <w:rFonts w:ascii="Arial" w:hAnsi="Arial" w:cs="Arial"/>
          <w:sz w:val="24"/>
          <w:szCs w:val="24"/>
        </w:rPr>
        <w:t xml:space="preserve"> </w:t>
      </w:r>
      <w:proofErr w:type="spellStart"/>
      <w:r w:rsidRPr="004A3562">
        <w:rPr>
          <w:rFonts w:ascii="Arial" w:hAnsi="Arial" w:cs="Arial"/>
          <w:sz w:val="24"/>
          <w:szCs w:val="24"/>
        </w:rPr>
        <w:t>dapat</w:t>
      </w:r>
      <w:proofErr w:type="spellEnd"/>
      <w:r w:rsidRPr="004A3562">
        <w:rPr>
          <w:rFonts w:ascii="Arial" w:hAnsi="Arial" w:cs="Arial"/>
          <w:sz w:val="24"/>
          <w:szCs w:val="24"/>
        </w:rPr>
        <w:t xml:space="preserve"> </w:t>
      </w:r>
      <w:proofErr w:type="spellStart"/>
      <w:r w:rsidRPr="004A3562">
        <w:rPr>
          <w:rFonts w:ascii="Arial" w:hAnsi="Arial" w:cs="Arial"/>
          <w:sz w:val="24"/>
          <w:szCs w:val="24"/>
        </w:rPr>
        <w:t>dipahami</w:t>
      </w:r>
      <w:proofErr w:type="spellEnd"/>
      <w:r w:rsidRPr="004A3562">
        <w:rPr>
          <w:rFonts w:ascii="Arial" w:hAnsi="Arial" w:cs="Arial"/>
          <w:sz w:val="24"/>
          <w:szCs w:val="24"/>
        </w:rPr>
        <w:t xml:space="preserve"> bahwa </w:t>
      </w:r>
      <w:proofErr w:type="spellStart"/>
      <w:r w:rsidRPr="004A3562">
        <w:rPr>
          <w:rFonts w:ascii="Arial" w:hAnsi="Arial" w:cs="Arial"/>
          <w:sz w:val="24"/>
          <w:szCs w:val="24"/>
        </w:rPr>
        <w:t>penerapan</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memerlukan</w:t>
      </w:r>
      <w:proofErr w:type="spellEnd"/>
      <w:r w:rsidRPr="004A3562">
        <w:rPr>
          <w:rFonts w:ascii="Arial" w:hAnsi="Arial" w:cs="Arial"/>
          <w:sz w:val="24"/>
          <w:szCs w:val="24"/>
        </w:rPr>
        <w:t xml:space="preserve"> </w:t>
      </w:r>
      <w:proofErr w:type="spellStart"/>
      <w:r w:rsidRPr="004A3562">
        <w:rPr>
          <w:rFonts w:ascii="Arial" w:hAnsi="Arial" w:cs="Arial"/>
          <w:sz w:val="24"/>
          <w:szCs w:val="24"/>
        </w:rPr>
        <w:t>kemampuan</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mencari</w:t>
      </w:r>
      <w:proofErr w:type="spellEnd"/>
      <w:r w:rsidRPr="004A3562">
        <w:rPr>
          <w:rFonts w:ascii="Arial" w:hAnsi="Arial" w:cs="Arial"/>
          <w:sz w:val="24"/>
          <w:szCs w:val="24"/>
        </w:rPr>
        <w:t xml:space="preserve"> </w:t>
      </w:r>
      <w:proofErr w:type="spellStart"/>
      <w:r w:rsidRPr="004A3562">
        <w:rPr>
          <w:rFonts w:ascii="Arial" w:hAnsi="Arial" w:cs="Arial"/>
          <w:sz w:val="24"/>
          <w:szCs w:val="24"/>
        </w:rPr>
        <w:t>berbagai</w:t>
      </w:r>
      <w:proofErr w:type="spellEnd"/>
      <w:r w:rsidRPr="004A3562">
        <w:rPr>
          <w:rFonts w:ascii="Arial" w:hAnsi="Arial" w:cs="Arial"/>
          <w:sz w:val="24"/>
          <w:szCs w:val="24"/>
        </w:rPr>
        <w:t xml:space="preserve"> </w:t>
      </w:r>
      <w:proofErr w:type="spellStart"/>
      <w:r w:rsidRPr="004A3562">
        <w:rPr>
          <w:rFonts w:ascii="Arial" w:hAnsi="Arial" w:cs="Arial"/>
          <w:sz w:val="24"/>
          <w:szCs w:val="24"/>
        </w:rPr>
        <w:t>informasi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sehingga</w:t>
      </w:r>
      <w:proofErr w:type="spellEnd"/>
      <w:r w:rsidRPr="004A3562">
        <w:rPr>
          <w:rFonts w:ascii="Arial" w:hAnsi="Arial" w:cs="Arial"/>
          <w:sz w:val="24"/>
          <w:szCs w:val="24"/>
        </w:rPr>
        <w:t xml:space="preserve"> </w:t>
      </w:r>
      <w:proofErr w:type="spellStart"/>
      <w:r w:rsidRPr="004A3562">
        <w:rPr>
          <w:rFonts w:ascii="Arial" w:hAnsi="Arial" w:cs="Arial"/>
          <w:sz w:val="24"/>
          <w:szCs w:val="24"/>
        </w:rPr>
        <w:t>dapat</w:t>
      </w:r>
      <w:proofErr w:type="spellEnd"/>
      <w:r w:rsidRPr="004A3562">
        <w:rPr>
          <w:rFonts w:ascii="Arial" w:hAnsi="Arial" w:cs="Arial"/>
          <w:sz w:val="24"/>
          <w:szCs w:val="24"/>
        </w:rPr>
        <w:t xml:space="preserve"> </w:t>
      </w:r>
      <w:proofErr w:type="spellStart"/>
      <w:r w:rsidRPr="004A3562">
        <w:rPr>
          <w:rFonts w:ascii="Arial" w:hAnsi="Arial" w:cs="Arial"/>
          <w:sz w:val="24"/>
          <w:szCs w:val="24"/>
        </w:rPr>
        <w:t>dijadikan</w:t>
      </w:r>
      <w:proofErr w:type="spellEnd"/>
      <w:r w:rsidRPr="004A3562">
        <w:rPr>
          <w:rFonts w:ascii="Arial" w:hAnsi="Arial" w:cs="Arial"/>
          <w:sz w:val="24"/>
          <w:szCs w:val="24"/>
        </w:rPr>
        <w:t xml:space="preserve"> </w:t>
      </w:r>
      <w:proofErr w:type="spellStart"/>
      <w:r w:rsidRPr="004A3562">
        <w:rPr>
          <w:rFonts w:ascii="Arial" w:hAnsi="Arial" w:cs="Arial"/>
          <w:sz w:val="24"/>
          <w:szCs w:val="24"/>
        </w:rPr>
        <w:t>dasar</w:t>
      </w:r>
      <w:proofErr w:type="spellEnd"/>
      <w:r w:rsidRPr="004A3562">
        <w:rPr>
          <w:rFonts w:ascii="Arial" w:hAnsi="Arial" w:cs="Arial"/>
          <w:sz w:val="24"/>
          <w:szCs w:val="24"/>
        </w:rPr>
        <w:t xml:space="preserve"> bagi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melakukan </w:t>
      </w:r>
      <w:proofErr w:type="spellStart"/>
      <w:r w:rsidRPr="004A3562">
        <w:rPr>
          <w:rFonts w:ascii="Arial" w:hAnsi="Arial" w:cs="Arial"/>
          <w:sz w:val="24"/>
          <w:szCs w:val="24"/>
        </w:rPr>
        <w:t>langkah</w:t>
      </w:r>
      <w:proofErr w:type="spellEnd"/>
      <w:r w:rsidRPr="004A3562">
        <w:rPr>
          <w:rFonts w:ascii="Arial" w:hAnsi="Arial" w:cs="Arial"/>
          <w:sz w:val="24"/>
          <w:szCs w:val="24"/>
        </w:rPr>
        <w:t xml:space="preserve"> </w:t>
      </w:r>
      <w:proofErr w:type="spellStart"/>
      <w:r w:rsidRPr="004A3562">
        <w:rPr>
          <w:rFonts w:ascii="Arial" w:hAnsi="Arial" w:cs="Arial"/>
          <w:sz w:val="24"/>
          <w:szCs w:val="24"/>
        </w:rPr>
        <w:t>atau</w:t>
      </w:r>
      <w:proofErr w:type="spellEnd"/>
      <w:r w:rsidRPr="004A3562">
        <w:rPr>
          <w:rFonts w:ascii="Arial" w:hAnsi="Arial" w:cs="Arial"/>
          <w:sz w:val="24"/>
          <w:szCs w:val="24"/>
        </w:rPr>
        <w:t xml:space="preserve"> strategi </w:t>
      </w:r>
      <w:proofErr w:type="spellStart"/>
      <w:r w:rsidRPr="004A3562">
        <w:rPr>
          <w:rFonts w:ascii="Arial" w:hAnsi="Arial" w:cs="Arial"/>
          <w:sz w:val="24"/>
          <w:szCs w:val="24"/>
        </w:rPr>
        <w:t>selanjutnya</w:t>
      </w:r>
      <w:proofErr w:type="spellEnd"/>
      <w:r w:rsidRPr="004A3562">
        <w:rPr>
          <w:rFonts w:ascii="Arial" w:hAnsi="Arial" w:cs="Arial"/>
          <w:sz w:val="24"/>
          <w:szCs w:val="24"/>
        </w:rPr>
        <w:t xml:space="preserve">, </w:t>
      </w:r>
      <w:proofErr w:type="spellStart"/>
      <w:r w:rsidRPr="004A3562">
        <w:rPr>
          <w:rFonts w:ascii="Arial" w:hAnsi="Arial" w:cs="Arial"/>
          <w:sz w:val="24"/>
          <w:szCs w:val="24"/>
        </w:rPr>
        <w:t>sedangkan</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berarti bahwa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memahami</w:t>
      </w:r>
      <w:proofErr w:type="spellEnd"/>
      <w:r w:rsidRPr="004A3562">
        <w:rPr>
          <w:rFonts w:ascii="Arial" w:hAnsi="Arial" w:cs="Arial"/>
          <w:sz w:val="24"/>
          <w:szCs w:val="24"/>
        </w:rPr>
        <w:t xml:space="preserve"> </w:t>
      </w:r>
      <w:proofErr w:type="spellStart"/>
      <w:r w:rsidRPr="004A3562">
        <w:rPr>
          <w:rFonts w:ascii="Arial" w:hAnsi="Arial" w:cs="Arial"/>
          <w:sz w:val="24"/>
          <w:szCs w:val="24"/>
        </w:rPr>
        <w:t>kekuatan</w:t>
      </w:r>
      <w:proofErr w:type="spellEnd"/>
      <w:r w:rsidRPr="004A3562">
        <w:rPr>
          <w:rFonts w:ascii="Arial" w:hAnsi="Arial" w:cs="Arial"/>
          <w:sz w:val="24"/>
          <w:szCs w:val="24"/>
        </w:rPr>
        <w:t xml:space="preserve"> </w:t>
      </w:r>
      <w:proofErr w:type="spellStart"/>
      <w:r w:rsidRPr="004A3562">
        <w:rPr>
          <w:rFonts w:ascii="Arial" w:hAnsi="Arial" w:cs="Arial"/>
          <w:sz w:val="24"/>
          <w:szCs w:val="24"/>
        </w:rPr>
        <w:t>jangka</w:t>
      </w:r>
      <w:proofErr w:type="spellEnd"/>
      <w:r w:rsidRPr="004A3562">
        <w:rPr>
          <w:rFonts w:ascii="Arial" w:hAnsi="Arial" w:cs="Arial"/>
          <w:sz w:val="24"/>
          <w:szCs w:val="24"/>
        </w:rPr>
        <w:t xml:space="preserve"> </w:t>
      </w:r>
      <w:proofErr w:type="spellStart"/>
      <w:r w:rsidRPr="004A3562">
        <w:rPr>
          <w:rFonts w:ascii="Arial" w:hAnsi="Arial" w:cs="Arial"/>
          <w:sz w:val="24"/>
          <w:szCs w:val="24"/>
        </w:rPr>
        <w:t>pendek</w:t>
      </w:r>
      <w:proofErr w:type="spellEnd"/>
      <w:r w:rsidRPr="004A3562">
        <w:rPr>
          <w:rFonts w:ascii="Arial" w:hAnsi="Arial" w:cs="Arial"/>
          <w:sz w:val="24"/>
          <w:szCs w:val="24"/>
        </w:rPr>
        <w:t xml:space="preserve">, </w:t>
      </w:r>
      <w:proofErr w:type="spellStart"/>
      <w:r w:rsidRPr="004A3562">
        <w:rPr>
          <w:rFonts w:ascii="Arial" w:hAnsi="Arial" w:cs="Arial"/>
          <w:sz w:val="24"/>
          <w:szCs w:val="24"/>
        </w:rPr>
        <w:t>kelemahan</w:t>
      </w:r>
      <w:proofErr w:type="spellEnd"/>
      <w:r w:rsidRPr="004A3562">
        <w:rPr>
          <w:rFonts w:ascii="Arial" w:hAnsi="Arial" w:cs="Arial"/>
          <w:sz w:val="24"/>
          <w:szCs w:val="24"/>
        </w:rPr>
        <w:t xml:space="preserve">, </w:t>
      </w:r>
      <w:proofErr w:type="spellStart"/>
      <w:r w:rsidRPr="004A3562">
        <w:rPr>
          <w:rFonts w:ascii="Arial" w:hAnsi="Arial" w:cs="Arial"/>
          <w:sz w:val="24"/>
          <w:szCs w:val="24"/>
        </w:rPr>
        <w:t>kemampuan</w:t>
      </w:r>
      <w:proofErr w:type="spellEnd"/>
      <w:r w:rsidRPr="004A3562">
        <w:rPr>
          <w:rFonts w:ascii="Arial" w:hAnsi="Arial" w:cs="Arial"/>
          <w:sz w:val="24"/>
          <w:szCs w:val="24"/>
        </w:rPr>
        <w:t xml:space="preserve"> </w:t>
      </w:r>
      <w:proofErr w:type="spellStart"/>
      <w:r w:rsidRPr="004A3562">
        <w:rPr>
          <w:rFonts w:ascii="Arial" w:hAnsi="Arial" w:cs="Arial"/>
          <w:sz w:val="24"/>
          <w:szCs w:val="24"/>
        </w:rPr>
        <w:t>jangka</w:t>
      </w:r>
      <w:proofErr w:type="spellEnd"/>
      <w:r w:rsidRPr="004A3562">
        <w:rPr>
          <w:rFonts w:ascii="Arial" w:hAnsi="Arial" w:cs="Arial"/>
          <w:sz w:val="24"/>
          <w:szCs w:val="24"/>
        </w:rPr>
        <w:t xml:space="preserve"> </w:t>
      </w:r>
      <w:proofErr w:type="spellStart"/>
      <w:r w:rsidRPr="004A3562">
        <w:rPr>
          <w:rFonts w:ascii="Arial" w:hAnsi="Arial" w:cs="Arial"/>
          <w:sz w:val="24"/>
          <w:szCs w:val="24"/>
        </w:rPr>
        <w:t>panjang</w:t>
      </w:r>
      <w:proofErr w:type="spellEnd"/>
      <w:r w:rsidRPr="004A3562">
        <w:rPr>
          <w:rFonts w:ascii="Arial" w:hAnsi="Arial" w:cs="Arial"/>
          <w:sz w:val="24"/>
          <w:szCs w:val="24"/>
        </w:rPr>
        <w:t xml:space="preserve"> dan strategi </w:t>
      </w:r>
      <w:proofErr w:type="spellStart"/>
      <w:r w:rsidRPr="004A3562">
        <w:rPr>
          <w:rFonts w:ascii="Arial" w:hAnsi="Arial" w:cs="Arial"/>
          <w:sz w:val="24"/>
          <w:szCs w:val="24"/>
        </w:rPr>
        <w:t>dari</w:t>
      </w:r>
      <w:proofErr w:type="spellEnd"/>
      <w:r w:rsidRPr="004A3562">
        <w:rPr>
          <w:rFonts w:ascii="Arial" w:hAnsi="Arial" w:cs="Arial"/>
          <w:sz w:val="24"/>
          <w:szCs w:val="24"/>
        </w:rPr>
        <w:t xml:space="preserve"> para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w:t>
      </w:r>
      <w:proofErr w:type="spellStart"/>
      <w:r w:rsidRPr="004A3562">
        <w:rPr>
          <w:rFonts w:ascii="Arial" w:hAnsi="Arial" w:cs="Arial"/>
          <w:sz w:val="24"/>
          <w:szCs w:val="24"/>
        </w:rPr>
        <w:t>potensialnya</w:t>
      </w:r>
      <w:proofErr w:type="spellEnd"/>
      <w:r w:rsidRPr="004A3562">
        <w:rPr>
          <w:rFonts w:ascii="Arial" w:hAnsi="Arial" w:cs="Arial"/>
          <w:sz w:val="24"/>
          <w:szCs w:val="24"/>
        </w:rPr>
        <w:t xml:space="preserve"> (Martinez et al., 2018:134). </w:t>
      </w:r>
    </w:p>
    <w:p w14:paraId="53D9B9EE" w14:textId="77777777" w:rsidR="004A3562" w:rsidRPr="004A3562" w:rsidRDefault="004A3562" w:rsidP="004A3562">
      <w:pPr>
        <w:tabs>
          <w:tab w:val="left" w:pos="284"/>
        </w:tabs>
        <w:spacing w:after="0" w:line="240" w:lineRule="auto"/>
        <w:ind w:firstLine="567"/>
        <w:jc w:val="both"/>
        <w:rPr>
          <w:rFonts w:ascii="Arial" w:hAnsi="Arial" w:cs="Arial"/>
          <w:sz w:val="24"/>
          <w:szCs w:val="24"/>
        </w:rPr>
      </w:pPr>
      <w:r w:rsidRPr="004A3562">
        <w:rPr>
          <w:rFonts w:ascii="Arial" w:hAnsi="Arial" w:cs="Arial"/>
          <w:sz w:val="24"/>
          <w:szCs w:val="24"/>
        </w:rPr>
        <w:t xml:space="preserve">Perusahaan yang </w:t>
      </w:r>
      <w:proofErr w:type="spellStart"/>
      <w:r w:rsidRPr="004A3562">
        <w:rPr>
          <w:rFonts w:ascii="Arial" w:hAnsi="Arial" w:cs="Arial"/>
          <w:sz w:val="24"/>
          <w:szCs w:val="24"/>
        </w:rPr>
        <w:t>berorientasi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w:t>
      </w:r>
      <w:proofErr w:type="spellStart"/>
      <w:r w:rsidRPr="004A3562">
        <w:rPr>
          <w:rFonts w:ascii="Arial" w:hAnsi="Arial" w:cs="Arial"/>
          <w:sz w:val="24"/>
          <w:szCs w:val="24"/>
        </w:rPr>
        <w:t>sering</w:t>
      </w:r>
      <w:proofErr w:type="spellEnd"/>
      <w:r w:rsidRPr="004A3562">
        <w:rPr>
          <w:rFonts w:ascii="Arial" w:hAnsi="Arial" w:cs="Arial"/>
          <w:sz w:val="24"/>
          <w:szCs w:val="24"/>
        </w:rPr>
        <w:t xml:space="preserve"> </w:t>
      </w:r>
      <w:proofErr w:type="spellStart"/>
      <w:r w:rsidRPr="004A3562">
        <w:rPr>
          <w:rFonts w:ascii="Arial" w:hAnsi="Arial" w:cs="Arial"/>
          <w:sz w:val="24"/>
          <w:szCs w:val="24"/>
        </w:rPr>
        <w:t>dilihat</w:t>
      </w:r>
      <w:proofErr w:type="spellEnd"/>
      <w:r w:rsidRPr="004A3562">
        <w:rPr>
          <w:rFonts w:ascii="Arial" w:hAnsi="Arial" w:cs="Arial"/>
          <w:sz w:val="24"/>
          <w:szCs w:val="24"/>
        </w:rPr>
        <w:t xml:space="preserve"> </w:t>
      </w:r>
      <w:proofErr w:type="spellStart"/>
      <w:r w:rsidRPr="004A3562">
        <w:rPr>
          <w:rFonts w:ascii="Arial" w:hAnsi="Arial" w:cs="Arial"/>
          <w:sz w:val="24"/>
          <w:szCs w:val="24"/>
        </w:rPr>
        <w:t>sebagai</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yang </w:t>
      </w:r>
      <w:proofErr w:type="spellStart"/>
      <w:r w:rsidRPr="004A3562">
        <w:rPr>
          <w:rFonts w:ascii="Arial" w:hAnsi="Arial" w:cs="Arial"/>
          <w:sz w:val="24"/>
          <w:szCs w:val="24"/>
        </w:rPr>
        <w:t>mempunyai</w:t>
      </w:r>
      <w:proofErr w:type="spellEnd"/>
      <w:r w:rsidRPr="004A3562">
        <w:rPr>
          <w:rFonts w:ascii="Arial" w:hAnsi="Arial" w:cs="Arial"/>
          <w:sz w:val="24"/>
          <w:szCs w:val="24"/>
        </w:rPr>
        <w:t xml:space="preserve"> strategi dan </w:t>
      </w:r>
      <w:proofErr w:type="spellStart"/>
      <w:r w:rsidRPr="004A3562">
        <w:rPr>
          <w:rFonts w:ascii="Arial" w:hAnsi="Arial" w:cs="Arial"/>
          <w:sz w:val="24"/>
          <w:szCs w:val="24"/>
        </w:rPr>
        <w:t>memahami</w:t>
      </w:r>
      <w:proofErr w:type="spellEnd"/>
      <w:r w:rsidRPr="004A3562">
        <w:rPr>
          <w:rFonts w:ascii="Arial" w:hAnsi="Arial" w:cs="Arial"/>
          <w:sz w:val="24"/>
          <w:szCs w:val="24"/>
        </w:rPr>
        <w:t xml:space="preserve"> </w:t>
      </w:r>
      <w:proofErr w:type="spellStart"/>
      <w:r w:rsidRPr="004A3562">
        <w:rPr>
          <w:rFonts w:ascii="Arial" w:hAnsi="Arial" w:cs="Arial"/>
          <w:sz w:val="24"/>
          <w:szCs w:val="24"/>
        </w:rPr>
        <w:t>bagaimana</w:t>
      </w:r>
      <w:proofErr w:type="spellEnd"/>
      <w:r w:rsidRPr="004A3562">
        <w:rPr>
          <w:rFonts w:ascii="Arial" w:hAnsi="Arial" w:cs="Arial"/>
          <w:sz w:val="24"/>
          <w:szCs w:val="24"/>
        </w:rPr>
        <w:t xml:space="preserve"> </w:t>
      </w:r>
      <w:proofErr w:type="spellStart"/>
      <w:r w:rsidRPr="004A3562">
        <w:rPr>
          <w:rFonts w:ascii="Arial" w:hAnsi="Arial" w:cs="Arial"/>
          <w:sz w:val="24"/>
          <w:szCs w:val="24"/>
        </w:rPr>
        <w:t>cara</w:t>
      </w:r>
      <w:proofErr w:type="spellEnd"/>
      <w:r w:rsidRPr="004A3562">
        <w:rPr>
          <w:rFonts w:ascii="Arial" w:hAnsi="Arial" w:cs="Arial"/>
          <w:sz w:val="24"/>
          <w:szCs w:val="24"/>
        </w:rPr>
        <w:t xml:space="preserve"> </w:t>
      </w:r>
      <w:proofErr w:type="spellStart"/>
      <w:r w:rsidRPr="004A3562">
        <w:rPr>
          <w:rFonts w:ascii="Arial" w:hAnsi="Arial" w:cs="Arial"/>
          <w:sz w:val="24"/>
          <w:szCs w:val="24"/>
        </w:rPr>
        <w:t>memperoleh</w:t>
      </w:r>
      <w:proofErr w:type="spellEnd"/>
      <w:r w:rsidRPr="004A3562">
        <w:rPr>
          <w:rFonts w:ascii="Arial" w:hAnsi="Arial" w:cs="Arial"/>
          <w:sz w:val="24"/>
          <w:szCs w:val="24"/>
        </w:rPr>
        <w:t xml:space="preserve"> dan </w:t>
      </w:r>
      <w:proofErr w:type="spellStart"/>
      <w:r w:rsidRPr="004A3562">
        <w:rPr>
          <w:rFonts w:ascii="Arial" w:hAnsi="Arial" w:cs="Arial"/>
          <w:sz w:val="24"/>
          <w:szCs w:val="24"/>
        </w:rPr>
        <w:t>membagikan</w:t>
      </w:r>
      <w:proofErr w:type="spellEnd"/>
      <w:r w:rsidRPr="004A3562">
        <w:rPr>
          <w:rFonts w:ascii="Arial" w:hAnsi="Arial" w:cs="Arial"/>
          <w:sz w:val="24"/>
          <w:szCs w:val="24"/>
        </w:rPr>
        <w:t xml:space="preserve"> </w:t>
      </w:r>
      <w:proofErr w:type="spellStart"/>
      <w:r w:rsidRPr="004A3562">
        <w:rPr>
          <w:rFonts w:ascii="Arial" w:hAnsi="Arial" w:cs="Arial"/>
          <w:sz w:val="24"/>
          <w:szCs w:val="24"/>
        </w:rPr>
        <w:t>informasi</w:t>
      </w:r>
      <w:proofErr w:type="spellEnd"/>
      <w:r w:rsidRPr="004A3562">
        <w:rPr>
          <w:rFonts w:ascii="Arial" w:hAnsi="Arial" w:cs="Arial"/>
          <w:sz w:val="24"/>
          <w:szCs w:val="24"/>
        </w:rPr>
        <w:t xml:space="preserve"> mengenai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w:t>
      </w:r>
      <w:proofErr w:type="spellStart"/>
      <w:r w:rsidRPr="004A3562">
        <w:rPr>
          <w:rFonts w:ascii="Arial" w:hAnsi="Arial" w:cs="Arial"/>
          <w:sz w:val="24"/>
          <w:szCs w:val="24"/>
        </w:rPr>
        <w:t>bagaimana</w:t>
      </w:r>
      <w:proofErr w:type="spellEnd"/>
      <w:r w:rsidRPr="004A3562">
        <w:rPr>
          <w:rFonts w:ascii="Arial" w:hAnsi="Arial" w:cs="Arial"/>
          <w:sz w:val="24"/>
          <w:szCs w:val="24"/>
        </w:rPr>
        <w:t xml:space="preserve"> </w:t>
      </w:r>
      <w:proofErr w:type="spellStart"/>
      <w:r w:rsidRPr="004A3562">
        <w:rPr>
          <w:rFonts w:ascii="Arial" w:hAnsi="Arial" w:cs="Arial"/>
          <w:sz w:val="24"/>
          <w:szCs w:val="24"/>
        </w:rPr>
        <w:t>merespon</w:t>
      </w:r>
      <w:proofErr w:type="spellEnd"/>
      <w:r w:rsidRPr="004A3562">
        <w:rPr>
          <w:rFonts w:ascii="Arial" w:hAnsi="Arial" w:cs="Arial"/>
          <w:sz w:val="24"/>
          <w:szCs w:val="24"/>
        </w:rPr>
        <w:t xml:space="preserve"> </w:t>
      </w:r>
      <w:proofErr w:type="spellStart"/>
      <w:r w:rsidRPr="004A3562">
        <w:rPr>
          <w:rFonts w:ascii="Arial" w:hAnsi="Arial" w:cs="Arial"/>
          <w:sz w:val="24"/>
          <w:szCs w:val="24"/>
        </w:rPr>
        <w:t>tindakan</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dan juga </w:t>
      </w:r>
      <w:proofErr w:type="spellStart"/>
      <w:r w:rsidRPr="004A3562">
        <w:rPr>
          <w:rFonts w:ascii="Arial" w:hAnsi="Arial" w:cs="Arial"/>
          <w:sz w:val="24"/>
          <w:szCs w:val="24"/>
        </w:rPr>
        <w:t>bagaimana</w:t>
      </w:r>
      <w:proofErr w:type="spellEnd"/>
      <w:r w:rsidRPr="004A3562">
        <w:rPr>
          <w:rFonts w:ascii="Arial" w:hAnsi="Arial" w:cs="Arial"/>
          <w:sz w:val="24"/>
          <w:szCs w:val="24"/>
        </w:rPr>
        <w:t xml:space="preserve"> </w:t>
      </w:r>
      <w:proofErr w:type="spellStart"/>
      <w:r w:rsidRPr="004A3562">
        <w:rPr>
          <w:rFonts w:ascii="Arial" w:hAnsi="Arial" w:cs="Arial"/>
          <w:sz w:val="24"/>
          <w:szCs w:val="24"/>
        </w:rPr>
        <w:t>manajemen</w:t>
      </w:r>
      <w:proofErr w:type="spellEnd"/>
      <w:r w:rsidRPr="004A3562">
        <w:rPr>
          <w:rFonts w:ascii="Arial" w:hAnsi="Arial" w:cs="Arial"/>
          <w:sz w:val="24"/>
          <w:szCs w:val="24"/>
        </w:rPr>
        <w:t xml:space="preserve"> </w:t>
      </w:r>
      <w:proofErr w:type="spellStart"/>
      <w:r w:rsidRPr="004A3562">
        <w:rPr>
          <w:rFonts w:ascii="Arial" w:hAnsi="Arial" w:cs="Arial"/>
          <w:sz w:val="24"/>
          <w:szCs w:val="24"/>
        </w:rPr>
        <w:t>puncak</w:t>
      </w:r>
      <w:proofErr w:type="spellEnd"/>
      <w:r w:rsidRPr="004A3562">
        <w:rPr>
          <w:rFonts w:ascii="Arial" w:hAnsi="Arial" w:cs="Arial"/>
          <w:sz w:val="24"/>
          <w:szCs w:val="24"/>
        </w:rPr>
        <w:t xml:space="preserve"> </w:t>
      </w:r>
      <w:proofErr w:type="spellStart"/>
      <w:r w:rsidRPr="004A3562">
        <w:rPr>
          <w:rFonts w:ascii="Arial" w:hAnsi="Arial" w:cs="Arial"/>
          <w:sz w:val="24"/>
          <w:szCs w:val="24"/>
        </w:rPr>
        <w:t>menanggapi</w:t>
      </w:r>
      <w:proofErr w:type="spellEnd"/>
      <w:r w:rsidRPr="004A3562">
        <w:rPr>
          <w:rFonts w:ascii="Arial" w:hAnsi="Arial" w:cs="Arial"/>
          <w:sz w:val="24"/>
          <w:szCs w:val="24"/>
        </w:rPr>
        <w:t xml:space="preserve"> strategi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pada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w:t>
      </w:r>
      <w:proofErr w:type="spellStart"/>
      <w:r w:rsidRPr="004A3562">
        <w:rPr>
          <w:rFonts w:ascii="Arial" w:hAnsi="Arial" w:cs="Arial"/>
          <w:sz w:val="24"/>
          <w:szCs w:val="24"/>
        </w:rPr>
        <w:t>dapat</w:t>
      </w:r>
      <w:proofErr w:type="spellEnd"/>
      <w:r w:rsidRPr="004A3562">
        <w:rPr>
          <w:rFonts w:ascii="Arial" w:hAnsi="Arial" w:cs="Arial"/>
          <w:sz w:val="24"/>
          <w:szCs w:val="24"/>
        </w:rPr>
        <w:t xml:space="preserve"> </w:t>
      </w:r>
      <w:proofErr w:type="spellStart"/>
      <w:r w:rsidRPr="004A3562">
        <w:rPr>
          <w:rFonts w:ascii="Arial" w:hAnsi="Arial" w:cs="Arial"/>
          <w:sz w:val="24"/>
          <w:szCs w:val="24"/>
        </w:rPr>
        <w:t>dimisalkan</w:t>
      </w:r>
      <w:proofErr w:type="spellEnd"/>
      <w:r w:rsidRPr="004A3562">
        <w:rPr>
          <w:rFonts w:ascii="Arial" w:hAnsi="Arial" w:cs="Arial"/>
          <w:sz w:val="24"/>
          <w:szCs w:val="24"/>
        </w:rPr>
        <w:t xml:space="preserve"> bahwa </w:t>
      </w:r>
      <w:proofErr w:type="spellStart"/>
      <w:r w:rsidRPr="004A3562">
        <w:rPr>
          <w:rFonts w:ascii="Arial" w:hAnsi="Arial" w:cs="Arial"/>
          <w:sz w:val="24"/>
          <w:szCs w:val="24"/>
        </w:rPr>
        <w:t>tenaga</w:t>
      </w:r>
      <w:proofErr w:type="spellEnd"/>
      <w:r w:rsidRPr="004A3562">
        <w:rPr>
          <w:rFonts w:ascii="Arial" w:hAnsi="Arial" w:cs="Arial"/>
          <w:sz w:val="24"/>
          <w:szCs w:val="24"/>
        </w:rPr>
        <w:t xml:space="preserve"> </w:t>
      </w:r>
      <w:proofErr w:type="spellStart"/>
      <w:r w:rsidRPr="004A3562">
        <w:rPr>
          <w:rFonts w:ascii="Arial" w:hAnsi="Arial" w:cs="Arial"/>
          <w:sz w:val="24"/>
          <w:szCs w:val="24"/>
        </w:rPr>
        <w:t>penjualan</w:t>
      </w:r>
      <w:proofErr w:type="spellEnd"/>
      <w:r w:rsidRPr="004A3562">
        <w:rPr>
          <w:rFonts w:ascii="Arial" w:hAnsi="Arial" w:cs="Arial"/>
          <w:sz w:val="24"/>
          <w:szCs w:val="24"/>
        </w:rPr>
        <w:t xml:space="preserve"> </w:t>
      </w:r>
      <w:proofErr w:type="spellStart"/>
      <w:r w:rsidRPr="004A3562">
        <w:rPr>
          <w:rFonts w:ascii="Arial" w:hAnsi="Arial" w:cs="Arial"/>
          <w:sz w:val="24"/>
          <w:szCs w:val="24"/>
        </w:rPr>
        <w:t>akan</w:t>
      </w:r>
      <w:proofErr w:type="spellEnd"/>
      <w:r w:rsidRPr="004A3562">
        <w:rPr>
          <w:rFonts w:ascii="Arial" w:hAnsi="Arial" w:cs="Arial"/>
          <w:sz w:val="24"/>
          <w:szCs w:val="24"/>
        </w:rPr>
        <w:t xml:space="preserve"> </w:t>
      </w:r>
      <w:proofErr w:type="spellStart"/>
      <w:r w:rsidRPr="004A3562">
        <w:rPr>
          <w:rFonts w:ascii="Arial" w:hAnsi="Arial" w:cs="Arial"/>
          <w:sz w:val="24"/>
          <w:szCs w:val="24"/>
        </w:rPr>
        <w:t>berupaya</w:t>
      </w:r>
      <w:proofErr w:type="spellEnd"/>
      <w:r w:rsidRPr="004A3562">
        <w:rPr>
          <w:rFonts w:ascii="Arial" w:hAnsi="Arial" w:cs="Arial"/>
          <w:sz w:val="24"/>
          <w:szCs w:val="24"/>
        </w:rPr>
        <w:t xml:space="preserve">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w:t>
      </w:r>
      <w:proofErr w:type="spellStart"/>
      <w:r w:rsidRPr="004A3562">
        <w:rPr>
          <w:rFonts w:ascii="Arial" w:hAnsi="Arial" w:cs="Arial"/>
          <w:sz w:val="24"/>
          <w:szCs w:val="24"/>
        </w:rPr>
        <w:t>mengumpulkan</w:t>
      </w:r>
      <w:proofErr w:type="spellEnd"/>
      <w:r w:rsidRPr="004A3562">
        <w:rPr>
          <w:rFonts w:ascii="Arial" w:hAnsi="Arial" w:cs="Arial"/>
          <w:sz w:val="24"/>
          <w:szCs w:val="24"/>
        </w:rPr>
        <w:t xml:space="preserve"> </w:t>
      </w:r>
      <w:proofErr w:type="spellStart"/>
      <w:r w:rsidRPr="004A3562">
        <w:rPr>
          <w:rFonts w:ascii="Arial" w:hAnsi="Arial" w:cs="Arial"/>
          <w:sz w:val="24"/>
          <w:szCs w:val="24"/>
        </w:rPr>
        <w:t>informasi</w:t>
      </w:r>
      <w:proofErr w:type="spellEnd"/>
      <w:r w:rsidRPr="004A3562">
        <w:rPr>
          <w:rFonts w:ascii="Arial" w:hAnsi="Arial" w:cs="Arial"/>
          <w:sz w:val="24"/>
          <w:szCs w:val="24"/>
        </w:rPr>
        <w:t xml:space="preserve"> mengenai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dan </w:t>
      </w:r>
      <w:proofErr w:type="spellStart"/>
      <w:r w:rsidRPr="004A3562">
        <w:rPr>
          <w:rFonts w:ascii="Arial" w:hAnsi="Arial" w:cs="Arial"/>
          <w:sz w:val="24"/>
          <w:szCs w:val="24"/>
        </w:rPr>
        <w:t>membagi</w:t>
      </w:r>
      <w:proofErr w:type="spellEnd"/>
      <w:r w:rsidRPr="004A3562">
        <w:rPr>
          <w:rFonts w:ascii="Arial" w:hAnsi="Arial" w:cs="Arial"/>
          <w:sz w:val="24"/>
          <w:szCs w:val="24"/>
        </w:rPr>
        <w:t xml:space="preserve"> </w:t>
      </w:r>
      <w:proofErr w:type="spellStart"/>
      <w:r w:rsidRPr="004A3562">
        <w:rPr>
          <w:rFonts w:ascii="Arial" w:hAnsi="Arial" w:cs="Arial"/>
          <w:sz w:val="24"/>
          <w:szCs w:val="24"/>
        </w:rPr>
        <w:t>informasi</w:t>
      </w:r>
      <w:proofErr w:type="spellEnd"/>
      <w:r w:rsidRPr="004A3562">
        <w:rPr>
          <w:rFonts w:ascii="Arial" w:hAnsi="Arial" w:cs="Arial"/>
          <w:sz w:val="24"/>
          <w:szCs w:val="24"/>
        </w:rPr>
        <w:t xml:space="preserve"> </w:t>
      </w:r>
      <w:proofErr w:type="spellStart"/>
      <w:r w:rsidRPr="004A3562">
        <w:rPr>
          <w:rFonts w:ascii="Arial" w:hAnsi="Arial" w:cs="Arial"/>
          <w:sz w:val="24"/>
          <w:szCs w:val="24"/>
        </w:rPr>
        <w:t>itu</w:t>
      </w:r>
      <w:proofErr w:type="spellEnd"/>
      <w:r w:rsidRPr="004A3562">
        <w:rPr>
          <w:rFonts w:ascii="Arial" w:hAnsi="Arial" w:cs="Arial"/>
          <w:sz w:val="24"/>
          <w:szCs w:val="24"/>
        </w:rPr>
        <w:t xml:space="preserve"> </w:t>
      </w:r>
      <w:proofErr w:type="spellStart"/>
      <w:r w:rsidRPr="004A3562">
        <w:rPr>
          <w:rFonts w:ascii="Arial" w:hAnsi="Arial" w:cs="Arial"/>
          <w:sz w:val="24"/>
          <w:szCs w:val="24"/>
        </w:rPr>
        <w:t>kepada</w:t>
      </w:r>
      <w:proofErr w:type="spellEnd"/>
      <w:r w:rsidRPr="004A3562">
        <w:rPr>
          <w:rFonts w:ascii="Arial" w:hAnsi="Arial" w:cs="Arial"/>
          <w:sz w:val="24"/>
          <w:szCs w:val="24"/>
        </w:rPr>
        <w:t xml:space="preserve"> </w:t>
      </w:r>
      <w:proofErr w:type="spellStart"/>
      <w:r w:rsidRPr="004A3562">
        <w:rPr>
          <w:rFonts w:ascii="Arial" w:hAnsi="Arial" w:cs="Arial"/>
          <w:sz w:val="24"/>
          <w:szCs w:val="24"/>
        </w:rPr>
        <w:t>fungsi-fungsi</w:t>
      </w:r>
      <w:proofErr w:type="spellEnd"/>
      <w:r w:rsidRPr="004A3562">
        <w:rPr>
          <w:rFonts w:ascii="Arial" w:hAnsi="Arial" w:cs="Arial"/>
          <w:sz w:val="24"/>
          <w:szCs w:val="24"/>
        </w:rPr>
        <w:t xml:space="preserve"> lain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misalnya</w:t>
      </w:r>
      <w:proofErr w:type="spellEnd"/>
      <w:r w:rsidRPr="004A3562">
        <w:rPr>
          <w:rFonts w:ascii="Arial" w:hAnsi="Arial" w:cs="Arial"/>
          <w:sz w:val="24"/>
          <w:szCs w:val="24"/>
        </w:rPr>
        <w:t xml:space="preserve"> </w:t>
      </w:r>
      <w:proofErr w:type="spellStart"/>
      <w:r w:rsidRPr="004A3562">
        <w:rPr>
          <w:rFonts w:ascii="Arial" w:hAnsi="Arial" w:cs="Arial"/>
          <w:sz w:val="24"/>
          <w:szCs w:val="24"/>
        </w:rPr>
        <w:t>kepada</w:t>
      </w:r>
      <w:proofErr w:type="spellEnd"/>
      <w:r w:rsidRPr="004A3562">
        <w:rPr>
          <w:rFonts w:ascii="Arial" w:hAnsi="Arial" w:cs="Arial"/>
          <w:sz w:val="24"/>
          <w:szCs w:val="24"/>
        </w:rPr>
        <w:t xml:space="preserve"> divisi </w:t>
      </w:r>
      <w:proofErr w:type="spellStart"/>
      <w:r w:rsidRPr="004A3562">
        <w:rPr>
          <w:rFonts w:ascii="Arial" w:hAnsi="Arial" w:cs="Arial"/>
          <w:sz w:val="24"/>
          <w:szCs w:val="24"/>
        </w:rPr>
        <w:t>riset</w:t>
      </w:r>
      <w:proofErr w:type="spellEnd"/>
      <w:r w:rsidRPr="004A3562">
        <w:rPr>
          <w:rFonts w:ascii="Arial" w:hAnsi="Arial" w:cs="Arial"/>
          <w:sz w:val="24"/>
          <w:szCs w:val="24"/>
        </w:rPr>
        <w:t xml:space="preserve"> dan </w:t>
      </w:r>
      <w:proofErr w:type="spellStart"/>
      <w:r w:rsidRPr="004A3562">
        <w:rPr>
          <w:rFonts w:ascii="Arial" w:hAnsi="Arial" w:cs="Arial"/>
          <w:sz w:val="24"/>
          <w:szCs w:val="24"/>
        </w:rPr>
        <w:t>pengembangan</w:t>
      </w:r>
      <w:proofErr w:type="spellEnd"/>
      <w:r w:rsidRPr="004A3562">
        <w:rPr>
          <w:rFonts w:ascii="Arial" w:hAnsi="Arial" w:cs="Arial"/>
          <w:sz w:val="24"/>
          <w:szCs w:val="24"/>
        </w:rPr>
        <w:t xml:space="preserve"> </w:t>
      </w:r>
      <w:proofErr w:type="spellStart"/>
      <w:r w:rsidRPr="004A3562">
        <w:rPr>
          <w:rFonts w:ascii="Arial" w:hAnsi="Arial" w:cs="Arial"/>
          <w:sz w:val="24"/>
          <w:szCs w:val="24"/>
        </w:rPr>
        <w:t>produk</w:t>
      </w:r>
      <w:proofErr w:type="spellEnd"/>
      <w:r w:rsidRPr="004A3562">
        <w:rPr>
          <w:rFonts w:ascii="Arial" w:hAnsi="Arial" w:cs="Arial"/>
          <w:sz w:val="24"/>
          <w:szCs w:val="24"/>
        </w:rPr>
        <w:t xml:space="preserve"> </w:t>
      </w:r>
      <w:proofErr w:type="spellStart"/>
      <w:r w:rsidRPr="004A3562">
        <w:rPr>
          <w:rFonts w:ascii="Arial" w:hAnsi="Arial" w:cs="Arial"/>
          <w:sz w:val="24"/>
          <w:szCs w:val="24"/>
        </w:rPr>
        <w:t>atau</w:t>
      </w:r>
      <w:proofErr w:type="spellEnd"/>
      <w:r w:rsidRPr="004A3562">
        <w:rPr>
          <w:rFonts w:ascii="Arial" w:hAnsi="Arial" w:cs="Arial"/>
          <w:sz w:val="24"/>
          <w:szCs w:val="24"/>
        </w:rPr>
        <w:t xml:space="preserve"> </w:t>
      </w:r>
      <w:proofErr w:type="spellStart"/>
      <w:r w:rsidRPr="004A3562">
        <w:rPr>
          <w:rFonts w:ascii="Arial" w:hAnsi="Arial" w:cs="Arial"/>
          <w:sz w:val="24"/>
          <w:szCs w:val="24"/>
        </w:rPr>
        <w:t>mendiskusikan</w:t>
      </w:r>
      <w:proofErr w:type="spellEnd"/>
      <w:r w:rsidRPr="004A3562">
        <w:rPr>
          <w:rFonts w:ascii="Arial" w:hAnsi="Arial" w:cs="Arial"/>
          <w:sz w:val="24"/>
          <w:szCs w:val="24"/>
        </w:rPr>
        <w:t xml:space="preserve"> </w:t>
      </w:r>
      <w:proofErr w:type="spellStart"/>
      <w:r w:rsidRPr="004A3562">
        <w:rPr>
          <w:rFonts w:ascii="Arial" w:hAnsi="Arial" w:cs="Arial"/>
          <w:sz w:val="24"/>
          <w:szCs w:val="24"/>
        </w:rPr>
        <w:t>dengan</w:t>
      </w:r>
      <w:proofErr w:type="spellEnd"/>
      <w:r w:rsidRPr="004A3562">
        <w:rPr>
          <w:rFonts w:ascii="Arial" w:hAnsi="Arial" w:cs="Arial"/>
          <w:sz w:val="24"/>
          <w:szCs w:val="24"/>
        </w:rPr>
        <w:t xml:space="preserve"> </w:t>
      </w:r>
      <w:proofErr w:type="spellStart"/>
      <w:r w:rsidRPr="004A3562">
        <w:rPr>
          <w:rFonts w:ascii="Arial" w:hAnsi="Arial" w:cs="Arial"/>
          <w:sz w:val="24"/>
          <w:szCs w:val="24"/>
        </w:rPr>
        <w:t>pimpinan</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bagaimana</w:t>
      </w:r>
      <w:proofErr w:type="spellEnd"/>
      <w:r w:rsidRPr="004A3562">
        <w:rPr>
          <w:rFonts w:ascii="Arial" w:hAnsi="Arial" w:cs="Arial"/>
          <w:sz w:val="24"/>
          <w:szCs w:val="24"/>
        </w:rPr>
        <w:t xml:space="preserve"> </w:t>
      </w:r>
      <w:proofErr w:type="spellStart"/>
      <w:r w:rsidRPr="004A3562">
        <w:rPr>
          <w:rFonts w:ascii="Arial" w:hAnsi="Arial" w:cs="Arial"/>
          <w:sz w:val="24"/>
          <w:szCs w:val="24"/>
        </w:rPr>
        <w:t>kekuatan</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dan strategi-strategi yang </w:t>
      </w:r>
      <w:proofErr w:type="spellStart"/>
      <w:r w:rsidRPr="004A3562">
        <w:rPr>
          <w:rFonts w:ascii="Arial" w:hAnsi="Arial" w:cs="Arial"/>
          <w:sz w:val="24"/>
          <w:szCs w:val="24"/>
        </w:rPr>
        <w:t>dikembangkan</w:t>
      </w:r>
      <w:proofErr w:type="spellEnd"/>
      <w:r w:rsidRPr="004A3562">
        <w:rPr>
          <w:rFonts w:ascii="Arial" w:hAnsi="Arial" w:cs="Arial"/>
          <w:sz w:val="24"/>
          <w:szCs w:val="24"/>
        </w:rPr>
        <w:t xml:space="preserve"> (</w:t>
      </w:r>
      <w:proofErr w:type="spellStart"/>
      <w:r w:rsidRPr="004A3562">
        <w:rPr>
          <w:rFonts w:ascii="Arial" w:hAnsi="Arial" w:cs="Arial"/>
          <w:sz w:val="24"/>
          <w:szCs w:val="24"/>
        </w:rPr>
        <w:t>Reulink</w:t>
      </w:r>
      <w:proofErr w:type="spellEnd"/>
      <w:r w:rsidRPr="004A3562">
        <w:rPr>
          <w:rFonts w:ascii="Arial" w:hAnsi="Arial" w:cs="Arial"/>
          <w:sz w:val="24"/>
          <w:szCs w:val="24"/>
        </w:rPr>
        <w:t xml:space="preserve">, 2012:48). </w:t>
      </w:r>
    </w:p>
    <w:p w14:paraId="62BECD4E" w14:textId="77777777" w:rsidR="004A3562" w:rsidRPr="004A3562" w:rsidRDefault="004A3562" w:rsidP="004A3562">
      <w:pPr>
        <w:tabs>
          <w:tab w:val="left" w:pos="284"/>
        </w:tabs>
        <w:spacing w:after="0" w:line="240" w:lineRule="auto"/>
        <w:ind w:firstLine="567"/>
        <w:jc w:val="both"/>
        <w:rPr>
          <w:rFonts w:ascii="Arial" w:hAnsi="Arial" w:cs="Arial"/>
          <w:sz w:val="24"/>
          <w:szCs w:val="24"/>
        </w:rPr>
      </w:pPr>
      <w:proofErr w:type="spellStart"/>
      <w:r w:rsidRPr="004A3562">
        <w:rPr>
          <w:rFonts w:ascii="Arial" w:hAnsi="Arial" w:cs="Arial"/>
          <w:sz w:val="24"/>
          <w:szCs w:val="24"/>
        </w:rPr>
        <w:t>Wirawan</w:t>
      </w:r>
      <w:proofErr w:type="spellEnd"/>
      <w:r w:rsidRPr="004A3562">
        <w:rPr>
          <w:rFonts w:ascii="Arial" w:hAnsi="Arial" w:cs="Arial"/>
          <w:sz w:val="24"/>
          <w:szCs w:val="24"/>
        </w:rPr>
        <w:t xml:space="preserve"> (2017:59) </w:t>
      </w:r>
      <w:proofErr w:type="spellStart"/>
      <w:r w:rsidRPr="004A3562">
        <w:rPr>
          <w:rFonts w:ascii="Arial" w:hAnsi="Arial" w:cs="Arial"/>
          <w:sz w:val="24"/>
          <w:szCs w:val="24"/>
        </w:rPr>
        <w:t>membagi</w:t>
      </w:r>
      <w:proofErr w:type="spellEnd"/>
      <w:r w:rsidRPr="004A3562">
        <w:rPr>
          <w:rFonts w:ascii="Arial" w:hAnsi="Arial" w:cs="Arial"/>
          <w:sz w:val="24"/>
          <w:szCs w:val="24"/>
        </w:rPr>
        <w:t xml:space="preserve"> </w:t>
      </w:r>
      <w:proofErr w:type="spellStart"/>
      <w:r w:rsidRPr="004A3562">
        <w:rPr>
          <w:rFonts w:ascii="Arial" w:hAnsi="Arial" w:cs="Arial"/>
          <w:sz w:val="24"/>
          <w:szCs w:val="24"/>
        </w:rPr>
        <w:t>tiga</w:t>
      </w:r>
      <w:proofErr w:type="spellEnd"/>
      <w:r w:rsidRPr="004A3562">
        <w:rPr>
          <w:rFonts w:ascii="Arial" w:hAnsi="Arial" w:cs="Arial"/>
          <w:sz w:val="24"/>
          <w:szCs w:val="24"/>
        </w:rPr>
        <w:t xml:space="preserve"> </w:t>
      </w:r>
      <w:proofErr w:type="spellStart"/>
      <w:r w:rsidRPr="004A3562">
        <w:rPr>
          <w:rFonts w:ascii="Arial" w:hAnsi="Arial" w:cs="Arial"/>
          <w:sz w:val="24"/>
          <w:szCs w:val="24"/>
        </w:rPr>
        <w:t>indikator</w:t>
      </w:r>
      <w:proofErr w:type="spellEnd"/>
      <w:r w:rsidRPr="004A3562">
        <w:rPr>
          <w:rFonts w:ascii="Arial" w:hAnsi="Arial" w:cs="Arial"/>
          <w:sz w:val="24"/>
          <w:szCs w:val="24"/>
        </w:rPr>
        <w:t xml:space="preserve"> yang </w:t>
      </w:r>
      <w:proofErr w:type="spellStart"/>
      <w:r w:rsidRPr="004A3562">
        <w:rPr>
          <w:rFonts w:ascii="Arial" w:hAnsi="Arial" w:cs="Arial"/>
          <w:sz w:val="24"/>
          <w:szCs w:val="24"/>
        </w:rPr>
        <w:t>digunakan</w:t>
      </w:r>
      <w:proofErr w:type="spellEnd"/>
      <w:r w:rsidRPr="004A3562">
        <w:rPr>
          <w:rFonts w:ascii="Arial" w:hAnsi="Arial" w:cs="Arial"/>
          <w:sz w:val="24"/>
          <w:szCs w:val="24"/>
        </w:rPr>
        <w:t xml:space="preserve">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w:t>
      </w:r>
      <w:proofErr w:type="spellStart"/>
      <w:r w:rsidRPr="004A3562">
        <w:rPr>
          <w:rFonts w:ascii="Arial" w:hAnsi="Arial" w:cs="Arial"/>
          <w:sz w:val="24"/>
          <w:szCs w:val="24"/>
        </w:rPr>
        <w:t>mengukur</w:t>
      </w:r>
      <w:proofErr w:type="spellEnd"/>
      <w:r w:rsidRPr="004A3562">
        <w:rPr>
          <w:rFonts w:ascii="Arial" w:hAnsi="Arial" w:cs="Arial"/>
          <w:sz w:val="24"/>
          <w:szCs w:val="24"/>
        </w:rPr>
        <w:t xml:space="preserve">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pasar </w:t>
      </w:r>
      <w:proofErr w:type="spellStart"/>
      <w:r w:rsidRPr="004A3562">
        <w:rPr>
          <w:rFonts w:ascii="Arial" w:hAnsi="Arial" w:cs="Arial"/>
          <w:sz w:val="24"/>
          <w:szCs w:val="24"/>
        </w:rPr>
        <w:t>dalam</w:t>
      </w:r>
      <w:proofErr w:type="spellEnd"/>
      <w:r w:rsidRPr="004A3562">
        <w:rPr>
          <w:rFonts w:ascii="Arial" w:hAnsi="Arial" w:cs="Arial"/>
          <w:sz w:val="24"/>
          <w:szCs w:val="24"/>
        </w:rPr>
        <w:t xml:space="preserve"> </w:t>
      </w:r>
      <w:proofErr w:type="spellStart"/>
      <w:r w:rsidRPr="004A3562">
        <w:rPr>
          <w:rFonts w:ascii="Arial" w:hAnsi="Arial" w:cs="Arial"/>
          <w:sz w:val="24"/>
          <w:szCs w:val="24"/>
        </w:rPr>
        <w:t>penelitian</w:t>
      </w:r>
      <w:proofErr w:type="spellEnd"/>
      <w:r w:rsidRPr="004A3562">
        <w:rPr>
          <w:rFonts w:ascii="Arial" w:hAnsi="Arial" w:cs="Arial"/>
          <w:sz w:val="24"/>
          <w:szCs w:val="24"/>
        </w:rPr>
        <w:t xml:space="preserve"> </w:t>
      </w:r>
      <w:proofErr w:type="spellStart"/>
      <w:r w:rsidRPr="004A3562">
        <w:rPr>
          <w:rFonts w:ascii="Arial" w:hAnsi="Arial" w:cs="Arial"/>
          <w:sz w:val="24"/>
          <w:szCs w:val="24"/>
        </w:rPr>
        <w:t>ini</w:t>
      </w:r>
      <w:proofErr w:type="spellEnd"/>
      <w:r w:rsidRPr="004A3562">
        <w:rPr>
          <w:rFonts w:ascii="Arial" w:hAnsi="Arial" w:cs="Arial"/>
          <w:sz w:val="24"/>
          <w:szCs w:val="24"/>
        </w:rPr>
        <w:t xml:space="preserve">, </w:t>
      </w:r>
      <w:proofErr w:type="spellStart"/>
      <w:r w:rsidRPr="004A3562">
        <w:rPr>
          <w:rFonts w:ascii="Arial" w:hAnsi="Arial" w:cs="Arial"/>
          <w:sz w:val="24"/>
          <w:szCs w:val="24"/>
        </w:rPr>
        <w:t>yaitu</w:t>
      </w:r>
      <w:proofErr w:type="spellEnd"/>
      <w:r w:rsidRPr="004A3562">
        <w:rPr>
          <w:rFonts w:ascii="Arial" w:hAnsi="Arial" w:cs="Arial"/>
          <w:sz w:val="24"/>
          <w:szCs w:val="24"/>
        </w:rPr>
        <w:t>: 1) Customer Orientation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pelanggan</w:t>
      </w:r>
      <w:proofErr w:type="spellEnd"/>
      <w:r w:rsidRPr="004A3562">
        <w:rPr>
          <w:rFonts w:ascii="Arial" w:hAnsi="Arial" w:cs="Arial"/>
          <w:sz w:val="24"/>
          <w:szCs w:val="24"/>
        </w:rPr>
        <w:t xml:space="preserve">) </w:t>
      </w:r>
      <w:proofErr w:type="spellStart"/>
      <w:r w:rsidRPr="004A3562">
        <w:rPr>
          <w:rFonts w:ascii="Arial" w:hAnsi="Arial" w:cs="Arial"/>
          <w:sz w:val="24"/>
          <w:szCs w:val="24"/>
        </w:rPr>
        <w:t>merupakan</w:t>
      </w:r>
      <w:proofErr w:type="spellEnd"/>
      <w:r w:rsidRPr="004A3562">
        <w:rPr>
          <w:rFonts w:ascii="Arial" w:hAnsi="Arial" w:cs="Arial"/>
          <w:sz w:val="24"/>
          <w:szCs w:val="24"/>
        </w:rPr>
        <w:t xml:space="preserve"> </w:t>
      </w:r>
      <w:proofErr w:type="spellStart"/>
      <w:r w:rsidRPr="004A3562">
        <w:rPr>
          <w:rFonts w:ascii="Arial" w:hAnsi="Arial" w:cs="Arial"/>
          <w:sz w:val="24"/>
          <w:szCs w:val="24"/>
        </w:rPr>
        <w:t>kemauan</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w:t>
      </w:r>
      <w:proofErr w:type="spellStart"/>
      <w:r w:rsidRPr="004A3562">
        <w:rPr>
          <w:rFonts w:ascii="Arial" w:hAnsi="Arial" w:cs="Arial"/>
          <w:sz w:val="24"/>
          <w:szCs w:val="24"/>
        </w:rPr>
        <w:t>memahami</w:t>
      </w:r>
      <w:proofErr w:type="spellEnd"/>
      <w:r w:rsidRPr="004A3562">
        <w:rPr>
          <w:rFonts w:ascii="Arial" w:hAnsi="Arial" w:cs="Arial"/>
          <w:sz w:val="24"/>
          <w:szCs w:val="24"/>
        </w:rPr>
        <w:t xml:space="preserve"> para </w:t>
      </w:r>
      <w:proofErr w:type="spellStart"/>
      <w:r w:rsidRPr="004A3562">
        <w:rPr>
          <w:rFonts w:ascii="Arial" w:hAnsi="Arial" w:cs="Arial"/>
          <w:sz w:val="24"/>
          <w:szCs w:val="24"/>
        </w:rPr>
        <w:t>pelangganya</w:t>
      </w:r>
      <w:proofErr w:type="spellEnd"/>
      <w:r w:rsidRPr="004A3562">
        <w:rPr>
          <w:rFonts w:ascii="Arial" w:hAnsi="Arial" w:cs="Arial"/>
          <w:sz w:val="24"/>
          <w:szCs w:val="24"/>
        </w:rPr>
        <w:t>, 2) Competitor Orientation (</w:t>
      </w:r>
      <w:proofErr w:type="spellStart"/>
      <w:r w:rsidRPr="004A3562">
        <w:rPr>
          <w:rFonts w:ascii="Arial" w:hAnsi="Arial" w:cs="Arial"/>
          <w:sz w:val="24"/>
          <w:szCs w:val="24"/>
        </w:rPr>
        <w:t>orientasi</w:t>
      </w:r>
      <w:proofErr w:type="spellEnd"/>
      <w:r w:rsidRPr="004A3562">
        <w:rPr>
          <w:rFonts w:ascii="Arial" w:hAnsi="Arial" w:cs="Arial"/>
          <w:sz w:val="24"/>
          <w:szCs w:val="24"/>
        </w:rPr>
        <w:t xml:space="preserve"> </w:t>
      </w:r>
      <w:proofErr w:type="spellStart"/>
      <w:r w:rsidRPr="004A3562">
        <w:rPr>
          <w:rFonts w:ascii="Arial" w:hAnsi="Arial" w:cs="Arial"/>
          <w:sz w:val="24"/>
          <w:szCs w:val="24"/>
        </w:rPr>
        <w:t>pesaing</w:t>
      </w:r>
      <w:proofErr w:type="spellEnd"/>
      <w:r w:rsidRPr="004A3562">
        <w:rPr>
          <w:rFonts w:ascii="Arial" w:hAnsi="Arial" w:cs="Arial"/>
          <w:sz w:val="24"/>
          <w:szCs w:val="24"/>
        </w:rPr>
        <w:t xml:space="preserve">) </w:t>
      </w:r>
      <w:proofErr w:type="spellStart"/>
      <w:r w:rsidRPr="004A3562">
        <w:rPr>
          <w:rFonts w:ascii="Arial" w:hAnsi="Arial" w:cs="Arial"/>
          <w:sz w:val="24"/>
          <w:szCs w:val="24"/>
        </w:rPr>
        <w:t>adalah</w:t>
      </w:r>
      <w:proofErr w:type="spellEnd"/>
      <w:r w:rsidRPr="004A3562">
        <w:rPr>
          <w:rFonts w:ascii="Arial" w:hAnsi="Arial" w:cs="Arial"/>
          <w:sz w:val="24"/>
          <w:szCs w:val="24"/>
        </w:rPr>
        <w:t xml:space="preserve"> </w:t>
      </w:r>
      <w:proofErr w:type="spellStart"/>
      <w:r w:rsidRPr="004A3562">
        <w:rPr>
          <w:rFonts w:ascii="Arial" w:hAnsi="Arial" w:cs="Arial"/>
          <w:sz w:val="24"/>
          <w:szCs w:val="24"/>
        </w:rPr>
        <w:t>kemauan</w:t>
      </w:r>
      <w:proofErr w:type="spellEnd"/>
      <w:r w:rsidRPr="004A3562">
        <w:rPr>
          <w:rFonts w:ascii="Arial" w:hAnsi="Arial" w:cs="Arial"/>
          <w:sz w:val="24"/>
          <w:szCs w:val="24"/>
        </w:rPr>
        <w:t xml:space="preserve"> </w:t>
      </w:r>
      <w:proofErr w:type="spellStart"/>
      <w:r w:rsidRPr="004A3562">
        <w:rPr>
          <w:rFonts w:ascii="Arial" w:hAnsi="Arial" w:cs="Arial"/>
          <w:sz w:val="24"/>
          <w:szCs w:val="24"/>
        </w:rPr>
        <w:t>perusahaan</w:t>
      </w:r>
      <w:proofErr w:type="spellEnd"/>
      <w:r w:rsidRPr="004A3562">
        <w:rPr>
          <w:rFonts w:ascii="Arial" w:hAnsi="Arial" w:cs="Arial"/>
          <w:sz w:val="24"/>
          <w:szCs w:val="24"/>
        </w:rPr>
        <w:t xml:space="preserve"> </w:t>
      </w:r>
      <w:proofErr w:type="spellStart"/>
      <w:r w:rsidRPr="004A3562">
        <w:rPr>
          <w:rFonts w:ascii="Arial" w:hAnsi="Arial" w:cs="Arial"/>
          <w:sz w:val="24"/>
          <w:szCs w:val="24"/>
        </w:rPr>
        <w:t>untuk</w:t>
      </w:r>
      <w:proofErr w:type="spellEnd"/>
      <w:r w:rsidRPr="004A3562">
        <w:rPr>
          <w:rFonts w:ascii="Arial" w:hAnsi="Arial" w:cs="Arial"/>
          <w:sz w:val="24"/>
          <w:szCs w:val="24"/>
        </w:rPr>
        <w:t xml:space="preserve"> </w:t>
      </w:r>
      <w:proofErr w:type="spellStart"/>
      <w:r w:rsidRPr="004A3562">
        <w:rPr>
          <w:rFonts w:ascii="Arial" w:hAnsi="Arial" w:cs="Arial"/>
          <w:sz w:val="24"/>
          <w:szCs w:val="24"/>
        </w:rPr>
        <w:t>memonitor</w:t>
      </w:r>
      <w:proofErr w:type="spellEnd"/>
      <w:r w:rsidRPr="004A3562">
        <w:rPr>
          <w:rFonts w:ascii="Arial" w:hAnsi="Arial" w:cs="Arial"/>
          <w:sz w:val="24"/>
          <w:szCs w:val="24"/>
        </w:rPr>
        <w:t xml:space="preserve"> para </w:t>
      </w:r>
      <w:proofErr w:type="spellStart"/>
      <w:r w:rsidRPr="004A3562">
        <w:rPr>
          <w:rFonts w:ascii="Arial" w:hAnsi="Arial" w:cs="Arial"/>
          <w:sz w:val="24"/>
          <w:szCs w:val="24"/>
        </w:rPr>
        <w:t>pesaingnya</w:t>
      </w:r>
      <w:proofErr w:type="spellEnd"/>
      <w:r w:rsidRPr="004A3562">
        <w:rPr>
          <w:rFonts w:ascii="Arial" w:hAnsi="Arial" w:cs="Arial"/>
          <w:sz w:val="24"/>
          <w:szCs w:val="24"/>
        </w:rPr>
        <w:t xml:space="preserve">, 3) </w:t>
      </w:r>
      <w:proofErr w:type="spellStart"/>
      <w:r w:rsidRPr="004A3562">
        <w:rPr>
          <w:rFonts w:ascii="Arial" w:hAnsi="Arial" w:cs="Arial"/>
          <w:sz w:val="24"/>
          <w:szCs w:val="24"/>
        </w:rPr>
        <w:t>Interfunctional</w:t>
      </w:r>
      <w:proofErr w:type="spellEnd"/>
      <w:r w:rsidRPr="004A3562">
        <w:rPr>
          <w:rFonts w:ascii="Arial" w:hAnsi="Arial" w:cs="Arial"/>
          <w:sz w:val="24"/>
          <w:szCs w:val="24"/>
        </w:rPr>
        <w:t xml:space="preserve"> Coordination (koordinasi interfungsional) merupakan kegunaan dari sumber daya perusahaan yang terkoordinasi dalam menciptakan nilai unggul bagi pelanggan yang ditargetkan, yang </w:t>
      </w:r>
      <w:r w:rsidRPr="004A3562">
        <w:rPr>
          <w:rFonts w:ascii="Arial" w:hAnsi="Arial" w:cs="Arial"/>
          <w:sz w:val="24"/>
          <w:szCs w:val="24"/>
        </w:rPr>
        <w:lastRenderedPageBreak/>
        <w:t>menunjuk pada aspek khusus dari struktur organisasi yang mempermudah komunikasi antar fungsi organisasi yang berbeda.</w:t>
      </w:r>
    </w:p>
    <w:p w14:paraId="63325F38" w14:textId="77777777" w:rsidR="004423CA" w:rsidRPr="004A3562" w:rsidRDefault="004423CA" w:rsidP="004A3562">
      <w:pPr>
        <w:spacing w:after="0" w:line="240" w:lineRule="auto"/>
        <w:ind w:right="-12"/>
        <w:jc w:val="both"/>
        <w:rPr>
          <w:rFonts w:ascii="Arial" w:eastAsia="Times New Roman" w:hAnsi="Arial" w:cs="Arial"/>
          <w:color w:val="000000" w:themeColor="text1"/>
          <w:sz w:val="24"/>
          <w:szCs w:val="24"/>
        </w:rPr>
      </w:pPr>
    </w:p>
    <w:p w14:paraId="1E7BDAE3" w14:textId="0CE00F92" w:rsidR="004423CA" w:rsidRPr="005A191C" w:rsidRDefault="00A25003" w:rsidP="007F3813">
      <w:pPr>
        <w:pStyle w:val="ListParagraph"/>
        <w:numPr>
          <w:ilvl w:val="1"/>
          <w:numId w:val="8"/>
        </w:numPr>
        <w:spacing w:after="0" w:line="240" w:lineRule="auto"/>
        <w:ind w:right="-12"/>
        <w:jc w:val="both"/>
        <w:rPr>
          <w:rFonts w:ascii="Arial" w:eastAsia="Times New Roman" w:hAnsi="Arial" w:cs="Arial"/>
          <w:color w:val="000000" w:themeColor="text1"/>
          <w:sz w:val="24"/>
          <w:szCs w:val="24"/>
        </w:rPr>
      </w:pPr>
      <w:r w:rsidRPr="005A191C">
        <w:rPr>
          <w:rFonts w:ascii="Arial" w:eastAsia="Times New Roman" w:hAnsi="Arial" w:cs="Arial"/>
          <w:color w:val="000000" w:themeColor="text1"/>
          <w:sz w:val="24"/>
          <w:szCs w:val="24"/>
          <w:lang w:val="id-ID"/>
        </w:rPr>
        <w:t xml:space="preserve"> </w:t>
      </w:r>
      <w:r w:rsidR="004A3562">
        <w:rPr>
          <w:rFonts w:ascii="Arial" w:eastAsia="Times New Roman" w:hAnsi="Arial" w:cs="Arial"/>
          <w:b/>
          <w:color w:val="000000" w:themeColor="text1"/>
          <w:sz w:val="24"/>
          <w:szCs w:val="24"/>
        </w:rPr>
        <w:t>ORIENTASI KEWIRAUSAHAAN</w:t>
      </w:r>
    </w:p>
    <w:p w14:paraId="1088ED64" w14:textId="77D101B5" w:rsidR="00A25003" w:rsidRDefault="00A25003" w:rsidP="000B5DCC">
      <w:pPr>
        <w:tabs>
          <w:tab w:val="left" w:pos="720"/>
        </w:tabs>
        <w:spacing w:after="0" w:line="240" w:lineRule="auto"/>
        <w:jc w:val="both"/>
        <w:rPr>
          <w:rFonts w:ascii="Arial" w:hAnsi="Arial" w:cs="Arial"/>
          <w:color w:val="000000"/>
          <w:sz w:val="24"/>
          <w:szCs w:val="24"/>
          <w:lang w:val="id-ID"/>
        </w:rPr>
      </w:pPr>
      <w:r w:rsidRPr="005A191C">
        <w:rPr>
          <w:rFonts w:ascii="Arial" w:hAnsi="Arial" w:cs="Arial"/>
          <w:b/>
          <w:color w:val="000000"/>
          <w:sz w:val="24"/>
          <w:szCs w:val="24"/>
          <w:lang w:val="id-ID"/>
        </w:rPr>
        <w:tab/>
      </w:r>
    </w:p>
    <w:p w14:paraId="07239B03" w14:textId="77777777" w:rsidR="004A3562" w:rsidRDefault="004A3562" w:rsidP="004A3562">
      <w:pPr>
        <w:tabs>
          <w:tab w:val="left" w:pos="720"/>
        </w:tabs>
        <w:spacing w:after="0" w:line="240" w:lineRule="auto"/>
        <w:jc w:val="both"/>
        <w:rPr>
          <w:rFonts w:ascii="Arial" w:hAnsi="Arial" w:cs="Arial"/>
          <w:bCs/>
          <w:color w:val="000000"/>
          <w:sz w:val="24"/>
          <w:szCs w:val="24"/>
          <w:lang w:val="id-ID"/>
        </w:rPr>
      </w:pPr>
      <w:r>
        <w:rPr>
          <w:rFonts w:ascii="Arial" w:hAnsi="Arial" w:cs="Arial"/>
          <w:bCs/>
          <w:color w:val="000000"/>
          <w:sz w:val="24"/>
          <w:szCs w:val="24"/>
          <w:lang w:val="id-ID"/>
        </w:rPr>
        <w:tab/>
      </w:r>
      <w:r w:rsidRPr="004A3562">
        <w:rPr>
          <w:rFonts w:ascii="Arial" w:hAnsi="Arial" w:cs="Arial"/>
          <w:bCs/>
          <w:color w:val="000000"/>
          <w:sz w:val="24"/>
          <w:szCs w:val="24"/>
          <w:lang w:val="id-ID"/>
        </w:rPr>
        <w:t xml:space="preserve">Orientasi kewirausahaan dapat meningkatkan pengumpulan informasi perusahaan terkait dengan pelanggan, pesaing, pemasok, dan pasar sehingga itu dapat mendorong perkembangan kemampuan perusahaan. Orientasi kewirausahaan sangat penting untuk meningkatkan inovasi, dan inovasi merupakan pendorong penting bagi UMKM. Al Mamun et al (2017:20) yang menunjukkan bahwa orientasi kewirausahaan sering kali digambarkan sebagai pola pikir dalam membantu perusahaan untuk tumbuh dan melakukan lebih baik. </w:t>
      </w:r>
    </w:p>
    <w:p w14:paraId="17369062" w14:textId="77777777" w:rsidR="004A3562" w:rsidRDefault="004A3562" w:rsidP="004A3562">
      <w:pPr>
        <w:tabs>
          <w:tab w:val="left" w:pos="720"/>
        </w:tabs>
        <w:spacing w:after="0" w:line="240" w:lineRule="auto"/>
        <w:jc w:val="both"/>
        <w:rPr>
          <w:rFonts w:ascii="Arial" w:hAnsi="Arial" w:cs="Arial"/>
          <w:bCs/>
          <w:color w:val="000000"/>
          <w:sz w:val="24"/>
          <w:szCs w:val="24"/>
          <w:lang w:val="id-ID"/>
        </w:rPr>
      </w:pPr>
      <w:r>
        <w:rPr>
          <w:rFonts w:ascii="Arial" w:hAnsi="Arial" w:cs="Arial"/>
          <w:bCs/>
          <w:color w:val="000000"/>
          <w:sz w:val="24"/>
          <w:szCs w:val="24"/>
          <w:lang w:val="id-ID"/>
        </w:rPr>
        <w:tab/>
      </w:r>
      <w:r w:rsidRPr="004A3562">
        <w:rPr>
          <w:rFonts w:ascii="Arial" w:hAnsi="Arial" w:cs="Arial"/>
          <w:bCs/>
          <w:color w:val="000000"/>
          <w:sz w:val="24"/>
          <w:szCs w:val="24"/>
          <w:lang w:val="id-ID"/>
        </w:rPr>
        <w:t xml:space="preserve">Weerawerdana (2003) mendefinisikan orientasi kewirausahaan adalah cara memandang mengelola perusahaan yang menilai dengan pengalaman mencoba, secara proaktif, berani mengambil risiko, fleksibel dan antisipatif. Al Mamun et al (2017:23) mendefinisikan orientasi kewirausahaan sebagai sebuah metode, praktik, dan gaya pengambilan keputusan yang digunakan manajer untuk bertindak kewirausahaan. Ini termasuk proses seperti bereksperimen dengan teknologi baru yang menjanjikan, bersedia memanfaatkan peluang pasar produk baru, dan memiliki kecenderungan untuk melakukan usaha berisiko. Orientasi kewirausahaan dianggap sebagai kapabilitas perusahaan yang penting (Andreu et al., 2011:3). </w:t>
      </w:r>
    </w:p>
    <w:p w14:paraId="1AA8B62E" w14:textId="6C9061FB" w:rsidR="004A3562" w:rsidRDefault="004A3562" w:rsidP="004A3562">
      <w:pPr>
        <w:tabs>
          <w:tab w:val="left" w:pos="720"/>
        </w:tabs>
        <w:spacing w:after="0" w:line="240" w:lineRule="auto"/>
        <w:jc w:val="both"/>
        <w:rPr>
          <w:rFonts w:ascii="Arial" w:hAnsi="Arial" w:cs="Arial"/>
          <w:bCs/>
          <w:color w:val="000000"/>
          <w:sz w:val="24"/>
          <w:szCs w:val="24"/>
          <w:lang w:val="id-ID"/>
        </w:rPr>
      </w:pPr>
      <w:r>
        <w:rPr>
          <w:rFonts w:ascii="Arial" w:hAnsi="Arial" w:cs="Arial"/>
          <w:bCs/>
          <w:color w:val="000000"/>
          <w:sz w:val="24"/>
          <w:szCs w:val="24"/>
          <w:lang w:val="id-ID"/>
        </w:rPr>
        <w:tab/>
      </w:r>
      <w:r w:rsidRPr="004A3562">
        <w:rPr>
          <w:rFonts w:ascii="Arial" w:hAnsi="Arial" w:cs="Arial"/>
          <w:bCs/>
          <w:color w:val="000000"/>
          <w:sz w:val="24"/>
          <w:szCs w:val="24"/>
          <w:lang w:val="id-ID"/>
        </w:rPr>
        <w:t>Orientasi kewirausahaan adalah kemampuan kreatif dan inovatif yang dijadikan dasar, dan sumber daya untuk mencari peluang menuju kesuksesan. Dimensi Orientasi Kewirausahaan dalam penelitian ini menggunakan empat dimensi sebagai berikut (Mamun et al., 2017:54; Reulink, 2012:96): 1) Risk taking (Pengambilan resiko), 2) Innovativeness (Keinovasian), 3) Proactiveness (Keproaktifan), 4) Autonomy (kemandirian), dan Competitive Aggresiveness (keagresifan pesaing).</w:t>
      </w:r>
    </w:p>
    <w:p w14:paraId="76E63F9C" w14:textId="01AB2FAC" w:rsidR="004A3562" w:rsidRPr="004A3562" w:rsidRDefault="004A3562" w:rsidP="004A3562">
      <w:pPr>
        <w:rPr>
          <w:rFonts w:ascii="Arial" w:hAnsi="Arial" w:cs="Arial"/>
          <w:bCs/>
          <w:color w:val="000000"/>
          <w:sz w:val="24"/>
          <w:szCs w:val="24"/>
          <w:lang w:val="id-ID"/>
        </w:rPr>
      </w:pPr>
    </w:p>
    <w:p w14:paraId="0D9AF737" w14:textId="0B260DDC" w:rsidR="00A25003" w:rsidRPr="005A191C" w:rsidRDefault="004A3562" w:rsidP="007F3813">
      <w:pPr>
        <w:pStyle w:val="ListParagraph"/>
        <w:numPr>
          <w:ilvl w:val="1"/>
          <w:numId w:val="8"/>
        </w:numPr>
        <w:spacing w:after="0" w:line="240" w:lineRule="auto"/>
        <w:ind w:right="-12"/>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 xml:space="preserve"> ORIENTASI PEMBELAJARAN</w:t>
      </w:r>
    </w:p>
    <w:p w14:paraId="006D50F6" w14:textId="1F5079DC" w:rsidR="004A3562" w:rsidRPr="004A3562" w:rsidRDefault="004A3562" w:rsidP="00281AE2">
      <w:pPr>
        <w:autoSpaceDE w:val="0"/>
        <w:autoSpaceDN w:val="0"/>
        <w:adjustRightInd w:val="0"/>
        <w:spacing w:after="0" w:line="240" w:lineRule="auto"/>
        <w:ind w:firstLine="630"/>
        <w:jc w:val="both"/>
        <w:rPr>
          <w:rFonts w:ascii="Arial" w:hAnsi="Arial" w:cs="Arial"/>
          <w:sz w:val="24"/>
          <w:szCs w:val="24"/>
          <w:lang w:val="id-ID" w:eastAsia="id-ID"/>
        </w:rPr>
      </w:pPr>
      <w:r w:rsidRPr="004A3562">
        <w:rPr>
          <w:rFonts w:ascii="Arial" w:hAnsi="Arial" w:cs="Arial"/>
          <w:sz w:val="24"/>
          <w:szCs w:val="24"/>
          <w:lang w:val="id-ID" w:eastAsia="id-ID"/>
        </w:rPr>
        <w:t xml:space="preserve">Orientasi pembelajaran adalah fitur organisasi yang memengaruhi kecenderungan perusahaan terhadap pembelajaran nilai yang mendorong perubahan dalam norma dan nilai dasar organisasi. Orientasi belajar merupakan konsekuensi dari perilaku proaktif terhadap pembelajaran organisasi (Baker dan Sinkula, 1999) dalam Bielgemeyer, (2017:1055). Orientasi pembelajaran berkaitan dengan perkembangan pengetahuan dalam organisasi untuk mencapai peluang pasar (Sinkula, 1994; Narver, 1995) dalam Bielgemeyer (2017:1055). Beberapa penulis menganggap orientasi pembelajaran sebagai kapabilitas perusahaan penting lainnya (Farrell et al., 2008); (Andreu et al.  2011:3). Garvin dalam Prakosa (2005:44) mendefinisikan learning organization sebagai proses di mana organisasi atu perusahaan belajar untuk memiliki keahlian dalam </w:t>
      </w:r>
      <w:r w:rsidRPr="004A3562">
        <w:rPr>
          <w:rFonts w:ascii="Arial" w:hAnsi="Arial" w:cs="Arial"/>
          <w:sz w:val="24"/>
          <w:szCs w:val="24"/>
          <w:lang w:val="id-ID" w:eastAsia="id-ID"/>
        </w:rPr>
        <w:lastRenderedPageBreak/>
        <w:t xml:space="preserve">menciptakan, memelajari, dan mentransfer pengetahuan serta sikap dari perusahaan untuk merefleksikan hasil belajar, sedangkan Stata (1989) dalam Prakosa (2005:44) mengemukakan bahwa orientasi pembelajaran merupakan proses dimana individu-individu akan memeroleh pengetahuan serta wawasan baru yang selanjutnya akan memodifikasi perilaku dan tindakan mereka. Orientasi pembelajaran dapat dikonseptualisasikan sebagai upaya meningkatkan nilai-nilai organisasional yang memengaruhi kemungkinan perusahaan menciptakan dan memanfaatkan pengetahuan. Orientasi pembelajaran memengaruhi tingkat kepuasan organisasi terhadap teori yang digunakan dan kemudian tingkatan terjadinya proses pembelajaran yang proaktif. </w:t>
      </w:r>
    </w:p>
    <w:p w14:paraId="7878A8DA" w14:textId="39189ECD" w:rsidR="004A3562" w:rsidRPr="004A3562" w:rsidRDefault="004A3562" w:rsidP="00A723A8">
      <w:pPr>
        <w:autoSpaceDE w:val="0"/>
        <w:autoSpaceDN w:val="0"/>
        <w:adjustRightInd w:val="0"/>
        <w:spacing w:after="0" w:line="240" w:lineRule="auto"/>
        <w:ind w:firstLine="630"/>
        <w:jc w:val="both"/>
        <w:rPr>
          <w:rFonts w:ascii="Arial" w:hAnsi="Arial" w:cs="Arial"/>
          <w:sz w:val="24"/>
          <w:szCs w:val="24"/>
          <w:lang w:val="id-ID" w:eastAsia="id-ID"/>
        </w:rPr>
      </w:pPr>
      <w:r w:rsidRPr="004A3562">
        <w:rPr>
          <w:rFonts w:ascii="Arial" w:hAnsi="Arial" w:cs="Arial"/>
          <w:sz w:val="24"/>
          <w:szCs w:val="24"/>
          <w:lang w:val="id-ID" w:eastAsia="id-ID"/>
        </w:rPr>
        <w:t>Orientasi pembelajaran memengaruhi informasi yang mengarah pada penterjemahan, pengevaluasian, dan utamanya penerimaan atau penolakan (Bielgemeyer, 2017:1056). Tiga nilai organisasi yang secara rutin dikaitkan dengan predisposisi perusahaan untuk belajaran adalah komitmen terhadap proses pembelajaran, keterbukaan pemikiran, dan visi bersama (Bielgemeyer, 2017:1056).</w:t>
      </w:r>
      <w:r w:rsidR="00A723A8">
        <w:rPr>
          <w:rFonts w:ascii="Arial" w:hAnsi="Arial" w:cs="Arial"/>
          <w:sz w:val="24"/>
          <w:szCs w:val="24"/>
          <w:lang w:eastAsia="id-ID"/>
        </w:rPr>
        <w:t xml:space="preserve"> </w:t>
      </w:r>
      <w:r w:rsidRPr="004A3562">
        <w:rPr>
          <w:rFonts w:ascii="Arial" w:hAnsi="Arial" w:cs="Arial"/>
          <w:sz w:val="24"/>
          <w:szCs w:val="24"/>
          <w:lang w:val="id-ID" w:eastAsia="id-ID"/>
        </w:rPr>
        <w:t>Dimensi Orientasi Pembelajaran dalam penelitian ini menggunakan tiga dimensi sebagai berikut (Ogbari et al., 2018; Reulink, 2012:95): 1) Commitment to Learn (komitmen pembelajaran), 2) Shared Vision (visi bersama), 3) Open Mindedness (pikiran terbuka).</w:t>
      </w:r>
    </w:p>
    <w:p w14:paraId="40D12593" w14:textId="0090FAF0" w:rsidR="009A2929" w:rsidRPr="005A191C" w:rsidRDefault="009A2929" w:rsidP="000B5DCC">
      <w:pPr>
        <w:autoSpaceDE w:val="0"/>
        <w:autoSpaceDN w:val="0"/>
        <w:adjustRightInd w:val="0"/>
        <w:spacing w:after="0" w:line="240" w:lineRule="auto"/>
        <w:ind w:firstLine="630"/>
        <w:jc w:val="both"/>
        <w:rPr>
          <w:rFonts w:ascii="Arial" w:hAnsi="Arial" w:cs="Arial"/>
          <w:color w:val="000000"/>
          <w:sz w:val="24"/>
          <w:szCs w:val="24"/>
          <w:lang w:val="id-ID"/>
        </w:rPr>
      </w:pPr>
    </w:p>
    <w:p w14:paraId="329B456E" w14:textId="77777777" w:rsidR="00A25003" w:rsidRPr="005A191C" w:rsidRDefault="00A25003" w:rsidP="009A2929">
      <w:pPr>
        <w:widowControl/>
        <w:tabs>
          <w:tab w:val="left" w:pos="540"/>
        </w:tabs>
        <w:spacing w:after="0" w:line="240" w:lineRule="auto"/>
        <w:jc w:val="both"/>
        <w:rPr>
          <w:rFonts w:ascii="Arial" w:eastAsia="Times New Roman" w:hAnsi="Arial" w:cs="Arial"/>
          <w:bCs/>
          <w:color w:val="000000" w:themeColor="text1"/>
          <w:spacing w:val="1"/>
          <w:sz w:val="24"/>
          <w:szCs w:val="24"/>
          <w:lang w:val="id-ID"/>
        </w:rPr>
      </w:pPr>
    </w:p>
    <w:p w14:paraId="174C563F" w14:textId="15D0D4F7" w:rsidR="00A723A8" w:rsidRPr="00A723A8" w:rsidRDefault="009A2929" w:rsidP="00A723A8">
      <w:pPr>
        <w:pStyle w:val="ListParagraph"/>
        <w:widowControl/>
        <w:numPr>
          <w:ilvl w:val="1"/>
          <w:numId w:val="8"/>
        </w:numPr>
        <w:tabs>
          <w:tab w:val="left" w:pos="540"/>
        </w:tabs>
        <w:spacing w:after="0" w:line="240" w:lineRule="auto"/>
        <w:jc w:val="both"/>
        <w:rPr>
          <w:rFonts w:ascii="Arial" w:eastAsia="Times New Roman" w:hAnsi="Arial" w:cs="Arial"/>
          <w:b/>
          <w:bCs/>
          <w:color w:val="000000" w:themeColor="text1"/>
          <w:spacing w:val="1"/>
          <w:sz w:val="24"/>
          <w:szCs w:val="24"/>
          <w:lang w:val="id-ID"/>
        </w:rPr>
      </w:pPr>
      <w:r w:rsidRPr="005A191C">
        <w:rPr>
          <w:rFonts w:ascii="Arial" w:eastAsia="Times New Roman" w:hAnsi="Arial" w:cs="Arial"/>
          <w:b/>
          <w:bCs/>
          <w:color w:val="000000" w:themeColor="text1"/>
          <w:spacing w:val="1"/>
          <w:sz w:val="24"/>
          <w:szCs w:val="24"/>
          <w:lang w:val="id-ID"/>
        </w:rPr>
        <w:t xml:space="preserve"> </w:t>
      </w:r>
      <w:r w:rsidR="00A723A8">
        <w:rPr>
          <w:rFonts w:ascii="Arial" w:eastAsia="Times New Roman" w:hAnsi="Arial" w:cs="Arial"/>
          <w:b/>
          <w:bCs/>
          <w:color w:val="000000" w:themeColor="text1"/>
          <w:spacing w:val="1"/>
          <w:sz w:val="24"/>
          <w:szCs w:val="24"/>
        </w:rPr>
        <w:t>INOVASI PEMASARAN</w:t>
      </w:r>
    </w:p>
    <w:p w14:paraId="36D8AFFA" w14:textId="77777777" w:rsidR="00A723A8" w:rsidRPr="00A723A8" w:rsidRDefault="00A723A8" w:rsidP="00A723A8">
      <w:pPr>
        <w:spacing w:after="0" w:line="240" w:lineRule="auto"/>
        <w:ind w:firstLine="720"/>
        <w:jc w:val="both"/>
        <w:rPr>
          <w:rFonts w:ascii="Arial" w:hAnsi="Arial" w:cs="Arial"/>
          <w:bCs/>
          <w:sz w:val="24"/>
          <w:szCs w:val="24"/>
        </w:rPr>
      </w:pP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secara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definitif</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sebagai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generasi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penerimaan</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implementasi</w:t>
      </w:r>
      <w:proofErr w:type="spellEnd"/>
      <w:r w:rsidRPr="00A723A8">
        <w:rPr>
          <w:rFonts w:ascii="Arial" w:hAnsi="Arial" w:cs="Arial"/>
          <w:bCs/>
          <w:sz w:val="24"/>
          <w:szCs w:val="24"/>
        </w:rPr>
        <w:t xml:space="preserve"> ide-ide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proses,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atau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layanan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Mustikowati</w:t>
      </w:r>
      <w:proofErr w:type="spellEnd"/>
      <w:r w:rsidRPr="00A723A8">
        <w:rPr>
          <w:rFonts w:ascii="Arial" w:hAnsi="Arial" w:cs="Arial"/>
          <w:bCs/>
          <w:sz w:val="24"/>
          <w:szCs w:val="24"/>
        </w:rPr>
        <w:t xml:space="preserve"> &amp; </w:t>
      </w:r>
      <w:proofErr w:type="spellStart"/>
      <w:r w:rsidRPr="00A723A8">
        <w:rPr>
          <w:rFonts w:ascii="Arial" w:hAnsi="Arial" w:cs="Arial"/>
          <w:bCs/>
          <w:sz w:val="24"/>
          <w:szCs w:val="24"/>
        </w:rPr>
        <w:t>Tysari</w:t>
      </w:r>
      <w:proofErr w:type="spellEnd"/>
      <w:r w:rsidRPr="00A723A8">
        <w:rPr>
          <w:rFonts w:ascii="Arial" w:hAnsi="Arial" w:cs="Arial"/>
          <w:bCs/>
          <w:sz w:val="24"/>
          <w:szCs w:val="24"/>
        </w:rPr>
        <w:t xml:space="preserve">, 2014:18).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tidak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harus</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disamakan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dengan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mengacu</w:t>
      </w:r>
      <w:proofErr w:type="spellEnd"/>
      <w:r w:rsidRPr="00A723A8">
        <w:rPr>
          <w:rFonts w:ascii="Arial" w:hAnsi="Arial" w:cs="Arial"/>
          <w:bCs/>
          <w:sz w:val="24"/>
          <w:szCs w:val="24"/>
        </w:rPr>
        <w:t xml:space="preserve"> pada </w:t>
      </w:r>
      <w:proofErr w:type="spellStart"/>
      <w:r w:rsidRPr="00A723A8">
        <w:rPr>
          <w:rFonts w:ascii="Arial" w:hAnsi="Arial" w:cs="Arial"/>
          <w:bCs/>
          <w:sz w:val="24"/>
          <w:szCs w:val="24"/>
        </w:rPr>
        <w:t>keterbukaan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perusahaan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terhadap</w:t>
      </w:r>
      <w:proofErr w:type="spellEnd"/>
      <w:r w:rsidRPr="00A723A8">
        <w:rPr>
          <w:rFonts w:ascii="Arial" w:hAnsi="Arial" w:cs="Arial"/>
          <w:bCs/>
          <w:sz w:val="24"/>
          <w:szCs w:val="24"/>
        </w:rPr>
        <w:t xml:space="preserve"> ide-ide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sebagai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bagian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dari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budaya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perusahaan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Hult</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Ketchen</w:t>
      </w:r>
      <w:proofErr w:type="spellEnd"/>
      <w:r w:rsidRPr="00A723A8">
        <w:rPr>
          <w:rFonts w:ascii="Arial" w:hAnsi="Arial" w:cs="Arial"/>
          <w:bCs/>
          <w:sz w:val="24"/>
          <w:szCs w:val="24"/>
        </w:rPr>
        <w:t xml:space="preserve"> 2001; Hurley dan </w:t>
      </w:r>
      <w:proofErr w:type="spellStart"/>
      <w:r w:rsidRPr="00A723A8">
        <w:rPr>
          <w:rFonts w:ascii="Arial" w:hAnsi="Arial" w:cs="Arial"/>
          <w:bCs/>
          <w:sz w:val="24"/>
          <w:szCs w:val="24"/>
        </w:rPr>
        <w:t>Hult</w:t>
      </w:r>
      <w:proofErr w:type="spellEnd"/>
      <w:r w:rsidRPr="00A723A8">
        <w:rPr>
          <w:rFonts w:ascii="Arial" w:hAnsi="Arial" w:cs="Arial"/>
          <w:bCs/>
          <w:sz w:val="24"/>
          <w:szCs w:val="24"/>
        </w:rPr>
        <w:t xml:space="preserve"> 1998; </w:t>
      </w:r>
      <w:proofErr w:type="spellStart"/>
      <w:r w:rsidRPr="00A723A8">
        <w:rPr>
          <w:rFonts w:ascii="Arial" w:hAnsi="Arial" w:cs="Arial"/>
          <w:bCs/>
          <w:sz w:val="24"/>
          <w:szCs w:val="24"/>
        </w:rPr>
        <w:t>Verhees</w:t>
      </w:r>
      <w:proofErr w:type="spellEnd"/>
      <w:r w:rsidRPr="00A723A8">
        <w:rPr>
          <w:rFonts w:ascii="Arial" w:hAnsi="Arial" w:cs="Arial"/>
          <w:bCs/>
          <w:sz w:val="24"/>
          <w:szCs w:val="24"/>
        </w:rPr>
        <w:t xml:space="preserve"> dan Meulenberg, 2004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Mustikowati</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Tysari</w:t>
      </w:r>
      <w:proofErr w:type="spellEnd"/>
      <w:r w:rsidRPr="00A723A8">
        <w:rPr>
          <w:rFonts w:ascii="Arial" w:hAnsi="Arial" w:cs="Arial"/>
          <w:bCs/>
          <w:sz w:val="24"/>
          <w:szCs w:val="24"/>
        </w:rPr>
        <w:t xml:space="preserve"> (2014:25).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dianggap</w:t>
      </w:r>
      <w:proofErr w:type="spellEnd"/>
      <w:r w:rsidRPr="00A723A8">
        <w:rPr>
          <w:rFonts w:ascii="Arial" w:hAnsi="Arial" w:cs="Arial"/>
          <w:bCs/>
          <w:sz w:val="24"/>
          <w:szCs w:val="24"/>
        </w:rPr>
        <w:t xml:space="preserve"> oleh </w:t>
      </w:r>
      <w:proofErr w:type="spellStart"/>
      <w:r w:rsidRPr="00A723A8">
        <w:rPr>
          <w:rFonts w:ascii="Arial" w:hAnsi="Arial" w:cs="Arial"/>
          <w:bCs/>
          <w:sz w:val="24"/>
          <w:szCs w:val="24"/>
        </w:rPr>
        <w:t>banyak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peneliti</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manajer</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sebagai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dasar</w:t>
      </w:r>
      <w:proofErr w:type="spellEnd"/>
      <w:r w:rsidRPr="00A723A8">
        <w:rPr>
          <w:rFonts w:ascii="Arial" w:hAnsi="Arial" w:cs="Arial"/>
          <w:bCs/>
          <w:sz w:val="24"/>
          <w:szCs w:val="24"/>
        </w:rPr>
        <w:t xml:space="preserve"> bagi </w:t>
      </w:r>
      <w:proofErr w:type="spellStart"/>
      <w:r w:rsidRPr="00A723A8">
        <w:rPr>
          <w:rFonts w:ascii="Arial" w:hAnsi="Arial" w:cs="Arial"/>
          <w:bCs/>
          <w:sz w:val="24"/>
          <w:szCs w:val="24"/>
        </w:rPr>
        <w:t>perusahaan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untuk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bersaing</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secara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efektif</w:t>
      </w:r>
      <w:proofErr w:type="spellEnd"/>
      <w:r w:rsidRPr="00A723A8">
        <w:rPr>
          <w:rFonts w:ascii="Arial" w:hAnsi="Arial" w:cs="Arial"/>
          <w:bCs/>
          <w:sz w:val="24"/>
          <w:szCs w:val="24"/>
        </w:rPr>
        <w:t xml:space="preserve"> di pasar </w:t>
      </w:r>
      <w:proofErr w:type="spellStart"/>
      <w:r w:rsidRPr="00A723A8">
        <w:rPr>
          <w:rFonts w:ascii="Arial" w:hAnsi="Arial" w:cs="Arial"/>
          <w:bCs/>
          <w:sz w:val="24"/>
          <w:szCs w:val="24"/>
        </w:rPr>
        <w:t>domestik</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internasional</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Irlandia</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Hitt</w:t>
      </w:r>
      <w:proofErr w:type="spellEnd"/>
      <w:r w:rsidRPr="00A723A8">
        <w:rPr>
          <w:rFonts w:ascii="Arial" w:hAnsi="Arial" w:cs="Arial"/>
          <w:bCs/>
          <w:sz w:val="24"/>
          <w:szCs w:val="24"/>
        </w:rPr>
        <w:t xml:space="preserve">, 1999). Amabile (1996)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Mustikowati</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Tysari</w:t>
      </w:r>
      <w:proofErr w:type="spellEnd"/>
      <w:r w:rsidRPr="00A723A8">
        <w:rPr>
          <w:rFonts w:ascii="Arial" w:hAnsi="Arial" w:cs="Arial"/>
          <w:bCs/>
          <w:sz w:val="24"/>
          <w:szCs w:val="24"/>
        </w:rPr>
        <w:t xml:space="preserve"> (2014:25), </w:t>
      </w:r>
      <w:proofErr w:type="spellStart"/>
      <w:r w:rsidRPr="00A723A8">
        <w:rPr>
          <w:rFonts w:ascii="Arial" w:hAnsi="Arial" w:cs="Arial"/>
          <w:bCs/>
          <w:sz w:val="24"/>
          <w:szCs w:val="24"/>
        </w:rPr>
        <w:t>menjelaskan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sebagai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konsep</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membahas</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penerapan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gagasan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atau</w:t>
      </w:r>
      <w:proofErr w:type="spellEnd"/>
      <w:r w:rsidRPr="00A723A8">
        <w:rPr>
          <w:rFonts w:ascii="Arial" w:hAnsi="Arial" w:cs="Arial"/>
          <w:bCs/>
          <w:sz w:val="24"/>
          <w:szCs w:val="24"/>
        </w:rPr>
        <w:t xml:space="preserve"> proses yang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Melalui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UMKM </w:t>
      </w:r>
      <w:proofErr w:type="spellStart"/>
      <w:r w:rsidRPr="00A723A8">
        <w:rPr>
          <w:rFonts w:ascii="Arial" w:hAnsi="Arial" w:cs="Arial"/>
          <w:bCs/>
          <w:sz w:val="24"/>
          <w:szCs w:val="24"/>
        </w:rPr>
        <w:t>akan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membentuk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pemikiran-pemikiran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menghadapi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pesaing</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pelanggan</w:t>
      </w:r>
      <w:proofErr w:type="spellEnd"/>
      <w:r w:rsidRPr="00A723A8">
        <w:rPr>
          <w:rFonts w:ascii="Arial" w:hAnsi="Arial" w:cs="Arial"/>
          <w:bCs/>
          <w:sz w:val="24"/>
          <w:szCs w:val="24"/>
        </w:rPr>
        <w:t xml:space="preserve"> dan pasar. </w:t>
      </w:r>
    </w:p>
    <w:p w14:paraId="31E3E7DB" w14:textId="77777777" w:rsidR="00A723A8" w:rsidRPr="00A723A8" w:rsidRDefault="00A723A8" w:rsidP="00A723A8">
      <w:pPr>
        <w:spacing w:after="0" w:line="240" w:lineRule="auto"/>
        <w:ind w:firstLine="720"/>
        <w:jc w:val="both"/>
        <w:rPr>
          <w:rFonts w:ascii="Arial" w:hAnsi="Arial" w:cs="Arial"/>
          <w:bCs/>
          <w:sz w:val="24"/>
          <w:szCs w:val="24"/>
        </w:rPr>
      </w:pPr>
      <w:proofErr w:type="spellStart"/>
      <w:r w:rsidRPr="00A723A8">
        <w:rPr>
          <w:rFonts w:ascii="Arial" w:hAnsi="Arial" w:cs="Arial"/>
          <w:bCs/>
          <w:sz w:val="24"/>
          <w:szCs w:val="24"/>
        </w:rPr>
        <w:t>Mustikowati</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Tysari</w:t>
      </w:r>
      <w:proofErr w:type="spellEnd"/>
      <w:r w:rsidRPr="00A723A8">
        <w:rPr>
          <w:rFonts w:ascii="Arial" w:hAnsi="Arial" w:cs="Arial"/>
          <w:bCs/>
          <w:sz w:val="24"/>
          <w:szCs w:val="24"/>
        </w:rPr>
        <w:t xml:space="preserve"> (2014:25), </w:t>
      </w:r>
      <w:proofErr w:type="spellStart"/>
      <w:r w:rsidRPr="00A723A8">
        <w:rPr>
          <w:rFonts w:ascii="Arial" w:hAnsi="Arial" w:cs="Arial"/>
          <w:bCs/>
          <w:sz w:val="24"/>
          <w:szCs w:val="24"/>
        </w:rPr>
        <w:t>mendefinisikan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pemasaran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sebagai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suatu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gagasan</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diterapkan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untuk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memprakarsai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atau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memperbaiki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suatu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atau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jasa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mempunyai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fokus</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tehadap</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tiga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hal</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antara</w:t>
      </w:r>
      <w:proofErr w:type="spellEnd"/>
      <w:r w:rsidRPr="00A723A8">
        <w:rPr>
          <w:rFonts w:ascii="Arial" w:hAnsi="Arial" w:cs="Arial"/>
          <w:bCs/>
          <w:sz w:val="24"/>
          <w:szCs w:val="24"/>
        </w:rPr>
        <w:t xml:space="preserve"> lain: 1) </w:t>
      </w:r>
      <w:proofErr w:type="spellStart"/>
      <w:r w:rsidRPr="00A723A8">
        <w:rPr>
          <w:rFonts w:ascii="Arial" w:hAnsi="Arial" w:cs="Arial"/>
          <w:bCs/>
          <w:sz w:val="24"/>
          <w:szCs w:val="24"/>
        </w:rPr>
        <w:t>gagasan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yaitu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suatu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olah</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pikir</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mengamati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suatu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fenomena</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sedang</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terjadi</w:t>
      </w:r>
      <w:proofErr w:type="spellEnd"/>
      <w:r w:rsidRPr="00A723A8">
        <w:rPr>
          <w:rFonts w:ascii="Arial" w:hAnsi="Arial" w:cs="Arial"/>
          <w:bCs/>
          <w:sz w:val="24"/>
          <w:szCs w:val="24"/>
        </w:rPr>
        <w:t xml:space="preserve">, 2)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jasa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yaitu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lanjutan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dari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adanya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gagasan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ditindak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lanjuti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dengan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berbagai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aktivitas</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kajian</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percobaan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sehingga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melahirkan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konsep</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lebih</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konkret</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bentuk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jasa</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siap</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dikembangkan</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diimplementasikan</w:t>
      </w:r>
      <w:proofErr w:type="spellEnd"/>
      <w:r w:rsidRPr="00A723A8">
        <w:rPr>
          <w:rFonts w:ascii="Arial" w:hAnsi="Arial" w:cs="Arial"/>
          <w:bCs/>
          <w:sz w:val="24"/>
          <w:szCs w:val="24"/>
        </w:rPr>
        <w:t xml:space="preserve">, dan 3) </w:t>
      </w:r>
      <w:proofErr w:type="spellStart"/>
      <w:r w:rsidRPr="00A723A8">
        <w:rPr>
          <w:rFonts w:ascii="Arial" w:hAnsi="Arial" w:cs="Arial"/>
          <w:bCs/>
          <w:sz w:val="24"/>
          <w:szCs w:val="24"/>
        </w:rPr>
        <w:t>upaya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perbaikan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yaitu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usaha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sistematis</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untuk</w:t>
      </w:r>
      <w:proofErr w:type="spellEnd"/>
      <w:r w:rsidRPr="00A723A8">
        <w:rPr>
          <w:rFonts w:ascii="Arial" w:hAnsi="Arial" w:cs="Arial"/>
          <w:bCs/>
          <w:sz w:val="24"/>
          <w:szCs w:val="24"/>
        </w:rPr>
        <w:t xml:space="preserve"> </w:t>
      </w:r>
      <w:r w:rsidRPr="00A723A8">
        <w:rPr>
          <w:rFonts w:ascii="Arial" w:hAnsi="Arial" w:cs="Arial"/>
          <w:bCs/>
          <w:sz w:val="24"/>
          <w:szCs w:val="24"/>
        </w:rPr>
        <w:lastRenderedPageBreak/>
        <w:t xml:space="preserve">melakukan </w:t>
      </w:r>
      <w:proofErr w:type="spellStart"/>
      <w:r w:rsidRPr="00A723A8">
        <w:rPr>
          <w:rFonts w:ascii="Arial" w:hAnsi="Arial" w:cs="Arial"/>
          <w:bCs/>
          <w:sz w:val="24"/>
          <w:szCs w:val="24"/>
        </w:rPr>
        <w:t>penyempurnaan</w:t>
      </w:r>
      <w:proofErr w:type="spellEnd"/>
      <w:r w:rsidRPr="00A723A8">
        <w:rPr>
          <w:rFonts w:ascii="Arial" w:hAnsi="Arial" w:cs="Arial"/>
          <w:bCs/>
          <w:sz w:val="24"/>
          <w:szCs w:val="24"/>
        </w:rPr>
        <w:t xml:space="preserve"> dan melakukan </w:t>
      </w:r>
      <w:proofErr w:type="spellStart"/>
      <w:r w:rsidRPr="00A723A8">
        <w:rPr>
          <w:rFonts w:ascii="Arial" w:hAnsi="Arial" w:cs="Arial"/>
          <w:bCs/>
          <w:sz w:val="24"/>
          <w:szCs w:val="24"/>
        </w:rPr>
        <w:t>perbaikan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secara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terus</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menerus</w:t>
      </w:r>
      <w:proofErr w:type="spellEnd"/>
      <w:r w:rsidRPr="00A723A8">
        <w:rPr>
          <w:rFonts w:ascii="Arial" w:hAnsi="Arial" w:cs="Arial"/>
          <w:bCs/>
          <w:sz w:val="24"/>
          <w:szCs w:val="24"/>
        </w:rPr>
        <w:t>.</w:t>
      </w:r>
    </w:p>
    <w:p w14:paraId="0F4294D4" w14:textId="77777777" w:rsidR="00A723A8" w:rsidRPr="00A723A8" w:rsidRDefault="00A723A8" w:rsidP="00A723A8">
      <w:pPr>
        <w:spacing w:after="0" w:line="240" w:lineRule="auto"/>
        <w:ind w:firstLine="720"/>
        <w:jc w:val="both"/>
        <w:rPr>
          <w:rFonts w:ascii="Arial" w:hAnsi="Arial" w:cs="Arial"/>
          <w:bCs/>
          <w:sz w:val="24"/>
          <w:szCs w:val="24"/>
        </w:rPr>
      </w:pPr>
      <w:proofErr w:type="spellStart"/>
      <w:r w:rsidRPr="00A723A8">
        <w:rPr>
          <w:rFonts w:ascii="Arial" w:hAnsi="Arial" w:cs="Arial"/>
          <w:bCs/>
          <w:sz w:val="24"/>
          <w:szCs w:val="24"/>
        </w:rPr>
        <w:t>Reulink</w:t>
      </w:r>
      <w:proofErr w:type="spellEnd"/>
      <w:r w:rsidRPr="00A723A8">
        <w:rPr>
          <w:rFonts w:ascii="Arial" w:hAnsi="Arial" w:cs="Arial"/>
          <w:bCs/>
          <w:sz w:val="24"/>
          <w:szCs w:val="24"/>
        </w:rPr>
        <w:t xml:space="preserve"> (2012:14) </w:t>
      </w:r>
      <w:proofErr w:type="spellStart"/>
      <w:r w:rsidRPr="00A723A8">
        <w:rPr>
          <w:rFonts w:ascii="Arial" w:hAnsi="Arial" w:cs="Arial"/>
          <w:bCs/>
          <w:sz w:val="24"/>
          <w:szCs w:val="24"/>
        </w:rPr>
        <w:t>menjelaskan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melakukan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bisa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melalui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proses dan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sistem</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bisnis</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terdiri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dari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keunggulan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keunikan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serta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biaya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Tutar</w:t>
      </w:r>
      <w:proofErr w:type="spellEnd"/>
      <w:r w:rsidRPr="00A723A8">
        <w:rPr>
          <w:rFonts w:ascii="Arial" w:hAnsi="Arial" w:cs="Arial"/>
          <w:bCs/>
          <w:sz w:val="24"/>
          <w:szCs w:val="24"/>
        </w:rPr>
        <w:t xml:space="preserve"> et al (2015:54) </w:t>
      </w:r>
      <w:proofErr w:type="spellStart"/>
      <w:r w:rsidRPr="00A723A8">
        <w:rPr>
          <w:rFonts w:ascii="Arial" w:hAnsi="Arial" w:cs="Arial"/>
          <w:bCs/>
          <w:sz w:val="24"/>
          <w:szCs w:val="24"/>
        </w:rPr>
        <w:t>menjelaskan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melakukan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pemasaran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seringkali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perusahaan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mengalami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kegagalan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dikarenakan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kurang</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tepat</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mengimplementasikan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dilakukan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terhadap</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pelanggan</w:t>
      </w:r>
      <w:proofErr w:type="spellEnd"/>
      <w:r w:rsidRPr="00A723A8">
        <w:rPr>
          <w:rFonts w:ascii="Arial" w:hAnsi="Arial" w:cs="Arial"/>
          <w:bCs/>
          <w:sz w:val="24"/>
          <w:szCs w:val="24"/>
        </w:rPr>
        <w:t xml:space="preserve"> dan pasar yang </w:t>
      </w:r>
      <w:proofErr w:type="spellStart"/>
      <w:r w:rsidRPr="00A723A8">
        <w:rPr>
          <w:rFonts w:ascii="Arial" w:hAnsi="Arial" w:cs="Arial"/>
          <w:bCs/>
          <w:sz w:val="24"/>
          <w:szCs w:val="24"/>
        </w:rPr>
        <w:t>dibidik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sangat </w:t>
      </w:r>
      <w:proofErr w:type="spellStart"/>
      <w:r w:rsidRPr="00A723A8">
        <w:rPr>
          <w:rFonts w:ascii="Arial" w:hAnsi="Arial" w:cs="Arial"/>
          <w:bCs/>
          <w:sz w:val="24"/>
          <w:szCs w:val="24"/>
        </w:rPr>
        <w:t>penting</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untuk</w:t>
      </w:r>
      <w:proofErr w:type="spellEnd"/>
      <w:r w:rsidRPr="00A723A8">
        <w:rPr>
          <w:rFonts w:ascii="Arial" w:hAnsi="Arial" w:cs="Arial"/>
          <w:bCs/>
          <w:sz w:val="24"/>
          <w:szCs w:val="24"/>
        </w:rPr>
        <w:t xml:space="preserve"> UMKM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dikarenakan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perusahaan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kecil</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lebih</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berisiko</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terhadap</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kegagalan</w:t>
      </w:r>
      <w:proofErr w:type="spellEnd"/>
      <w:r w:rsidRPr="00A723A8">
        <w:rPr>
          <w:rFonts w:ascii="Arial" w:hAnsi="Arial" w:cs="Arial"/>
          <w:bCs/>
          <w:sz w:val="24"/>
          <w:szCs w:val="24"/>
        </w:rPr>
        <w:t xml:space="preserve"> pada </w:t>
      </w:r>
      <w:proofErr w:type="spellStart"/>
      <w:r w:rsidRPr="00A723A8">
        <w:rPr>
          <w:rFonts w:ascii="Arial" w:hAnsi="Arial" w:cs="Arial"/>
          <w:bCs/>
          <w:sz w:val="24"/>
          <w:szCs w:val="24"/>
        </w:rPr>
        <w:t>tahun-tahun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awal</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operasi</w:t>
      </w:r>
      <w:proofErr w:type="spellEnd"/>
      <w:r w:rsidRPr="00A723A8">
        <w:rPr>
          <w:rFonts w:ascii="Arial" w:hAnsi="Arial" w:cs="Arial"/>
          <w:bCs/>
          <w:sz w:val="24"/>
          <w:szCs w:val="24"/>
        </w:rPr>
        <w:t xml:space="preserve"> (Ramirez et al., 2014:89), oleh </w:t>
      </w:r>
      <w:proofErr w:type="spellStart"/>
      <w:r w:rsidRPr="00A723A8">
        <w:rPr>
          <w:rFonts w:ascii="Arial" w:hAnsi="Arial" w:cs="Arial"/>
          <w:bCs/>
          <w:sz w:val="24"/>
          <w:szCs w:val="24"/>
        </w:rPr>
        <w:t>karena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itu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untuk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mempelajari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bagaimana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orientasi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strategis</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perusahaan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mempengaruhi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mungkin</w:t>
      </w:r>
      <w:proofErr w:type="spellEnd"/>
      <w:r w:rsidRPr="00A723A8">
        <w:rPr>
          <w:rFonts w:ascii="Arial" w:hAnsi="Arial" w:cs="Arial"/>
          <w:bCs/>
          <w:sz w:val="24"/>
          <w:szCs w:val="24"/>
        </w:rPr>
        <w:t xml:space="preserve"> sangat </w:t>
      </w:r>
      <w:proofErr w:type="spellStart"/>
      <w:r w:rsidRPr="00A723A8">
        <w:rPr>
          <w:rFonts w:ascii="Arial" w:hAnsi="Arial" w:cs="Arial"/>
          <w:bCs/>
          <w:sz w:val="24"/>
          <w:szCs w:val="24"/>
        </w:rPr>
        <w:t>relevan</w:t>
      </w:r>
      <w:proofErr w:type="spellEnd"/>
      <w:r w:rsidRPr="00A723A8">
        <w:rPr>
          <w:rFonts w:ascii="Arial" w:hAnsi="Arial" w:cs="Arial"/>
          <w:bCs/>
          <w:sz w:val="24"/>
          <w:szCs w:val="24"/>
        </w:rPr>
        <w:t xml:space="preserve"> di </w:t>
      </w:r>
      <w:proofErr w:type="spellStart"/>
      <w:r w:rsidRPr="00A723A8">
        <w:rPr>
          <w:rFonts w:ascii="Arial" w:hAnsi="Arial" w:cs="Arial"/>
          <w:bCs/>
          <w:sz w:val="24"/>
          <w:szCs w:val="24"/>
        </w:rPr>
        <w:t>antara</w:t>
      </w:r>
      <w:proofErr w:type="spellEnd"/>
      <w:r w:rsidRPr="00A723A8">
        <w:rPr>
          <w:rFonts w:ascii="Arial" w:hAnsi="Arial" w:cs="Arial"/>
          <w:bCs/>
          <w:sz w:val="24"/>
          <w:szCs w:val="24"/>
        </w:rPr>
        <w:t xml:space="preserve"> UMKM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Renko</w:t>
      </w:r>
      <w:proofErr w:type="spellEnd"/>
      <w:r w:rsidRPr="00A723A8">
        <w:rPr>
          <w:rFonts w:ascii="Arial" w:hAnsi="Arial" w:cs="Arial"/>
          <w:bCs/>
          <w:sz w:val="24"/>
          <w:szCs w:val="24"/>
        </w:rPr>
        <w:t xml:space="preserve"> et al., 2009)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Andreu et al.  (2011:3). </w:t>
      </w:r>
      <w:proofErr w:type="spellStart"/>
      <w:r w:rsidRPr="00A723A8">
        <w:rPr>
          <w:rFonts w:ascii="Arial" w:hAnsi="Arial" w:cs="Arial"/>
          <w:bCs/>
          <w:sz w:val="24"/>
          <w:szCs w:val="24"/>
        </w:rPr>
        <w:t>Dimensi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Pemasaran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penelitian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menggunakan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dua</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dimensi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sebagai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berikut</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Reulink</w:t>
      </w:r>
      <w:proofErr w:type="spellEnd"/>
      <w:r w:rsidRPr="00A723A8">
        <w:rPr>
          <w:rFonts w:ascii="Arial" w:hAnsi="Arial" w:cs="Arial"/>
          <w:bCs/>
          <w:sz w:val="24"/>
          <w:szCs w:val="24"/>
        </w:rPr>
        <w:t xml:space="preserve">, 2012:100): 1) Radical </w:t>
      </w:r>
      <w:proofErr w:type="spellStart"/>
      <w:r w:rsidRPr="00A723A8">
        <w:rPr>
          <w:rFonts w:ascii="Arial" w:hAnsi="Arial" w:cs="Arial"/>
          <w:bCs/>
          <w:sz w:val="24"/>
          <w:szCs w:val="24"/>
        </w:rPr>
        <w:t>Innnovation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Inovasi</w:t>
      </w:r>
      <w:proofErr w:type="spellEnd"/>
      <w:r w:rsidRPr="00A723A8">
        <w:rPr>
          <w:rFonts w:ascii="Arial" w:hAnsi="Arial" w:cs="Arial"/>
          <w:bCs/>
          <w:sz w:val="24"/>
          <w:szCs w:val="24"/>
        </w:rPr>
        <w:t xml:space="preserve"> Radikal) </w:t>
      </w:r>
      <w:proofErr w:type="spellStart"/>
      <w:r w:rsidRPr="00A723A8">
        <w:rPr>
          <w:rFonts w:ascii="Arial" w:hAnsi="Arial" w:cs="Arial"/>
          <w:bCs/>
          <w:sz w:val="24"/>
          <w:szCs w:val="24"/>
        </w:rPr>
        <w:t>merupakan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pengenalan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baru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atau</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perubahan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kualitatif</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dari</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yang </w:t>
      </w:r>
      <w:proofErr w:type="spellStart"/>
      <w:r w:rsidRPr="00A723A8">
        <w:rPr>
          <w:rFonts w:ascii="Arial" w:hAnsi="Arial" w:cs="Arial"/>
          <w:bCs/>
          <w:sz w:val="24"/>
          <w:szCs w:val="24"/>
        </w:rPr>
        <w:t>sudah</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ada</w:t>
      </w:r>
      <w:proofErr w:type="spellEnd"/>
      <w:r w:rsidRPr="00A723A8">
        <w:rPr>
          <w:rFonts w:ascii="Arial" w:hAnsi="Arial" w:cs="Arial"/>
          <w:bCs/>
          <w:sz w:val="24"/>
          <w:szCs w:val="24"/>
        </w:rPr>
        <w:t xml:space="preserve">, 2) Incremental Innovation </w:t>
      </w:r>
      <w:proofErr w:type="spellStart"/>
      <w:r w:rsidRPr="00A723A8">
        <w:rPr>
          <w:rFonts w:ascii="Arial" w:hAnsi="Arial" w:cs="Arial"/>
          <w:bCs/>
          <w:sz w:val="24"/>
          <w:szCs w:val="24"/>
        </w:rPr>
        <w:t>merupukan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perubahan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dalam</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produk</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layanan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dengan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memanfaatkan</w:t>
      </w:r>
      <w:proofErr w:type="spellEnd"/>
      <w:r w:rsidRPr="00A723A8">
        <w:rPr>
          <w:rFonts w:ascii="Arial" w:hAnsi="Arial" w:cs="Arial"/>
          <w:bCs/>
          <w:sz w:val="24"/>
          <w:szCs w:val="24"/>
        </w:rPr>
        <w:t xml:space="preserve"> resources yang </w:t>
      </w:r>
      <w:proofErr w:type="spellStart"/>
      <w:r w:rsidRPr="00A723A8">
        <w:rPr>
          <w:rFonts w:ascii="Arial" w:hAnsi="Arial" w:cs="Arial"/>
          <w:bCs/>
          <w:sz w:val="24"/>
          <w:szCs w:val="24"/>
        </w:rPr>
        <w:t>sudah</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ada</w:t>
      </w:r>
      <w:proofErr w:type="spellEnd"/>
      <w:r w:rsidRPr="00A723A8">
        <w:rPr>
          <w:rFonts w:ascii="Arial" w:hAnsi="Arial" w:cs="Arial"/>
          <w:bCs/>
          <w:sz w:val="24"/>
          <w:szCs w:val="24"/>
        </w:rPr>
        <w:t xml:space="preserve"> dan </w:t>
      </w:r>
      <w:proofErr w:type="spellStart"/>
      <w:r w:rsidRPr="00A723A8">
        <w:rPr>
          <w:rFonts w:ascii="Arial" w:hAnsi="Arial" w:cs="Arial"/>
          <w:bCs/>
          <w:sz w:val="24"/>
          <w:szCs w:val="24"/>
        </w:rPr>
        <w:t>dimiliki</w:t>
      </w:r>
      <w:proofErr w:type="spellEnd"/>
      <w:r w:rsidRPr="00A723A8">
        <w:rPr>
          <w:rFonts w:ascii="Arial" w:hAnsi="Arial" w:cs="Arial"/>
          <w:bCs/>
          <w:sz w:val="24"/>
          <w:szCs w:val="24"/>
        </w:rPr>
        <w:t xml:space="preserve"> oleh </w:t>
      </w:r>
      <w:proofErr w:type="spellStart"/>
      <w:r w:rsidRPr="00A723A8">
        <w:rPr>
          <w:rFonts w:ascii="Arial" w:hAnsi="Arial" w:cs="Arial"/>
          <w:bCs/>
          <w:sz w:val="24"/>
          <w:szCs w:val="24"/>
        </w:rPr>
        <w:t>perusahaan</w:t>
      </w:r>
      <w:proofErr w:type="spellEnd"/>
      <w:r w:rsidRPr="00A723A8">
        <w:rPr>
          <w:rFonts w:ascii="Arial" w:hAnsi="Arial" w:cs="Arial"/>
          <w:bCs/>
          <w:sz w:val="24"/>
          <w:szCs w:val="24"/>
        </w:rPr>
        <w:t xml:space="preserve">/ </w:t>
      </w:r>
      <w:proofErr w:type="spellStart"/>
      <w:r w:rsidRPr="00A723A8">
        <w:rPr>
          <w:rFonts w:ascii="Arial" w:hAnsi="Arial" w:cs="Arial"/>
          <w:bCs/>
          <w:sz w:val="24"/>
          <w:szCs w:val="24"/>
        </w:rPr>
        <w:t>organisasi</w:t>
      </w:r>
      <w:proofErr w:type="spellEnd"/>
      <w:r w:rsidRPr="00A723A8">
        <w:rPr>
          <w:rFonts w:ascii="Arial" w:hAnsi="Arial" w:cs="Arial"/>
          <w:bCs/>
          <w:sz w:val="24"/>
          <w:szCs w:val="24"/>
        </w:rPr>
        <w:t>.</w:t>
      </w:r>
    </w:p>
    <w:p w14:paraId="6F0BCEF7" w14:textId="77777777" w:rsidR="00A723A8" w:rsidRPr="00A723A8" w:rsidRDefault="00A723A8" w:rsidP="00A723A8">
      <w:pPr>
        <w:widowControl/>
        <w:tabs>
          <w:tab w:val="left" w:pos="540"/>
        </w:tabs>
        <w:spacing w:after="0" w:line="240" w:lineRule="auto"/>
        <w:jc w:val="both"/>
        <w:rPr>
          <w:rFonts w:ascii="Arial" w:eastAsia="Times New Roman" w:hAnsi="Arial" w:cs="Arial"/>
          <w:b/>
          <w:bCs/>
          <w:color w:val="000000" w:themeColor="text1"/>
          <w:spacing w:val="1"/>
          <w:sz w:val="24"/>
          <w:szCs w:val="24"/>
          <w:lang w:val="id-ID"/>
        </w:rPr>
      </w:pPr>
    </w:p>
    <w:p w14:paraId="1B418487" w14:textId="41ED254E" w:rsidR="00A723A8" w:rsidRPr="00A723A8" w:rsidRDefault="00A723A8" w:rsidP="007F3813">
      <w:pPr>
        <w:pStyle w:val="ListParagraph"/>
        <w:widowControl/>
        <w:numPr>
          <w:ilvl w:val="1"/>
          <w:numId w:val="8"/>
        </w:numPr>
        <w:tabs>
          <w:tab w:val="left" w:pos="540"/>
        </w:tabs>
        <w:spacing w:after="0" w:line="240" w:lineRule="auto"/>
        <w:jc w:val="both"/>
        <w:rPr>
          <w:rFonts w:ascii="Arial" w:eastAsia="Times New Roman" w:hAnsi="Arial" w:cs="Arial"/>
          <w:b/>
          <w:bCs/>
          <w:color w:val="000000" w:themeColor="text1"/>
          <w:spacing w:val="1"/>
          <w:sz w:val="24"/>
          <w:szCs w:val="24"/>
          <w:lang w:val="id-ID"/>
        </w:rPr>
      </w:pPr>
      <w:r>
        <w:rPr>
          <w:rFonts w:ascii="Arial" w:eastAsia="Times New Roman" w:hAnsi="Arial" w:cs="Arial"/>
          <w:b/>
          <w:bCs/>
          <w:color w:val="000000" w:themeColor="text1"/>
          <w:spacing w:val="1"/>
          <w:sz w:val="24"/>
          <w:szCs w:val="24"/>
        </w:rPr>
        <w:t xml:space="preserve"> KINERJA PEMASARAN</w:t>
      </w:r>
    </w:p>
    <w:p w14:paraId="4936F8EF" w14:textId="77777777" w:rsidR="00A723A8" w:rsidRPr="00A723A8" w:rsidRDefault="00A723A8" w:rsidP="00A723A8">
      <w:pPr>
        <w:widowControl/>
        <w:tabs>
          <w:tab w:val="left" w:pos="540"/>
        </w:tabs>
        <w:spacing w:after="0" w:line="240" w:lineRule="auto"/>
        <w:jc w:val="both"/>
        <w:rPr>
          <w:rFonts w:ascii="Arial" w:eastAsia="Times New Roman" w:hAnsi="Arial" w:cs="Arial"/>
          <w:b/>
          <w:bCs/>
          <w:color w:val="000000" w:themeColor="text1"/>
          <w:spacing w:val="1"/>
          <w:sz w:val="24"/>
          <w:szCs w:val="24"/>
          <w:lang w:val="id-ID"/>
        </w:rPr>
      </w:pPr>
    </w:p>
    <w:p w14:paraId="21C219B2" w14:textId="6D2CAC64" w:rsidR="00DA735E" w:rsidRPr="00DA735E" w:rsidRDefault="00DA735E" w:rsidP="00DA735E">
      <w:pPr>
        <w:spacing w:after="0" w:line="240" w:lineRule="auto"/>
        <w:ind w:firstLine="720"/>
        <w:jc w:val="both"/>
        <w:rPr>
          <w:rFonts w:ascii="Arial" w:hAnsi="Arial" w:cs="Arial"/>
          <w:bCs/>
          <w:sz w:val="24"/>
          <w:szCs w:val="24"/>
        </w:rPr>
      </w:pPr>
      <w:r w:rsidRPr="00DA735E">
        <w:rPr>
          <w:rFonts w:ascii="Arial" w:hAnsi="Arial" w:cs="Arial"/>
          <w:bCs/>
          <w:sz w:val="24"/>
          <w:szCs w:val="24"/>
        </w:rPr>
        <w:t xml:space="preserve">Kinerja </w:t>
      </w:r>
      <w:proofErr w:type="spellStart"/>
      <w:r w:rsidRPr="00DA735E">
        <w:rPr>
          <w:rFonts w:ascii="Arial" w:hAnsi="Arial" w:cs="Arial"/>
          <w:bCs/>
          <w:sz w:val="24"/>
          <w:szCs w:val="24"/>
        </w:rPr>
        <w:t>pemasaran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merupakan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faktor</w:t>
      </w:r>
      <w:proofErr w:type="spellEnd"/>
      <w:r w:rsidRPr="00DA735E">
        <w:rPr>
          <w:rFonts w:ascii="Arial" w:hAnsi="Arial" w:cs="Arial"/>
          <w:bCs/>
          <w:sz w:val="24"/>
          <w:szCs w:val="24"/>
        </w:rPr>
        <w:t xml:space="preserve"> yang seringkali digunakan untuk mengukur dampak dari strategi yang diterapkan perusahaan dipandang dari aspek pemasarannya. Kinerja Pemasaran (Marketing Performance) merupakan ukuran prestasi yang diperoleh dari aktifitas proses pemasaran secara menyeluruh dari sebuah perusahaan atau organisasi. Kinerja pemasaran juga dapat dipandang sebagai sebuah konsep yang digunakan untuk mengukur sampai sejauh mana prestasi pasar yang telah dicapai oleh suatu produk yang dihasilkan perusahaan. Ferdinand (2000:23) menyatakan bahwa kinerja pemasaran merupakan faktor yang seringkali digunakan untuk mengukur dampak dari strategi yang diterapkan perusahaan. Strategi perusahaan selalu diarahkan untuk menghasilkan kinerja pemasaran (seperti volume penjualan dan tingkat pertumbuhan penjualan) yang baik dan juga kinerja keuangan yang baik, selanjutnya Ferdinand (2011:25) juga menyatakan bahwa kinerja pemasaran yang baik dinyatakan dalam tiga </w:t>
      </w:r>
      <w:proofErr w:type="spellStart"/>
      <w:r w:rsidRPr="00DA735E">
        <w:rPr>
          <w:rFonts w:ascii="Arial" w:hAnsi="Arial" w:cs="Arial"/>
          <w:bCs/>
          <w:sz w:val="24"/>
          <w:szCs w:val="24"/>
        </w:rPr>
        <w:t>besaran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utama</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nilai</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yaitu</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nilai</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penjualan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pertumbuhan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penjualan</w:t>
      </w:r>
      <w:proofErr w:type="spellEnd"/>
      <w:r w:rsidRPr="00DA735E">
        <w:rPr>
          <w:rFonts w:ascii="Arial" w:hAnsi="Arial" w:cs="Arial"/>
          <w:bCs/>
          <w:sz w:val="24"/>
          <w:szCs w:val="24"/>
        </w:rPr>
        <w:t xml:space="preserve">, dan </w:t>
      </w:r>
      <w:proofErr w:type="spellStart"/>
      <w:r w:rsidRPr="00DA735E">
        <w:rPr>
          <w:rFonts w:ascii="Arial" w:hAnsi="Arial" w:cs="Arial"/>
          <w:bCs/>
          <w:sz w:val="24"/>
          <w:szCs w:val="24"/>
        </w:rPr>
        <w:t>pangsa</w:t>
      </w:r>
      <w:proofErr w:type="spellEnd"/>
      <w:r w:rsidRPr="00DA735E">
        <w:rPr>
          <w:rFonts w:ascii="Arial" w:hAnsi="Arial" w:cs="Arial"/>
          <w:bCs/>
          <w:sz w:val="24"/>
          <w:szCs w:val="24"/>
        </w:rPr>
        <w:t xml:space="preserve"> pasar. Wahyono (2002:28) menjelaskan bahwa pertumbuhan penjualan akan bergantung pada berapa jumlah pelanggan yang telah diketahui tingkat konsumsi rata-ratanya yang bersifat tetap.</w:t>
      </w:r>
    </w:p>
    <w:p w14:paraId="2E608C72" w14:textId="77777777" w:rsidR="00DA735E" w:rsidRPr="00DA735E" w:rsidRDefault="00DA735E" w:rsidP="00DA735E">
      <w:pPr>
        <w:spacing w:after="0" w:line="240" w:lineRule="auto"/>
        <w:ind w:firstLine="720"/>
        <w:jc w:val="both"/>
        <w:rPr>
          <w:rFonts w:ascii="Arial" w:hAnsi="Arial" w:cs="Arial"/>
          <w:bCs/>
          <w:sz w:val="24"/>
          <w:szCs w:val="24"/>
        </w:rPr>
      </w:pPr>
      <w:r w:rsidRPr="00DA735E">
        <w:rPr>
          <w:rFonts w:ascii="Arial" w:hAnsi="Arial" w:cs="Arial"/>
          <w:bCs/>
          <w:sz w:val="24"/>
          <w:szCs w:val="24"/>
        </w:rPr>
        <w:t xml:space="preserve">Hasil </w:t>
      </w:r>
      <w:proofErr w:type="spellStart"/>
      <w:r w:rsidRPr="00DA735E">
        <w:rPr>
          <w:rFonts w:ascii="Arial" w:hAnsi="Arial" w:cs="Arial"/>
          <w:bCs/>
          <w:sz w:val="24"/>
          <w:szCs w:val="24"/>
        </w:rPr>
        <w:t>penelitian</w:t>
      </w:r>
      <w:proofErr w:type="spellEnd"/>
      <w:r w:rsidRPr="00DA735E">
        <w:rPr>
          <w:rFonts w:ascii="Arial" w:hAnsi="Arial" w:cs="Arial"/>
          <w:bCs/>
          <w:sz w:val="24"/>
          <w:szCs w:val="24"/>
        </w:rPr>
        <w:t xml:space="preserve"> yang </w:t>
      </w:r>
      <w:proofErr w:type="spellStart"/>
      <w:r w:rsidRPr="00DA735E">
        <w:rPr>
          <w:rFonts w:ascii="Arial" w:hAnsi="Arial" w:cs="Arial"/>
          <w:bCs/>
          <w:sz w:val="24"/>
          <w:szCs w:val="24"/>
        </w:rPr>
        <w:t>dilakukan</w:t>
      </w:r>
      <w:proofErr w:type="spellEnd"/>
      <w:r w:rsidRPr="00DA735E">
        <w:rPr>
          <w:rFonts w:ascii="Arial" w:hAnsi="Arial" w:cs="Arial"/>
          <w:bCs/>
          <w:sz w:val="24"/>
          <w:szCs w:val="24"/>
        </w:rPr>
        <w:t xml:space="preserve"> oleh Li </w:t>
      </w:r>
      <w:proofErr w:type="spellStart"/>
      <w:r w:rsidRPr="00DA735E">
        <w:rPr>
          <w:rFonts w:ascii="Arial" w:hAnsi="Arial" w:cs="Arial"/>
          <w:bCs/>
          <w:sz w:val="24"/>
          <w:szCs w:val="24"/>
        </w:rPr>
        <w:t>dalam</w:t>
      </w:r>
      <w:proofErr w:type="spellEnd"/>
      <w:r w:rsidRPr="00DA735E">
        <w:rPr>
          <w:rFonts w:ascii="Arial" w:hAnsi="Arial" w:cs="Arial"/>
          <w:bCs/>
          <w:sz w:val="24"/>
          <w:szCs w:val="24"/>
        </w:rPr>
        <w:t xml:space="preserve"> Andreu et al. (2011:6), berhasil menemukan adanya pengaruh positif antara keunggulan bersaing dengan kinerja yang diukur melalui volume penjualan, tingkat keuntungan, pangsa pasar, dan </w:t>
      </w:r>
      <w:r w:rsidRPr="006E21EE">
        <w:rPr>
          <w:rFonts w:ascii="Arial" w:hAnsi="Arial" w:cs="Arial"/>
          <w:bCs/>
          <w:i/>
          <w:iCs/>
          <w:sz w:val="24"/>
          <w:szCs w:val="24"/>
        </w:rPr>
        <w:t xml:space="preserve">return on investment. </w:t>
      </w:r>
      <w:r w:rsidRPr="00DA735E">
        <w:rPr>
          <w:rFonts w:ascii="Arial" w:hAnsi="Arial" w:cs="Arial"/>
          <w:bCs/>
          <w:sz w:val="24"/>
          <w:szCs w:val="24"/>
        </w:rPr>
        <w:t xml:space="preserve">Keunggulan </w:t>
      </w:r>
      <w:r w:rsidRPr="00DA735E">
        <w:rPr>
          <w:rFonts w:ascii="Arial" w:hAnsi="Arial" w:cs="Arial"/>
          <w:bCs/>
          <w:sz w:val="24"/>
          <w:szCs w:val="24"/>
        </w:rPr>
        <w:lastRenderedPageBreak/>
        <w:t xml:space="preserve">bersaing dapat diperoleh dari kemampuan perusahaan untuk mengolah dan memanfaatkan sumber daya dan modal yang dimilikinya. Perusahaan yang mampu menciptakan keunggulan bersaing akan memiliki kekuatan untuk bersaing dengan perusahaan lainnya karena produknya akan tetap diminati oleh pelanggan. Dengan demikian keunggulan bersaing memiliki pengaruh positif terhadap peningkatan kinerja pemasaran perusahaan. Beberapa indikator yang digunakan dalam menilai kinerja pemasaran adalah volume penjualan, pertumbuhan pelanggan, dan kemampulabaan. Volume penjualan adalah volume penjualan dari produk perusahaan. Pertumbuhan pelanggan adalah tingkat pertumbuhan pelanggan perusahaan. Kemampulabaan adalah besarnya keuntungan yang diperoleh oleh perusahaan. </w:t>
      </w:r>
    </w:p>
    <w:p w14:paraId="478544CD" w14:textId="77777777" w:rsidR="00281AE2" w:rsidRDefault="00DA735E" w:rsidP="00281AE2">
      <w:pPr>
        <w:spacing w:after="0" w:line="240" w:lineRule="auto"/>
        <w:ind w:firstLine="720"/>
        <w:jc w:val="both"/>
        <w:rPr>
          <w:rFonts w:ascii="Arial" w:hAnsi="Arial" w:cs="Arial"/>
          <w:bCs/>
          <w:sz w:val="24"/>
          <w:szCs w:val="24"/>
        </w:rPr>
      </w:pPr>
      <w:r w:rsidRPr="00DA735E">
        <w:rPr>
          <w:rFonts w:ascii="Arial" w:hAnsi="Arial" w:cs="Arial"/>
          <w:bCs/>
          <w:sz w:val="24"/>
          <w:szCs w:val="24"/>
        </w:rPr>
        <w:t xml:space="preserve">Kinerja perusahaan merupakan ukuran keberhasilan dari suatu perusahaan yang diukur setiap jangka waktu yang telah ditentukan. Hasil ini dapat dikatakan sebagai nilai dari setiap aktivitas yang telah disusun dan dilaksanakan untuk dapat mengidentifikasi apakah strategi yang dibuat dan pelaksanaannya adalah tepat atau malah sebaliknya. Pelham dan Wilson dalam Ngamsutti dan Ussahawanitchakit (2016:342) mendefinisikan kinerja perusahaan sebagai suksesi produk baru dan pengembangan pasar, di mana kinerja perusahaan dapat diukur melalui pertumbuhan penjualan dan porsi pasar. Para peneliti menganjurkan pertumbuhan penjualan, pertumbuhan tenaga kerja, pertumbuhan pendapatan dan pertumbuhan pangsa pasar sebagai pengukuran kinerja paling penting (Andreu et al., 2011:98). </w:t>
      </w:r>
    </w:p>
    <w:p w14:paraId="557488D4" w14:textId="21EACB48" w:rsidR="00DA735E" w:rsidRDefault="00DA735E" w:rsidP="00281AE2">
      <w:pPr>
        <w:spacing w:after="0" w:line="240" w:lineRule="auto"/>
        <w:ind w:firstLine="720"/>
        <w:jc w:val="both"/>
        <w:rPr>
          <w:rFonts w:ascii="Arial" w:hAnsi="Arial" w:cs="Arial"/>
          <w:bCs/>
          <w:sz w:val="24"/>
          <w:szCs w:val="24"/>
        </w:rPr>
      </w:pPr>
      <w:r w:rsidRPr="00DA735E">
        <w:rPr>
          <w:rFonts w:ascii="Arial" w:hAnsi="Arial" w:cs="Arial"/>
          <w:bCs/>
          <w:sz w:val="24"/>
          <w:szCs w:val="24"/>
        </w:rPr>
        <w:t xml:space="preserve">Hal </w:t>
      </w:r>
      <w:proofErr w:type="spellStart"/>
      <w:r w:rsidRPr="00DA735E">
        <w:rPr>
          <w:rFonts w:ascii="Arial" w:hAnsi="Arial" w:cs="Arial"/>
          <w:bCs/>
          <w:sz w:val="24"/>
          <w:szCs w:val="24"/>
        </w:rPr>
        <w:t>ini</w:t>
      </w:r>
      <w:proofErr w:type="spellEnd"/>
      <w:r w:rsidRPr="00DA735E">
        <w:rPr>
          <w:rFonts w:ascii="Arial" w:hAnsi="Arial" w:cs="Arial"/>
          <w:bCs/>
          <w:sz w:val="24"/>
          <w:szCs w:val="24"/>
        </w:rPr>
        <w:t xml:space="preserve"> juga </w:t>
      </w:r>
      <w:proofErr w:type="spellStart"/>
      <w:r w:rsidRPr="00DA735E">
        <w:rPr>
          <w:rFonts w:ascii="Arial" w:hAnsi="Arial" w:cs="Arial"/>
          <w:bCs/>
          <w:sz w:val="24"/>
          <w:szCs w:val="24"/>
        </w:rPr>
        <w:t>didasarkan</w:t>
      </w:r>
      <w:proofErr w:type="spellEnd"/>
      <w:r w:rsidRPr="00DA735E">
        <w:rPr>
          <w:rFonts w:ascii="Arial" w:hAnsi="Arial" w:cs="Arial"/>
          <w:bCs/>
          <w:sz w:val="24"/>
          <w:szCs w:val="24"/>
        </w:rPr>
        <w:t xml:space="preserve"> pada argumentasi bahwa pertumbuhan adalah indikator yang lebih tepat dan mudah diperoleh dibandingkan dengan pengukuran akuntansi. Kinerja keuangan dan </w:t>
      </w:r>
      <w:proofErr w:type="spellStart"/>
      <w:r w:rsidRPr="00DA735E">
        <w:rPr>
          <w:rFonts w:ascii="Arial" w:hAnsi="Arial" w:cs="Arial"/>
          <w:bCs/>
          <w:sz w:val="24"/>
          <w:szCs w:val="24"/>
        </w:rPr>
        <w:t>pertumbuhan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perlu</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dilihat</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sebagai</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aspek</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berbeda</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dari</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kinerja</w:t>
      </w:r>
      <w:proofErr w:type="spellEnd"/>
      <w:r w:rsidRPr="00DA735E">
        <w:rPr>
          <w:rFonts w:ascii="Arial" w:hAnsi="Arial" w:cs="Arial"/>
          <w:bCs/>
          <w:sz w:val="24"/>
          <w:szCs w:val="24"/>
        </w:rPr>
        <w:t xml:space="preserve"> perusahaan, dimana masing - masing mempunyai informasi yang unik dan penting. Secara bersama-sarna indikator keuangan dan pertumbuhan memberikan deskripsi yang </w:t>
      </w:r>
      <w:proofErr w:type="spellStart"/>
      <w:r w:rsidRPr="00DA735E">
        <w:rPr>
          <w:rFonts w:ascii="Arial" w:hAnsi="Arial" w:cs="Arial"/>
          <w:bCs/>
          <w:sz w:val="24"/>
          <w:szCs w:val="24"/>
        </w:rPr>
        <w:t>lebih</w:t>
      </w:r>
      <w:proofErr w:type="spellEnd"/>
      <w:r w:rsidRPr="00DA735E">
        <w:rPr>
          <w:rFonts w:ascii="Arial" w:hAnsi="Arial" w:cs="Arial"/>
          <w:bCs/>
          <w:sz w:val="24"/>
          <w:szCs w:val="24"/>
        </w:rPr>
        <w:t xml:space="preserve"> kaya mengenai </w:t>
      </w:r>
      <w:proofErr w:type="spellStart"/>
      <w:r w:rsidRPr="00DA735E">
        <w:rPr>
          <w:rFonts w:ascii="Arial" w:hAnsi="Arial" w:cs="Arial"/>
          <w:bCs/>
          <w:sz w:val="24"/>
          <w:szCs w:val="24"/>
        </w:rPr>
        <w:t>kinerja</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aktual</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dari</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perusahaan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bila</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dibandingkan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dengan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menggunakan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pengukuran</w:t>
      </w:r>
      <w:proofErr w:type="spellEnd"/>
      <w:r w:rsidRPr="00DA735E">
        <w:rPr>
          <w:rFonts w:ascii="Arial" w:hAnsi="Arial" w:cs="Arial"/>
          <w:bCs/>
          <w:sz w:val="24"/>
          <w:szCs w:val="24"/>
        </w:rPr>
        <w:t xml:space="preserve"> sendiri-sendiri. </w:t>
      </w:r>
    </w:p>
    <w:p w14:paraId="201BF57F" w14:textId="77777777" w:rsidR="00DA735E" w:rsidRPr="00DA735E" w:rsidRDefault="00DA735E" w:rsidP="00DA735E">
      <w:pPr>
        <w:spacing w:after="0" w:line="240" w:lineRule="auto"/>
        <w:ind w:firstLine="720"/>
        <w:jc w:val="both"/>
        <w:rPr>
          <w:rFonts w:ascii="Arial" w:hAnsi="Arial" w:cs="Arial"/>
          <w:bCs/>
          <w:sz w:val="24"/>
          <w:szCs w:val="24"/>
        </w:rPr>
      </w:pPr>
    </w:p>
    <w:p w14:paraId="1EB5A747" w14:textId="77777777" w:rsidR="00DA735E" w:rsidRPr="00DA735E" w:rsidRDefault="00DA735E" w:rsidP="00DA735E">
      <w:pPr>
        <w:spacing w:after="0" w:line="240" w:lineRule="auto"/>
        <w:ind w:firstLine="720"/>
        <w:jc w:val="both"/>
        <w:rPr>
          <w:rFonts w:ascii="Arial" w:hAnsi="Arial" w:cs="Arial"/>
          <w:bCs/>
          <w:sz w:val="24"/>
          <w:szCs w:val="24"/>
        </w:rPr>
      </w:pPr>
      <w:proofErr w:type="spellStart"/>
      <w:r w:rsidRPr="00DA735E">
        <w:rPr>
          <w:rFonts w:ascii="Arial" w:hAnsi="Arial" w:cs="Arial"/>
          <w:bCs/>
          <w:sz w:val="24"/>
          <w:szCs w:val="24"/>
        </w:rPr>
        <w:t>Dimensi</w:t>
      </w:r>
      <w:proofErr w:type="spellEnd"/>
      <w:r w:rsidRPr="00DA735E">
        <w:rPr>
          <w:rFonts w:ascii="Arial" w:hAnsi="Arial" w:cs="Arial"/>
          <w:bCs/>
          <w:sz w:val="24"/>
          <w:szCs w:val="24"/>
        </w:rPr>
        <w:t xml:space="preserve"> yang </w:t>
      </w:r>
      <w:proofErr w:type="spellStart"/>
      <w:r w:rsidRPr="00DA735E">
        <w:rPr>
          <w:rFonts w:ascii="Arial" w:hAnsi="Arial" w:cs="Arial"/>
          <w:bCs/>
          <w:sz w:val="24"/>
          <w:szCs w:val="24"/>
        </w:rPr>
        <w:t>digunakan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untuk</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mengukur</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kinerja</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pemasaran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Ngamsutti</w:t>
      </w:r>
      <w:proofErr w:type="spellEnd"/>
      <w:r w:rsidRPr="00DA735E">
        <w:rPr>
          <w:rFonts w:ascii="Arial" w:hAnsi="Arial" w:cs="Arial"/>
          <w:bCs/>
          <w:sz w:val="24"/>
          <w:szCs w:val="24"/>
        </w:rPr>
        <w:t xml:space="preserve"> &amp; </w:t>
      </w:r>
      <w:proofErr w:type="spellStart"/>
      <w:r w:rsidRPr="00DA735E">
        <w:rPr>
          <w:rFonts w:ascii="Arial" w:hAnsi="Arial" w:cs="Arial"/>
          <w:bCs/>
          <w:sz w:val="24"/>
          <w:szCs w:val="24"/>
        </w:rPr>
        <w:t>Ussahawanitchakit</w:t>
      </w:r>
      <w:proofErr w:type="spellEnd"/>
      <w:r w:rsidRPr="00DA735E">
        <w:rPr>
          <w:rFonts w:ascii="Arial" w:hAnsi="Arial" w:cs="Arial"/>
          <w:bCs/>
          <w:sz w:val="24"/>
          <w:szCs w:val="24"/>
        </w:rPr>
        <w:t xml:space="preserve">, 2016:345) </w:t>
      </w:r>
      <w:proofErr w:type="spellStart"/>
      <w:r w:rsidRPr="00DA735E">
        <w:rPr>
          <w:rFonts w:ascii="Arial" w:hAnsi="Arial" w:cs="Arial"/>
          <w:bCs/>
          <w:sz w:val="24"/>
          <w:szCs w:val="24"/>
        </w:rPr>
        <w:t>adalah</w:t>
      </w:r>
      <w:proofErr w:type="spellEnd"/>
      <w:r w:rsidRPr="00DA735E">
        <w:rPr>
          <w:rFonts w:ascii="Arial" w:hAnsi="Arial" w:cs="Arial"/>
          <w:bCs/>
          <w:sz w:val="24"/>
          <w:szCs w:val="24"/>
        </w:rPr>
        <w:t>: 1. Profit (keuntungan yang di dapat), merupakan kemampulabaan adalah besarnya keuntungan penjualan produk yang berhasil diperoleh oleh perusahaan. 2. Market Share (</w:t>
      </w:r>
      <w:proofErr w:type="spellStart"/>
      <w:r w:rsidRPr="00DA735E">
        <w:rPr>
          <w:rFonts w:ascii="Arial" w:hAnsi="Arial" w:cs="Arial"/>
          <w:bCs/>
          <w:sz w:val="24"/>
          <w:szCs w:val="24"/>
        </w:rPr>
        <w:t>pangsa</w:t>
      </w:r>
      <w:proofErr w:type="spellEnd"/>
      <w:r w:rsidRPr="00DA735E">
        <w:rPr>
          <w:rFonts w:ascii="Arial" w:hAnsi="Arial" w:cs="Arial"/>
          <w:bCs/>
          <w:sz w:val="24"/>
          <w:szCs w:val="24"/>
        </w:rPr>
        <w:t xml:space="preserve"> pasar) </w:t>
      </w:r>
      <w:proofErr w:type="spellStart"/>
      <w:r w:rsidRPr="00DA735E">
        <w:rPr>
          <w:rFonts w:ascii="Arial" w:hAnsi="Arial" w:cs="Arial"/>
          <w:bCs/>
          <w:sz w:val="24"/>
          <w:szCs w:val="24"/>
        </w:rPr>
        <w:t>pertumbuhan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pelanggan</w:t>
      </w:r>
      <w:proofErr w:type="spellEnd"/>
      <w:r w:rsidRPr="00DA735E">
        <w:rPr>
          <w:rFonts w:ascii="Arial" w:hAnsi="Arial" w:cs="Arial"/>
          <w:bCs/>
          <w:sz w:val="24"/>
          <w:szCs w:val="24"/>
        </w:rPr>
        <w:t xml:space="preserve"> adalah tingkat pertumbuhan pelanggan yang berhasil dicapai oleh perusahaan, dan 3. Sales Growth (</w:t>
      </w:r>
      <w:proofErr w:type="spellStart"/>
      <w:r w:rsidRPr="00DA735E">
        <w:rPr>
          <w:rFonts w:ascii="Arial" w:hAnsi="Arial" w:cs="Arial"/>
          <w:bCs/>
          <w:sz w:val="24"/>
          <w:szCs w:val="24"/>
        </w:rPr>
        <w:t>pertumbuhan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penjualan</w:t>
      </w:r>
      <w:proofErr w:type="spellEnd"/>
      <w:r w:rsidRPr="00DA735E">
        <w:rPr>
          <w:rFonts w:ascii="Arial" w:hAnsi="Arial" w:cs="Arial"/>
          <w:bCs/>
          <w:sz w:val="24"/>
          <w:szCs w:val="24"/>
        </w:rPr>
        <w:t xml:space="preserve">) </w:t>
      </w:r>
      <w:proofErr w:type="spellStart"/>
      <w:r w:rsidRPr="00DA735E">
        <w:rPr>
          <w:rFonts w:ascii="Arial" w:hAnsi="Arial" w:cs="Arial"/>
          <w:bCs/>
          <w:sz w:val="24"/>
          <w:szCs w:val="24"/>
        </w:rPr>
        <w:t>melaui</w:t>
      </w:r>
      <w:proofErr w:type="spellEnd"/>
      <w:r w:rsidRPr="00DA735E">
        <w:rPr>
          <w:rFonts w:ascii="Arial" w:hAnsi="Arial" w:cs="Arial"/>
          <w:bCs/>
          <w:sz w:val="24"/>
          <w:szCs w:val="24"/>
        </w:rPr>
        <w:t xml:space="preserve"> volume penjualan adalah volume atau jumlah penjualan produk yang berhasil dicapai oleh perusahaan.</w:t>
      </w:r>
    </w:p>
    <w:p w14:paraId="60FE95B5" w14:textId="77777777" w:rsidR="00DA735E" w:rsidRPr="00A723A8" w:rsidRDefault="00DA735E" w:rsidP="00A723A8">
      <w:pPr>
        <w:spacing w:after="0" w:line="240" w:lineRule="auto"/>
        <w:ind w:firstLine="720"/>
        <w:jc w:val="both"/>
        <w:rPr>
          <w:rFonts w:ascii="Arial" w:hAnsi="Arial" w:cs="Arial"/>
          <w:bCs/>
          <w:sz w:val="24"/>
          <w:szCs w:val="24"/>
        </w:rPr>
      </w:pPr>
    </w:p>
    <w:p w14:paraId="124B9D91" w14:textId="38E000E4" w:rsidR="00762E9C" w:rsidRPr="008515CA" w:rsidRDefault="00281AE2" w:rsidP="008515CA">
      <w:pPr>
        <w:rPr>
          <w:rFonts w:ascii="Arial" w:hAnsi="Arial" w:cs="Arial"/>
          <w:sz w:val="24"/>
          <w:szCs w:val="24"/>
        </w:rPr>
      </w:pPr>
      <w:r>
        <w:rPr>
          <w:rFonts w:ascii="Arial" w:hAnsi="Arial" w:cs="Arial"/>
          <w:sz w:val="24"/>
          <w:szCs w:val="24"/>
        </w:rPr>
        <w:br w:type="page"/>
      </w:r>
    </w:p>
    <w:p w14:paraId="79E8725A" w14:textId="77777777" w:rsidR="009252F2" w:rsidRPr="005A191C" w:rsidRDefault="00F77EC4" w:rsidP="000B5DCC">
      <w:pPr>
        <w:spacing w:after="0" w:line="240" w:lineRule="auto"/>
        <w:ind w:right="-20"/>
        <w:rPr>
          <w:rFonts w:ascii="Arial" w:eastAsia="Times New Roman" w:hAnsi="Arial" w:cs="Arial"/>
          <w:color w:val="000000" w:themeColor="text1"/>
          <w:sz w:val="24"/>
          <w:szCs w:val="24"/>
        </w:rPr>
      </w:pPr>
      <w:r w:rsidRPr="005A191C">
        <w:rPr>
          <w:rFonts w:ascii="Arial" w:eastAsia="Times New Roman" w:hAnsi="Arial" w:cs="Arial"/>
          <w:b/>
          <w:bCs/>
          <w:color w:val="000000" w:themeColor="text1"/>
          <w:spacing w:val="2"/>
          <w:sz w:val="24"/>
          <w:szCs w:val="24"/>
          <w:lang w:val="id-ID"/>
        </w:rPr>
        <w:lastRenderedPageBreak/>
        <w:t>B</w:t>
      </w:r>
      <w:r w:rsidR="006A468B" w:rsidRPr="005A191C">
        <w:rPr>
          <w:rFonts w:ascii="Arial" w:eastAsia="Times New Roman" w:hAnsi="Arial" w:cs="Arial"/>
          <w:b/>
          <w:bCs/>
          <w:color w:val="000000" w:themeColor="text1"/>
          <w:spacing w:val="2"/>
          <w:sz w:val="24"/>
          <w:szCs w:val="24"/>
        </w:rPr>
        <w:t xml:space="preserve">AB III </w:t>
      </w:r>
      <w:r w:rsidR="006606DE" w:rsidRPr="005A191C">
        <w:rPr>
          <w:rFonts w:ascii="Arial" w:eastAsia="Times New Roman" w:hAnsi="Arial" w:cs="Arial"/>
          <w:b/>
          <w:bCs/>
          <w:color w:val="000000" w:themeColor="text1"/>
          <w:spacing w:val="2"/>
          <w:sz w:val="24"/>
          <w:szCs w:val="24"/>
        </w:rPr>
        <w:t xml:space="preserve"> </w:t>
      </w:r>
      <w:r w:rsidR="002C3F3B" w:rsidRPr="005A191C">
        <w:rPr>
          <w:rFonts w:ascii="Arial" w:eastAsia="Times New Roman" w:hAnsi="Arial" w:cs="Arial"/>
          <w:b/>
          <w:bCs/>
          <w:color w:val="000000" w:themeColor="text1"/>
          <w:spacing w:val="2"/>
          <w:sz w:val="24"/>
          <w:szCs w:val="24"/>
        </w:rPr>
        <w:t>M</w:t>
      </w:r>
      <w:r w:rsidR="002C3F3B" w:rsidRPr="005A191C">
        <w:rPr>
          <w:rFonts w:ascii="Arial" w:eastAsia="Times New Roman" w:hAnsi="Arial" w:cs="Arial"/>
          <w:b/>
          <w:bCs/>
          <w:color w:val="000000" w:themeColor="text1"/>
          <w:spacing w:val="-1"/>
          <w:sz w:val="24"/>
          <w:szCs w:val="24"/>
        </w:rPr>
        <w:t>ET</w:t>
      </w:r>
      <w:r w:rsidR="002C3F3B" w:rsidRPr="005A191C">
        <w:rPr>
          <w:rFonts w:ascii="Arial" w:eastAsia="Times New Roman" w:hAnsi="Arial" w:cs="Arial"/>
          <w:b/>
          <w:bCs/>
          <w:color w:val="000000" w:themeColor="text1"/>
          <w:spacing w:val="1"/>
          <w:sz w:val="24"/>
          <w:szCs w:val="24"/>
        </w:rPr>
        <w:t>O</w:t>
      </w:r>
      <w:r w:rsidR="002C3F3B" w:rsidRPr="005A191C">
        <w:rPr>
          <w:rFonts w:ascii="Arial" w:eastAsia="Times New Roman" w:hAnsi="Arial" w:cs="Arial"/>
          <w:b/>
          <w:bCs/>
          <w:color w:val="000000" w:themeColor="text1"/>
          <w:sz w:val="24"/>
          <w:szCs w:val="24"/>
        </w:rPr>
        <w:t>DE</w:t>
      </w:r>
      <w:r w:rsidR="0051246A" w:rsidRPr="005A191C">
        <w:rPr>
          <w:rFonts w:ascii="Arial" w:eastAsia="Times New Roman" w:hAnsi="Arial" w:cs="Arial"/>
          <w:b/>
          <w:bCs/>
          <w:color w:val="000000" w:themeColor="text1"/>
          <w:sz w:val="24"/>
          <w:szCs w:val="24"/>
        </w:rPr>
        <w:t xml:space="preserve"> PENELITIAN</w:t>
      </w:r>
      <w:r w:rsidR="009A1D18" w:rsidRPr="005A191C">
        <w:rPr>
          <w:rFonts w:ascii="Arial" w:eastAsia="Times New Roman" w:hAnsi="Arial" w:cs="Arial"/>
          <w:b/>
          <w:bCs/>
          <w:color w:val="000000" w:themeColor="text1"/>
          <w:sz w:val="24"/>
          <w:szCs w:val="24"/>
        </w:rPr>
        <w:t>.</w:t>
      </w:r>
    </w:p>
    <w:p w14:paraId="6577ED1D" w14:textId="048EF0E4" w:rsidR="00C85F4D" w:rsidRDefault="00C85F4D" w:rsidP="00C85F4D">
      <w:pPr>
        <w:spacing w:after="0" w:line="240" w:lineRule="auto"/>
        <w:ind w:firstLine="720"/>
        <w:jc w:val="both"/>
        <w:rPr>
          <w:rFonts w:ascii="Arial" w:hAnsi="Arial" w:cs="Arial"/>
          <w:sz w:val="24"/>
          <w:szCs w:val="24"/>
          <w:lang w:val="id-ID"/>
        </w:rPr>
      </w:pPr>
      <w:r w:rsidRPr="005A191C">
        <w:rPr>
          <w:rFonts w:ascii="Arial" w:hAnsi="Arial" w:cs="Arial"/>
          <w:sz w:val="24"/>
          <w:szCs w:val="24"/>
          <w:lang w:eastAsia="id-ID"/>
        </w:rPr>
        <w:t xml:space="preserve">Penelitian ini </w:t>
      </w:r>
      <w:proofErr w:type="spellStart"/>
      <w:r w:rsidRPr="005A191C">
        <w:rPr>
          <w:rFonts w:ascii="Arial" w:hAnsi="Arial" w:cs="Arial"/>
          <w:sz w:val="24"/>
          <w:szCs w:val="24"/>
          <w:lang w:eastAsia="id-ID"/>
        </w:rPr>
        <w:t>menggunakan</w:t>
      </w:r>
      <w:proofErr w:type="spellEnd"/>
      <w:r w:rsidRPr="005A191C">
        <w:rPr>
          <w:rFonts w:ascii="Arial" w:hAnsi="Arial" w:cs="Arial"/>
          <w:sz w:val="24"/>
          <w:szCs w:val="24"/>
          <w:lang w:eastAsia="id-ID"/>
        </w:rPr>
        <w:t xml:space="preserve"> </w:t>
      </w:r>
      <w:proofErr w:type="spellStart"/>
      <w:r w:rsidRPr="005A191C">
        <w:rPr>
          <w:rFonts w:ascii="Arial" w:hAnsi="Arial" w:cs="Arial"/>
          <w:sz w:val="24"/>
          <w:szCs w:val="24"/>
          <w:lang w:eastAsia="id-ID"/>
        </w:rPr>
        <w:t>metode</w:t>
      </w:r>
      <w:proofErr w:type="spellEnd"/>
      <w:r w:rsidRPr="005A191C">
        <w:rPr>
          <w:rFonts w:ascii="Arial" w:hAnsi="Arial" w:cs="Arial"/>
          <w:sz w:val="24"/>
          <w:szCs w:val="24"/>
          <w:lang w:eastAsia="id-ID"/>
        </w:rPr>
        <w:t xml:space="preserve"> </w:t>
      </w:r>
      <w:proofErr w:type="spellStart"/>
      <w:r w:rsidRPr="005A191C">
        <w:rPr>
          <w:rFonts w:ascii="Arial" w:hAnsi="Arial" w:cs="Arial"/>
          <w:sz w:val="24"/>
          <w:szCs w:val="24"/>
          <w:lang w:eastAsia="id-ID"/>
        </w:rPr>
        <w:t>kualitatif</w:t>
      </w:r>
      <w:proofErr w:type="spellEnd"/>
      <w:r w:rsidRPr="005A191C">
        <w:rPr>
          <w:rFonts w:ascii="Arial" w:hAnsi="Arial" w:cs="Arial"/>
          <w:sz w:val="24"/>
          <w:szCs w:val="24"/>
          <w:lang w:eastAsia="id-ID"/>
        </w:rPr>
        <w:t xml:space="preserve"> </w:t>
      </w:r>
      <w:proofErr w:type="spellStart"/>
      <w:r w:rsidRPr="005A191C">
        <w:rPr>
          <w:rFonts w:ascii="Arial" w:hAnsi="Arial" w:cs="Arial"/>
          <w:sz w:val="24"/>
          <w:szCs w:val="24"/>
          <w:lang w:eastAsia="id-ID"/>
        </w:rPr>
        <w:t>karena</w:t>
      </w:r>
      <w:proofErr w:type="spellEnd"/>
      <w:r w:rsidRPr="005A191C">
        <w:rPr>
          <w:rFonts w:ascii="Arial" w:hAnsi="Arial" w:cs="Arial"/>
          <w:sz w:val="24"/>
          <w:szCs w:val="24"/>
          <w:lang w:eastAsia="id-ID"/>
        </w:rPr>
        <w:t xml:space="preserve"> </w:t>
      </w:r>
      <w:proofErr w:type="spellStart"/>
      <w:r w:rsidRPr="005A191C">
        <w:rPr>
          <w:rFonts w:ascii="Arial" w:hAnsi="Arial" w:cs="Arial"/>
          <w:sz w:val="24"/>
          <w:szCs w:val="24"/>
          <w:lang w:eastAsia="id-ID"/>
        </w:rPr>
        <w:t>dilakukan</w:t>
      </w:r>
      <w:proofErr w:type="spellEnd"/>
      <w:r w:rsidRPr="005A191C">
        <w:rPr>
          <w:rFonts w:ascii="Arial" w:hAnsi="Arial" w:cs="Arial"/>
          <w:sz w:val="24"/>
          <w:szCs w:val="24"/>
          <w:lang w:eastAsia="id-ID"/>
        </w:rPr>
        <w:t xml:space="preserve"> pada </w:t>
      </w:r>
      <w:proofErr w:type="spellStart"/>
      <w:r w:rsidRPr="005A191C">
        <w:rPr>
          <w:rFonts w:ascii="Arial" w:hAnsi="Arial" w:cs="Arial"/>
          <w:sz w:val="24"/>
          <w:szCs w:val="24"/>
          <w:lang w:eastAsia="id-ID"/>
        </w:rPr>
        <w:t>kondisi</w:t>
      </w:r>
      <w:proofErr w:type="spellEnd"/>
      <w:r w:rsidRPr="005A191C">
        <w:rPr>
          <w:rFonts w:ascii="Arial" w:hAnsi="Arial" w:cs="Arial"/>
          <w:sz w:val="24"/>
          <w:szCs w:val="24"/>
          <w:lang w:eastAsia="id-ID"/>
        </w:rPr>
        <w:t xml:space="preserve"> yang alamiah. </w:t>
      </w:r>
      <w:r w:rsidRPr="005A191C">
        <w:rPr>
          <w:rFonts w:ascii="Arial" w:hAnsi="Arial" w:cs="Arial"/>
          <w:sz w:val="24"/>
          <w:szCs w:val="24"/>
        </w:rPr>
        <w:t xml:space="preserve">Menurut </w:t>
      </w:r>
      <w:r w:rsidRPr="00281AE2">
        <w:rPr>
          <w:rFonts w:ascii="Arial" w:hAnsi="Arial" w:cs="Arial"/>
          <w:bCs/>
          <w:sz w:val="24"/>
          <w:szCs w:val="24"/>
        </w:rPr>
        <w:t xml:space="preserve">Sugiyono </w:t>
      </w:r>
      <w:r w:rsidRPr="005A191C">
        <w:rPr>
          <w:rFonts w:ascii="Arial" w:hAnsi="Arial" w:cs="Arial"/>
          <w:sz w:val="24"/>
          <w:szCs w:val="24"/>
        </w:rPr>
        <w:t>(2017</w:t>
      </w:r>
      <w:r w:rsidRPr="005A191C">
        <w:rPr>
          <w:rFonts w:ascii="Arial" w:hAnsi="Arial" w:cs="Arial"/>
          <w:sz w:val="24"/>
          <w:szCs w:val="24"/>
          <w:lang w:val="id-ID"/>
        </w:rPr>
        <w:t>;</w:t>
      </w:r>
      <w:r w:rsidRPr="005A191C">
        <w:rPr>
          <w:rFonts w:ascii="Arial" w:hAnsi="Arial" w:cs="Arial"/>
          <w:sz w:val="24"/>
          <w:szCs w:val="24"/>
        </w:rPr>
        <w:t xml:space="preserve">9) mengatakan bahwa Penelitian kualitatif adalah metode penelitian yang berlandaskan pada filsafat postpositivisme, digunakan untuk meneliti pada kondisi obyek yang alamiah, (sebagai lawannya adalah eksperimen) di manapeneliti adalah instruk kunci, tenik pengumpulan data dilakukan secara triangulasi (gabungan), analisis data bersifat induktif/kualitatif, dan hasil penelitian kualitatif lebih menekankan </w:t>
      </w:r>
      <w:r w:rsidRPr="005A191C">
        <w:rPr>
          <w:rFonts w:ascii="Arial" w:hAnsi="Arial" w:cs="Arial"/>
          <w:sz w:val="24"/>
          <w:szCs w:val="24"/>
          <w:lang w:val="id-ID"/>
        </w:rPr>
        <w:t>makna daripada generalisasi.</w:t>
      </w:r>
    </w:p>
    <w:p w14:paraId="50FD1B96" w14:textId="77777777" w:rsidR="00DA735E" w:rsidRPr="00DA735E" w:rsidRDefault="00DA735E" w:rsidP="00DA735E">
      <w:pPr>
        <w:spacing w:after="0" w:line="240" w:lineRule="auto"/>
        <w:ind w:firstLine="720"/>
        <w:jc w:val="both"/>
        <w:rPr>
          <w:rFonts w:ascii="Arial" w:hAnsi="Arial" w:cs="Arial"/>
          <w:sz w:val="24"/>
          <w:szCs w:val="24"/>
          <w:lang w:eastAsia="id-ID"/>
        </w:rPr>
      </w:pPr>
      <w:r w:rsidRPr="00DA735E">
        <w:rPr>
          <w:rFonts w:ascii="Arial" w:hAnsi="Arial" w:cs="Arial"/>
          <w:sz w:val="24"/>
          <w:szCs w:val="24"/>
          <w:lang w:eastAsia="id-ID"/>
        </w:rPr>
        <w:t xml:space="preserve">Penelitian </w:t>
      </w:r>
      <w:proofErr w:type="spellStart"/>
      <w:r w:rsidRPr="00DA735E">
        <w:rPr>
          <w:rFonts w:ascii="Arial" w:hAnsi="Arial" w:cs="Arial"/>
          <w:sz w:val="24"/>
          <w:szCs w:val="24"/>
          <w:lang w:eastAsia="id-ID"/>
        </w:rPr>
        <w:t>ini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menggunakan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dua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metode</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yakni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deskriptif</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verifikatif</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Metode</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deskriptif</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verifikatif</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dipilih</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untuk</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menganalisis</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adanya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hubungan</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signifikan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antara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variabel</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diteliti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Pendekatan</w:t>
      </w:r>
      <w:proofErr w:type="spellEnd"/>
      <w:r w:rsidRPr="00DA735E">
        <w:rPr>
          <w:rFonts w:ascii="Arial" w:hAnsi="Arial" w:cs="Arial"/>
          <w:sz w:val="24"/>
          <w:szCs w:val="24"/>
          <w:lang w:eastAsia="id-ID"/>
        </w:rPr>
        <w:t xml:space="preserve"> pada </w:t>
      </w:r>
      <w:proofErr w:type="spellStart"/>
      <w:r w:rsidRPr="00DA735E">
        <w:rPr>
          <w:rFonts w:ascii="Arial" w:hAnsi="Arial" w:cs="Arial"/>
          <w:sz w:val="24"/>
          <w:szCs w:val="24"/>
          <w:lang w:eastAsia="id-ID"/>
        </w:rPr>
        <w:t>eksplorasi</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interprestasi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hasil</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dilakukan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tujuan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menganalisis</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ada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tidaknya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saling</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hubungan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antara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variabel</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orientasi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stratejik</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pemasaran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meliputi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Orientasi</w:t>
      </w:r>
      <w:proofErr w:type="spellEnd"/>
      <w:r w:rsidRPr="00DA735E">
        <w:rPr>
          <w:rFonts w:ascii="Arial" w:hAnsi="Arial" w:cs="Arial"/>
          <w:sz w:val="24"/>
          <w:szCs w:val="24"/>
          <w:lang w:eastAsia="id-ID"/>
        </w:rPr>
        <w:t xml:space="preserve"> Pasar, </w:t>
      </w:r>
      <w:proofErr w:type="spellStart"/>
      <w:r w:rsidRPr="00DA735E">
        <w:rPr>
          <w:rFonts w:ascii="Arial" w:hAnsi="Arial" w:cs="Arial"/>
          <w:sz w:val="24"/>
          <w:szCs w:val="24"/>
          <w:lang w:eastAsia="id-ID"/>
        </w:rPr>
        <w:t>Orientasi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Kewirausahaan</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Orientasi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Pembelajaran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terhadap</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Inovasi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Pemasaran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serta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implikasinya</w:t>
      </w:r>
      <w:proofErr w:type="spellEnd"/>
      <w:r w:rsidRPr="00DA735E">
        <w:rPr>
          <w:rFonts w:ascii="Arial" w:hAnsi="Arial" w:cs="Arial"/>
          <w:sz w:val="24"/>
          <w:szCs w:val="24"/>
          <w:lang w:eastAsia="id-ID"/>
        </w:rPr>
        <w:t xml:space="preserve"> pada Kinerja </w:t>
      </w:r>
      <w:proofErr w:type="spellStart"/>
      <w:r w:rsidRPr="00DA735E">
        <w:rPr>
          <w:rFonts w:ascii="Arial" w:hAnsi="Arial" w:cs="Arial"/>
          <w:sz w:val="24"/>
          <w:szCs w:val="24"/>
          <w:lang w:eastAsia="id-ID"/>
        </w:rPr>
        <w:t>Pemasaran</w:t>
      </w:r>
      <w:proofErr w:type="spellEnd"/>
      <w:r w:rsidRPr="00DA735E">
        <w:rPr>
          <w:rFonts w:ascii="Arial" w:hAnsi="Arial" w:cs="Arial"/>
          <w:sz w:val="24"/>
          <w:szCs w:val="24"/>
          <w:lang w:eastAsia="id-ID"/>
        </w:rPr>
        <w:t xml:space="preserve">. </w:t>
      </w:r>
    </w:p>
    <w:p w14:paraId="37FF1C5A" w14:textId="77777777" w:rsidR="00DA735E" w:rsidRPr="00DA735E" w:rsidRDefault="00DA735E" w:rsidP="00DA735E">
      <w:pPr>
        <w:spacing w:after="0" w:line="240" w:lineRule="auto"/>
        <w:ind w:firstLine="720"/>
        <w:jc w:val="both"/>
        <w:rPr>
          <w:rFonts w:ascii="Arial" w:hAnsi="Arial" w:cs="Arial"/>
          <w:sz w:val="24"/>
          <w:szCs w:val="24"/>
          <w:lang w:eastAsia="id-ID"/>
        </w:rPr>
      </w:pPr>
      <w:proofErr w:type="spellStart"/>
      <w:r w:rsidRPr="00DA735E">
        <w:rPr>
          <w:rFonts w:ascii="Arial" w:hAnsi="Arial" w:cs="Arial"/>
          <w:sz w:val="24"/>
          <w:szCs w:val="24"/>
          <w:lang w:eastAsia="id-ID"/>
        </w:rPr>
        <w:t>Metode</w:t>
      </w:r>
      <w:proofErr w:type="spellEnd"/>
      <w:r w:rsidRPr="00DA735E">
        <w:rPr>
          <w:rFonts w:ascii="Arial" w:hAnsi="Arial" w:cs="Arial"/>
          <w:sz w:val="24"/>
          <w:szCs w:val="24"/>
          <w:lang w:eastAsia="id-ID"/>
        </w:rPr>
        <w:t xml:space="preserve"> cross-sectional </w:t>
      </w:r>
      <w:proofErr w:type="spellStart"/>
      <w:r w:rsidRPr="00DA735E">
        <w:rPr>
          <w:rFonts w:ascii="Arial" w:hAnsi="Arial" w:cs="Arial"/>
          <w:sz w:val="24"/>
          <w:szCs w:val="24"/>
          <w:lang w:eastAsia="id-ID"/>
        </w:rPr>
        <w:t>dipakai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untuk</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deskriptif</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dimana</w:t>
      </w:r>
      <w:proofErr w:type="spellEnd"/>
      <w:r w:rsidRPr="00DA735E">
        <w:rPr>
          <w:rFonts w:ascii="Arial" w:hAnsi="Arial" w:cs="Arial"/>
          <w:sz w:val="24"/>
          <w:szCs w:val="24"/>
          <w:lang w:eastAsia="id-ID"/>
        </w:rPr>
        <w:t xml:space="preserve"> cross-sectional </w:t>
      </w:r>
      <w:proofErr w:type="spellStart"/>
      <w:r w:rsidRPr="00DA735E">
        <w:rPr>
          <w:rFonts w:ascii="Arial" w:hAnsi="Arial" w:cs="Arial"/>
          <w:sz w:val="24"/>
          <w:szCs w:val="24"/>
          <w:lang w:eastAsia="id-ID"/>
        </w:rPr>
        <w:t>merupakan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kegiatan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riset</w:t>
      </w:r>
      <w:proofErr w:type="spellEnd"/>
      <w:r w:rsidRPr="00DA735E">
        <w:rPr>
          <w:rFonts w:ascii="Arial" w:hAnsi="Arial" w:cs="Arial"/>
          <w:sz w:val="24"/>
          <w:szCs w:val="24"/>
          <w:lang w:eastAsia="id-ID"/>
        </w:rPr>
        <w:t xml:space="preserve"> pada </w:t>
      </w:r>
      <w:proofErr w:type="spellStart"/>
      <w:r w:rsidRPr="00DA735E">
        <w:rPr>
          <w:rFonts w:ascii="Arial" w:hAnsi="Arial" w:cs="Arial"/>
          <w:sz w:val="24"/>
          <w:szCs w:val="24"/>
          <w:lang w:eastAsia="id-ID"/>
        </w:rPr>
        <w:t>suatu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saat</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tertentu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selanjutnya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berdasarkan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fakta</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diperoleh</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dilakukan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penyimpulan</w:t>
      </w:r>
      <w:proofErr w:type="spellEnd"/>
      <w:r w:rsidRPr="00DA735E">
        <w:rPr>
          <w:rFonts w:ascii="Arial" w:hAnsi="Arial" w:cs="Arial"/>
          <w:sz w:val="24"/>
          <w:szCs w:val="24"/>
          <w:lang w:eastAsia="id-ID"/>
        </w:rPr>
        <w:t xml:space="preserve"> mengenai </w:t>
      </w:r>
      <w:proofErr w:type="spellStart"/>
      <w:r w:rsidRPr="00DA735E">
        <w:rPr>
          <w:rFonts w:ascii="Arial" w:hAnsi="Arial" w:cs="Arial"/>
          <w:sz w:val="24"/>
          <w:szCs w:val="24"/>
          <w:lang w:eastAsia="id-ID"/>
        </w:rPr>
        <w:t>masalah-masalah</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ingin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dibuktikan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atau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dicari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hubungannya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Rangkuti</w:t>
      </w:r>
      <w:proofErr w:type="spellEnd"/>
      <w:r w:rsidRPr="00DA735E">
        <w:rPr>
          <w:rFonts w:ascii="Arial" w:hAnsi="Arial" w:cs="Arial"/>
          <w:sz w:val="24"/>
          <w:szCs w:val="24"/>
          <w:lang w:eastAsia="id-ID"/>
        </w:rPr>
        <w:t xml:space="preserve">, 2011:32). Penelitian </w:t>
      </w:r>
      <w:proofErr w:type="spellStart"/>
      <w:r w:rsidRPr="00DA735E">
        <w:rPr>
          <w:rFonts w:ascii="Arial" w:hAnsi="Arial" w:cs="Arial"/>
          <w:sz w:val="24"/>
          <w:szCs w:val="24"/>
          <w:lang w:eastAsia="id-ID"/>
        </w:rPr>
        <w:t>ini</w:t>
      </w:r>
      <w:proofErr w:type="spellEnd"/>
      <w:r w:rsidRPr="00DA735E">
        <w:rPr>
          <w:rFonts w:ascii="Arial" w:hAnsi="Arial" w:cs="Arial"/>
          <w:sz w:val="24"/>
          <w:szCs w:val="24"/>
          <w:lang w:eastAsia="id-ID"/>
        </w:rPr>
        <w:t xml:space="preserve"> juga </w:t>
      </w:r>
      <w:proofErr w:type="spellStart"/>
      <w:r w:rsidRPr="00DA735E">
        <w:rPr>
          <w:rFonts w:ascii="Arial" w:hAnsi="Arial" w:cs="Arial"/>
          <w:sz w:val="24"/>
          <w:szCs w:val="24"/>
          <w:lang w:eastAsia="id-ID"/>
        </w:rPr>
        <w:t>menggunakan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metode</w:t>
      </w:r>
      <w:proofErr w:type="spellEnd"/>
      <w:r w:rsidRPr="00DA735E">
        <w:rPr>
          <w:rFonts w:ascii="Arial" w:hAnsi="Arial" w:cs="Arial"/>
          <w:sz w:val="24"/>
          <w:szCs w:val="24"/>
          <w:lang w:eastAsia="id-ID"/>
        </w:rPr>
        <w:t xml:space="preserve"> Explanatory survey </w:t>
      </w:r>
      <w:proofErr w:type="spellStart"/>
      <w:r w:rsidRPr="00DA735E">
        <w:rPr>
          <w:rFonts w:ascii="Arial" w:hAnsi="Arial" w:cs="Arial"/>
          <w:sz w:val="24"/>
          <w:szCs w:val="24"/>
          <w:lang w:eastAsia="id-ID"/>
        </w:rPr>
        <w:t>dengan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jenis</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verifikatif</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Metode</w:t>
      </w:r>
      <w:proofErr w:type="spellEnd"/>
      <w:r w:rsidRPr="00DA735E">
        <w:rPr>
          <w:rFonts w:ascii="Arial" w:hAnsi="Arial" w:cs="Arial"/>
          <w:sz w:val="24"/>
          <w:szCs w:val="24"/>
          <w:lang w:eastAsia="id-ID"/>
        </w:rPr>
        <w:t xml:space="preserve"> explanatory </w:t>
      </w:r>
      <w:proofErr w:type="spellStart"/>
      <w:r w:rsidRPr="00DA735E">
        <w:rPr>
          <w:rFonts w:ascii="Arial" w:hAnsi="Arial" w:cs="Arial"/>
          <w:sz w:val="24"/>
          <w:szCs w:val="24"/>
          <w:lang w:eastAsia="id-ID"/>
        </w:rPr>
        <w:t>bertujuan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menjelaskan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alasan-alasan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dari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suatu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fenomena</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diobservasi</w:t>
      </w:r>
      <w:proofErr w:type="spellEnd"/>
      <w:r w:rsidRPr="00DA735E">
        <w:rPr>
          <w:rFonts w:ascii="Arial" w:hAnsi="Arial" w:cs="Arial"/>
          <w:sz w:val="24"/>
          <w:szCs w:val="24"/>
          <w:lang w:eastAsia="id-ID"/>
        </w:rPr>
        <w:t xml:space="preserve"> oleh </w:t>
      </w:r>
      <w:proofErr w:type="spellStart"/>
      <w:r w:rsidRPr="00DA735E">
        <w:rPr>
          <w:rFonts w:ascii="Arial" w:hAnsi="Arial" w:cs="Arial"/>
          <w:sz w:val="24"/>
          <w:szCs w:val="24"/>
          <w:lang w:eastAsia="id-ID"/>
        </w:rPr>
        <w:t>suatu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studi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deskriptif</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Sesuai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tujuannya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bertujuan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menjelaskan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hubungan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kausalitas</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antara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konsep-konsep</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pengujian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hipotesis</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guna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mengambil</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keputusan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secara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induktif</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atau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generalisasi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maka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ini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bersifat</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penjelasan</w:t>
      </w:r>
      <w:proofErr w:type="spellEnd"/>
      <w:r w:rsidRPr="00DA735E">
        <w:rPr>
          <w:rFonts w:ascii="Arial" w:hAnsi="Arial" w:cs="Arial"/>
          <w:sz w:val="24"/>
          <w:szCs w:val="24"/>
          <w:lang w:eastAsia="id-ID"/>
        </w:rPr>
        <w:t xml:space="preserve"> (explanatory research). </w:t>
      </w:r>
    </w:p>
    <w:p w14:paraId="50EF80E3" w14:textId="77777777" w:rsidR="00DA735E" w:rsidRPr="00DA735E" w:rsidRDefault="00DA735E" w:rsidP="00DA735E">
      <w:pPr>
        <w:spacing w:after="0" w:line="240" w:lineRule="auto"/>
        <w:ind w:firstLine="720"/>
        <w:jc w:val="both"/>
        <w:rPr>
          <w:rFonts w:ascii="Arial" w:hAnsi="Arial" w:cs="Arial"/>
          <w:sz w:val="24"/>
          <w:szCs w:val="24"/>
          <w:lang w:eastAsia="id-ID"/>
        </w:rPr>
      </w:pPr>
      <w:proofErr w:type="spellStart"/>
      <w:r w:rsidRPr="00DA735E">
        <w:rPr>
          <w:rFonts w:ascii="Arial" w:hAnsi="Arial" w:cs="Arial"/>
          <w:sz w:val="24"/>
          <w:szCs w:val="24"/>
          <w:lang w:eastAsia="id-ID"/>
        </w:rPr>
        <w:t>Metode</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survei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digunakan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untuk</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mendapatkan</w:t>
      </w:r>
      <w:proofErr w:type="spellEnd"/>
      <w:r w:rsidRPr="00DA735E">
        <w:rPr>
          <w:rFonts w:ascii="Arial" w:hAnsi="Arial" w:cs="Arial"/>
          <w:sz w:val="24"/>
          <w:szCs w:val="24"/>
          <w:lang w:eastAsia="id-ID"/>
        </w:rPr>
        <w:t xml:space="preserve"> data </w:t>
      </w:r>
      <w:proofErr w:type="spellStart"/>
      <w:r w:rsidRPr="00DA735E">
        <w:rPr>
          <w:rFonts w:ascii="Arial" w:hAnsi="Arial" w:cs="Arial"/>
          <w:sz w:val="24"/>
          <w:szCs w:val="24"/>
          <w:lang w:eastAsia="id-ID"/>
        </w:rPr>
        <w:t>dari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tempat</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tertentu</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alami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bukan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buatan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tetapi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w:t>
      </w:r>
      <w:proofErr w:type="spellEnd"/>
      <w:r w:rsidRPr="00DA735E">
        <w:rPr>
          <w:rFonts w:ascii="Arial" w:hAnsi="Arial" w:cs="Arial"/>
          <w:sz w:val="24"/>
          <w:szCs w:val="24"/>
          <w:lang w:eastAsia="id-ID"/>
        </w:rPr>
        <w:t xml:space="preserve"> melakukan </w:t>
      </w:r>
      <w:proofErr w:type="spellStart"/>
      <w:r w:rsidRPr="00DA735E">
        <w:rPr>
          <w:rFonts w:ascii="Arial" w:hAnsi="Arial" w:cs="Arial"/>
          <w:sz w:val="24"/>
          <w:szCs w:val="24"/>
          <w:lang w:eastAsia="id-ID"/>
        </w:rPr>
        <w:t>perlakuan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dalam</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pengumpulan</w:t>
      </w:r>
      <w:proofErr w:type="spellEnd"/>
      <w:r w:rsidRPr="00DA735E">
        <w:rPr>
          <w:rFonts w:ascii="Arial" w:hAnsi="Arial" w:cs="Arial"/>
          <w:sz w:val="24"/>
          <w:szCs w:val="24"/>
          <w:lang w:eastAsia="id-ID"/>
        </w:rPr>
        <w:t xml:space="preserve"> data, </w:t>
      </w:r>
      <w:proofErr w:type="spellStart"/>
      <w:r w:rsidRPr="00DA735E">
        <w:rPr>
          <w:rFonts w:ascii="Arial" w:hAnsi="Arial" w:cs="Arial"/>
          <w:sz w:val="24"/>
          <w:szCs w:val="24"/>
          <w:lang w:eastAsia="id-ID"/>
        </w:rPr>
        <w:t>misalnya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menyebarkan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kuesioner</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wawancara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terstruktur</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sebagainya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Sugiyono</w:t>
      </w:r>
      <w:proofErr w:type="spellEnd"/>
      <w:r w:rsidRPr="00DA735E">
        <w:rPr>
          <w:rFonts w:ascii="Arial" w:hAnsi="Arial" w:cs="Arial"/>
          <w:sz w:val="24"/>
          <w:szCs w:val="24"/>
          <w:lang w:eastAsia="id-ID"/>
        </w:rPr>
        <w:t xml:space="preserve">, 2017:6). </w:t>
      </w:r>
      <w:proofErr w:type="spellStart"/>
      <w:r w:rsidRPr="00DA735E">
        <w:rPr>
          <w:rFonts w:ascii="Arial" w:hAnsi="Arial" w:cs="Arial"/>
          <w:sz w:val="24"/>
          <w:szCs w:val="24"/>
          <w:lang w:eastAsia="id-ID"/>
        </w:rPr>
        <w:t>Metode</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survei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membantu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dapat</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membedah</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membahas</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mengenali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masalah-masalah</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serta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mendapatkan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pembenaran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terhadap</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keadaan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praktik-praktik</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sedang</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berlangsung</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metode</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survei</w:t>
      </w:r>
      <w:proofErr w:type="spellEnd"/>
      <w:r w:rsidRPr="00DA735E">
        <w:rPr>
          <w:rFonts w:ascii="Arial" w:hAnsi="Arial" w:cs="Arial"/>
          <w:sz w:val="24"/>
          <w:szCs w:val="24"/>
          <w:lang w:eastAsia="id-ID"/>
        </w:rPr>
        <w:t xml:space="preserve"> juga </w:t>
      </w:r>
      <w:proofErr w:type="spellStart"/>
      <w:r w:rsidRPr="00DA735E">
        <w:rPr>
          <w:rFonts w:ascii="Arial" w:hAnsi="Arial" w:cs="Arial"/>
          <w:sz w:val="24"/>
          <w:szCs w:val="24"/>
          <w:lang w:eastAsia="id-ID"/>
        </w:rPr>
        <w:t>dapat</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dilakukan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evaluasi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serta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perbandingan-perbandingan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terhadap</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hal-hal</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dikerjakan</w:t>
      </w:r>
      <w:proofErr w:type="spellEnd"/>
      <w:r w:rsidRPr="00DA735E">
        <w:rPr>
          <w:rFonts w:ascii="Arial" w:hAnsi="Arial" w:cs="Arial"/>
          <w:sz w:val="24"/>
          <w:szCs w:val="24"/>
          <w:lang w:eastAsia="id-ID"/>
        </w:rPr>
        <w:t xml:space="preserve"> orang </w:t>
      </w:r>
      <w:proofErr w:type="spellStart"/>
      <w:r w:rsidRPr="00DA735E">
        <w:rPr>
          <w:rFonts w:ascii="Arial" w:hAnsi="Arial" w:cs="Arial"/>
          <w:sz w:val="24"/>
          <w:szCs w:val="24"/>
          <w:lang w:eastAsia="id-ID"/>
        </w:rPr>
        <w:t>dalam</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menangani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situasi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atau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masalah</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serupa</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hasilnya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dapat</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digunakan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dalam</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pembuatan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rencana</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pengambilan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keputusan</w:t>
      </w:r>
      <w:proofErr w:type="spellEnd"/>
      <w:r w:rsidRPr="00DA735E">
        <w:rPr>
          <w:rFonts w:ascii="Arial" w:hAnsi="Arial" w:cs="Arial"/>
          <w:sz w:val="24"/>
          <w:szCs w:val="24"/>
          <w:lang w:eastAsia="id-ID"/>
        </w:rPr>
        <w:t xml:space="preserve"> di masa yang </w:t>
      </w:r>
      <w:proofErr w:type="spellStart"/>
      <w:r w:rsidRPr="00DA735E">
        <w:rPr>
          <w:rFonts w:ascii="Arial" w:hAnsi="Arial" w:cs="Arial"/>
          <w:sz w:val="24"/>
          <w:szCs w:val="24"/>
          <w:lang w:eastAsia="id-ID"/>
        </w:rPr>
        <w:t>akan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datang</w:t>
      </w:r>
      <w:proofErr w:type="spellEnd"/>
      <w:r w:rsidRPr="00DA735E">
        <w:rPr>
          <w:rFonts w:ascii="Arial" w:hAnsi="Arial" w:cs="Arial"/>
          <w:sz w:val="24"/>
          <w:szCs w:val="24"/>
          <w:lang w:eastAsia="id-ID"/>
        </w:rPr>
        <w:t xml:space="preserve">. </w:t>
      </w:r>
    </w:p>
    <w:p w14:paraId="0F30564A" w14:textId="77777777" w:rsidR="00DA735E" w:rsidRPr="00DA735E" w:rsidRDefault="00DA735E" w:rsidP="00DA735E">
      <w:pPr>
        <w:spacing w:after="0" w:line="240" w:lineRule="auto"/>
        <w:ind w:firstLine="720"/>
        <w:jc w:val="both"/>
        <w:rPr>
          <w:rFonts w:ascii="Arial" w:hAnsi="Arial" w:cs="Arial"/>
          <w:sz w:val="24"/>
          <w:szCs w:val="24"/>
          <w:lang w:eastAsia="id-ID"/>
        </w:rPr>
      </w:pPr>
      <w:r w:rsidRPr="00DA735E">
        <w:rPr>
          <w:rFonts w:ascii="Arial" w:hAnsi="Arial" w:cs="Arial"/>
          <w:sz w:val="24"/>
          <w:szCs w:val="24"/>
          <w:lang w:eastAsia="id-ID"/>
        </w:rPr>
        <w:t xml:space="preserve">Penelitian </w:t>
      </w:r>
      <w:proofErr w:type="spellStart"/>
      <w:r w:rsidRPr="00DA735E">
        <w:rPr>
          <w:rFonts w:ascii="Arial" w:hAnsi="Arial" w:cs="Arial"/>
          <w:sz w:val="24"/>
          <w:szCs w:val="24"/>
          <w:lang w:eastAsia="id-ID"/>
        </w:rPr>
        <w:t>menggunakan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alat</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pengumpulan</w:t>
      </w:r>
      <w:proofErr w:type="spellEnd"/>
      <w:r w:rsidRPr="00DA735E">
        <w:rPr>
          <w:rFonts w:ascii="Arial" w:hAnsi="Arial" w:cs="Arial"/>
          <w:sz w:val="24"/>
          <w:szCs w:val="24"/>
          <w:lang w:eastAsia="id-ID"/>
        </w:rPr>
        <w:t xml:space="preserve"> data yang </w:t>
      </w:r>
      <w:proofErr w:type="spellStart"/>
      <w:r w:rsidRPr="00DA735E">
        <w:rPr>
          <w:rFonts w:ascii="Arial" w:hAnsi="Arial" w:cs="Arial"/>
          <w:sz w:val="24"/>
          <w:szCs w:val="24"/>
          <w:lang w:eastAsia="id-ID"/>
        </w:rPr>
        <w:t>utama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adalah</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kuesioner</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kemudian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dilakukan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pengolahan</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analisis</w:t>
      </w:r>
      <w:proofErr w:type="spellEnd"/>
      <w:r w:rsidRPr="00DA735E">
        <w:rPr>
          <w:rFonts w:ascii="Arial" w:hAnsi="Arial" w:cs="Arial"/>
          <w:sz w:val="24"/>
          <w:szCs w:val="24"/>
          <w:lang w:eastAsia="id-ID"/>
        </w:rPr>
        <w:t xml:space="preserve"> data </w:t>
      </w:r>
      <w:proofErr w:type="spellStart"/>
      <w:r w:rsidRPr="00DA735E">
        <w:rPr>
          <w:rFonts w:ascii="Arial" w:hAnsi="Arial" w:cs="Arial"/>
          <w:sz w:val="24"/>
          <w:szCs w:val="24"/>
          <w:lang w:eastAsia="id-ID"/>
        </w:rPr>
        <w:t>dengan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menggunakan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kuantitatif</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dengan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alat</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bantu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statistik</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sebagai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dasar</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pengujian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hipotesis</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Variabel</w:t>
      </w:r>
      <w:proofErr w:type="spellEnd"/>
      <w:r w:rsidRPr="00DA735E">
        <w:rPr>
          <w:rFonts w:ascii="Arial" w:hAnsi="Arial" w:cs="Arial"/>
          <w:sz w:val="24"/>
          <w:szCs w:val="24"/>
          <w:lang w:eastAsia="id-ID"/>
        </w:rPr>
        <w:t xml:space="preserve"> yang </w:t>
      </w:r>
      <w:proofErr w:type="spellStart"/>
      <w:r w:rsidRPr="00DA735E">
        <w:rPr>
          <w:rFonts w:ascii="Arial" w:hAnsi="Arial" w:cs="Arial"/>
          <w:sz w:val="24"/>
          <w:szCs w:val="24"/>
          <w:lang w:eastAsia="id-ID"/>
        </w:rPr>
        <w:t>menjadi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obyek</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terintegrasi</w:t>
      </w:r>
      <w:proofErr w:type="spellEnd"/>
      <w:r w:rsidRPr="00DA735E">
        <w:rPr>
          <w:rFonts w:ascii="Arial" w:hAnsi="Arial" w:cs="Arial"/>
          <w:sz w:val="24"/>
          <w:szCs w:val="24"/>
          <w:lang w:eastAsia="id-ID"/>
        </w:rPr>
        <w:t xml:space="preserve"> pada </w:t>
      </w:r>
      <w:proofErr w:type="spellStart"/>
      <w:r w:rsidRPr="00DA735E">
        <w:rPr>
          <w:rFonts w:ascii="Arial" w:hAnsi="Arial" w:cs="Arial"/>
          <w:sz w:val="24"/>
          <w:szCs w:val="24"/>
          <w:lang w:eastAsia="id-ID"/>
        </w:rPr>
        <w:t>desain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sejak</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dari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studi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pendahuluan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sampai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kepada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kesimpulan</w:t>
      </w:r>
      <w:proofErr w:type="spellEnd"/>
      <w:r w:rsidRPr="00DA735E">
        <w:rPr>
          <w:rFonts w:ascii="Arial" w:hAnsi="Arial" w:cs="Arial"/>
          <w:sz w:val="24"/>
          <w:szCs w:val="24"/>
          <w:lang w:eastAsia="id-ID"/>
        </w:rPr>
        <w:t xml:space="preserve"> dan saran </w:t>
      </w:r>
      <w:proofErr w:type="spellStart"/>
      <w:r w:rsidRPr="00DA735E">
        <w:rPr>
          <w:rFonts w:ascii="Arial" w:hAnsi="Arial" w:cs="Arial"/>
          <w:sz w:val="24"/>
          <w:szCs w:val="24"/>
          <w:lang w:eastAsia="id-ID"/>
        </w:rPr>
        <w:t>yaitu</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variabel</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Orientasi</w:t>
      </w:r>
      <w:proofErr w:type="spellEnd"/>
      <w:r w:rsidRPr="00DA735E">
        <w:rPr>
          <w:rFonts w:ascii="Arial" w:hAnsi="Arial" w:cs="Arial"/>
          <w:sz w:val="24"/>
          <w:szCs w:val="24"/>
          <w:lang w:eastAsia="id-ID"/>
        </w:rPr>
        <w:t xml:space="preserve"> Pasar, </w:t>
      </w:r>
      <w:proofErr w:type="spellStart"/>
      <w:r w:rsidRPr="00DA735E">
        <w:rPr>
          <w:rFonts w:ascii="Arial" w:hAnsi="Arial" w:cs="Arial"/>
          <w:sz w:val="24"/>
          <w:szCs w:val="24"/>
          <w:lang w:eastAsia="id-ID"/>
        </w:rPr>
        <w:t>Orientasi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lastRenderedPageBreak/>
        <w:t>Kewirausahaan</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Orientasi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Pembelajaran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Inovasi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Pemasaran</w:t>
      </w:r>
      <w:proofErr w:type="spellEnd"/>
      <w:r w:rsidRPr="00DA735E">
        <w:rPr>
          <w:rFonts w:ascii="Arial" w:hAnsi="Arial" w:cs="Arial"/>
          <w:sz w:val="24"/>
          <w:szCs w:val="24"/>
          <w:lang w:eastAsia="id-ID"/>
        </w:rPr>
        <w:t xml:space="preserve">, Kinerja </w:t>
      </w:r>
      <w:proofErr w:type="spellStart"/>
      <w:r w:rsidRPr="00DA735E">
        <w:rPr>
          <w:rFonts w:ascii="Arial" w:hAnsi="Arial" w:cs="Arial"/>
          <w:sz w:val="24"/>
          <w:szCs w:val="24"/>
          <w:lang w:eastAsia="id-ID"/>
        </w:rPr>
        <w:t>Pemasaran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dengan</w:t>
      </w:r>
      <w:proofErr w:type="spellEnd"/>
      <w:r w:rsidRPr="00DA735E">
        <w:rPr>
          <w:rFonts w:ascii="Arial" w:hAnsi="Arial" w:cs="Arial"/>
          <w:sz w:val="24"/>
          <w:szCs w:val="24"/>
          <w:lang w:eastAsia="id-ID"/>
        </w:rPr>
        <w:t xml:space="preserve"> unit </w:t>
      </w:r>
      <w:proofErr w:type="spellStart"/>
      <w:r w:rsidRPr="00DA735E">
        <w:rPr>
          <w:rFonts w:ascii="Arial" w:hAnsi="Arial" w:cs="Arial"/>
          <w:sz w:val="24"/>
          <w:szCs w:val="24"/>
          <w:lang w:eastAsia="id-ID"/>
        </w:rPr>
        <w:t>analisis</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dalam</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penelitian</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ini</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adalah</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Pelaku</w:t>
      </w:r>
      <w:proofErr w:type="spellEnd"/>
      <w:r w:rsidRPr="00DA735E">
        <w:rPr>
          <w:rFonts w:ascii="Arial" w:hAnsi="Arial" w:cs="Arial"/>
          <w:sz w:val="24"/>
          <w:szCs w:val="24"/>
          <w:lang w:eastAsia="id-ID"/>
        </w:rPr>
        <w:t xml:space="preserve"> Usaha </w:t>
      </w:r>
      <w:proofErr w:type="spellStart"/>
      <w:r w:rsidRPr="00DA735E">
        <w:rPr>
          <w:rFonts w:ascii="Arial" w:hAnsi="Arial" w:cs="Arial"/>
          <w:sz w:val="24"/>
          <w:szCs w:val="24"/>
          <w:lang w:eastAsia="id-ID"/>
        </w:rPr>
        <w:t>Mikro</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jenis</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usaha</w:t>
      </w:r>
      <w:proofErr w:type="spellEnd"/>
      <w:r w:rsidRPr="00DA735E">
        <w:rPr>
          <w:rFonts w:ascii="Arial" w:hAnsi="Arial" w:cs="Arial"/>
          <w:sz w:val="24"/>
          <w:szCs w:val="24"/>
          <w:lang w:eastAsia="id-ID"/>
        </w:rPr>
        <w:t xml:space="preserve"> </w:t>
      </w:r>
      <w:proofErr w:type="spellStart"/>
      <w:r w:rsidRPr="00DA735E">
        <w:rPr>
          <w:rFonts w:ascii="Arial" w:hAnsi="Arial" w:cs="Arial"/>
          <w:sz w:val="24"/>
          <w:szCs w:val="24"/>
          <w:lang w:eastAsia="id-ID"/>
        </w:rPr>
        <w:t>makanan</w:t>
      </w:r>
      <w:proofErr w:type="spellEnd"/>
      <w:r w:rsidRPr="00DA735E">
        <w:rPr>
          <w:rFonts w:ascii="Arial" w:hAnsi="Arial" w:cs="Arial"/>
          <w:sz w:val="24"/>
          <w:szCs w:val="24"/>
          <w:lang w:eastAsia="id-ID"/>
        </w:rPr>
        <w:t xml:space="preserve"> dan </w:t>
      </w:r>
      <w:proofErr w:type="spellStart"/>
      <w:r w:rsidRPr="00DA735E">
        <w:rPr>
          <w:rFonts w:ascii="Arial" w:hAnsi="Arial" w:cs="Arial"/>
          <w:sz w:val="24"/>
          <w:szCs w:val="24"/>
          <w:lang w:eastAsia="id-ID"/>
        </w:rPr>
        <w:t>minuman</w:t>
      </w:r>
      <w:proofErr w:type="spellEnd"/>
      <w:r w:rsidRPr="00DA735E">
        <w:rPr>
          <w:rFonts w:ascii="Arial" w:hAnsi="Arial" w:cs="Arial"/>
          <w:sz w:val="24"/>
          <w:szCs w:val="24"/>
          <w:lang w:eastAsia="id-ID"/>
        </w:rPr>
        <w:t xml:space="preserve"> di Metropolitan Bandung Raya.</w:t>
      </w:r>
    </w:p>
    <w:p w14:paraId="3BCE37D8" w14:textId="77777777" w:rsidR="00DA735E" w:rsidRPr="00E94FE8" w:rsidRDefault="00DA735E" w:rsidP="00DA735E">
      <w:pPr>
        <w:rPr>
          <w:rFonts w:ascii="Arial" w:hAnsi="Arial" w:cs="Arial"/>
          <w:sz w:val="24"/>
          <w:szCs w:val="24"/>
          <w:lang w:eastAsia="id-ID"/>
        </w:rPr>
      </w:pPr>
      <w:r w:rsidRPr="00E94FE8">
        <w:rPr>
          <w:rFonts w:ascii="Arial" w:hAnsi="Arial" w:cs="Arial"/>
          <w:sz w:val="24"/>
          <w:szCs w:val="24"/>
          <w:lang w:eastAsia="id-ID"/>
        </w:rPr>
        <w:t xml:space="preserve">Penelitian </w:t>
      </w:r>
      <w:proofErr w:type="spellStart"/>
      <w:r w:rsidRPr="00E94FE8">
        <w:rPr>
          <w:rFonts w:ascii="Arial" w:hAnsi="Arial" w:cs="Arial"/>
          <w:sz w:val="24"/>
          <w:szCs w:val="24"/>
          <w:lang w:eastAsia="id-ID"/>
        </w:rPr>
        <w:t>ini</w:t>
      </w:r>
      <w:proofErr w:type="spellEnd"/>
      <w:r w:rsidRPr="00E94FE8">
        <w:rPr>
          <w:rFonts w:ascii="Arial" w:hAnsi="Arial" w:cs="Arial"/>
          <w:sz w:val="24"/>
          <w:szCs w:val="24"/>
          <w:lang w:eastAsia="id-ID"/>
        </w:rPr>
        <w:t xml:space="preserve"> </w:t>
      </w:r>
      <w:proofErr w:type="spellStart"/>
      <w:r w:rsidRPr="00E94FE8">
        <w:rPr>
          <w:rFonts w:ascii="Arial" w:hAnsi="Arial" w:cs="Arial"/>
          <w:sz w:val="24"/>
          <w:szCs w:val="24"/>
          <w:lang w:eastAsia="id-ID"/>
        </w:rPr>
        <w:t>memiliki</w:t>
      </w:r>
      <w:proofErr w:type="spellEnd"/>
      <w:r w:rsidRPr="00E94FE8">
        <w:rPr>
          <w:rFonts w:ascii="Arial" w:hAnsi="Arial" w:cs="Arial"/>
          <w:sz w:val="24"/>
          <w:szCs w:val="24"/>
          <w:lang w:eastAsia="id-ID"/>
        </w:rPr>
        <w:t xml:space="preserve"> </w:t>
      </w:r>
      <w:proofErr w:type="spellStart"/>
      <w:r w:rsidRPr="00E94FE8">
        <w:rPr>
          <w:rFonts w:ascii="Arial" w:hAnsi="Arial" w:cs="Arial"/>
          <w:sz w:val="24"/>
          <w:szCs w:val="24"/>
          <w:lang w:eastAsia="id-ID"/>
        </w:rPr>
        <w:t>variabel</w:t>
      </w:r>
      <w:proofErr w:type="spellEnd"/>
      <w:r w:rsidRPr="00E94FE8">
        <w:rPr>
          <w:rFonts w:ascii="Arial" w:hAnsi="Arial" w:cs="Arial"/>
          <w:sz w:val="24"/>
          <w:szCs w:val="24"/>
          <w:lang w:eastAsia="id-ID"/>
        </w:rPr>
        <w:t xml:space="preserve"> </w:t>
      </w:r>
      <w:proofErr w:type="spellStart"/>
      <w:r w:rsidRPr="00E94FE8">
        <w:rPr>
          <w:rFonts w:ascii="Arial" w:hAnsi="Arial" w:cs="Arial"/>
          <w:sz w:val="24"/>
          <w:szCs w:val="24"/>
          <w:lang w:eastAsia="id-ID"/>
        </w:rPr>
        <w:t>bebas</w:t>
      </w:r>
      <w:proofErr w:type="spellEnd"/>
      <w:r w:rsidRPr="00E94FE8">
        <w:rPr>
          <w:rFonts w:ascii="Arial" w:hAnsi="Arial" w:cs="Arial"/>
          <w:sz w:val="24"/>
          <w:szCs w:val="24"/>
          <w:lang w:eastAsia="id-ID"/>
        </w:rPr>
        <w:t xml:space="preserve"> (</w:t>
      </w:r>
      <w:proofErr w:type="spellStart"/>
      <w:r w:rsidRPr="00E94FE8">
        <w:rPr>
          <w:rFonts w:ascii="Arial" w:hAnsi="Arial" w:cs="Arial"/>
          <w:sz w:val="24"/>
          <w:szCs w:val="24"/>
          <w:lang w:eastAsia="id-ID"/>
        </w:rPr>
        <w:t>eksogen</w:t>
      </w:r>
      <w:proofErr w:type="spellEnd"/>
      <w:r w:rsidRPr="00E94FE8">
        <w:rPr>
          <w:rFonts w:ascii="Arial" w:hAnsi="Arial" w:cs="Arial"/>
          <w:sz w:val="24"/>
          <w:szCs w:val="24"/>
          <w:lang w:eastAsia="id-ID"/>
        </w:rPr>
        <w:t xml:space="preserve">) </w:t>
      </w:r>
      <w:proofErr w:type="spellStart"/>
      <w:r w:rsidRPr="00E94FE8">
        <w:rPr>
          <w:rFonts w:ascii="Arial" w:hAnsi="Arial" w:cs="Arial"/>
          <w:sz w:val="24"/>
          <w:szCs w:val="24"/>
          <w:lang w:eastAsia="id-ID"/>
        </w:rPr>
        <w:t>sebanyak</w:t>
      </w:r>
      <w:proofErr w:type="spellEnd"/>
      <w:r w:rsidRPr="00E94FE8">
        <w:rPr>
          <w:rFonts w:ascii="Arial" w:hAnsi="Arial" w:cs="Arial"/>
          <w:sz w:val="24"/>
          <w:szCs w:val="24"/>
          <w:lang w:eastAsia="id-ID"/>
        </w:rPr>
        <w:t xml:space="preserve"> 3 (</w:t>
      </w:r>
      <w:proofErr w:type="spellStart"/>
      <w:r w:rsidRPr="00E94FE8">
        <w:rPr>
          <w:rFonts w:ascii="Arial" w:hAnsi="Arial" w:cs="Arial"/>
          <w:sz w:val="24"/>
          <w:szCs w:val="24"/>
          <w:lang w:eastAsia="id-ID"/>
        </w:rPr>
        <w:t>tiga</w:t>
      </w:r>
      <w:proofErr w:type="spellEnd"/>
      <w:r w:rsidRPr="00E94FE8">
        <w:rPr>
          <w:rFonts w:ascii="Arial" w:hAnsi="Arial" w:cs="Arial"/>
          <w:sz w:val="24"/>
          <w:szCs w:val="24"/>
          <w:lang w:eastAsia="id-ID"/>
        </w:rPr>
        <w:t xml:space="preserve">) </w:t>
      </w:r>
      <w:proofErr w:type="spellStart"/>
      <w:r w:rsidRPr="00E94FE8">
        <w:rPr>
          <w:rFonts w:ascii="Arial" w:hAnsi="Arial" w:cs="Arial"/>
          <w:sz w:val="24"/>
          <w:szCs w:val="24"/>
          <w:lang w:eastAsia="id-ID"/>
        </w:rPr>
        <w:t>variabel</w:t>
      </w:r>
      <w:proofErr w:type="spellEnd"/>
      <w:r w:rsidRPr="00E94FE8">
        <w:rPr>
          <w:rFonts w:ascii="Arial" w:hAnsi="Arial" w:cs="Arial"/>
          <w:sz w:val="24"/>
          <w:szCs w:val="24"/>
          <w:lang w:eastAsia="id-ID"/>
        </w:rPr>
        <w:t xml:space="preserve"> </w:t>
      </w:r>
      <w:proofErr w:type="spellStart"/>
      <w:r w:rsidRPr="00E94FE8">
        <w:rPr>
          <w:rFonts w:ascii="Arial" w:hAnsi="Arial" w:cs="Arial"/>
          <w:sz w:val="24"/>
          <w:szCs w:val="24"/>
          <w:lang w:eastAsia="id-ID"/>
        </w:rPr>
        <w:t>antara</w:t>
      </w:r>
      <w:proofErr w:type="spellEnd"/>
      <w:r w:rsidRPr="00E94FE8">
        <w:rPr>
          <w:rFonts w:ascii="Arial" w:hAnsi="Arial" w:cs="Arial"/>
          <w:sz w:val="24"/>
          <w:szCs w:val="24"/>
          <w:lang w:eastAsia="id-ID"/>
        </w:rPr>
        <w:t xml:space="preserve"> lain:</w:t>
      </w:r>
    </w:p>
    <w:p w14:paraId="71412644" w14:textId="77777777" w:rsidR="00DA735E" w:rsidRPr="00E94FE8" w:rsidRDefault="00DA735E" w:rsidP="00E94FE8">
      <w:pPr>
        <w:pStyle w:val="ListParagraph"/>
        <w:numPr>
          <w:ilvl w:val="3"/>
          <w:numId w:val="39"/>
        </w:numPr>
        <w:autoSpaceDE w:val="0"/>
        <w:autoSpaceDN w:val="0"/>
        <w:spacing w:before="1" w:after="0" w:line="240" w:lineRule="auto"/>
        <w:ind w:left="270" w:hanging="283"/>
        <w:contextualSpacing w:val="0"/>
        <w:rPr>
          <w:rFonts w:ascii="Arial" w:hAnsi="Arial" w:cs="Arial"/>
          <w:sz w:val="24"/>
          <w:szCs w:val="24"/>
        </w:rPr>
      </w:pPr>
      <w:proofErr w:type="spellStart"/>
      <w:r w:rsidRPr="00E94FE8">
        <w:rPr>
          <w:rFonts w:ascii="Arial" w:hAnsi="Arial" w:cs="Arial"/>
          <w:sz w:val="24"/>
          <w:szCs w:val="24"/>
        </w:rPr>
        <w:t>Orientasi</w:t>
      </w:r>
      <w:proofErr w:type="spellEnd"/>
      <w:r w:rsidRPr="00E94FE8">
        <w:rPr>
          <w:rFonts w:ascii="Arial" w:hAnsi="Arial" w:cs="Arial"/>
          <w:sz w:val="24"/>
          <w:szCs w:val="24"/>
        </w:rPr>
        <w:t xml:space="preserve"> Pasar </w:t>
      </w:r>
      <w:r w:rsidRPr="00E94FE8">
        <w:rPr>
          <w:rFonts w:ascii="Arial" w:hAnsi="Arial" w:cs="Arial"/>
          <w:i/>
          <w:iCs/>
          <w:sz w:val="24"/>
          <w:szCs w:val="24"/>
        </w:rPr>
        <w:t>(Market Orientation)</w:t>
      </w:r>
      <w:r w:rsidRPr="00E94FE8">
        <w:rPr>
          <w:rFonts w:ascii="Arial" w:hAnsi="Arial" w:cs="Arial"/>
          <w:sz w:val="24"/>
          <w:szCs w:val="24"/>
        </w:rPr>
        <w:t xml:space="preserve"> (X</w:t>
      </w:r>
      <w:r w:rsidRPr="00E94FE8">
        <w:rPr>
          <w:rFonts w:ascii="Arial" w:hAnsi="Arial" w:cs="Arial"/>
          <w:sz w:val="24"/>
          <w:szCs w:val="24"/>
          <w:vertAlign w:val="subscript"/>
        </w:rPr>
        <w:t>1</w:t>
      </w:r>
      <w:r w:rsidRPr="00E94FE8">
        <w:rPr>
          <w:rFonts w:ascii="Arial" w:hAnsi="Arial" w:cs="Arial"/>
          <w:sz w:val="24"/>
          <w:szCs w:val="24"/>
        </w:rPr>
        <w:t xml:space="preserve">), </w:t>
      </w:r>
      <w:proofErr w:type="spellStart"/>
      <w:r w:rsidRPr="00E94FE8">
        <w:rPr>
          <w:rFonts w:ascii="Arial" w:hAnsi="Arial" w:cs="Arial"/>
          <w:sz w:val="24"/>
          <w:szCs w:val="24"/>
        </w:rPr>
        <w:t>dengan</w:t>
      </w:r>
      <w:proofErr w:type="spellEnd"/>
      <w:r w:rsidRPr="00E94FE8">
        <w:rPr>
          <w:rFonts w:ascii="Arial" w:hAnsi="Arial" w:cs="Arial"/>
          <w:spacing w:val="2"/>
          <w:sz w:val="24"/>
          <w:szCs w:val="24"/>
        </w:rPr>
        <w:t xml:space="preserve"> </w:t>
      </w:r>
      <w:proofErr w:type="spellStart"/>
      <w:r w:rsidRPr="00E94FE8">
        <w:rPr>
          <w:rFonts w:ascii="Arial" w:hAnsi="Arial" w:cs="Arial"/>
          <w:sz w:val="24"/>
          <w:szCs w:val="24"/>
        </w:rPr>
        <w:t>dimensinya</w:t>
      </w:r>
      <w:proofErr w:type="spellEnd"/>
      <w:r w:rsidRPr="00E94FE8">
        <w:rPr>
          <w:rFonts w:ascii="Arial" w:hAnsi="Arial" w:cs="Arial"/>
          <w:sz w:val="24"/>
          <w:szCs w:val="24"/>
        </w:rPr>
        <w:t>:</w:t>
      </w:r>
    </w:p>
    <w:p w14:paraId="6B6605DF" w14:textId="77777777" w:rsidR="00DA735E" w:rsidRPr="00E94FE8" w:rsidRDefault="00DA735E" w:rsidP="00E94FE8">
      <w:pPr>
        <w:pStyle w:val="BodyText"/>
        <w:numPr>
          <w:ilvl w:val="0"/>
          <w:numId w:val="40"/>
        </w:numPr>
        <w:ind w:left="851" w:hanging="567"/>
        <w:rPr>
          <w:rFonts w:cs="Arial"/>
          <w:szCs w:val="24"/>
          <w:lang w:val="en-US"/>
        </w:rPr>
      </w:pPr>
      <w:proofErr w:type="spellStart"/>
      <w:r w:rsidRPr="00E94FE8">
        <w:rPr>
          <w:rFonts w:cs="Arial"/>
          <w:iCs/>
          <w:szCs w:val="24"/>
          <w:lang w:val="en-US"/>
        </w:rPr>
        <w:t>Orientasi</w:t>
      </w:r>
      <w:proofErr w:type="spellEnd"/>
      <w:r w:rsidRPr="00E94FE8">
        <w:rPr>
          <w:rFonts w:cs="Arial"/>
          <w:iCs/>
          <w:szCs w:val="24"/>
          <w:lang w:val="en-US"/>
        </w:rPr>
        <w:t xml:space="preserve"> </w:t>
      </w:r>
      <w:proofErr w:type="spellStart"/>
      <w:r w:rsidRPr="00E94FE8">
        <w:rPr>
          <w:rFonts w:cs="Arial"/>
          <w:iCs/>
          <w:szCs w:val="24"/>
          <w:lang w:val="en-US"/>
        </w:rPr>
        <w:t>Pelanggan</w:t>
      </w:r>
      <w:proofErr w:type="spellEnd"/>
      <w:r w:rsidRPr="00E94FE8">
        <w:rPr>
          <w:rFonts w:cs="Arial"/>
          <w:i/>
          <w:iCs/>
          <w:szCs w:val="24"/>
          <w:lang w:val="en-US"/>
        </w:rPr>
        <w:t xml:space="preserve"> (Customer Orientation)</w:t>
      </w:r>
      <w:r w:rsidRPr="00E94FE8">
        <w:rPr>
          <w:rFonts w:cs="Arial"/>
          <w:i/>
          <w:iCs/>
          <w:szCs w:val="24"/>
        </w:rPr>
        <w:t>;</w:t>
      </w:r>
    </w:p>
    <w:p w14:paraId="43FC2FED" w14:textId="77777777" w:rsidR="00DA735E" w:rsidRPr="00E94FE8" w:rsidRDefault="00DA735E" w:rsidP="00E94FE8">
      <w:pPr>
        <w:pStyle w:val="BodyText"/>
        <w:numPr>
          <w:ilvl w:val="0"/>
          <w:numId w:val="40"/>
        </w:numPr>
        <w:ind w:left="851" w:hanging="567"/>
        <w:rPr>
          <w:rFonts w:cs="Arial"/>
          <w:szCs w:val="24"/>
          <w:lang w:val="en-US"/>
        </w:rPr>
      </w:pPr>
      <w:proofErr w:type="spellStart"/>
      <w:r w:rsidRPr="00E94FE8">
        <w:rPr>
          <w:rFonts w:cs="Arial"/>
          <w:szCs w:val="24"/>
          <w:lang w:val="en-US"/>
        </w:rPr>
        <w:t>Orientasi</w:t>
      </w:r>
      <w:proofErr w:type="spellEnd"/>
      <w:r w:rsidRPr="00E94FE8">
        <w:rPr>
          <w:rFonts w:cs="Arial"/>
          <w:szCs w:val="24"/>
          <w:lang w:val="en-US"/>
        </w:rPr>
        <w:t xml:space="preserve"> </w:t>
      </w:r>
      <w:proofErr w:type="spellStart"/>
      <w:r w:rsidRPr="00E94FE8">
        <w:rPr>
          <w:rFonts w:cs="Arial"/>
          <w:szCs w:val="24"/>
          <w:lang w:val="en-US"/>
        </w:rPr>
        <w:t>Pesaing</w:t>
      </w:r>
      <w:proofErr w:type="spellEnd"/>
      <w:r w:rsidRPr="00E94FE8">
        <w:rPr>
          <w:rFonts w:cs="Arial"/>
          <w:szCs w:val="24"/>
          <w:lang w:val="en-US"/>
        </w:rPr>
        <w:t xml:space="preserve"> (</w:t>
      </w:r>
      <w:r w:rsidRPr="00E94FE8">
        <w:rPr>
          <w:rFonts w:cs="Arial"/>
          <w:i/>
          <w:iCs/>
          <w:szCs w:val="24"/>
          <w:lang w:val="en-US"/>
        </w:rPr>
        <w:t>Competitor Orientation)</w:t>
      </w:r>
      <w:r w:rsidRPr="00E94FE8">
        <w:rPr>
          <w:rFonts w:cs="Arial"/>
          <w:iCs/>
          <w:szCs w:val="24"/>
        </w:rPr>
        <w:t>;</w:t>
      </w:r>
    </w:p>
    <w:p w14:paraId="3CC770F0" w14:textId="77777777" w:rsidR="00DA735E" w:rsidRPr="00E94FE8" w:rsidRDefault="00DA735E" w:rsidP="00E94FE8">
      <w:pPr>
        <w:pStyle w:val="BodyText"/>
        <w:numPr>
          <w:ilvl w:val="0"/>
          <w:numId w:val="40"/>
        </w:numPr>
        <w:ind w:left="851" w:hanging="567"/>
        <w:rPr>
          <w:rFonts w:cs="Arial"/>
          <w:szCs w:val="24"/>
          <w:lang w:val="en-US"/>
        </w:rPr>
      </w:pPr>
      <w:proofErr w:type="spellStart"/>
      <w:r w:rsidRPr="00E94FE8">
        <w:rPr>
          <w:rFonts w:cs="Arial"/>
          <w:szCs w:val="24"/>
          <w:lang w:val="en-US"/>
        </w:rPr>
        <w:t>Koordinasi</w:t>
      </w:r>
      <w:proofErr w:type="spellEnd"/>
      <w:r w:rsidRPr="00E94FE8">
        <w:rPr>
          <w:rFonts w:cs="Arial"/>
          <w:szCs w:val="24"/>
          <w:lang w:val="en-US"/>
        </w:rPr>
        <w:t xml:space="preserve"> </w:t>
      </w:r>
      <w:proofErr w:type="spellStart"/>
      <w:r w:rsidRPr="00E94FE8">
        <w:rPr>
          <w:rFonts w:cs="Arial"/>
          <w:szCs w:val="24"/>
          <w:lang w:val="en-US"/>
        </w:rPr>
        <w:t>Antarfungsi</w:t>
      </w:r>
      <w:proofErr w:type="spellEnd"/>
      <w:r w:rsidRPr="00E94FE8">
        <w:rPr>
          <w:rFonts w:cs="Arial"/>
          <w:szCs w:val="24"/>
          <w:lang w:val="en-US"/>
        </w:rPr>
        <w:t xml:space="preserve"> (</w:t>
      </w:r>
      <w:proofErr w:type="spellStart"/>
      <w:r w:rsidRPr="00E94FE8">
        <w:rPr>
          <w:rFonts w:cs="Arial"/>
          <w:i/>
          <w:iCs/>
          <w:szCs w:val="24"/>
          <w:lang w:val="en-US"/>
        </w:rPr>
        <w:t>Interfunctional</w:t>
      </w:r>
      <w:proofErr w:type="spellEnd"/>
      <w:r w:rsidRPr="00E94FE8">
        <w:rPr>
          <w:rFonts w:cs="Arial"/>
          <w:i/>
          <w:iCs/>
          <w:szCs w:val="24"/>
          <w:lang w:val="en-US"/>
        </w:rPr>
        <w:t xml:space="preserve"> Coordination)</w:t>
      </w:r>
      <w:r w:rsidRPr="00E94FE8">
        <w:rPr>
          <w:rFonts w:cs="Arial"/>
          <w:szCs w:val="24"/>
          <w:lang w:val="en-US"/>
        </w:rPr>
        <w:t>.</w:t>
      </w:r>
    </w:p>
    <w:p w14:paraId="4A4478DC" w14:textId="77777777" w:rsidR="00DA735E" w:rsidRPr="00E94FE8" w:rsidRDefault="00DA735E" w:rsidP="00E94FE8">
      <w:pPr>
        <w:pStyle w:val="ListParagraph"/>
        <w:numPr>
          <w:ilvl w:val="3"/>
          <w:numId w:val="39"/>
        </w:numPr>
        <w:autoSpaceDE w:val="0"/>
        <w:autoSpaceDN w:val="0"/>
        <w:spacing w:before="240" w:after="0" w:line="240" w:lineRule="auto"/>
        <w:ind w:left="270" w:hanging="283"/>
        <w:contextualSpacing w:val="0"/>
        <w:rPr>
          <w:rFonts w:ascii="Arial" w:hAnsi="Arial" w:cs="Arial"/>
          <w:sz w:val="24"/>
          <w:szCs w:val="24"/>
        </w:rPr>
      </w:pPr>
      <w:proofErr w:type="spellStart"/>
      <w:r w:rsidRPr="00E94FE8">
        <w:rPr>
          <w:rFonts w:ascii="Arial" w:hAnsi="Arial" w:cs="Arial"/>
          <w:sz w:val="24"/>
          <w:szCs w:val="24"/>
        </w:rPr>
        <w:t>Orientasi</w:t>
      </w:r>
      <w:proofErr w:type="spellEnd"/>
      <w:r w:rsidRPr="00E94FE8">
        <w:rPr>
          <w:rFonts w:ascii="Arial" w:hAnsi="Arial" w:cs="Arial"/>
          <w:sz w:val="24"/>
          <w:szCs w:val="24"/>
        </w:rPr>
        <w:t xml:space="preserve"> </w:t>
      </w:r>
      <w:proofErr w:type="spellStart"/>
      <w:r w:rsidRPr="00E94FE8">
        <w:rPr>
          <w:rFonts w:ascii="Arial" w:hAnsi="Arial" w:cs="Arial"/>
          <w:sz w:val="24"/>
          <w:szCs w:val="24"/>
        </w:rPr>
        <w:t>Kewirausahaan</w:t>
      </w:r>
      <w:proofErr w:type="spellEnd"/>
      <w:r w:rsidRPr="00E94FE8">
        <w:rPr>
          <w:rFonts w:ascii="Arial" w:hAnsi="Arial" w:cs="Arial"/>
          <w:sz w:val="24"/>
          <w:szCs w:val="24"/>
        </w:rPr>
        <w:t xml:space="preserve"> </w:t>
      </w:r>
      <w:r w:rsidRPr="00E94FE8">
        <w:rPr>
          <w:rFonts w:ascii="Arial" w:hAnsi="Arial" w:cs="Arial"/>
          <w:i/>
          <w:iCs/>
          <w:sz w:val="24"/>
          <w:szCs w:val="24"/>
        </w:rPr>
        <w:t>(Entrepreneurial Orientation)</w:t>
      </w:r>
      <w:r w:rsidRPr="00E94FE8">
        <w:rPr>
          <w:rFonts w:ascii="Arial" w:hAnsi="Arial" w:cs="Arial"/>
          <w:sz w:val="24"/>
          <w:szCs w:val="24"/>
        </w:rPr>
        <w:t xml:space="preserve"> (X</w:t>
      </w:r>
      <w:r w:rsidRPr="00E94FE8">
        <w:rPr>
          <w:rFonts w:ascii="Arial" w:hAnsi="Arial" w:cs="Arial"/>
          <w:sz w:val="24"/>
          <w:szCs w:val="24"/>
          <w:vertAlign w:val="subscript"/>
        </w:rPr>
        <w:t>2</w:t>
      </w:r>
      <w:r w:rsidRPr="00E94FE8">
        <w:rPr>
          <w:rFonts w:ascii="Arial" w:hAnsi="Arial" w:cs="Arial"/>
          <w:sz w:val="24"/>
          <w:szCs w:val="24"/>
        </w:rPr>
        <w:t xml:space="preserve">), </w:t>
      </w:r>
      <w:proofErr w:type="spellStart"/>
      <w:r w:rsidRPr="00E94FE8">
        <w:rPr>
          <w:rFonts w:ascii="Arial" w:hAnsi="Arial" w:cs="Arial"/>
          <w:sz w:val="24"/>
          <w:szCs w:val="24"/>
        </w:rPr>
        <w:t>dengan</w:t>
      </w:r>
      <w:proofErr w:type="spellEnd"/>
      <w:r w:rsidRPr="00E94FE8">
        <w:rPr>
          <w:rFonts w:ascii="Arial" w:hAnsi="Arial" w:cs="Arial"/>
          <w:spacing w:val="-1"/>
          <w:sz w:val="24"/>
          <w:szCs w:val="24"/>
        </w:rPr>
        <w:t xml:space="preserve"> </w:t>
      </w:r>
      <w:proofErr w:type="spellStart"/>
      <w:r w:rsidRPr="00E94FE8">
        <w:rPr>
          <w:rFonts w:ascii="Arial" w:hAnsi="Arial" w:cs="Arial"/>
          <w:sz w:val="24"/>
          <w:szCs w:val="24"/>
        </w:rPr>
        <w:t>dimensinya</w:t>
      </w:r>
      <w:proofErr w:type="spellEnd"/>
      <w:r w:rsidRPr="00E94FE8">
        <w:rPr>
          <w:rFonts w:ascii="Arial" w:hAnsi="Arial" w:cs="Arial"/>
          <w:sz w:val="24"/>
          <w:szCs w:val="24"/>
        </w:rPr>
        <w:t>:</w:t>
      </w:r>
    </w:p>
    <w:p w14:paraId="3FDD6950" w14:textId="77777777" w:rsidR="00DA735E" w:rsidRPr="00E94FE8" w:rsidRDefault="00DA735E" w:rsidP="00E94FE8">
      <w:pPr>
        <w:pStyle w:val="ListParagraph"/>
        <w:widowControl/>
        <w:numPr>
          <w:ilvl w:val="3"/>
          <w:numId w:val="41"/>
        </w:numPr>
        <w:spacing w:before="240" w:after="240" w:line="240" w:lineRule="auto"/>
        <w:ind w:left="851" w:hanging="567"/>
        <w:rPr>
          <w:rFonts w:ascii="Arial" w:hAnsi="Arial" w:cs="Arial"/>
          <w:sz w:val="24"/>
          <w:szCs w:val="24"/>
        </w:rPr>
      </w:pPr>
      <w:proofErr w:type="spellStart"/>
      <w:r w:rsidRPr="00E94FE8">
        <w:rPr>
          <w:rFonts w:ascii="Arial" w:hAnsi="Arial" w:cs="Arial"/>
          <w:sz w:val="24"/>
          <w:szCs w:val="24"/>
        </w:rPr>
        <w:t>Keberanian</w:t>
      </w:r>
      <w:proofErr w:type="spellEnd"/>
      <w:r w:rsidRPr="00E94FE8">
        <w:rPr>
          <w:rFonts w:ascii="Arial" w:hAnsi="Arial" w:cs="Arial"/>
          <w:sz w:val="24"/>
          <w:szCs w:val="24"/>
        </w:rPr>
        <w:t xml:space="preserve"> </w:t>
      </w:r>
      <w:proofErr w:type="spellStart"/>
      <w:r w:rsidRPr="00E94FE8">
        <w:rPr>
          <w:rFonts w:ascii="Arial" w:hAnsi="Arial" w:cs="Arial"/>
          <w:sz w:val="24"/>
          <w:szCs w:val="24"/>
        </w:rPr>
        <w:t>mengambil</w:t>
      </w:r>
      <w:proofErr w:type="spellEnd"/>
      <w:r w:rsidRPr="00E94FE8">
        <w:rPr>
          <w:rFonts w:ascii="Arial" w:hAnsi="Arial" w:cs="Arial"/>
          <w:sz w:val="24"/>
          <w:szCs w:val="24"/>
        </w:rPr>
        <w:t xml:space="preserve"> </w:t>
      </w:r>
      <w:proofErr w:type="spellStart"/>
      <w:r w:rsidRPr="00E94FE8">
        <w:rPr>
          <w:rFonts w:ascii="Arial" w:hAnsi="Arial" w:cs="Arial"/>
          <w:sz w:val="24"/>
          <w:szCs w:val="24"/>
        </w:rPr>
        <w:t>resiko</w:t>
      </w:r>
      <w:proofErr w:type="spellEnd"/>
      <w:r w:rsidRPr="00E94FE8">
        <w:rPr>
          <w:rFonts w:ascii="Arial" w:hAnsi="Arial" w:cs="Arial"/>
          <w:sz w:val="24"/>
          <w:szCs w:val="24"/>
        </w:rPr>
        <w:t xml:space="preserve"> (</w:t>
      </w:r>
      <w:r w:rsidRPr="00E94FE8">
        <w:rPr>
          <w:rFonts w:ascii="Arial" w:hAnsi="Arial" w:cs="Arial"/>
          <w:i/>
          <w:iCs/>
          <w:sz w:val="24"/>
          <w:szCs w:val="24"/>
        </w:rPr>
        <w:t>Risk Taking)</w:t>
      </w:r>
      <w:r w:rsidRPr="00E94FE8">
        <w:rPr>
          <w:rFonts w:ascii="Arial" w:hAnsi="Arial" w:cs="Arial"/>
          <w:iCs/>
          <w:sz w:val="24"/>
          <w:szCs w:val="24"/>
        </w:rPr>
        <w:t>;</w:t>
      </w:r>
      <w:r w:rsidRPr="00E94FE8">
        <w:rPr>
          <w:rFonts w:ascii="Arial" w:hAnsi="Arial" w:cs="Arial"/>
          <w:sz w:val="24"/>
          <w:szCs w:val="24"/>
        </w:rPr>
        <w:t xml:space="preserve"> </w:t>
      </w:r>
    </w:p>
    <w:p w14:paraId="2C1DF04A" w14:textId="77777777" w:rsidR="00DA735E" w:rsidRPr="00E94FE8" w:rsidRDefault="00DA735E" w:rsidP="00E94FE8">
      <w:pPr>
        <w:pStyle w:val="ListParagraph"/>
        <w:widowControl/>
        <w:numPr>
          <w:ilvl w:val="3"/>
          <w:numId w:val="41"/>
        </w:numPr>
        <w:spacing w:before="240" w:after="240" w:line="240" w:lineRule="auto"/>
        <w:ind w:left="851" w:hanging="567"/>
        <w:rPr>
          <w:rFonts w:ascii="Arial" w:hAnsi="Arial" w:cs="Arial"/>
          <w:sz w:val="24"/>
          <w:szCs w:val="24"/>
        </w:rPr>
      </w:pPr>
      <w:proofErr w:type="spellStart"/>
      <w:r w:rsidRPr="00E94FE8">
        <w:rPr>
          <w:rFonts w:ascii="Arial" w:hAnsi="Arial" w:cs="Arial"/>
          <w:sz w:val="24"/>
          <w:szCs w:val="24"/>
        </w:rPr>
        <w:t>Keinovasian</w:t>
      </w:r>
      <w:proofErr w:type="spellEnd"/>
      <w:r w:rsidRPr="00E94FE8">
        <w:rPr>
          <w:rFonts w:ascii="Arial" w:hAnsi="Arial" w:cs="Arial"/>
          <w:sz w:val="24"/>
          <w:szCs w:val="24"/>
        </w:rPr>
        <w:t xml:space="preserve"> </w:t>
      </w:r>
      <w:r w:rsidRPr="00E94FE8">
        <w:rPr>
          <w:rFonts w:ascii="Arial" w:hAnsi="Arial" w:cs="Arial"/>
          <w:i/>
          <w:iCs/>
          <w:sz w:val="24"/>
          <w:szCs w:val="24"/>
        </w:rPr>
        <w:t>(Innovativeness)</w:t>
      </w:r>
      <w:r w:rsidRPr="00E94FE8">
        <w:rPr>
          <w:rFonts w:ascii="Arial" w:hAnsi="Arial" w:cs="Arial"/>
          <w:iCs/>
          <w:sz w:val="24"/>
          <w:szCs w:val="24"/>
        </w:rPr>
        <w:t>,</w:t>
      </w:r>
    </w:p>
    <w:p w14:paraId="139812A3" w14:textId="073BB02E" w:rsidR="00DA735E" w:rsidRPr="00E94FE8" w:rsidRDefault="00DA735E" w:rsidP="00E94FE8">
      <w:pPr>
        <w:pStyle w:val="ListParagraph"/>
        <w:widowControl/>
        <w:numPr>
          <w:ilvl w:val="3"/>
          <w:numId w:val="41"/>
        </w:numPr>
        <w:spacing w:before="240" w:after="240" w:line="240" w:lineRule="auto"/>
        <w:ind w:left="851" w:hanging="567"/>
        <w:rPr>
          <w:rFonts w:ascii="Arial" w:hAnsi="Arial" w:cs="Arial"/>
          <w:sz w:val="24"/>
          <w:szCs w:val="24"/>
        </w:rPr>
      </w:pPr>
      <w:proofErr w:type="spellStart"/>
      <w:r w:rsidRPr="00E94FE8">
        <w:rPr>
          <w:rFonts w:ascii="Arial" w:hAnsi="Arial" w:cs="Arial"/>
          <w:sz w:val="24"/>
          <w:szCs w:val="24"/>
        </w:rPr>
        <w:t>Keproaktifan</w:t>
      </w:r>
      <w:proofErr w:type="spellEnd"/>
      <w:r w:rsidRPr="00E94FE8">
        <w:rPr>
          <w:rFonts w:ascii="Arial" w:hAnsi="Arial" w:cs="Arial"/>
          <w:sz w:val="24"/>
          <w:szCs w:val="24"/>
        </w:rPr>
        <w:t xml:space="preserve"> (</w:t>
      </w:r>
      <w:r w:rsidRPr="00E94FE8">
        <w:rPr>
          <w:rFonts w:ascii="Arial" w:hAnsi="Arial" w:cs="Arial"/>
          <w:i/>
          <w:iCs/>
          <w:sz w:val="24"/>
          <w:szCs w:val="24"/>
        </w:rPr>
        <w:t>Proactiveness);</w:t>
      </w:r>
      <w:r w:rsidRPr="00E94FE8">
        <w:rPr>
          <w:rFonts w:ascii="Arial" w:hAnsi="Arial" w:cs="Arial"/>
          <w:sz w:val="24"/>
          <w:szCs w:val="24"/>
        </w:rPr>
        <w:t xml:space="preserve"> </w:t>
      </w:r>
    </w:p>
    <w:p w14:paraId="4C0FC331" w14:textId="77777777" w:rsidR="00DA735E" w:rsidRPr="00E94FE8" w:rsidRDefault="00DA735E" w:rsidP="00E94FE8">
      <w:pPr>
        <w:pStyle w:val="ListParagraph"/>
        <w:widowControl/>
        <w:numPr>
          <w:ilvl w:val="3"/>
          <w:numId w:val="41"/>
        </w:numPr>
        <w:spacing w:before="240" w:after="240" w:line="240" w:lineRule="auto"/>
        <w:ind w:left="851" w:hanging="567"/>
        <w:rPr>
          <w:rFonts w:ascii="Arial" w:hAnsi="Arial" w:cs="Arial"/>
          <w:sz w:val="24"/>
          <w:szCs w:val="24"/>
        </w:rPr>
      </w:pPr>
      <w:proofErr w:type="spellStart"/>
      <w:r w:rsidRPr="00E94FE8">
        <w:rPr>
          <w:rFonts w:ascii="Arial" w:hAnsi="Arial" w:cs="Arial"/>
          <w:sz w:val="24"/>
          <w:szCs w:val="24"/>
        </w:rPr>
        <w:t>Keagresifan</w:t>
      </w:r>
      <w:proofErr w:type="spellEnd"/>
      <w:r w:rsidRPr="00E94FE8">
        <w:rPr>
          <w:rFonts w:ascii="Arial" w:hAnsi="Arial" w:cs="Arial"/>
          <w:sz w:val="24"/>
          <w:szCs w:val="24"/>
        </w:rPr>
        <w:t xml:space="preserve"> </w:t>
      </w:r>
      <w:proofErr w:type="spellStart"/>
      <w:r w:rsidRPr="00E94FE8">
        <w:rPr>
          <w:rFonts w:ascii="Arial" w:hAnsi="Arial" w:cs="Arial"/>
          <w:sz w:val="24"/>
          <w:szCs w:val="24"/>
        </w:rPr>
        <w:t>pesaing</w:t>
      </w:r>
      <w:proofErr w:type="spellEnd"/>
      <w:r w:rsidRPr="00E94FE8">
        <w:rPr>
          <w:rFonts w:ascii="Arial" w:hAnsi="Arial" w:cs="Arial"/>
          <w:sz w:val="24"/>
          <w:szCs w:val="24"/>
        </w:rPr>
        <w:t xml:space="preserve"> (</w:t>
      </w:r>
      <w:r w:rsidRPr="00E94FE8">
        <w:rPr>
          <w:rFonts w:ascii="Arial" w:hAnsi="Arial" w:cs="Arial"/>
          <w:i/>
          <w:iCs/>
          <w:sz w:val="24"/>
          <w:szCs w:val="24"/>
        </w:rPr>
        <w:t xml:space="preserve">Competitive </w:t>
      </w:r>
      <w:proofErr w:type="spellStart"/>
      <w:r w:rsidRPr="00E94FE8">
        <w:rPr>
          <w:rFonts w:ascii="Arial" w:hAnsi="Arial" w:cs="Arial"/>
          <w:i/>
          <w:iCs/>
          <w:sz w:val="24"/>
          <w:szCs w:val="24"/>
        </w:rPr>
        <w:t>Aggresiveness</w:t>
      </w:r>
      <w:proofErr w:type="spellEnd"/>
      <w:r w:rsidRPr="00E94FE8">
        <w:rPr>
          <w:rFonts w:ascii="Arial" w:hAnsi="Arial" w:cs="Arial"/>
          <w:i/>
          <w:iCs/>
          <w:sz w:val="24"/>
          <w:szCs w:val="24"/>
        </w:rPr>
        <w:t xml:space="preserve">). </w:t>
      </w:r>
    </w:p>
    <w:p w14:paraId="13C00FB0" w14:textId="77777777" w:rsidR="00DA735E" w:rsidRPr="00E94FE8" w:rsidRDefault="00DA735E" w:rsidP="00E94FE8">
      <w:pPr>
        <w:pStyle w:val="ListParagraph"/>
        <w:widowControl/>
        <w:numPr>
          <w:ilvl w:val="3"/>
          <w:numId w:val="41"/>
        </w:numPr>
        <w:spacing w:before="240" w:after="240" w:line="240" w:lineRule="auto"/>
        <w:ind w:left="851" w:hanging="567"/>
        <w:rPr>
          <w:rFonts w:ascii="Arial" w:hAnsi="Arial" w:cs="Arial"/>
          <w:sz w:val="24"/>
          <w:szCs w:val="24"/>
        </w:rPr>
      </w:pPr>
      <w:proofErr w:type="spellStart"/>
      <w:r w:rsidRPr="00E94FE8">
        <w:rPr>
          <w:rFonts w:ascii="Arial" w:hAnsi="Arial" w:cs="Arial"/>
          <w:sz w:val="24"/>
          <w:szCs w:val="24"/>
        </w:rPr>
        <w:t>Kemandirian</w:t>
      </w:r>
      <w:proofErr w:type="spellEnd"/>
      <w:r w:rsidRPr="00E94FE8">
        <w:rPr>
          <w:rFonts w:ascii="Arial" w:hAnsi="Arial" w:cs="Arial"/>
          <w:sz w:val="24"/>
          <w:szCs w:val="24"/>
        </w:rPr>
        <w:t xml:space="preserve">/ </w:t>
      </w:r>
      <w:proofErr w:type="spellStart"/>
      <w:r w:rsidRPr="00E94FE8">
        <w:rPr>
          <w:rFonts w:ascii="Arial" w:hAnsi="Arial" w:cs="Arial"/>
          <w:sz w:val="24"/>
          <w:szCs w:val="24"/>
        </w:rPr>
        <w:t>berdikari</w:t>
      </w:r>
      <w:proofErr w:type="spellEnd"/>
      <w:r w:rsidRPr="00E94FE8">
        <w:rPr>
          <w:rFonts w:ascii="Arial" w:hAnsi="Arial" w:cs="Arial"/>
          <w:sz w:val="24"/>
          <w:szCs w:val="24"/>
        </w:rPr>
        <w:t xml:space="preserve"> </w:t>
      </w:r>
      <w:r w:rsidRPr="00E94FE8">
        <w:rPr>
          <w:rFonts w:ascii="Arial" w:hAnsi="Arial" w:cs="Arial"/>
          <w:i/>
          <w:iCs/>
          <w:sz w:val="24"/>
          <w:szCs w:val="24"/>
        </w:rPr>
        <w:t>(Autonomy);</w:t>
      </w:r>
    </w:p>
    <w:p w14:paraId="4A268118" w14:textId="77777777" w:rsidR="00DA735E" w:rsidRPr="00E94FE8" w:rsidRDefault="00DA735E" w:rsidP="00E94FE8">
      <w:pPr>
        <w:pStyle w:val="ListParagraph"/>
        <w:numPr>
          <w:ilvl w:val="3"/>
          <w:numId w:val="39"/>
        </w:numPr>
        <w:autoSpaceDE w:val="0"/>
        <w:autoSpaceDN w:val="0"/>
        <w:spacing w:before="480" w:after="0" w:line="240" w:lineRule="auto"/>
        <w:ind w:left="273" w:hanging="284"/>
        <w:contextualSpacing w:val="0"/>
        <w:rPr>
          <w:rFonts w:ascii="Arial" w:hAnsi="Arial" w:cs="Arial"/>
          <w:sz w:val="24"/>
          <w:szCs w:val="24"/>
        </w:rPr>
      </w:pPr>
      <w:proofErr w:type="spellStart"/>
      <w:r w:rsidRPr="00E94FE8">
        <w:rPr>
          <w:rFonts w:ascii="Arial" w:hAnsi="Arial" w:cs="Arial"/>
          <w:sz w:val="24"/>
          <w:szCs w:val="24"/>
        </w:rPr>
        <w:t>Orientasi</w:t>
      </w:r>
      <w:proofErr w:type="spellEnd"/>
      <w:r w:rsidRPr="00E94FE8">
        <w:rPr>
          <w:rFonts w:ascii="Arial" w:hAnsi="Arial" w:cs="Arial"/>
          <w:sz w:val="24"/>
          <w:szCs w:val="24"/>
        </w:rPr>
        <w:t xml:space="preserve"> </w:t>
      </w:r>
      <w:proofErr w:type="spellStart"/>
      <w:r w:rsidRPr="00E94FE8">
        <w:rPr>
          <w:rFonts w:ascii="Arial" w:hAnsi="Arial" w:cs="Arial"/>
          <w:sz w:val="24"/>
          <w:szCs w:val="24"/>
        </w:rPr>
        <w:t>Pembelajaran</w:t>
      </w:r>
      <w:proofErr w:type="spellEnd"/>
      <w:r w:rsidRPr="00E94FE8">
        <w:rPr>
          <w:rFonts w:ascii="Arial" w:hAnsi="Arial" w:cs="Arial"/>
          <w:sz w:val="24"/>
          <w:szCs w:val="24"/>
        </w:rPr>
        <w:t xml:space="preserve"> (X3), </w:t>
      </w:r>
      <w:proofErr w:type="spellStart"/>
      <w:r w:rsidRPr="00E94FE8">
        <w:rPr>
          <w:rFonts w:ascii="Arial" w:hAnsi="Arial" w:cs="Arial"/>
          <w:sz w:val="24"/>
          <w:szCs w:val="24"/>
        </w:rPr>
        <w:t>dengan</w:t>
      </w:r>
      <w:proofErr w:type="spellEnd"/>
      <w:r w:rsidRPr="00E94FE8">
        <w:rPr>
          <w:rFonts w:ascii="Arial" w:hAnsi="Arial" w:cs="Arial"/>
          <w:sz w:val="24"/>
          <w:szCs w:val="24"/>
        </w:rPr>
        <w:t xml:space="preserve"> </w:t>
      </w:r>
      <w:proofErr w:type="spellStart"/>
      <w:r w:rsidRPr="00E94FE8">
        <w:rPr>
          <w:rFonts w:ascii="Arial" w:hAnsi="Arial" w:cs="Arial"/>
          <w:sz w:val="24"/>
          <w:szCs w:val="24"/>
        </w:rPr>
        <w:t>dimensinya</w:t>
      </w:r>
      <w:proofErr w:type="spellEnd"/>
      <w:r w:rsidRPr="00E94FE8">
        <w:rPr>
          <w:rFonts w:ascii="Arial" w:hAnsi="Arial" w:cs="Arial"/>
          <w:sz w:val="24"/>
          <w:szCs w:val="24"/>
        </w:rPr>
        <w:t>:</w:t>
      </w:r>
    </w:p>
    <w:p w14:paraId="42334B5D" w14:textId="77777777" w:rsidR="00DA735E" w:rsidRPr="00E94FE8" w:rsidRDefault="00DA735E" w:rsidP="00E94FE8">
      <w:pPr>
        <w:pStyle w:val="BodyText"/>
        <w:numPr>
          <w:ilvl w:val="0"/>
          <w:numId w:val="42"/>
        </w:numPr>
        <w:ind w:left="851" w:hanging="567"/>
        <w:rPr>
          <w:rFonts w:cs="Arial"/>
          <w:szCs w:val="24"/>
          <w:lang w:val="id-ID"/>
        </w:rPr>
      </w:pPr>
      <w:proofErr w:type="spellStart"/>
      <w:r w:rsidRPr="00E94FE8">
        <w:rPr>
          <w:rFonts w:cs="Arial"/>
          <w:szCs w:val="24"/>
          <w:lang w:val="en-US"/>
        </w:rPr>
        <w:t>Komitmen</w:t>
      </w:r>
      <w:proofErr w:type="spellEnd"/>
      <w:r w:rsidRPr="00E94FE8">
        <w:rPr>
          <w:rFonts w:cs="Arial"/>
          <w:szCs w:val="24"/>
          <w:lang w:val="en-US"/>
        </w:rPr>
        <w:t xml:space="preserve"> </w:t>
      </w:r>
      <w:proofErr w:type="spellStart"/>
      <w:r w:rsidRPr="00E94FE8">
        <w:rPr>
          <w:rFonts w:cs="Arial"/>
          <w:szCs w:val="24"/>
          <w:lang w:val="en-US"/>
        </w:rPr>
        <w:t>pembelajaran</w:t>
      </w:r>
      <w:proofErr w:type="spellEnd"/>
      <w:r w:rsidRPr="00E94FE8">
        <w:rPr>
          <w:rFonts w:cs="Arial"/>
          <w:szCs w:val="24"/>
          <w:lang w:val="en-US"/>
        </w:rPr>
        <w:t xml:space="preserve"> (</w:t>
      </w:r>
      <w:r w:rsidRPr="00E94FE8">
        <w:rPr>
          <w:rFonts w:cs="Arial"/>
          <w:i/>
          <w:iCs/>
          <w:szCs w:val="24"/>
          <w:lang w:val="en-US"/>
        </w:rPr>
        <w:t>Commitment to Learn)</w:t>
      </w:r>
      <w:r w:rsidRPr="00E94FE8">
        <w:rPr>
          <w:rFonts w:cs="Arial"/>
          <w:iCs/>
          <w:szCs w:val="24"/>
          <w:lang w:val="en-US"/>
        </w:rPr>
        <w:t>,</w:t>
      </w:r>
    </w:p>
    <w:p w14:paraId="44DEF9DD" w14:textId="77777777" w:rsidR="00DA735E" w:rsidRPr="00E94FE8" w:rsidRDefault="00DA735E" w:rsidP="00E94FE8">
      <w:pPr>
        <w:pStyle w:val="BodyText"/>
        <w:numPr>
          <w:ilvl w:val="0"/>
          <w:numId w:val="42"/>
        </w:numPr>
        <w:ind w:left="851" w:hanging="567"/>
        <w:rPr>
          <w:rFonts w:cs="Arial"/>
          <w:szCs w:val="24"/>
          <w:lang w:val="id-ID"/>
        </w:rPr>
      </w:pPr>
      <w:proofErr w:type="spellStart"/>
      <w:r w:rsidRPr="00E94FE8">
        <w:rPr>
          <w:rFonts w:cs="Arial"/>
          <w:szCs w:val="24"/>
          <w:lang w:val="en-US"/>
        </w:rPr>
        <w:t>Visi</w:t>
      </w:r>
      <w:proofErr w:type="spellEnd"/>
      <w:r w:rsidRPr="00E94FE8">
        <w:rPr>
          <w:rFonts w:cs="Arial"/>
          <w:szCs w:val="24"/>
          <w:lang w:val="en-US"/>
        </w:rPr>
        <w:t xml:space="preserve"> Bersama (</w:t>
      </w:r>
      <w:r w:rsidRPr="00E94FE8">
        <w:rPr>
          <w:rFonts w:cs="Arial"/>
          <w:i/>
          <w:iCs/>
          <w:szCs w:val="24"/>
          <w:lang w:val="en-US"/>
        </w:rPr>
        <w:t>Shared Vision)</w:t>
      </w:r>
      <w:r w:rsidRPr="00E94FE8">
        <w:rPr>
          <w:rFonts w:cs="Arial"/>
          <w:iCs/>
          <w:szCs w:val="24"/>
        </w:rPr>
        <w:t>;</w:t>
      </w:r>
    </w:p>
    <w:p w14:paraId="39246D46" w14:textId="77777777" w:rsidR="00DA735E" w:rsidRPr="00E94FE8" w:rsidRDefault="00DA735E" w:rsidP="00E94FE8">
      <w:pPr>
        <w:pStyle w:val="BodyText"/>
        <w:numPr>
          <w:ilvl w:val="0"/>
          <w:numId w:val="42"/>
        </w:numPr>
        <w:ind w:left="851" w:hanging="567"/>
        <w:rPr>
          <w:rFonts w:cs="Arial"/>
          <w:szCs w:val="24"/>
          <w:lang w:val="id-ID"/>
        </w:rPr>
      </w:pPr>
      <w:proofErr w:type="spellStart"/>
      <w:r w:rsidRPr="00E94FE8">
        <w:rPr>
          <w:rFonts w:cs="Arial"/>
          <w:szCs w:val="24"/>
          <w:lang w:val="en-US"/>
        </w:rPr>
        <w:t>Keterbukaan</w:t>
      </w:r>
      <w:proofErr w:type="spellEnd"/>
      <w:r w:rsidRPr="00E94FE8">
        <w:rPr>
          <w:rFonts w:cs="Arial"/>
          <w:szCs w:val="24"/>
          <w:lang w:val="en-US"/>
        </w:rPr>
        <w:t xml:space="preserve"> (</w:t>
      </w:r>
      <w:r w:rsidRPr="00E94FE8">
        <w:rPr>
          <w:rFonts w:cs="Arial"/>
          <w:i/>
          <w:iCs/>
          <w:szCs w:val="24"/>
          <w:lang w:val="en-US"/>
        </w:rPr>
        <w:t xml:space="preserve">Open </w:t>
      </w:r>
      <w:proofErr w:type="spellStart"/>
      <w:r w:rsidRPr="00E94FE8">
        <w:rPr>
          <w:rFonts w:cs="Arial"/>
          <w:i/>
          <w:iCs/>
          <w:szCs w:val="24"/>
          <w:lang w:val="en-US"/>
        </w:rPr>
        <w:t>Mindednes</w:t>
      </w:r>
      <w:proofErr w:type="spellEnd"/>
      <w:r w:rsidRPr="00E94FE8">
        <w:rPr>
          <w:rFonts w:cs="Arial"/>
          <w:i/>
          <w:iCs/>
          <w:szCs w:val="24"/>
          <w:lang w:val="en-US"/>
        </w:rPr>
        <w:t>).</w:t>
      </w:r>
    </w:p>
    <w:p w14:paraId="4580F60A" w14:textId="77777777" w:rsidR="00DA735E" w:rsidRPr="00E94FE8" w:rsidRDefault="00DA735E" w:rsidP="00281AE2">
      <w:pPr>
        <w:spacing w:before="240" w:after="0" w:line="240" w:lineRule="auto"/>
        <w:jc w:val="both"/>
        <w:rPr>
          <w:rFonts w:ascii="Arial" w:hAnsi="Arial" w:cs="Arial"/>
          <w:sz w:val="24"/>
          <w:szCs w:val="24"/>
        </w:rPr>
      </w:pPr>
      <w:proofErr w:type="spellStart"/>
      <w:r w:rsidRPr="00E94FE8">
        <w:rPr>
          <w:rFonts w:ascii="Arial" w:hAnsi="Arial" w:cs="Arial"/>
          <w:sz w:val="24"/>
          <w:szCs w:val="24"/>
        </w:rPr>
        <w:t>Variabel</w:t>
      </w:r>
      <w:proofErr w:type="spellEnd"/>
      <w:r w:rsidRPr="00E94FE8">
        <w:rPr>
          <w:rFonts w:ascii="Arial" w:hAnsi="Arial" w:cs="Arial"/>
          <w:sz w:val="24"/>
          <w:szCs w:val="24"/>
        </w:rPr>
        <w:t xml:space="preserve"> </w:t>
      </w:r>
      <w:proofErr w:type="spellStart"/>
      <w:r w:rsidRPr="00E94FE8">
        <w:rPr>
          <w:rFonts w:ascii="Arial" w:hAnsi="Arial" w:cs="Arial"/>
          <w:sz w:val="24"/>
          <w:szCs w:val="24"/>
        </w:rPr>
        <w:t>antara</w:t>
      </w:r>
      <w:proofErr w:type="spellEnd"/>
      <w:r w:rsidRPr="00E94FE8">
        <w:rPr>
          <w:rFonts w:ascii="Arial" w:hAnsi="Arial" w:cs="Arial"/>
          <w:sz w:val="24"/>
          <w:szCs w:val="24"/>
        </w:rPr>
        <w:t xml:space="preserve"> </w:t>
      </w:r>
      <w:r w:rsidRPr="00E94FE8">
        <w:rPr>
          <w:rFonts w:ascii="Arial" w:hAnsi="Arial" w:cs="Arial"/>
          <w:i/>
          <w:sz w:val="24"/>
          <w:szCs w:val="24"/>
        </w:rPr>
        <w:t>(intervening)</w:t>
      </w:r>
      <w:r w:rsidRPr="00E94FE8">
        <w:rPr>
          <w:rFonts w:ascii="Arial" w:hAnsi="Arial" w:cs="Arial"/>
          <w:sz w:val="24"/>
          <w:szCs w:val="24"/>
        </w:rPr>
        <w:t xml:space="preserve"> </w:t>
      </w:r>
      <w:proofErr w:type="spellStart"/>
      <w:r w:rsidRPr="00E94FE8">
        <w:rPr>
          <w:rFonts w:ascii="Arial" w:hAnsi="Arial" w:cs="Arial"/>
          <w:sz w:val="24"/>
          <w:szCs w:val="24"/>
        </w:rPr>
        <w:t>dalam</w:t>
      </w:r>
      <w:proofErr w:type="spellEnd"/>
      <w:r w:rsidRPr="00E94FE8">
        <w:rPr>
          <w:rFonts w:ascii="Arial" w:hAnsi="Arial" w:cs="Arial"/>
          <w:sz w:val="24"/>
          <w:szCs w:val="24"/>
        </w:rPr>
        <w:t xml:space="preserve"> </w:t>
      </w:r>
      <w:proofErr w:type="spellStart"/>
      <w:r w:rsidRPr="00E94FE8">
        <w:rPr>
          <w:rFonts w:ascii="Arial" w:hAnsi="Arial" w:cs="Arial"/>
          <w:sz w:val="24"/>
          <w:szCs w:val="24"/>
        </w:rPr>
        <w:t>penelitian</w:t>
      </w:r>
      <w:proofErr w:type="spellEnd"/>
      <w:r w:rsidRPr="00E94FE8">
        <w:rPr>
          <w:rFonts w:ascii="Arial" w:hAnsi="Arial" w:cs="Arial"/>
          <w:sz w:val="24"/>
          <w:szCs w:val="24"/>
        </w:rPr>
        <w:t xml:space="preserve"> </w:t>
      </w:r>
      <w:proofErr w:type="spellStart"/>
      <w:r w:rsidRPr="00E94FE8">
        <w:rPr>
          <w:rFonts w:ascii="Arial" w:hAnsi="Arial" w:cs="Arial"/>
          <w:sz w:val="24"/>
          <w:szCs w:val="24"/>
        </w:rPr>
        <w:t>ini</w:t>
      </w:r>
      <w:proofErr w:type="spellEnd"/>
      <w:r w:rsidRPr="00E94FE8">
        <w:rPr>
          <w:rFonts w:ascii="Arial" w:hAnsi="Arial" w:cs="Arial"/>
          <w:sz w:val="24"/>
          <w:szCs w:val="24"/>
        </w:rPr>
        <w:t xml:space="preserve"> </w:t>
      </w:r>
      <w:proofErr w:type="spellStart"/>
      <w:r w:rsidRPr="00E94FE8">
        <w:rPr>
          <w:rFonts w:ascii="Arial" w:hAnsi="Arial" w:cs="Arial"/>
          <w:sz w:val="24"/>
          <w:szCs w:val="24"/>
        </w:rPr>
        <w:t>sebanyak</w:t>
      </w:r>
      <w:proofErr w:type="spellEnd"/>
      <w:r w:rsidRPr="00E94FE8">
        <w:rPr>
          <w:rFonts w:ascii="Arial" w:hAnsi="Arial" w:cs="Arial"/>
          <w:sz w:val="24"/>
          <w:szCs w:val="24"/>
        </w:rPr>
        <w:t xml:space="preserve"> 1 (</w:t>
      </w:r>
      <w:proofErr w:type="spellStart"/>
      <w:r w:rsidRPr="00E94FE8">
        <w:rPr>
          <w:rFonts w:ascii="Arial" w:hAnsi="Arial" w:cs="Arial"/>
          <w:sz w:val="24"/>
          <w:szCs w:val="24"/>
        </w:rPr>
        <w:t>satu</w:t>
      </w:r>
      <w:proofErr w:type="spellEnd"/>
      <w:r w:rsidRPr="00E94FE8">
        <w:rPr>
          <w:rFonts w:ascii="Arial" w:hAnsi="Arial" w:cs="Arial"/>
          <w:sz w:val="24"/>
          <w:szCs w:val="24"/>
        </w:rPr>
        <w:t xml:space="preserve">) </w:t>
      </w:r>
      <w:proofErr w:type="spellStart"/>
      <w:r w:rsidRPr="00E94FE8">
        <w:rPr>
          <w:rFonts w:ascii="Arial" w:hAnsi="Arial" w:cs="Arial"/>
          <w:sz w:val="24"/>
          <w:szCs w:val="24"/>
        </w:rPr>
        <w:t>variabel</w:t>
      </w:r>
      <w:proofErr w:type="spellEnd"/>
      <w:r w:rsidRPr="00E94FE8">
        <w:rPr>
          <w:rFonts w:ascii="Arial" w:hAnsi="Arial" w:cs="Arial"/>
          <w:sz w:val="24"/>
          <w:szCs w:val="24"/>
        </w:rPr>
        <w:t xml:space="preserve"> </w:t>
      </w:r>
      <w:proofErr w:type="spellStart"/>
      <w:r w:rsidRPr="00E94FE8">
        <w:rPr>
          <w:rFonts w:ascii="Arial" w:hAnsi="Arial" w:cs="Arial"/>
          <w:sz w:val="24"/>
          <w:szCs w:val="24"/>
        </w:rPr>
        <w:t>adalah</w:t>
      </w:r>
      <w:proofErr w:type="spellEnd"/>
      <w:r w:rsidRPr="00E94FE8">
        <w:rPr>
          <w:rFonts w:ascii="Arial" w:hAnsi="Arial" w:cs="Arial"/>
          <w:sz w:val="24"/>
          <w:szCs w:val="24"/>
        </w:rPr>
        <w:t xml:space="preserve"> </w:t>
      </w:r>
      <w:proofErr w:type="spellStart"/>
      <w:r w:rsidRPr="00E94FE8">
        <w:rPr>
          <w:rFonts w:ascii="Arial" w:hAnsi="Arial" w:cs="Arial"/>
          <w:sz w:val="24"/>
          <w:szCs w:val="24"/>
        </w:rPr>
        <w:t>Inovasi</w:t>
      </w:r>
      <w:proofErr w:type="spellEnd"/>
      <w:r w:rsidRPr="00E94FE8">
        <w:rPr>
          <w:rFonts w:ascii="Arial" w:hAnsi="Arial" w:cs="Arial"/>
          <w:sz w:val="24"/>
          <w:szCs w:val="24"/>
        </w:rPr>
        <w:t xml:space="preserve"> </w:t>
      </w:r>
      <w:proofErr w:type="spellStart"/>
      <w:r w:rsidRPr="00E94FE8">
        <w:rPr>
          <w:rFonts w:ascii="Arial" w:hAnsi="Arial" w:cs="Arial"/>
          <w:sz w:val="24"/>
          <w:szCs w:val="24"/>
        </w:rPr>
        <w:t>Pemasaran</w:t>
      </w:r>
      <w:proofErr w:type="spellEnd"/>
      <w:r w:rsidRPr="00E94FE8">
        <w:rPr>
          <w:rFonts w:ascii="Arial" w:hAnsi="Arial" w:cs="Arial"/>
          <w:sz w:val="24"/>
          <w:szCs w:val="24"/>
        </w:rPr>
        <w:t xml:space="preserve"> (Y</w:t>
      </w:r>
      <w:r w:rsidRPr="00E94FE8">
        <w:rPr>
          <w:rFonts w:ascii="Arial" w:hAnsi="Arial" w:cs="Arial"/>
          <w:sz w:val="24"/>
          <w:szCs w:val="24"/>
          <w:vertAlign w:val="subscript"/>
        </w:rPr>
        <w:t>1</w:t>
      </w:r>
      <w:r w:rsidRPr="00E94FE8">
        <w:rPr>
          <w:rFonts w:ascii="Arial" w:hAnsi="Arial" w:cs="Arial"/>
          <w:sz w:val="24"/>
          <w:szCs w:val="24"/>
        </w:rPr>
        <w:t xml:space="preserve">) </w:t>
      </w:r>
      <w:r w:rsidRPr="00E94FE8">
        <w:rPr>
          <w:rFonts w:ascii="Arial" w:hAnsi="Arial" w:cs="Arial"/>
          <w:i/>
          <w:iCs/>
          <w:sz w:val="24"/>
          <w:szCs w:val="24"/>
        </w:rPr>
        <w:t>(Marketing Innovation)</w:t>
      </w:r>
      <w:r w:rsidRPr="00E94FE8">
        <w:rPr>
          <w:rFonts w:ascii="Arial" w:hAnsi="Arial" w:cs="Arial"/>
          <w:sz w:val="24"/>
          <w:szCs w:val="24"/>
        </w:rPr>
        <w:t xml:space="preserve">, </w:t>
      </w:r>
      <w:proofErr w:type="spellStart"/>
      <w:r w:rsidRPr="00E94FE8">
        <w:rPr>
          <w:rFonts w:ascii="Arial" w:hAnsi="Arial" w:cs="Arial"/>
          <w:sz w:val="24"/>
          <w:szCs w:val="24"/>
        </w:rPr>
        <w:t>dengan</w:t>
      </w:r>
      <w:proofErr w:type="spellEnd"/>
      <w:r w:rsidRPr="00E94FE8">
        <w:rPr>
          <w:rFonts w:ascii="Arial" w:hAnsi="Arial" w:cs="Arial"/>
          <w:sz w:val="24"/>
          <w:szCs w:val="24"/>
        </w:rPr>
        <w:t xml:space="preserve"> </w:t>
      </w:r>
      <w:proofErr w:type="spellStart"/>
      <w:r w:rsidRPr="00E94FE8">
        <w:rPr>
          <w:rFonts w:ascii="Arial" w:hAnsi="Arial" w:cs="Arial"/>
          <w:sz w:val="24"/>
          <w:szCs w:val="24"/>
        </w:rPr>
        <w:t>dimensinya</w:t>
      </w:r>
      <w:proofErr w:type="spellEnd"/>
      <w:r w:rsidRPr="00E94FE8">
        <w:rPr>
          <w:rFonts w:ascii="Arial" w:hAnsi="Arial" w:cs="Arial"/>
          <w:sz w:val="24"/>
          <w:szCs w:val="24"/>
        </w:rPr>
        <w:t>:</w:t>
      </w:r>
    </w:p>
    <w:p w14:paraId="7F6BAEC7" w14:textId="77777777" w:rsidR="00DA735E" w:rsidRPr="00E94FE8" w:rsidRDefault="00DA735E" w:rsidP="00E94FE8">
      <w:pPr>
        <w:pStyle w:val="ListParagraph"/>
        <w:widowControl/>
        <w:numPr>
          <w:ilvl w:val="0"/>
          <w:numId w:val="43"/>
        </w:numPr>
        <w:spacing w:after="240" w:line="240" w:lineRule="auto"/>
        <w:ind w:left="426" w:hanging="426"/>
        <w:jc w:val="both"/>
        <w:rPr>
          <w:rFonts w:ascii="Arial" w:hAnsi="Arial" w:cs="Arial"/>
          <w:sz w:val="24"/>
          <w:szCs w:val="24"/>
        </w:rPr>
      </w:pPr>
      <w:proofErr w:type="spellStart"/>
      <w:r w:rsidRPr="00E94FE8">
        <w:rPr>
          <w:rFonts w:ascii="Arial" w:hAnsi="Arial" w:cs="Arial"/>
          <w:sz w:val="24"/>
          <w:szCs w:val="24"/>
        </w:rPr>
        <w:t>Inovasi</w:t>
      </w:r>
      <w:proofErr w:type="spellEnd"/>
      <w:r w:rsidRPr="00E94FE8">
        <w:rPr>
          <w:rFonts w:ascii="Arial" w:hAnsi="Arial" w:cs="Arial"/>
          <w:sz w:val="24"/>
          <w:szCs w:val="24"/>
        </w:rPr>
        <w:t xml:space="preserve"> Radikal </w:t>
      </w:r>
      <w:r w:rsidRPr="00E94FE8">
        <w:rPr>
          <w:rFonts w:ascii="Arial" w:hAnsi="Arial" w:cs="Arial"/>
          <w:i/>
          <w:iCs/>
          <w:sz w:val="24"/>
          <w:szCs w:val="24"/>
        </w:rPr>
        <w:t>(Radical Innovation)</w:t>
      </w:r>
      <w:r w:rsidRPr="00E94FE8">
        <w:rPr>
          <w:rFonts w:ascii="Arial" w:hAnsi="Arial" w:cs="Arial"/>
          <w:sz w:val="24"/>
          <w:szCs w:val="24"/>
        </w:rPr>
        <w:t>;</w:t>
      </w:r>
    </w:p>
    <w:p w14:paraId="611CFDA1" w14:textId="77777777" w:rsidR="00DA735E" w:rsidRPr="00E94FE8" w:rsidRDefault="00DA735E" w:rsidP="00E94FE8">
      <w:pPr>
        <w:pStyle w:val="ListParagraph"/>
        <w:widowControl/>
        <w:numPr>
          <w:ilvl w:val="0"/>
          <w:numId w:val="43"/>
        </w:numPr>
        <w:spacing w:before="240" w:after="240" w:line="240" w:lineRule="auto"/>
        <w:ind w:left="426" w:hanging="426"/>
        <w:jc w:val="both"/>
        <w:rPr>
          <w:rFonts w:ascii="Arial" w:hAnsi="Arial" w:cs="Arial"/>
          <w:sz w:val="24"/>
          <w:szCs w:val="24"/>
        </w:rPr>
      </w:pPr>
      <w:proofErr w:type="spellStart"/>
      <w:r w:rsidRPr="00E94FE8">
        <w:rPr>
          <w:rFonts w:ascii="Arial" w:hAnsi="Arial" w:cs="Arial"/>
          <w:sz w:val="24"/>
          <w:szCs w:val="24"/>
        </w:rPr>
        <w:t>Inovasi</w:t>
      </w:r>
      <w:proofErr w:type="spellEnd"/>
      <w:r w:rsidRPr="00E94FE8">
        <w:rPr>
          <w:rFonts w:ascii="Arial" w:hAnsi="Arial" w:cs="Arial"/>
          <w:sz w:val="24"/>
          <w:szCs w:val="24"/>
        </w:rPr>
        <w:t xml:space="preserve"> </w:t>
      </w:r>
      <w:proofErr w:type="spellStart"/>
      <w:r w:rsidRPr="00E94FE8">
        <w:rPr>
          <w:rFonts w:ascii="Arial" w:hAnsi="Arial" w:cs="Arial"/>
          <w:sz w:val="24"/>
          <w:szCs w:val="24"/>
        </w:rPr>
        <w:t>Inkremental</w:t>
      </w:r>
      <w:proofErr w:type="spellEnd"/>
      <w:r w:rsidRPr="00E94FE8">
        <w:rPr>
          <w:rFonts w:ascii="Arial" w:hAnsi="Arial" w:cs="Arial"/>
          <w:sz w:val="24"/>
          <w:szCs w:val="24"/>
        </w:rPr>
        <w:t xml:space="preserve"> </w:t>
      </w:r>
      <w:r w:rsidRPr="00E94FE8">
        <w:rPr>
          <w:rFonts w:ascii="Arial" w:hAnsi="Arial" w:cs="Arial"/>
          <w:i/>
          <w:iCs/>
          <w:sz w:val="24"/>
          <w:szCs w:val="24"/>
        </w:rPr>
        <w:t xml:space="preserve">(Incremental </w:t>
      </w:r>
      <w:proofErr w:type="spellStart"/>
      <w:r w:rsidRPr="00E94FE8">
        <w:rPr>
          <w:rFonts w:ascii="Arial" w:hAnsi="Arial" w:cs="Arial"/>
          <w:i/>
          <w:iCs/>
          <w:sz w:val="24"/>
          <w:szCs w:val="24"/>
        </w:rPr>
        <w:t>iInnovation</w:t>
      </w:r>
      <w:proofErr w:type="spellEnd"/>
      <w:r w:rsidRPr="00E94FE8">
        <w:rPr>
          <w:rFonts w:ascii="Arial" w:hAnsi="Arial" w:cs="Arial"/>
          <w:i/>
          <w:iCs/>
          <w:sz w:val="24"/>
          <w:szCs w:val="24"/>
        </w:rPr>
        <w:t>)</w:t>
      </w:r>
      <w:r w:rsidRPr="00E94FE8">
        <w:rPr>
          <w:rFonts w:ascii="Arial" w:hAnsi="Arial" w:cs="Arial"/>
          <w:sz w:val="24"/>
          <w:szCs w:val="24"/>
        </w:rPr>
        <w:t>.</w:t>
      </w:r>
    </w:p>
    <w:p w14:paraId="303AF4B6" w14:textId="77777777" w:rsidR="00DA735E" w:rsidRPr="00E94FE8" w:rsidRDefault="00DA735E" w:rsidP="007A0FB0">
      <w:pPr>
        <w:spacing w:line="240" w:lineRule="auto"/>
        <w:jc w:val="both"/>
        <w:rPr>
          <w:rFonts w:ascii="Arial" w:hAnsi="Arial" w:cs="Arial"/>
          <w:sz w:val="24"/>
          <w:szCs w:val="24"/>
        </w:rPr>
      </w:pPr>
      <w:proofErr w:type="spellStart"/>
      <w:r w:rsidRPr="00E94FE8">
        <w:rPr>
          <w:rFonts w:ascii="Arial" w:hAnsi="Arial" w:cs="Arial"/>
          <w:sz w:val="24"/>
          <w:szCs w:val="24"/>
        </w:rPr>
        <w:t>Variabel</w:t>
      </w:r>
      <w:proofErr w:type="spellEnd"/>
      <w:r w:rsidRPr="00E94FE8">
        <w:rPr>
          <w:rFonts w:ascii="Arial" w:hAnsi="Arial" w:cs="Arial"/>
          <w:sz w:val="24"/>
          <w:szCs w:val="24"/>
        </w:rPr>
        <w:t xml:space="preserve"> </w:t>
      </w:r>
      <w:proofErr w:type="spellStart"/>
      <w:r w:rsidRPr="00E94FE8">
        <w:rPr>
          <w:rFonts w:ascii="Arial" w:hAnsi="Arial" w:cs="Arial"/>
          <w:sz w:val="24"/>
          <w:szCs w:val="24"/>
        </w:rPr>
        <w:t>terikat</w:t>
      </w:r>
      <w:proofErr w:type="spellEnd"/>
      <w:r w:rsidRPr="00E94FE8">
        <w:rPr>
          <w:rFonts w:ascii="Arial" w:hAnsi="Arial" w:cs="Arial"/>
          <w:sz w:val="24"/>
          <w:szCs w:val="24"/>
        </w:rPr>
        <w:t xml:space="preserve"> (endogen)</w:t>
      </w:r>
      <w:r w:rsidRPr="00E94FE8">
        <w:rPr>
          <w:rFonts w:ascii="Arial" w:hAnsi="Arial" w:cs="Arial"/>
          <w:i/>
          <w:iCs/>
          <w:sz w:val="24"/>
          <w:szCs w:val="24"/>
        </w:rPr>
        <w:t xml:space="preserve"> </w:t>
      </w:r>
      <w:proofErr w:type="spellStart"/>
      <w:r w:rsidRPr="00E94FE8">
        <w:rPr>
          <w:rFonts w:ascii="Arial" w:hAnsi="Arial" w:cs="Arial"/>
          <w:sz w:val="24"/>
          <w:szCs w:val="24"/>
        </w:rPr>
        <w:t>dalam</w:t>
      </w:r>
      <w:proofErr w:type="spellEnd"/>
      <w:r w:rsidRPr="00E94FE8">
        <w:rPr>
          <w:rFonts w:ascii="Arial" w:hAnsi="Arial" w:cs="Arial"/>
          <w:sz w:val="24"/>
          <w:szCs w:val="24"/>
        </w:rPr>
        <w:t xml:space="preserve"> </w:t>
      </w:r>
      <w:proofErr w:type="spellStart"/>
      <w:r w:rsidRPr="00E94FE8">
        <w:rPr>
          <w:rFonts w:ascii="Arial" w:hAnsi="Arial" w:cs="Arial"/>
          <w:sz w:val="24"/>
          <w:szCs w:val="24"/>
        </w:rPr>
        <w:t>penelitian</w:t>
      </w:r>
      <w:proofErr w:type="spellEnd"/>
      <w:r w:rsidRPr="00E94FE8">
        <w:rPr>
          <w:rFonts w:ascii="Arial" w:hAnsi="Arial" w:cs="Arial"/>
          <w:sz w:val="24"/>
          <w:szCs w:val="24"/>
        </w:rPr>
        <w:t xml:space="preserve"> </w:t>
      </w:r>
      <w:proofErr w:type="spellStart"/>
      <w:r w:rsidRPr="00E94FE8">
        <w:rPr>
          <w:rFonts w:ascii="Arial" w:hAnsi="Arial" w:cs="Arial"/>
          <w:sz w:val="24"/>
          <w:szCs w:val="24"/>
        </w:rPr>
        <w:t>ini</w:t>
      </w:r>
      <w:proofErr w:type="spellEnd"/>
      <w:r w:rsidRPr="00E94FE8">
        <w:rPr>
          <w:rFonts w:ascii="Arial" w:hAnsi="Arial" w:cs="Arial"/>
          <w:sz w:val="24"/>
          <w:szCs w:val="24"/>
        </w:rPr>
        <w:t xml:space="preserve"> </w:t>
      </w:r>
      <w:proofErr w:type="spellStart"/>
      <w:r w:rsidRPr="00E94FE8">
        <w:rPr>
          <w:rFonts w:ascii="Arial" w:hAnsi="Arial" w:cs="Arial"/>
          <w:sz w:val="24"/>
          <w:szCs w:val="24"/>
        </w:rPr>
        <w:t>sebanyak</w:t>
      </w:r>
      <w:proofErr w:type="spellEnd"/>
      <w:r w:rsidRPr="00E94FE8">
        <w:rPr>
          <w:rFonts w:ascii="Arial" w:hAnsi="Arial" w:cs="Arial"/>
          <w:sz w:val="24"/>
          <w:szCs w:val="24"/>
        </w:rPr>
        <w:t xml:space="preserve"> 1 (</w:t>
      </w:r>
      <w:proofErr w:type="spellStart"/>
      <w:r w:rsidRPr="00E94FE8">
        <w:rPr>
          <w:rFonts w:ascii="Arial" w:hAnsi="Arial" w:cs="Arial"/>
          <w:sz w:val="24"/>
          <w:szCs w:val="24"/>
        </w:rPr>
        <w:t>satu</w:t>
      </w:r>
      <w:proofErr w:type="spellEnd"/>
      <w:r w:rsidRPr="00E94FE8">
        <w:rPr>
          <w:rFonts w:ascii="Arial" w:hAnsi="Arial" w:cs="Arial"/>
          <w:sz w:val="24"/>
          <w:szCs w:val="24"/>
        </w:rPr>
        <w:t xml:space="preserve">) </w:t>
      </w:r>
      <w:proofErr w:type="spellStart"/>
      <w:r w:rsidRPr="00E94FE8">
        <w:rPr>
          <w:rFonts w:ascii="Arial" w:hAnsi="Arial" w:cs="Arial"/>
          <w:sz w:val="24"/>
          <w:szCs w:val="24"/>
        </w:rPr>
        <w:t>variabel</w:t>
      </w:r>
      <w:proofErr w:type="spellEnd"/>
      <w:r w:rsidRPr="00E94FE8">
        <w:rPr>
          <w:rFonts w:ascii="Arial" w:hAnsi="Arial" w:cs="Arial"/>
          <w:sz w:val="24"/>
          <w:szCs w:val="24"/>
        </w:rPr>
        <w:t xml:space="preserve"> </w:t>
      </w:r>
      <w:proofErr w:type="spellStart"/>
      <w:r w:rsidRPr="00E94FE8">
        <w:rPr>
          <w:rFonts w:ascii="Arial" w:hAnsi="Arial" w:cs="Arial"/>
          <w:sz w:val="24"/>
          <w:szCs w:val="24"/>
        </w:rPr>
        <w:t>adalah</w:t>
      </w:r>
      <w:proofErr w:type="spellEnd"/>
      <w:r w:rsidRPr="00E94FE8">
        <w:rPr>
          <w:rFonts w:ascii="Arial" w:hAnsi="Arial" w:cs="Arial"/>
          <w:sz w:val="24"/>
          <w:szCs w:val="24"/>
        </w:rPr>
        <w:t xml:space="preserve"> </w:t>
      </w:r>
      <w:proofErr w:type="spellStart"/>
      <w:r w:rsidRPr="00E94FE8">
        <w:rPr>
          <w:rFonts w:ascii="Arial" w:hAnsi="Arial" w:cs="Arial"/>
          <w:sz w:val="24"/>
          <w:szCs w:val="24"/>
        </w:rPr>
        <w:t>Variabel</w:t>
      </w:r>
      <w:proofErr w:type="spellEnd"/>
      <w:r w:rsidRPr="00E94FE8">
        <w:rPr>
          <w:rFonts w:ascii="Arial" w:hAnsi="Arial" w:cs="Arial"/>
          <w:sz w:val="24"/>
          <w:szCs w:val="24"/>
        </w:rPr>
        <w:t xml:space="preserve"> Kinerja </w:t>
      </w:r>
      <w:proofErr w:type="spellStart"/>
      <w:r w:rsidRPr="00E94FE8">
        <w:rPr>
          <w:rFonts w:ascii="Arial" w:hAnsi="Arial" w:cs="Arial"/>
          <w:sz w:val="24"/>
          <w:szCs w:val="24"/>
        </w:rPr>
        <w:t>Pemasaran</w:t>
      </w:r>
      <w:proofErr w:type="spellEnd"/>
      <w:r w:rsidRPr="00E94FE8">
        <w:rPr>
          <w:rFonts w:ascii="Arial" w:hAnsi="Arial" w:cs="Arial"/>
          <w:sz w:val="24"/>
          <w:szCs w:val="24"/>
        </w:rPr>
        <w:t xml:space="preserve"> </w:t>
      </w:r>
      <w:r w:rsidRPr="00E94FE8">
        <w:rPr>
          <w:rFonts w:ascii="Arial" w:hAnsi="Arial" w:cs="Arial"/>
          <w:i/>
          <w:iCs/>
          <w:sz w:val="24"/>
          <w:szCs w:val="24"/>
        </w:rPr>
        <w:t>(Marketing Performance)</w:t>
      </w:r>
      <w:r w:rsidRPr="00E94FE8">
        <w:rPr>
          <w:rFonts w:ascii="Arial" w:hAnsi="Arial" w:cs="Arial"/>
          <w:sz w:val="24"/>
          <w:szCs w:val="24"/>
        </w:rPr>
        <w:t xml:space="preserve"> </w:t>
      </w:r>
      <w:proofErr w:type="spellStart"/>
      <w:r w:rsidRPr="00E94FE8">
        <w:rPr>
          <w:rFonts w:ascii="Arial" w:hAnsi="Arial" w:cs="Arial"/>
          <w:sz w:val="24"/>
          <w:szCs w:val="24"/>
        </w:rPr>
        <w:t>dengan</w:t>
      </w:r>
      <w:proofErr w:type="spellEnd"/>
      <w:r w:rsidRPr="00E94FE8">
        <w:rPr>
          <w:rFonts w:ascii="Arial" w:hAnsi="Arial" w:cs="Arial"/>
          <w:sz w:val="24"/>
          <w:szCs w:val="24"/>
        </w:rPr>
        <w:t xml:space="preserve"> </w:t>
      </w:r>
      <w:proofErr w:type="spellStart"/>
      <w:r w:rsidRPr="00E94FE8">
        <w:rPr>
          <w:rFonts w:ascii="Arial" w:hAnsi="Arial" w:cs="Arial"/>
          <w:sz w:val="24"/>
          <w:szCs w:val="24"/>
        </w:rPr>
        <w:t>dimensinya</w:t>
      </w:r>
      <w:proofErr w:type="spellEnd"/>
      <w:r w:rsidRPr="00E94FE8">
        <w:rPr>
          <w:rFonts w:ascii="Arial" w:hAnsi="Arial" w:cs="Arial"/>
          <w:sz w:val="24"/>
          <w:szCs w:val="24"/>
        </w:rPr>
        <w:t xml:space="preserve">: 1). </w:t>
      </w:r>
      <w:proofErr w:type="spellStart"/>
      <w:r w:rsidRPr="00E94FE8">
        <w:rPr>
          <w:rFonts w:ascii="Arial" w:hAnsi="Arial" w:cs="Arial"/>
          <w:sz w:val="24"/>
          <w:szCs w:val="24"/>
        </w:rPr>
        <w:t>Keuntungan</w:t>
      </w:r>
      <w:proofErr w:type="spellEnd"/>
      <w:r w:rsidRPr="00E94FE8">
        <w:rPr>
          <w:rFonts w:ascii="Arial" w:hAnsi="Arial" w:cs="Arial"/>
          <w:sz w:val="24"/>
          <w:szCs w:val="24"/>
        </w:rPr>
        <w:t xml:space="preserve"> yang di </w:t>
      </w:r>
      <w:proofErr w:type="spellStart"/>
      <w:r w:rsidRPr="00E94FE8">
        <w:rPr>
          <w:rFonts w:ascii="Arial" w:hAnsi="Arial" w:cs="Arial"/>
          <w:sz w:val="24"/>
          <w:szCs w:val="24"/>
        </w:rPr>
        <w:t>dapat</w:t>
      </w:r>
      <w:proofErr w:type="spellEnd"/>
      <w:r w:rsidRPr="00E94FE8">
        <w:rPr>
          <w:rFonts w:ascii="Arial" w:hAnsi="Arial" w:cs="Arial"/>
          <w:sz w:val="24"/>
          <w:szCs w:val="24"/>
        </w:rPr>
        <w:t xml:space="preserve"> (</w:t>
      </w:r>
      <w:r w:rsidRPr="00E94FE8">
        <w:rPr>
          <w:rFonts w:ascii="Arial" w:hAnsi="Arial" w:cs="Arial"/>
          <w:i/>
          <w:iCs/>
          <w:sz w:val="24"/>
          <w:szCs w:val="24"/>
        </w:rPr>
        <w:t>Profit)</w:t>
      </w:r>
      <w:r w:rsidRPr="00E94FE8">
        <w:rPr>
          <w:rFonts w:ascii="Arial" w:hAnsi="Arial" w:cs="Arial"/>
          <w:sz w:val="24"/>
          <w:szCs w:val="24"/>
        </w:rPr>
        <w:t xml:space="preserve">; 2). </w:t>
      </w:r>
      <w:proofErr w:type="spellStart"/>
      <w:r w:rsidRPr="00E94FE8">
        <w:rPr>
          <w:rFonts w:ascii="Arial" w:hAnsi="Arial" w:cs="Arial"/>
          <w:sz w:val="24"/>
          <w:szCs w:val="24"/>
        </w:rPr>
        <w:t>Pangsa</w:t>
      </w:r>
      <w:proofErr w:type="spellEnd"/>
      <w:r w:rsidRPr="00E94FE8">
        <w:rPr>
          <w:rFonts w:ascii="Arial" w:hAnsi="Arial" w:cs="Arial"/>
          <w:sz w:val="24"/>
          <w:szCs w:val="24"/>
        </w:rPr>
        <w:t xml:space="preserve"> pasar (</w:t>
      </w:r>
      <w:r w:rsidRPr="00E94FE8">
        <w:rPr>
          <w:rFonts w:ascii="Arial" w:hAnsi="Arial" w:cs="Arial"/>
          <w:i/>
          <w:iCs/>
          <w:sz w:val="24"/>
          <w:szCs w:val="24"/>
        </w:rPr>
        <w:t>Market Share)</w:t>
      </w:r>
      <w:r w:rsidRPr="00E94FE8">
        <w:rPr>
          <w:rFonts w:ascii="Arial" w:hAnsi="Arial" w:cs="Arial"/>
          <w:sz w:val="24"/>
          <w:szCs w:val="24"/>
        </w:rPr>
        <w:t xml:space="preserve">; 3). </w:t>
      </w:r>
      <w:proofErr w:type="spellStart"/>
      <w:r w:rsidRPr="00E94FE8">
        <w:rPr>
          <w:rFonts w:ascii="Arial" w:hAnsi="Arial" w:cs="Arial"/>
          <w:sz w:val="24"/>
          <w:szCs w:val="24"/>
        </w:rPr>
        <w:t>Pertumbuhan</w:t>
      </w:r>
      <w:proofErr w:type="spellEnd"/>
      <w:r w:rsidRPr="00E94FE8">
        <w:rPr>
          <w:rFonts w:ascii="Arial" w:hAnsi="Arial" w:cs="Arial"/>
          <w:sz w:val="24"/>
          <w:szCs w:val="24"/>
        </w:rPr>
        <w:t xml:space="preserve"> </w:t>
      </w:r>
      <w:proofErr w:type="spellStart"/>
      <w:r w:rsidRPr="00E94FE8">
        <w:rPr>
          <w:rFonts w:ascii="Arial" w:hAnsi="Arial" w:cs="Arial"/>
          <w:sz w:val="24"/>
          <w:szCs w:val="24"/>
        </w:rPr>
        <w:t>penjualan</w:t>
      </w:r>
      <w:proofErr w:type="spellEnd"/>
      <w:r w:rsidRPr="00E94FE8">
        <w:rPr>
          <w:rFonts w:ascii="Arial" w:hAnsi="Arial" w:cs="Arial"/>
          <w:sz w:val="24"/>
          <w:szCs w:val="24"/>
        </w:rPr>
        <w:t xml:space="preserve"> (</w:t>
      </w:r>
      <w:r w:rsidRPr="00E94FE8">
        <w:rPr>
          <w:rFonts w:ascii="Arial" w:hAnsi="Arial" w:cs="Arial"/>
          <w:i/>
          <w:iCs/>
          <w:sz w:val="24"/>
          <w:szCs w:val="24"/>
        </w:rPr>
        <w:t>Sales Growth)</w:t>
      </w:r>
      <w:r w:rsidRPr="00E94FE8">
        <w:rPr>
          <w:rFonts w:ascii="Arial" w:hAnsi="Arial" w:cs="Arial"/>
          <w:sz w:val="24"/>
          <w:szCs w:val="24"/>
        </w:rPr>
        <w:t>.</w:t>
      </w:r>
    </w:p>
    <w:p w14:paraId="1B7FE118" w14:textId="77777777" w:rsidR="00B61293" w:rsidRPr="005A191C" w:rsidRDefault="00B61293" w:rsidP="000B5DCC">
      <w:pPr>
        <w:spacing w:after="0" w:line="240" w:lineRule="auto"/>
        <w:jc w:val="both"/>
        <w:rPr>
          <w:rFonts w:ascii="Arial" w:eastAsia="Times New Roman" w:hAnsi="Arial" w:cs="Arial"/>
          <w:b/>
          <w:bCs/>
          <w:color w:val="000000" w:themeColor="text1"/>
          <w:sz w:val="24"/>
          <w:szCs w:val="24"/>
        </w:rPr>
      </w:pPr>
    </w:p>
    <w:p w14:paraId="13EB2692" w14:textId="790A2E1B" w:rsidR="009252F2" w:rsidRDefault="006A468B" w:rsidP="000B5DCC">
      <w:pPr>
        <w:spacing w:after="0" w:line="240" w:lineRule="auto"/>
        <w:ind w:right="2036"/>
        <w:jc w:val="both"/>
        <w:rPr>
          <w:rFonts w:ascii="Arial" w:eastAsia="Times New Roman" w:hAnsi="Arial" w:cs="Arial"/>
          <w:b/>
          <w:bCs/>
          <w:color w:val="000000" w:themeColor="text1"/>
          <w:sz w:val="24"/>
          <w:szCs w:val="24"/>
        </w:rPr>
      </w:pPr>
      <w:r w:rsidRPr="005A191C">
        <w:rPr>
          <w:rFonts w:ascii="Arial" w:eastAsia="Times New Roman" w:hAnsi="Arial" w:cs="Arial"/>
          <w:b/>
          <w:bCs/>
          <w:color w:val="000000" w:themeColor="text1"/>
          <w:sz w:val="24"/>
          <w:szCs w:val="24"/>
        </w:rPr>
        <w:t>BAB IV</w:t>
      </w:r>
      <w:r w:rsidR="006606DE" w:rsidRPr="005A191C">
        <w:rPr>
          <w:rFonts w:ascii="Arial" w:eastAsia="Times New Roman" w:hAnsi="Arial" w:cs="Arial"/>
          <w:b/>
          <w:bCs/>
          <w:color w:val="000000" w:themeColor="text1"/>
          <w:sz w:val="24"/>
          <w:szCs w:val="24"/>
        </w:rPr>
        <w:t xml:space="preserve"> </w:t>
      </w:r>
      <w:r w:rsidR="00B61293" w:rsidRPr="005A191C">
        <w:rPr>
          <w:rFonts w:ascii="Arial" w:eastAsia="Times New Roman" w:hAnsi="Arial" w:cs="Arial"/>
          <w:b/>
          <w:bCs/>
          <w:color w:val="000000" w:themeColor="text1"/>
          <w:sz w:val="24"/>
          <w:szCs w:val="24"/>
        </w:rPr>
        <w:t>HA</w:t>
      </w:r>
      <w:r w:rsidR="002C3F3B" w:rsidRPr="005A191C">
        <w:rPr>
          <w:rFonts w:ascii="Arial" w:eastAsia="Times New Roman" w:hAnsi="Arial" w:cs="Arial"/>
          <w:b/>
          <w:bCs/>
          <w:color w:val="000000" w:themeColor="text1"/>
          <w:sz w:val="24"/>
          <w:szCs w:val="24"/>
        </w:rPr>
        <w:t>S</w:t>
      </w:r>
      <w:r w:rsidR="002C3F3B" w:rsidRPr="005A191C">
        <w:rPr>
          <w:rFonts w:ascii="Arial" w:eastAsia="Times New Roman" w:hAnsi="Arial" w:cs="Arial"/>
          <w:b/>
          <w:bCs/>
          <w:color w:val="000000" w:themeColor="text1"/>
          <w:spacing w:val="-1"/>
          <w:sz w:val="24"/>
          <w:szCs w:val="24"/>
        </w:rPr>
        <w:t>I</w:t>
      </w:r>
      <w:r w:rsidR="002C3F3B" w:rsidRPr="005A191C">
        <w:rPr>
          <w:rFonts w:ascii="Arial" w:eastAsia="Times New Roman" w:hAnsi="Arial" w:cs="Arial"/>
          <w:b/>
          <w:bCs/>
          <w:color w:val="000000" w:themeColor="text1"/>
          <w:sz w:val="24"/>
          <w:szCs w:val="24"/>
        </w:rPr>
        <w:t>L</w:t>
      </w:r>
      <w:r w:rsidR="002C3F3B" w:rsidRPr="005A191C">
        <w:rPr>
          <w:rFonts w:ascii="Arial" w:eastAsia="Times New Roman" w:hAnsi="Arial" w:cs="Arial"/>
          <w:b/>
          <w:bCs/>
          <w:color w:val="000000" w:themeColor="text1"/>
          <w:spacing w:val="-9"/>
          <w:sz w:val="24"/>
          <w:szCs w:val="24"/>
        </w:rPr>
        <w:t xml:space="preserve"> </w:t>
      </w:r>
      <w:r w:rsidR="006606DE" w:rsidRPr="005A191C">
        <w:rPr>
          <w:rFonts w:ascii="Arial" w:eastAsia="Times New Roman" w:hAnsi="Arial" w:cs="Arial"/>
          <w:b/>
          <w:bCs/>
          <w:color w:val="000000" w:themeColor="text1"/>
          <w:spacing w:val="-9"/>
          <w:sz w:val="24"/>
          <w:szCs w:val="24"/>
        </w:rPr>
        <w:t xml:space="preserve">PENELITIAN </w:t>
      </w:r>
      <w:r w:rsidR="002C3F3B" w:rsidRPr="005A191C">
        <w:rPr>
          <w:rFonts w:ascii="Arial" w:eastAsia="Times New Roman" w:hAnsi="Arial" w:cs="Arial"/>
          <w:b/>
          <w:bCs/>
          <w:color w:val="000000" w:themeColor="text1"/>
          <w:sz w:val="24"/>
          <w:szCs w:val="24"/>
        </w:rPr>
        <w:t>DAN</w:t>
      </w:r>
      <w:r w:rsidR="002C3F3B" w:rsidRPr="005A191C">
        <w:rPr>
          <w:rFonts w:ascii="Arial" w:eastAsia="Times New Roman" w:hAnsi="Arial" w:cs="Arial"/>
          <w:b/>
          <w:bCs/>
          <w:color w:val="000000" w:themeColor="text1"/>
          <w:spacing w:val="-6"/>
          <w:sz w:val="24"/>
          <w:szCs w:val="24"/>
        </w:rPr>
        <w:t xml:space="preserve"> </w:t>
      </w:r>
      <w:r w:rsidR="002C3F3B" w:rsidRPr="005A191C">
        <w:rPr>
          <w:rFonts w:ascii="Arial" w:eastAsia="Times New Roman" w:hAnsi="Arial" w:cs="Arial"/>
          <w:b/>
          <w:bCs/>
          <w:color w:val="000000" w:themeColor="text1"/>
          <w:sz w:val="24"/>
          <w:szCs w:val="24"/>
        </w:rPr>
        <w:t>P</w:t>
      </w:r>
      <w:r w:rsidR="002C3F3B" w:rsidRPr="005A191C">
        <w:rPr>
          <w:rFonts w:ascii="Arial" w:eastAsia="Times New Roman" w:hAnsi="Arial" w:cs="Arial"/>
          <w:b/>
          <w:bCs/>
          <w:color w:val="000000" w:themeColor="text1"/>
          <w:spacing w:val="-3"/>
          <w:sz w:val="24"/>
          <w:szCs w:val="24"/>
        </w:rPr>
        <w:t>E</w:t>
      </w:r>
      <w:r w:rsidR="002C3F3B" w:rsidRPr="005A191C">
        <w:rPr>
          <w:rFonts w:ascii="Arial" w:eastAsia="Times New Roman" w:hAnsi="Arial" w:cs="Arial"/>
          <w:b/>
          <w:bCs/>
          <w:color w:val="000000" w:themeColor="text1"/>
          <w:spacing w:val="4"/>
          <w:sz w:val="24"/>
          <w:szCs w:val="24"/>
        </w:rPr>
        <w:t>M</w:t>
      </w:r>
      <w:r w:rsidR="002C3F3B" w:rsidRPr="005A191C">
        <w:rPr>
          <w:rFonts w:ascii="Arial" w:eastAsia="Times New Roman" w:hAnsi="Arial" w:cs="Arial"/>
          <w:b/>
          <w:bCs/>
          <w:color w:val="000000" w:themeColor="text1"/>
          <w:spacing w:val="-3"/>
          <w:sz w:val="24"/>
          <w:szCs w:val="24"/>
        </w:rPr>
        <w:t>B</w:t>
      </w:r>
      <w:r w:rsidR="002C3F3B" w:rsidRPr="005A191C">
        <w:rPr>
          <w:rFonts w:ascii="Arial" w:eastAsia="Times New Roman" w:hAnsi="Arial" w:cs="Arial"/>
          <w:b/>
          <w:bCs/>
          <w:color w:val="000000" w:themeColor="text1"/>
          <w:sz w:val="24"/>
          <w:szCs w:val="24"/>
        </w:rPr>
        <w:t>A</w:t>
      </w:r>
      <w:r w:rsidR="002C3F3B" w:rsidRPr="005A191C">
        <w:rPr>
          <w:rFonts w:ascii="Arial" w:eastAsia="Times New Roman" w:hAnsi="Arial" w:cs="Arial"/>
          <w:b/>
          <w:bCs/>
          <w:color w:val="000000" w:themeColor="text1"/>
          <w:spacing w:val="-1"/>
          <w:sz w:val="24"/>
          <w:szCs w:val="24"/>
        </w:rPr>
        <w:t>H</w:t>
      </w:r>
      <w:r w:rsidR="002C3F3B" w:rsidRPr="005A191C">
        <w:rPr>
          <w:rFonts w:ascii="Arial" w:eastAsia="Times New Roman" w:hAnsi="Arial" w:cs="Arial"/>
          <w:b/>
          <w:bCs/>
          <w:color w:val="000000" w:themeColor="text1"/>
          <w:sz w:val="24"/>
          <w:szCs w:val="24"/>
        </w:rPr>
        <w:t>AS</w:t>
      </w:r>
      <w:r w:rsidR="002C3F3B" w:rsidRPr="005A191C">
        <w:rPr>
          <w:rFonts w:ascii="Arial" w:eastAsia="Times New Roman" w:hAnsi="Arial" w:cs="Arial"/>
          <w:b/>
          <w:bCs/>
          <w:color w:val="000000" w:themeColor="text1"/>
          <w:spacing w:val="-2"/>
          <w:sz w:val="24"/>
          <w:szCs w:val="24"/>
        </w:rPr>
        <w:t>A</w:t>
      </w:r>
      <w:r w:rsidR="002C3F3B" w:rsidRPr="005A191C">
        <w:rPr>
          <w:rFonts w:ascii="Arial" w:eastAsia="Times New Roman" w:hAnsi="Arial" w:cs="Arial"/>
          <w:b/>
          <w:bCs/>
          <w:color w:val="000000" w:themeColor="text1"/>
          <w:sz w:val="24"/>
          <w:szCs w:val="24"/>
        </w:rPr>
        <w:t>N</w:t>
      </w:r>
      <w:r w:rsidR="009A1D18" w:rsidRPr="005A191C">
        <w:rPr>
          <w:rFonts w:ascii="Arial" w:eastAsia="Times New Roman" w:hAnsi="Arial" w:cs="Arial"/>
          <w:b/>
          <w:bCs/>
          <w:color w:val="000000" w:themeColor="text1"/>
          <w:sz w:val="24"/>
          <w:szCs w:val="24"/>
        </w:rPr>
        <w:t>.</w:t>
      </w:r>
    </w:p>
    <w:p w14:paraId="56B5C1F0" w14:textId="77777777" w:rsidR="00B97121" w:rsidRPr="00B97121" w:rsidRDefault="00B97121" w:rsidP="00B97121">
      <w:pPr>
        <w:ind w:firstLine="720"/>
        <w:contextualSpacing/>
        <w:jc w:val="both"/>
        <w:rPr>
          <w:rFonts w:ascii="Arial" w:hAnsi="Arial" w:cs="Arial"/>
          <w:sz w:val="24"/>
          <w:szCs w:val="24"/>
        </w:rPr>
      </w:pPr>
      <w:r w:rsidRPr="00B97121">
        <w:rPr>
          <w:rFonts w:ascii="Arial" w:hAnsi="Arial" w:cs="Arial"/>
          <w:sz w:val="24"/>
          <w:szCs w:val="24"/>
          <w:lang w:val="sv-SE"/>
        </w:rPr>
        <w:t>Setelah dilakukan anali</w:t>
      </w:r>
      <w:r w:rsidRPr="00B97121">
        <w:rPr>
          <w:rFonts w:ascii="Arial" w:hAnsi="Arial" w:cs="Arial"/>
          <w:sz w:val="24"/>
          <w:szCs w:val="24"/>
        </w:rPr>
        <w:t>s</w:t>
      </w:r>
      <w:r w:rsidRPr="00B97121">
        <w:rPr>
          <w:rFonts w:ascii="Arial" w:hAnsi="Arial" w:cs="Arial"/>
          <w:sz w:val="24"/>
          <w:szCs w:val="24"/>
          <w:lang w:val="sv-SE"/>
        </w:rPr>
        <w:t xml:space="preserve">is terhadap instrumen penelitian dan analisis penskalaan dan analisis deskriptif, maka data yang sudah dikumpulkan selanjutnya digunakan untuk menganalisis dan menguji rumusan pengujian hipotesis berdasarkan </w:t>
      </w:r>
      <w:r w:rsidRPr="00B97121">
        <w:rPr>
          <w:rFonts w:ascii="Arial" w:hAnsi="Arial" w:cs="Arial"/>
          <w:i/>
          <w:sz w:val="24"/>
          <w:szCs w:val="24"/>
          <w:lang w:val="sv-SE"/>
        </w:rPr>
        <w:t>Structural Equation Modelling.</w:t>
      </w:r>
    </w:p>
    <w:p w14:paraId="15DE0ABA" w14:textId="77777777" w:rsidR="00B97121" w:rsidRPr="00B97121" w:rsidRDefault="00B97121" w:rsidP="00B97121">
      <w:pPr>
        <w:ind w:firstLine="720"/>
        <w:contextualSpacing/>
        <w:jc w:val="both"/>
        <w:rPr>
          <w:rFonts w:ascii="Arial" w:hAnsi="Arial" w:cs="Arial"/>
          <w:sz w:val="24"/>
          <w:szCs w:val="24"/>
        </w:rPr>
      </w:pPr>
      <w:r w:rsidRPr="00B97121">
        <w:rPr>
          <w:rFonts w:ascii="Arial" w:hAnsi="Arial" w:cs="Arial"/>
          <w:sz w:val="24"/>
          <w:szCs w:val="24"/>
          <w:lang w:val="sv-SE"/>
        </w:rPr>
        <w:t>Hasil estimasi LISREL, masing-masing dimensi penelitian, perlu dijelaska</w:t>
      </w:r>
      <w:r w:rsidRPr="00B97121">
        <w:rPr>
          <w:rFonts w:ascii="Arial" w:hAnsi="Arial" w:cs="Arial"/>
          <w:sz w:val="24"/>
          <w:szCs w:val="24"/>
        </w:rPr>
        <w:t>n</w:t>
      </w:r>
      <w:r w:rsidRPr="00B97121">
        <w:rPr>
          <w:rFonts w:ascii="Arial" w:hAnsi="Arial" w:cs="Arial"/>
          <w:sz w:val="24"/>
          <w:szCs w:val="24"/>
          <w:lang w:val="sv-SE"/>
        </w:rPr>
        <w:t xml:space="preserve"> lebih lanjut. Penjelasan ini diperlukan karena masing-masing variabel diukur secara tidak langsung, tetapi dibentuk oleh sejumlah indikator yang perlu ditelaah peranannya untuk membentuk variabel-variabel tersebut. Untuk lebih jelasnya, akan dibahas dalam masing-</w:t>
      </w:r>
      <w:r w:rsidRPr="00B97121">
        <w:rPr>
          <w:rFonts w:ascii="Arial" w:hAnsi="Arial" w:cs="Arial"/>
          <w:sz w:val="24"/>
          <w:szCs w:val="24"/>
          <w:lang w:val="sv-SE"/>
        </w:rPr>
        <w:lastRenderedPageBreak/>
        <w:t xml:space="preserve">masing hipotesis. </w:t>
      </w:r>
    </w:p>
    <w:p w14:paraId="024E42B0" w14:textId="1E978FBD" w:rsidR="00B97121" w:rsidRPr="00B97121" w:rsidRDefault="00281AE2" w:rsidP="00B97121">
      <w:pPr>
        <w:ind w:firstLine="720"/>
        <w:contextualSpacing/>
        <w:jc w:val="both"/>
        <w:rPr>
          <w:rFonts w:ascii="Arial" w:hAnsi="Arial" w:cs="Arial"/>
          <w:spacing w:val="-4"/>
          <w:sz w:val="24"/>
          <w:szCs w:val="24"/>
          <w:lang w:val="sv-SE"/>
        </w:rPr>
      </w:pPr>
      <w:r>
        <w:rPr>
          <w:rFonts w:ascii="Arial" w:hAnsi="Arial" w:cs="Arial"/>
          <w:noProof/>
          <w:spacing w:val="-4"/>
          <w:sz w:val="24"/>
          <w:szCs w:val="24"/>
          <w:lang w:val="sv-SE"/>
        </w:rPr>
        <mc:AlternateContent>
          <mc:Choice Requires="wps">
            <w:drawing>
              <wp:anchor distT="0" distB="0" distL="114300" distR="114300" simplePos="0" relativeHeight="251660288" behindDoc="0" locked="0" layoutInCell="1" allowOverlap="1" wp14:anchorId="377205BA" wp14:editId="404AC00C">
                <wp:simplePos x="0" y="0"/>
                <wp:positionH relativeFrom="column">
                  <wp:posOffset>1748134</wp:posOffset>
                </wp:positionH>
                <wp:positionV relativeFrom="paragraph">
                  <wp:posOffset>764980</wp:posOffset>
                </wp:positionV>
                <wp:extent cx="45719" cy="2803491"/>
                <wp:effectExtent l="1790700" t="76200" r="12065" b="92710"/>
                <wp:wrapNone/>
                <wp:docPr id="3" name="Connector: Elbow 3"/>
                <wp:cNvGraphicFramePr/>
                <a:graphic xmlns:a="http://schemas.openxmlformats.org/drawingml/2006/main">
                  <a:graphicData uri="http://schemas.microsoft.com/office/word/2010/wordprocessingShape">
                    <wps:wsp>
                      <wps:cNvCnPr/>
                      <wps:spPr>
                        <a:xfrm>
                          <a:off x="0" y="0"/>
                          <a:ext cx="45719" cy="2803491"/>
                        </a:xfrm>
                        <a:prstGeom prst="bentConnector3">
                          <a:avLst>
                            <a:gd name="adj1" fmla="val -3957689"/>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3DB1D6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137.65pt;margin-top:60.25pt;width:3.6pt;height:22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" adj="-854861" strokecolor="#4579b8 [3044]">
                <v:stroke startarrow="block" endarrow="block"/>
              </v:shape>
            </w:pict>
          </mc:Fallback>
        </mc:AlternateContent>
      </w:r>
      <w:r>
        <w:rPr>
          <w:rFonts w:ascii="Arial" w:hAnsi="Arial" w:cs="Arial"/>
          <w:noProof/>
          <w:spacing w:val="-4"/>
          <w:sz w:val="24"/>
          <w:szCs w:val="24"/>
          <w:lang w:val="sv-SE"/>
        </w:rPr>
        <mc:AlternateContent>
          <mc:Choice Requires="wps">
            <w:drawing>
              <wp:anchor distT="0" distB="0" distL="114300" distR="114300" simplePos="0" relativeHeight="251659264" behindDoc="0" locked="0" layoutInCell="1" allowOverlap="1" wp14:anchorId="35F366D2" wp14:editId="30ACDF96">
                <wp:simplePos x="0" y="0"/>
                <wp:positionH relativeFrom="column">
                  <wp:posOffset>1202536</wp:posOffset>
                </wp:positionH>
                <wp:positionV relativeFrom="paragraph">
                  <wp:posOffset>799311</wp:posOffset>
                </wp:positionV>
                <wp:extent cx="883920" cy="3463925"/>
                <wp:effectExtent l="0" t="0" r="0" b="0"/>
                <wp:wrapNone/>
                <wp:docPr id="2" name="Arc 2"/>
                <wp:cNvGraphicFramePr/>
                <a:graphic xmlns:a="http://schemas.openxmlformats.org/drawingml/2006/main">
                  <a:graphicData uri="http://schemas.microsoft.com/office/word/2010/wordprocessingShape">
                    <wps:wsp>
                      <wps:cNvSpPr/>
                      <wps:spPr>
                        <a:xfrm rot="1006627">
                          <a:off x="0" y="0"/>
                          <a:ext cx="883920" cy="3463925"/>
                        </a:xfrm>
                        <a:prstGeom prst="arc">
                          <a:avLst>
                            <a:gd name="adj1" fmla="val 4104314"/>
                            <a:gd name="adj2" fmla="val 422296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0AB60" id="Arc 2" o:spid="_x0000_s1026" style="position:absolute;margin-left:94.7pt;margin-top:62.95pt;width:69.6pt;height:272.75pt;rotation:109950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920,346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" path="m813419,2670411nsc809530,2694052,805494,2717317,801316,2740188l441960,1731963r371459,938448xem813419,2670411nfc809530,2694052,805494,2717317,801316,2740188e" filled="f" strokecolor="#4579b8 [3044]">
                <v:path arrowok="t" o:connecttype="custom" o:connectlocs="813419,2670411;801316,2740188" o:connectangles="0,0"/>
              </v:shape>
            </w:pict>
          </mc:Fallback>
        </mc:AlternateContent>
      </w:r>
      <w:r w:rsidR="00B97121" w:rsidRPr="00B97121">
        <w:rPr>
          <w:rFonts w:ascii="Arial" w:hAnsi="Arial" w:cs="Arial"/>
          <w:spacing w:val="-4"/>
          <w:sz w:val="24"/>
          <w:szCs w:val="24"/>
          <w:lang w:val="sv-SE"/>
        </w:rPr>
        <w:t xml:space="preserve">Sebagai hasil dari penggunaan </w:t>
      </w:r>
      <w:r w:rsidR="00B97121" w:rsidRPr="00B97121">
        <w:rPr>
          <w:rFonts w:ascii="Arial" w:hAnsi="Arial" w:cs="Arial"/>
          <w:i/>
          <w:spacing w:val="-4"/>
          <w:sz w:val="24"/>
          <w:szCs w:val="24"/>
          <w:lang w:val="sv-SE"/>
        </w:rPr>
        <w:t>Structural Equation Modelling</w:t>
      </w:r>
      <w:r w:rsidR="00B97121" w:rsidRPr="009F1CFD">
        <w:rPr>
          <w:noProof/>
        </w:rPr>
        <w:drawing>
          <wp:inline distT="0" distB="0" distL="0" distR="0" wp14:anchorId="7E0D7755" wp14:editId="3EC2A62A">
            <wp:extent cx="5074418" cy="4006850"/>
            <wp:effectExtent l="0" t="0" r="0" b="0"/>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6289" cy="4008327"/>
                    </a:xfrm>
                    <a:prstGeom prst="rect">
                      <a:avLst/>
                    </a:prstGeom>
                    <a:noFill/>
                    <a:ln>
                      <a:noFill/>
                    </a:ln>
                  </pic:spPr>
                </pic:pic>
              </a:graphicData>
            </a:graphic>
          </wp:inline>
        </w:drawing>
      </w:r>
      <w:r w:rsidR="00B97121" w:rsidRPr="00DE497F">
        <w:rPr>
          <w:rFonts w:cs="Arial"/>
          <w:i/>
          <w:spacing w:val="-4"/>
          <w:lang w:val="sv-SE"/>
        </w:rPr>
        <w:t xml:space="preserve"> </w:t>
      </w:r>
      <w:r w:rsidR="00B97121" w:rsidRPr="00B97121">
        <w:rPr>
          <w:rFonts w:ascii="Arial" w:hAnsi="Arial" w:cs="Arial"/>
          <w:spacing w:val="-4"/>
          <w:sz w:val="24"/>
          <w:szCs w:val="24"/>
          <w:lang w:val="sv-SE"/>
        </w:rPr>
        <w:t xml:space="preserve">dengan menggunakan LISREL 8.7 diperoleh model seperti dalam gambar </w:t>
      </w:r>
      <w:r w:rsidR="00B97121" w:rsidRPr="00B97121">
        <w:rPr>
          <w:rFonts w:ascii="Arial" w:hAnsi="Arial" w:cs="Arial"/>
          <w:spacing w:val="-4"/>
          <w:sz w:val="24"/>
          <w:szCs w:val="24"/>
        </w:rPr>
        <w:t>1</w:t>
      </w:r>
      <w:r w:rsidR="00B97121" w:rsidRPr="00B97121">
        <w:rPr>
          <w:rFonts w:ascii="Arial" w:hAnsi="Arial" w:cs="Arial"/>
          <w:spacing w:val="-4"/>
          <w:sz w:val="24"/>
          <w:szCs w:val="24"/>
          <w:lang w:val="sv-SE"/>
        </w:rPr>
        <w:t xml:space="preserve"> berikut ini.</w:t>
      </w:r>
    </w:p>
    <w:p w14:paraId="0F61077F" w14:textId="7BAE24A6" w:rsidR="00B97121" w:rsidRPr="00B97121" w:rsidRDefault="00B97121" w:rsidP="00B97121">
      <w:pPr>
        <w:rPr>
          <w:rFonts w:ascii="Arial" w:hAnsi="Arial" w:cs="Arial"/>
          <w:sz w:val="24"/>
          <w:szCs w:val="24"/>
        </w:rPr>
      </w:pPr>
    </w:p>
    <w:p w14:paraId="18695767" w14:textId="1496A45E" w:rsidR="00B97121" w:rsidRPr="00B97121" w:rsidRDefault="00B97121" w:rsidP="00B97121">
      <w:pPr>
        <w:jc w:val="center"/>
        <w:rPr>
          <w:rFonts w:ascii="Arial" w:hAnsi="Arial" w:cs="Arial"/>
          <w:sz w:val="24"/>
          <w:szCs w:val="24"/>
        </w:rPr>
      </w:pPr>
      <w:r w:rsidRPr="00B97121">
        <w:rPr>
          <w:rFonts w:ascii="Arial" w:eastAsia="Arial" w:hAnsi="Arial" w:cs="Arial"/>
          <w:b/>
          <w:iCs/>
          <w:sz w:val="24"/>
          <w:szCs w:val="24"/>
          <w:lang w:val="id" w:eastAsia="id"/>
        </w:rPr>
        <w:t xml:space="preserve">Gambar </w:t>
      </w:r>
      <w:r w:rsidRPr="00B97121">
        <w:rPr>
          <w:rFonts w:ascii="Arial" w:eastAsia="Arial" w:hAnsi="Arial" w:cs="Arial"/>
          <w:b/>
          <w:iCs/>
          <w:sz w:val="24"/>
          <w:szCs w:val="24"/>
          <w:lang w:eastAsia="id"/>
        </w:rPr>
        <w:t>1</w:t>
      </w:r>
      <w:r w:rsidRPr="00B97121">
        <w:rPr>
          <w:rFonts w:ascii="Arial" w:eastAsia="Arial" w:hAnsi="Arial" w:cs="Arial"/>
          <w:b/>
          <w:iCs/>
          <w:sz w:val="24"/>
          <w:szCs w:val="24"/>
          <w:lang w:val="id" w:eastAsia="id"/>
        </w:rPr>
        <w:br/>
        <w:t>Struktur Hubungan Seluruh Variabel Penelitian</w:t>
      </w:r>
    </w:p>
    <w:p w14:paraId="1C4AC0BE" w14:textId="77777777" w:rsidR="00B97121" w:rsidRPr="00B97121" w:rsidRDefault="00B97121" w:rsidP="00B97121">
      <w:pPr>
        <w:pStyle w:val="ListParagraph"/>
        <w:rPr>
          <w:rFonts w:ascii="Arial" w:hAnsi="Arial" w:cs="Arial"/>
          <w:sz w:val="24"/>
          <w:szCs w:val="24"/>
        </w:rPr>
      </w:pPr>
    </w:p>
    <w:p w14:paraId="6EC3518B" w14:textId="34CBA18D" w:rsidR="00B97121" w:rsidRDefault="00B97121" w:rsidP="00B97121">
      <w:pPr>
        <w:jc w:val="both"/>
        <w:rPr>
          <w:rFonts w:ascii="Arial" w:hAnsi="Arial" w:cs="Arial"/>
          <w:b/>
          <w:sz w:val="24"/>
          <w:szCs w:val="24"/>
        </w:rPr>
      </w:pPr>
      <w:r w:rsidRPr="00B97121">
        <w:rPr>
          <w:rFonts w:ascii="Arial" w:hAnsi="Arial" w:cs="Arial"/>
          <w:sz w:val="24"/>
          <w:szCs w:val="24"/>
        </w:rPr>
        <w:tab/>
      </w:r>
      <w:proofErr w:type="spellStart"/>
      <w:r w:rsidRPr="00B97121">
        <w:rPr>
          <w:rFonts w:ascii="Arial" w:hAnsi="Arial" w:cs="Arial"/>
          <w:sz w:val="24"/>
          <w:szCs w:val="24"/>
        </w:rPr>
        <w:t>Tahap</w:t>
      </w:r>
      <w:proofErr w:type="spellEnd"/>
      <w:r w:rsidRPr="00B97121">
        <w:rPr>
          <w:rFonts w:ascii="Arial" w:hAnsi="Arial" w:cs="Arial"/>
          <w:sz w:val="24"/>
          <w:szCs w:val="24"/>
        </w:rPr>
        <w:t xml:space="preserve"> </w:t>
      </w:r>
      <w:proofErr w:type="spellStart"/>
      <w:r w:rsidRPr="00B97121">
        <w:rPr>
          <w:rFonts w:ascii="Arial" w:hAnsi="Arial" w:cs="Arial"/>
          <w:sz w:val="24"/>
          <w:szCs w:val="24"/>
        </w:rPr>
        <w:t>pertama</w:t>
      </w:r>
      <w:proofErr w:type="spellEnd"/>
      <w:r w:rsidRPr="00B97121">
        <w:rPr>
          <w:rFonts w:ascii="Arial" w:hAnsi="Arial" w:cs="Arial"/>
          <w:sz w:val="24"/>
          <w:szCs w:val="24"/>
        </w:rPr>
        <w:t xml:space="preserve"> </w:t>
      </w:r>
      <w:proofErr w:type="spellStart"/>
      <w:r w:rsidRPr="00B97121">
        <w:rPr>
          <w:rFonts w:ascii="Arial" w:hAnsi="Arial" w:cs="Arial"/>
          <w:sz w:val="24"/>
          <w:szCs w:val="24"/>
        </w:rPr>
        <w:t>adalah</w:t>
      </w:r>
      <w:proofErr w:type="spellEnd"/>
      <w:r w:rsidRPr="00B97121">
        <w:rPr>
          <w:rFonts w:ascii="Arial" w:hAnsi="Arial" w:cs="Arial"/>
          <w:sz w:val="24"/>
          <w:szCs w:val="24"/>
        </w:rPr>
        <w:t xml:space="preserve"> melakukan </w:t>
      </w:r>
      <w:proofErr w:type="spellStart"/>
      <w:r w:rsidRPr="00B97121">
        <w:rPr>
          <w:rFonts w:ascii="Arial" w:hAnsi="Arial" w:cs="Arial"/>
          <w:sz w:val="24"/>
          <w:szCs w:val="24"/>
        </w:rPr>
        <w:t>analisis</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untuk</w:t>
      </w:r>
      <w:proofErr w:type="spellEnd"/>
      <w:r w:rsidRPr="00B97121">
        <w:rPr>
          <w:rFonts w:ascii="Arial" w:hAnsi="Arial" w:cs="Arial"/>
          <w:sz w:val="24"/>
          <w:szCs w:val="24"/>
        </w:rPr>
        <w:t xml:space="preserve"> </w:t>
      </w:r>
      <w:proofErr w:type="spellStart"/>
      <w:r w:rsidRPr="00B97121">
        <w:rPr>
          <w:rFonts w:ascii="Arial" w:hAnsi="Arial" w:cs="Arial"/>
          <w:sz w:val="24"/>
          <w:szCs w:val="24"/>
        </w:rPr>
        <w:t>mengetahui</w:t>
      </w:r>
      <w:proofErr w:type="spellEnd"/>
      <w:r w:rsidRPr="00B97121">
        <w:rPr>
          <w:rFonts w:ascii="Arial" w:hAnsi="Arial" w:cs="Arial"/>
          <w:sz w:val="24"/>
          <w:szCs w:val="24"/>
        </w:rPr>
        <w:t xml:space="preserve"> </w:t>
      </w:r>
      <w:proofErr w:type="spellStart"/>
      <w:r w:rsidRPr="00B97121">
        <w:rPr>
          <w:rFonts w:ascii="Arial" w:hAnsi="Arial" w:cs="Arial"/>
          <w:sz w:val="24"/>
          <w:szCs w:val="24"/>
        </w:rPr>
        <w:t>tingkat</w:t>
      </w:r>
      <w:proofErr w:type="spellEnd"/>
      <w:r w:rsidRPr="00B97121">
        <w:rPr>
          <w:rFonts w:ascii="Arial" w:hAnsi="Arial" w:cs="Arial"/>
          <w:sz w:val="24"/>
          <w:szCs w:val="24"/>
        </w:rPr>
        <w:t xml:space="preserve"> </w:t>
      </w:r>
      <w:proofErr w:type="spellStart"/>
      <w:r w:rsidRPr="00B97121">
        <w:rPr>
          <w:rFonts w:ascii="Arial" w:hAnsi="Arial" w:cs="Arial"/>
          <w:sz w:val="24"/>
          <w:szCs w:val="24"/>
        </w:rPr>
        <w:t>keeratan</w:t>
      </w:r>
      <w:proofErr w:type="spellEnd"/>
      <w:r w:rsidRPr="00B97121">
        <w:rPr>
          <w:rFonts w:ascii="Arial" w:hAnsi="Arial" w:cs="Arial"/>
          <w:sz w:val="24"/>
          <w:szCs w:val="24"/>
        </w:rPr>
        <w:t xml:space="preserve"> </w:t>
      </w:r>
      <w:proofErr w:type="spellStart"/>
      <w:r w:rsidRPr="00B97121">
        <w:rPr>
          <w:rFonts w:ascii="Arial" w:hAnsi="Arial" w:cs="Arial"/>
          <w:sz w:val="24"/>
          <w:szCs w:val="24"/>
        </w:rPr>
        <w:t>hubungan</w:t>
      </w:r>
      <w:proofErr w:type="spellEnd"/>
      <w:r w:rsidRPr="00B97121">
        <w:rPr>
          <w:rFonts w:ascii="Arial" w:hAnsi="Arial" w:cs="Arial"/>
          <w:sz w:val="24"/>
          <w:szCs w:val="24"/>
        </w:rPr>
        <w:t xml:space="preserve"> </w:t>
      </w:r>
      <w:proofErr w:type="spellStart"/>
      <w:r w:rsidRPr="00B97121">
        <w:rPr>
          <w:rFonts w:ascii="Arial" w:hAnsi="Arial" w:cs="Arial"/>
          <w:sz w:val="24"/>
          <w:szCs w:val="24"/>
        </w:rPr>
        <w:t>antara</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bebas</w:t>
      </w:r>
      <w:proofErr w:type="spellEnd"/>
      <w:r w:rsidRPr="00B97121">
        <w:rPr>
          <w:rFonts w:ascii="Arial" w:hAnsi="Arial" w:cs="Arial"/>
          <w:sz w:val="24"/>
          <w:szCs w:val="24"/>
        </w:rPr>
        <w:t xml:space="preserve">.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w:t>
      </w:r>
      <w:proofErr w:type="spellStart"/>
      <w:r w:rsidRPr="00B97121">
        <w:rPr>
          <w:rFonts w:ascii="Arial" w:hAnsi="Arial" w:cs="Arial"/>
          <w:sz w:val="24"/>
          <w:szCs w:val="24"/>
        </w:rPr>
        <w:t>menggunakan</w:t>
      </w:r>
      <w:proofErr w:type="spellEnd"/>
      <w:r w:rsidRPr="00B97121">
        <w:rPr>
          <w:rFonts w:ascii="Arial" w:hAnsi="Arial" w:cs="Arial"/>
          <w:sz w:val="24"/>
          <w:szCs w:val="24"/>
        </w:rPr>
        <w:t xml:space="preserve"> </w:t>
      </w:r>
      <w:proofErr w:type="spellStart"/>
      <w:r w:rsidRPr="00B97121">
        <w:rPr>
          <w:rFonts w:ascii="Arial" w:hAnsi="Arial" w:cs="Arial"/>
          <w:sz w:val="24"/>
          <w:szCs w:val="24"/>
        </w:rPr>
        <w:t>bantuan</w:t>
      </w:r>
      <w:proofErr w:type="spellEnd"/>
      <w:r w:rsidRPr="00B97121">
        <w:rPr>
          <w:rFonts w:ascii="Arial" w:hAnsi="Arial" w:cs="Arial"/>
          <w:sz w:val="24"/>
          <w:szCs w:val="24"/>
        </w:rPr>
        <w:t xml:space="preserve"> </w:t>
      </w:r>
      <w:proofErr w:type="spellStart"/>
      <w:r w:rsidRPr="00B97121">
        <w:rPr>
          <w:rFonts w:ascii="Arial" w:hAnsi="Arial" w:cs="Arial"/>
          <w:sz w:val="24"/>
          <w:szCs w:val="24"/>
        </w:rPr>
        <w:t>aplikasi</w:t>
      </w:r>
      <w:proofErr w:type="spellEnd"/>
      <w:r w:rsidRPr="00B97121">
        <w:rPr>
          <w:rFonts w:ascii="Arial" w:hAnsi="Arial" w:cs="Arial"/>
          <w:sz w:val="24"/>
          <w:szCs w:val="24"/>
        </w:rPr>
        <w:t xml:space="preserve"> program </w:t>
      </w:r>
      <w:proofErr w:type="spellStart"/>
      <w:r w:rsidRPr="00B97121">
        <w:rPr>
          <w:rFonts w:ascii="Arial" w:hAnsi="Arial" w:cs="Arial"/>
          <w:sz w:val="24"/>
          <w:szCs w:val="24"/>
        </w:rPr>
        <w:t>Lisrel</w:t>
      </w:r>
      <w:proofErr w:type="spellEnd"/>
      <w:r w:rsidRPr="00B97121">
        <w:rPr>
          <w:rFonts w:ascii="Arial" w:hAnsi="Arial" w:cs="Arial"/>
          <w:sz w:val="24"/>
          <w:szCs w:val="24"/>
        </w:rPr>
        <w:t xml:space="preserve"> </w:t>
      </w:r>
      <w:proofErr w:type="spellStart"/>
      <w:r w:rsidRPr="00B97121">
        <w:rPr>
          <w:rFonts w:ascii="Arial" w:hAnsi="Arial" w:cs="Arial"/>
          <w:sz w:val="24"/>
          <w:szCs w:val="24"/>
        </w:rPr>
        <w:t>didapat</w:t>
      </w:r>
      <w:proofErr w:type="spellEnd"/>
      <w:r w:rsidRPr="00B97121">
        <w:rPr>
          <w:rFonts w:ascii="Arial" w:hAnsi="Arial" w:cs="Arial"/>
          <w:sz w:val="24"/>
          <w:szCs w:val="24"/>
        </w:rPr>
        <w:t xml:space="preserve"> output </w:t>
      </w:r>
      <w:proofErr w:type="spellStart"/>
      <w:r w:rsidRPr="00B97121">
        <w:rPr>
          <w:rFonts w:ascii="Arial" w:hAnsi="Arial" w:cs="Arial"/>
          <w:sz w:val="24"/>
          <w:szCs w:val="24"/>
        </w:rPr>
        <w:t>hasil</w:t>
      </w:r>
      <w:proofErr w:type="spellEnd"/>
      <w:r w:rsidRPr="00B97121">
        <w:rPr>
          <w:rFonts w:ascii="Arial" w:hAnsi="Arial" w:cs="Arial"/>
          <w:sz w:val="24"/>
          <w:szCs w:val="24"/>
        </w:rPr>
        <w:t xml:space="preserve"> </w:t>
      </w:r>
      <w:proofErr w:type="spellStart"/>
      <w:r w:rsidRPr="00B97121">
        <w:rPr>
          <w:rFonts w:ascii="Arial" w:hAnsi="Arial" w:cs="Arial"/>
          <w:sz w:val="24"/>
          <w:szCs w:val="24"/>
        </w:rPr>
        <w:t>koefisien</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sebagai</w:t>
      </w:r>
      <w:proofErr w:type="spellEnd"/>
      <w:r w:rsidRPr="00B97121">
        <w:rPr>
          <w:rFonts w:ascii="Arial" w:hAnsi="Arial" w:cs="Arial"/>
          <w:sz w:val="24"/>
          <w:szCs w:val="24"/>
        </w:rPr>
        <w:t xml:space="preserve"> </w:t>
      </w:r>
      <w:proofErr w:type="spellStart"/>
      <w:r w:rsidRPr="00B97121">
        <w:rPr>
          <w:rFonts w:ascii="Arial" w:hAnsi="Arial" w:cs="Arial"/>
          <w:sz w:val="24"/>
          <w:szCs w:val="24"/>
        </w:rPr>
        <w:t>berikut</w:t>
      </w:r>
      <w:proofErr w:type="spellEnd"/>
      <w:r w:rsidRPr="00B97121">
        <w:rPr>
          <w:rFonts w:ascii="Arial" w:hAnsi="Arial" w:cs="Arial"/>
          <w:b/>
          <w:sz w:val="24"/>
          <w:szCs w:val="24"/>
        </w:rPr>
        <w:t>.</w:t>
      </w:r>
    </w:p>
    <w:p w14:paraId="03017D03" w14:textId="19DDD84D" w:rsidR="00281AE2" w:rsidRDefault="00281AE2" w:rsidP="00B97121">
      <w:pPr>
        <w:jc w:val="both"/>
        <w:rPr>
          <w:rFonts w:ascii="Arial" w:hAnsi="Arial" w:cs="Arial"/>
          <w:b/>
          <w:sz w:val="24"/>
          <w:szCs w:val="24"/>
        </w:rPr>
      </w:pPr>
    </w:p>
    <w:p w14:paraId="6EBFC269" w14:textId="4D921813" w:rsidR="00281AE2" w:rsidRDefault="00281AE2" w:rsidP="00B97121">
      <w:pPr>
        <w:jc w:val="both"/>
        <w:rPr>
          <w:rFonts w:ascii="Arial" w:hAnsi="Arial" w:cs="Arial"/>
          <w:b/>
          <w:sz w:val="24"/>
          <w:szCs w:val="24"/>
        </w:rPr>
      </w:pPr>
    </w:p>
    <w:p w14:paraId="78B27A53" w14:textId="77777777" w:rsidR="00281AE2" w:rsidRPr="00B97121" w:rsidRDefault="00281AE2" w:rsidP="00B97121">
      <w:pPr>
        <w:jc w:val="both"/>
        <w:rPr>
          <w:rFonts w:ascii="Arial" w:hAnsi="Arial" w:cs="Arial"/>
          <w:b/>
          <w:sz w:val="24"/>
          <w:szCs w:val="24"/>
        </w:rPr>
      </w:pPr>
    </w:p>
    <w:p w14:paraId="561C4658" w14:textId="48419B01" w:rsidR="00B97121" w:rsidRPr="00DE497F" w:rsidRDefault="00B97121" w:rsidP="00B97121">
      <w:pPr>
        <w:pStyle w:val="Caption"/>
        <w:rPr>
          <w:noProof/>
        </w:rPr>
      </w:pPr>
      <w:r w:rsidRPr="00DE497F">
        <w:t xml:space="preserve">Tabel </w:t>
      </w:r>
      <w:r>
        <w:rPr>
          <w:lang w:val="en-US"/>
        </w:rPr>
        <w:t>1</w:t>
      </w:r>
      <w:r>
        <w:br/>
      </w:r>
      <w:r w:rsidRPr="00DE497F">
        <w:lastRenderedPageBreak/>
        <w:t>Koefisien Korelasi Antar Variabel Bebas Substruktur1</w:t>
      </w:r>
    </w:p>
    <w:tbl>
      <w:tblPr>
        <w:tblW w:w="61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8"/>
        <w:gridCol w:w="2158"/>
        <w:gridCol w:w="963"/>
        <w:gridCol w:w="959"/>
        <w:gridCol w:w="962"/>
      </w:tblGrid>
      <w:tr w:rsidR="00B97121" w:rsidRPr="00DE497F" w14:paraId="0722CE83" w14:textId="77777777" w:rsidTr="005919EC">
        <w:trPr>
          <w:cantSplit/>
          <w:trHeight w:val="338"/>
          <w:jc w:val="center"/>
        </w:trPr>
        <w:tc>
          <w:tcPr>
            <w:tcW w:w="6120" w:type="dxa"/>
            <w:gridSpan w:val="5"/>
            <w:tcBorders>
              <w:top w:val="single" w:sz="4" w:space="0" w:color="auto"/>
              <w:left w:val="single" w:sz="4" w:space="0" w:color="auto"/>
              <w:bottom w:val="nil"/>
              <w:right w:val="single" w:sz="4" w:space="0" w:color="auto"/>
            </w:tcBorders>
            <w:shd w:val="clear" w:color="auto" w:fill="FFFFFF"/>
            <w:vAlign w:val="center"/>
          </w:tcPr>
          <w:p w14:paraId="15C379C2" w14:textId="77777777" w:rsidR="00B97121" w:rsidRPr="00DE497F" w:rsidRDefault="00B97121" w:rsidP="005919EC">
            <w:pPr>
              <w:spacing w:after="0" w:line="360" w:lineRule="auto"/>
              <w:ind w:left="60" w:right="60"/>
              <w:jc w:val="center"/>
              <w:rPr>
                <w:rFonts w:cs="Arial"/>
                <w:sz w:val="18"/>
                <w:szCs w:val="18"/>
              </w:rPr>
            </w:pPr>
            <w:r w:rsidRPr="00DE497F">
              <w:rPr>
                <w:rFonts w:cs="Arial"/>
                <w:b/>
                <w:bCs/>
                <w:sz w:val="18"/>
                <w:szCs w:val="18"/>
              </w:rPr>
              <w:t>Correlations</w:t>
            </w:r>
          </w:p>
        </w:tc>
      </w:tr>
      <w:tr w:rsidR="00B97121" w:rsidRPr="00DE497F" w14:paraId="4FE86F7A" w14:textId="77777777" w:rsidTr="005919EC">
        <w:trPr>
          <w:cantSplit/>
          <w:trHeight w:val="384"/>
          <w:jc w:val="center"/>
        </w:trPr>
        <w:tc>
          <w:tcPr>
            <w:tcW w:w="3236" w:type="dxa"/>
            <w:gridSpan w:val="2"/>
            <w:tcBorders>
              <w:top w:val="single" w:sz="16" w:space="0" w:color="000000"/>
              <w:left w:val="single" w:sz="4" w:space="0" w:color="auto"/>
              <w:bottom w:val="single" w:sz="16" w:space="0" w:color="000000"/>
              <w:right w:val="nil"/>
            </w:tcBorders>
            <w:shd w:val="clear" w:color="auto" w:fill="FFFFFF"/>
            <w:vAlign w:val="bottom"/>
          </w:tcPr>
          <w:p w14:paraId="5D59328F" w14:textId="77777777" w:rsidR="00B97121" w:rsidRPr="00DE497F" w:rsidRDefault="00B97121" w:rsidP="00FD121A">
            <w:pPr>
              <w:spacing w:after="0" w:line="360" w:lineRule="auto"/>
              <w:jc w:val="center"/>
              <w:rPr>
                <w:rFonts w:ascii="Times New Roman" w:hAnsi="Times New Roman" w:cs="Times New Roman"/>
                <w:szCs w:val="24"/>
              </w:rPr>
            </w:pPr>
          </w:p>
        </w:tc>
        <w:tc>
          <w:tcPr>
            <w:tcW w:w="963" w:type="dxa"/>
            <w:tcBorders>
              <w:top w:val="single" w:sz="16" w:space="0" w:color="000000"/>
              <w:left w:val="single" w:sz="16" w:space="0" w:color="000000"/>
              <w:bottom w:val="single" w:sz="16" w:space="0" w:color="000000"/>
            </w:tcBorders>
            <w:shd w:val="clear" w:color="auto" w:fill="FFFFFF"/>
            <w:vAlign w:val="bottom"/>
          </w:tcPr>
          <w:p w14:paraId="41F56FEA" w14:textId="77777777" w:rsidR="00B97121" w:rsidRPr="00DE497F" w:rsidRDefault="00B97121" w:rsidP="00FD121A">
            <w:pPr>
              <w:spacing w:after="0" w:line="360" w:lineRule="auto"/>
              <w:ind w:left="60" w:right="60"/>
              <w:jc w:val="center"/>
              <w:rPr>
                <w:rFonts w:cs="Arial"/>
                <w:sz w:val="18"/>
                <w:szCs w:val="18"/>
              </w:rPr>
            </w:pPr>
            <w:proofErr w:type="spellStart"/>
            <w:r w:rsidRPr="00DE497F">
              <w:rPr>
                <w:rFonts w:cs="Arial"/>
                <w:sz w:val="18"/>
                <w:szCs w:val="18"/>
              </w:rPr>
              <w:t>OPa</w:t>
            </w:r>
            <w:proofErr w:type="spellEnd"/>
          </w:p>
        </w:tc>
        <w:tc>
          <w:tcPr>
            <w:tcW w:w="959" w:type="dxa"/>
            <w:tcBorders>
              <w:top w:val="single" w:sz="16" w:space="0" w:color="000000"/>
              <w:bottom w:val="single" w:sz="16" w:space="0" w:color="000000"/>
            </w:tcBorders>
            <w:shd w:val="clear" w:color="auto" w:fill="FFFFFF"/>
            <w:vAlign w:val="bottom"/>
          </w:tcPr>
          <w:p w14:paraId="7FD34749" w14:textId="77777777" w:rsidR="00B97121" w:rsidRPr="00DE497F" w:rsidRDefault="00B97121" w:rsidP="00FD121A">
            <w:pPr>
              <w:spacing w:after="0" w:line="360" w:lineRule="auto"/>
              <w:ind w:left="60" w:right="60" w:firstLine="7"/>
              <w:jc w:val="center"/>
              <w:rPr>
                <w:rFonts w:cs="Arial"/>
                <w:sz w:val="18"/>
                <w:szCs w:val="18"/>
              </w:rPr>
            </w:pPr>
            <w:r w:rsidRPr="00DE497F">
              <w:rPr>
                <w:rFonts w:cs="Arial"/>
                <w:sz w:val="18"/>
                <w:szCs w:val="18"/>
              </w:rPr>
              <w:t>OK</w:t>
            </w:r>
          </w:p>
        </w:tc>
        <w:tc>
          <w:tcPr>
            <w:tcW w:w="959" w:type="dxa"/>
            <w:tcBorders>
              <w:top w:val="single" w:sz="16" w:space="0" w:color="000000"/>
              <w:bottom w:val="single" w:sz="16" w:space="0" w:color="000000"/>
              <w:right w:val="single" w:sz="4" w:space="0" w:color="auto"/>
            </w:tcBorders>
            <w:shd w:val="clear" w:color="auto" w:fill="FFFFFF"/>
            <w:vAlign w:val="bottom"/>
          </w:tcPr>
          <w:p w14:paraId="6762AF35" w14:textId="77777777" w:rsidR="00B97121" w:rsidRPr="00DE497F" w:rsidRDefault="00B97121" w:rsidP="00FD121A">
            <w:pPr>
              <w:spacing w:after="0" w:line="360" w:lineRule="auto"/>
              <w:ind w:left="60" w:right="60" w:hanging="60"/>
              <w:jc w:val="center"/>
              <w:rPr>
                <w:rFonts w:cs="Arial"/>
                <w:sz w:val="18"/>
                <w:szCs w:val="18"/>
              </w:rPr>
            </w:pPr>
            <w:proofErr w:type="spellStart"/>
            <w:r w:rsidRPr="00DE497F">
              <w:rPr>
                <w:rFonts w:cs="Arial"/>
                <w:sz w:val="18"/>
                <w:szCs w:val="18"/>
              </w:rPr>
              <w:t>OPe</w:t>
            </w:r>
            <w:proofErr w:type="spellEnd"/>
          </w:p>
        </w:tc>
      </w:tr>
      <w:tr w:rsidR="00B97121" w:rsidRPr="00DE497F" w14:paraId="533DDC93" w14:textId="77777777" w:rsidTr="005919EC">
        <w:trPr>
          <w:cantSplit/>
          <w:trHeight w:val="322"/>
          <w:jc w:val="center"/>
        </w:trPr>
        <w:tc>
          <w:tcPr>
            <w:tcW w:w="1078" w:type="dxa"/>
            <w:vMerge w:val="restart"/>
            <w:tcBorders>
              <w:top w:val="single" w:sz="16" w:space="0" w:color="000000"/>
              <w:left w:val="single" w:sz="4" w:space="0" w:color="auto"/>
              <w:right w:val="nil"/>
            </w:tcBorders>
            <w:shd w:val="clear" w:color="auto" w:fill="FFFFFF"/>
          </w:tcPr>
          <w:p w14:paraId="23097264" w14:textId="77777777" w:rsidR="00B97121" w:rsidRPr="00DE497F" w:rsidRDefault="00B97121" w:rsidP="00FD121A">
            <w:pPr>
              <w:spacing w:after="0" w:line="360" w:lineRule="auto"/>
              <w:ind w:left="60" w:right="60"/>
              <w:rPr>
                <w:rFonts w:cs="Arial"/>
                <w:sz w:val="18"/>
                <w:szCs w:val="18"/>
              </w:rPr>
            </w:pPr>
            <w:proofErr w:type="spellStart"/>
            <w:r w:rsidRPr="00DE497F">
              <w:rPr>
                <w:rFonts w:cs="Arial"/>
                <w:sz w:val="18"/>
                <w:szCs w:val="18"/>
              </w:rPr>
              <w:t>OPa</w:t>
            </w:r>
            <w:proofErr w:type="spellEnd"/>
          </w:p>
        </w:tc>
        <w:tc>
          <w:tcPr>
            <w:tcW w:w="2158" w:type="dxa"/>
            <w:tcBorders>
              <w:top w:val="single" w:sz="16" w:space="0" w:color="000000"/>
              <w:left w:val="nil"/>
              <w:bottom w:val="single" w:sz="4" w:space="0" w:color="auto"/>
              <w:right w:val="single" w:sz="16" w:space="0" w:color="000000"/>
            </w:tcBorders>
            <w:shd w:val="clear" w:color="auto" w:fill="FFFFFF"/>
          </w:tcPr>
          <w:p w14:paraId="3C761C5A"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Pearson Correlation</w:t>
            </w:r>
          </w:p>
        </w:tc>
        <w:tc>
          <w:tcPr>
            <w:tcW w:w="963" w:type="dxa"/>
            <w:tcBorders>
              <w:top w:val="single" w:sz="16" w:space="0" w:color="000000"/>
              <w:left w:val="single" w:sz="16" w:space="0" w:color="000000"/>
              <w:bottom w:val="single" w:sz="4" w:space="0" w:color="auto"/>
            </w:tcBorders>
            <w:shd w:val="clear" w:color="auto" w:fill="FFFFFF"/>
            <w:vAlign w:val="center"/>
          </w:tcPr>
          <w:p w14:paraId="1A2A811D" w14:textId="77777777" w:rsidR="00B97121" w:rsidRPr="00DE497F" w:rsidRDefault="00B97121" w:rsidP="00FD121A">
            <w:pPr>
              <w:spacing w:after="0" w:line="360" w:lineRule="auto"/>
              <w:ind w:left="60" w:right="340"/>
              <w:jc w:val="right"/>
              <w:rPr>
                <w:rFonts w:cs="Arial"/>
                <w:sz w:val="18"/>
                <w:szCs w:val="18"/>
              </w:rPr>
            </w:pPr>
            <w:r w:rsidRPr="00DE497F">
              <w:rPr>
                <w:rFonts w:cs="Arial"/>
                <w:sz w:val="18"/>
                <w:szCs w:val="18"/>
              </w:rPr>
              <w:t>1</w:t>
            </w:r>
          </w:p>
        </w:tc>
        <w:tc>
          <w:tcPr>
            <w:tcW w:w="959" w:type="dxa"/>
            <w:tcBorders>
              <w:top w:val="single" w:sz="16" w:space="0" w:color="000000"/>
              <w:bottom w:val="single" w:sz="4" w:space="0" w:color="auto"/>
            </w:tcBorders>
            <w:shd w:val="clear" w:color="auto" w:fill="FFFFFF"/>
            <w:vAlign w:val="center"/>
          </w:tcPr>
          <w:p w14:paraId="6BA7F5E5" w14:textId="77777777" w:rsidR="00B97121" w:rsidRPr="00DE497F" w:rsidRDefault="00B97121" w:rsidP="00FD121A">
            <w:pPr>
              <w:spacing w:after="0" w:line="360" w:lineRule="auto"/>
              <w:ind w:left="60" w:right="268" w:firstLine="149"/>
              <w:jc w:val="right"/>
              <w:rPr>
                <w:rFonts w:cs="Arial"/>
                <w:sz w:val="18"/>
                <w:szCs w:val="18"/>
              </w:rPr>
            </w:pPr>
            <w:r w:rsidRPr="00DE497F">
              <w:rPr>
                <w:rFonts w:cs="Arial"/>
                <w:sz w:val="18"/>
                <w:szCs w:val="18"/>
              </w:rPr>
              <w:t>.743</w:t>
            </w:r>
            <w:r w:rsidRPr="00DE497F">
              <w:rPr>
                <w:rFonts w:cs="Arial"/>
                <w:sz w:val="18"/>
                <w:szCs w:val="18"/>
                <w:vertAlign w:val="superscript"/>
              </w:rPr>
              <w:t>**</w:t>
            </w:r>
          </w:p>
        </w:tc>
        <w:tc>
          <w:tcPr>
            <w:tcW w:w="959" w:type="dxa"/>
            <w:tcBorders>
              <w:top w:val="single" w:sz="16" w:space="0" w:color="000000"/>
              <w:bottom w:val="single" w:sz="4" w:space="0" w:color="auto"/>
              <w:right w:val="single" w:sz="4" w:space="0" w:color="auto"/>
            </w:tcBorders>
            <w:shd w:val="clear" w:color="auto" w:fill="FFFFFF"/>
            <w:vAlign w:val="center"/>
          </w:tcPr>
          <w:p w14:paraId="25915385" w14:textId="77777777" w:rsidR="00B97121" w:rsidRPr="00DE497F" w:rsidRDefault="00B97121" w:rsidP="00FD121A">
            <w:pPr>
              <w:spacing w:after="0" w:line="360" w:lineRule="auto"/>
              <w:ind w:left="60" w:right="311" w:firstLine="79"/>
              <w:jc w:val="right"/>
              <w:rPr>
                <w:rFonts w:cs="Arial"/>
                <w:sz w:val="18"/>
                <w:szCs w:val="18"/>
              </w:rPr>
            </w:pPr>
            <w:r w:rsidRPr="00DE497F">
              <w:rPr>
                <w:rFonts w:cs="Arial"/>
                <w:sz w:val="18"/>
                <w:szCs w:val="18"/>
              </w:rPr>
              <w:t>.775</w:t>
            </w:r>
            <w:r w:rsidRPr="00DE497F">
              <w:rPr>
                <w:rFonts w:cs="Arial"/>
                <w:sz w:val="18"/>
                <w:szCs w:val="18"/>
                <w:vertAlign w:val="superscript"/>
              </w:rPr>
              <w:t>**</w:t>
            </w:r>
          </w:p>
        </w:tc>
      </w:tr>
      <w:tr w:rsidR="00B97121" w:rsidRPr="00DE497F" w14:paraId="02DDBCDA" w14:textId="77777777" w:rsidTr="005919EC">
        <w:trPr>
          <w:cantSplit/>
          <w:trHeight w:val="430"/>
          <w:jc w:val="center"/>
        </w:trPr>
        <w:tc>
          <w:tcPr>
            <w:tcW w:w="1078" w:type="dxa"/>
            <w:vMerge/>
            <w:tcBorders>
              <w:top w:val="single" w:sz="16" w:space="0" w:color="000000"/>
              <w:left w:val="single" w:sz="4" w:space="0" w:color="auto"/>
              <w:right w:val="single" w:sz="4" w:space="0" w:color="auto"/>
            </w:tcBorders>
            <w:shd w:val="clear" w:color="auto" w:fill="FFFFFF"/>
          </w:tcPr>
          <w:p w14:paraId="0743C348" w14:textId="77777777" w:rsidR="00B97121" w:rsidRPr="00DE497F" w:rsidRDefault="00B97121" w:rsidP="00FD121A">
            <w:pPr>
              <w:spacing w:after="0" w:line="360" w:lineRule="auto"/>
              <w:rPr>
                <w:rFonts w:cs="Arial"/>
                <w:sz w:val="18"/>
                <w:szCs w:val="18"/>
              </w:rPr>
            </w:pPr>
          </w:p>
        </w:tc>
        <w:tc>
          <w:tcPr>
            <w:tcW w:w="2158" w:type="dxa"/>
            <w:tcBorders>
              <w:top w:val="single" w:sz="4" w:space="0" w:color="auto"/>
              <w:left w:val="single" w:sz="4" w:space="0" w:color="auto"/>
              <w:bottom w:val="nil"/>
              <w:right w:val="single" w:sz="16" w:space="0" w:color="000000"/>
            </w:tcBorders>
            <w:shd w:val="clear" w:color="auto" w:fill="FFFFFF"/>
          </w:tcPr>
          <w:p w14:paraId="4DA74665"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Sig. (2-tailed)</w:t>
            </w:r>
          </w:p>
        </w:tc>
        <w:tc>
          <w:tcPr>
            <w:tcW w:w="963" w:type="dxa"/>
            <w:tcBorders>
              <w:top w:val="single" w:sz="4" w:space="0" w:color="auto"/>
              <w:left w:val="single" w:sz="16" w:space="0" w:color="000000"/>
              <w:bottom w:val="nil"/>
            </w:tcBorders>
            <w:shd w:val="clear" w:color="auto" w:fill="FFFFFF"/>
            <w:vAlign w:val="center"/>
          </w:tcPr>
          <w:p w14:paraId="25447519" w14:textId="77777777" w:rsidR="00B97121" w:rsidRPr="00DE497F" w:rsidRDefault="00B97121" w:rsidP="00FD121A">
            <w:pPr>
              <w:spacing w:after="0" w:line="360" w:lineRule="auto"/>
              <w:ind w:right="340"/>
              <w:rPr>
                <w:rFonts w:ascii="Times New Roman" w:hAnsi="Times New Roman" w:cs="Times New Roman"/>
                <w:szCs w:val="24"/>
              </w:rPr>
            </w:pPr>
          </w:p>
        </w:tc>
        <w:tc>
          <w:tcPr>
            <w:tcW w:w="959" w:type="dxa"/>
            <w:tcBorders>
              <w:top w:val="single" w:sz="4" w:space="0" w:color="auto"/>
              <w:bottom w:val="nil"/>
            </w:tcBorders>
            <w:shd w:val="clear" w:color="auto" w:fill="FFFFFF"/>
            <w:vAlign w:val="center"/>
          </w:tcPr>
          <w:p w14:paraId="4E4D02D8" w14:textId="77777777" w:rsidR="00B97121" w:rsidRPr="00DE497F" w:rsidRDefault="00B97121" w:rsidP="00FD121A">
            <w:pPr>
              <w:spacing w:after="0" w:line="360" w:lineRule="auto"/>
              <w:ind w:left="60" w:right="268" w:firstLine="149"/>
              <w:jc w:val="right"/>
              <w:rPr>
                <w:rFonts w:cs="Arial"/>
                <w:sz w:val="18"/>
                <w:szCs w:val="18"/>
              </w:rPr>
            </w:pPr>
            <w:r w:rsidRPr="00DE497F">
              <w:rPr>
                <w:rFonts w:cs="Arial"/>
                <w:sz w:val="18"/>
                <w:szCs w:val="18"/>
              </w:rPr>
              <w:t>.000</w:t>
            </w:r>
          </w:p>
        </w:tc>
        <w:tc>
          <w:tcPr>
            <w:tcW w:w="959" w:type="dxa"/>
            <w:tcBorders>
              <w:top w:val="single" w:sz="4" w:space="0" w:color="auto"/>
              <w:bottom w:val="nil"/>
              <w:right w:val="single" w:sz="4" w:space="0" w:color="auto"/>
            </w:tcBorders>
            <w:shd w:val="clear" w:color="auto" w:fill="FFFFFF"/>
            <w:vAlign w:val="center"/>
          </w:tcPr>
          <w:p w14:paraId="7B72EC3C" w14:textId="77777777" w:rsidR="00B97121" w:rsidRPr="00DE497F" w:rsidRDefault="00B97121" w:rsidP="00FD121A">
            <w:pPr>
              <w:spacing w:after="0" w:line="360" w:lineRule="auto"/>
              <w:ind w:left="60" w:right="311" w:firstLine="79"/>
              <w:jc w:val="right"/>
              <w:rPr>
                <w:rFonts w:cs="Arial"/>
                <w:sz w:val="18"/>
                <w:szCs w:val="18"/>
              </w:rPr>
            </w:pPr>
            <w:r w:rsidRPr="00DE497F">
              <w:rPr>
                <w:rFonts w:cs="Arial"/>
                <w:sz w:val="18"/>
                <w:szCs w:val="18"/>
              </w:rPr>
              <w:t>.000</w:t>
            </w:r>
          </w:p>
        </w:tc>
      </w:tr>
      <w:tr w:rsidR="00B97121" w:rsidRPr="00DE497F" w14:paraId="1B25FD34" w14:textId="77777777" w:rsidTr="005919EC">
        <w:trPr>
          <w:cantSplit/>
          <w:trHeight w:val="384"/>
          <w:jc w:val="center"/>
        </w:trPr>
        <w:tc>
          <w:tcPr>
            <w:tcW w:w="1078" w:type="dxa"/>
            <w:vMerge/>
            <w:tcBorders>
              <w:top w:val="single" w:sz="16" w:space="0" w:color="000000"/>
              <w:left w:val="single" w:sz="4" w:space="0" w:color="auto"/>
              <w:right w:val="single" w:sz="4" w:space="0" w:color="auto"/>
            </w:tcBorders>
            <w:shd w:val="clear" w:color="auto" w:fill="FFFFFF"/>
          </w:tcPr>
          <w:p w14:paraId="0FA29ED6" w14:textId="77777777" w:rsidR="00B97121" w:rsidRPr="00DE497F" w:rsidRDefault="00B97121" w:rsidP="00FD121A">
            <w:pPr>
              <w:spacing w:after="0" w:line="360" w:lineRule="auto"/>
              <w:rPr>
                <w:rFonts w:cs="Arial"/>
                <w:sz w:val="18"/>
                <w:szCs w:val="18"/>
              </w:rPr>
            </w:pPr>
          </w:p>
        </w:tc>
        <w:tc>
          <w:tcPr>
            <w:tcW w:w="2158" w:type="dxa"/>
            <w:tcBorders>
              <w:top w:val="nil"/>
              <w:left w:val="single" w:sz="4" w:space="0" w:color="auto"/>
              <w:bottom w:val="single" w:sz="4" w:space="0" w:color="auto"/>
              <w:right w:val="single" w:sz="16" w:space="0" w:color="000000"/>
            </w:tcBorders>
            <w:shd w:val="clear" w:color="auto" w:fill="FFFFFF"/>
          </w:tcPr>
          <w:p w14:paraId="6CB42E97"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N</w:t>
            </w:r>
          </w:p>
        </w:tc>
        <w:tc>
          <w:tcPr>
            <w:tcW w:w="963" w:type="dxa"/>
            <w:tcBorders>
              <w:top w:val="nil"/>
              <w:left w:val="single" w:sz="16" w:space="0" w:color="000000"/>
              <w:bottom w:val="single" w:sz="4" w:space="0" w:color="auto"/>
            </w:tcBorders>
            <w:shd w:val="clear" w:color="auto" w:fill="FFFFFF"/>
            <w:vAlign w:val="center"/>
          </w:tcPr>
          <w:p w14:paraId="576C4633" w14:textId="77777777" w:rsidR="00B97121" w:rsidRPr="00DE497F" w:rsidRDefault="00B97121" w:rsidP="00FD121A">
            <w:pPr>
              <w:spacing w:after="0" w:line="360" w:lineRule="auto"/>
              <w:ind w:left="60" w:right="340"/>
              <w:jc w:val="right"/>
              <w:rPr>
                <w:rFonts w:cs="Arial"/>
                <w:sz w:val="18"/>
                <w:szCs w:val="18"/>
              </w:rPr>
            </w:pPr>
            <w:r w:rsidRPr="00DE497F">
              <w:rPr>
                <w:rFonts w:cs="Arial"/>
                <w:sz w:val="18"/>
                <w:szCs w:val="18"/>
              </w:rPr>
              <w:t>400</w:t>
            </w:r>
          </w:p>
        </w:tc>
        <w:tc>
          <w:tcPr>
            <w:tcW w:w="959" w:type="dxa"/>
            <w:tcBorders>
              <w:top w:val="nil"/>
              <w:bottom w:val="single" w:sz="4" w:space="0" w:color="auto"/>
            </w:tcBorders>
            <w:shd w:val="clear" w:color="auto" w:fill="FFFFFF"/>
            <w:vAlign w:val="center"/>
          </w:tcPr>
          <w:p w14:paraId="6FCDE95E" w14:textId="77777777" w:rsidR="00B97121" w:rsidRPr="00DE497F" w:rsidRDefault="00B97121" w:rsidP="00FD121A">
            <w:pPr>
              <w:spacing w:after="0" w:line="360" w:lineRule="auto"/>
              <w:ind w:left="60" w:right="268" w:firstLine="149"/>
              <w:jc w:val="right"/>
              <w:rPr>
                <w:rFonts w:cs="Arial"/>
                <w:sz w:val="18"/>
                <w:szCs w:val="18"/>
              </w:rPr>
            </w:pPr>
            <w:r w:rsidRPr="00DE497F">
              <w:rPr>
                <w:rFonts w:cs="Arial"/>
                <w:sz w:val="18"/>
                <w:szCs w:val="18"/>
              </w:rPr>
              <w:t>400</w:t>
            </w:r>
          </w:p>
        </w:tc>
        <w:tc>
          <w:tcPr>
            <w:tcW w:w="959" w:type="dxa"/>
            <w:tcBorders>
              <w:top w:val="nil"/>
              <w:bottom w:val="single" w:sz="4" w:space="0" w:color="auto"/>
              <w:right w:val="single" w:sz="4" w:space="0" w:color="auto"/>
            </w:tcBorders>
            <w:shd w:val="clear" w:color="auto" w:fill="FFFFFF"/>
            <w:vAlign w:val="center"/>
          </w:tcPr>
          <w:p w14:paraId="497EA8FE" w14:textId="77777777" w:rsidR="00B97121" w:rsidRPr="00DE497F" w:rsidRDefault="00B97121" w:rsidP="00FD121A">
            <w:pPr>
              <w:spacing w:after="0" w:line="360" w:lineRule="auto"/>
              <w:ind w:left="60" w:right="311" w:firstLine="79"/>
              <w:jc w:val="right"/>
              <w:rPr>
                <w:rFonts w:cs="Arial"/>
                <w:sz w:val="18"/>
                <w:szCs w:val="18"/>
              </w:rPr>
            </w:pPr>
            <w:r w:rsidRPr="00DE497F">
              <w:rPr>
                <w:rFonts w:cs="Arial"/>
                <w:sz w:val="18"/>
                <w:szCs w:val="18"/>
              </w:rPr>
              <w:t>400</w:t>
            </w:r>
          </w:p>
        </w:tc>
      </w:tr>
      <w:tr w:rsidR="00B97121" w:rsidRPr="00DE497F" w14:paraId="344F5417" w14:textId="77777777" w:rsidTr="005919EC">
        <w:trPr>
          <w:cantSplit/>
          <w:trHeight w:val="338"/>
          <w:jc w:val="center"/>
        </w:trPr>
        <w:tc>
          <w:tcPr>
            <w:tcW w:w="1078" w:type="dxa"/>
            <w:vMerge w:val="restart"/>
            <w:tcBorders>
              <w:top w:val="nil"/>
              <w:left w:val="single" w:sz="4" w:space="0" w:color="auto"/>
              <w:right w:val="nil"/>
            </w:tcBorders>
            <w:shd w:val="clear" w:color="auto" w:fill="FFFFFF"/>
          </w:tcPr>
          <w:p w14:paraId="1B6F8112"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OK</w:t>
            </w:r>
          </w:p>
        </w:tc>
        <w:tc>
          <w:tcPr>
            <w:tcW w:w="2158" w:type="dxa"/>
            <w:tcBorders>
              <w:top w:val="single" w:sz="4" w:space="0" w:color="auto"/>
              <w:left w:val="nil"/>
              <w:bottom w:val="nil"/>
              <w:right w:val="single" w:sz="16" w:space="0" w:color="000000"/>
            </w:tcBorders>
            <w:shd w:val="clear" w:color="auto" w:fill="FFFFFF"/>
          </w:tcPr>
          <w:p w14:paraId="1FB74677"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Pearson Correlation</w:t>
            </w:r>
          </w:p>
        </w:tc>
        <w:tc>
          <w:tcPr>
            <w:tcW w:w="963" w:type="dxa"/>
            <w:tcBorders>
              <w:top w:val="single" w:sz="4" w:space="0" w:color="auto"/>
              <w:left w:val="single" w:sz="16" w:space="0" w:color="000000"/>
              <w:bottom w:val="nil"/>
            </w:tcBorders>
            <w:shd w:val="clear" w:color="auto" w:fill="FFFFFF"/>
            <w:vAlign w:val="center"/>
          </w:tcPr>
          <w:p w14:paraId="5516FC2D" w14:textId="77777777" w:rsidR="00B97121" w:rsidRPr="00DE497F" w:rsidRDefault="00B97121" w:rsidP="00FD121A">
            <w:pPr>
              <w:spacing w:after="0" w:line="360" w:lineRule="auto"/>
              <w:ind w:left="60" w:right="340"/>
              <w:jc w:val="right"/>
              <w:rPr>
                <w:rFonts w:cs="Arial"/>
                <w:sz w:val="18"/>
                <w:szCs w:val="18"/>
              </w:rPr>
            </w:pPr>
            <w:r w:rsidRPr="00DE497F">
              <w:rPr>
                <w:rFonts w:cs="Arial"/>
                <w:sz w:val="18"/>
                <w:szCs w:val="18"/>
              </w:rPr>
              <w:t>.743</w:t>
            </w:r>
            <w:r w:rsidRPr="00DE497F">
              <w:rPr>
                <w:rFonts w:cs="Arial"/>
                <w:sz w:val="18"/>
                <w:szCs w:val="18"/>
                <w:vertAlign w:val="superscript"/>
              </w:rPr>
              <w:t>**</w:t>
            </w:r>
          </w:p>
        </w:tc>
        <w:tc>
          <w:tcPr>
            <w:tcW w:w="959" w:type="dxa"/>
            <w:tcBorders>
              <w:top w:val="single" w:sz="4" w:space="0" w:color="auto"/>
              <w:bottom w:val="nil"/>
            </w:tcBorders>
            <w:shd w:val="clear" w:color="auto" w:fill="FFFFFF"/>
            <w:vAlign w:val="center"/>
          </w:tcPr>
          <w:p w14:paraId="6DD525FC" w14:textId="77777777" w:rsidR="00B97121" w:rsidRPr="00DE497F" w:rsidRDefault="00B97121" w:rsidP="00FD121A">
            <w:pPr>
              <w:spacing w:after="0" w:line="360" w:lineRule="auto"/>
              <w:ind w:left="60" w:right="268" w:firstLine="149"/>
              <w:jc w:val="right"/>
              <w:rPr>
                <w:rFonts w:cs="Arial"/>
                <w:sz w:val="18"/>
                <w:szCs w:val="18"/>
              </w:rPr>
            </w:pPr>
            <w:r w:rsidRPr="00DE497F">
              <w:rPr>
                <w:rFonts w:cs="Arial"/>
                <w:sz w:val="18"/>
                <w:szCs w:val="18"/>
              </w:rPr>
              <w:t>1</w:t>
            </w:r>
          </w:p>
        </w:tc>
        <w:tc>
          <w:tcPr>
            <w:tcW w:w="959" w:type="dxa"/>
            <w:tcBorders>
              <w:top w:val="single" w:sz="4" w:space="0" w:color="auto"/>
              <w:bottom w:val="nil"/>
              <w:right w:val="single" w:sz="4" w:space="0" w:color="auto"/>
            </w:tcBorders>
            <w:shd w:val="clear" w:color="auto" w:fill="FFFFFF"/>
            <w:vAlign w:val="center"/>
          </w:tcPr>
          <w:p w14:paraId="251F1402" w14:textId="77777777" w:rsidR="00B97121" w:rsidRPr="00DE497F" w:rsidRDefault="00B97121" w:rsidP="00FD121A">
            <w:pPr>
              <w:spacing w:after="0" w:line="360" w:lineRule="auto"/>
              <w:ind w:left="60" w:right="311" w:firstLine="79"/>
              <w:jc w:val="right"/>
              <w:rPr>
                <w:rFonts w:cs="Arial"/>
                <w:sz w:val="18"/>
                <w:szCs w:val="18"/>
              </w:rPr>
            </w:pPr>
            <w:r w:rsidRPr="00DE497F">
              <w:rPr>
                <w:rFonts w:cs="Arial"/>
                <w:sz w:val="18"/>
                <w:szCs w:val="18"/>
              </w:rPr>
              <w:t>.691</w:t>
            </w:r>
            <w:r w:rsidRPr="00DE497F">
              <w:rPr>
                <w:rFonts w:cs="Arial"/>
                <w:sz w:val="18"/>
                <w:szCs w:val="18"/>
                <w:vertAlign w:val="superscript"/>
              </w:rPr>
              <w:t>**</w:t>
            </w:r>
          </w:p>
        </w:tc>
      </w:tr>
      <w:tr w:rsidR="00B97121" w:rsidRPr="00DE497F" w14:paraId="7B2E1211" w14:textId="77777777" w:rsidTr="005919EC">
        <w:trPr>
          <w:cantSplit/>
          <w:trHeight w:val="415"/>
          <w:jc w:val="center"/>
        </w:trPr>
        <w:tc>
          <w:tcPr>
            <w:tcW w:w="1078" w:type="dxa"/>
            <w:vMerge/>
            <w:tcBorders>
              <w:top w:val="nil"/>
              <w:left w:val="single" w:sz="4" w:space="0" w:color="auto"/>
              <w:right w:val="nil"/>
            </w:tcBorders>
            <w:shd w:val="clear" w:color="auto" w:fill="FFFFFF"/>
          </w:tcPr>
          <w:p w14:paraId="6259B525" w14:textId="77777777" w:rsidR="00B97121" w:rsidRPr="00DE497F" w:rsidRDefault="00B97121" w:rsidP="00FD121A">
            <w:pPr>
              <w:spacing w:after="0" w:line="360" w:lineRule="auto"/>
              <w:rPr>
                <w:rFonts w:cs="Arial"/>
                <w:sz w:val="18"/>
                <w:szCs w:val="18"/>
              </w:rPr>
            </w:pPr>
          </w:p>
        </w:tc>
        <w:tc>
          <w:tcPr>
            <w:tcW w:w="2158" w:type="dxa"/>
            <w:tcBorders>
              <w:top w:val="nil"/>
              <w:left w:val="nil"/>
              <w:bottom w:val="nil"/>
              <w:right w:val="single" w:sz="16" w:space="0" w:color="000000"/>
            </w:tcBorders>
            <w:shd w:val="clear" w:color="auto" w:fill="FFFFFF"/>
          </w:tcPr>
          <w:p w14:paraId="26872E86"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Sig. (2-tailed)</w:t>
            </w:r>
          </w:p>
        </w:tc>
        <w:tc>
          <w:tcPr>
            <w:tcW w:w="963" w:type="dxa"/>
            <w:tcBorders>
              <w:top w:val="nil"/>
              <w:left w:val="single" w:sz="16" w:space="0" w:color="000000"/>
              <w:bottom w:val="nil"/>
            </w:tcBorders>
            <w:shd w:val="clear" w:color="auto" w:fill="FFFFFF"/>
            <w:vAlign w:val="center"/>
          </w:tcPr>
          <w:p w14:paraId="2B109B9B" w14:textId="77777777" w:rsidR="00B97121" w:rsidRPr="00DE497F" w:rsidRDefault="00B97121" w:rsidP="00FD121A">
            <w:pPr>
              <w:spacing w:after="0" w:line="360" w:lineRule="auto"/>
              <w:ind w:left="60" w:right="340"/>
              <w:jc w:val="right"/>
              <w:rPr>
                <w:rFonts w:cs="Arial"/>
                <w:sz w:val="18"/>
                <w:szCs w:val="18"/>
              </w:rPr>
            </w:pPr>
            <w:r w:rsidRPr="00DE497F">
              <w:rPr>
                <w:rFonts w:cs="Arial"/>
                <w:sz w:val="18"/>
                <w:szCs w:val="18"/>
              </w:rPr>
              <w:t>.000</w:t>
            </w:r>
          </w:p>
        </w:tc>
        <w:tc>
          <w:tcPr>
            <w:tcW w:w="959" w:type="dxa"/>
            <w:tcBorders>
              <w:top w:val="nil"/>
              <w:bottom w:val="nil"/>
            </w:tcBorders>
            <w:shd w:val="clear" w:color="auto" w:fill="FFFFFF"/>
            <w:vAlign w:val="center"/>
          </w:tcPr>
          <w:p w14:paraId="372E4361" w14:textId="77777777" w:rsidR="00B97121" w:rsidRPr="00DE497F" w:rsidRDefault="00B97121" w:rsidP="00FD121A">
            <w:pPr>
              <w:spacing w:after="0" w:line="360" w:lineRule="auto"/>
              <w:ind w:right="268" w:firstLine="149"/>
              <w:rPr>
                <w:rFonts w:ascii="Times New Roman" w:hAnsi="Times New Roman" w:cs="Times New Roman"/>
                <w:szCs w:val="24"/>
              </w:rPr>
            </w:pPr>
          </w:p>
        </w:tc>
        <w:tc>
          <w:tcPr>
            <w:tcW w:w="959" w:type="dxa"/>
            <w:tcBorders>
              <w:top w:val="nil"/>
              <w:bottom w:val="nil"/>
              <w:right w:val="single" w:sz="4" w:space="0" w:color="auto"/>
            </w:tcBorders>
            <w:shd w:val="clear" w:color="auto" w:fill="FFFFFF"/>
            <w:vAlign w:val="center"/>
          </w:tcPr>
          <w:p w14:paraId="04DBB151" w14:textId="77777777" w:rsidR="00B97121" w:rsidRPr="00DE497F" w:rsidRDefault="00B97121" w:rsidP="00FD121A">
            <w:pPr>
              <w:spacing w:after="0" w:line="360" w:lineRule="auto"/>
              <w:ind w:left="60" w:right="311" w:firstLine="79"/>
              <w:jc w:val="right"/>
              <w:rPr>
                <w:rFonts w:cs="Arial"/>
                <w:sz w:val="18"/>
                <w:szCs w:val="18"/>
              </w:rPr>
            </w:pPr>
            <w:r w:rsidRPr="00DE497F">
              <w:rPr>
                <w:rFonts w:cs="Arial"/>
                <w:sz w:val="18"/>
                <w:szCs w:val="18"/>
              </w:rPr>
              <w:t>.000</w:t>
            </w:r>
          </w:p>
        </w:tc>
      </w:tr>
      <w:tr w:rsidR="00B97121" w:rsidRPr="00DE497F" w14:paraId="7E38950A" w14:textId="77777777" w:rsidTr="005919EC">
        <w:trPr>
          <w:cantSplit/>
          <w:trHeight w:val="353"/>
          <w:jc w:val="center"/>
        </w:trPr>
        <w:tc>
          <w:tcPr>
            <w:tcW w:w="1078" w:type="dxa"/>
            <w:vMerge/>
            <w:tcBorders>
              <w:top w:val="nil"/>
              <w:left w:val="single" w:sz="4" w:space="0" w:color="auto"/>
              <w:right w:val="nil"/>
            </w:tcBorders>
            <w:shd w:val="clear" w:color="auto" w:fill="FFFFFF"/>
          </w:tcPr>
          <w:p w14:paraId="3178055F" w14:textId="77777777" w:rsidR="00B97121" w:rsidRPr="00DE497F" w:rsidRDefault="00B97121" w:rsidP="00FD121A">
            <w:pPr>
              <w:spacing w:after="0" w:line="360" w:lineRule="auto"/>
              <w:rPr>
                <w:rFonts w:cs="Arial"/>
                <w:sz w:val="18"/>
                <w:szCs w:val="18"/>
              </w:rPr>
            </w:pPr>
          </w:p>
        </w:tc>
        <w:tc>
          <w:tcPr>
            <w:tcW w:w="2158" w:type="dxa"/>
            <w:tcBorders>
              <w:top w:val="nil"/>
              <w:left w:val="nil"/>
              <w:right w:val="single" w:sz="16" w:space="0" w:color="000000"/>
            </w:tcBorders>
            <w:shd w:val="clear" w:color="auto" w:fill="FFFFFF"/>
          </w:tcPr>
          <w:p w14:paraId="6472D644"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N</w:t>
            </w:r>
          </w:p>
        </w:tc>
        <w:tc>
          <w:tcPr>
            <w:tcW w:w="963" w:type="dxa"/>
            <w:tcBorders>
              <w:top w:val="nil"/>
              <w:left w:val="single" w:sz="16" w:space="0" w:color="000000"/>
            </w:tcBorders>
            <w:shd w:val="clear" w:color="auto" w:fill="FFFFFF"/>
            <w:vAlign w:val="center"/>
          </w:tcPr>
          <w:p w14:paraId="2492D6DB" w14:textId="77777777" w:rsidR="00B97121" w:rsidRPr="00DE497F" w:rsidRDefault="00B97121" w:rsidP="00FD121A">
            <w:pPr>
              <w:spacing w:after="0" w:line="360" w:lineRule="auto"/>
              <w:ind w:left="60" w:right="340"/>
              <w:jc w:val="right"/>
              <w:rPr>
                <w:rFonts w:cs="Arial"/>
                <w:sz w:val="18"/>
                <w:szCs w:val="18"/>
              </w:rPr>
            </w:pPr>
            <w:r w:rsidRPr="00DE497F">
              <w:rPr>
                <w:rFonts w:cs="Arial"/>
                <w:sz w:val="18"/>
                <w:szCs w:val="18"/>
              </w:rPr>
              <w:t>400</w:t>
            </w:r>
          </w:p>
        </w:tc>
        <w:tc>
          <w:tcPr>
            <w:tcW w:w="959" w:type="dxa"/>
            <w:tcBorders>
              <w:top w:val="nil"/>
            </w:tcBorders>
            <w:shd w:val="clear" w:color="auto" w:fill="FFFFFF"/>
            <w:vAlign w:val="center"/>
          </w:tcPr>
          <w:p w14:paraId="30495578" w14:textId="77777777" w:rsidR="00B97121" w:rsidRPr="00DE497F" w:rsidRDefault="00B97121" w:rsidP="00FD121A">
            <w:pPr>
              <w:spacing w:after="0" w:line="360" w:lineRule="auto"/>
              <w:ind w:left="60" w:right="268" w:firstLine="149"/>
              <w:jc w:val="right"/>
              <w:rPr>
                <w:rFonts w:cs="Arial"/>
                <w:sz w:val="18"/>
                <w:szCs w:val="18"/>
              </w:rPr>
            </w:pPr>
            <w:r w:rsidRPr="00DE497F">
              <w:rPr>
                <w:rFonts w:cs="Arial"/>
                <w:sz w:val="18"/>
                <w:szCs w:val="18"/>
              </w:rPr>
              <w:t>400</w:t>
            </w:r>
          </w:p>
        </w:tc>
        <w:tc>
          <w:tcPr>
            <w:tcW w:w="959" w:type="dxa"/>
            <w:tcBorders>
              <w:top w:val="nil"/>
              <w:right w:val="single" w:sz="4" w:space="0" w:color="auto"/>
            </w:tcBorders>
            <w:shd w:val="clear" w:color="auto" w:fill="FFFFFF"/>
            <w:vAlign w:val="center"/>
          </w:tcPr>
          <w:p w14:paraId="0860A222" w14:textId="77777777" w:rsidR="00B97121" w:rsidRPr="00DE497F" w:rsidRDefault="00B97121" w:rsidP="00FD121A">
            <w:pPr>
              <w:spacing w:after="0" w:line="360" w:lineRule="auto"/>
              <w:ind w:left="60" w:right="311" w:firstLine="79"/>
              <w:jc w:val="right"/>
              <w:rPr>
                <w:rFonts w:cs="Arial"/>
                <w:sz w:val="18"/>
                <w:szCs w:val="18"/>
              </w:rPr>
            </w:pPr>
            <w:r w:rsidRPr="00DE497F">
              <w:rPr>
                <w:rFonts w:cs="Arial"/>
                <w:sz w:val="18"/>
                <w:szCs w:val="18"/>
              </w:rPr>
              <w:t>400</w:t>
            </w:r>
          </w:p>
        </w:tc>
      </w:tr>
      <w:tr w:rsidR="00B97121" w:rsidRPr="00DE497F" w14:paraId="78550616" w14:textId="77777777" w:rsidTr="005919EC">
        <w:trPr>
          <w:cantSplit/>
          <w:trHeight w:val="338"/>
          <w:jc w:val="center"/>
        </w:trPr>
        <w:tc>
          <w:tcPr>
            <w:tcW w:w="1078" w:type="dxa"/>
            <w:vMerge w:val="restart"/>
            <w:tcBorders>
              <w:top w:val="nil"/>
              <w:left w:val="single" w:sz="4" w:space="0" w:color="auto"/>
              <w:bottom w:val="single" w:sz="16" w:space="0" w:color="000000"/>
              <w:right w:val="nil"/>
            </w:tcBorders>
            <w:shd w:val="clear" w:color="auto" w:fill="FFFFFF"/>
          </w:tcPr>
          <w:p w14:paraId="5BBAA4A8" w14:textId="77777777" w:rsidR="00B97121" w:rsidRPr="00DE497F" w:rsidRDefault="00B97121" w:rsidP="00FD121A">
            <w:pPr>
              <w:spacing w:after="0" w:line="360" w:lineRule="auto"/>
              <w:ind w:left="60" w:right="60"/>
              <w:rPr>
                <w:rFonts w:cs="Arial"/>
                <w:sz w:val="18"/>
                <w:szCs w:val="18"/>
              </w:rPr>
            </w:pPr>
            <w:proofErr w:type="spellStart"/>
            <w:r w:rsidRPr="00DE497F">
              <w:rPr>
                <w:rFonts w:cs="Arial"/>
                <w:sz w:val="18"/>
                <w:szCs w:val="18"/>
              </w:rPr>
              <w:t>OPe</w:t>
            </w:r>
            <w:proofErr w:type="spellEnd"/>
          </w:p>
        </w:tc>
        <w:tc>
          <w:tcPr>
            <w:tcW w:w="2158" w:type="dxa"/>
            <w:tcBorders>
              <w:top w:val="nil"/>
              <w:left w:val="nil"/>
              <w:bottom w:val="nil"/>
              <w:right w:val="single" w:sz="16" w:space="0" w:color="000000"/>
            </w:tcBorders>
            <w:shd w:val="clear" w:color="auto" w:fill="FFFFFF"/>
          </w:tcPr>
          <w:p w14:paraId="224B9CF8"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Pearson Correlation</w:t>
            </w:r>
          </w:p>
        </w:tc>
        <w:tc>
          <w:tcPr>
            <w:tcW w:w="963" w:type="dxa"/>
            <w:tcBorders>
              <w:top w:val="nil"/>
              <w:left w:val="single" w:sz="16" w:space="0" w:color="000000"/>
              <w:bottom w:val="nil"/>
            </w:tcBorders>
            <w:shd w:val="clear" w:color="auto" w:fill="FFFFFF"/>
            <w:vAlign w:val="center"/>
          </w:tcPr>
          <w:p w14:paraId="49D1AB10" w14:textId="77777777" w:rsidR="00B97121" w:rsidRPr="00DE497F" w:rsidRDefault="00B97121" w:rsidP="00FD121A">
            <w:pPr>
              <w:spacing w:after="0" w:line="360" w:lineRule="auto"/>
              <w:ind w:left="60" w:right="340"/>
              <w:jc w:val="right"/>
              <w:rPr>
                <w:rFonts w:cs="Arial"/>
                <w:sz w:val="18"/>
                <w:szCs w:val="18"/>
              </w:rPr>
            </w:pPr>
            <w:r w:rsidRPr="00DE497F">
              <w:rPr>
                <w:rFonts w:cs="Arial"/>
                <w:sz w:val="18"/>
                <w:szCs w:val="18"/>
              </w:rPr>
              <w:t>.775</w:t>
            </w:r>
            <w:r w:rsidRPr="00DE497F">
              <w:rPr>
                <w:rFonts w:cs="Arial"/>
                <w:sz w:val="18"/>
                <w:szCs w:val="18"/>
                <w:vertAlign w:val="superscript"/>
              </w:rPr>
              <w:t>**</w:t>
            </w:r>
          </w:p>
        </w:tc>
        <w:tc>
          <w:tcPr>
            <w:tcW w:w="959" w:type="dxa"/>
            <w:tcBorders>
              <w:top w:val="nil"/>
              <w:bottom w:val="nil"/>
            </w:tcBorders>
            <w:shd w:val="clear" w:color="auto" w:fill="FFFFFF"/>
            <w:vAlign w:val="center"/>
          </w:tcPr>
          <w:p w14:paraId="0B9C5DE8" w14:textId="77777777" w:rsidR="00B97121" w:rsidRPr="00DE497F" w:rsidRDefault="00B97121" w:rsidP="00FD121A">
            <w:pPr>
              <w:spacing w:after="0" w:line="360" w:lineRule="auto"/>
              <w:ind w:left="60" w:right="268" w:firstLine="149"/>
              <w:jc w:val="right"/>
              <w:rPr>
                <w:rFonts w:cs="Arial"/>
                <w:sz w:val="18"/>
                <w:szCs w:val="18"/>
              </w:rPr>
            </w:pPr>
            <w:r w:rsidRPr="00DE497F">
              <w:rPr>
                <w:rFonts w:cs="Arial"/>
                <w:sz w:val="18"/>
                <w:szCs w:val="18"/>
              </w:rPr>
              <w:t>.691</w:t>
            </w:r>
            <w:r w:rsidRPr="00DE497F">
              <w:rPr>
                <w:rFonts w:cs="Arial"/>
                <w:sz w:val="18"/>
                <w:szCs w:val="18"/>
                <w:vertAlign w:val="superscript"/>
              </w:rPr>
              <w:t>**</w:t>
            </w:r>
          </w:p>
        </w:tc>
        <w:tc>
          <w:tcPr>
            <w:tcW w:w="959" w:type="dxa"/>
            <w:tcBorders>
              <w:top w:val="nil"/>
              <w:bottom w:val="nil"/>
              <w:right w:val="single" w:sz="4" w:space="0" w:color="auto"/>
            </w:tcBorders>
            <w:shd w:val="clear" w:color="auto" w:fill="FFFFFF"/>
            <w:vAlign w:val="center"/>
          </w:tcPr>
          <w:p w14:paraId="08CB3FA3" w14:textId="77777777" w:rsidR="00B97121" w:rsidRPr="00DE497F" w:rsidRDefault="00B97121" w:rsidP="00FD121A">
            <w:pPr>
              <w:spacing w:after="0" w:line="360" w:lineRule="auto"/>
              <w:ind w:left="60" w:right="311" w:firstLine="79"/>
              <w:jc w:val="right"/>
              <w:rPr>
                <w:rFonts w:cs="Arial"/>
                <w:sz w:val="18"/>
                <w:szCs w:val="18"/>
              </w:rPr>
            </w:pPr>
            <w:r w:rsidRPr="00DE497F">
              <w:rPr>
                <w:rFonts w:cs="Arial"/>
                <w:sz w:val="18"/>
                <w:szCs w:val="18"/>
              </w:rPr>
              <w:t>1</w:t>
            </w:r>
          </w:p>
        </w:tc>
      </w:tr>
      <w:tr w:rsidR="00B97121" w:rsidRPr="00DE497F" w14:paraId="693B3869" w14:textId="77777777" w:rsidTr="005919EC">
        <w:trPr>
          <w:cantSplit/>
          <w:trHeight w:val="430"/>
          <w:jc w:val="center"/>
        </w:trPr>
        <w:tc>
          <w:tcPr>
            <w:tcW w:w="1078" w:type="dxa"/>
            <w:vMerge/>
            <w:tcBorders>
              <w:top w:val="nil"/>
              <w:left w:val="single" w:sz="4" w:space="0" w:color="auto"/>
              <w:bottom w:val="single" w:sz="16" w:space="0" w:color="000000"/>
              <w:right w:val="nil"/>
            </w:tcBorders>
            <w:shd w:val="clear" w:color="auto" w:fill="FFFFFF"/>
          </w:tcPr>
          <w:p w14:paraId="70D76AD5" w14:textId="77777777" w:rsidR="00B97121" w:rsidRPr="00DE497F" w:rsidRDefault="00B97121" w:rsidP="00FD121A">
            <w:pPr>
              <w:spacing w:after="0" w:line="360" w:lineRule="auto"/>
              <w:rPr>
                <w:rFonts w:cs="Arial"/>
                <w:sz w:val="18"/>
                <w:szCs w:val="18"/>
              </w:rPr>
            </w:pPr>
          </w:p>
        </w:tc>
        <w:tc>
          <w:tcPr>
            <w:tcW w:w="2158" w:type="dxa"/>
            <w:tcBorders>
              <w:top w:val="nil"/>
              <w:left w:val="nil"/>
              <w:bottom w:val="nil"/>
              <w:right w:val="single" w:sz="16" w:space="0" w:color="000000"/>
            </w:tcBorders>
            <w:shd w:val="clear" w:color="auto" w:fill="FFFFFF"/>
          </w:tcPr>
          <w:p w14:paraId="132A5C80"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Sig. (2-tailed)</w:t>
            </w:r>
          </w:p>
        </w:tc>
        <w:tc>
          <w:tcPr>
            <w:tcW w:w="963" w:type="dxa"/>
            <w:tcBorders>
              <w:top w:val="nil"/>
              <w:left w:val="single" w:sz="16" w:space="0" w:color="000000"/>
              <w:bottom w:val="nil"/>
            </w:tcBorders>
            <w:shd w:val="clear" w:color="auto" w:fill="FFFFFF"/>
            <w:vAlign w:val="center"/>
          </w:tcPr>
          <w:p w14:paraId="5B2B5C5C" w14:textId="77777777" w:rsidR="00B97121" w:rsidRPr="00DE497F" w:rsidRDefault="00B97121" w:rsidP="00FD121A">
            <w:pPr>
              <w:spacing w:after="0" w:line="360" w:lineRule="auto"/>
              <w:ind w:left="60" w:right="340"/>
              <w:jc w:val="right"/>
              <w:rPr>
                <w:rFonts w:cs="Arial"/>
                <w:sz w:val="18"/>
                <w:szCs w:val="18"/>
              </w:rPr>
            </w:pPr>
            <w:r w:rsidRPr="00DE497F">
              <w:rPr>
                <w:rFonts w:cs="Arial"/>
                <w:sz w:val="18"/>
                <w:szCs w:val="18"/>
              </w:rPr>
              <w:t>.000</w:t>
            </w:r>
          </w:p>
        </w:tc>
        <w:tc>
          <w:tcPr>
            <w:tcW w:w="959" w:type="dxa"/>
            <w:tcBorders>
              <w:top w:val="nil"/>
              <w:bottom w:val="nil"/>
            </w:tcBorders>
            <w:shd w:val="clear" w:color="auto" w:fill="FFFFFF"/>
            <w:vAlign w:val="center"/>
          </w:tcPr>
          <w:p w14:paraId="298328AA" w14:textId="77777777" w:rsidR="00B97121" w:rsidRPr="00DE497F" w:rsidRDefault="00B97121" w:rsidP="00FD121A">
            <w:pPr>
              <w:spacing w:after="0" w:line="360" w:lineRule="auto"/>
              <w:ind w:left="60" w:right="268" w:firstLine="149"/>
              <w:jc w:val="right"/>
              <w:rPr>
                <w:rFonts w:cs="Arial"/>
                <w:sz w:val="18"/>
                <w:szCs w:val="18"/>
              </w:rPr>
            </w:pPr>
            <w:r w:rsidRPr="00DE497F">
              <w:rPr>
                <w:rFonts w:cs="Arial"/>
                <w:sz w:val="18"/>
                <w:szCs w:val="18"/>
              </w:rPr>
              <w:t>.000</w:t>
            </w:r>
          </w:p>
        </w:tc>
        <w:tc>
          <w:tcPr>
            <w:tcW w:w="959" w:type="dxa"/>
            <w:tcBorders>
              <w:top w:val="nil"/>
              <w:bottom w:val="nil"/>
              <w:right w:val="single" w:sz="4" w:space="0" w:color="auto"/>
            </w:tcBorders>
            <w:shd w:val="clear" w:color="auto" w:fill="FFFFFF"/>
            <w:vAlign w:val="center"/>
          </w:tcPr>
          <w:p w14:paraId="27BBC32C" w14:textId="77777777" w:rsidR="00B97121" w:rsidRPr="00DE497F" w:rsidRDefault="00B97121" w:rsidP="00FD121A">
            <w:pPr>
              <w:spacing w:after="0" w:line="360" w:lineRule="auto"/>
              <w:ind w:right="311" w:firstLine="79"/>
              <w:rPr>
                <w:rFonts w:ascii="Times New Roman" w:hAnsi="Times New Roman" w:cs="Times New Roman"/>
                <w:szCs w:val="24"/>
              </w:rPr>
            </w:pPr>
          </w:p>
        </w:tc>
      </w:tr>
      <w:tr w:rsidR="00B97121" w:rsidRPr="00DE497F" w14:paraId="4CA73306" w14:textId="77777777" w:rsidTr="005919EC">
        <w:trPr>
          <w:cantSplit/>
          <w:trHeight w:val="384"/>
          <w:jc w:val="center"/>
        </w:trPr>
        <w:tc>
          <w:tcPr>
            <w:tcW w:w="1078" w:type="dxa"/>
            <w:vMerge/>
            <w:tcBorders>
              <w:top w:val="nil"/>
              <w:left w:val="single" w:sz="4" w:space="0" w:color="auto"/>
              <w:bottom w:val="single" w:sz="4" w:space="0" w:color="auto"/>
              <w:right w:val="nil"/>
            </w:tcBorders>
            <w:shd w:val="clear" w:color="auto" w:fill="FFFFFF"/>
          </w:tcPr>
          <w:p w14:paraId="1FF014A6" w14:textId="77777777" w:rsidR="00B97121" w:rsidRPr="00DE497F" w:rsidRDefault="00B97121" w:rsidP="00FD121A">
            <w:pPr>
              <w:spacing w:after="0" w:line="360" w:lineRule="auto"/>
              <w:rPr>
                <w:rFonts w:ascii="Times New Roman" w:hAnsi="Times New Roman" w:cs="Times New Roman"/>
                <w:szCs w:val="24"/>
              </w:rPr>
            </w:pPr>
          </w:p>
        </w:tc>
        <w:tc>
          <w:tcPr>
            <w:tcW w:w="2158" w:type="dxa"/>
            <w:tcBorders>
              <w:top w:val="nil"/>
              <w:left w:val="nil"/>
              <w:bottom w:val="single" w:sz="4" w:space="0" w:color="auto"/>
              <w:right w:val="single" w:sz="16" w:space="0" w:color="000000"/>
            </w:tcBorders>
            <w:shd w:val="clear" w:color="auto" w:fill="FFFFFF"/>
          </w:tcPr>
          <w:p w14:paraId="5854EB7C" w14:textId="77777777" w:rsidR="00B97121" w:rsidRPr="00DE497F" w:rsidRDefault="00B97121" w:rsidP="00FD121A">
            <w:pPr>
              <w:spacing w:after="0" w:line="360" w:lineRule="auto"/>
              <w:ind w:left="60" w:right="60"/>
              <w:rPr>
                <w:rFonts w:cs="Arial"/>
                <w:sz w:val="18"/>
                <w:szCs w:val="18"/>
              </w:rPr>
            </w:pPr>
            <w:r w:rsidRPr="00DE497F">
              <w:rPr>
                <w:rFonts w:cs="Arial"/>
                <w:sz w:val="18"/>
                <w:szCs w:val="18"/>
              </w:rPr>
              <w:t>N</w:t>
            </w:r>
          </w:p>
        </w:tc>
        <w:tc>
          <w:tcPr>
            <w:tcW w:w="963" w:type="dxa"/>
            <w:tcBorders>
              <w:top w:val="nil"/>
              <w:left w:val="single" w:sz="16" w:space="0" w:color="000000"/>
              <w:bottom w:val="single" w:sz="4" w:space="0" w:color="auto"/>
            </w:tcBorders>
            <w:shd w:val="clear" w:color="auto" w:fill="FFFFFF"/>
            <w:vAlign w:val="center"/>
          </w:tcPr>
          <w:p w14:paraId="4CDAE351" w14:textId="77777777" w:rsidR="00B97121" w:rsidRPr="00DE497F" w:rsidRDefault="00B97121" w:rsidP="00FD121A">
            <w:pPr>
              <w:spacing w:after="0" w:line="360" w:lineRule="auto"/>
              <w:ind w:left="60" w:right="340"/>
              <w:jc w:val="right"/>
              <w:rPr>
                <w:rFonts w:cs="Arial"/>
                <w:sz w:val="18"/>
                <w:szCs w:val="18"/>
              </w:rPr>
            </w:pPr>
            <w:r w:rsidRPr="00DE497F">
              <w:rPr>
                <w:rFonts w:cs="Arial"/>
                <w:sz w:val="18"/>
                <w:szCs w:val="18"/>
              </w:rPr>
              <w:t>400</w:t>
            </w:r>
          </w:p>
        </w:tc>
        <w:tc>
          <w:tcPr>
            <w:tcW w:w="959" w:type="dxa"/>
            <w:tcBorders>
              <w:top w:val="nil"/>
              <w:bottom w:val="single" w:sz="4" w:space="0" w:color="auto"/>
            </w:tcBorders>
            <w:shd w:val="clear" w:color="auto" w:fill="FFFFFF"/>
            <w:vAlign w:val="center"/>
          </w:tcPr>
          <w:p w14:paraId="044F6A27" w14:textId="77777777" w:rsidR="00B97121" w:rsidRPr="00DE497F" w:rsidRDefault="00B97121" w:rsidP="00FD121A">
            <w:pPr>
              <w:spacing w:after="0" w:line="360" w:lineRule="auto"/>
              <w:ind w:left="60" w:right="268" w:firstLine="149"/>
              <w:jc w:val="right"/>
              <w:rPr>
                <w:rFonts w:cs="Arial"/>
                <w:sz w:val="18"/>
                <w:szCs w:val="18"/>
              </w:rPr>
            </w:pPr>
            <w:r w:rsidRPr="00DE497F">
              <w:rPr>
                <w:rFonts w:cs="Arial"/>
                <w:sz w:val="18"/>
                <w:szCs w:val="18"/>
              </w:rPr>
              <w:t>400</w:t>
            </w:r>
          </w:p>
        </w:tc>
        <w:tc>
          <w:tcPr>
            <w:tcW w:w="959" w:type="dxa"/>
            <w:tcBorders>
              <w:top w:val="nil"/>
              <w:bottom w:val="single" w:sz="4" w:space="0" w:color="auto"/>
              <w:right w:val="single" w:sz="4" w:space="0" w:color="auto"/>
            </w:tcBorders>
            <w:shd w:val="clear" w:color="auto" w:fill="FFFFFF"/>
            <w:vAlign w:val="center"/>
          </w:tcPr>
          <w:p w14:paraId="75A817D5" w14:textId="77777777" w:rsidR="00B97121" w:rsidRPr="00DE497F" w:rsidRDefault="00B97121" w:rsidP="00FD121A">
            <w:pPr>
              <w:spacing w:after="0" w:line="360" w:lineRule="auto"/>
              <w:ind w:left="60" w:right="311" w:firstLine="79"/>
              <w:jc w:val="right"/>
              <w:rPr>
                <w:rFonts w:cs="Arial"/>
                <w:sz w:val="18"/>
                <w:szCs w:val="18"/>
              </w:rPr>
            </w:pPr>
            <w:r w:rsidRPr="00DE497F">
              <w:rPr>
                <w:rFonts w:cs="Arial"/>
                <w:sz w:val="18"/>
                <w:szCs w:val="18"/>
              </w:rPr>
              <w:t>400</w:t>
            </w:r>
          </w:p>
        </w:tc>
      </w:tr>
    </w:tbl>
    <w:p w14:paraId="455D55B4" w14:textId="77777777" w:rsidR="00B97121" w:rsidRPr="00DE497F" w:rsidRDefault="00B97121" w:rsidP="00B97121"/>
    <w:p w14:paraId="28ADC324" w14:textId="2416BDC0" w:rsidR="00B97121" w:rsidRPr="00B97121" w:rsidRDefault="00B97121" w:rsidP="00B97121">
      <w:pPr>
        <w:pStyle w:val="ListParagraph"/>
        <w:ind w:left="0"/>
        <w:jc w:val="both"/>
        <w:rPr>
          <w:rFonts w:ascii="Arial" w:hAnsi="Arial" w:cs="Arial"/>
          <w:sz w:val="24"/>
          <w:szCs w:val="24"/>
        </w:rPr>
      </w:pPr>
      <w:r w:rsidRPr="00B97121">
        <w:rPr>
          <w:rFonts w:ascii="Arial" w:hAnsi="Arial" w:cs="Arial"/>
          <w:sz w:val="24"/>
          <w:szCs w:val="24"/>
        </w:rPr>
        <w:t xml:space="preserve">Pada </w:t>
      </w:r>
      <w:proofErr w:type="spellStart"/>
      <w:r w:rsidRPr="00B97121">
        <w:rPr>
          <w:rFonts w:ascii="Arial" w:hAnsi="Arial" w:cs="Arial"/>
          <w:sz w:val="24"/>
          <w:szCs w:val="24"/>
        </w:rPr>
        <w:t>Tabel</w:t>
      </w:r>
      <w:proofErr w:type="spellEnd"/>
      <w:r w:rsidRPr="00B97121">
        <w:rPr>
          <w:rFonts w:ascii="Arial" w:hAnsi="Arial" w:cs="Arial"/>
          <w:sz w:val="24"/>
          <w:szCs w:val="24"/>
        </w:rPr>
        <w:t xml:space="preserve"> 1,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koefisien</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terbesar</w:t>
      </w:r>
      <w:proofErr w:type="spellEnd"/>
      <w:r w:rsidRPr="00B97121">
        <w:rPr>
          <w:rFonts w:ascii="Arial" w:hAnsi="Arial" w:cs="Arial"/>
          <w:sz w:val="24"/>
          <w:szCs w:val="24"/>
        </w:rPr>
        <w:t xml:space="preserve"> </w:t>
      </w:r>
      <w:proofErr w:type="spellStart"/>
      <w:r w:rsidRPr="00B97121">
        <w:rPr>
          <w:rFonts w:ascii="Arial" w:hAnsi="Arial" w:cs="Arial"/>
          <w:sz w:val="24"/>
          <w:szCs w:val="24"/>
        </w:rPr>
        <w:t>adalah</w:t>
      </w:r>
      <w:proofErr w:type="spellEnd"/>
      <w:r w:rsidRPr="00B97121">
        <w:rPr>
          <w:rFonts w:ascii="Arial" w:hAnsi="Arial" w:cs="Arial"/>
          <w:sz w:val="24"/>
          <w:szCs w:val="24"/>
        </w:rPr>
        <w:t xml:space="preserve"> </w:t>
      </w:r>
      <w:proofErr w:type="spellStart"/>
      <w:r w:rsidRPr="00B97121">
        <w:rPr>
          <w:rFonts w:ascii="Arial" w:hAnsi="Arial" w:cs="Arial"/>
          <w:sz w:val="24"/>
          <w:szCs w:val="24"/>
        </w:rPr>
        <w:t>koefisien</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antara</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Pasar dan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Pembelajaran</w:t>
      </w:r>
      <w:proofErr w:type="spellEnd"/>
      <w:r w:rsidRPr="00B97121">
        <w:rPr>
          <w:rFonts w:ascii="Arial" w:hAnsi="Arial" w:cs="Arial"/>
          <w:sz w:val="24"/>
          <w:szCs w:val="24"/>
        </w:rPr>
        <w:t xml:space="preserve">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sebesar</w:t>
      </w:r>
      <w:proofErr w:type="spellEnd"/>
      <w:r w:rsidRPr="00B97121">
        <w:rPr>
          <w:rFonts w:ascii="Arial" w:hAnsi="Arial" w:cs="Arial"/>
          <w:sz w:val="24"/>
          <w:szCs w:val="24"/>
        </w:rPr>
        <w:t xml:space="preserve"> 0,775 </w:t>
      </w:r>
      <w:proofErr w:type="spellStart"/>
      <w:r w:rsidRPr="00B97121">
        <w:rPr>
          <w:rFonts w:ascii="Arial" w:hAnsi="Arial" w:cs="Arial"/>
          <w:sz w:val="24"/>
          <w:szCs w:val="24"/>
        </w:rPr>
        <w:t>atau</w:t>
      </w:r>
      <w:proofErr w:type="spellEnd"/>
      <w:r w:rsidRPr="00B97121">
        <w:rPr>
          <w:rFonts w:ascii="Arial" w:hAnsi="Arial" w:cs="Arial"/>
          <w:sz w:val="24"/>
          <w:szCs w:val="24"/>
        </w:rPr>
        <w:t xml:space="preserve"> 77,5%. </w:t>
      </w:r>
      <w:proofErr w:type="spellStart"/>
      <w:r w:rsidRPr="00B97121">
        <w:rPr>
          <w:rFonts w:ascii="Arial" w:hAnsi="Arial" w:cs="Arial"/>
          <w:sz w:val="24"/>
          <w:szCs w:val="24"/>
        </w:rPr>
        <w:t>Besaran</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tersebut </w:t>
      </w:r>
      <w:proofErr w:type="spellStart"/>
      <w:r w:rsidRPr="00B97121">
        <w:rPr>
          <w:rFonts w:ascii="Arial" w:hAnsi="Arial" w:cs="Arial"/>
          <w:sz w:val="24"/>
          <w:szCs w:val="24"/>
        </w:rPr>
        <w:t>masuk</w:t>
      </w:r>
      <w:proofErr w:type="spellEnd"/>
      <w:r w:rsidRPr="00B97121">
        <w:rPr>
          <w:rFonts w:ascii="Arial" w:hAnsi="Arial" w:cs="Arial"/>
          <w:sz w:val="24"/>
          <w:szCs w:val="24"/>
        </w:rPr>
        <w:t xml:space="preserve"> </w:t>
      </w:r>
      <w:proofErr w:type="spellStart"/>
      <w:r w:rsidRPr="00B97121">
        <w:rPr>
          <w:rFonts w:ascii="Arial" w:hAnsi="Arial" w:cs="Arial"/>
          <w:sz w:val="24"/>
          <w:szCs w:val="24"/>
        </w:rPr>
        <w:t>ke</w:t>
      </w:r>
      <w:proofErr w:type="spellEnd"/>
      <w:r w:rsidRPr="00B97121">
        <w:rPr>
          <w:rFonts w:ascii="Arial" w:hAnsi="Arial" w:cs="Arial"/>
          <w:sz w:val="24"/>
          <w:szCs w:val="24"/>
        </w:rPr>
        <w:t xml:space="preserve"> </w:t>
      </w:r>
      <w:proofErr w:type="spellStart"/>
      <w:r w:rsidRPr="00B97121">
        <w:rPr>
          <w:rFonts w:ascii="Arial" w:hAnsi="Arial" w:cs="Arial"/>
          <w:sz w:val="24"/>
          <w:szCs w:val="24"/>
        </w:rPr>
        <w:t>dalam</w:t>
      </w:r>
      <w:proofErr w:type="spellEnd"/>
      <w:r w:rsidRPr="00B97121">
        <w:rPr>
          <w:rFonts w:ascii="Arial" w:hAnsi="Arial" w:cs="Arial"/>
          <w:sz w:val="24"/>
          <w:szCs w:val="24"/>
        </w:rPr>
        <w:t xml:space="preserve"> </w:t>
      </w:r>
      <w:proofErr w:type="spellStart"/>
      <w:r w:rsidRPr="00B97121">
        <w:rPr>
          <w:rFonts w:ascii="Arial" w:hAnsi="Arial" w:cs="Arial"/>
          <w:sz w:val="24"/>
          <w:szCs w:val="24"/>
        </w:rPr>
        <w:t>kategori</w:t>
      </w:r>
      <w:proofErr w:type="spellEnd"/>
      <w:r w:rsidRPr="00B97121">
        <w:rPr>
          <w:rFonts w:ascii="Arial" w:hAnsi="Arial" w:cs="Arial"/>
          <w:sz w:val="24"/>
          <w:szCs w:val="24"/>
        </w:rPr>
        <w:t xml:space="preserve"> </w:t>
      </w:r>
      <w:proofErr w:type="spellStart"/>
      <w:r w:rsidRPr="00B97121">
        <w:rPr>
          <w:rFonts w:ascii="Arial" w:hAnsi="Arial" w:cs="Arial"/>
          <w:sz w:val="24"/>
          <w:szCs w:val="24"/>
        </w:rPr>
        <w:t>Kuat</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koefisien</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terbesar</w:t>
      </w:r>
      <w:proofErr w:type="spellEnd"/>
      <w:r w:rsidRPr="00B97121">
        <w:rPr>
          <w:rFonts w:ascii="Arial" w:hAnsi="Arial" w:cs="Arial"/>
          <w:sz w:val="24"/>
          <w:szCs w:val="24"/>
        </w:rPr>
        <w:t xml:space="preserve"> </w:t>
      </w:r>
      <w:proofErr w:type="spellStart"/>
      <w:r w:rsidRPr="00B97121">
        <w:rPr>
          <w:rFonts w:ascii="Arial" w:hAnsi="Arial" w:cs="Arial"/>
          <w:sz w:val="24"/>
          <w:szCs w:val="24"/>
        </w:rPr>
        <w:t>kedua</w:t>
      </w:r>
      <w:proofErr w:type="spellEnd"/>
      <w:r w:rsidRPr="00B97121">
        <w:rPr>
          <w:rFonts w:ascii="Arial" w:hAnsi="Arial" w:cs="Arial"/>
          <w:sz w:val="24"/>
          <w:szCs w:val="24"/>
        </w:rPr>
        <w:t xml:space="preserve"> </w:t>
      </w:r>
      <w:proofErr w:type="spellStart"/>
      <w:r w:rsidRPr="00B97121">
        <w:rPr>
          <w:rFonts w:ascii="Arial" w:hAnsi="Arial" w:cs="Arial"/>
          <w:sz w:val="24"/>
          <w:szCs w:val="24"/>
        </w:rPr>
        <w:t>adalah</w:t>
      </w:r>
      <w:proofErr w:type="spellEnd"/>
      <w:r w:rsidRPr="00B97121">
        <w:rPr>
          <w:rFonts w:ascii="Arial" w:hAnsi="Arial" w:cs="Arial"/>
          <w:sz w:val="24"/>
          <w:szCs w:val="24"/>
        </w:rPr>
        <w:t xml:space="preserve"> </w:t>
      </w:r>
      <w:proofErr w:type="spellStart"/>
      <w:r w:rsidRPr="00B97121">
        <w:rPr>
          <w:rFonts w:ascii="Arial" w:hAnsi="Arial" w:cs="Arial"/>
          <w:sz w:val="24"/>
          <w:szCs w:val="24"/>
        </w:rPr>
        <w:t>koefisien</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antara</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Pasar dan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Kewirausahaan</w:t>
      </w:r>
      <w:proofErr w:type="spellEnd"/>
      <w:r w:rsidRPr="00B97121">
        <w:rPr>
          <w:rFonts w:ascii="Arial" w:hAnsi="Arial" w:cs="Arial"/>
          <w:sz w:val="24"/>
          <w:szCs w:val="24"/>
        </w:rPr>
        <w:t xml:space="preserve">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sebesar</w:t>
      </w:r>
      <w:proofErr w:type="spellEnd"/>
      <w:r w:rsidRPr="00B97121">
        <w:rPr>
          <w:rFonts w:ascii="Arial" w:hAnsi="Arial" w:cs="Arial"/>
          <w:sz w:val="24"/>
          <w:szCs w:val="24"/>
        </w:rPr>
        <w:t xml:space="preserve"> 0,743 </w:t>
      </w:r>
      <w:proofErr w:type="spellStart"/>
      <w:r w:rsidRPr="00B97121">
        <w:rPr>
          <w:rFonts w:ascii="Arial" w:hAnsi="Arial" w:cs="Arial"/>
          <w:sz w:val="24"/>
          <w:szCs w:val="24"/>
        </w:rPr>
        <w:t>atau</w:t>
      </w:r>
      <w:proofErr w:type="spellEnd"/>
      <w:r w:rsidRPr="00B97121">
        <w:rPr>
          <w:rFonts w:ascii="Arial" w:hAnsi="Arial" w:cs="Arial"/>
          <w:sz w:val="24"/>
          <w:szCs w:val="24"/>
        </w:rPr>
        <w:t xml:space="preserve"> 74,3%. </w:t>
      </w:r>
      <w:proofErr w:type="spellStart"/>
      <w:r w:rsidRPr="00B97121">
        <w:rPr>
          <w:rFonts w:ascii="Arial" w:hAnsi="Arial" w:cs="Arial"/>
          <w:sz w:val="24"/>
          <w:szCs w:val="24"/>
        </w:rPr>
        <w:t>Besaran</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tersebut </w:t>
      </w:r>
      <w:proofErr w:type="spellStart"/>
      <w:r w:rsidRPr="00B97121">
        <w:rPr>
          <w:rFonts w:ascii="Arial" w:hAnsi="Arial" w:cs="Arial"/>
          <w:sz w:val="24"/>
          <w:szCs w:val="24"/>
        </w:rPr>
        <w:t>masuk</w:t>
      </w:r>
      <w:proofErr w:type="spellEnd"/>
      <w:r w:rsidRPr="00B97121">
        <w:rPr>
          <w:rFonts w:ascii="Arial" w:hAnsi="Arial" w:cs="Arial"/>
          <w:sz w:val="24"/>
          <w:szCs w:val="24"/>
        </w:rPr>
        <w:t xml:space="preserve"> </w:t>
      </w:r>
      <w:proofErr w:type="spellStart"/>
      <w:r w:rsidRPr="00B97121">
        <w:rPr>
          <w:rFonts w:ascii="Arial" w:hAnsi="Arial" w:cs="Arial"/>
          <w:sz w:val="24"/>
          <w:szCs w:val="24"/>
        </w:rPr>
        <w:t>ke</w:t>
      </w:r>
      <w:proofErr w:type="spellEnd"/>
      <w:r w:rsidRPr="00B97121">
        <w:rPr>
          <w:rFonts w:ascii="Arial" w:hAnsi="Arial" w:cs="Arial"/>
          <w:sz w:val="24"/>
          <w:szCs w:val="24"/>
        </w:rPr>
        <w:t xml:space="preserve"> </w:t>
      </w:r>
      <w:proofErr w:type="spellStart"/>
      <w:r w:rsidRPr="00B97121">
        <w:rPr>
          <w:rFonts w:ascii="Arial" w:hAnsi="Arial" w:cs="Arial"/>
          <w:sz w:val="24"/>
          <w:szCs w:val="24"/>
        </w:rPr>
        <w:t>dalam</w:t>
      </w:r>
      <w:proofErr w:type="spellEnd"/>
      <w:r w:rsidRPr="00B97121">
        <w:rPr>
          <w:rFonts w:ascii="Arial" w:hAnsi="Arial" w:cs="Arial"/>
          <w:sz w:val="24"/>
          <w:szCs w:val="24"/>
        </w:rPr>
        <w:t xml:space="preserve"> </w:t>
      </w:r>
      <w:proofErr w:type="spellStart"/>
      <w:r w:rsidRPr="00B97121">
        <w:rPr>
          <w:rFonts w:ascii="Arial" w:hAnsi="Arial" w:cs="Arial"/>
          <w:sz w:val="24"/>
          <w:szCs w:val="24"/>
        </w:rPr>
        <w:t>kategori</w:t>
      </w:r>
      <w:proofErr w:type="spellEnd"/>
      <w:r w:rsidRPr="00B97121">
        <w:rPr>
          <w:rFonts w:ascii="Arial" w:hAnsi="Arial" w:cs="Arial"/>
          <w:sz w:val="24"/>
          <w:szCs w:val="24"/>
        </w:rPr>
        <w:t xml:space="preserve"> </w:t>
      </w:r>
      <w:proofErr w:type="spellStart"/>
      <w:r w:rsidRPr="00B97121">
        <w:rPr>
          <w:rFonts w:ascii="Arial" w:hAnsi="Arial" w:cs="Arial"/>
          <w:sz w:val="24"/>
          <w:szCs w:val="24"/>
        </w:rPr>
        <w:t>Kuat</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koefisien</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terkecil</w:t>
      </w:r>
      <w:proofErr w:type="spellEnd"/>
      <w:r w:rsidRPr="00B97121">
        <w:rPr>
          <w:rFonts w:ascii="Arial" w:hAnsi="Arial" w:cs="Arial"/>
          <w:sz w:val="24"/>
          <w:szCs w:val="24"/>
        </w:rPr>
        <w:t xml:space="preserve"> </w:t>
      </w:r>
      <w:proofErr w:type="spellStart"/>
      <w:r w:rsidRPr="00B97121">
        <w:rPr>
          <w:rFonts w:ascii="Arial" w:hAnsi="Arial" w:cs="Arial"/>
          <w:sz w:val="24"/>
          <w:szCs w:val="24"/>
        </w:rPr>
        <w:t>adalah</w:t>
      </w:r>
      <w:proofErr w:type="spellEnd"/>
      <w:r w:rsidRPr="00B97121">
        <w:rPr>
          <w:rFonts w:ascii="Arial" w:hAnsi="Arial" w:cs="Arial"/>
          <w:sz w:val="24"/>
          <w:szCs w:val="24"/>
        </w:rPr>
        <w:t xml:space="preserve"> </w:t>
      </w:r>
      <w:proofErr w:type="spellStart"/>
      <w:r w:rsidRPr="00B97121">
        <w:rPr>
          <w:rFonts w:ascii="Arial" w:hAnsi="Arial" w:cs="Arial"/>
          <w:sz w:val="24"/>
          <w:szCs w:val="24"/>
        </w:rPr>
        <w:t>koefisien</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antara</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Kewirausahaan</w:t>
      </w:r>
      <w:proofErr w:type="spellEnd"/>
      <w:r w:rsidRPr="00B97121">
        <w:rPr>
          <w:rFonts w:ascii="Arial" w:hAnsi="Arial" w:cs="Arial"/>
          <w:sz w:val="24"/>
          <w:szCs w:val="24"/>
        </w:rPr>
        <w:t xml:space="preserve"> dan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Pembelajaran</w:t>
      </w:r>
      <w:proofErr w:type="spellEnd"/>
      <w:r w:rsidRPr="00B97121">
        <w:rPr>
          <w:rFonts w:ascii="Arial" w:hAnsi="Arial" w:cs="Arial"/>
          <w:sz w:val="24"/>
          <w:szCs w:val="24"/>
        </w:rPr>
        <w:t xml:space="preserve">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w:t>
      </w:r>
      <w:proofErr w:type="spellStart"/>
      <w:r w:rsidRPr="00B97121">
        <w:rPr>
          <w:rFonts w:ascii="Arial" w:hAnsi="Arial" w:cs="Arial"/>
          <w:sz w:val="24"/>
          <w:szCs w:val="24"/>
        </w:rPr>
        <w:t>sebesar</w:t>
      </w:r>
      <w:proofErr w:type="spellEnd"/>
      <w:r w:rsidRPr="00B97121">
        <w:rPr>
          <w:rFonts w:ascii="Arial" w:hAnsi="Arial" w:cs="Arial"/>
          <w:sz w:val="24"/>
          <w:szCs w:val="24"/>
        </w:rPr>
        <w:t xml:space="preserve"> 0,691 </w:t>
      </w:r>
      <w:proofErr w:type="spellStart"/>
      <w:r w:rsidRPr="00B97121">
        <w:rPr>
          <w:rFonts w:ascii="Arial" w:hAnsi="Arial" w:cs="Arial"/>
          <w:sz w:val="24"/>
          <w:szCs w:val="24"/>
        </w:rPr>
        <w:t>atau</w:t>
      </w:r>
      <w:proofErr w:type="spellEnd"/>
      <w:r w:rsidRPr="00B97121">
        <w:rPr>
          <w:rFonts w:ascii="Arial" w:hAnsi="Arial" w:cs="Arial"/>
          <w:sz w:val="24"/>
          <w:szCs w:val="24"/>
        </w:rPr>
        <w:t xml:space="preserve"> 69,1%. </w:t>
      </w:r>
      <w:proofErr w:type="spellStart"/>
      <w:r w:rsidRPr="00B97121">
        <w:rPr>
          <w:rFonts w:ascii="Arial" w:hAnsi="Arial" w:cs="Arial"/>
          <w:sz w:val="24"/>
          <w:szCs w:val="24"/>
        </w:rPr>
        <w:t>Besaran</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proofErr w:type="spellStart"/>
      <w:r w:rsidRPr="00B97121">
        <w:rPr>
          <w:rFonts w:ascii="Arial" w:hAnsi="Arial" w:cs="Arial"/>
          <w:sz w:val="24"/>
          <w:szCs w:val="24"/>
        </w:rPr>
        <w:t>korelasi</w:t>
      </w:r>
      <w:proofErr w:type="spellEnd"/>
      <w:r w:rsidRPr="00B97121">
        <w:rPr>
          <w:rFonts w:ascii="Arial" w:hAnsi="Arial" w:cs="Arial"/>
          <w:sz w:val="24"/>
          <w:szCs w:val="24"/>
        </w:rPr>
        <w:t xml:space="preserve"> tersebut </w:t>
      </w:r>
      <w:proofErr w:type="spellStart"/>
      <w:r w:rsidRPr="00B97121">
        <w:rPr>
          <w:rFonts w:ascii="Arial" w:hAnsi="Arial" w:cs="Arial"/>
          <w:sz w:val="24"/>
          <w:szCs w:val="24"/>
        </w:rPr>
        <w:t>masuk</w:t>
      </w:r>
      <w:proofErr w:type="spellEnd"/>
      <w:r w:rsidRPr="00B97121">
        <w:rPr>
          <w:rFonts w:ascii="Arial" w:hAnsi="Arial" w:cs="Arial"/>
          <w:sz w:val="24"/>
          <w:szCs w:val="24"/>
        </w:rPr>
        <w:t xml:space="preserve"> </w:t>
      </w:r>
      <w:proofErr w:type="spellStart"/>
      <w:r w:rsidRPr="00B97121">
        <w:rPr>
          <w:rFonts w:ascii="Arial" w:hAnsi="Arial" w:cs="Arial"/>
          <w:sz w:val="24"/>
          <w:szCs w:val="24"/>
        </w:rPr>
        <w:t>ke</w:t>
      </w:r>
      <w:proofErr w:type="spellEnd"/>
      <w:r w:rsidRPr="00B97121">
        <w:rPr>
          <w:rFonts w:ascii="Arial" w:hAnsi="Arial" w:cs="Arial"/>
          <w:sz w:val="24"/>
          <w:szCs w:val="24"/>
        </w:rPr>
        <w:t xml:space="preserve"> </w:t>
      </w:r>
      <w:proofErr w:type="spellStart"/>
      <w:r w:rsidRPr="00B97121">
        <w:rPr>
          <w:rFonts w:ascii="Arial" w:hAnsi="Arial" w:cs="Arial"/>
          <w:sz w:val="24"/>
          <w:szCs w:val="24"/>
        </w:rPr>
        <w:t>dalam</w:t>
      </w:r>
      <w:proofErr w:type="spellEnd"/>
      <w:r w:rsidRPr="00B97121">
        <w:rPr>
          <w:rFonts w:ascii="Arial" w:hAnsi="Arial" w:cs="Arial"/>
          <w:sz w:val="24"/>
          <w:szCs w:val="24"/>
        </w:rPr>
        <w:t xml:space="preserve"> </w:t>
      </w:r>
      <w:proofErr w:type="spellStart"/>
      <w:r w:rsidRPr="00B97121">
        <w:rPr>
          <w:rFonts w:ascii="Arial" w:hAnsi="Arial" w:cs="Arial"/>
          <w:sz w:val="24"/>
          <w:szCs w:val="24"/>
        </w:rPr>
        <w:t>kategori</w:t>
      </w:r>
      <w:proofErr w:type="spellEnd"/>
      <w:r w:rsidRPr="00B97121">
        <w:rPr>
          <w:rFonts w:ascii="Arial" w:hAnsi="Arial" w:cs="Arial"/>
          <w:sz w:val="24"/>
          <w:szCs w:val="24"/>
        </w:rPr>
        <w:t xml:space="preserve"> </w:t>
      </w:r>
      <w:proofErr w:type="spellStart"/>
      <w:r w:rsidRPr="00B97121">
        <w:rPr>
          <w:rFonts w:ascii="Arial" w:hAnsi="Arial" w:cs="Arial"/>
          <w:sz w:val="24"/>
          <w:szCs w:val="24"/>
        </w:rPr>
        <w:t>kuat</w:t>
      </w:r>
      <w:proofErr w:type="spellEnd"/>
      <w:r w:rsidRPr="00B97121">
        <w:rPr>
          <w:rFonts w:ascii="Arial" w:hAnsi="Arial" w:cs="Arial"/>
          <w:sz w:val="24"/>
          <w:szCs w:val="24"/>
        </w:rPr>
        <w:t>.</w:t>
      </w:r>
    </w:p>
    <w:p w14:paraId="1DE42929" w14:textId="77777777" w:rsidR="00B97121" w:rsidRDefault="00B97121" w:rsidP="00B97121">
      <w:pPr>
        <w:pStyle w:val="ListParagraph"/>
        <w:ind w:left="0"/>
        <w:rPr>
          <w:rFonts w:cs="Arial"/>
        </w:rPr>
      </w:pPr>
    </w:p>
    <w:p w14:paraId="0D8F9A4D" w14:textId="1EDC357D" w:rsidR="00B97121" w:rsidRPr="00B97121" w:rsidRDefault="00B97121" w:rsidP="00B97121">
      <w:pPr>
        <w:pStyle w:val="ListParagraph"/>
        <w:ind w:left="0" w:firstLine="720"/>
        <w:jc w:val="both"/>
        <w:rPr>
          <w:rFonts w:ascii="Arial" w:hAnsi="Arial" w:cs="Arial"/>
          <w:sz w:val="24"/>
          <w:szCs w:val="24"/>
        </w:rPr>
      </w:pPr>
      <w:proofErr w:type="spellStart"/>
      <w:r w:rsidRPr="00B97121">
        <w:rPr>
          <w:rFonts w:ascii="Arial" w:hAnsi="Arial" w:cs="Arial"/>
          <w:sz w:val="24"/>
          <w:szCs w:val="24"/>
        </w:rPr>
        <w:t>Setelah</w:t>
      </w:r>
      <w:proofErr w:type="spellEnd"/>
      <w:r w:rsidRPr="00B97121">
        <w:rPr>
          <w:rFonts w:ascii="Arial" w:hAnsi="Arial" w:cs="Arial"/>
          <w:sz w:val="24"/>
          <w:szCs w:val="24"/>
        </w:rPr>
        <w:t xml:space="preserve"> </w:t>
      </w:r>
      <w:proofErr w:type="spellStart"/>
      <w:r w:rsidRPr="00B97121">
        <w:rPr>
          <w:rFonts w:ascii="Arial" w:hAnsi="Arial" w:cs="Arial"/>
          <w:sz w:val="24"/>
          <w:szCs w:val="24"/>
        </w:rPr>
        <w:t>dilakukan</w:t>
      </w:r>
      <w:proofErr w:type="spellEnd"/>
      <w:r w:rsidRPr="00B97121">
        <w:rPr>
          <w:rFonts w:ascii="Arial" w:hAnsi="Arial" w:cs="Arial"/>
          <w:sz w:val="24"/>
          <w:szCs w:val="24"/>
        </w:rPr>
        <w:t xml:space="preserve"> </w:t>
      </w:r>
      <w:proofErr w:type="spellStart"/>
      <w:r w:rsidRPr="00B97121">
        <w:rPr>
          <w:rFonts w:ascii="Arial" w:hAnsi="Arial" w:cs="Arial"/>
          <w:sz w:val="24"/>
          <w:szCs w:val="24"/>
        </w:rPr>
        <w:t>analisis</w:t>
      </w:r>
      <w:proofErr w:type="spellEnd"/>
      <w:r w:rsidRPr="00B97121">
        <w:rPr>
          <w:rFonts w:ascii="Arial" w:hAnsi="Arial" w:cs="Arial"/>
          <w:sz w:val="24"/>
          <w:szCs w:val="24"/>
        </w:rPr>
        <w:t xml:space="preserve"> </w:t>
      </w:r>
      <w:proofErr w:type="spellStart"/>
      <w:r w:rsidRPr="00B97121">
        <w:rPr>
          <w:rFonts w:ascii="Arial" w:hAnsi="Arial" w:cs="Arial"/>
          <w:sz w:val="24"/>
          <w:szCs w:val="24"/>
        </w:rPr>
        <w:t>terhadap</w:t>
      </w:r>
      <w:proofErr w:type="spellEnd"/>
      <w:r w:rsidRPr="00B97121">
        <w:rPr>
          <w:rFonts w:ascii="Arial" w:hAnsi="Arial" w:cs="Arial"/>
          <w:sz w:val="24"/>
          <w:szCs w:val="24"/>
        </w:rPr>
        <w:t xml:space="preserve"> </w:t>
      </w:r>
      <w:proofErr w:type="spellStart"/>
      <w:r w:rsidRPr="00B97121">
        <w:rPr>
          <w:rFonts w:ascii="Arial" w:hAnsi="Arial" w:cs="Arial"/>
          <w:sz w:val="24"/>
          <w:szCs w:val="24"/>
        </w:rPr>
        <w:t>instrumen</w:t>
      </w:r>
      <w:proofErr w:type="spellEnd"/>
      <w:r w:rsidRPr="00B97121">
        <w:rPr>
          <w:rFonts w:ascii="Arial" w:hAnsi="Arial" w:cs="Arial"/>
          <w:sz w:val="24"/>
          <w:szCs w:val="24"/>
        </w:rPr>
        <w:t xml:space="preserve"> </w:t>
      </w:r>
      <w:proofErr w:type="spellStart"/>
      <w:r w:rsidRPr="00B97121">
        <w:rPr>
          <w:rFonts w:ascii="Arial" w:hAnsi="Arial" w:cs="Arial"/>
          <w:sz w:val="24"/>
          <w:szCs w:val="24"/>
        </w:rPr>
        <w:t>penelitian</w:t>
      </w:r>
      <w:proofErr w:type="spellEnd"/>
      <w:r w:rsidRPr="00B97121">
        <w:rPr>
          <w:rFonts w:ascii="Arial" w:hAnsi="Arial" w:cs="Arial"/>
          <w:sz w:val="24"/>
          <w:szCs w:val="24"/>
        </w:rPr>
        <w:t xml:space="preserve"> dan </w:t>
      </w:r>
      <w:proofErr w:type="spellStart"/>
      <w:r w:rsidRPr="00B97121">
        <w:rPr>
          <w:rFonts w:ascii="Arial" w:hAnsi="Arial" w:cs="Arial"/>
          <w:sz w:val="24"/>
          <w:szCs w:val="24"/>
        </w:rPr>
        <w:t>analisis</w:t>
      </w:r>
      <w:proofErr w:type="spellEnd"/>
      <w:r w:rsidRPr="00B97121">
        <w:rPr>
          <w:rFonts w:ascii="Arial" w:hAnsi="Arial" w:cs="Arial"/>
          <w:sz w:val="24"/>
          <w:szCs w:val="24"/>
        </w:rPr>
        <w:t xml:space="preserve"> </w:t>
      </w:r>
      <w:proofErr w:type="spellStart"/>
      <w:r w:rsidRPr="00B97121">
        <w:rPr>
          <w:rFonts w:ascii="Arial" w:hAnsi="Arial" w:cs="Arial"/>
          <w:sz w:val="24"/>
          <w:szCs w:val="24"/>
        </w:rPr>
        <w:t>penskalaan</w:t>
      </w:r>
      <w:proofErr w:type="spellEnd"/>
      <w:r w:rsidRPr="00B97121">
        <w:rPr>
          <w:rFonts w:ascii="Arial" w:hAnsi="Arial" w:cs="Arial"/>
          <w:sz w:val="24"/>
          <w:szCs w:val="24"/>
        </w:rPr>
        <w:t xml:space="preserve">, </w:t>
      </w:r>
      <w:proofErr w:type="spellStart"/>
      <w:r w:rsidRPr="00B97121">
        <w:rPr>
          <w:rFonts w:ascii="Arial" w:hAnsi="Arial" w:cs="Arial"/>
          <w:sz w:val="24"/>
          <w:szCs w:val="24"/>
        </w:rPr>
        <w:t>maka</w:t>
      </w:r>
      <w:proofErr w:type="spellEnd"/>
      <w:r w:rsidRPr="00B97121">
        <w:rPr>
          <w:rFonts w:ascii="Arial" w:hAnsi="Arial" w:cs="Arial"/>
          <w:sz w:val="24"/>
          <w:szCs w:val="24"/>
        </w:rPr>
        <w:t xml:space="preserve"> data yang </w:t>
      </w:r>
      <w:proofErr w:type="spellStart"/>
      <w:r w:rsidRPr="00B97121">
        <w:rPr>
          <w:rFonts w:ascii="Arial" w:hAnsi="Arial" w:cs="Arial"/>
          <w:sz w:val="24"/>
          <w:szCs w:val="24"/>
        </w:rPr>
        <w:t>sudah</w:t>
      </w:r>
      <w:proofErr w:type="spellEnd"/>
      <w:r w:rsidRPr="00B97121">
        <w:rPr>
          <w:rFonts w:ascii="Arial" w:hAnsi="Arial" w:cs="Arial"/>
          <w:sz w:val="24"/>
          <w:szCs w:val="24"/>
        </w:rPr>
        <w:t xml:space="preserve"> </w:t>
      </w:r>
      <w:proofErr w:type="spellStart"/>
      <w:r w:rsidRPr="00B97121">
        <w:rPr>
          <w:rFonts w:ascii="Arial" w:hAnsi="Arial" w:cs="Arial"/>
          <w:sz w:val="24"/>
          <w:szCs w:val="24"/>
        </w:rPr>
        <w:t>dikumpulkan</w:t>
      </w:r>
      <w:proofErr w:type="spellEnd"/>
      <w:r w:rsidRPr="00B97121">
        <w:rPr>
          <w:rFonts w:ascii="Arial" w:hAnsi="Arial" w:cs="Arial"/>
          <w:sz w:val="24"/>
          <w:szCs w:val="24"/>
        </w:rPr>
        <w:t xml:space="preserve"> </w:t>
      </w:r>
      <w:proofErr w:type="spellStart"/>
      <w:r w:rsidRPr="00B97121">
        <w:rPr>
          <w:rFonts w:ascii="Arial" w:hAnsi="Arial" w:cs="Arial"/>
          <w:sz w:val="24"/>
          <w:szCs w:val="24"/>
        </w:rPr>
        <w:t>selanjutnya</w:t>
      </w:r>
      <w:proofErr w:type="spellEnd"/>
      <w:r w:rsidRPr="00B97121">
        <w:rPr>
          <w:rFonts w:ascii="Arial" w:hAnsi="Arial" w:cs="Arial"/>
          <w:sz w:val="24"/>
          <w:szCs w:val="24"/>
        </w:rPr>
        <w:t xml:space="preserve"> </w:t>
      </w:r>
      <w:proofErr w:type="spellStart"/>
      <w:r w:rsidRPr="00B97121">
        <w:rPr>
          <w:rFonts w:ascii="Arial" w:hAnsi="Arial" w:cs="Arial"/>
          <w:sz w:val="24"/>
          <w:szCs w:val="24"/>
        </w:rPr>
        <w:t>digunakan</w:t>
      </w:r>
      <w:proofErr w:type="spellEnd"/>
      <w:r w:rsidRPr="00B97121">
        <w:rPr>
          <w:rFonts w:ascii="Arial" w:hAnsi="Arial" w:cs="Arial"/>
          <w:sz w:val="24"/>
          <w:szCs w:val="24"/>
        </w:rPr>
        <w:t xml:space="preserve"> </w:t>
      </w:r>
      <w:proofErr w:type="spellStart"/>
      <w:r w:rsidRPr="00B97121">
        <w:rPr>
          <w:rFonts w:ascii="Arial" w:hAnsi="Arial" w:cs="Arial"/>
          <w:sz w:val="24"/>
          <w:szCs w:val="24"/>
        </w:rPr>
        <w:t>untuk</w:t>
      </w:r>
      <w:proofErr w:type="spellEnd"/>
      <w:r w:rsidRPr="00B97121">
        <w:rPr>
          <w:rFonts w:ascii="Arial" w:hAnsi="Arial" w:cs="Arial"/>
          <w:sz w:val="24"/>
          <w:szCs w:val="24"/>
        </w:rPr>
        <w:t xml:space="preserve"> </w:t>
      </w:r>
      <w:proofErr w:type="spellStart"/>
      <w:r w:rsidRPr="00B97121">
        <w:rPr>
          <w:rFonts w:ascii="Arial" w:hAnsi="Arial" w:cs="Arial"/>
          <w:sz w:val="24"/>
          <w:szCs w:val="24"/>
        </w:rPr>
        <w:t>menganalisis</w:t>
      </w:r>
      <w:proofErr w:type="spellEnd"/>
      <w:r w:rsidRPr="00B97121">
        <w:rPr>
          <w:rFonts w:ascii="Arial" w:hAnsi="Arial" w:cs="Arial"/>
          <w:sz w:val="24"/>
          <w:szCs w:val="24"/>
        </w:rPr>
        <w:t xml:space="preserve"> dan </w:t>
      </w:r>
      <w:proofErr w:type="spellStart"/>
      <w:r w:rsidRPr="00B97121">
        <w:rPr>
          <w:rFonts w:ascii="Arial" w:hAnsi="Arial" w:cs="Arial"/>
          <w:sz w:val="24"/>
          <w:szCs w:val="24"/>
        </w:rPr>
        <w:t>menguji</w:t>
      </w:r>
      <w:proofErr w:type="spellEnd"/>
      <w:r w:rsidRPr="00B97121">
        <w:rPr>
          <w:rFonts w:ascii="Arial" w:hAnsi="Arial" w:cs="Arial"/>
          <w:sz w:val="24"/>
          <w:szCs w:val="24"/>
        </w:rPr>
        <w:t xml:space="preserve"> </w:t>
      </w:r>
      <w:proofErr w:type="spellStart"/>
      <w:r w:rsidRPr="00B97121">
        <w:rPr>
          <w:rFonts w:ascii="Arial" w:hAnsi="Arial" w:cs="Arial"/>
          <w:sz w:val="24"/>
          <w:szCs w:val="24"/>
        </w:rPr>
        <w:t>rumusan</w:t>
      </w:r>
      <w:proofErr w:type="spellEnd"/>
      <w:r w:rsidRPr="00B97121">
        <w:rPr>
          <w:rFonts w:ascii="Arial" w:hAnsi="Arial" w:cs="Arial"/>
          <w:sz w:val="24"/>
          <w:szCs w:val="24"/>
        </w:rPr>
        <w:t xml:space="preserve"> </w:t>
      </w:r>
      <w:proofErr w:type="spellStart"/>
      <w:r w:rsidRPr="00B97121">
        <w:rPr>
          <w:rFonts w:ascii="Arial" w:hAnsi="Arial" w:cs="Arial"/>
          <w:sz w:val="24"/>
          <w:szCs w:val="24"/>
        </w:rPr>
        <w:t>pengujian</w:t>
      </w:r>
      <w:proofErr w:type="spellEnd"/>
      <w:r w:rsidRPr="00B97121">
        <w:rPr>
          <w:rFonts w:ascii="Arial" w:hAnsi="Arial" w:cs="Arial"/>
          <w:sz w:val="24"/>
          <w:szCs w:val="24"/>
        </w:rPr>
        <w:t xml:space="preserve"> </w:t>
      </w:r>
      <w:proofErr w:type="spellStart"/>
      <w:r w:rsidRPr="00B97121">
        <w:rPr>
          <w:rFonts w:ascii="Arial" w:hAnsi="Arial" w:cs="Arial"/>
          <w:sz w:val="24"/>
          <w:szCs w:val="24"/>
        </w:rPr>
        <w:t>hipotesis</w:t>
      </w:r>
      <w:proofErr w:type="spellEnd"/>
      <w:r w:rsidRPr="00B97121">
        <w:rPr>
          <w:rFonts w:ascii="Arial" w:hAnsi="Arial" w:cs="Arial"/>
          <w:sz w:val="24"/>
          <w:szCs w:val="24"/>
        </w:rPr>
        <w:t xml:space="preserve"> </w:t>
      </w:r>
      <w:proofErr w:type="spellStart"/>
      <w:r w:rsidRPr="00B97121">
        <w:rPr>
          <w:rFonts w:ascii="Arial" w:hAnsi="Arial" w:cs="Arial"/>
          <w:sz w:val="24"/>
          <w:szCs w:val="24"/>
        </w:rPr>
        <w:t>berdasarkan</w:t>
      </w:r>
      <w:proofErr w:type="spellEnd"/>
      <w:r w:rsidRPr="00B97121">
        <w:rPr>
          <w:rFonts w:ascii="Arial" w:hAnsi="Arial" w:cs="Arial"/>
          <w:sz w:val="24"/>
          <w:szCs w:val="24"/>
        </w:rPr>
        <w:t xml:space="preserve"> </w:t>
      </w:r>
      <w:r w:rsidRPr="00B97121">
        <w:rPr>
          <w:rFonts w:ascii="Arial" w:hAnsi="Arial" w:cs="Arial"/>
          <w:i/>
          <w:iCs/>
          <w:sz w:val="24"/>
          <w:szCs w:val="24"/>
        </w:rPr>
        <w:t>Structural Equation Modelling</w:t>
      </w:r>
      <w:r w:rsidRPr="00B97121">
        <w:rPr>
          <w:rFonts w:ascii="Arial" w:hAnsi="Arial" w:cs="Arial"/>
          <w:sz w:val="24"/>
          <w:szCs w:val="24"/>
        </w:rPr>
        <w:t xml:space="preserve">. </w:t>
      </w:r>
      <w:proofErr w:type="spellStart"/>
      <w:r w:rsidRPr="00B97121">
        <w:rPr>
          <w:rFonts w:ascii="Arial" w:hAnsi="Arial" w:cs="Arial"/>
          <w:sz w:val="24"/>
          <w:szCs w:val="24"/>
        </w:rPr>
        <w:t>Untuk</w:t>
      </w:r>
      <w:proofErr w:type="spellEnd"/>
      <w:r w:rsidRPr="00B97121">
        <w:rPr>
          <w:rFonts w:ascii="Arial" w:hAnsi="Arial" w:cs="Arial"/>
          <w:sz w:val="24"/>
          <w:szCs w:val="24"/>
        </w:rPr>
        <w:t xml:space="preserve"> </w:t>
      </w:r>
      <w:proofErr w:type="spellStart"/>
      <w:r w:rsidRPr="00B97121">
        <w:rPr>
          <w:rFonts w:ascii="Arial" w:hAnsi="Arial" w:cs="Arial"/>
          <w:sz w:val="24"/>
          <w:szCs w:val="24"/>
        </w:rPr>
        <w:t>mengetahui</w:t>
      </w:r>
      <w:proofErr w:type="spellEnd"/>
      <w:r w:rsidRPr="00B97121">
        <w:rPr>
          <w:rFonts w:ascii="Arial" w:hAnsi="Arial" w:cs="Arial"/>
          <w:sz w:val="24"/>
          <w:szCs w:val="24"/>
        </w:rPr>
        <w:t xml:space="preserve"> </w:t>
      </w:r>
      <w:proofErr w:type="spellStart"/>
      <w:r w:rsidRPr="00B97121">
        <w:rPr>
          <w:rFonts w:ascii="Arial" w:hAnsi="Arial" w:cs="Arial"/>
          <w:sz w:val="24"/>
          <w:szCs w:val="24"/>
        </w:rPr>
        <w:t>pengujian</w:t>
      </w:r>
      <w:proofErr w:type="spellEnd"/>
      <w:r w:rsidRPr="00B97121">
        <w:rPr>
          <w:rFonts w:ascii="Arial" w:hAnsi="Arial" w:cs="Arial"/>
          <w:sz w:val="24"/>
          <w:szCs w:val="24"/>
        </w:rPr>
        <w:t xml:space="preserve"> data </w:t>
      </w:r>
      <w:proofErr w:type="spellStart"/>
      <w:r w:rsidRPr="00B97121">
        <w:rPr>
          <w:rFonts w:ascii="Arial" w:hAnsi="Arial" w:cs="Arial"/>
          <w:sz w:val="24"/>
          <w:szCs w:val="24"/>
        </w:rPr>
        <w:t>kuesioner</w:t>
      </w:r>
      <w:proofErr w:type="spellEnd"/>
      <w:r w:rsidRPr="00B97121">
        <w:rPr>
          <w:rFonts w:ascii="Arial" w:hAnsi="Arial" w:cs="Arial"/>
          <w:sz w:val="24"/>
          <w:szCs w:val="24"/>
        </w:rPr>
        <w:t xml:space="preserve"> </w:t>
      </w:r>
      <w:proofErr w:type="spellStart"/>
      <w:r w:rsidRPr="00B97121">
        <w:rPr>
          <w:rFonts w:ascii="Arial" w:hAnsi="Arial" w:cs="Arial"/>
          <w:sz w:val="24"/>
          <w:szCs w:val="24"/>
        </w:rPr>
        <w:t>maka</w:t>
      </w:r>
      <w:proofErr w:type="spellEnd"/>
      <w:r w:rsidRPr="00B97121">
        <w:rPr>
          <w:rFonts w:ascii="Arial" w:hAnsi="Arial" w:cs="Arial"/>
          <w:sz w:val="24"/>
          <w:szCs w:val="24"/>
        </w:rPr>
        <w:t xml:space="preserve"> </w:t>
      </w:r>
      <w:proofErr w:type="spellStart"/>
      <w:r w:rsidRPr="00B97121">
        <w:rPr>
          <w:rFonts w:ascii="Arial" w:hAnsi="Arial" w:cs="Arial"/>
          <w:sz w:val="24"/>
          <w:szCs w:val="24"/>
        </w:rPr>
        <w:t>perlu</w:t>
      </w:r>
      <w:proofErr w:type="spellEnd"/>
      <w:r w:rsidRPr="00B97121">
        <w:rPr>
          <w:rFonts w:ascii="Arial" w:hAnsi="Arial" w:cs="Arial"/>
          <w:sz w:val="24"/>
          <w:szCs w:val="24"/>
        </w:rPr>
        <w:t xml:space="preserve"> </w:t>
      </w:r>
      <w:proofErr w:type="spellStart"/>
      <w:r w:rsidRPr="00B97121">
        <w:rPr>
          <w:rFonts w:ascii="Arial" w:hAnsi="Arial" w:cs="Arial"/>
          <w:sz w:val="24"/>
          <w:szCs w:val="24"/>
        </w:rPr>
        <w:t>dilakukan</w:t>
      </w:r>
      <w:proofErr w:type="spellEnd"/>
      <w:r w:rsidRPr="00B97121">
        <w:rPr>
          <w:rFonts w:ascii="Arial" w:hAnsi="Arial" w:cs="Arial"/>
          <w:sz w:val="24"/>
          <w:szCs w:val="24"/>
        </w:rPr>
        <w:t xml:space="preserve"> uji </w:t>
      </w:r>
      <w:proofErr w:type="spellStart"/>
      <w:r w:rsidRPr="00B97121">
        <w:rPr>
          <w:rFonts w:ascii="Arial" w:hAnsi="Arial" w:cs="Arial"/>
          <w:sz w:val="24"/>
          <w:szCs w:val="24"/>
        </w:rPr>
        <w:t>konstruk</w:t>
      </w:r>
      <w:proofErr w:type="spellEnd"/>
      <w:r w:rsidRPr="00B97121">
        <w:rPr>
          <w:rFonts w:ascii="Arial" w:hAnsi="Arial" w:cs="Arial"/>
          <w:sz w:val="24"/>
          <w:szCs w:val="24"/>
        </w:rPr>
        <w:t xml:space="preserve"> </w:t>
      </w:r>
      <w:proofErr w:type="spellStart"/>
      <w:r w:rsidRPr="00B97121">
        <w:rPr>
          <w:rFonts w:ascii="Arial" w:hAnsi="Arial" w:cs="Arial"/>
          <w:sz w:val="24"/>
          <w:szCs w:val="24"/>
        </w:rPr>
        <w:t>tiap-tiap</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Pengujian</w:t>
      </w:r>
      <w:proofErr w:type="spellEnd"/>
      <w:r w:rsidRPr="00B97121">
        <w:rPr>
          <w:rFonts w:ascii="Arial" w:hAnsi="Arial" w:cs="Arial"/>
          <w:sz w:val="24"/>
          <w:szCs w:val="24"/>
        </w:rPr>
        <w:t xml:space="preserve"> </w:t>
      </w:r>
      <w:r w:rsidRPr="00B97121">
        <w:rPr>
          <w:rFonts w:ascii="Arial" w:hAnsi="Arial" w:cs="Arial"/>
          <w:i/>
          <w:iCs/>
          <w:sz w:val="24"/>
          <w:szCs w:val="24"/>
        </w:rPr>
        <w:t>Confirmatory Factor Analysis</w:t>
      </w:r>
      <w:r w:rsidRPr="00B97121">
        <w:rPr>
          <w:rFonts w:ascii="Arial" w:hAnsi="Arial" w:cs="Arial"/>
          <w:sz w:val="24"/>
          <w:szCs w:val="24"/>
        </w:rPr>
        <w:t xml:space="preserve"> (CFA) </w:t>
      </w:r>
      <w:proofErr w:type="spellStart"/>
      <w:r w:rsidRPr="00B97121">
        <w:rPr>
          <w:rFonts w:ascii="Arial" w:hAnsi="Arial" w:cs="Arial"/>
          <w:sz w:val="24"/>
          <w:szCs w:val="24"/>
        </w:rPr>
        <w:t>dilakukan</w:t>
      </w:r>
      <w:proofErr w:type="spellEnd"/>
      <w:r w:rsidRPr="00B97121">
        <w:rPr>
          <w:rFonts w:ascii="Arial" w:hAnsi="Arial" w:cs="Arial"/>
          <w:sz w:val="24"/>
          <w:szCs w:val="24"/>
        </w:rPr>
        <w:t xml:space="preserve"> </w:t>
      </w:r>
      <w:proofErr w:type="spellStart"/>
      <w:r w:rsidRPr="00B97121">
        <w:rPr>
          <w:rFonts w:ascii="Arial" w:hAnsi="Arial" w:cs="Arial"/>
          <w:sz w:val="24"/>
          <w:szCs w:val="24"/>
        </w:rPr>
        <w:t>untuk</w:t>
      </w:r>
      <w:proofErr w:type="spellEnd"/>
      <w:r w:rsidRPr="00B97121">
        <w:rPr>
          <w:rFonts w:ascii="Arial" w:hAnsi="Arial" w:cs="Arial"/>
          <w:sz w:val="24"/>
          <w:szCs w:val="24"/>
        </w:rPr>
        <w:t xml:space="preserve"> </w:t>
      </w:r>
      <w:proofErr w:type="spellStart"/>
      <w:r w:rsidRPr="00B97121">
        <w:rPr>
          <w:rFonts w:ascii="Arial" w:hAnsi="Arial" w:cs="Arial"/>
          <w:sz w:val="24"/>
          <w:szCs w:val="24"/>
        </w:rPr>
        <w:t>mengetahui</w:t>
      </w:r>
      <w:proofErr w:type="spellEnd"/>
      <w:r w:rsidRPr="00B97121">
        <w:rPr>
          <w:rFonts w:ascii="Arial" w:hAnsi="Arial" w:cs="Arial"/>
          <w:sz w:val="24"/>
          <w:szCs w:val="24"/>
        </w:rPr>
        <w:t xml:space="preserve"> model </w:t>
      </w:r>
      <w:proofErr w:type="spellStart"/>
      <w:r w:rsidRPr="00B97121">
        <w:rPr>
          <w:rFonts w:ascii="Arial" w:hAnsi="Arial" w:cs="Arial"/>
          <w:sz w:val="24"/>
          <w:szCs w:val="24"/>
        </w:rPr>
        <w:t>konstruk</w:t>
      </w:r>
      <w:proofErr w:type="spellEnd"/>
      <w:r w:rsidRPr="00B97121">
        <w:rPr>
          <w:rFonts w:ascii="Arial" w:hAnsi="Arial" w:cs="Arial"/>
          <w:sz w:val="24"/>
          <w:szCs w:val="24"/>
        </w:rPr>
        <w:t xml:space="preserve"> yang </w:t>
      </w:r>
      <w:proofErr w:type="spellStart"/>
      <w:r w:rsidRPr="00B97121">
        <w:rPr>
          <w:rFonts w:ascii="Arial" w:hAnsi="Arial" w:cs="Arial"/>
          <w:sz w:val="24"/>
          <w:szCs w:val="24"/>
        </w:rPr>
        <w:t>membentuk</w:t>
      </w:r>
      <w:proofErr w:type="spellEnd"/>
      <w:r w:rsidRPr="00B97121">
        <w:rPr>
          <w:rFonts w:ascii="Arial" w:hAnsi="Arial" w:cs="Arial"/>
          <w:sz w:val="24"/>
          <w:szCs w:val="24"/>
        </w:rPr>
        <w:t xml:space="preserve"> model </w:t>
      </w:r>
      <w:proofErr w:type="spellStart"/>
      <w:r w:rsidRPr="00B97121">
        <w:rPr>
          <w:rFonts w:ascii="Arial" w:hAnsi="Arial" w:cs="Arial"/>
          <w:sz w:val="24"/>
          <w:szCs w:val="24"/>
        </w:rPr>
        <w:t>pengukuran</w:t>
      </w:r>
      <w:proofErr w:type="spellEnd"/>
      <w:r w:rsidRPr="00B97121">
        <w:rPr>
          <w:rFonts w:ascii="Arial" w:hAnsi="Arial" w:cs="Arial"/>
          <w:sz w:val="24"/>
          <w:szCs w:val="24"/>
        </w:rPr>
        <w:t xml:space="preserve"> </w:t>
      </w:r>
      <w:proofErr w:type="spellStart"/>
      <w:r w:rsidRPr="00B97121">
        <w:rPr>
          <w:rFonts w:ascii="Arial" w:hAnsi="Arial" w:cs="Arial"/>
          <w:sz w:val="24"/>
          <w:szCs w:val="24"/>
        </w:rPr>
        <w:t>secara</w:t>
      </w:r>
      <w:proofErr w:type="spellEnd"/>
      <w:r w:rsidRPr="00B97121">
        <w:rPr>
          <w:rFonts w:ascii="Arial" w:hAnsi="Arial" w:cs="Arial"/>
          <w:sz w:val="24"/>
          <w:szCs w:val="24"/>
        </w:rPr>
        <w:t xml:space="preserve"> </w:t>
      </w:r>
      <w:proofErr w:type="spellStart"/>
      <w:r w:rsidRPr="00B97121">
        <w:rPr>
          <w:rFonts w:ascii="Arial" w:hAnsi="Arial" w:cs="Arial"/>
          <w:sz w:val="24"/>
          <w:szCs w:val="24"/>
        </w:rPr>
        <w:t>keseluruhan</w:t>
      </w:r>
      <w:proofErr w:type="spellEnd"/>
      <w:r w:rsidRPr="00B97121">
        <w:rPr>
          <w:rFonts w:ascii="Arial" w:hAnsi="Arial" w:cs="Arial"/>
          <w:sz w:val="24"/>
          <w:szCs w:val="24"/>
        </w:rPr>
        <w:t xml:space="preserve">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program </w:t>
      </w:r>
      <w:proofErr w:type="spellStart"/>
      <w:r w:rsidRPr="00B97121">
        <w:rPr>
          <w:rFonts w:ascii="Arial" w:hAnsi="Arial" w:cs="Arial"/>
          <w:sz w:val="24"/>
          <w:szCs w:val="24"/>
        </w:rPr>
        <w:t>aplikasi</w:t>
      </w:r>
      <w:proofErr w:type="spellEnd"/>
      <w:r w:rsidRPr="00B97121">
        <w:rPr>
          <w:rFonts w:ascii="Arial" w:hAnsi="Arial" w:cs="Arial"/>
          <w:sz w:val="24"/>
          <w:szCs w:val="24"/>
        </w:rPr>
        <w:t xml:space="preserve"> </w:t>
      </w:r>
      <w:proofErr w:type="spellStart"/>
      <w:r w:rsidRPr="00B97121">
        <w:rPr>
          <w:rFonts w:ascii="Arial" w:hAnsi="Arial" w:cs="Arial"/>
          <w:sz w:val="24"/>
          <w:szCs w:val="24"/>
        </w:rPr>
        <w:t>statistik</w:t>
      </w:r>
      <w:proofErr w:type="spellEnd"/>
      <w:r w:rsidRPr="00B97121">
        <w:rPr>
          <w:rFonts w:ascii="Arial" w:hAnsi="Arial" w:cs="Arial"/>
          <w:sz w:val="24"/>
          <w:szCs w:val="24"/>
        </w:rPr>
        <w:t xml:space="preserve"> </w:t>
      </w:r>
      <w:proofErr w:type="spellStart"/>
      <w:r w:rsidRPr="00B97121">
        <w:rPr>
          <w:rFonts w:ascii="Arial" w:hAnsi="Arial" w:cs="Arial"/>
          <w:sz w:val="24"/>
          <w:szCs w:val="24"/>
        </w:rPr>
        <w:t>Lisrel</w:t>
      </w:r>
      <w:proofErr w:type="spellEnd"/>
      <w:r w:rsidRPr="00B97121">
        <w:rPr>
          <w:rFonts w:ascii="Arial" w:hAnsi="Arial" w:cs="Arial"/>
          <w:sz w:val="24"/>
          <w:szCs w:val="24"/>
        </w:rPr>
        <w:t xml:space="preserve">. Ada lima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dalam</w:t>
      </w:r>
      <w:proofErr w:type="spellEnd"/>
      <w:r w:rsidRPr="00B97121">
        <w:rPr>
          <w:rFonts w:ascii="Arial" w:hAnsi="Arial" w:cs="Arial"/>
          <w:sz w:val="24"/>
          <w:szCs w:val="24"/>
        </w:rPr>
        <w:t xml:space="preserve"> </w:t>
      </w:r>
      <w:proofErr w:type="spellStart"/>
      <w:r w:rsidRPr="00B97121">
        <w:rPr>
          <w:rFonts w:ascii="Arial" w:hAnsi="Arial" w:cs="Arial"/>
          <w:sz w:val="24"/>
          <w:szCs w:val="24"/>
        </w:rPr>
        <w:t>penelitian</w:t>
      </w:r>
      <w:proofErr w:type="spellEnd"/>
      <w:r w:rsidRPr="00B97121">
        <w:rPr>
          <w:rFonts w:ascii="Arial" w:hAnsi="Arial" w:cs="Arial"/>
          <w:sz w:val="24"/>
          <w:szCs w:val="24"/>
        </w:rPr>
        <w:t xml:space="preserve"> </w:t>
      </w:r>
      <w:proofErr w:type="spellStart"/>
      <w:r w:rsidRPr="00B97121">
        <w:rPr>
          <w:rFonts w:ascii="Arial" w:hAnsi="Arial" w:cs="Arial"/>
          <w:sz w:val="24"/>
          <w:szCs w:val="24"/>
        </w:rPr>
        <w:t>ini</w:t>
      </w:r>
      <w:proofErr w:type="spellEnd"/>
      <w:r w:rsidRPr="00B97121">
        <w:rPr>
          <w:rFonts w:ascii="Arial" w:hAnsi="Arial" w:cs="Arial"/>
          <w:sz w:val="24"/>
          <w:szCs w:val="24"/>
        </w:rPr>
        <w:t xml:space="preserve"> </w:t>
      </w:r>
      <w:proofErr w:type="spellStart"/>
      <w:r w:rsidRPr="00B97121">
        <w:rPr>
          <w:rFonts w:ascii="Arial" w:hAnsi="Arial" w:cs="Arial"/>
          <w:sz w:val="24"/>
          <w:szCs w:val="24"/>
        </w:rPr>
        <w:t>yaitu</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Pasar,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Kewirausahaan</w:t>
      </w:r>
      <w:proofErr w:type="spellEnd"/>
      <w:r w:rsidRPr="00B97121">
        <w:rPr>
          <w:rFonts w:ascii="Arial" w:hAnsi="Arial" w:cs="Arial"/>
          <w:sz w:val="24"/>
          <w:szCs w:val="24"/>
        </w:rPr>
        <w:t xml:space="preserve"> dan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Pembelajaran</w:t>
      </w:r>
      <w:proofErr w:type="spellEnd"/>
      <w:r w:rsidRPr="00B97121">
        <w:rPr>
          <w:rFonts w:ascii="Arial" w:hAnsi="Arial" w:cs="Arial"/>
          <w:sz w:val="24"/>
          <w:szCs w:val="24"/>
        </w:rPr>
        <w:t xml:space="preserve"> </w:t>
      </w:r>
      <w:proofErr w:type="spellStart"/>
      <w:r w:rsidRPr="00B97121">
        <w:rPr>
          <w:rFonts w:ascii="Arial" w:hAnsi="Arial" w:cs="Arial"/>
          <w:sz w:val="24"/>
          <w:szCs w:val="24"/>
        </w:rPr>
        <w:t>sebagai</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eksogenus</w:t>
      </w:r>
      <w:proofErr w:type="spellEnd"/>
      <w:r w:rsidRPr="00B97121">
        <w:rPr>
          <w:rFonts w:ascii="Arial" w:hAnsi="Arial" w:cs="Arial"/>
          <w:sz w:val="24"/>
          <w:szCs w:val="24"/>
        </w:rPr>
        <w:t xml:space="preserve"> dan </w:t>
      </w:r>
      <w:proofErr w:type="spellStart"/>
      <w:r w:rsidRPr="00B97121">
        <w:rPr>
          <w:rFonts w:ascii="Arial" w:hAnsi="Arial" w:cs="Arial"/>
          <w:sz w:val="24"/>
          <w:szCs w:val="24"/>
        </w:rPr>
        <w:t>Innovasi</w:t>
      </w:r>
      <w:proofErr w:type="spellEnd"/>
      <w:r w:rsidRPr="00B97121">
        <w:rPr>
          <w:rFonts w:ascii="Arial" w:hAnsi="Arial" w:cs="Arial"/>
          <w:sz w:val="24"/>
          <w:szCs w:val="24"/>
        </w:rPr>
        <w:t xml:space="preserve"> </w:t>
      </w:r>
      <w:proofErr w:type="spellStart"/>
      <w:r w:rsidRPr="00B97121">
        <w:rPr>
          <w:rFonts w:ascii="Arial" w:hAnsi="Arial" w:cs="Arial"/>
          <w:sz w:val="24"/>
          <w:szCs w:val="24"/>
        </w:rPr>
        <w:t>Pemasaran</w:t>
      </w:r>
      <w:proofErr w:type="spellEnd"/>
      <w:r w:rsidRPr="00B97121">
        <w:rPr>
          <w:rFonts w:ascii="Arial" w:hAnsi="Arial" w:cs="Arial"/>
          <w:sz w:val="24"/>
          <w:szCs w:val="24"/>
        </w:rPr>
        <w:t xml:space="preserve"> </w:t>
      </w:r>
      <w:proofErr w:type="spellStart"/>
      <w:r w:rsidRPr="00B97121">
        <w:rPr>
          <w:rFonts w:ascii="Arial" w:hAnsi="Arial" w:cs="Arial"/>
          <w:sz w:val="24"/>
          <w:szCs w:val="24"/>
        </w:rPr>
        <w:t>sebagai</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intervening </w:t>
      </w:r>
      <w:proofErr w:type="spellStart"/>
      <w:r w:rsidRPr="00B97121">
        <w:rPr>
          <w:rFonts w:ascii="Arial" w:hAnsi="Arial" w:cs="Arial"/>
          <w:sz w:val="24"/>
          <w:szCs w:val="24"/>
        </w:rPr>
        <w:t>serta</w:t>
      </w:r>
      <w:proofErr w:type="spellEnd"/>
      <w:r w:rsidRPr="00B97121">
        <w:rPr>
          <w:rFonts w:ascii="Arial" w:hAnsi="Arial" w:cs="Arial"/>
          <w:sz w:val="24"/>
          <w:szCs w:val="24"/>
        </w:rPr>
        <w:t xml:space="preserve"> Kinerja </w:t>
      </w:r>
      <w:proofErr w:type="spellStart"/>
      <w:r w:rsidRPr="00B97121">
        <w:rPr>
          <w:rFonts w:ascii="Arial" w:hAnsi="Arial" w:cs="Arial"/>
          <w:sz w:val="24"/>
          <w:szCs w:val="24"/>
        </w:rPr>
        <w:t>Pemasaran</w:t>
      </w:r>
      <w:proofErr w:type="spellEnd"/>
      <w:r w:rsidRPr="00B97121">
        <w:rPr>
          <w:rFonts w:ascii="Arial" w:hAnsi="Arial" w:cs="Arial"/>
          <w:sz w:val="24"/>
          <w:szCs w:val="24"/>
        </w:rPr>
        <w:t xml:space="preserve"> </w:t>
      </w:r>
      <w:proofErr w:type="spellStart"/>
      <w:r w:rsidRPr="00B97121">
        <w:rPr>
          <w:rFonts w:ascii="Arial" w:hAnsi="Arial" w:cs="Arial"/>
          <w:sz w:val="24"/>
          <w:szCs w:val="24"/>
        </w:rPr>
        <w:lastRenderedPageBreak/>
        <w:t>merupakan</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endogenus</w:t>
      </w:r>
      <w:proofErr w:type="spellEnd"/>
      <w:r w:rsidRPr="00B97121">
        <w:rPr>
          <w:rFonts w:ascii="Arial" w:hAnsi="Arial" w:cs="Arial"/>
          <w:sz w:val="24"/>
          <w:szCs w:val="24"/>
        </w:rPr>
        <w:t xml:space="preserve">. </w:t>
      </w:r>
      <w:proofErr w:type="spellStart"/>
      <w:r w:rsidRPr="00B97121">
        <w:rPr>
          <w:rFonts w:ascii="Arial" w:hAnsi="Arial" w:cs="Arial"/>
          <w:sz w:val="24"/>
          <w:szCs w:val="24"/>
        </w:rPr>
        <w:t>Berdasarkan</w:t>
      </w:r>
      <w:proofErr w:type="spellEnd"/>
      <w:r w:rsidRPr="00B97121">
        <w:rPr>
          <w:rFonts w:ascii="Arial" w:hAnsi="Arial" w:cs="Arial"/>
          <w:sz w:val="24"/>
          <w:szCs w:val="24"/>
        </w:rPr>
        <w:t xml:space="preserve"> </w:t>
      </w:r>
      <w:proofErr w:type="spellStart"/>
      <w:r w:rsidRPr="00B97121">
        <w:rPr>
          <w:rFonts w:ascii="Arial" w:hAnsi="Arial" w:cs="Arial"/>
          <w:sz w:val="24"/>
          <w:szCs w:val="24"/>
        </w:rPr>
        <w:t>hasil</w:t>
      </w:r>
      <w:proofErr w:type="spellEnd"/>
      <w:r w:rsidRPr="00B97121">
        <w:rPr>
          <w:rFonts w:ascii="Arial" w:hAnsi="Arial" w:cs="Arial"/>
          <w:sz w:val="24"/>
          <w:szCs w:val="24"/>
        </w:rPr>
        <w:t xml:space="preserve"> </w:t>
      </w:r>
      <w:proofErr w:type="spellStart"/>
      <w:r w:rsidRPr="00B97121">
        <w:rPr>
          <w:rFonts w:ascii="Arial" w:hAnsi="Arial" w:cs="Arial"/>
          <w:sz w:val="24"/>
          <w:szCs w:val="24"/>
        </w:rPr>
        <w:t>pengolahan</w:t>
      </w:r>
      <w:proofErr w:type="spellEnd"/>
      <w:r w:rsidRPr="00B97121">
        <w:rPr>
          <w:rFonts w:ascii="Arial" w:hAnsi="Arial" w:cs="Arial"/>
          <w:sz w:val="24"/>
          <w:szCs w:val="24"/>
        </w:rPr>
        <w:t xml:space="preserve">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program LISREL 8.80</w:t>
      </w:r>
      <w:r w:rsidR="008515CA">
        <w:rPr>
          <w:rFonts w:ascii="Arial" w:hAnsi="Arial" w:cs="Arial"/>
          <w:sz w:val="24"/>
          <w:szCs w:val="24"/>
        </w:rPr>
        <w:t>.</w:t>
      </w:r>
      <w:r w:rsidRPr="00B97121">
        <w:rPr>
          <w:rFonts w:ascii="Arial" w:hAnsi="Arial" w:cs="Arial"/>
          <w:sz w:val="24"/>
          <w:szCs w:val="24"/>
        </w:rPr>
        <w:t xml:space="preserve"> Model </w:t>
      </w:r>
      <w:proofErr w:type="spellStart"/>
      <w:r w:rsidRPr="00B97121">
        <w:rPr>
          <w:rFonts w:ascii="Arial" w:hAnsi="Arial" w:cs="Arial"/>
          <w:sz w:val="24"/>
          <w:szCs w:val="24"/>
        </w:rPr>
        <w:t>pengukuran</w:t>
      </w:r>
      <w:proofErr w:type="spellEnd"/>
      <w:r w:rsidRPr="00B97121">
        <w:rPr>
          <w:rFonts w:ascii="Arial" w:hAnsi="Arial" w:cs="Arial"/>
          <w:sz w:val="24"/>
          <w:szCs w:val="24"/>
        </w:rPr>
        <w:t xml:space="preserve"> (CFA) </w:t>
      </w:r>
      <w:proofErr w:type="spellStart"/>
      <w:r w:rsidRPr="00B97121">
        <w:rPr>
          <w:rFonts w:ascii="Arial" w:hAnsi="Arial" w:cs="Arial"/>
          <w:sz w:val="24"/>
          <w:szCs w:val="24"/>
        </w:rPr>
        <w:t>untuk</w:t>
      </w:r>
      <w:proofErr w:type="spellEnd"/>
      <w:r w:rsidRPr="00B97121">
        <w:rPr>
          <w:rFonts w:ascii="Arial" w:hAnsi="Arial" w:cs="Arial"/>
          <w:sz w:val="24"/>
          <w:szCs w:val="24"/>
        </w:rPr>
        <w:t xml:space="preserve"> masing-masing </w:t>
      </w:r>
      <w:proofErr w:type="spellStart"/>
      <w:r w:rsidRPr="00B97121">
        <w:rPr>
          <w:rFonts w:ascii="Arial" w:hAnsi="Arial" w:cs="Arial"/>
          <w:sz w:val="24"/>
          <w:szCs w:val="24"/>
        </w:rPr>
        <w:t>hubungan</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dan </w:t>
      </w:r>
      <w:proofErr w:type="spellStart"/>
      <w:r w:rsidRPr="00B97121">
        <w:rPr>
          <w:rFonts w:ascii="Arial" w:hAnsi="Arial" w:cs="Arial"/>
          <w:sz w:val="24"/>
          <w:szCs w:val="24"/>
        </w:rPr>
        <w:t>indikatornya</w:t>
      </w:r>
      <w:proofErr w:type="spellEnd"/>
      <w:r w:rsidRPr="00B97121">
        <w:rPr>
          <w:rFonts w:ascii="Arial" w:hAnsi="Arial" w:cs="Arial"/>
          <w:sz w:val="24"/>
          <w:szCs w:val="24"/>
        </w:rPr>
        <w:t xml:space="preserve"> yang </w:t>
      </w:r>
      <w:proofErr w:type="spellStart"/>
      <w:r w:rsidRPr="00B97121">
        <w:rPr>
          <w:rFonts w:ascii="Arial" w:hAnsi="Arial" w:cs="Arial"/>
          <w:sz w:val="24"/>
          <w:szCs w:val="24"/>
        </w:rPr>
        <w:t>ditunjukan</w:t>
      </w:r>
      <w:proofErr w:type="spellEnd"/>
      <w:r w:rsidRPr="00B97121">
        <w:rPr>
          <w:rFonts w:ascii="Arial" w:hAnsi="Arial" w:cs="Arial"/>
          <w:sz w:val="24"/>
          <w:szCs w:val="24"/>
        </w:rPr>
        <w:t xml:space="preserve"> oleh </w:t>
      </w:r>
      <w:r w:rsidRPr="00B97121">
        <w:rPr>
          <w:rFonts w:ascii="Arial" w:hAnsi="Arial" w:cs="Arial"/>
          <w:i/>
          <w:iCs/>
          <w:sz w:val="24"/>
          <w:szCs w:val="24"/>
        </w:rPr>
        <w:t>loading factor</w:t>
      </w:r>
      <w:r w:rsidRPr="00B97121">
        <w:rPr>
          <w:rFonts w:ascii="Arial" w:hAnsi="Arial" w:cs="Arial"/>
          <w:sz w:val="24"/>
          <w:szCs w:val="24"/>
        </w:rPr>
        <w:t xml:space="preserve"> masing-masing </w:t>
      </w:r>
      <w:proofErr w:type="spellStart"/>
      <w:r w:rsidRPr="00B97121">
        <w:rPr>
          <w:rFonts w:ascii="Arial" w:hAnsi="Arial" w:cs="Arial"/>
          <w:sz w:val="24"/>
          <w:szCs w:val="24"/>
        </w:rPr>
        <w:t>indikator</w:t>
      </w:r>
      <w:proofErr w:type="spellEnd"/>
      <w:r w:rsidRPr="00B97121">
        <w:rPr>
          <w:rFonts w:ascii="Arial" w:hAnsi="Arial" w:cs="Arial"/>
          <w:sz w:val="24"/>
          <w:szCs w:val="24"/>
        </w:rPr>
        <w:t xml:space="preserve"> </w:t>
      </w:r>
      <w:proofErr w:type="spellStart"/>
      <w:r w:rsidRPr="00B97121">
        <w:rPr>
          <w:rFonts w:ascii="Arial" w:hAnsi="Arial" w:cs="Arial"/>
          <w:sz w:val="24"/>
          <w:szCs w:val="24"/>
        </w:rPr>
        <w:t>sebagai</w:t>
      </w:r>
      <w:proofErr w:type="spellEnd"/>
      <w:r w:rsidRPr="00B97121">
        <w:rPr>
          <w:rFonts w:ascii="Arial" w:hAnsi="Arial" w:cs="Arial"/>
          <w:sz w:val="24"/>
          <w:szCs w:val="24"/>
        </w:rPr>
        <w:t xml:space="preserve"> </w:t>
      </w:r>
      <w:proofErr w:type="spellStart"/>
      <w:r w:rsidRPr="00B97121">
        <w:rPr>
          <w:rFonts w:ascii="Arial" w:hAnsi="Arial" w:cs="Arial"/>
          <w:sz w:val="24"/>
          <w:szCs w:val="24"/>
        </w:rPr>
        <w:t>berikut</w:t>
      </w:r>
      <w:proofErr w:type="spellEnd"/>
      <w:r w:rsidRPr="00B97121">
        <w:rPr>
          <w:rFonts w:ascii="Arial" w:hAnsi="Arial" w:cs="Arial"/>
          <w:b/>
          <w:sz w:val="24"/>
          <w:szCs w:val="24"/>
        </w:rPr>
        <w:t>.</w:t>
      </w:r>
    </w:p>
    <w:p w14:paraId="591F2602" w14:textId="77777777" w:rsidR="00B97121" w:rsidRPr="00B97121" w:rsidRDefault="00B97121" w:rsidP="00B97121">
      <w:pPr>
        <w:widowControl/>
        <w:numPr>
          <w:ilvl w:val="0"/>
          <w:numId w:val="44"/>
        </w:numPr>
        <w:autoSpaceDE w:val="0"/>
        <w:autoSpaceDN w:val="0"/>
        <w:adjustRightInd w:val="0"/>
        <w:spacing w:after="0" w:line="480" w:lineRule="auto"/>
        <w:ind w:left="426" w:hanging="426"/>
        <w:jc w:val="both"/>
        <w:rPr>
          <w:rFonts w:ascii="Arial" w:hAnsi="Arial" w:cs="Arial"/>
          <w:sz w:val="24"/>
          <w:szCs w:val="24"/>
        </w:rPr>
      </w:pPr>
      <w:bookmarkStart w:id="1" w:name="_Hlk84661796"/>
      <w:proofErr w:type="spellStart"/>
      <w:r w:rsidRPr="00B97121">
        <w:rPr>
          <w:rFonts w:ascii="Arial" w:hAnsi="Arial" w:cs="Arial"/>
          <w:sz w:val="24"/>
          <w:szCs w:val="24"/>
        </w:rPr>
        <w:t>Orientasi</w:t>
      </w:r>
      <w:proofErr w:type="spellEnd"/>
      <w:r w:rsidRPr="00B97121">
        <w:rPr>
          <w:rFonts w:ascii="Arial" w:hAnsi="Arial" w:cs="Arial"/>
          <w:sz w:val="24"/>
          <w:szCs w:val="24"/>
        </w:rPr>
        <w:t xml:space="preserve"> Pasar</w:t>
      </w:r>
      <w:r w:rsidRPr="00B97121">
        <w:rPr>
          <w:rFonts w:ascii="Arial" w:hAnsi="Arial" w:cs="Arial"/>
          <w:sz w:val="24"/>
          <w:szCs w:val="24"/>
          <w:lang w:val="en-CA"/>
        </w:rPr>
        <w:t xml:space="preserve"> (</w:t>
      </w:r>
      <w:r w:rsidRPr="00B97121">
        <w:rPr>
          <w:rFonts w:ascii="Arial" w:hAnsi="Arial" w:cs="Arial"/>
          <w:sz w:val="24"/>
          <w:szCs w:val="24"/>
        </w:rPr>
        <w:sym w:font="Symbol" w:char="F078"/>
      </w:r>
      <w:r w:rsidRPr="00B97121">
        <w:rPr>
          <w:rFonts w:ascii="Arial" w:hAnsi="Arial" w:cs="Arial"/>
          <w:sz w:val="24"/>
          <w:szCs w:val="24"/>
          <w:vertAlign w:val="subscript"/>
        </w:rPr>
        <w:t>1</w:t>
      </w:r>
      <w:r w:rsidRPr="00B97121">
        <w:rPr>
          <w:rFonts w:ascii="Arial" w:hAnsi="Arial" w:cs="Arial"/>
          <w:sz w:val="24"/>
          <w:szCs w:val="24"/>
        </w:rPr>
        <w:t>)</w:t>
      </w:r>
      <w:bookmarkEnd w:id="1"/>
    </w:p>
    <w:p w14:paraId="347D96F2" w14:textId="17E45D71" w:rsidR="00B97121" w:rsidRPr="005919EC" w:rsidRDefault="00B97121" w:rsidP="005919EC">
      <w:pPr>
        <w:ind w:left="426"/>
        <w:jc w:val="both"/>
        <w:rPr>
          <w:rFonts w:ascii="Arial" w:hAnsi="Arial" w:cs="Arial"/>
          <w:sz w:val="24"/>
          <w:szCs w:val="24"/>
        </w:rPr>
      </w:pP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Lingkungan</w:t>
      </w:r>
      <w:proofErr w:type="spellEnd"/>
      <w:r w:rsidRPr="00B97121">
        <w:rPr>
          <w:rFonts w:ascii="Arial" w:hAnsi="Arial" w:cs="Arial"/>
          <w:sz w:val="24"/>
          <w:szCs w:val="24"/>
        </w:rPr>
        <w:t xml:space="preserve"> </w:t>
      </w:r>
      <w:proofErr w:type="spellStart"/>
      <w:r w:rsidRPr="00B97121">
        <w:rPr>
          <w:rFonts w:ascii="Arial" w:hAnsi="Arial" w:cs="Arial"/>
          <w:sz w:val="24"/>
          <w:szCs w:val="24"/>
        </w:rPr>
        <w:t>Kerja</w:t>
      </w:r>
      <w:proofErr w:type="spellEnd"/>
      <w:r w:rsidRPr="00B97121">
        <w:rPr>
          <w:rFonts w:ascii="Arial" w:hAnsi="Arial" w:cs="Arial"/>
          <w:sz w:val="24"/>
          <w:szCs w:val="24"/>
        </w:rPr>
        <w:t xml:space="preserve"> </w:t>
      </w:r>
      <w:proofErr w:type="spellStart"/>
      <w:r w:rsidRPr="00B97121">
        <w:rPr>
          <w:rFonts w:ascii="Arial" w:hAnsi="Arial" w:cs="Arial"/>
          <w:sz w:val="24"/>
          <w:szCs w:val="24"/>
        </w:rPr>
        <w:t>dibentuk</w:t>
      </w:r>
      <w:proofErr w:type="spellEnd"/>
      <w:r w:rsidRPr="00B97121">
        <w:rPr>
          <w:rFonts w:ascii="Arial" w:hAnsi="Arial" w:cs="Arial"/>
          <w:sz w:val="24"/>
          <w:szCs w:val="24"/>
        </w:rPr>
        <w:t xml:space="preserve"> oleh 3 (</w:t>
      </w:r>
      <w:proofErr w:type="spellStart"/>
      <w:r w:rsidRPr="00B97121">
        <w:rPr>
          <w:rFonts w:ascii="Arial" w:hAnsi="Arial" w:cs="Arial"/>
          <w:sz w:val="24"/>
          <w:szCs w:val="24"/>
        </w:rPr>
        <w:t>dua</w:t>
      </w:r>
      <w:proofErr w:type="spellEnd"/>
      <w:r w:rsidRPr="00B97121">
        <w:rPr>
          <w:rFonts w:ascii="Arial" w:hAnsi="Arial" w:cs="Arial"/>
          <w:sz w:val="24"/>
          <w:szCs w:val="24"/>
        </w:rPr>
        <w:t xml:space="preserve">) </w:t>
      </w:r>
      <w:proofErr w:type="spellStart"/>
      <w:r w:rsidRPr="00B97121">
        <w:rPr>
          <w:rFonts w:ascii="Arial" w:hAnsi="Arial" w:cs="Arial"/>
          <w:sz w:val="24"/>
          <w:szCs w:val="24"/>
        </w:rPr>
        <w:t>dimensi</w:t>
      </w:r>
      <w:proofErr w:type="spellEnd"/>
      <w:r w:rsidRPr="00B97121">
        <w:rPr>
          <w:rFonts w:ascii="Arial" w:hAnsi="Arial" w:cs="Arial"/>
          <w:sz w:val="24"/>
          <w:szCs w:val="24"/>
        </w:rPr>
        <w:t xml:space="preserve"> </w:t>
      </w:r>
      <w:proofErr w:type="spellStart"/>
      <w:r w:rsidRPr="00B97121">
        <w:rPr>
          <w:rFonts w:ascii="Arial" w:hAnsi="Arial" w:cs="Arial"/>
          <w:sz w:val="24"/>
          <w:szCs w:val="24"/>
        </w:rPr>
        <w:t>yaitu</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pelanggan</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pesaing</w:t>
      </w:r>
      <w:proofErr w:type="spellEnd"/>
      <w:r w:rsidRPr="00B97121">
        <w:rPr>
          <w:rFonts w:ascii="Arial" w:hAnsi="Arial" w:cs="Arial"/>
          <w:sz w:val="24"/>
          <w:szCs w:val="24"/>
        </w:rPr>
        <w:t xml:space="preserve"> dan </w:t>
      </w:r>
      <w:proofErr w:type="spellStart"/>
      <w:r w:rsidRPr="00B97121">
        <w:rPr>
          <w:rFonts w:ascii="Arial" w:hAnsi="Arial" w:cs="Arial"/>
          <w:sz w:val="24"/>
          <w:szCs w:val="24"/>
        </w:rPr>
        <w:t>koordinasi</w:t>
      </w:r>
      <w:proofErr w:type="spellEnd"/>
      <w:r w:rsidRPr="00B97121">
        <w:rPr>
          <w:rFonts w:ascii="Arial" w:hAnsi="Arial" w:cs="Arial"/>
          <w:sz w:val="24"/>
          <w:szCs w:val="24"/>
        </w:rPr>
        <w:t xml:space="preserve"> </w:t>
      </w:r>
      <w:proofErr w:type="spellStart"/>
      <w:r w:rsidRPr="00B97121">
        <w:rPr>
          <w:rFonts w:ascii="Arial" w:hAnsi="Arial" w:cs="Arial"/>
          <w:sz w:val="24"/>
          <w:szCs w:val="24"/>
        </w:rPr>
        <w:t>antar</w:t>
      </w:r>
      <w:proofErr w:type="spellEnd"/>
      <w:r w:rsidRPr="00B97121">
        <w:rPr>
          <w:rFonts w:ascii="Arial" w:hAnsi="Arial" w:cs="Arial"/>
          <w:sz w:val="24"/>
          <w:szCs w:val="24"/>
        </w:rPr>
        <w:t xml:space="preserve"> </w:t>
      </w:r>
      <w:proofErr w:type="spellStart"/>
      <w:r w:rsidRPr="00B97121">
        <w:rPr>
          <w:rFonts w:ascii="Arial" w:hAnsi="Arial" w:cs="Arial"/>
          <w:sz w:val="24"/>
          <w:szCs w:val="24"/>
        </w:rPr>
        <w:t>fungsi</w:t>
      </w:r>
      <w:proofErr w:type="spellEnd"/>
      <w:r w:rsidRPr="00B97121">
        <w:rPr>
          <w:rFonts w:ascii="Arial" w:hAnsi="Arial" w:cs="Arial"/>
          <w:sz w:val="24"/>
          <w:szCs w:val="24"/>
        </w:rPr>
        <w:t xml:space="preserve"> </w:t>
      </w:r>
      <w:proofErr w:type="spellStart"/>
      <w:r w:rsidRPr="00B97121">
        <w:rPr>
          <w:rFonts w:ascii="Arial" w:hAnsi="Arial" w:cs="Arial"/>
          <w:sz w:val="24"/>
          <w:szCs w:val="24"/>
        </w:rPr>
        <w:t>diperoleh</w:t>
      </w:r>
      <w:proofErr w:type="spellEnd"/>
      <w:r w:rsidRPr="00B97121">
        <w:rPr>
          <w:rFonts w:ascii="Arial" w:hAnsi="Arial" w:cs="Arial"/>
          <w:sz w:val="24"/>
          <w:szCs w:val="24"/>
        </w:rPr>
        <w:t xml:space="preserve"> </w:t>
      </w:r>
      <w:proofErr w:type="spellStart"/>
      <w:r w:rsidRPr="00B97121">
        <w:rPr>
          <w:rFonts w:ascii="Arial" w:hAnsi="Arial" w:cs="Arial"/>
          <w:sz w:val="24"/>
          <w:szCs w:val="24"/>
        </w:rPr>
        <w:t>hasil</w:t>
      </w:r>
      <w:proofErr w:type="spellEnd"/>
      <w:r w:rsidRPr="00B97121">
        <w:rPr>
          <w:rFonts w:ascii="Arial" w:hAnsi="Arial" w:cs="Arial"/>
          <w:sz w:val="24"/>
          <w:szCs w:val="24"/>
        </w:rPr>
        <w:t xml:space="preserve"> </w:t>
      </w:r>
      <w:proofErr w:type="spellStart"/>
      <w:r w:rsidRPr="00B97121">
        <w:rPr>
          <w:rFonts w:ascii="Arial" w:hAnsi="Arial" w:cs="Arial"/>
          <w:sz w:val="24"/>
          <w:szCs w:val="24"/>
        </w:rPr>
        <w:t>sebagai</w:t>
      </w:r>
      <w:proofErr w:type="spellEnd"/>
      <w:r w:rsidRPr="00B97121">
        <w:rPr>
          <w:rFonts w:ascii="Arial" w:hAnsi="Arial" w:cs="Arial"/>
          <w:sz w:val="24"/>
          <w:szCs w:val="24"/>
        </w:rPr>
        <w:t xml:space="preserve"> </w:t>
      </w:r>
      <w:proofErr w:type="spellStart"/>
      <w:r w:rsidRPr="00B97121">
        <w:rPr>
          <w:rFonts w:ascii="Arial" w:hAnsi="Arial" w:cs="Arial"/>
          <w:sz w:val="24"/>
          <w:szCs w:val="24"/>
        </w:rPr>
        <w:t>berikut</w:t>
      </w:r>
      <w:proofErr w:type="spellEnd"/>
      <w:r w:rsidRPr="00B97121">
        <w:rPr>
          <w:rFonts w:ascii="Arial" w:hAnsi="Arial" w:cs="Arial"/>
          <w:sz w:val="24"/>
          <w:szCs w:val="24"/>
        </w:rPr>
        <w:t>:</w:t>
      </w:r>
    </w:p>
    <w:p w14:paraId="5114874C" w14:textId="6DCB81B5" w:rsidR="00B97121" w:rsidRPr="00DE497F" w:rsidRDefault="00B97121" w:rsidP="00B97121">
      <w:pPr>
        <w:pStyle w:val="Caption"/>
      </w:pPr>
      <w:r w:rsidRPr="00DE497F">
        <w:tab/>
        <w:t xml:space="preserve">Tabel </w:t>
      </w:r>
      <w:r>
        <w:rPr>
          <w:lang w:val="en-US"/>
        </w:rPr>
        <w:t>2</w:t>
      </w:r>
      <w:r>
        <w:br/>
      </w:r>
      <w:r w:rsidRPr="00DE497F">
        <w:t>Hasil Analisis Model Pengukuran Variabel X</w:t>
      </w:r>
      <w:r w:rsidRPr="003F569F">
        <w:rPr>
          <w:vertAlign w:val="subscript"/>
        </w:rPr>
        <w:t>1</w:t>
      </w:r>
    </w:p>
    <w:tbl>
      <w:tblPr>
        <w:tblW w:w="458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555"/>
        <w:gridCol w:w="1529"/>
        <w:gridCol w:w="1134"/>
        <w:gridCol w:w="1072"/>
      </w:tblGrid>
      <w:tr w:rsidR="00B97121" w:rsidRPr="00EF53B5" w14:paraId="7709CEE1" w14:textId="77777777" w:rsidTr="00FD121A">
        <w:trPr>
          <w:trHeight w:val="20"/>
          <w:tblHeader/>
          <w:jc w:val="right"/>
        </w:trPr>
        <w:tc>
          <w:tcPr>
            <w:tcW w:w="680" w:type="pct"/>
            <w:tcBorders>
              <w:top w:val="double" w:sz="4" w:space="0" w:color="auto"/>
              <w:bottom w:val="double" w:sz="4" w:space="0" w:color="auto"/>
            </w:tcBorders>
            <w:shd w:val="clear" w:color="auto" w:fill="auto"/>
          </w:tcPr>
          <w:p w14:paraId="1B975018"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Item</w:t>
            </w:r>
          </w:p>
        </w:tc>
        <w:tc>
          <w:tcPr>
            <w:tcW w:w="1755" w:type="pct"/>
            <w:tcBorders>
              <w:top w:val="double" w:sz="4" w:space="0" w:color="auto"/>
              <w:bottom w:val="double" w:sz="4" w:space="0" w:color="auto"/>
            </w:tcBorders>
            <w:shd w:val="clear" w:color="auto" w:fill="auto"/>
          </w:tcPr>
          <w:p w14:paraId="16E86843" w14:textId="77777777" w:rsidR="00B97121" w:rsidRPr="003F569F" w:rsidRDefault="00B97121" w:rsidP="00FD121A">
            <w:pPr>
              <w:spacing w:after="0" w:line="360" w:lineRule="auto"/>
              <w:jc w:val="center"/>
              <w:rPr>
                <w:rFonts w:cs="Arial"/>
                <w:b/>
                <w:i/>
                <w:sz w:val="20"/>
                <w:szCs w:val="20"/>
              </w:rPr>
            </w:pPr>
            <w:r w:rsidRPr="003F569F">
              <w:rPr>
                <w:rFonts w:cs="Arial"/>
                <w:b/>
                <w:i/>
                <w:sz w:val="20"/>
                <w:szCs w:val="20"/>
              </w:rPr>
              <w:t xml:space="preserve">Loading Factor </w:t>
            </w:r>
            <w:proofErr w:type="spellStart"/>
            <w:r w:rsidRPr="003F569F">
              <w:rPr>
                <w:rFonts w:cs="Arial"/>
                <w:b/>
                <w:i/>
                <w:sz w:val="20"/>
                <w:szCs w:val="20"/>
              </w:rPr>
              <w:t>Variabel</w:t>
            </w:r>
            <w:proofErr w:type="spellEnd"/>
          </w:p>
          <w:p w14:paraId="6CF48703" w14:textId="77777777" w:rsidR="00B97121" w:rsidRPr="003F569F" w:rsidRDefault="00B97121" w:rsidP="00FD121A">
            <w:pPr>
              <w:spacing w:after="0" w:line="360" w:lineRule="auto"/>
              <w:jc w:val="center"/>
              <w:rPr>
                <w:rFonts w:cs="Arial"/>
                <w:b/>
                <w:iCs/>
                <w:sz w:val="20"/>
                <w:szCs w:val="20"/>
              </w:rPr>
            </w:pPr>
            <w:proofErr w:type="spellStart"/>
            <w:r w:rsidRPr="003F569F">
              <w:rPr>
                <w:rFonts w:cs="Arial"/>
                <w:b/>
                <w:iCs/>
                <w:sz w:val="20"/>
                <w:szCs w:val="20"/>
              </w:rPr>
              <w:t>Orientasi</w:t>
            </w:r>
            <w:proofErr w:type="spellEnd"/>
            <w:r w:rsidRPr="003F569F">
              <w:rPr>
                <w:rFonts w:cs="Arial"/>
                <w:b/>
                <w:iCs/>
                <w:sz w:val="20"/>
                <w:szCs w:val="20"/>
              </w:rPr>
              <w:t xml:space="preserve"> Pasar</w:t>
            </w:r>
          </w:p>
        </w:tc>
        <w:tc>
          <w:tcPr>
            <w:tcW w:w="1050" w:type="pct"/>
            <w:tcBorders>
              <w:top w:val="double" w:sz="4" w:space="0" w:color="auto"/>
              <w:bottom w:val="double" w:sz="4" w:space="0" w:color="auto"/>
            </w:tcBorders>
            <w:shd w:val="clear" w:color="auto" w:fill="auto"/>
          </w:tcPr>
          <w:p w14:paraId="7BEC7286" w14:textId="77777777" w:rsidR="00B97121" w:rsidRPr="003F569F" w:rsidRDefault="00B97121" w:rsidP="00FD121A">
            <w:pPr>
              <w:spacing w:after="0" w:line="360" w:lineRule="auto"/>
              <w:jc w:val="center"/>
              <w:rPr>
                <w:rFonts w:cs="Arial"/>
                <w:b/>
                <w:sz w:val="20"/>
                <w:szCs w:val="20"/>
              </w:rPr>
            </w:pPr>
            <w:r w:rsidRPr="003F569F">
              <w:rPr>
                <w:rFonts w:cs="Arial"/>
                <w:b/>
                <w:i/>
                <w:sz w:val="20"/>
                <w:szCs w:val="20"/>
              </w:rPr>
              <w:t>T-value</w:t>
            </w:r>
          </w:p>
        </w:tc>
        <w:tc>
          <w:tcPr>
            <w:tcW w:w="779" w:type="pct"/>
            <w:tcBorders>
              <w:top w:val="double" w:sz="4" w:space="0" w:color="auto"/>
              <w:bottom w:val="double" w:sz="4" w:space="0" w:color="auto"/>
            </w:tcBorders>
            <w:shd w:val="clear" w:color="auto" w:fill="auto"/>
          </w:tcPr>
          <w:p w14:paraId="38F2895F"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R</w:t>
            </w:r>
            <w:r w:rsidRPr="003F569F">
              <w:rPr>
                <w:rFonts w:cs="Arial"/>
                <w:b/>
                <w:sz w:val="20"/>
                <w:szCs w:val="20"/>
                <w:vertAlign w:val="superscript"/>
              </w:rPr>
              <w:t>2</w:t>
            </w:r>
          </w:p>
        </w:tc>
        <w:tc>
          <w:tcPr>
            <w:tcW w:w="736" w:type="pct"/>
            <w:tcBorders>
              <w:top w:val="double" w:sz="4" w:space="0" w:color="auto"/>
              <w:bottom w:val="double" w:sz="4" w:space="0" w:color="auto"/>
            </w:tcBorders>
            <w:shd w:val="clear" w:color="auto" w:fill="auto"/>
          </w:tcPr>
          <w:p w14:paraId="4B8CE3BE"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Error</w:t>
            </w:r>
          </w:p>
        </w:tc>
      </w:tr>
      <w:tr w:rsidR="00B97121" w:rsidRPr="00EF53B5" w14:paraId="78AB708B" w14:textId="77777777" w:rsidTr="00FD121A">
        <w:trPr>
          <w:trHeight w:val="20"/>
          <w:jc w:val="right"/>
        </w:trPr>
        <w:tc>
          <w:tcPr>
            <w:tcW w:w="680" w:type="pct"/>
            <w:tcBorders>
              <w:top w:val="double" w:sz="4" w:space="0" w:color="auto"/>
              <w:left w:val="single" w:sz="4" w:space="0" w:color="auto"/>
              <w:bottom w:val="nil"/>
              <w:right w:val="single" w:sz="4" w:space="0" w:color="auto"/>
            </w:tcBorders>
            <w:shd w:val="clear" w:color="auto" w:fill="auto"/>
          </w:tcPr>
          <w:p w14:paraId="4E528C4B" w14:textId="77777777" w:rsidR="00B97121" w:rsidRPr="003F569F" w:rsidRDefault="00B97121" w:rsidP="00FD121A">
            <w:pPr>
              <w:spacing w:after="0" w:line="360" w:lineRule="auto"/>
              <w:jc w:val="center"/>
              <w:rPr>
                <w:rFonts w:cs="Arial"/>
                <w:sz w:val="20"/>
                <w:szCs w:val="20"/>
              </w:rPr>
            </w:pPr>
            <w:r w:rsidRPr="003F569F">
              <w:rPr>
                <w:rFonts w:cs="Arial"/>
                <w:sz w:val="20"/>
                <w:szCs w:val="20"/>
              </w:rPr>
              <w:t>X</w:t>
            </w:r>
            <w:r w:rsidRPr="003F569F">
              <w:rPr>
                <w:rFonts w:cs="Arial"/>
                <w:sz w:val="20"/>
                <w:szCs w:val="20"/>
                <w:vertAlign w:val="subscript"/>
              </w:rPr>
              <w:t>11,</w:t>
            </w:r>
            <w:r w:rsidRPr="003F569F">
              <w:rPr>
                <w:rFonts w:cs="Arial"/>
                <w:sz w:val="20"/>
                <w:szCs w:val="20"/>
              </w:rPr>
              <w:sym w:font="Symbol" w:char="F078"/>
            </w:r>
            <w:r w:rsidRPr="003F569F">
              <w:rPr>
                <w:rFonts w:cs="Arial"/>
                <w:sz w:val="20"/>
                <w:szCs w:val="20"/>
                <w:vertAlign w:val="subscript"/>
              </w:rPr>
              <w:t>1</w:t>
            </w:r>
          </w:p>
        </w:tc>
        <w:tc>
          <w:tcPr>
            <w:tcW w:w="1755" w:type="pct"/>
            <w:tcBorders>
              <w:top w:val="double" w:sz="4" w:space="0" w:color="auto"/>
              <w:left w:val="single" w:sz="4" w:space="0" w:color="auto"/>
              <w:bottom w:val="nil"/>
              <w:right w:val="single" w:sz="4" w:space="0" w:color="auto"/>
            </w:tcBorders>
            <w:shd w:val="clear" w:color="auto" w:fill="auto"/>
            <w:vAlign w:val="bottom"/>
          </w:tcPr>
          <w:p w14:paraId="4FDCEB24" w14:textId="77777777" w:rsidR="00B97121" w:rsidRPr="003F569F" w:rsidRDefault="00B97121" w:rsidP="00FD121A">
            <w:pPr>
              <w:spacing w:after="0" w:line="360" w:lineRule="auto"/>
              <w:jc w:val="center"/>
              <w:rPr>
                <w:rFonts w:cs="Arial"/>
                <w:sz w:val="20"/>
                <w:szCs w:val="20"/>
              </w:rPr>
            </w:pPr>
            <w:r w:rsidRPr="003F569F">
              <w:rPr>
                <w:rFonts w:cs="Arial"/>
                <w:color w:val="000000"/>
                <w:sz w:val="20"/>
                <w:szCs w:val="20"/>
              </w:rPr>
              <w:t>0,9147</w:t>
            </w:r>
          </w:p>
        </w:tc>
        <w:tc>
          <w:tcPr>
            <w:tcW w:w="1050" w:type="pct"/>
            <w:tcBorders>
              <w:top w:val="double" w:sz="4" w:space="0" w:color="auto"/>
              <w:left w:val="single" w:sz="4" w:space="0" w:color="auto"/>
              <w:bottom w:val="nil"/>
              <w:right w:val="single" w:sz="4" w:space="0" w:color="auto"/>
            </w:tcBorders>
            <w:shd w:val="clear" w:color="auto" w:fill="auto"/>
            <w:vAlign w:val="bottom"/>
          </w:tcPr>
          <w:p w14:paraId="6935B25F" w14:textId="77777777" w:rsidR="00B97121" w:rsidRPr="003F569F" w:rsidRDefault="00B97121" w:rsidP="00FD121A">
            <w:pPr>
              <w:spacing w:after="0" w:line="360" w:lineRule="auto"/>
              <w:jc w:val="center"/>
              <w:rPr>
                <w:rFonts w:cs="Arial"/>
                <w:sz w:val="20"/>
                <w:szCs w:val="20"/>
              </w:rPr>
            </w:pPr>
            <w:r w:rsidRPr="003F569F">
              <w:rPr>
                <w:rFonts w:cs="Arial"/>
                <w:color w:val="000000"/>
                <w:sz w:val="20"/>
                <w:szCs w:val="20"/>
              </w:rPr>
              <w:t>3,3347</w:t>
            </w:r>
          </w:p>
        </w:tc>
        <w:tc>
          <w:tcPr>
            <w:tcW w:w="779" w:type="pct"/>
            <w:tcBorders>
              <w:top w:val="double" w:sz="4" w:space="0" w:color="auto"/>
              <w:left w:val="single" w:sz="4" w:space="0" w:color="auto"/>
              <w:bottom w:val="nil"/>
              <w:right w:val="single" w:sz="4" w:space="0" w:color="auto"/>
            </w:tcBorders>
            <w:shd w:val="clear" w:color="auto" w:fill="auto"/>
            <w:vAlign w:val="bottom"/>
          </w:tcPr>
          <w:p w14:paraId="4C08CEBD" w14:textId="77777777" w:rsidR="00B97121" w:rsidRPr="003F569F" w:rsidRDefault="00B97121" w:rsidP="00FD121A">
            <w:pPr>
              <w:spacing w:after="0" w:line="360" w:lineRule="auto"/>
              <w:jc w:val="center"/>
              <w:rPr>
                <w:rFonts w:cs="Arial"/>
                <w:sz w:val="20"/>
                <w:szCs w:val="20"/>
              </w:rPr>
            </w:pPr>
            <w:r w:rsidRPr="003F569F">
              <w:rPr>
                <w:rFonts w:cs="Arial"/>
                <w:color w:val="000000"/>
                <w:sz w:val="20"/>
                <w:szCs w:val="20"/>
              </w:rPr>
              <w:t>0,8367</w:t>
            </w:r>
          </w:p>
        </w:tc>
        <w:tc>
          <w:tcPr>
            <w:tcW w:w="736" w:type="pct"/>
            <w:tcBorders>
              <w:top w:val="double" w:sz="4" w:space="0" w:color="auto"/>
              <w:left w:val="nil"/>
              <w:bottom w:val="nil"/>
              <w:right w:val="single" w:sz="4" w:space="0" w:color="auto"/>
            </w:tcBorders>
            <w:shd w:val="clear" w:color="auto" w:fill="auto"/>
            <w:vAlign w:val="bottom"/>
          </w:tcPr>
          <w:p w14:paraId="08EFF58A" w14:textId="77777777" w:rsidR="00B97121" w:rsidRPr="003F569F" w:rsidRDefault="00B97121" w:rsidP="00FD121A">
            <w:pPr>
              <w:spacing w:after="0" w:line="360" w:lineRule="auto"/>
              <w:jc w:val="center"/>
              <w:rPr>
                <w:rFonts w:cs="Arial"/>
                <w:sz w:val="20"/>
                <w:szCs w:val="20"/>
              </w:rPr>
            </w:pPr>
            <w:r w:rsidRPr="003F569F">
              <w:rPr>
                <w:rFonts w:cs="Arial"/>
                <w:color w:val="000000"/>
                <w:sz w:val="20"/>
                <w:szCs w:val="20"/>
              </w:rPr>
              <w:t>0,1633</w:t>
            </w:r>
          </w:p>
        </w:tc>
      </w:tr>
      <w:tr w:rsidR="00B97121" w:rsidRPr="00EF53B5" w14:paraId="2CCE0636" w14:textId="77777777" w:rsidTr="00FD121A">
        <w:trPr>
          <w:trHeight w:val="20"/>
          <w:jc w:val="right"/>
        </w:trPr>
        <w:tc>
          <w:tcPr>
            <w:tcW w:w="680" w:type="pct"/>
            <w:tcBorders>
              <w:top w:val="nil"/>
              <w:left w:val="single" w:sz="4" w:space="0" w:color="auto"/>
              <w:bottom w:val="nil"/>
              <w:right w:val="single" w:sz="4" w:space="0" w:color="auto"/>
            </w:tcBorders>
            <w:shd w:val="clear" w:color="auto" w:fill="auto"/>
          </w:tcPr>
          <w:p w14:paraId="6409744A" w14:textId="77777777" w:rsidR="00B97121" w:rsidRPr="003F569F" w:rsidRDefault="00B97121" w:rsidP="00FD121A">
            <w:pPr>
              <w:spacing w:after="0" w:line="360" w:lineRule="auto"/>
              <w:jc w:val="center"/>
              <w:rPr>
                <w:rFonts w:cs="Arial"/>
                <w:sz w:val="20"/>
                <w:szCs w:val="20"/>
              </w:rPr>
            </w:pPr>
            <w:r w:rsidRPr="003F569F">
              <w:rPr>
                <w:rFonts w:cs="Arial"/>
                <w:sz w:val="20"/>
                <w:szCs w:val="20"/>
              </w:rPr>
              <w:t>X</w:t>
            </w:r>
            <w:r w:rsidRPr="003F569F">
              <w:rPr>
                <w:rFonts w:cs="Arial"/>
                <w:sz w:val="20"/>
                <w:szCs w:val="20"/>
                <w:vertAlign w:val="subscript"/>
              </w:rPr>
              <w:t>12,</w:t>
            </w:r>
            <w:r w:rsidRPr="003F569F">
              <w:rPr>
                <w:rFonts w:cs="Arial"/>
                <w:sz w:val="20"/>
                <w:szCs w:val="20"/>
              </w:rPr>
              <w:sym w:font="Symbol" w:char="F078"/>
            </w:r>
            <w:r w:rsidRPr="003F569F">
              <w:rPr>
                <w:rFonts w:cs="Arial"/>
                <w:sz w:val="20"/>
                <w:szCs w:val="20"/>
                <w:vertAlign w:val="subscript"/>
              </w:rPr>
              <w:t>1</w:t>
            </w:r>
          </w:p>
        </w:tc>
        <w:tc>
          <w:tcPr>
            <w:tcW w:w="1755" w:type="pct"/>
            <w:tcBorders>
              <w:top w:val="nil"/>
              <w:left w:val="single" w:sz="4" w:space="0" w:color="auto"/>
              <w:bottom w:val="nil"/>
              <w:right w:val="single" w:sz="4" w:space="0" w:color="auto"/>
            </w:tcBorders>
            <w:shd w:val="clear" w:color="auto" w:fill="auto"/>
            <w:vAlign w:val="bottom"/>
          </w:tcPr>
          <w:p w14:paraId="59BF1505" w14:textId="77777777" w:rsidR="00B97121" w:rsidRPr="003F569F" w:rsidRDefault="00B97121" w:rsidP="00FD121A">
            <w:pPr>
              <w:spacing w:after="0" w:line="360" w:lineRule="auto"/>
              <w:jc w:val="center"/>
              <w:rPr>
                <w:rFonts w:cs="Arial"/>
                <w:sz w:val="20"/>
                <w:szCs w:val="20"/>
              </w:rPr>
            </w:pPr>
            <w:r w:rsidRPr="003F569F">
              <w:rPr>
                <w:rFonts w:cs="Arial"/>
                <w:color w:val="000000"/>
                <w:sz w:val="20"/>
                <w:szCs w:val="20"/>
              </w:rPr>
              <w:t>0,739</w:t>
            </w:r>
            <w:r>
              <w:rPr>
                <w:rFonts w:cs="Arial"/>
                <w:color w:val="000000"/>
                <w:sz w:val="20"/>
                <w:szCs w:val="20"/>
              </w:rPr>
              <w:t>4</w:t>
            </w:r>
          </w:p>
        </w:tc>
        <w:tc>
          <w:tcPr>
            <w:tcW w:w="1050" w:type="pct"/>
            <w:tcBorders>
              <w:top w:val="nil"/>
              <w:left w:val="single" w:sz="4" w:space="0" w:color="auto"/>
              <w:bottom w:val="nil"/>
              <w:right w:val="single" w:sz="4" w:space="0" w:color="auto"/>
            </w:tcBorders>
            <w:shd w:val="clear" w:color="auto" w:fill="auto"/>
            <w:vAlign w:val="bottom"/>
          </w:tcPr>
          <w:p w14:paraId="12964E5D" w14:textId="77777777" w:rsidR="00B97121" w:rsidRPr="003F569F" w:rsidRDefault="00B97121" w:rsidP="00FD121A">
            <w:pPr>
              <w:spacing w:after="0" w:line="360" w:lineRule="auto"/>
              <w:jc w:val="center"/>
              <w:rPr>
                <w:rFonts w:cs="Arial"/>
                <w:sz w:val="20"/>
                <w:szCs w:val="20"/>
              </w:rPr>
            </w:pPr>
            <w:r w:rsidRPr="003F569F">
              <w:rPr>
                <w:rFonts w:cs="Arial"/>
                <w:color w:val="000000"/>
                <w:sz w:val="20"/>
                <w:szCs w:val="20"/>
              </w:rPr>
              <w:t>2,9819</w:t>
            </w:r>
          </w:p>
        </w:tc>
        <w:tc>
          <w:tcPr>
            <w:tcW w:w="779" w:type="pct"/>
            <w:tcBorders>
              <w:top w:val="nil"/>
              <w:left w:val="single" w:sz="4" w:space="0" w:color="auto"/>
              <w:bottom w:val="nil"/>
              <w:right w:val="single" w:sz="4" w:space="0" w:color="auto"/>
            </w:tcBorders>
            <w:shd w:val="clear" w:color="auto" w:fill="auto"/>
            <w:vAlign w:val="bottom"/>
          </w:tcPr>
          <w:p w14:paraId="2B490EB1" w14:textId="77777777" w:rsidR="00B97121" w:rsidRPr="003F569F" w:rsidRDefault="00B97121" w:rsidP="00FD121A">
            <w:pPr>
              <w:spacing w:after="0" w:line="360" w:lineRule="auto"/>
              <w:jc w:val="center"/>
              <w:rPr>
                <w:rFonts w:cs="Arial"/>
                <w:sz w:val="20"/>
                <w:szCs w:val="20"/>
              </w:rPr>
            </w:pPr>
            <w:r w:rsidRPr="003F569F">
              <w:rPr>
                <w:rFonts w:cs="Arial"/>
                <w:color w:val="000000"/>
                <w:sz w:val="20"/>
                <w:szCs w:val="20"/>
              </w:rPr>
              <w:t>0,5469</w:t>
            </w:r>
          </w:p>
        </w:tc>
        <w:tc>
          <w:tcPr>
            <w:tcW w:w="736" w:type="pct"/>
            <w:tcBorders>
              <w:top w:val="nil"/>
              <w:left w:val="nil"/>
              <w:bottom w:val="nil"/>
              <w:right w:val="single" w:sz="4" w:space="0" w:color="auto"/>
            </w:tcBorders>
            <w:shd w:val="clear" w:color="auto" w:fill="auto"/>
            <w:vAlign w:val="bottom"/>
          </w:tcPr>
          <w:p w14:paraId="2CC56C07" w14:textId="77777777" w:rsidR="00B97121" w:rsidRPr="003F569F" w:rsidRDefault="00B97121" w:rsidP="00FD121A">
            <w:pPr>
              <w:spacing w:after="0" w:line="360" w:lineRule="auto"/>
              <w:jc w:val="center"/>
              <w:rPr>
                <w:rFonts w:cs="Arial"/>
                <w:sz w:val="20"/>
                <w:szCs w:val="20"/>
              </w:rPr>
            </w:pPr>
            <w:r w:rsidRPr="003F569F">
              <w:rPr>
                <w:rFonts w:cs="Arial"/>
                <w:color w:val="000000"/>
                <w:sz w:val="20"/>
                <w:szCs w:val="20"/>
              </w:rPr>
              <w:t>0,4531</w:t>
            </w:r>
          </w:p>
        </w:tc>
      </w:tr>
      <w:tr w:rsidR="00B97121" w:rsidRPr="00EF53B5" w14:paraId="39A019F2" w14:textId="77777777" w:rsidTr="00FD121A">
        <w:trPr>
          <w:trHeight w:val="20"/>
          <w:jc w:val="right"/>
        </w:trPr>
        <w:tc>
          <w:tcPr>
            <w:tcW w:w="680" w:type="pct"/>
            <w:tcBorders>
              <w:top w:val="nil"/>
              <w:left w:val="single" w:sz="4" w:space="0" w:color="auto"/>
              <w:bottom w:val="double" w:sz="4" w:space="0" w:color="auto"/>
              <w:right w:val="single" w:sz="4" w:space="0" w:color="auto"/>
            </w:tcBorders>
            <w:shd w:val="clear" w:color="auto" w:fill="auto"/>
          </w:tcPr>
          <w:p w14:paraId="76D10BE6" w14:textId="77777777" w:rsidR="00B97121" w:rsidRPr="003F569F" w:rsidRDefault="00B97121" w:rsidP="00FD121A">
            <w:pPr>
              <w:spacing w:after="0" w:line="360" w:lineRule="auto"/>
              <w:jc w:val="center"/>
              <w:rPr>
                <w:rFonts w:cs="Arial"/>
                <w:sz w:val="20"/>
                <w:szCs w:val="20"/>
              </w:rPr>
            </w:pPr>
            <w:r w:rsidRPr="003F569F">
              <w:rPr>
                <w:rFonts w:cs="Arial"/>
                <w:sz w:val="20"/>
                <w:szCs w:val="20"/>
              </w:rPr>
              <w:t>X</w:t>
            </w:r>
            <w:r w:rsidRPr="003F569F">
              <w:rPr>
                <w:rFonts w:cs="Arial"/>
                <w:sz w:val="20"/>
                <w:szCs w:val="20"/>
                <w:vertAlign w:val="subscript"/>
              </w:rPr>
              <w:t>13,</w:t>
            </w:r>
            <w:r w:rsidRPr="003F569F">
              <w:rPr>
                <w:rFonts w:cs="Arial"/>
                <w:sz w:val="20"/>
                <w:szCs w:val="20"/>
              </w:rPr>
              <w:sym w:font="Symbol" w:char="F078"/>
            </w:r>
            <w:r w:rsidRPr="003F569F">
              <w:rPr>
                <w:rFonts w:cs="Arial"/>
                <w:sz w:val="20"/>
                <w:szCs w:val="20"/>
                <w:vertAlign w:val="subscript"/>
              </w:rPr>
              <w:t>1</w:t>
            </w:r>
          </w:p>
        </w:tc>
        <w:tc>
          <w:tcPr>
            <w:tcW w:w="1755" w:type="pct"/>
            <w:tcBorders>
              <w:top w:val="nil"/>
              <w:left w:val="single" w:sz="4" w:space="0" w:color="auto"/>
              <w:bottom w:val="double" w:sz="4" w:space="0" w:color="auto"/>
              <w:right w:val="single" w:sz="4" w:space="0" w:color="auto"/>
            </w:tcBorders>
            <w:shd w:val="clear" w:color="auto" w:fill="auto"/>
            <w:vAlign w:val="bottom"/>
          </w:tcPr>
          <w:p w14:paraId="4CC25EEE" w14:textId="77777777" w:rsidR="00B97121" w:rsidRPr="003F569F" w:rsidRDefault="00B97121" w:rsidP="00FD121A">
            <w:pPr>
              <w:spacing w:after="0" w:line="360" w:lineRule="auto"/>
              <w:jc w:val="center"/>
              <w:rPr>
                <w:rFonts w:cs="Arial"/>
                <w:color w:val="000000"/>
                <w:sz w:val="20"/>
                <w:szCs w:val="20"/>
              </w:rPr>
            </w:pPr>
            <w:r w:rsidRPr="003F569F">
              <w:rPr>
                <w:rFonts w:cs="Arial"/>
                <w:color w:val="000000"/>
                <w:sz w:val="20"/>
                <w:szCs w:val="20"/>
              </w:rPr>
              <w:t>0,</w:t>
            </w:r>
            <w:r>
              <w:rPr>
                <w:rFonts w:cs="Arial"/>
                <w:color w:val="000000"/>
                <w:sz w:val="20"/>
                <w:szCs w:val="20"/>
              </w:rPr>
              <w:t>8763</w:t>
            </w:r>
          </w:p>
        </w:tc>
        <w:tc>
          <w:tcPr>
            <w:tcW w:w="1050" w:type="pct"/>
            <w:tcBorders>
              <w:top w:val="nil"/>
              <w:left w:val="single" w:sz="4" w:space="0" w:color="auto"/>
              <w:bottom w:val="double" w:sz="4" w:space="0" w:color="auto"/>
              <w:right w:val="single" w:sz="4" w:space="0" w:color="auto"/>
            </w:tcBorders>
            <w:shd w:val="clear" w:color="auto" w:fill="auto"/>
            <w:vAlign w:val="bottom"/>
          </w:tcPr>
          <w:p w14:paraId="57C0AB59" w14:textId="77777777" w:rsidR="00B97121" w:rsidRPr="003F569F" w:rsidRDefault="00B97121" w:rsidP="00FD121A">
            <w:pPr>
              <w:spacing w:after="0" w:line="360" w:lineRule="auto"/>
              <w:jc w:val="center"/>
              <w:rPr>
                <w:rFonts w:cs="Arial"/>
                <w:color w:val="000000"/>
                <w:sz w:val="20"/>
                <w:szCs w:val="20"/>
              </w:rPr>
            </w:pPr>
            <w:r w:rsidRPr="003F569F">
              <w:rPr>
                <w:rFonts w:cs="Arial"/>
                <w:color w:val="000000"/>
                <w:sz w:val="20"/>
                <w:szCs w:val="20"/>
              </w:rPr>
              <w:t>3,5781</w:t>
            </w:r>
          </w:p>
        </w:tc>
        <w:tc>
          <w:tcPr>
            <w:tcW w:w="779" w:type="pct"/>
            <w:tcBorders>
              <w:top w:val="nil"/>
              <w:left w:val="single" w:sz="4" w:space="0" w:color="auto"/>
              <w:bottom w:val="double" w:sz="4" w:space="0" w:color="auto"/>
              <w:right w:val="single" w:sz="4" w:space="0" w:color="auto"/>
            </w:tcBorders>
            <w:shd w:val="clear" w:color="auto" w:fill="auto"/>
            <w:vAlign w:val="bottom"/>
          </w:tcPr>
          <w:p w14:paraId="157A5BD6" w14:textId="77777777" w:rsidR="00B97121" w:rsidRPr="003F569F" w:rsidRDefault="00B97121" w:rsidP="00FD121A">
            <w:pPr>
              <w:spacing w:after="0" w:line="360" w:lineRule="auto"/>
              <w:jc w:val="center"/>
              <w:rPr>
                <w:rFonts w:cs="Arial"/>
                <w:color w:val="000000"/>
                <w:sz w:val="20"/>
                <w:szCs w:val="20"/>
              </w:rPr>
            </w:pPr>
            <w:r w:rsidRPr="003F569F">
              <w:rPr>
                <w:rFonts w:cs="Arial"/>
                <w:color w:val="000000"/>
                <w:sz w:val="20"/>
                <w:szCs w:val="20"/>
              </w:rPr>
              <w:t>0,5957</w:t>
            </w:r>
          </w:p>
        </w:tc>
        <w:tc>
          <w:tcPr>
            <w:tcW w:w="736" w:type="pct"/>
            <w:tcBorders>
              <w:top w:val="nil"/>
              <w:left w:val="nil"/>
              <w:bottom w:val="double" w:sz="4" w:space="0" w:color="auto"/>
              <w:right w:val="single" w:sz="4" w:space="0" w:color="auto"/>
            </w:tcBorders>
            <w:shd w:val="clear" w:color="auto" w:fill="auto"/>
            <w:vAlign w:val="bottom"/>
          </w:tcPr>
          <w:p w14:paraId="1221E6CE" w14:textId="77777777" w:rsidR="00B97121" w:rsidRPr="003F569F" w:rsidRDefault="00B97121" w:rsidP="00FD121A">
            <w:pPr>
              <w:spacing w:after="0" w:line="360" w:lineRule="auto"/>
              <w:jc w:val="center"/>
              <w:rPr>
                <w:rFonts w:cs="Arial"/>
                <w:color w:val="000000"/>
                <w:sz w:val="20"/>
                <w:szCs w:val="20"/>
              </w:rPr>
            </w:pPr>
            <w:r w:rsidRPr="003F569F">
              <w:rPr>
                <w:rFonts w:cs="Arial"/>
                <w:color w:val="000000"/>
                <w:sz w:val="20"/>
                <w:szCs w:val="20"/>
              </w:rPr>
              <w:t>0,</w:t>
            </w:r>
            <w:r>
              <w:rPr>
                <w:rFonts w:cs="Arial"/>
                <w:color w:val="000000"/>
                <w:sz w:val="20"/>
                <w:szCs w:val="20"/>
              </w:rPr>
              <w:t>2479</w:t>
            </w:r>
          </w:p>
        </w:tc>
      </w:tr>
    </w:tbl>
    <w:p w14:paraId="4E1019BA" w14:textId="058D5960" w:rsidR="00B97121" w:rsidRPr="00B97121" w:rsidRDefault="00B97121" w:rsidP="00B97121">
      <w:pPr>
        <w:autoSpaceDE w:val="0"/>
        <w:autoSpaceDN w:val="0"/>
        <w:adjustRightInd w:val="0"/>
        <w:spacing w:after="0"/>
        <w:ind w:left="709"/>
        <w:jc w:val="both"/>
        <w:rPr>
          <w:rFonts w:ascii="Arial" w:hAnsi="Arial" w:cs="Arial"/>
          <w:bCs/>
          <w:sz w:val="24"/>
          <w:szCs w:val="24"/>
        </w:rPr>
      </w:pPr>
      <w:proofErr w:type="spellStart"/>
      <w:r w:rsidRPr="00B97121">
        <w:rPr>
          <w:rFonts w:ascii="Arial" w:hAnsi="Arial" w:cs="Arial"/>
          <w:bCs/>
          <w:sz w:val="24"/>
          <w:szCs w:val="24"/>
        </w:rPr>
        <w:t>Sumber</w:t>
      </w:r>
      <w:proofErr w:type="spellEnd"/>
      <w:r w:rsidRPr="00B97121">
        <w:rPr>
          <w:rFonts w:ascii="Arial" w:hAnsi="Arial" w:cs="Arial"/>
          <w:bCs/>
          <w:sz w:val="24"/>
          <w:szCs w:val="24"/>
        </w:rPr>
        <w:t xml:space="preserve">: Hasil </w:t>
      </w:r>
      <w:proofErr w:type="spellStart"/>
      <w:r w:rsidRPr="00B97121">
        <w:rPr>
          <w:rFonts w:ascii="Arial" w:hAnsi="Arial" w:cs="Arial"/>
          <w:bCs/>
          <w:sz w:val="24"/>
          <w:szCs w:val="24"/>
        </w:rPr>
        <w:t>Pengolahan</w:t>
      </w:r>
      <w:proofErr w:type="spellEnd"/>
      <w:r w:rsidRPr="00B97121">
        <w:rPr>
          <w:rFonts w:ascii="Arial" w:hAnsi="Arial" w:cs="Arial"/>
          <w:bCs/>
          <w:sz w:val="24"/>
          <w:szCs w:val="24"/>
        </w:rPr>
        <w:t xml:space="preserve"> Data Program LISREL</w:t>
      </w:r>
    </w:p>
    <w:p w14:paraId="5925BBED" w14:textId="16E70440" w:rsidR="00B97121" w:rsidRPr="00B97121" w:rsidRDefault="00B97121" w:rsidP="00B97121">
      <w:pPr>
        <w:ind w:left="426"/>
        <w:jc w:val="both"/>
        <w:rPr>
          <w:rFonts w:ascii="Arial" w:hAnsi="Arial" w:cs="Arial"/>
          <w:sz w:val="24"/>
          <w:szCs w:val="24"/>
        </w:rPr>
      </w:pPr>
      <w:proofErr w:type="spellStart"/>
      <w:r w:rsidRPr="00B97121">
        <w:rPr>
          <w:rFonts w:ascii="Arial" w:hAnsi="Arial" w:cs="Arial"/>
          <w:sz w:val="24"/>
          <w:szCs w:val="24"/>
        </w:rPr>
        <w:t>Berdasarkan</w:t>
      </w:r>
      <w:proofErr w:type="spellEnd"/>
      <w:r w:rsidRPr="00B97121">
        <w:rPr>
          <w:rFonts w:ascii="Arial" w:hAnsi="Arial" w:cs="Arial"/>
          <w:sz w:val="24"/>
          <w:szCs w:val="24"/>
        </w:rPr>
        <w:t xml:space="preserve"> </w:t>
      </w:r>
      <w:proofErr w:type="spellStart"/>
      <w:r w:rsidRPr="00B97121">
        <w:rPr>
          <w:rFonts w:ascii="Arial" w:hAnsi="Arial" w:cs="Arial"/>
          <w:sz w:val="24"/>
          <w:szCs w:val="24"/>
        </w:rPr>
        <w:t>hasil</w:t>
      </w:r>
      <w:proofErr w:type="spellEnd"/>
      <w:r w:rsidRPr="00B97121">
        <w:rPr>
          <w:rFonts w:ascii="Arial" w:hAnsi="Arial" w:cs="Arial"/>
          <w:sz w:val="24"/>
          <w:szCs w:val="24"/>
        </w:rPr>
        <w:t xml:space="preserve"> </w:t>
      </w:r>
      <w:proofErr w:type="spellStart"/>
      <w:r w:rsidRPr="00B97121">
        <w:rPr>
          <w:rFonts w:ascii="Arial" w:hAnsi="Arial" w:cs="Arial"/>
          <w:sz w:val="24"/>
          <w:szCs w:val="24"/>
        </w:rPr>
        <w:t>dari</w:t>
      </w:r>
      <w:proofErr w:type="spellEnd"/>
      <w:r w:rsidRPr="00B97121">
        <w:rPr>
          <w:rFonts w:ascii="Arial" w:hAnsi="Arial" w:cs="Arial"/>
          <w:sz w:val="24"/>
          <w:szCs w:val="24"/>
        </w:rPr>
        <w:t xml:space="preserve"> </w:t>
      </w:r>
      <w:proofErr w:type="spellStart"/>
      <w:r w:rsidRPr="00B97121">
        <w:rPr>
          <w:rFonts w:ascii="Arial" w:hAnsi="Arial" w:cs="Arial"/>
          <w:sz w:val="24"/>
          <w:szCs w:val="24"/>
        </w:rPr>
        <w:t>pengolahan</w:t>
      </w:r>
      <w:proofErr w:type="spellEnd"/>
      <w:r w:rsidRPr="00B97121">
        <w:rPr>
          <w:rFonts w:ascii="Arial" w:hAnsi="Arial" w:cs="Arial"/>
          <w:sz w:val="24"/>
          <w:szCs w:val="24"/>
        </w:rPr>
        <w:t xml:space="preserve"> data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w:t>
      </w:r>
      <w:proofErr w:type="spellStart"/>
      <w:r w:rsidRPr="00B97121">
        <w:rPr>
          <w:rFonts w:ascii="Arial" w:hAnsi="Arial" w:cs="Arial"/>
          <w:sz w:val="24"/>
          <w:szCs w:val="24"/>
        </w:rPr>
        <w:t>menggunakan</w:t>
      </w:r>
      <w:proofErr w:type="spellEnd"/>
      <w:r w:rsidRPr="00B97121">
        <w:rPr>
          <w:rFonts w:ascii="Arial" w:hAnsi="Arial" w:cs="Arial"/>
          <w:sz w:val="24"/>
          <w:szCs w:val="24"/>
        </w:rPr>
        <w:t xml:space="preserve"> </w:t>
      </w:r>
      <w:proofErr w:type="spellStart"/>
      <w:r w:rsidRPr="00B97121">
        <w:rPr>
          <w:rFonts w:ascii="Arial" w:hAnsi="Arial" w:cs="Arial"/>
          <w:sz w:val="24"/>
          <w:szCs w:val="24"/>
        </w:rPr>
        <w:t>kuesioner</w:t>
      </w:r>
      <w:proofErr w:type="spellEnd"/>
      <w:r w:rsidRPr="00B97121">
        <w:rPr>
          <w:rFonts w:ascii="Arial" w:hAnsi="Arial" w:cs="Arial"/>
          <w:sz w:val="24"/>
          <w:szCs w:val="24"/>
        </w:rPr>
        <w:t xml:space="preserve">, </w:t>
      </w:r>
      <w:proofErr w:type="spellStart"/>
      <w:r w:rsidRPr="00B97121">
        <w:rPr>
          <w:rFonts w:ascii="Arial" w:hAnsi="Arial" w:cs="Arial"/>
          <w:sz w:val="24"/>
          <w:szCs w:val="24"/>
        </w:rPr>
        <w:t>diperoleh</w:t>
      </w:r>
      <w:proofErr w:type="spellEnd"/>
      <w:r w:rsidRPr="00B97121">
        <w:rPr>
          <w:rFonts w:ascii="Arial" w:hAnsi="Arial" w:cs="Arial"/>
          <w:sz w:val="24"/>
          <w:szCs w:val="24"/>
        </w:rPr>
        <w:t xml:space="preserve"> </w:t>
      </w:r>
      <w:proofErr w:type="spellStart"/>
      <w:r w:rsidRPr="00B97121">
        <w:rPr>
          <w:rFonts w:ascii="Arial" w:hAnsi="Arial" w:cs="Arial"/>
          <w:sz w:val="24"/>
          <w:szCs w:val="24"/>
        </w:rPr>
        <w:t>hasil</w:t>
      </w:r>
      <w:proofErr w:type="spellEnd"/>
      <w:r w:rsidRPr="00B97121">
        <w:rPr>
          <w:rFonts w:ascii="Arial" w:hAnsi="Arial" w:cs="Arial"/>
          <w:sz w:val="24"/>
          <w:szCs w:val="24"/>
        </w:rPr>
        <w:t xml:space="preserve"> bahwa </w:t>
      </w:r>
      <w:proofErr w:type="spellStart"/>
      <w:r w:rsidRPr="00B97121">
        <w:rPr>
          <w:rFonts w:ascii="Arial" w:hAnsi="Arial" w:cs="Arial"/>
          <w:sz w:val="24"/>
          <w:szCs w:val="24"/>
        </w:rPr>
        <w:t>dimensi</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pelanggan</w:t>
      </w:r>
      <w:proofErr w:type="spellEnd"/>
      <w:r w:rsidRPr="00B97121">
        <w:rPr>
          <w:rFonts w:ascii="Arial" w:hAnsi="Arial" w:cs="Arial"/>
          <w:sz w:val="24"/>
          <w:szCs w:val="24"/>
        </w:rPr>
        <w:t xml:space="preserve"> </w:t>
      </w:r>
      <w:proofErr w:type="spellStart"/>
      <w:r w:rsidRPr="00B97121">
        <w:rPr>
          <w:rFonts w:ascii="Arial" w:hAnsi="Arial" w:cs="Arial"/>
          <w:sz w:val="24"/>
          <w:szCs w:val="24"/>
        </w:rPr>
        <w:t>memiliki</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r w:rsidRPr="00B97121">
        <w:rPr>
          <w:rFonts w:ascii="Arial" w:hAnsi="Arial" w:cs="Arial"/>
          <w:i/>
          <w:iCs/>
          <w:sz w:val="24"/>
          <w:szCs w:val="24"/>
        </w:rPr>
        <w:t>loading factor</w:t>
      </w:r>
      <w:r w:rsidRPr="00B97121">
        <w:rPr>
          <w:rFonts w:ascii="Arial" w:hAnsi="Arial" w:cs="Arial"/>
          <w:sz w:val="24"/>
          <w:szCs w:val="24"/>
        </w:rPr>
        <w:t xml:space="preserve"> </w:t>
      </w:r>
      <w:proofErr w:type="spellStart"/>
      <w:r w:rsidRPr="00B97121">
        <w:rPr>
          <w:rFonts w:ascii="Arial" w:hAnsi="Arial" w:cs="Arial"/>
          <w:sz w:val="24"/>
          <w:szCs w:val="24"/>
        </w:rPr>
        <w:t>terbesar</w:t>
      </w:r>
      <w:proofErr w:type="spellEnd"/>
      <w:r w:rsidRPr="00B97121">
        <w:rPr>
          <w:rFonts w:ascii="Arial" w:hAnsi="Arial" w:cs="Arial"/>
          <w:sz w:val="24"/>
          <w:szCs w:val="24"/>
        </w:rPr>
        <w:t xml:space="preserve"> </w:t>
      </w:r>
      <w:proofErr w:type="spellStart"/>
      <w:r w:rsidRPr="00B97121">
        <w:rPr>
          <w:rFonts w:ascii="Arial" w:hAnsi="Arial" w:cs="Arial"/>
          <w:sz w:val="24"/>
          <w:szCs w:val="24"/>
        </w:rPr>
        <w:t>dibandingkan</w:t>
      </w:r>
      <w:proofErr w:type="spellEnd"/>
      <w:r w:rsidRPr="00B97121">
        <w:rPr>
          <w:rFonts w:ascii="Arial" w:hAnsi="Arial" w:cs="Arial"/>
          <w:sz w:val="24"/>
          <w:szCs w:val="24"/>
        </w:rPr>
        <w:t xml:space="preserve">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w:t>
      </w:r>
      <w:proofErr w:type="spellStart"/>
      <w:r w:rsidRPr="00B97121">
        <w:rPr>
          <w:rFonts w:ascii="Arial" w:hAnsi="Arial" w:cs="Arial"/>
          <w:sz w:val="24"/>
          <w:szCs w:val="24"/>
        </w:rPr>
        <w:t>dimensi</w:t>
      </w:r>
      <w:proofErr w:type="spellEnd"/>
      <w:r w:rsidRPr="00B97121">
        <w:rPr>
          <w:rFonts w:ascii="Arial" w:hAnsi="Arial" w:cs="Arial"/>
          <w:sz w:val="24"/>
          <w:szCs w:val="24"/>
        </w:rPr>
        <w:t xml:space="preserve"> lain </w:t>
      </w:r>
      <w:proofErr w:type="spellStart"/>
      <w:r w:rsidRPr="00B97121">
        <w:rPr>
          <w:rFonts w:ascii="Arial" w:hAnsi="Arial" w:cs="Arial"/>
          <w:sz w:val="24"/>
          <w:szCs w:val="24"/>
        </w:rPr>
        <w:t>yaitu</w:t>
      </w:r>
      <w:proofErr w:type="spellEnd"/>
      <w:r w:rsidRPr="00B97121">
        <w:rPr>
          <w:rFonts w:ascii="Arial" w:hAnsi="Arial" w:cs="Arial"/>
          <w:sz w:val="24"/>
          <w:szCs w:val="24"/>
        </w:rPr>
        <w:t xml:space="preserve"> </w:t>
      </w:r>
      <w:proofErr w:type="spellStart"/>
      <w:r w:rsidRPr="00B97121">
        <w:rPr>
          <w:rFonts w:ascii="Arial" w:hAnsi="Arial" w:cs="Arial"/>
          <w:sz w:val="24"/>
          <w:szCs w:val="24"/>
        </w:rPr>
        <w:t>sebesar</w:t>
      </w:r>
      <w:proofErr w:type="spellEnd"/>
      <w:r w:rsidRPr="00B97121">
        <w:rPr>
          <w:rFonts w:ascii="Arial" w:hAnsi="Arial" w:cs="Arial"/>
          <w:sz w:val="24"/>
          <w:szCs w:val="24"/>
        </w:rPr>
        <w:t xml:space="preserve"> 0,9147. Hal </w:t>
      </w:r>
      <w:proofErr w:type="spellStart"/>
      <w:r w:rsidRPr="00B97121">
        <w:rPr>
          <w:rFonts w:ascii="Arial" w:hAnsi="Arial" w:cs="Arial"/>
          <w:sz w:val="24"/>
          <w:szCs w:val="24"/>
        </w:rPr>
        <w:t>ini</w:t>
      </w:r>
      <w:proofErr w:type="spellEnd"/>
      <w:r w:rsidRPr="00B97121">
        <w:rPr>
          <w:rFonts w:ascii="Arial" w:hAnsi="Arial" w:cs="Arial"/>
          <w:sz w:val="24"/>
          <w:szCs w:val="24"/>
        </w:rPr>
        <w:t xml:space="preserve"> </w:t>
      </w:r>
      <w:proofErr w:type="spellStart"/>
      <w:r w:rsidRPr="00B97121">
        <w:rPr>
          <w:rFonts w:ascii="Arial" w:hAnsi="Arial" w:cs="Arial"/>
          <w:sz w:val="24"/>
          <w:szCs w:val="24"/>
        </w:rPr>
        <w:t>menunjukan</w:t>
      </w:r>
      <w:proofErr w:type="spellEnd"/>
      <w:r w:rsidRPr="00B97121">
        <w:rPr>
          <w:rFonts w:ascii="Arial" w:hAnsi="Arial" w:cs="Arial"/>
          <w:sz w:val="24"/>
          <w:szCs w:val="24"/>
        </w:rPr>
        <w:t xml:space="preserve"> bahwa </w:t>
      </w:r>
      <w:proofErr w:type="spellStart"/>
      <w:r w:rsidRPr="00B97121">
        <w:rPr>
          <w:rFonts w:ascii="Arial" w:hAnsi="Arial" w:cs="Arial"/>
          <w:sz w:val="24"/>
          <w:szCs w:val="24"/>
        </w:rPr>
        <w:t>dimensi</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pelanggan</w:t>
      </w:r>
      <w:proofErr w:type="spellEnd"/>
      <w:r w:rsidRPr="00B97121">
        <w:rPr>
          <w:rFonts w:ascii="Arial" w:hAnsi="Arial" w:cs="Arial"/>
          <w:sz w:val="24"/>
          <w:szCs w:val="24"/>
        </w:rPr>
        <w:t xml:space="preserve"> </w:t>
      </w:r>
      <w:proofErr w:type="spellStart"/>
      <w:r w:rsidRPr="00B97121">
        <w:rPr>
          <w:rFonts w:ascii="Arial" w:hAnsi="Arial" w:cs="Arial"/>
          <w:sz w:val="24"/>
          <w:szCs w:val="24"/>
        </w:rPr>
        <w:t>merupakan</w:t>
      </w:r>
      <w:proofErr w:type="spellEnd"/>
      <w:r w:rsidRPr="00B97121">
        <w:rPr>
          <w:rFonts w:ascii="Arial" w:hAnsi="Arial" w:cs="Arial"/>
          <w:sz w:val="24"/>
          <w:szCs w:val="24"/>
        </w:rPr>
        <w:t xml:space="preserve"> </w:t>
      </w:r>
      <w:proofErr w:type="spellStart"/>
      <w:r w:rsidRPr="00B97121">
        <w:rPr>
          <w:rFonts w:ascii="Arial" w:hAnsi="Arial" w:cs="Arial"/>
          <w:sz w:val="24"/>
          <w:szCs w:val="24"/>
        </w:rPr>
        <w:t>faktor</w:t>
      </w:r>
      <w:proofErr w:type="spellEnd"/>
      <w:r w:rsidRPr="00B97121">
        <w:rPr>
          <w:rFonts w:ascii="Arial" w:hAnsi="Arial" w:cs="Arial"/>
          <w:sz w:val="24"/>
          <w:szCs w:val="24"/>
        </w:rPr>
        <w:t xml:space="preserve"> </w:t>
      </w:r>
      <w:proofErr w:type="spellStart"/>
      <w:r w:rsidRPr="00B97121">
        <w:rPr>
          <w:rFonts w:ascii="Arial" w:hAnsi="Arial" w:cs="Arial"/>
          <w:sz w:val="24"/>
          <w:szCs w:val="24"/>
        </w:rPr>
        <w:t>pembentuk</w:t>
      </w:r>
      <w:proofErr w:type="spellEnd"/>
      <w:r w:rsidRPr="00B97121">
        <w:rPr>
          <w:rFonts w:ascii="Arial" w:hAnsi="Arial" w:cs="Arial"/>
          <w:sz w:val="24"/>
          <w:szCs w:val="24"/>
        </w:rPr>
        <w:t xml:space="preserve"> </w:t>
      </w:r>
      <w:proofErr w:type="spellStart"/>
      <w:r w:rsidRPr="00B97121">
        <w:rPr>
          <w:rFonts w:ascii="Arial" w:hAnsi="Arial" w:cs="Arial"/>
          <w:sz w:val="24"/>
          <w:szCs w:val="24"/>
        </w:rPr>
        <w:t>variabel</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Pasar </w:t>
      </w:r>
      <w:proofErr w:type="spellStart"/>
      <w:r w:rsidRPr="00B97121">
        <w:rPr>
          <w:rFonts w:ascii="Arial" w:hAnsi="Arial" w:cs="Arial"/>
          <w:sz w:val="24"/>
          <w:szCs w:val="24"/>
        </w:rPr>
        <w:t>terbesar</w:t>
      </w:r>
      <w:proofErr w:type="spellEnd"/>
      <w:r w:rsidRPr="00B97121">
        <w:rPr>
          <w:rFonts w:ascii="Arial" w:hAnsi="Arial" w:cs="Arial"/>
          <w:sz w:val="24"/>
          <w:szCs w:val="24"/>
        </w:rPr>
        <w:t xml:space="preserve"> yang </w:t>
      </w:r>
      <w:proofErr w:type="spellStart"/>
      <w:r w:rsidRPr="00B97121">
        <w:rPr>
          <w:rFonts w:ascii="Arial" w:hAnsi="Arial" w:cs="Arial"/>
          <w:sz w:val="24"/>
          <w:szCs w:val="24"/>
        </w:rPr>
        <w:t>mengindikasikan</w:t>
      </w:r>
      <w:proofErr w:type="spellEnd"/>
      <w:r w:rsidRPr="00B97121">
        <w:rPr>
          <w:rFonts w:ascii="Arial" w:hAnsi="Arial" w:cs="Arial"/>
          <w:sz w:val="24"/>
          <w:szCs w:val="24"/>
        </w:rPr>
        <w:t xml:space="preserve"> bahwa </w:t>
      </w:r>
      <w:proofErr w:type="spellStart"/>
      <w:r w:rsidRPr="00B97121">
        <w:rPr>
          <w:rFonts w:ascii="Arial" w:hAnsi="Arial" w:cs="Arial"/>
          <w:sz w:val="24"/>
          <w:szCs w:val="24"/>
        </w:rPr>
        <w:t>dimensi</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pelanggan</w:t>
      </w:r>
      <w:proofErr w:type="spellEnd"/>
      <w:r w:rsidRPr="00B97121">
        <w:rPr>
          <w:rFonts w:ascii="Arial" w:hAnsi="Arial" w:cs="Arial"/>
          <w:sz w:val="24"/>
          <w:szCs w:val="24"/>
        </w:rPr>
        <w:t xml:space="preserve"> yang </w:t>
      </w:r>
      <w:proofErr w:type="spellStart"/>
      <w:r w:rsidRPr="00B97121">
        <w:rPr>
          <w:rFonts w:ascii="Arial" w:hAnsi="Arial" w:cs="Arial"/>
          <w:sz w:val="24"/>
          <w:szCs w:val="24"/>
        </w:rPr>
        <w:t>baik</w:t>
      </w:r>
      <w:proofErr w:type="spellEnd"/>
      <w:r w:rsidRPr="00B97121">
        <w:rPr>
          <w:rFonts w:ascii="Arial" w:hAnsi="Arial" w:cs="Arial"/>
          <w:sz w:val="24"/>
          <w:szCs w:val="24"/>
        </w:rPr>
        <w:t xml:space="preserve"> </w:t>
      </w:r>
      <w:proofErr w:type="spellStart"/>
      <w:r w:rsidRPr="00B97121">
        <w:rPr>
          <w:rFonts w:ascii="Arial" w:hAnsi="Arial" w:cs="Arial"/>
          <w:sz w:val="24"/>
          <w:szCs w:val="24"/>
        </w:rPr>
        <w:t>merupakan</w:t>
      </w:r>
      <w:proofErr w:type="spellEnd"/>
      <w:r w:rsidRPr="00B97121">
        <w:rPr>
          <w:rFonts w:ascii="Arial" w:hAnsi="Arial" w:cs="Arial"/>
          <w:sz w:val="24"/>
          <w:szCs w:val="24"/>
        </w:rPr>
        <w:t xml:space="preserve"> </w:t>
      </w:r>
      <w:proofErr w:type="spellStart"/>
      <w:r w:rsidRPr="00B97121">
        <w:rPr>
          <w:rFonts w:ascii="Arial" w:hAnsi="Arial" w:cs="Arial"/>
          <w:sz w:val="24"/>
          <w:szCs w:val="24"/>
        </w:rPr>
        <w:t>keunggulan</w:t>
      </w:r>
      <w:proofErr w:type="spellEnd"/>
      <w:r w:rsidRPr="00B97121">
        <w:rPr>
          <w:rFonts w:ascii="Arial" w:hAnsi="Arial" w:cs="Arial"/>
          <w:sz w:val="24"/>
          <w:szCs w:val="24"/>
        </w:rPr>
        <w:t xml:space="preserve"> </w:t>
      </w:r>
      <w:proofErr w:type="spellStart"/>
      <w:r w:rsidRPr="00B97121">
        <w:rPr>
          <w:rFonts w:ascii="Arial" w:hAnsi="Arial" w:cs="Arial"/>
          <w:sz w:val="24"/>
          <w:szCs w:val="24"/>
        </w:rPr>
        <w:t>dari</w:t>
      </w:r>
      <w:proofErr w:type="spellEnd"/>
      <w:r w:rsidRPr="00B97121">
        <w:rPr>
          <w:rFonts w:ascii="Arial" w:hAnsi="Arial" w:cs="Arial"/>
          <w:sz w:val="24"/>
          <w:szCs w:val="24"/>
        </w:rPr>
        <w:t xml:space="preserve"> </w:t>
      </w:r>
      <w:proofErr w:type="spellStart"/>
      <w:r w:rsidRPr="00B97121">
        <w:rPr>
          <w:rFonts w:ascii="Arial" w:hAnsi="Arial" w:cs="Arial"/>
          <w:sz w:val="24"/>
          <w:szCs w:val="24"/>
        </w:rPr>
        <w:t>pelaku</w:t>
      </w:r>
      <w:proofErr w:type="spellEnd"/>
      <w:r w:rsidRPr="00B97121">
        <w:rPr>
          <w:rFonts w:ascii="Arial" w:hAnsi="Arial" w:cs="Arial"/>
          <w:sz w:val="24"/>
          <w:szCs w:val="24"/>
        </w:rPr>
        <w:t xml:space="preserve"> </w:t>
      </w:r>
      <w:proofErr w:type="spellStart"/>
      <w:r w:rsidRPr="00B97121">
        <w:rPr>
          <w:rFonts w:ascii="Arial" w:hAnsi="Arial" w:cs="Arial"/>
          <w:sz w:val="24"/>
          <w:szCs w:val="24"/>
        </w:rPr>
        <w:t>usaha</w:t>
      </w:r>
      <w:proofErr w:type="spellEnd"/>
      <w:r w:rsidRPr="00B97121">
        <w:rPr>
          <w:rFonts w:ascii="Arial" w:hAnsi="Arial" w:cs="Arial"/>
          <w:sz w:val="24"/>
          <w:szCs w:val="24"/>
        </w:rPr>
        <w:t xml:space="preserve"> </w:t>
      </w:r>
      <w:proofErr w:type="spellStart"/>
      <w:r w:rsidRPr="00B97121">
        <w:rPr>
          <w:rFonts w:ascii="Arial" w:hAnsi="Arial" w:cs="Arial"/>
          <w:sz w:val="24"/>
          <w:szCs w:val="24"/>
        </w:rPr>
        <w:t>mikro</w:t>
      </w:r>
      <w:proofErr w:type="spellEnd"/>
      <w:r w:rsidRPr="00B97121">
        <w:rPr>
          <w:rFonts w:ascii="Arial" w:hAnsi="Arial" w:cs="Arial"/>
          <w:sz w:val="24"/>
          <w:szCs w:val="24"/>
        </w:rPr>
        <w:t xml:space="preserve"> </w:t>
      </w:r>
      <w:proofErr w:type="spellStart"/>
      <w:r w:rsidRPr="00B97121">
        <w:rPr>
          <w:rFonts w:ascii="Arial" w:hAnsi="Arial" w:cs="Arial"/>
          <w:sz w:val="24"/>
          <w:szCs w:val="24"/>
        </w:rPr>
        <w:t>jenis</w:t>
      </w:r>
      <w:proofErr w:type="spellEnd"/>
      <w:r w:rsidRPr="00B97121">
        <w:rPr>
          <w:rFonts w:ascii="Arial" w:hAnsi="Arial" w:cs="Arial"/>
          <w:sz w:val="24"/>
          <w:szCs w:val="24"/>
        </w:rPr>
        <w:t xml:space="preserve"> </w:t>
      </w:r>
      <w:proofErr w:type="spellStart"/>
      <w:r w:rsidRPr="00B97121">
        <w:rPr>
          <w:rFonts w:ascii="Arial" w:hAnsi="Arial" w:cs="Arial"/>
          <w:sz w:val="24"/>
          <w:szCs w:val="24"/>
        </w:rPr>
        <w:t>usaha</w:t>
      </w:r>
      <w:proofErr w:type="spellEnd"/>
      <w:r w:rsidRPr="00B97121">
        <w:rPr>
          <w:rFonts w:ascii="Arial" w:hAnsi="Arial" w:cs="Arial"/>
          <w:sz w:val="24"/>
          <w:szCs w:val="24"/>
        </w:rPr>
        <w:t xml:space="preserve"> </w:t>
      </w:r>
      <w:proofErr w:type="spellStart"/>
      <w:r w:rsidRPr="00B97121">
        <w:rPr>
          <w:rFonts w:ascii="Arial" w:hAnsi="Arial" w:cs="Arial"/>
          <w:sz w:val="24"/>
          <w:szCs w:val="24"/>
        </w:rPr>
        <w:t>makanan</w:t>
      </w:r>
      <w:proofErr w:type="spellEnd"/>
      <w:r w:rsidRPr="00B97121">
        <w:rPr>
          <w:rFonts w:ascii="Arial" w:hAnsi="Arial" w:cs="Arial"/>
          <w:sz w:val="24"/>
          <w:szCs w:val="24"/>
        </w:rPr>
        <w:t xml:space="preserve"> </w:t>
      </w:r>
      <w:proofErr w:type="spellStart"/>
      <w:r w:rsidRPr="00B97121">
        <w:rPr>
          <w:rFonts w:ascii="Arial" w:hAnsi="Arial" w:cs="Arial"/>
          <w:sz w:val="24"/>
          <w:szCs w:val="24"/>
        </w:rPr>
        <w:t>minuman</w:t>
      </w:r>
      <w:proofErr w:type="spellEnd"/>
      <w:r w:rsidRPr="00B97121">
        <w:rPr>
          <w:rFonts w:ascii="Arial" w:hAnsi="Arial" w:cs="Arial"/>
          <w:sz w:val="24"/>
          <w:szCs w:val="24"/>
        </w:rPr>
        <w:t xml:space="preserve"> di Metropolitan Bandung Raya. </w:t>
      </w:r>
      <w:proofErr w:type="spellStart"/>
      <w:r w:rsidRPr="00B97121">
        <w:rPr>
          <w:rFonts w:ascii="Arial" w:hAnsi="Arial" w:cs="Arial"/>
          <w:sz w:val="24"/>
          <w:szCs w:val="24"/>
        </w:rPr>
        <w:t>Meskipun</w:t>
      </w:r>
      <w:proofErr w:type="spellEnd"/>
      <w:r w:rsidRPr="00B97121">
        <w:rPr>
          <w:rFonts w:ascii="Arial" w:hAnsi="Arial" w:cs="Arial"/>
          <w:sz w:val="24"/>
          <w:szCs w:val="24"/>
        </w:rPr>
        <w:t xml:space="preserve"> </w:t>
      </w:r>
      <w:proofErr w:type="spellStart"/>
      <w:r w:rsidRPr="00B97121">
        <w:rPr>
          <w:rFonts w:ascii="Arial" w:hAnsi="Arial" w:cs="Arial"/>
          <w:sz w:val="24"/>
          <w:szCs w:val="24"/>
        </w:rPr>
        <w:t>demikian</w:t>
      </w:r>
      <w:proofErr w:type="spellEnd"/>
      <w:r w:rsidRPr="00B97121">
        <w:rPr>
          <w:rFonts w:ascii="Arial" w:hAnsi="Arial" w:cs="Arial"/>
          <w:sz w:val="24"/>
          <w:szCs w:val="24"/>
        </w:rPr>
        <w:t xml:space="preserve"> </w:t>
      </w:r>
      <w:proofErr w:type="spellStart"/>
      <w:r w:rsidRPr="00B97121">
        <w:rPr>
          <w:rFonts w:ascii="Arial" w:hAnsi="Arial" w:cs="Arial"/>
          <w:sz w:val="24"/>
          <w:szCs w:val="24"/>
        </w:rPr>
        <w:t>masih</w:t>
      </w:r>
      <w:proofErr w:type="spellEnd"/>
      <w:r w:rsidRPr="00B97121">
        <w:rPr>
          <w:rFonts w:ascii="Arial" w:hAnsi="Arial" w:cs="Arial"/>
          <w:sz w:val="24"/>
          <w:szCs w:val="24"/>
        </w:rPr>
        <w:t xml:space="preserve"> </w:t>
      </w:r>
      <w:proofErr w:type="spellStart"/>
      <w:r w:rsidRPr="00B97121">
        <w:rPr>
          <w:rFonts w:ascii="Arial" w:hAnsi="Arial" w:cs="Arial"/>
          <w:sz w:val="24"/>
          <w:szCs w:val="24"/>
        </w:rPr>
        <w:t>terdapat</w:t>
      </w:r>
      <w:proofErr w:type="spellEnd"/>
      <w:r w:rsidRPr="00B97121">
        <w:rPr>
          <w:rFonts w:ascii="Arial" w:hAnsi="Arial" w:cs="Arial"/>
          <w:sz w:val="24"/>
          <w:szCs w:val="24"/>
        </w:rPr>
        <w:t xml:space="preserve"> </w:t>
      </w:r>
      <w:proofErr w:type="spellStart"/>
      <w:r w:rsidRPr="00B97121">
        <w:rPr>
          <w:rFonts w:ascii="Arial" w:hAnsi="Arial" w:cs="Arial"/>
          <w:sz w:val="24"/>
          <w:szCs w:val="24"/>
        </w:rPr>
        <w:t>faktor</w:t>
      </w:r>
      <w:proofErr w:type="spellEnd"/>
      <w:r w:rsidRPr="00B97121">
        <w:rPr>
          <w:rFonts w:ascii="Arial" w:hAnsi="Arial" w:cs="Arial"/>
          <w:sz w:val="24"/>
          <w:szCs w:val="24"/>
        </w:rPr>
        <w:t xml:space="preserve"> yang </w:t>
      </w:r>
      <w:proofErr w:type="spellStart"/>
      <w:r w:rsidRPr="00B97121">
        <w:rPr>
          <w:rFonts w:ascii="Arial" w:hAnsi="Arial" w:cs="Arial"/>
          <w:sz w:val="24"/>
          <w:szCs w:val="24"/>
        </w:rPr>
        <w:t>belum</w:t>
      </w:r>
      <w:proofErr w:type="spellEnd"/>
      <w:r w:rsidRPr="00B97121">
        <w:rPr>
          <w:rFonts w:ascii="Arial" w:hAnsi="Arial" w:cs="Arial"/>
          <w:sz w:val="24"/>
          <w:szCs w:val="24"/>
        </w:rPr>
        <w:t xml:space="preserve"> optimal dan </w:t>
      </w:r>
      <w:proofErr w:type="spellStart"/>
      <w:r w:rsidRPr="00B97121">
        <w:rPr>
          <w:rFonts w:ascii="Arial" w:hAnsi="Arial" w:cs="Arial"/>
          <w:sz w:val="24"/>
          <w:szCs w:val="24"/>
        </w:rPr>
        <w:t>bisa</w:t>
      </w:r>
      <w:proofErr w:type="spellEnd"/>
      <w:r w:rsidRPr="00B97121">
        <w:rPr>
          <w:rFonts w:ascii="Arial" w:hAnsi="Arial" w:cs="Arial"/>
          <w:sz w:val="24"/>
          <w:szCs w:val="24"/>
        </w:rPr>
        <w:t xml:space="preserve"> </w:t>
      </w:r>
      <w:proofErr w:type="spellStart"/>
      <w:r w:rsidRPr="00B97121">
        <w:rPr>
          <w:rFonts w:ascii="Arial" w:hAnsi="Arial" w:cs="Arial"/>
          <w:sz w:val="24"/>
          <w:szCs w:val="24"/>
        </w:rPr>
        <w:t>disebut</w:t>
      </w:r>
      <w:proofErr w:type="spellEnd"/>
      <w:r w:rsidRPr="00B97121">
        <w:rPr>
          <w:rFonts w:ascii="Arial" w:hAnsi="Arial" w:cs="Arial"/>
          <w:sz w:val="24"/>
          <w:szCs w:val="24"/>
        </w:rPr>
        <w:t xml:space="preserve"> </w:t>
      </w:r>
      <w:proofErr w:type="spellStart"/>
      <w:r w:rsidRPr="00B97121">
        <w:rPr>
          <w:rFonts w:ascii="Arial" w:hAnsi="Arial" w:cs="Arial"/>
          <w:sz w:val="24"/>
          <w:szCs w:val="24"/>
        </w:rPr>
        <w:t>kelemahan</w:t>
      </w:r>
      <w:proofErr w:type="spellEnd"/>
      <w:r w:rsidRPr="00B97121">
        <w:rPr>
          <w:rFonts w:ascii="Arial" w:hAnsi="Arial" w:cs="Arial"/>
          <w:sz w:val="24"/>
          <w:szCs w:val="24"/>
        </w:rPr>
        <w:t xml:space="preserve"> </w:t>
      </w:r>
      <w:proofErr w:type="spellStart"/>
      <w:r w:rsidRPr="00B97121">
        <w:rPr>
          <w:rFonts w:ascii="Arial" w:hAnsi="Arial" w:cs="Arial"/>
          <w:sz w:val="24"/>
          <w:szCs w:val="24"/>
        </w:rPr>
        <w:t>dalam</w:t>
      </w:r>
      <w:proofErr w:type="spellEnd"/>
      <w:r w:rsidRPr="00B97121">
        <w:rPr>
          <w:rFonts w:ascii="Arial" w:hAnsi="Arial" w:cs="Arial"/>
          <w:sz w:val="24"/>
          <w:szCs w:val="24"/>
        </w:rPr>
        <w:t xml:space="preserve"> variable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Pasar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w:t>
      </w:r>
      <w:r w:rsidRPr="00B97121">
        <w:rPr>
          <w:rFonts w:ascii="Arial" w:hAnsi="Arial" w:cs="Arial"/>
          <w:i/>
          <w:iCs/>
          <w:sz w:val="24"/>
          <w:szCs w:val="24"/>
        </w:rPr>
        <w:t>loading factor</w:t>
      </w:r>
      <w:r w:rsidRPr="00B97121">
        <w:rPr>
          <w:rFonts w:ascii="Arial" w:hAnsi="Arial" w:cs="Arial"/>
          <w:sz w:val="24"/>
          <w:szCs w:val="24"/>
        </w:rPr>
        <w:t xml:space="preserve"> yang paling </w:t>
      </w:r>
      <w:proofErr w:type="spellStart"/>
      <w:r w:rsidRPr="00B97121">
        <w:rPr>
          <w:rFonts w:ascii="Arial" w:hAnsi="Arial" w:cs="Arial"/>
          <w:sz w:val="24"/>
          <w:szCs w:val="24"/>
        </w:rPr>
        <w:t>kecil</w:t>
      </w:r>
      <w:proofErr w:type="spellEnd"/>
      <w:r w:rsidRPr="00B97121">
        <w:rPr>
          <w:rFonts w:ascii="Arial" w:hAnsi="Arial" w:cs="Arial"/>
          <w:sz w:val="24"/>
          <w:szCs w:val="24"/>
        </w:rPr>
        <w:t xml:space="preserve"> </w:t>
      </w:r>
      <w:proofErr w:type="spellStart"/>
      <w:r w:rsidRPr="00B97121">
        <w:rPr>
          <w:rFonts w:ascii="Arial" w:hAnsi="Arial" w:cs="Arial"/>
          <w:sz w:val="24"/>
          <w:szCs w:val="24"/>
        </w:rPr>
        <w:t>yaitu</w:t>
      </w:r>
      <w:proofErr w:type="spellEnd"/>
      <w:r w:rsidRPr="00B97121">
        <w:rPr>
          <w:rFonts w:ascii="Arial" w:hAnsi="Arial" w:cs="Arial"/>
          <w:sz w:val="24"/>
          <w:szCs w:val="24"/>
        </w:rPr>
        <w:t xml:space="preserve"> </w:t>
      </w:r>
      <w:proofErr w:type="spellStart"/>
      <w:r w:rsidRPr="00B97121">
        <w:rPr>
          <w:rFonts w:ascii="Arial" w:hAnsi="Arial" w:cs="Arial"/>
          <w:sz w:val="24"/>
          <w:szCs w:val="24"/>
        </w:rPr>
        <w:t>dimensi</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pesaing</w:t>
      </w:r>
      <w:proofErr w:type="spellEnd"/>
      <w:r w:rsidRPr="00B97121">
        <w:rPr>
          <w:rFonts w:ascii="Arial" w:hAnsi="Arial" w:cs="Arial"/>
          <w:sz w:val="24"/>
          <w:szCs w:val="24"/>
        </w:rPr>
        <w:t xml:space="preserve">, </w:t>
      </w:r>
      <w:proofErr w:type="spellStart"/>
      <w:r w:rsidRPr="00B97121">
        <w:rPr>
          <w:rFonts w:ascii="Arial" w:hAnsi="Arial" w:cs="Arial"/>
          <w:sz w:val="24"/>
          <w:szCs w:val="24"/>
        </w:rPr>
        <w:t>dengan</w:t>
      </w:r>
      <w:proofErr w:type="spellEnd"/>
      <w:r w:rsidRPr="00B97121">
        <w:rPr>
          <w:rFonts w:ascii="Arial" w:hAnsi="Arial" w:cs="Arial"/>
          <w:sz w:val="24"/>
          <w:szCs w:val="24"/>
        </w:rPr>
        <w:t xml:space="preserve"> </w:t>
      </w:r>
      <w:proofErr w:type="spellStart"/>
      <w:r w:rsidRPr="00B97121">
        <w:rPr>
          <w:rFonts w:ascii="Arial" w:hAnsi="Arial" w:cs="Arial"/>
          <w:sz w:val="24"/>
          <w:szCs w:val="24"/>
        </w:rPr>
        <w:t>nilai</w:t>
      </w:r>
      <w:proofErr w:type="spellEnd"/>
      <w:r w:rsidRPr="00B97121">
        <w:rPr>
          <w:rFonts w:ascii="Arial" w:hAnsi="Arial" w:cs="Arial"/>
          <w:sz w:val="24"/>
          <w:szCs w:val="24"/>
        </w:rPr>
        <w:t xml:space="preserve"> loading factor 0,7395. Hal </w:t>
      </w:r>
      <w:proofErr w:type="spellStart"/>
      <w:r w:rsidRPr="00B97121">
        <w:rPr>
          <w:rFonts w:ascii="Arial" w:hAnsi="Arial" w:cs="Arial"/>
          <w:sz w:val="24"/>
          <w:szCs w:val="24"/>
        </w:rPr>
        <w:t>ini</w:t>
      </w:r>
      <w:proofErr w:type="spellEnd"/>
      <w:r w:rsidRPr="00B97121">
        <w:rPr>
          <w:rFonts w:ascii="Arial" w:hAnsi="Arial" w:cs="Arial"/>
          <w:sz w:val="24"/>
          <w:szCs w:val="24"/>
        </w:rPr>
        <w:t xml:space="preserve"> </w:t>
      </w:r>
      <w:proofErr w:type="spellStart"/>
      <w:r w:rsidRPr="00B97121">
        <w:rPr>
          <w:rFonts w:ascii="Arial" w:hAnsi="Arial" w:cs="Arial"/>
          <w:sz w:val="24"/>
          <w:szCs w:val="24"/>
        </w:rPr>
        <w:t>mengindikasikan</w:t>
      </w:r>
      <w:proofErr w:type="spellEnd"/>
      <w:r w:rsidRPr="00B97121">
        <w:rPr>
          <w:rFonts w:ascii="Arial" w:hAnsi="Arial" w:cs="Arial"/>
          <w:sz w:val="24"/>
          <w:szCs w:val="24"/>
        </w:rPr>
        <w:t xml:space="preserve"> bahwa </w:t>
      </w:r>
      <w:proofErr w:type="spellStart"/>
      <w:r w:rsidRPr="00B97121">
        <w:rPr>
          <w:rFonts w:ascii="Arial" w:hAnsi="Arial" w:cs="Arial"/>
          <w:sz w:val="24"/>
          <w:szCs w:val="24"/>
        </w:rPr>
        <w:t>dimensi</w:t>
      </w:r>
      <w:proofErr w:type="spellEnd"/>
      <w:r w:rsidRPr="00B97121">
        <w:rPr>
          <w:rFonts w:ascii="Arial" w:hAnsi="Arial" w:cs="Arial"/>
          <w:sz w:val="24"/>
          <w:szCs w:val="24"/>
        </w:rPr>
        <w:t xml:space="preserve"> </w:t>
      </w:r>
      <w:proofErr w:type="spellStart"/>
      <w:r w:rsidRPr="00B97121">
        <w:rPr>
          <w:rFonts w:ascii="Arial" w:hAnsi="Arial" w:cs="Arial"/>
          <w:sz w:val="24"/>
          <w:szCs w:val="24"/>
        </w:rPr>
        <w:t>orientasi</w:t>
      </w:r>
      <w:proofErr w:type="spellEnd"/>
      <w:r w:rsidRPr="00B97121">
        <w:rPr>
          <w:rFonts w:ascii="Arial" w:hAnsi="Arial" w:cs="Arial"/>
          <w:sz w:val="24"/>
          <w:szCs w:val="24"/>
        </w:rPr>
        <w:t xml:space="preserve"> </w:t>
      </w:r>
      <w:proofErr w:type="spellStart"/>
      <w:r w:rsidRPr="00B97121">
        <w:rPr>
          <w:rFonts w:ascii="Arial" w:hAnsi="Arial" w:cs="Arial"/>
          <w:sz w:val="24"/>
          <w:szCs w:val="24"/>
        </w:rPr>
        <w:t>pesaing</w:t>
      </w:r>
      <w:proofErr w:type="spellEnd"/>
      <w:r w:rsidRPr="00B97121">
        <w:rPr>
          <w:rFonts w:ascii="Arial" w:hAnsi="Arial" w:cs="Arial"/>
          <w:sz w:val="24"/>
          <w:szCs w:val="24"/>
        </w:rPr>
        <w:t xml:space="preserve"> </w:t>
      </w:r>
      <w:proofErr w:type="spellStart"/>
      <w:r w:rsidRPr="00B97121">
        <w:rPr>
          <w:rFonts w:ascii="Arial" w:hAnsi="Arial" w:cs="Arial"/>
          <w:sz w:val="24"/>
          <w:szCs w:val="24"/>
        </w:rPr>
        <w:t>peaku</w:t>
      </w:r>
      <w:proofErr w:type="spellEnd"/>
      <w:r w:rsidRPr="00B97121">
        <w:rPr>
          <w:rFonts w:ascii="Arial" w:hAnsi="Arial" w:cs="Arial"/>
          <w:sz w:val="24"/>
          <w:szCs w:val="24"/>
        </w:rPr>
        <w:t xml:space="preserve"> </w:t>
      </w:r>
      <w:proofErr w:type="spellStart"/>
      <w:r w:rsidRPr="00B97121">
        <w:rPr>
          <w:rFonts w:ascii="Arial" w:hAnsi="Arial" w:cs="Arial"/>
          <w:sz w:val="24"/>
          <w:szCs w:val="24"/>
        </w:rPr>
        <w:t>usaha</w:t>
      </w:r>
      <w:proofErr w:type="spellEnd"/>
      <w:r w:rsidRPr="00B97121">
        <w:rPr>
          <w:rFonts w:ascii="Arial" w:hAnsi="Arial" w:cs="Arial"/>
          <w:sz w:val="24"/>
          <w:szCs w:val="24"/>
        </w:rPr>
        <w:t xml:space="preserve"> </w:t>
      </w:r>
      <w:proofErr w:type="spellStart"/>
      <w:r w:rsidRPr="00B97121">
        <w:rPr>
          <w:rFonts w:ascii="Arial" w:hAnsi="Arial" w:cs="Arial"/>
          <w:sz w:val="24"/>
          <w:szCs w:val="24"/>
        </w:rPr>
        <w:t>mikro</w:t>
      </w:r>
      <w:proofErr w:type="spellEnd"/>
      <w:r w:rsidRPr="00B97121">
        <w:rPr>
          <w:rFonts w:ascii="Arial" w:hAnsi="Arial" w:cs="Arial"/>
          <w:sz w:val="24"/>
          <w:szCs w:val="24"/>
        </w:rPr>
        <w:t xml:space="preserve"> </w:t>
      </w:r>
      <w:proofErr w:type="spellStart"/>
      <w:r w:rsidRPr="00B97121">
        <w:rPr>
          <w:rFonts w:ascii="Arial" w:hAnsi="Arial" w:cs="Arial"/>
          <w:sz w:val="24"/>
          <w:szCs w:val="24"/>
        </w:rPr>
        <w:t>jenis</w:t>
      </w:r>
      <w:proofErr w:type="spellEnd"/>
      <w:r w:rsidRPr="00B97121">
        <w:rPr>
          <w:rFonts w:ascii="Arial" w:hAnsi="Arial" w:cs="Arial"/>
          <w:sz w:val="24"/>
          <w:szCs w:val="24"/>
        </w:rPr>
        <w:t xml:space="preserve"> </w:t>
      </w:r>
      <w:proofErr w:type="spellStart"/>
      <w:r w:rsidRPr="00B97121">
        <w:rPr>
          <w:rFonts w:ascii="Arial" w:hAnsi="Arial" w:cs="Arial"/>
          <w:sz w:val="24"/>
          <w:szCs w:val="24"/>
        </w:rPr>
        <w:t>makanan</w:t>
      </w:r>
      <w:proofErr w:type="spellEnd"/>
      <w:r w:rsidRPr="00B97121">
        <w:rPr>
          <w:rFonts w:ascii="Arial" w:hAnsi="Arial" w:cs="Arial"/>
          <w:sz w:val="24"/>
          <w:szCs w:val="24"/>
        </w:rPr>
        <w:t xml:space="preserve"> </w:t>
      </w:r>
      <w:proofErr w:type="spellStart"/>
      <w:r w:rsidRPr="00B97121">
        <w:rPr>
          <w:rFonts w:ascii="Arial" w:hAnsi="Arial" w:cs="Arial"/>
          <w:sz w:val="24"/>
          <w:szCs w:val="24"/>
        </w:rPr>
        <w:t>minuman</w:t>
      </w:r>
      <w:proofErr w:type="spellEnd"/>
      <w:r w:rsidRPr="00B97121">
        <w:rPr>
          <w:rFonts w:ascii="Arial" w:hAnsi="Arial" w:cs="Arial"/>
          <w:sz w:val="24"/>
          <w:szCs w:val="24"/>
        </w:rPr>
        <w:t xml:space="preserve"> di Metropolitan Bandung Raya </w:t>
      </w:r>
      <w:proofErr w:type="spellStart"/>
      <w:r w:rsidRPr="00B97121">
        <w:rPr>
          <w:rFonts w:ascii="Arial" w:hAnsi="Arial" w:cs="Arial"/>
          <w:sz w:val="24"/>
          <w:szCs w:val="24"/>
        </w:rPr>
        <w:t>belum</w:t>
      </w:r>
      <w:proofErr w:type="spellEnd"/>
      <w:r w:rsidRPr="00B97121">
        <w:rPr>
          <w:rFonts w:ascii="Arial" w:hAnsi="Arial" w:cs="Arial"/>
          <w:sz w:val="24"/>
          <w:szCs w:val="24"/>
        </w:rPr>
        <w:t xml:space="preserve"> optimal.</w:t>
      </w:r>
    </w:p>
    <w:p w14:paraId="17A75DA6" w14:textId="77777777" w:rsidR="00B97121" w:rsidRPr="005919EC" w:rsidRDefault="00B97121" w:rsidP="005919EC">
      <w:pPr>
        <w:widowControl/>
        <w:numPr>
          <w:ilvl w:val="0"/>
          <w:numId w:val="44"/>
        </w:numPr>
        <w:autoSpaceDE w:val="0"/>
        <w:autoSpaceDN w:val="0"/>
        <w:adjustRightInd w:val="0"/>
        <w:spacing w:after="0" w:line="480" w:lineRule="auto"/>
        <w:ind w:left="426" w:hanging="426"/>
        <w:jc w:val="both"/>
        <w:rPr>
          <w:rFonts w:ascii="Arial" w:hAnsi="Arial" w:cs="Arial"/>
          <w:sz w:val="24"/>
          <w:szCs w:val="24"/>
        </w:rPr>
      </w:pPr>
      <w:bookmarkStart w:id="2" w:name="_Hlk84661833"/>
      <w:proofErr w:type="spellStart"/>
      <w:r w:rsidRPr="005919EC">
        <w:rPr>
          <w:rFonts w:ascii="Arial" w:hAnsi="Arial" w:cs="Arial"/>
          <w:sz w:val="24"/>
          <w:szCs w:val="24"/>
        </w:rPr>
        <w:t>Orientasi</w:t>
      </w:r>
      <w:proofErr w:type="spellEnd"/>
      <w:r w:rsidRPr="005919EC">
        <w:rPr>
          <w:rFonts w:ascii="Arial" w:hAnsi="Arial" w:cs="Arial"/>
          <w:sz w:val="24"/>
          <w:szCs w:val="24"/>
        </w:rPr>
        <w:t xml:space="preserve"> </w:t>
      </w:r>
      <w:proofErr w:type="spellStart"/>
      <w:r w:rsidRPr="005919EC">
        <w:rPr>
          <w:rFonts w:ascii="Arial" w:hAnsi="Arial" w:cs="Arial"/>
          <w:sz w:val="24"/>
          <w:szCs w:val="24"/>
        </w:rPr>
        <w:t>Kewirausahaan</w:t>
      </w:r>
      <w:proofErr w:type="spellEnd"/>
      <w:r w:rsidRPr="005919EC">
        <w:rPr>
          <w:rFonts w:ascii="Arial" w:hAnsi="Arial" w:cs="Arial"/>
          <w:sz w:val="24"/>
          <w:szCs w:val="24"/>
        </w:rPr>
        <w:t xml:space="preserve"> (</w:t>
      </w:r>
      <w:r w:rsidRPr="005919EC">
        <w:rPr>
          <w:rFonts w:ascii="Arial" w:hAnsi="Arial" w:cs="Arial"/>
          <w:sz w:val="24"/>
          <w:szCs w:val="24"/>
        </w:rPr>
        <w:sym w:font="Symbol" w:char="F078"/>
      </w:r>
      <w:r w:rsidRPr="005919EC">
        <w:rPr>
          <w:rFonts w:ascii="Arial" w:hAnsi="Arial" w:cs="Arial"/>
          <w:sz w:val="24"/>
          <w:szCs w:val="24"/>
          <w:vertAlign w:val="subscript"/>
        </w:rPr>
        <w:t>2</w:t>
      </w:r>
      <w:r w:rsidRPr="005919EC">
        <w:rPr>
          <w:rFonts w:ascii="Arial" w:hAnsi="Arial" w:cs="Arial"/>
          <w:sz w:val="24"/>
          <w:szCs w:val="24"/>
        </w:rPr>
        <w:t>)</w:t>
      </w:r>
      <w:bookmarkEnd w:id="2"/>
    </w:p>
    <w:p w14:paraId="0AC06806" w14:textId="77777777" w:rsidR="00B97121" w:rsidRPr="005919EC" w:rsidRDefault="00B97121" w:rsidP="005919EC">
      <w:pPr>
        <w:ind w:left="426"/>
        <w:jc w:val="both"/>
        <w:rPr>
          <w:rFonts w:ascii="Arial" w:hAnsi="Arial" w:cs="Arial"/>
          <w:sz w:val="24"/>
          <w:szCs w:val="24"/>
        </w:rPr>
      </w:pP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Budaya</w:t>
      </w:r>
      <w:proofErr w:type="spellEnd"/>
      <w:r w:rsidRPr="005919EC">
        <w:rPr>
          <w:rFonts w:ascii="Arial" w:hAnsi="Arial" w:cs="Arial"/>
          <w:sz w:val="24"/>
          <w:szCs w:val="24"/>
        </w:rPr>
        <w:t xml:space="preserve"> </w:t>
      </w:r>
      <w:proofErr w:type="spellStart"/>
      <w:r w:rsidRPr="005919EC">
        <w:rPr>
          <w:rFonts w:ascii="Arial" w:hAnsi="Arial" w:cs="Arial"/>
          <w:sz w:val="24"/>
          <w:szCs w:val="24"/>
        </w:rPr>
        <w:t>Organisasi</w:t>
      </w:r>
      <w:proofErr w:type="spellEnd"/>
      <w:r w:rsidRPr="005919EC">
        <w:rPr>
          <w:rFonts w:ascii="Arial" w:hAnsi="Arial" w:cs="Arial"/>
          <w:sz w:val="24"/>
          <w:szCs w:val="24"/>
        </w:rPr>
        <w:t xml:space="preserve"> </w:t>
      </w:r>
      <w:proofErr w:type="spellStart"/>
      <w:r w:rsidRPr="005919EC">
        <w:rPr>
          <w:rFonts w:ascii="Arial" w:hAnsi="Arial" w:cs="Arial"/>
          <w:sz w:val="24"/>
          <w:szCs w:val="24"/>
        </w:rPr>
        <w:t>dibentuk</w:t>
      </w:r>
      <w:proofErr w:type="spellEnd"/>
      <w:r w:rsidRPr="005919EC">
        <w:rPr>
          <w:rFonts w:ascii="Arial" w:hAnsi="Arial" w:cs="Arial"/>
          <w:sz w:val="24"/>
          <w:szCs w:val="24"/>
        </w:rPr>
        <w:t xml:space="preserve"> oleh 5 (</w:t>
      </w:r>
      <w:proofErr w:type="spellStart"/>
      <w:r w:rsidRPr="005919EC">
        <w:rPr>
          <w:rFonts w:ascii="Arial" w:hAnsi="Arial" w:cs="Arial"/>
          <w:sz w:val="24"/>
          <w:szCs w:val="24"/>
        </w:rPr>
        <w:t>tiga</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pengambilan</w:t>
      </w:r>
      <w:proofErr w:type="spellEnd"/>
      <w:r w:rsidRPr="005919EC">
        <w:rPr>
          <w:rFonts w:ascii="Arial" w:hAnsi="Arial" w:cs="Arial"/>
          <w:sz w:val="24"/>
          <w:szCs w:val="24"/>
        </w:rPr>
        <w:t xml:space="preserve"> </w:t>
      </w:r>
      <w:proofErr w:type="spellStart"/>
      <w:r w:rsidRPr="005919EC">
        <w:rPr>
          <w:rFonts w:ascii="Arial" w:hAnsi="Arial" w:cs="Arial"/>
          <w:sz w:val="24"/>
          <w:szCs w:val="24"/>
        </w:rPr>
        <w:t>resiko</w:t>
      </w:r>
      <w:proofErr w:type="spellEnd"/>
      <w:r w:rsidRPr="005919EC">
        <w:rPr>
          <w:rFonts w:ascii="Arial" w:hAnsi="Arial" w:cs="Arial"/>
          <w:sz w:val="24"/>
          <w:szCs w:val="24"/>
        </w:rPr>
        <w:t xml:space="preserve">,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proofErr w:type="spellStart"/>
      <w:r w:rsidRPr="005919EC">
        <w:rPr>
          <w:rFonts w:ascii="Arial" w:hAnsi="Arial" w:cs="Arial"/>
          <w:sz w:val="24"/>
          <w:szCs w:val="24"/>
        </w:rPr>
        <w:t>proaktif</w:t>
      </w:r>
      <w:proofErr w:type="spellEnd"/>
      <w:r w:rsidRPr="005919EC">
        <w:rPr>
          <w:rFonts w:ascii="Arial" w:hAnsi="Arial" w:cs="Arial"/>
          <w:sz w:val="24"/>
          <w:szCs w:val="24"/>
        </w:rPr>
        <w:t xml:space="preserve">, </w:t>
      </w:r>
      <w:proofErr w:type="spellStart"/>
      <w:r w:rsidRPr="005919EC">
        <w:rPr>
          <w:rFonts w:ascii="Arial" w:hAnsi="Arial" w:cs="Arial"/>
          <w:sz w:val="24"/>
          <w:szCs w:val="24"/>
        </w:rPr>
        <w:t>sifat</w:t>
      </w:r>
      <w:proofErr w:type="spellEnd"/>
      <w:r w:rsidRPr="005919EC">
        <w:rPr>
          <w:rFonts w:ascii="Arial" w:hAnsi="Arial" w:cs="Arial"/>
          <w:sz w:val="24"/>
          <w:szCs w:val="24"/>
        </w:rPr>
        <w:t xml:space="preserve"> </w:t>
      </w:r>
      <w:proofErr w:type="spellStart"/>
      <w:r w:rsidRPr="005919EC">
        <w:rPr>
          <w:rFonts w:ascii="Arial" w:hAnsi="Arial" w:cs="Arial"/>
          <w:sz w:val="24"/>
          <w:szCs w:val="24"/>
        </w:rPr>
        <w:t>agresif</w:t>
      </w:r>
      <w:proofErr w:type="spellEnd"/>
      <w:r w:rsidRPr="005919EC">
        <w:rPr>
          <w:rFonts w:ascii="Arial" w:hAnsi="Arial" w:cs="Arial"/>
          <w:sz w:val="24"/>
          <w:szCs w:val="24"/>
        </w:rPr>
        <w:t xml:space="preserve">, dan </w:t>
      </w:r>
      <w:proofErr w:type="spellStart"/>
      <w:r w:rsidRPr="005919EC">
        <w:rPr>
          <w:rFonts w:ascii="Arial" w:hAnsi="Arial" w:cs="Arial"/>
          <w:sz w:val="24"/>
          <w:szCs w:val="24"/>
        </w:rPr>
        <w:t>kemandirian</w:t>
      </w:r>
      <w:proofErr w:type="spellEnd"/>
      <w:r w:rsidRPr="005919EC">
        <w:rPr>
          <w:rFonts w:ascii="Arial" w:hAnsi="Arial" w:cs="Arial"/>
          <w:sz w:val="24"/>
          <w:szCs w:val="24"/>
        </w:rPr>
        <w:t xml:space="preserve"> </w:t>
      </w:r>
      <w:proofErr w:type="spellStart"/>
      <w:r w:rsidRPr="005919EC">
        <w:rPr>
          <w:rFonts w:ascii="Arial" w:hAnsi="Arial" w:cs="Arial"/>
          <w:sz w:val="24"/>
          <w:szCs w:val="24"/>
        </w:rPr>
        <w:t>diperoleh</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w:t>
      </w:r>
      <w:proofErr w:type="spellStart"/>
      <w:r w:rsidRPr="005919EC">
        <w:rPr>
          <w:rFonts w:ascii="Arial" w:hAnsi="Arial" w:cs="Arial"/>
          <w:sz w:val="24"/>
          <w:szCs w:val="24"/>
        </w:rPr>
        <w:t>sebagai</w:t>
      </w:r>
      <w:proofErr w:type="spellEnd"/>
      <w:r w:rsidRPr="005919EC">
        <w:rPr>
          <w:rFonts w:ascii="Arial" w:hAnsi="Arial" w:cs="Arial"/>
          <w:sz w:val="24"/>
          <w:szCs w:val="24"/>
        </w:rPr>
        <w:t xml:space="preserve"> </w:t>
      </w:r>
      <w:proofErr w:type="spellStart"/>
      <w:r w:rsidRPr="005919EC">
        <w:rPr>
          <w:rFonts w:ascii="Arial" w:hAnsi="Arial" w:cs="Arial"/>
          <w:sz w:val="24"/>
          <w:szCs w:val="24"/>
        </w:rPr>
        <w:t>berikut</w:t>
      </w:r>
      <w:proofErr w:type="spellEnd"/>
      <w:r w:rsidRPr="005919EC">
        <w:rPr>
          <w:rFonts w:ascii="Arial" w:hAnsi="Arial" w:cs="Arial"/>
          <w:sz w:val="24"/>
          <w:szCs w:val="24"/>
        </w:rPr>
        <w:t>.</w:t>
      </w:r>
    </w:p>
    <w:p w14:paraId="126362EF" w14:textId="7DFAD375" w:rsidR="00B97121" w:rsidRPr="005919EC" w:rsidRDefault="00B97121" w:rsidP="00B97121">
      <w:pPr>
        <w:pStyle w:val="Caption"/>
        <w:rPr>
          <w:rFonts w:cs="Arial"/>
          <w:szCs w:val="24"/>
          <w:lang w:val="en-US"/>
        </w:rPr>
      </w:pPr>
      <w:r w:rsidRPr="005919EC">
        <w:rPr>
          <w:rFonts w:cs="Arial"/>
          <w:szCs w:val="24"/>
        </w:rPr>
        <w:lastRenderedPageBreak/>
        <w:t xml:space="preserve">Tabel </w:t>
      </w:r>
      <w:r w:rsidR="005919EC" w:rsidRPr="005919EC">
        <w:rPr>
          <w:rFonts w:cs="Arial"/>
          <w:szCs w:val="24"/>
          <w:lang w:val="en-US"/>
        </w:rPr>
        <w:t>3</w:t>
      </w:r>
    </w:p>
    <w:p w14:paraId="09D71982" w14:textId="77777777" w:rsidR="00B97121" w:rsidRPr="005919EC" w:rsidRDefault="00B97121" w:rsidP="00B97121">
      <w:pPr>
        <w:autoSpaceDE w:val="0"/>
        <w:autoSpaceDN w:val="0"/>
        <w:adjustRightInd w:val="0"/>
        <w:jc w:val="center"/>
        <w:rPr>
          <w:rFonts w:ascii="Arial" w:hAnsi="Arial" w:cs="Arial"/>
          <w:b/>
          <w:sz w:val="24"/>
          <w:szCs w:val="24"/>
        </w:rPr>
      </w:pPr>
      <w:r w:rsidRPr="005919EC">
        <w:rPr>
          <w:rFonts w:ascii="Arial" w:hAnsi="Arial" w:cs="Arial"/>
          <w:b/>
          <w:sz w:val="24"/>
          <w:szCs w:val="24"/>
        </w:rPr>
        <w:t xml:space="preserve">Hasil </w:t>
      </w:r>
      <w:proofErr w:type="spellStart"/>
      <w:r w:rsidRPr="005919EC">
        <w:rPr>
          <w:rFonts w:ascii="Arial" w:hAnsi="Arial" w:cs="Arial"/>
          <w:b/>
          <w:sz w:val="24"/>
          <w:szCs w:val="24"/>
        </w:rPr>
        <w:t>Analisis</w:t>
      </w:r>
      <w:proofErr w:type="spellEnd"/>
      <w:r w:rsidRPr="005919EC">
        <w:rPr>
          <w:rFonts w:ascii="Arial" w:hAnsi="Arial" w:cs="Arial"/>
          <w:b/>
          <w:sz w:val="24"/>
          <w:szCs w:val="24"/>
        </w:rPr>
        <w:t xml:space="preserve"> Model </w:t>
      </w:r>
      <w:proofErr w:type="spellStart"/>
      <w:r w:rsidRPr="005919EC">
        <w:rPr>
          <w:rFonts w:ascii="Arial" w:hAnsi="Arial" w:cs="Arial"/>
          <w:b/>
          <w:sz w:val="24"/>
          <w:szCs w:val="24"/>
        </w:rPr>
        <w:t>Pengukuran</w:t>
      </w:r>
      <w:proofErr w:type="spellEnd"/>
      <w:r w:rsidRPr="005919EC">
        <w:rPr>
          <w:rFonts w:ascii="Arial" w:hAnsi="Arial" w:cs="Arial"/>
          <w:b/>
          <w:sz w:val="24"/>
          <w:szCs w:val="24"/>
        </w:rPr>
        <w:t xml:space="preserve"> </w:t>
      </w:r>
      <w:proofErr w:type="spellStart"/>
      <w:r w:rsidRPr="005919EC">
        <w:rPr>
          <w:rFonts w:ascii="Arial" w:hAnsi="Arial" w:cs="Arial"/>
          <w:b/>
          <w:sz w:val="24"/>
          <w:szCs w:val="24"/>
        </w:rPr>
        <w:t>Variabel</w:t>
      </w:r>
      <w:proofErr w:type="spellEnd"/>
      <w:r w:rsidRPr="005919EC">
        <w:rPr>
          <w:rFonts w:ascii="Arial" w:hAnsi="Arial" w:cs="Arial"/>
          <w:b/>
          <w:sz w:val="24"/>
          <w:szCs w:val="24"/>
        </w:rPr>
        <w:t xml:space="preserve"> X</w:t>
      </w:r>
      <w:r w:rsidRPr="005919EC">
        <w:rPr>
          <w:rFonts w:ascii="Arial" w:hAnsi="Arial" w:cs="Arial"/>
          <w:b/>
          <w:sz w:val="24"/>
          <w:szCs w:val="24"/>
          <w:vertAlign w:val="subscript"/>
        </w:rPr>
        <w:t>2</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214"/>
        <w:gridCol w:w="1169"/>
        <w:gridCol w:w="934"/>
        <w:gridCol w:w="1333"/>
      </w:tblGrid>
      <w:tr w:rsidR="00B97121" w:rsidRPr="008F751D" w14:paraId="3F4483E1" w14:textId="77777777" w:rsidTr="005919EC">
        <w:trPr>
          <w:trHeight w:val="17"/>
          <w:tblHeader/>
          <w:jc w:val="center"/>
        </w:trPr>
        <w:tc>
          <w:tcPr>
            <w:tcW w:w="610" w:type="pct"/>
            <w:shd w:val="clear" w:color="auto" w:fill="auto"/>
          </w:tcPr>
          <w:p w14:paraId="1BFA49ED" w14:textId="77777777" w:rsidR="00B97121" w:rsidRPr="003F569F" w:rsidRDefault="00B97121" w:rsidP="00FD121A">
            <w:pPr>
              <w:spacing w:after="0" w:line="360" w:lineRule="auto"/>
              <w:ind w:hanging="18"/>
              <w:jc w:val="center"/>
              <w:rPr>
                <w:rFonts w:cs="Arial"/>
                <w:b/>
                <w:sz w:val="20"/>
                <w:szCs w:val="20"/>
              </w:rPr>
            </w:pPr>
            <w:r>
              <w:rPr>
                <w:rFonts w:cs="Arial"/>
                <w:b/>
                <w:sz w:val="20"/>
                <w:szCs w:val="20"/>
              </w:rPr>
              <w:t>I</w:t>
            </w:r>
            <w:r w:rsidRPr="003F569F">
              <w:rPr>
                <w:rFonts w:cs="Arial"/>
                <w:b/>
                <w:sz w:val="20"/>
                <w:szCs w:val="20"/>
              </w:rPr>
              <w:t>tem</w:t>
            </w:r>
          </w:p>
        </w:tc>
        <w:tc>
          <w:tcPr>
            <w:tcW w:w="1720" w:type="pct"/>
            <w:shd w:val="clear" w:color="auto" w:fill="auto"/>
          </w:tcPr>
          <w:p w14:paraId="6BF2B753" w14:textId="77777777" w:rsidR="00B97121" w:rsidRPr="003F569F" w:rsidRDefault="00B97121" w:rsidP="00FD121A">
            <w:pPr>
              <w:spacing w:after="0" w:line="360" w:lineRule="auto"/>
              <w:jc w:val="center"/>
              <w:rPr>
                <w:rFonts w:cs="Arial"/>
                <w:b/>
                <w:iCs/>
                <w:sz w:val="20"/>
                <w:szCs w:val="20"/>
              </w:rPr>
            </w:pPr>
            <w:r w:rsidRPr="003F569F">
              <w:rPr>
                <w:rFonts w:cs="Arial"/>
                <w:b/>
                <w:i/>
                <w:sz w:val="20"/>
                <w:szCs w:val="20"/>
              </w:rPr>
              <w:t xml:space="preserve">Loading Factor </w:t>
            </w:r>
            <w:proofErr w:type="spellStart"/>
            <w:r>
              <w:rPr>
                <w:rFonts w:cs="Arial"/>
                <w:b/>
                <w:i/>
                <w:sz w:val="20"/>
                <w:szCs w:val="20"/>
              </w:rPr>
              <w:t>Orientasi</w:t>
            </w:r>
            <w:proofErr w:type="spellEnd"/>
            <w:r>
              <w:rPr>
                <w:rFonts w:cs="Arial"/>
                <w:b/>
                <w:i/>
                <w:sz w:val="20"/>
                <w:szCs w:val="20"/>
              </w:rPr>
              <w:t xml:space="preserve"> </w:t>
            </w:r>
            <w:proofErr w:type="spellStart"/>
            <w:r>
              <w:rPr>
                <w:rFonts w:cs="Arial"/>
                <w:b/>
                <w:i/>
                <w:sz w:val="20"/>
                <w:szCs w:val="20"/>
              </w:rPr>
              <w:t>Kewirausahaan</w:t>
            </w:r>
            <w:proofErr w:type="spellEnd"/>
          </w:p>
        </w:tc>
        <w:tc>
          <w:tcPr>
            <w:tcW w:w="908" w:type="pct"/>
            <w:shd w:val="clear" w:color="auto" w:fill="auto"/>
          </w:tcPr>
          <w:p w14:paraId="596FEE20" w14:textId="77777777" w:rsidR="00B97121" w:rsidRPr="003F569F" w:rsidRDefault="00B97121" w:rsidP="00FD121A">
            <w:pPr>
              <w:spacing w:after="0" w:line="360" w:lineRule="auto"/>
              <w:jc w:val="center"/>
              <w:rPr>
                <w:rFonts w:cs="Arial"/>
                <w:b/>
                <w:sz w:val="20"/>
                <w:szCs w:val="20"/>
              </w:rPr>
            </w:pPr>
            <w:r w:rsidRPr="003F569F">
              <w:rPr>
                <w:rFonts w:cs="Arial"/>
                <w:b/>
                <w:i/>
                <w:sz w:val="20"/>
                <w:szCs w:val="20"/>
              </w:rPr>
              <w:t>T-value</w:t>
            </w:r>
          </w:p>
        </w:tc>
        <w:tc>
          <w:tcPr>
            <w:tcW w:w="726" w:type="pct"/>
            <w:shd w:val="clear" w:color="auto" w:fill="auto"/>
          </w:tcPr>
          <w:p w14:paraId="360F2EF2"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R</w:t>
            </w:r>
            <w:r w:rsidRPr="003F569F">
              <w:rPr>
                <w:rFonts w:cs="Arial"/>
                <w:b/>
                <w:sz w:val="20"/>
                <w:szCs w:val="20"/>
                <w:vertAlign w:val="superscript"/>
              </w:rPr>
              <w:t>2</w:t>
            </w:r>
          </w:p>
        </w:tc>
        <w:tc>
          <w:tcPr>
            <w:tcW w:w="1036" w:type="pct"/>
            <w:shd w:val="clear" w:color="auto" w:fill="auto"/>
          </w:tcPr>
          <w:p w14:paraId="7F88D446"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Error</w:t>
            </w:r>
          </w:p>
        </w:tc>
      </w:tr>
      <w:tr w:rsidR="00B97121" w:rsidRPr="00A46C89" w14:paraId="28D6189C" w14:textId="77777777" w:rsidTr="005919EC">
        <w:trPr>
          <w:trHeight w:val="17"/>
          <w:jc w:val="center"/>
        </w:trPr>
        <w:tc>
          <w:tcPr>
            <w:tcW w:w="610" w:type="pct"/>
            <w:shd w:val="clear" w:color="auto" w:fill="auto"/>
          </w:tcPr>
          <w:p w14:paraId="428431B8" w14:textId="77777777" w:rsidR="00B97121" w:rsidRPr="003F569F" w:rsidRDefault="00B97121" w:rsidP="00FD121A">
            <w:pPr>
              <w:spacing w:after="0" w:line="360" w:lineRule="auto"/>
              <w:ind w:hanging="18"/>
              <w:jc w:val="center"/>
              <w:rPr>
                <w:rFonts w:cs="Arial"/>
                <w:sz w:val="20"/>
                <w:szCs w:val="20"/>
              </w:rPr>
            </w:pPr>
            <w:r w:rsidRPr="003F569F">
              <w:rPr>
                <w:rFonts w:cs="Arial"/>
                <w:sz w:val="20"/>
                <w:szCs w:val="20"/>
              </w:rPr>
              <w:t>X</w:t>
            </w:r>
            <w:r w:rsidRPr="003F569F">
              <w:rPr>
                <w:rFonts w:cs="Arial"/>
                <w:sz w:val="20"/>
                <w:szCs w:val="20"/>
                <w:vertAlign w:val="subscript"/>
              </w:rPr>
              <w:t>21,</w:t>
            </w:r>
            <w:r w:rsidRPr="003F569F">
              <w:rPr>
                <w:rFonts w:cs="Arial"/>
                <w:sz w:val="20"/>
                <w:szCs w:val="20"/>
              </w:rPr>
              <w:sym w:font="Symbol" w:char="F078"/>
            </w:r>
            <w:r w:rsidRPr="003F569F">
              <w:rPr>
                <w:rFonts w:cs="Arial"/>
                <w:sz w:val="20"/>
                <w:szCs w:val="20"/>
                <w:vertAlign w:val="subscript"/>
              </w:rPr>
              <w:t>2</w:t>
            </w:r>
          </w:p>
        </w:tc>
        <w:tc>
          <w:tcPr>
            <w:tcW w:w="1720" w:type="pct"/>
            <w:shd w:val="clear" w:color="auto" w:fill="auto"/>
            <w:vAlign w:val="bottom"/>
          </w:tcPr>
          <w:p w14:paraId="647437A8"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7020</w:t>
            </w:r>
          </w:p>
        </w:tc>
        <w:tc>
          <w:tcPr>
            <w:tcW w:w="908" w:type="pct"/>
            <w:shd w:val="clear" w:color="auto" w:fill="auto"/>
            <w:vAlign w:val="bottom"/>
          </w:tcPr>
          <w:p w14:paraId="598823BD" w14:textId="77777777" w:rsidR="00B97121" w:rsidRPr="003F569F" w:rsidRDefault="00B97121" w:rsidP="00FD121A">
            <w:pPr>
              <w:spacing w:after="0" w:line="360" w:lineRule="auto"/>
              <w:jc w:val="center"/>
              <w:rPr>
                <w:rFonts w:cs="Arial"/>
                <w:sz w:val="20"/>
                <w:szCs w:val="20"/>
              </w:rPr>
            </w:pPr>
            <w:r w:rsidRPr="003F569F">
              <w:rPr>
                <w:rFonts w:cs="Arial"/>
                <w:sz w:val="20"/>
                <w:szCs w:val="20"/>
              </w:rPr>
              <w:t>3,9387</w:t>
            </w:r>
          </w:p>
        </w:tc>
        <w:tc>
          <w:tcPr>
            <w:tcW w:w="726" w:type="pct"/>
            <w:shd w:val="clear" w:color="auto" w:fill="auto"/>
            <w:vAlign w:val="bottom"/>
          </w:tcPr>
          <w:p w14:paraId="56CFDF3A" w14:textId="77777777" w:rsidR="00B97121" w:rsidRPr="003F569F" w:rsidRDefault="00B97121" w:rsidP="00FD121A">
            <w:pPr>
              <w:spacing w:after="0" w:line="360" w:lineRule="auto"/>
              <w:jc w:val="center"/>
              <w:rPr>
                <w:rFonts w:cs="Arial"/>
                <w:sz w:val="20"/>
                <w:szCs w:val="20"/>
              </w:rPr>
            </w:pPr>
            <w:r w:rsidRPr="003F569F">
              <w:rPr>
                <w:rFonts w:cs="Arial"/>
                <w:sz w:val="20"/>
                <w:szCs w:val="20"/>
              </w:rPr>
              <w:t>0,7522</w:t>
            </w:r>
          </w:p>
        </w:tc>
        <w:tc>
          <w:tcPr>
            <w:tcW w:w="1036" w:type="pct"/>
            <w:shd w:val="clear" w:color="auto" w:fill="auto"/>
            <w:vAlign w:val="bottom"/>
          </w:tcPr>
          <w:p w14:paraId="7FB39E8A"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3402</w:t>
            </w:r>
          </w:p>
        </w:tc>
      </w:tr>
      <w:tr w:rsidR="00B97121" w:rsidRPr="00A46C89" w14:paraId="198DAD73" w14:textId="77777777" w:rsidTr="005919EC">
        <w:trPr>
          <w:trHeight w:val="17"/>
          <w:jc w:val="center"/>
        </w:trPr>
        <w:tc>
          <w:tcPr>
            <w:tcW w:w="610" w:type="pct"/>
            <w:shd w:val="clear" w:color="auto" w:fill="auto"/>
          </w:tcPr>
          <w:p w14:paraId="387AD18B" w14:textId="77777777" w:rsidR="00B97121" w:rsidRPr="003F569F" w:rsidRDefault="00B97121" w:rsidP="00FD121A">
            <w:pPr>
              <w:spacing w:after="0" w:line="360" w:lineRule="auto"/>
              <w:ind w:hanging="18"/>
              <w:jc w:val="center"/>
              <w:rPr>
                <w:rFonts w:cs="Arial"/>
                <w:sz w:val="20"/>
                <w:szCs w:val="20"/>
              </w:rPr>
            </w:pPr>
            <w:r w:rsidRPr="003F569F">
              <w:rPr>
                <w:rFonts w:cs="Arial"/>
                <w:sz w:val="20"/>
                <w:szCs w:val="20"/>
              </w:rPr>
              <w:t>X</w:t>
            </w:r>
            <w:r w:rsidRPr="003F569F">
              <w:rPr>
                <w:rFonts w:cs="Arial"/>
                <w:sz w:val="20"/>
                <w:szCs w:val="20"/>
                <w:vertAlign w:val="subscript"/>
              </w:rPr>
              <w:t>21,</w:t>
            </w:r>
            <w:r w:rsidRPr="003F569F">
              <w:rPr>
                <w:rFonts w:cs="Arial"/>
                <w:sz w:val="20"/>
                <w:szCs w:val="20"/>
              </w:rPr>
              <w:sym w:font="Symbol" w:char="F078"/>
            </w:r>
            <w:r w:rsidRPr="003F569F">
              <w:rPr>
                <w:rFonts w:cs="Arial"/>
                <w:sz w:val="20"/>
                <w:szCs w:val="20"/>
                <w:vertAlign w:val="subscript"/>
              </w:rPr>
              <w:t>2</w:t>
            </w:r>
          </w:p>
        </w:tc>
        <w:tc>
          <w:tcPr>
            <w:tcW w:w="1720" w:type="pct"/>
            <w:shd w:val="clear" w:color="auto" w:fill="auto"/>
            <w:vAlign w:val="bottom"/>
          </w:tcPr>
          <w:p w14:paraId="5AC5962A" w14:textId="77777777" w:rsidR="00B97121" w:rsidRPr="003F569F" w:rsidRDefault="00B97121" w:rsidP="00FD121A">
            <w:pPr>
              <w:spacing w:after="0" w:line="360" w:lineRule="auto"/>
              <w:jc w:val="center"/>
              <w:rPr>
                <w:rFonts w:cs="Arial"/>
                <w:sz w:val="20"/>
                <w:szCs w:val="20"/>
              </w:rPr>
            </w:pPr>
            <w:r w:rsidRPr="003F569F">
              <w:rPr>
                <w:rFonts w:cs="Arial"/>
                <w:sz w:val="20"/>
                <w:szCs w:val="20"/>
              </w:rPr>
              <w:t>0,8</w:t>
            </w:r>
            <w:r>
              <w:rPr>
                <w:rFonts w:cs="Arial"/>
                <w:sz w:val="20"/>
                <w:szCs w:val="20"/>
              </w:rPr>
              <w:t>197</w:t>
            </w:r>
          </w:p>
        </w:tc>
        <w:tc>
          <w:tcPr>
            <w:tcW w:w="908" w:type="pct"/>
            <w:shd w:val="clear" w:color="auto" w:fill="auto"/>
            <w:vAlign w:val="bottom"/>
          </w:tcPr>
          <w:p w14:paraId="691EACD6" w14:textId="77777777" w:rsidR="00B97121" w:rsidRPr="003F569F" w:rsidRDefault="00B97121" w:rsidP="00FD121A">
            <w:pPr>
              <w:spacing w:after="0" w:line="360" w:lineRule="auto"/>
              <w:jc w:val="center"/>
              <w:rPr>
                <w:rFonts w:cs="Arial"/>
                <w:sz w:val="20"/>
                <w:szCs w:val="20"/>
              </w:rPr>
            </w:pPr>
            <w:r w:rsidRPr="003F569F">
              <w:rPr>
                <w:rFonts w:cs="Arial"/>
                <w:sz w:val="20"/>
                <w:szCs w:val="20"/>
              </w:rPr>
              <w:t>3,9387</w:t>
            </w:r>
          </w:p>
        </w:tc>
        <w:tc>
          <w:tcPr>
            <w:tcW w:w="726" w:type="pct"/>
            <w:shd w:val="clear" w:color="auto" w:fill="auto"/>
            <w:vAlign w:val="bottom"/>
          </w:tcPr>
          <w:p w14:paraId="58D976F1" w14:textId="77777777" w:rsidR="00B97121" w:rsidRPr="003F569F" w:rsidRDefault="00B97121" w:rsidP="00FD121A">
            <w:pPr>
              <w:spacing w:after="0" w:line="360" w:lineRule="auto"/>
              <w:jc w:val="center"/>
              <w:rPr>
                <w:rFonts w:cs="Arial"/>
                <w:sz w:val="20"/>
                <w:szCs w:val="20"/>
              </w:rPr>
            </w:pPr>
            <w:r w:rsidRPr="003F569F">
              <w:rPr>
                <w:rFonts w:cs="Arial"/>
                <w:sz w:val="20"/>
                <w:szCs w:val="20"/>
              </w:rPr>
              <w:t>0,7521</w:t>
            </w:r>
          </w:p>
        </w:tc>
        <w:tc>
          <w:tcPr>
            <w:tcW w:w="1036" w:type="pct"/>
            <w:shd w:val="clear" w:color="auto" w:fill="auto"/>
            <w:vAlign w:val="bottom"/>
          </w:tcPr>
          <w:p w14:paraId="29B4D64A"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4043</w:t>
            </w:r>
          </w:p>
        </w:tc>
      </w:tr>
      <w:tr w:rsidR="00B97121" w:rsidRPr="00A46C89" w14:paraId="4E61656D" w14:textId="77777777" w:rsidTr="005919EC">
        <w:trPr>
          <w:trHeight w:val="17"/>
          <w:jc w:val="center"/>
        </w:trPr>
        <w:tc>
          <w:tcPr>
            <w:tcW w:w="610" w:type="pct"/>
            <w:shd w:val="clear" w:color="auto" w:fill="auto"/>
          </w:tcPr>
          <w:p w14:paraId="6B43E313" w14:textId="77777777" w:rsidR="00B97121" w:rsidRPr="003F569F" w:rsidRDefault="00B97121" w:rsidP="00FD121A">
            <w:pPr>
              <w:spacing w:after="0" w:line="360" w:lineRule="auto"/>
              <w:ind w:hanging="18"/>
              <w:jc w:val="center"/>
              <w:rPr>
                <w:rFonts w:cs="Arial"/>
                <w:sz w:val="20"/>
                <w:szCs w:val="20"/>
              </w:rPr>
            </w:pPr>
            <w:r w:rsidRPr="003F569F">
              <w:rPr>
                <w:rFonts w:cs="Arial"/>
                <w:sz w:val="20"/>
                <w:szCs w:val="20"/>
              </w:rPr>
              <w:t>X</w:t>
            </w:r>
            <w:r w:rsidRPr="003F569F">
              <w:rPr>
                <w:rFonts w:cs="Arial"/>
                <w:sz w:val="20"/>
                <w:szCs w:val="20"/>
                <w:vertAlign w:val="subscript"/>
              </w:rPr>
              <w:t>22,</w:t>
            </w:r>
            <w:r w:rsidRPr="003F569F">
              <w:rPr>
                <w:rFonts w:cs="Arial"/>
                <w:sz w:val="20"/>
                <w:szCs w:val="20"/>
              </w:rPr>
              <w:sym w:font="Symbol" w:char="F078"/>
            </w:r>
            <w:r w:rsidRPr="003F569F">
              <w:rPr>
                <w:rFonts w:cs="Arial"/>
                <w:sz w:val="20"/>
                <w:szCs w:val="20"/>
                <w:vertAlign w:val="subscript"/>
              </w:rPr>
              <w:t>2</w:t>
            </w:r>
          </w:p>
        </w:tc>
        <w:tc>
          <w:tcPr>
            <w:tcW w:w="1720" w:type="pct"/>
            <w:shd w:val="clear" w:color="auto" w:fill="auto"/>
            <w:vAlign w:val="bottom"/>
          </w:tcPr>
          <w:p w14:paraId="266B48FD"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7355</w:t>
            </w:r>
          </w:p>
        </w:tc>
        <w:tc>
          <w:tcPr>
            <w:tcW w:w="908" w:type="pct"/>
            <w:shd w:val="clear" w:color="auto" w:fill="auto"/>
            <w:vAlign w:val="bottom"/>
          </w:tcPr>
          <w:p w14:paraId="7CDBD9C3" w14:textId="77777777" w:rsidR="00B97121" w:rsidRPr="003F569F" w:rsidRDefault="00B97121" w:rsidP="00FD121A">
            <w:pPr>
              <w:spacing w:after="0" w:line="360" w:lineRule="auto"/>
              <w:jc w:val="center"/>
              <w:rPr>
                <w:rFonts w:cs="Arial"/>
                <w:sz w:val="20"/>
                <w:szCs w:val="20"/>
              </w:rPr>
            </w:pPr>
            <w:r w:rsidRPr="003F569F">
              <w:rPr>
                <w:rFonts w:cs="Arial"/>
                <w:sz w:val="20"/>
                <w:szCs w:val="20"/>
              </w:rPr>
              <w:t>3,6981</w:t>
            </w:r>
          </w:p>
        </w:tc>
        <w:tc>
          <w:tcPr>
            <w:tcW w:w="726" w:type="pct"/>
            <w:shd w:val="clear" w:color="auto" w:fill="auto"/>
            <w:vAlign w:val="bottom"/>
          </w:tcPr>
          <w:p w14:paraId="193E1576" w14:textId="77777777" w:rsidR="00B97121" w:rsidRPr="003F569F" w:rsidRDefault="00B97121" w:rsidP="00FD121A">
            <w:pPr>
              <w:spacing w:after="0" w:line="360" w:lineRule="auto"/>
              <w:jc w:val="center"/>
              <w:rPr>
                <w:rFonts w:cs="Arial"/>
                <w:sz w:val="20"/>
                <w:szCs w:val="20"/>
              </w:rPr>
            </w:pPr>
            <w:r w:rsidRPr="003F569F">
              <w:rPr>
                <w:rFonts w:cs="Arial"/>
                <w:sz w:val="20"/>
                <w:szCs w:val="20"/>
              </w:rPr>
              <w:t>0,6518</w:t>
            </w:r>
          </w:p>
        </w:tc>
        <w:tc>
          <w:tcPr>
            <w:tcW w:w="1036" w:type="pct"/>
            <w:shd w:val="clear" w:color="auto" w:fill="auto"/>
            <w:vAlign w:val="bottom"/>
          </w:tcPr>
          <w:p w14:paraId="7DCA2103"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2475</w:t>
            </w:r>
          </w:p>
        </w:tc>
      </w:tr>
      <w:tr w:rsidR="00B97121" w:rsidRPr="00A46C89" w14:paraId="73969EFC" w14:textId="77777777" w:rsidTr="005919EC">
        <w:trPr>
          <w:trHeight w:val="17"/>
          <w:jc w:val="center"/>
        </w:trPr>
        <w:tc>
          <w:tcPr>
            <w:tcW w:w="610" w:type="pct"/>
            <w:shd w:val="clear" w:color="auto" w:fill="auto"/>
          </w:tcPr>
          <w:p w14:paraId="097CF1D3" w14:textId="77777777" w:rsidR="00B97121" w:rsidRPr="003F569F" w:rsidRDefault="00B97121" w:rsidP="00FD121A">
            <w:pPr>
              <w:spacing w:after="0" w:line="360" w:lineRule="auto"/>
              <w:ind w:hanging="18"/>
              <w:jc w:val="center"/>
              <w:rPr>
                <w:rFonts w:cs="Arial"/>
                <w:sz w:val="20"/>
                <w:szCs w:val="20"/>
              </w:rPr>
            </w:pPr>
            <w:r w:rsidRPr="003F569F">
              <w:rPr>
                <w:rFonts w:cs="Arial"/>
                <w:sz w:val="20"/>
                <w:szCs w:val="20"/>
              </w:rPr>
              <w:t>X</w:t>
            </w:r>
            <w:r w:rsidRPr="003F569F">
              <w:rPr>
                <w:rFonts w:cs="Arial"/>
                <w:sz w:val="20"/>
                <w:szCs w:val="20"/>
                <w:vertAlign w:val="subscript"/>
              </w:rPr>
              <w:t>23,</w:t>
            </w:r>
            <w:r w:rsidRPr="003F569F">
              <w:rPr>
                <w:rFonts w:cs="Arial"/>
                <w:sz w:val="20"/>
                <w:szCs w:val="20"/>
              </w:rPr>
              <w:sym w:font="Symbol" w:char="F078"/>
            </w:r>
            <w:r w:rsidRPr="003F569F">
              <w:rPr>
                <w:rFonts w:cs="Arial"/>
                <w:sz w:val="20"/>
                <w:szCs w:val="20"/>
                <w:vertAlign w:val="subscript"/>
              </w:rPr>
              <w:t>2</w:t>
            </w:r>
          </w:p>
        </w:tc>
        <w:tc>
          <w:tcPr>
            <w:tcW w:w="1720" w:type="pct"/>
            <w:shd w:val="clear" w:color="auto" w:fill="auto"/>
            <w:vAlign w:val="bottom"/>
          </w:tcPr>
          <w:p w14:paraId="1955DC5C"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8071</w:t>
            </w:r>
          </w:p>
        </w:tc>
        <w:tc>
          <w:tcPr>
            <w:tcW w:w="908" w:type="pct"/>
            <w:shd w:val="clear" w:color="auto" w:fill="auto"/>
            <w:vAlign w:val="bottom"/>
          </w:tcPr>
          <w:p w14:paraId="0DF36B73" w14:textId="77777777" w:rsidR="00B97121" w:rsidRPr="003F569F" w:rsidRDefault="00B97121" w:rsidP="00FD121A">
            <w:pPr>
              <w:spacing w:after="0" w:line="360" w:lineRule="auto"/>
              <w:jc w:val="center"/>
              <w:rPr>
                <w:rFonts w:cs="Arial"/>
                <w:sz w:val="20"/>
                <w:szCs w:val="20"/>
              </w:rPr>
            </w:pPr>
            <w:r w:rsidRPr="003F569F">
              <w:rPr>
                <w:rFonts w:cs="Arial"/>
                <w:sz w:val="20"/>
                <w:szCs w:val="20"/>
              </w:rPr>
              <w:t>3,5781</w:t>
            </w:r>
          </w:p>
        </w:tc>
        <w:tc>
          <w:tcPr>
            <w:tcW w:w="726" w:type="pct"/>
            <w:shd w:val="clear" w:color="auto" w:fill="auto"/>
            <w:vAlign w:val="bottom"/>
          </w:tcPr>
          <w:p w14:paraId="4E6DCCD4" w14:textId="77777777" w:rsidR="00B97121" w:rsidRPr="003F569F" w:rsidRDefault="00B97121" w:rsidP="00FD121A">
            <w:pPr>
              <w:spacing w:after="0" w:line="360" w:lineRule="auto"/>
              <w:jc w:val="center"/>
              <w:rPr>
                <w:rFonts w:cs="Arial"/>
                <w:sz w:val="20"/>
                <w:szCs w:val="20"/>
              </w:rPr>
            </w:pPr>
            <w:r w:rsidRPr="003F569F">
              <w:rPr>
                <w:rFonts w:cs="Arial"/>
                <w:sz w:val="20"/>
                <w:szCs w:val="20"/>
              </w:rPr>
              <w:t>0,5957</w:t>
            </w:r>
          </w:p>
        </w:tc>
        <w:tc>
          <w:tcPr>
            <w:tcW w:w="1036" w:type="pct"/>
            <w:shd w:val="clear" w:color="auto" w:fill="auto"/>
            <w:vAlign w:val="bottom"/>
          </w:tcPr>
          <w:p w14:paraId="6557C7BE"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3065</w:t>
            </w:r>
          </w:p>
        </w:tc>
      </w:tr>
      <w:tr w:rsidR="00B97121" w:rsidRPr="00A46C89" w14:paraId="35C16CB8" w14:textId="77777777" w:rsidTr="005919EC">
        <w:trPr>
          <w:trHeight w:val="17"/>
          <w:jc w:val="center"/>
        </w:trPr>
        <w:tc>
          <w:tcPr>
            <w:tcW w:w="610" w:type="pct"/>
            <w:shd w:val="clear" w:color="auto" w:fill="auto"/>
          </w:tcPr>
          <w:p w14:paraId="745E1704" w14:textId="77777777" w:rsidR="00B97121" w:rsidRPr="003F569F" w:rsidRDefault="00B97121" w:rsidP="00FD121A">
            <w:pPr>
              <w:spacing w:after="0" w:line="360" w:lineRule="auto"/>
              <w:ind w:hanging="18"/>
              <w:jc w:val="center"/>
              <w:rPr>
                <w:rFonts w:cs="Arial"/>
                <w:sz w:val="20"/>
                <w:szCs w:val="20"/>
              </w:rPr>
            </w:pPr>
            <w:r w:rsidRPr="003F569F">
              <w:rPr>
                <w:rFonts w:cs="Arial"/>
                <w:sz w:val="20"/>
                <w:szCs w:val="20"/>
              </w:rPr>
              <w:t>X</w:t>
            </w:r>
            <w:r w:rsidRPr="003F569F">
              <w:rPr>
                <w:rFonts w:cs="Arial"/>
                <w:sz w:val="20"/>
                <w:szCs w:val="20"/>
                <w:vertAlign w:val="subscript"/>
              </w:rPr>
              <w:t>24,</w:t>
            </w:r>
            <w:r w:rsidRPr="003F569F">
              <w:rPr>
                <w:rFonts w:cs="Arial"/>
                <w:sz w:val="20"/>
                <w:szCs w:val="20"/>
              </w:rPr>
              <w:sym w:font="Symbol" w:char="F078"/>
            </w:r>
            <w:r w:rsidRPr="003F569F">
              <w:rPr>
                <w:rFonts w:cs="Arial"/>
                <w:sz w:val="20"/>
                <w:szCs w:val="20"/>
                <w:vertAlign w:val="subscript"/>
              </w:rPr>
              <w:t>2</w:t>
            </w:r>
          </w:p>
        </w:tc>
        <w:tc>
          <w:tcPr>
            <w:tcW w:w="1720" w:type="pct"/>
            <w:shd w:val="clear" w:color="auto" w:fill="auto"/>
            <w:vAlign w:val="bottom"/>
          </w:tcPr>
          <w:p w14:paraId="58A5DCD4"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8472</w:t>
            </w:r>
          </w:p>
        </w:tc>
        <w:tc>
          <w:tcPr>
            <w:tcW w:w="908" w:type="pct"/>
            <w:shd w:val="clear" w:color="auto" w:fill="auto"/>
            <w:vAlign w:val="bottom"/>
          </w:tcPr>
          <w:p w14:paraId="6E158BE7" w14:textId="77777777" w:rsidR="00B97121" w:rsidRPr="003F569F" w:rsidRDefault="00B97121" w:rsidP="00FD121A">
            <w:pPr>
              <w:spacing w:after="0" w:line="360" w:lineRule="auto"/>
              <w:jc w:val="center"/>
              <w:rPr>
                <w:rFonts w:cs="Arial"/>
                <w:sz w:val="20"/>
                <w:szCs w:val="20"/>
              </w:rPr>
            </w:pPr>
            <w:r w:rsidRPr="003F569F">
              <w:rPr>
                <w:rFonts w:cs="Arial"/>
                <w:sz w:val="20"/>
                <w:szCs w:val="20"/>
              </w:rPr>
              <w:t>3,3347</w:t>
            </w:r>
          </w:p>
        </w:tc>
        <w:tc>
          <w:tcPr>
            <w:tcW w:w="726" w:type="pct"/>
            <w:shd w:val="clear" w:color="auto" w:fill="auto"/>
            <w:vAlign w:val="bottom"/>
          </w:tcPr>
          <w:p w14:paraId="4BA5036B" w14:textId="77777777" w:rsidR="00B97121" w:rsidRPr="003F569F" w:rsidRDefault="00B97121" w:rsidP="00FD121A">
            <w:pPr>
              <w:spacing w:after="0" w:line="360" w:lineRule="auto"/>
              <w:jc w:val="center"/>
              <w:rPr>
                <w:rFonts w:cs="Arial"/>
                <w:sz w:val="20"/>
                <w:szCs w:val="20"/>
              </w:rPr>
            </w:pPr>
            <w:r w:rsidRPr="003F569F">
              <w:rPr>
                <w:rFonts w:cs="Arial"/>
                <w:sz w:val="20"/>
                <w:szCs w:val="20"/>
              </w:rPr>
              <w:t>0,8267</w:t>
            </w:r>
          </w:p>
        </w:tc>
        <w:tc>
          <w:tcPr>
            <w:tcW w:w="1036" w:type="pct"/>
            <w:shd w:val="clear" w:color="auto" w:fill="auto"/>
            <w:vAlign w:val="bottom"/>
          </w:tcPr>
          <w:p w14:paraId="14810C4C"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4018</w:t>
            </w:r>
          </w:p>
        </w:tc>
      </w:tr>
    </w:tbl>
    <w:p w14:paraId="58748FA8" w14:textId="12971C85" w:rsidR="00B97121" w:rsidRPr="005919EC" w:rsidRDefault="005919EC" w:rsidP="005919EC">
      <w:pPr>
        <w:autoSpaceDE w:val="0"/>
        <w:autoSpaceDN w:val="0"/>
        <w:adjustRightInd w:val="0"/>
        <w:ind w:left="426"/>
        <w:rPr>
          <w:rFonts w:ascii="Arial" w:hAnsi="Arial" w:cs="Arial"/>
          <w:bCs/>
          <w:sz w:val="24"/>
          <w:szCs w:val="24"/>
        </w:rPr>
      </w:pPr>
      <w:r>
        <w:rPr>
          <w:rFonts w:ascii="Arial" w:hAnsi="Arial" w:cs="Arial"/>
          <w:bCs/>
          <w:sz w:val="24"/>
          <w:szCs w:val="24"/>
        </w:rPr>
        <w:t xml:space="preserve">   </w:t>
      </w:r>
      <w:proofErr w:type="spellStart"/>
      <w:r w:rsidR="00B97121" w:rsidRPr="005919EC">
        <w:rPr>
          <w:rFonts w:ascii="Arial" w:hAnsi="Arial" w:cs="Arial"/>
          <w:bCs/>
          <w:sz w:val="24"/>
          <w:szCs w:val="24"/>
        </w:rPr>
        <w:t>Sumber</w:t>
      </w:r>
      <w:proofErr w:type="spellEnd"/>
      <w:r w:rsidR="00B97121" w:rsidRPr="005919EC">
        <w:rPr>
          <w:rFonts w:ascii="Arial" w:hAnsi="Arial" w:cs="Arial"/>
          <w:bCs/>
          <w:sz w:val="24"/>
          <w:szCs w:val="24"/>
        </w:rPr>
        <w:t xml:space="preserve">: Hasil </w:t>
      </w:r>
      <w:proofErr w:type="spellStart"/>
      <w:r w:rsidR="00B97121" w:rsidRPr="005919EC">
        <w:rPr>
          <w:rFonts w:ascii="Arial" w:hAnsi="Arial" w:cs="Arial"/>
          <w:bCs/>
          <w:sz w:val="24"/>
          <w:szCs w:val="24"/>
        </w:rPr>
        <w:t>Pengolahan</w:t>
      </w:r>
      <w:proofErr w:type="spellEnd"/>
      <w:r w:rsidR="00B97121" w:rsidRPr="005919EC">
        <w:rPr>
          <w:rFonts w:ascii="Arial" w:hAnsi="Arial" w:cs="Arial"/>
          <w:bCs/>
          <w:sz w:val="24"/>
          <w:szCs w:val="24"/>
        </w:rPr>
        <w:t xml:space="preserve"> Data Program LISREL</w:t>
      </w:r>
    </w:p>
    <w:p w14:paraId="0AB7FE72" w14:textId="1A9EB7EE" w:rsidR="00B97121" w:rsidRPr="005919EC" w:rsidRDefault="00B97121" w:rsidP="005919EC">
      <w:pPr>
        <w:ind w:left="426"/>
        <w:jc w:val="both"/>
        <w:rPr>
          <w:rFonts w:ascii="Arial" w:hAnsi="Arial" w:cs="Arial"/>
          <w:sz w:val="24"/>
          <w:szCs w:val="24"/>
        </w:rPr>
      </w:pPr>
      <w:proofErr w:type="spellStart"/>
      <w:r w:rsidRPr="005919EC">
        <w:rPr>
          <w:rFonts w:ascii="Arial" w:hAnsi="Arial" w:cs="Arial"/>
          <w:sz w:val="24"/>
          <w:szCs w:val="24"/>
        </w:rPr>
        <w:t>Berdasarkan</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w:t>
      </w:r>
      <w:proofErr w:type="spellStart"/>
      <w:r w:rsidRPr="005919EC">
        <w:rPr>
          <w:rFonts w:ascii="Arial" w:hAnsi="Arial" w:cs="Arial"/>
          <w:sz w:val="24"/>
          <w:szCs w:val="24"/>
        </w:rPr>
        <w:t>dari</w:t>
      </w:r>
      <w:proofErr w:type="spellEnd"/>
      <w:r w:rsidRPr="005919EC">
        <w:rPr>
          <w:rFonts w:ascii="Arial" w:hAnsi="Arial" w:cs="Arial"/>
          <w:sz w:val="24"/>
          <w:szCs w:val="24"/>
        </w:rPr>
        <w:t xml:space="preserve"> </w:t>
      </w:r>
      <w:proofErr w:type="spellStart"/>
      <w:r w:rsidRPr="005919EC">
        <w:rPr>
          <w:rFonts w:ascii="Arial" w:hAnsi="Arial" w:cs="Arial"/>
          <w:sz w:val="24"/>
          <w:szCs w:val="24"/>
        </w:rPr>
        <w:t>pengolahan</w:t>
      </w:r>
      <w:proofErr w:type="spellEnd"/>
      <w:r w:rsidRPr="005919EC">
        <w:rPr>
          <w:rFonts w:ascii="Arial" w:hAnsi="Arial" w:cs="Arial"/>
          <w:sz w:val="24"/>
          <w:szCs w:val="24"/>
        </w:rPr>
        <w:t xml:space="preserve"> data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menggunakan</w:t>
      </w:r>
      <w:proofErr w:type="spellEnd"/>
      <w:r w:rsidRPr="005919EC">
        <w:rPr>
          <w:rFonts w:ascii="Arial" w:hAnsi="Arial" w:cs="Arial"/>
          <w:sz w:val="24"/>
          <w:szCs w:val="24"/>
        </w:rPr>
        <w:t xml:space="preserve"> </w:t>
      </w:r>
      <w:proofErr w:type="spellStart"/>
      <w:r w:rsidRPr="005919EC">
        <w:rPr>
          <w:rFonts w:ascii="Arial" w:hAnsi="Arial" w:cs="Arial"/>
          <w:sz w:val="24"/>
          <w:szCs w:val="24"/>
        </w:rPr>
        <w:t>kuesioner</w:t>
      </w:r>
      <w:proofErr w:type="spellEnd"/>
      <w:r w:rsidRPr="005919EC">
        <w:rPr>
          <w:rFonts w:ascii="Arial" w:hAnsi="Arial" w:cs="Arial"/>
          <w:sz w:val="24"/>
          <w:szCs w:val="24"/>
        </w:rPr>
        <w:t xml:space="preserve">, </w:t>
      </w:r>
      <w:proofErr w:type="spellStart"/>
      <w:r w:rsidRPr="005919EC">
        <w:rPr>
          <w:rFonts w:ascii="Arial" w:hAnsi="Arial" w:cs="Arial"/>
          <w:sz w:val="24"/>
          <w:szCs w:val="24"/>
        </w:rPr>
        <w:t>diperoleh</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kemandirian</w:t>
      </w:r>
      <w:proofErr w:type="spellEnd"/>
      <w:r w:rsidRPr="005919EC">
        <w:rPr>
          <w:rFonts w:ascii="Arial" w:hAnsi="Arial" w:cs="Arial"/>
          <w:sz w:val="24"/>
          <w:szCs w:val="24"/>
        </w:rPr>
        <w:t xml:space="preserve"> </w:t>
      </w:r>
      <w:proofErr w:type="spellStart"/>
      <w:r w:rsidRPr="005919EC">
        <w:rPr>
          <w:rFonts w:ascii="Arial" w:hAnsi="Arial" w:cs="Arial"/>
          <w:sz w:val="24"/>
          <w:szCs w:val="24"/>
        </w:rPr>
        <w:t>memiliki</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loading factor</w:t>
      </w:r>
      <w:r w:rsidRPr="005919EC">
        <w:rPr>
          <w:rFonts w:ascii="Arial" w:hAnsi="Arial" w:cs="Arial"/>
          <w:sz w:val="24"/>
          <w:szCs w:val="24"/>
        </w:rPr>
        <w:t xml:space="preserve"> </w:t>
      </w:r>
      <w:proofErr w:type="spellStart"/>
      <w:r w:rsidRPr="005919EC">
        <w:rPr>
          <w:rFonts w:ascii="Arial" w:hAnsi="Arial" w:cs="Arial"/>
          <w:sz w:val="24"/>
          <w:szCs w:val="24"/>
        </w:rPr>
        <w:t>terbesar</w:t>
      </w:r>
      <w:proofErr w:type="spellEnd"/>
      <w:r w:rsidRPr="005919EC">
        <w:rPr>
          <w:rFonts w:ascii="Arial" w:hAnsi="Arial" w:cs="Arial"/>
          <w:sz w:val="24"/>
          <w:szCs w:val="24"/>
        </w:rPr>
        <w:t xml:space="preserve"> </w:t>
      </w:r>
      <w:proofErr w:type="spellStart"/>
      <w:r w:rsidRPr="005919EC">
        <w:rPr>
          <w:rFonts w:ascii="Arial" w:hAnsi="Arial" w:cs="Arial"/>
          <w:sz w:val="24"/>
          <w:szCs w:val="24"/>
        </w:rPr>
        <w:t>dibandingkan</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lain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sebesar</w:t>
      </w:r>
      <w:proofErr w:type="spellEnd"/>
      <w:r w:rsidRPr="005919EC">
        <w:rPr>
          <w:rFonts w:ascii="Arial" w:hAnsi="Arial" w:cs="Arial"/>
          <w:sz w:val="24"/>
          <w:szCs w:val="24"/>
        </w:rPr>
        <w:t xml:space="preserve"> 0,8472. Hal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menunjukan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kemandirian</w:t>
      </w:r>
      <w:proofErr w:type="spellEnd"/>
      <w:r w:rsidRPr="005919EC">
        <w:rPr>
          <w:rFonts w:ascii="Arial" w:hAnsi="Arial" w:cs="Arial"/>
          <w:sz w:val="24"/>
          <w:szCs w:val="24"/>
        </w:rPr>
        <w:t xml:space="preserve"> </w:t>
      </w:r>
      <w:proofErr w:type="spellStart"/>
      <w:r w:rsidRPr="005919EC">
        <w:rPr>
          <w:rFonts w:ascii="Arial" w:hAnsi="Arial" w:cs="Arial"/>
          <w:sz w:val="24"/>
          <w:szCs w:val="24"/>
        </w:rPr>
        <w:t>merupakan</w:t>
      </w:r>
      <w:proofErr w:type="spellEnd"/>
      <w:r w:rsidRPr="005919EC">
        <w:rPr>
          <w:rFonts w:ascii="Arial" w:hAnsi="Arial" w:cs="Arial"/>
          <w:sz w:val="24"/>
          <w:szCs w:val="24"/>
        </w:rPr>
        <w:t xml:space="preserve"> </w:t>
      </w:r>
      <w:proofErr w:type="spellStart"/>
      <w:r w:rsidRPr="005919EC">
        <w:rPr>
          <w:rFonts w:ascii="Arial" w:hAnsi="Arial" w:cs="Arial"/>
          <w:sz w:val="24"/>
          <w:szCs w:val="24"/>
        </w:rPr>
        <w:t>fa</w:t>
      </w:r>
      <w:r w:rsidR="005919EC">
        <w:rPr>
          <w:rFonts w:ascii="Arial" w:hAnsi="Arial" w:cs="Arial"/>
          <w:sz w:val="24"/>
          <w:szCs w:val="24"/>
        </w:rPr>
        <w:t>k</w:t>
      </w:r>
      <w:r w:rsidRPr="005919EC">
        <w:rPr>
          <w:rFonts w:ascii="Arial" w:hAnsi="Arial" w:cs="Arial"/>
          <w:sz w:val="24"/>
          <w:szCs w:val="24"/>
        </w:rPr>
        <w:t>tor</w:t>
      </w:r>
      <w:proofErr w:type="spellEnd"/>
      <w:r w:rsidRPr="005919EC">
        <w:rPr>
          <w:rFonts w:ascii="Arial" w:hAnsi="Arial" w:cs="Arial"/>
          <w:sz w:val="24"/>
          <w:szCs w:val="24"/>
        </w:rPr>
        <w:t xml:space="preserve"> </w:t>
      </w:r>
      <w:proofErr w:type="spellStart"/>
      <w:r w:rsidRPr="005919EC">
        <w:rPr>
          <w:rFonts w:ascii="Arial" w:hAnsi="Arial" w:cs="Arial"/>
          <w:sz w:val="24"/>
          <w:szCs w:val="24"/>
        </w:rPr>
        <w:t>pembentuk</w:t>
      </w:r>
      <w:proofErr w:type="spellEnd"/>
      <w:r w:rsidRPr="005919EC">
        <w:rPr>
          <w:rFonts w:ascii="Arial" w:hAnsi="Arial" w:cs="Arial"/>
          <w:sz w:val="24"/>
          <w:szCs w:val="24"/>
        </w:rPr>
        <w:t xml:space="preserve"> </w:t>
      </w: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Orientasi</w:t>
      </w:r>
      <w:proofErr w:type="spellEnd"/>
      <w:r w:rsidRPr="005919EC">
        <w:rPr>
          <w:rFonts w:ascii="Arial" w:hAnsi="Arial" w:cs="Arial"/>
          <w:sz w:val="24"/>
          <w:szCs w:val="24"/>
        </w:rPr>
        <w:t xml:space="preserve"> </w:t>
      </w:r>
      <w:proofErr w:type="spellStart"/>
      <w:r w:rsidRPr="005919EC">
        <w:rPr>
          <w:rFonts w:ascii="Arial" w:hAnsi="Arial" w:cs="Arial"/>
          <w:sz w:val="24"/>
          <w:szCs w:val="24"/>
        </w:rPr>
        <w:t>Kewirausahaan</w:t>
      </w:r>
      <w:proofErr w:type="spellEnd"/>
      <w:r w:rsidRPr="005919EC">
        <w:rPr>
          <w:rFonts w:ascii="Arial" w:hAnsi="Arial" w:cs="Arial"/>
          <w:sz w:val="24"/>
          <w:szCs w:val="24"/>
        </w:rPr>
        <w:t xml:space="preserve"> </w:t>
      </w:r>
      <w:proofErr w:type="spellStart"/>
      <w:r w:rsidRPr="005919EC">
        <w:rPr>
          <w:rFonts w:ascii="Arial" w:hAnsi="Arial" w:cs="Arial"/>
          <w:sz w:val="24"/>
          <w:szCs w:val="24"/>
        </w:rPr>
        <w:t>terbesar</w:t>
      </w:r>
      <w:proofErr w:type="spellEnd"/>
      <w:r w:rsidRPr="005919EC">
        <w:rPr>
          <w:rFonts w:ascii="Arial" w:hAnsi="Arial" w:cs="Arial"/>
          <w:sz w:val="24"/>
          <w:szCs w:val="24"/>
        </w:rPr>
        <w:t xml:space="preserve">, </w:t>
      </w:r>
      <w:proofErr w:type="spellStart"/>
      <w:r w:rsidRPr="005919EC">
        <w:rPr>
          <w:rFonts w:ascii="Arial" w:hAnsi="Arial" w:cs="Arial"/>
          <w:sz w:val="24"/>
          <w:szCs w:val="24"/>
        </w:rPr>
        <w:t>hal</w:t>
      </w:r>
      <w:proofErr w:type="spellEnd"/>
      <w:r w:rsidRPr="005919EC">
        <w:rPr>
          <w:rFonts w:ascii="Arial" w:hAnsi="Arial" w:cs="Arial"/>
          <w:sz w:val="24"/>
          <w:szCs w:val="24"/>
        </w:rPr>
        <w:t xml:space="preserve">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mengindikasikan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kemandirian</w:t>
      </w:r>
      <w:proofErr w:type="spellEnd"/>
      <w:r w:rsidRPr="005919EC">
        <w:rPr>
          <w:rFonts w:ascii="Arial" w:hAnsi="Arial" w:cs="Arial"/>
          <w:sz w:val="24"/>
          <w:szCs w:val="24"/>
        </w:rPr>
        <w:t xml:space="preserve"> yang </w:t>
      </w:r>
      <w:proofErr w:type="spellStart"/>
      <w:r w:rsidRPr="005919EC">
        <w:rPr>
          <w:rFonts w:ascii="Arial" w:hAnsi="Arial" w:cs="Arial"/>
          <w:sz w:val="24"/>
          <w:szCs w:val="24"/>
        </w:rPr>
        <w:t>baik</w:t>
      </w:r>
      <w:proofErr w:type="spellEnd"/>
      <w:r w:rsidRPr="005919EC">
        <w:rPr>
          <w:rFonts w:ascii="Arial" w:hAnsi="Arial" w:cs="Arial"/>
          <w:sz w:val="24"/>
          <w:szCs w:val="24"/>
        </w:rPr>
        <w:t xml:space="preserve"> </w:t>
      </w:r>
      <w:proofErr w:type="spellStart"/>
      <w:r w:rsidRPr="005919EC">
        <w:rPr>
          <w:rFonts w:ascii="Arial" w:hAnsi="Arial" w:cs="Arial"/>
          <w:sz w:val="24"/>
          <w:szCs w:val="24"/>
        </w:rPr>
        <w:t>merupakan</w:t>
      </w:r>
      <w:proofErr w:type="spellEnd"/>
      <w:r w:rsidRPr="005919EC">
        <w:rPr>
          <w:rFonts w:ascii="Arial" w:hAnsi="Arial" w:cs="Arial"/>
          <w:sz w:val="24"/>
          <w:szCs w:val="24"/>
        </w:rPr>
        <w:t xml:space="preserve"> </w:t>
      </w:r>
      <w:proofErr w:type="spellStart"/>
      <w:r w:rsidRPr="005919EC">
        <w:rPr>
          <w:rFonts w:ascii="Arial" w:hAnsi="Arial" w:cs="Arial"/>
          <w:sz w:val="24"/>
          <w:szCs w:val="24"/>
        </w:rPr>
        <w:t>keunggulan</w:t>
      </w:r>
      <w:proofErr w:type="spellEnd"/>
      <w:r w:rsidRPr="005919EC">
        <w:rPr>
          <w:rFonts w:ascii="Arial" w:hAnsi="Arial" w:cs="Arial"/>
          <w:sz w:val="24"/>
          <w:szCs w:val="24"/>
        </w:rPr>
        <w:t xml:space="preserve"> </w:t>
      </w:r>
      <w:proofErr w:type="spellStart"/>
      <w:r w:rsidRPr="005919EC">
        <w:rPr>
          <w:rFonts w:ascii="Arial" w:hAnsi="Arial" w:cs="Arial"/>
          <w:sz w:val="24"/>
          <w:szCs w:val="24"/>
        </w:rPr>
        <w:t>dari</w:t>
      </w:r>
      <w:proofErr w:type="spellEnd"/>
      <w:r w:rsidRPr="005919EC">
        <w:rPr>
          <w:rFonts w:ascii="Arial" w:hAnsi="Arial" w:cs="Arial"/>
          <w:sz w:val="24"/>
          <w:szCs w:val="24"/>
        </w:rPr>
        <w:t xml:space="preserve"> </w:t>
      </w:r>
      <w:proofErr w:type="spellStart"/>
      <w:r w:rsidRPr="005919EC">
        <w:rPr>
          <w:rFonts w:ascii="Arial" w:hAnsi="Arial" w:cs="Arial"/>
          <w:sz w:val="24"/>
          <w:szCs w:val="24"/>
        </w:rPr>
        <w:t>pelaku</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mikro</w:t>
      </w:r>
      <w:proofErr w:type="spellEnd"/>
      <w:r w:rsidRPr="005919EC">
        <w:rPr>
          <w:rFonts w:ascii="Arial" w:hAnsi="Arial" w:cs="Arial"/>
          <w:sz w:val="24"/>
          <w:szCs w:val="24"/>
        </w:rPr>
        <w:t xml:space="preserve"> </w:t>
      </w:r>
      <w:proofErr w:type="spellStart"/>
      <w:r w:rsidRPr="005919EC">
        <w:rPr>
          <w:rFonts w:ascii="Arial" w:hAnsi="Arial" w:cs="Arial"/>
          <w:sz w:val="24"/>
          <w:szCs w:val="24"/>
        </w:rPr>
        <w:t>jenis</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makanan</w:t>
      </w:r>
      <w:proofErr w:type="spellEnd"/>
      <w:r w:rsidRPr="005919EC">
        <w:rPr>
          <w:rFonts w:ascii="Arial" w:hAnsi="Arial" w:cs="Arial"/>
          <w:sz w:val="24"/>
          <w:szCs w:val="24"/>
        </w:rPr>
        <w:t xml:space="preserve"> dan </w:t>
      </w:r>
      <w:proofErr w:type="spellStart"/>
      <w:r w:rsidRPr="005919EC">
        <w:rPr>
          <w:rFonts w:ascii="Arial" w:hAnsi="Arial" w:cs="Arial"/>
          <w:sz w:val="24"/>
          <w:szCs w:val="24"/>
        </w:rPr>
        <w:t>minuman</w:t>
      </w:r>
      <w:proofErr w:type="spellEnd"/>
      <w:r w:rsidRPr="005919EC">
        <w:rPr>
          <w:rFonts w:ascii="Arial" w:hAnsi="Arial" w:cs="Arial"/>
          <w:sz w:val="24"/>
          <w:szCs w:val="24"/>
        </w:rPr>
        <w:t xml:space="preserve"> di Metropolitan Bandung Raya. </w:t>
      </w:r>
    </w:p>
    <w:p w14:paraId="4FA909CB" w14:textId="4A2DDC54" w:rsidR="00B97121" w:rsidRPr="005919EC" w:rsidRDefault="00B97121" w:rsidP="005919EC">
      <w:pPr>
        <w:ind w:left="426"/>
        <w:jc w:val="both"/>
        <w:rPr>
          <w:rFonts w:ascii="Arial" w:hAnsi="Arial" w:cs="Arial"/>
          <w:sz w:val="24"/>
          <w:szCs w:val="24"/>
        </w:rPr>
      </w:pPr>
      <w:proofErr w:type="spellStart"/>
      <w:r w:rsidRPr="005919EC">
        <w:rPr>
          <w:rFonts w:ascii="Arial" w:hAnsi="Arial" w:cs="Arial"/>
          <w:sz w:val="24"/>
          <w:szCs w:val="24"/>
        </w:rPr>
        <w:t>Meskipun</w:t>
      </w:r>
      <w:proofErr w:type="spellEnd"/>
      <w:r w:rsidRPr="005919EC">
        <w:rPr>
          <w:rFonts w:ascii="Arial" w:hAnsi="Arial" w:cs="Arial"/>
          <w:sz w:val="24"/>
          <w:szCs w:val="24"/>
        </w:rPr>
        <w:t xml:space="preserve"> </w:t>
      </w:r>
      <w:proofErr w:type="spellStart"/>
      <w:r w:rsidRPr="005919EC">
        <w:rPr>
          <w:rFonts w:ascii="Arial" w:hAnsi="Arial" w:cs="Arial"/>
          <w:sz w:val="24"/>
          <w:szCs w:val="24"/>
        </w:rPr>
        <w:t>demikian</w:t>
      </w:r>
      <w:proofErr w:type="spellEnd"/>
      <w:r w:rsidRPr="005919EC">
        <w:rPr>
          <w:rFonts w:ascii="Arial" w:hAnsi="Arial" w:cs="Arial"/>
          <w:sz w:val="24"/>
          <w:szCs w:val="24"/>
        </w:rPr>
        <w:t xml:space="preserve"> </w:t>
      </w:r>
      <w:proofErr w:type="spellStart"/>
      <w:r w:rsidRPr="005919EC">
        <w:rPr>
          <w:rFonts w:ascii="Arial" w:hAnsi="Arial" w:cs="Arial"/>
          <w:sz w:val="24"/>
          <w:szCs w:val="24"/>
        </w:rPr>
        <w:t>masih</w:t>
      </w:r>
      <w:proofErr w:type="spellEnd"/>
      <w:r w:rsidRPr="005919EC">
        <w:rPr>
          <w:rFonts w:ascii="Arial" w:hAnsi="Arial" w:cs="Arial"/>
          <w:sz w:val="24"/>
          <w:szCs w:val="24"/>
        </w:rPr>
        <w:t xml:space="preserve"> </w:t>
      </w:r>
      <w:proofErr w:type="spellStart"/>
      <w:r w:rsidRPr="005919EC">
        <w:rPr>
          <w:rFonts w:ascii="Arial" w:hAnsi="Arial" w:cs="Arial"/>
          <w:sz w:val="24"/>
          <w:szCs w:val="24"/>
        </w:rPr>
        <w:t>terdapat</w:t>
      </w:r>
      <w:proofErr w:type="spellEnd"/>
      <w:r w:rsidRPr="005919EC">
        <w:rPr>
          <w:rFonts w:ascii="Arial" w:hAnsi="Arial" w:cs="Arial"/>
          <w:sz w:val="24"/>
          <w:szCs w:val="24"/>
        </w:rPr>
        <w:t xml:space="preserve"> </w:t>
      </w:r>
      <w:proofErr w:type="spellStart"/>
      <w:r w:rsidRPr="005919EC">
        <w:rPr>
          <w:rFonts w:ascii="Arial" w:hAnsi="Arial" w:cs="Arial"/>
          <w:sz w:val="24"/>
          <w:szCs w:val="24"/>
        </w:rPr>
        <w:t>faktor</w:t>
      </w:r>
      <w:proofErr w:type="spellEnd"/>
      <w:r w:rsidRPr="005919EC">
        <w:rPr>
          <w:rFonts w:ascii="Arial" w:hAnsi="Arial" w:cs="Arial"/>
          <w:sz w:val="24"/>
          <w:szCs w:val="24"/>
        </w:rPr>
        <w:t xml:space="preserve"> yang </w:t>
      </w:r>
      <w:proofErr w:type="spellStart"/>
      <w:r w:rsidRPr="005919EC">
        <w:rPr>
          <w:rFonts w:ascii="Arial" w:hAnsi="Arial" w:cs="Arial"/>
          <w:sz w:val="24"/>
          <w:szCs w:val="24"/>
        </w:rPr>
        <w:t>belum</w:t>
      </w:r>
      <w:proofErr w:type="spellEnd"/>
      <w:r w:rsidRPr="005919EC">
        <w:rPr>
          <w:rFonts w:ascii="Arial" w:hAnsi="Arial" w:cs="Arial"/>
          <w:sz w:val="24"/>
          <w:szCs w:val="24"/>
        </w:rPr>
        <w:t xml:space="preserve"> optimal dan </w:t>
      </w:r>
      <w:proofErr w:type="spellStart"/>
      <w:r w:rsidRPr="005919EC">
        <w:rPr>
          <w:rFonts w:ascii="Arial" w:hAnsi="Arial" w:cs="Arial"/>
          <w:sz w:val="24"/>
          <w:szCs w:val="24"/>
        </w:rPr>
        <w:t>bisa</w:t>
      </w:r>
      <w:proofErr w:type="spellEnd"/>
      <w:r w:rsidRPr="005919EC">
        <w:rPr>
          <w:rFonts w:ascii="Arial" w:hAnsi="Arial" w:cs="Arial"/>
          <w:sz w:val="24"/>
          <w:szCs w:val="24"/>
        </w:rPr>
        <w:t xml:space="preserve"> </w:t>
      </w:r>
      <w:proofErr w:type="spellStart"/>
      <w:r w:rsidRPr="005919EC">
        <w:rPr>
          <w:rFonts w:ascii="Arial" w:hAnsi="Arial" w:cs="Arial"/>
          <w:sz w:val="24"/>
          <w:szCs w:val="24"/>
        </w:rPr>
        <w:t>disebut</w:t>
      </w:r>
      <w:proofErr w:type="spellEnd"/>
      <w:r w:rsidRPr="005919EC">
        <w:rPr>
          <w:rFonts w:ascii="Arial" w:hAnsi="Arial" w:cs="Arial"/>
          <w:sz w:val="24"/>
          <w:szCs w:val="24"/>
        </w:rPr>
        <w:t xml:space="preserve"> </w:t>
      </w:r>
      <w:proofErr w:type="spellStart"/>
      <w:r w:rsidRPr="005919EC">
        <w:rPr>
          <w:rFonts w:ascii="Arial" w:hAnsi="Arial" w:cs="Arial"/>
          <w:sz w:val="24"/>
          <w:szCs w:val="24"/>
        </w:rPr>
        <w:t>kelemahan</w:t>
      </w:r>
      <w:proofErr w:type="spellEnd"/>
      <w:r w:rsidRPr="005919EC">
        <w:rPr>
          <w:rFonts w:ascii="Arial" w:hAnsi="Arial" w:cs="Arial"/>
          <w:sz w:val="24"/>
          <w:szCs w:val="24"/>
        </w:rPr>
        <w:t xml:space="preserve"> </w:t>
      </w:r>
      <w:proofErr w:type="spellStart"/>
      <w:r w:rsidRPr="005919EC">
        <w:rPr>
          <w:rFonts w:ascii="Arial" w:hAnsi="Arial" w:cs="Arial"/>
          <w:sz w:val="24"/>
          <w:szCs w:val="24"/>
        </w:rPr>
        <w:t>dalam</w:t>
      </w:r>
      <w:proofErr w:type="spellEnd"/>
      <w:r w:rsidRPr="005919EC">
        <w:rPr>
          <w:rFonts w:ascii="Arial" w:hAnsi="Arial" w:cs="Arial"/>
          <w:sz w:val="24"/>
          <w:szCs w:val="24"/>
        </w:rPr>
        <w:t xml:space="preserve"> </w:t>
      </w: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Orientasi</w:t>
      </w:r>
      <w:proofErr w:type="spellEnd"/>
      <w:r w:rsidRPr="005919EC">
        <w:rPr>
          <w:rFonts w:ascii="Arial" w:hAnsi="Arial" w:cs="Arial"/>
          <w:sz w:val="24"/>
          <w:szCs w:val="24"/>
        </w:rPr>
        <w:t xml:space="preserve"> </w:t>
      </w:r>
      <w:proofErr w:type="spellStart"/>
      <w:r w:rsidRPr="005919EC">
        <w:rPr>
          <w:rFonts w:ascii="Arial" w:hAnsi="Arial" w:cs="Arial"/>
          <w:sz w:val="24"/>
          <w:szCs w:val="24"/>
        </w:rPr>
        <w:t>Kewirausahaan</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loading factor</w:t>
      </w:r>
      <w:r w:rsidRPr="005919EC">
        <w:rPr>
          <w:rFonts w:ascii="Arial" w:hAnsi="Arial" w:cs="Arial"/>
          <w:sz w:val="24"/>
          <w:szCs w:val="24"/>
        </w:rPr>
        <w:t xml:space="preserve"> yang paling </w:t>
      </w:r>
      <w:proofErr w:type="spellStart"/>
      <w:r w:rsidRPr="005919EC">
        <w:rPr>
          <w:rFonts w:ascii="Arial" w:hAnsi="Arial" w:cs="Arial"/>
          <w:sz w:val="24"/>
          <w:szCs w:val="24"/>
        </w:rPr>
        <w:t>kecil</w:t>
      </w:r>
      <w:proofErr w:type="spellEnd"/>
      <w:r w:rsidRPr="005919EC">
        <w:rPr>
          <w:rFonts w:ascii="Arial" w:hAnsi="Arial" w:cs="Arial"/>
          <w:sz w:val="24"/>
          <w:szCs w:val="24"/>
        </w:rPr>
        <w:t xml:space="preserve">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pengambilan</w:t>
      </w:r>
      <w:proofErr w:type="spellEnd"/>
      <w:r w:rsidRPr="005919EC">
        <w:rPr>
          <w:rFonts w:ascii="Arial" w:hAnsi="Arial" w:cs="Arial"/>
          <w:sz w:val="24"/>
          <w:szCs w:val="24"/>
        </w:rPr>
        <w:t xml:space="preserve"> </w:t>
      </w:r>
      <w:proofErr w:type="spellStart"/>
      <w:r w:rsidRPr="005919EC">
        <w:rPr>
          <w:rFonts w:ascii="Arial" w:hAnsi="Arial" w:cs="Arial"/>
          <w:sz w:val="24"/>
          <w:szCs w:val="24"/>
        </w:rPr>
        <w:t>resiko</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loading factor</w:t>
      </w:r>
      <w:r w:rsidRPr="005919EC">
        <w:rPr>
          <w:rFonts w:ascii="Arial" w:hAnsi="Arial" w:cs="Arial"/>
          <w:sz w:val="24"/>
          <w:szCs w:val="24"/>
        </w:rPr>
        <w:t xml:space="preserve"> 0,7020. Hal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mengindikasikan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pengambilan</w:t>
      </w:r>
      <w:proofErr w:type="spellEnd"/>
      <w:r w:rsidRPr="005919EC">
        <w:rPr>
          <w:rFonts w:ascii="Arial" w:hAnsi="Arial" w:cs="Arial"/>
          <w:sz w:val="24"/>
          <w:szCs w:val="24"/>
        </w:rPr>
        <w:t xml:space="preserve"> </w:t>
      </w:r>
      <w:proofErr w:type="spellStart"/>
      <w:r w:rsidRPr="005919EC">
        <w:rPr>
          <w:rFonts w:ascii="Arial" w:hAnsi="Arial" w:cs="Arial"/>
          <w:sz w:val="24"/>
          <w:szCs w:val="24"/>
        </w:rPr>
        <w:t>resiko</w:t>
      </w:r>
      <w:proofErr w:type="spellEnd"/>
      <w:r w:rsidRPr="005919EC">
        <w:rPr>
          <w:rFonts w:ascii="Arial" w:hAnsi="Arial" w:cs="Arial"/>
          <w:sz w:val="24"/>
          <w:szCs w:val="24"/>
        </w:rPr>
        <w:t xml:space="preserve"> </w:t>
      </w:r>
      <w:proofErr w:type="spellStart"/>
      <w:r w:rsidRPr="005919EC">
        <w:rPr>
          <w:rFonts w:ascii="Arial" w:hAnsi="Arial" w:cs="Arial"/>
          <w:sz w:val="24"/>
          <w:szCs w:val="24"/>
        </w:rPr>
        <w:t>dari</w:t>
      </w:r>
      <w:proofErr w:type="spellEnd"/>
      <w:r w:rsidRPr="005919EC">
        <w:rPr>
          <w:rFonts w:ascii="Arial" w:hAnsi="Arial" w:cs="Arial"/>
          <w:sz w:val="24"/>
          <w:szCs w:val="24"/>
        </w:rPr>
        <w:t xml:space="preserve"> </w:t>
      </w:r>
      <w:proofErr w:type="spellStart"/>
      <w:r w:rsidRPr="005919EC">
        <w:rPr>
          <w:rFonts w:ascii="Arial" w:hAnsi="Arial" w:cs="Arial"/>
          <w:sz w:val="24"/>
          <w:szCs w:val="24"/>
        </w:rPr>
        <w:t>pelaku</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mikro</w:t>
      </w:r>
      <w:proofErr w:type="spellEnd"/>
      <w:r w:rsidRPr="005919EC">
        <w:rPr>
          <w:rFonts w:ascii="Arial" w:hAnsi="Arial" w:cs="Arial"/>
          <w:sz w:val="24"/>
          <w:szCs w:val="24"/>
        </w:rPr>
        <w:t xml:space="preserve"> </w:t>
      </w:r>
      <w:proofErr w:type="spellStart"/>
      <w:r w:rsidRPr="005919EC">
        <w:rPr>
          <w:rFonts w:ascii="Arial" w:hAnsi="Arial" w:cs="Arial"/>
          <w:sz w:val="24"/>
          <w:szCs w:val="24"/>
        </w:rPr>
        <w:t>jenis</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makanan</w:t>
      </w:r>
      <w:proofErr w:type="spellEnd"/>
      <w:r w:rsidRPr="005919EC">
        <w:rPr>
          <w:rFonts w:ascii="Arial" w:hAnsi="Arial" w:cs="Arial"/>
          <w:sz w:val="24"/>
          <w:szCs w:val="24"/>
        </w:rPr>
        <w:t xml:space="preserve"> dan </w:t>
      </w:r>
      <w:proofErr w:type="spellStart"/>
      <w:r w:rsidRPr="005919EC">
        <w:rPr>
          <w:rFonts w:ascii="Arial" w:hAnsi="Arial" w:cs="Arial"/>
          <w:sz w:val="24"/>
          <w:szCs w:val="24"/>
        </w:rPr>
        <w:t>minuman</w:t>
      </w:r>
      <w:proofErr w:type="spellEnd"/>
      <w:r w:rsidRPr="005919EC">
        <w:rPr>
          <w:rFonts w:ascii="Arial" w:hAnsi="Arial" w:cs="Arial"/>
          <w:sz w:val="24"/>
          <w:szCs w:val="24"/>
        </w:rPr>
        <w:t xml:space="preserve"> di Metropolitan Bandung Raya </w:t>
      </w:r>
      <w:proofErr w:type="spellStart"/>
      <w:r w:rsidRPr="005919EC">
        <w:rPr>
          <w:rFonts w:ascii="Arial" w:hAnsi="Arial" w:cs="Arial"/>
          <w:sz w:val="24"/>
          <w:szCs w:val="24"/>
        </w:rPr>
        <w:t>belum</w:t>
      </w:r>
      <w:proofErr w:type="spellEnd"/>
      <w:r w:rsidRPr="005919EC">
        <w:rPr>
          <w:rFonts w:ascii="Arial" w:hAnsi="Arial" w:cs="Arial"/>
          <w:sz w:val="24"/>
          <w:szCs w:val="24"/>
        </w:rPr>
        <w:t xml:space="preserve"> optimal.</w:t>
      </w:r>
    </w:p>
    <w:p w14:paraId="22E99B4C" w14:textId="77777777" w:rsidR="00B97121" w:rsidRPr="005919EC" w:rsidRDefault="00B97121" w:rsidP="00B97121">
      <w:pPr>
        <w:widowControl/>
        <w:numPr>
          <w:ilvl w:val="0"/>
          <w:numId w:val="44"/>
        </w:numPr>
        <w:autoSpaceDE w:val="0"/>
        <w:autoSpaceDN w:val="0"/>
        <w:adjustRightInd w:val="0"/>
        <w:spacing w:after="0" w:line="480" w:lineRule="auto"/>
        <w:ind w:left="426" w:hanging="426"/>
        <w:jc w:val="both"/>
        <w:rPr>
          <w:rFonts w:ascii="Arial" w:hAnsi="Arial" w:cs="Arial"/>
          <w:sz w:val="24"/>
          <w:szCs w:val="24"/>
        </w:rPr>
      </w:pPr>
      <w:bookmarkStart w:id="3" w:name="_Hlk84662233"/>
      <w:proofErr w:type="spellStart"/>
      <w:r w:rsidRPr="005919EC">
        <w:rPr>
          <w:rFonts w:ascii="Arial" w:hAnsi="Arial" w:cs="Arial"/>
          <w:sz w:val="24"/>
          <w:szCs w:val="24"/>
        </w:rPr>
        <w:t>Orientasi</w:t>
      </w:r>
      <w:proofErr w:type="spellEnd"/>
      <w:r w:rsidRPr="005919EC">
        <w:rPr>
          <w:rFonts w:ascii="Arial" w:hAnsi="Arial" w:cs="Arial"/>
          <w:sz w:val="24"/>
          <w:szCs w:val="24"/>
        </w:rPr>
        <w:t xml:space="preserve"> </w:t>
      </w:r>
      <w:proofErr w:type="spellStart"/>
      <w:r w:rsidRPr="005919EC">
        <w:rPr>
          <w:rFonts w:ascii="Arial" w:hAnsi="Arial" w:cs="Arial"/>
          <w:sz w:val="24"/>
          <w:szCs w:val="24"/>
        </w:rPr>
        <w:t>Pembelajaran</w:t>
      </w:r>
      <w:proofErr w:type="spellEnd"/>
      <w:r w:rsidRPr="005919EC">
        <w:rPr>
          <w:rFonts w:ascii="Arial" w:hAnsi="Arial" w:cs="Arial"/>
          <w:sz w:val="24"/>
          <w:szCs w:val="24"/>
        </w:rPr>
        <w:t xml:space="preserve"> (</w:t>
      </w:r>
      <w:r w:rsidRPr="005919EC">
        <w:rPr>
          <w:rFonts w:ascii="Arial" w:hAnsi="Arial" w:cs="Arial"/>
          <w:sz w:val="24"/>
          <w:szCs w:val="24"/>
        </w:rPr>
        <w:sym w:font="Symbol" w:char="F078"/>
      </w:r>
      <w:r w:rsidRPr="005919EC">
        <w:rPr>
          <w:rFonts w:ascii="Arial" w:hAnsi="Arial" w:cs="Arial"/>
          <w:sz w:val="24"/>
          <w:szCs w:val="24"/>
          <w:vertAlign w:val="subscript"/>
        </w:rPr>
        <w:t>3</w:t>
      </w:r>
      <w:r w:rsidRPr="005919EC">
        <w:rPr>
          <w:rFonts w:ascii="Arial" w:hAnsi="Arial" w:cs="Arial"/>
          <w:sz w:val="24"/>
          <w:szCs w:val="24"/>
        </w:rPr>
        <w:t>)</w:t>
      </w:r>
      <w:bookmarkEnd w:id="3"/>
    </w:p>
    <w:p w14:paraId="76F77152" w14:textId="5602EE24" w:rsidR="00B97121" w:rsidRDefault="00B97121" w:rsidP="00B97121">
      <w:pPr>
        <w:ind w:left="426"/>
        <w:rPr>
          <w:rFonts w:ascii="Arial" w:hAnsi="Arial" w:cs="Arial"/>
          <w:sz w:val="24"/>
          <w:szCs w:val="24"/>
        </w:rPr>
      </w:pP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Kompetensi</w:t>
      </w:r>
      <w:proofErr w:type="spellEnd"/>
      <w:r w:rsidRPr="005919EC">
        <w:rPr>
          <w:rFonts w:ascii="Arial" w:hAnsi="Arial" w:cs="Arial"/>
          <w:sz w:val="24"/>
          <w:szCs w:val="24"/>
        </w:rPr>
        <w:t xml:space="preserve"> </w:t>
      </w:r>
      <w:proofErr w:type="spellStart"/>
      <w:r w:rsidRPr="005919EC">
        <w:rPr>
          <w:rFonts w:ascii="Arial" w:hAnsi="Arial" w:cs="Arial"/>
          <w:sz w:val="24"/>
          <w:szCs w:val="24"/>
        </w:rPr>
        <w:t>dibentuk</w:t>
      </w:r>
      <w:proofErr w:type="spellEnd"/>
      <w:r w:rsidRPr="005919EC">
        <w:rPr>
          <w:rFonts w:ascii="Arial" w:hAnsi="Arial" w:cs="Arial"/>
          <w:sz w:val="24"/>
          <w:szCs w:val="24"/>
        </w:rPr>
        <w:t xml:space="preserve"> oleh 3 (</w:t>
      </w:r>
      <w:proofErr w:type="spellStart"/>
      <w:r w:rsidRPr="005919EC">
        <w:rPr>
          <w:rFonts w:ascii="Arial" w:hAnsi="Arial" w:cs="Arial"/>
          <w:sz w:val="24"/>
          <w:szCs w:val="24"/>
        </w:rPr>
        <w:t>tiga</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komitmen</w:t>
      </w:r>
      <w:proofErr w:type="spellEnd"/>
      <w:r w:rsidRPr="005919EC">
        <w:rPr>
          <w:rFonts w:ascii="Arial" w:hAnsi="Arial" w:cs="Arial"/>
          <w:sz w:val="24"/>
          <w:szCs w:val="24"/>
        </w:rPr>
        <w:t xml:space="preserve"> </w:t>
      </w:r>
      <w:proofErr w:type="spellStart"/>
      <w:r w:rsidRPr="005919EC">
        <w:rPr>
          <w:rFonts w:ascii="Arial" w:hAnsi="Arial" w:cs="Arial"/>
          <w:sz w:val="24"/>
          <w:szCs w:val="24"/>
        </w:rPr>
        <w:t>belajar</w:t>
      </w:r>
      <w:proofErr w:type="spellEnd"/>
      <w:r w:rsidRPr="005919EC">
        <w:rPr>
          <w:rFonts w:ascii="Arial" w:hAnsi="Arial" w:cs="Arial"/>
          <w:sz w:val="24"/>
          <w:szCs w:val="24"/>
        </w:rPr>
        <w:t xml:space="preserve">, </w:t>
      </w:r>
      <w:proofErr w:type="spellStart"/>
      <w:r w:rsidRPr="005919EC">
        <w:rPr>
          <w:rFonts w:ascii="Arial" w:hAnsi="Arial" w:cs="Arial"/>
          <w:sz w:val="24"/>
          <w:szCs w:val="24"/>
        </w:rPr>
        <w:t>visi</w:t>
      </w:r>
      <w:proofErr w:type="spellEnd"/>
      <w:r w:rsidRPr="005919EC">
        <w:rPr>
          <w:rFonts w:ascii="Arial" w:hAnsi="Arial" w:cs="Arial"/>
          <w:sz w:val="24"/>
          <w:szCs w:val="24"/>
        </w:rPr>
        <w:t xml:space="preserve"> </w:t>
      </w:r>
      <w:proofErr w:type="spellStart"/>
      <w:r w:rsidRPr="005919EC">
        <w:rPr>
          <w:rFonts w:ascii="Arial" w:hAnsi="Arial" w:cs="Arial"/>
          <w:sz w:val="24"/>
          <w:szCs w:val="24"/>
        </w:rPr>
        <w:t>bersama</w:t>
      </w:r>
      <w:proofErr w:type="spellEnd"/>
      <w:r w:rsidRPr="005919EC">
        <w:rPr>
          <w:rFonts w:ascii="Arial" w:hAnsi="Arial" w:cs="Arial"/>
          <w:sz w:val="24"/>
          <w:szCs w:val="24"/>
        </w:rPr>
        <w:t xml:space="preserve">, dan </w:t>
      </w:r>
      <w:proofErr w:type="spellStart"/>
      <w:r w:rsidRPr="005919EC">
        <w:rPr>
          <w:rFonts w:ascii="Arial" w:hAnsi="Arial" w:cs="Arial"/>
          <w:sz w:val="24"/>
          <w:szCs w:val="24"/>
        </w:rPr>
        <w:t>keterbukaan</w:t>
      </w:r>
      <w:proofErr w:type="spellEnd"/>
      <w:r w:rsidRPr="005919EC">
        <w:rPr>
          <w:rFonts w:ascii="Arial" w:hAnsi="Arial" w:cs="Arial"/>
          <w:sz w:val="24"/>
          <w:szCs w:val="24"/>
        </w:rPr>
        <w:t xml:space="preserve"> </w:t>
      </w:r>
      <w:proofErr w:type="spellStart"/>
      <w:r w:rsidRPr="005919EC">
        <w:rPr>
          <w:rFonts w:ascii="Arial" w:hAnsi="Arial" w:cs="Arial"/>
          <w:sz w:val="24"/>
          <w:szCs w:val="24"/>
        </w:rPr>
        <w:t>diperoleh</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w:t>
      </w:r>
      <w:proofErr w:type="spellStart"/>
      <w:r w:rsidRPr="005919EC">
        <w:rPr>
          <w:rFonts w:ascii="Arial" w:hAnsi="Arial" w:cs="Arial"/>
          <w:sz w:val="24"/>
          <w:szCs w:val="24"/>
        </w:rPr>
        <w:t>sebagai</w:t>
      </w:r>
      <w:proofErr w:type="spellEnd"/>
      <w:r w:rsidRPr="005919EC">
        <w:rPr>
          <w:rFonts w:ascii="Arial" w:hAnsi="Arial" w:cs="Arial"/>
          <w:sz w:val="24"/>
          <w:szCs w:val="24"/>
        </w:rPr>
        <w:t xml:space="preserve"> </w:t>
      </w:r>
      <w:proofErr w:type="spellStart"/>
      <w:r w:rsidRPr="005919EC">
        <w:rPr>
          <w:rFonts w:ascii="Arial" w:hAnsi="Arial" w:cs="Arial"/>
          <w:sz w:val="24"/>
          <w:szCs w:val="24"/>
        </w:rPr>
        <w:t>berikut</w:t>
      </w:r>
      <w:proofErr w:type="spellEnd"/>
      <w:r w:rsidRPr="005919EC">
        <w:rPr>
          <w:rFonts w:ascii="Arial" w:hAnsi="Arial" w:cs="Arial"/>
          <w:sz w:val="24"/>
          <w:szCs w:val="24"/>
        </w:rPr>
        <w:t>.</w:t>
      </w:r>
    </w:p>
    <w:p w14:paraId="4976BC43" w14:textId="77777777" w:rsidR="005919EC" w:rsidRPr="005919EC" w:rsidRDefault="005919EC" w:rsidP="00B97121">
      <w:pPr>
        <w:ind w:left="426"/>
        <w:rPr>
          <w:rFonts w:ascii="Arial" w:hAnsi="Arial" w:cs="Arial"/>
          <w:sz w:val="24"/>
          <w:szCs w:val="24"/>
        </w:rPr>
      </w:pPr>
    </w:p>
    <w:p w14:paraId="0DC35845" w14:textId="7DAC42CC" w:rsidR="00B97121" w:rsidRPr="005919EC" w:rsidRDefault="00B97121" w:rsidP="00B97121">
      <w:pPr>
        <w:pStyle w:val="Caption"/>
        <w:rPr>
          <w:rFonts w:cs="Arial"/>
          <w:szCs w:val="24"/>
          <w:lang w:val="de-DE"/>
        </w:rPr>
      </w:pPr>
      <w:r w:rsidRPr="005919EC">
        <w:rPr>
          <w:rFonts w:cs="Arial"/>
          <w:szCs w:val="24"/>
        </w:rPr>
        <w:t>Tabel 4</w:t>
      </w:r>
    </w:p>
    <w:p w14:paraId="1A1DFDC0" w14:textId="77777777" w:rsidR="00B97121" w:rsidRPr="005919EC" w:rsidRDefault="00B97121" w:rsidP="00B97121">
      <w:pPr>
        <w:spacing w:after="0"/>
        <w:jc w:val="center"/>
        <w:rPr>
          <w:rFonts w:ascii="Arial" w:hAnsi="Arial" w:cs="Arial"/>
          <w:b/>
          <w:sz w:val="24"/>
          <w:szCs w:val="24"/>
        </w:rPr>
      </w:pPr>
      <w:r w:rsidRPr="005919EC">
        <w:rPr>
          <w:rFonts w:ascii="Arial" w:hAnsi="Arial" w:cs="Arial"/>
          <w:b/>
          <w:sz w:val="24"/>
          <w:szCs w:val="24"/>
        </w:rPr>
        <w:t xml:space="preserve">Hasil </w:t>
      </w:r>
      <w:proofErr w:type="spellStart"/>
      <w:r w:rsidRPr="005919EC">
        <w:rPr>
          <w:rFonts w:ascii="Arial" w:hAnsi="Arial" w:cs="Arial"/>
          <w:b/>
          <w:sz w:val="24"/>
          <w:szCs w:val="24"/>
        </w:rPr>
        <w:t>Analisis</w:t>
      </w:r>
      <w:proofErr w:type="spellEnd"/>
      <w:r w:rsidRPr="005919EC">
        <w:rPr>
          <w:rFonts w:ascii="Arial" w:hAnsi="Arial" w:cs="Arial"/>
          <w:b/>
          <w:sz w:val="24"/>
          <w:szCs w:val="24"/>
        </w:rPr>
        <w:t xml:space="preserve"> Model </w:t>
      </w:r>
      <w:proofErr w:type="spellStart"/>
      <w:r w:rsidRPr="005919EC">
        <w:rPr>
          <w:rFonts w:ascii="Arial" w:hAnsi="Arial" w:cs="Arial"/>
          <w:b/>
          <w:sz w:val="24"/>
          <w:szCs w:val="24"/>
        </w:rPr>
        <w:t>Pengukuran</w:t>
      </w:r>
      <w:proofErr w:type="spellEnd"/>
      <w:r w:rsidRPr="005919EC">
        <w:rPr>
          <w:rFonts w:ascii="Arial" w:hAnsi="Arial" w:cs="Arial"/>
          <w:b/>
          <w:sz w:val="24"/>
          <w:szCs w:val="24"/>
        </w:rPr>
        <w:t xml:space="preserve"> </w:t>
      </w:r>
      <w:proofErr w:type="spellStart"/>
      <w:r w:rsidRPr="005919EC">
        <w:rPr>
          <w:rFonts w:ascii="Arial" w:hAnsi="Arial" w:cs="Arial"/>
          <w:b/>
          <w:sz w:val="24"/>
          <w:szCs w:val="24"/>
        </w:rPr>
        <w:t>Variabel</w:t>
      </w:r>
      <w:proofErr w:type="spellEnd"/>
      <w:r w:rsidRPr="005919EC">
        <w:rPr>
          <w:rFonts w:ascii="Arial" w:hAnsi="Arial" w:cs="Arial"/>
          <w:b/>
          <w:sz w:val="24"/>
          <w:szCs w:val="24"/>
        </w:rPr>
        <w:t xml:space="preserve"> X</w:t>
      </w:r>
      <w:r w:rsidRPr="005919EC">
        <w:rPr>
          <w:rFonts w:ascii="Arial" w:hAnsi="Arial" w:cs="Arial"/>
          <w:b/>
          <w:sz w:val="24"/>
          <w:szCs w:val="24"/>
          <w:vertAlign w:val="subscript"/>
        </w:rPr>
        <w:t>3</w:t>
      </w:r>
    </w:p>
    <w:tbl>
      <w:tblPr>
        <w:tblW w:w="453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528"/>
        <w:gridCol w:w="1235"/>
        <w:gridCol w:w="1136"/>
        <w:gridCol w:w="1136"/>
      </w:tblGrid>
      <w:tr w:rsidR="00B97121" w:rsidRPr="00A238DD" w14:paraId="05C9CC7A" w14:textId="77777777" w:rsidTr="00FD121A">
        <w:trPr>
          <w:trHeight w:val="20"/>
          <w:tblHeader/>
        </w:trPr>
        <w:tc>
          <w:tcPr>
            <w:tcW w:w="808" w:type="pct"/>
            <w:shd w:val="clear" w:color="auto" w:fill="auto"/>
          </w:tcPr>
          <w:p w14:paraId="0B9C6873"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Item</w:t>
            </w:r>
          </w:p>
        </w:tc>
        <w:tc>
          <w:tcPr>
            <w:tcW w:w="1756" w:type="pct"/>
            <w:shd w:val="clear" w:color="auto" w:fill="auto"/>
          </w:tcPr>
          <w:p w14:paraId="0A5FB203" w14:textId="77777777" w:rsidR="00B97121" w:rsidRPr="003F569F" w:rsidRDefault="00B97121" w:rsidP="00FD121A">
            <w:pPr>
              <w:spacing w:after="0" w:line="360" w:lineRule="auto"/>
              <w:jc w:val="center"/>
              <w:rPr>
                <w:rFonts w:cs="Arial"/>
                <w:b/>
                <w:i/>
                <w:sz w:val="20"/>
                <w:szCs w:val="20"/>
              </w:rPr>
            </w:pPr>
            <w:r w:rsidRPr="003F569F">
              <w:rPr>
                <w:rFonts w:cs="Arial"/>
                <w:b/>
                <w:i/>
                <w:sz w:val="20"/>
                <w:szCs w:val="20"/>
              </w:rPr>
              <w:t xml:space="preserve">Loading Factor </w:t>
            </w:r>
            <w:proofErr w:type="spellStart"/>
            <w:r w:rsidRPr="003F569F">
              <w:rPr>
                <w:rFonts w:cs="Arial"/>
                <w:b/>
                <w:i/>
                <w:sz w:val="20"/>
                <w:szCs w:val="20"/>
              </w:rPr>
              <w:t>Variabel</w:t>
            </w:r>
            <w:proofErr w:type="spellEnd"/>
          </w:p>
          <w:p w14:paraId="143CD357" w14:textId="77777777" w:rsidR="00B97121" w:rsidRPr="003F569F" w:rsidRDefault="00B97121" w:rsidP="00FD121A">
            <w:pPr>
              <w:spacing w:after="0" w:line="360" w:lineRule="auto"/>
              <w:jc w:val="center"/>
              <w:rPr>
                <w:rFonts w:cs="Arial"/>
                <w:b/>
                <w:i/>
                <w:sz w:val="20"/>
                <w:szCs w:val="20"/>
              </w:rPr>
            </w:pPr>
            <w:proofErr w:type="spellStart"/>
            <w:r>
              <w:rPr>
                <w:rFonts w:cs="Arial"/>
                <w:b/>
                <w:i/>
                <w:sz w:val="20"/>
                <w:szCs w:val="20"/>
              </w:rPr>
              <w:t>Orientasi</w:t>
            </w:r>
            <w:proofErr w:type="spellEnd"/>
            <w:r>
              <w:rPr>
                <w:rFonts w:cs="Arial"/>
                <w:b/>
                <w:i/>
                <w:sz w:val="20"/>
                <w:szCs w:val="20"/>
              </w:rPr>
              <w:t xml:space="preserve"> </w:t>
            </w:r>
            <w:proofErr w:type="spellStart"/>
            <w:r>
              <w:rPr>
                <w:rFonts w:cs="Arial"/>
                <w:b/>
                <w:i/>
                <w:sz w:val="20"/>
                <w:szCs w:val="20"/>
              </w:rPr>
              <w:t>Pembelajaran</w:t>
            </w:r>
            <w:proofErr w:type="spellEnd"/>
          </w:p>
        </w:tc>
        <w:tc>
          <w:tcPr>
            <w:tcW w:w="858" w:type="pct"/>
            <w:shd w:val="clear" w:color="auto" w:fill="auto"/>
          </w:tcPr>
          <w:p w14:paraId="7C84778F" w14:textId="77777777" w:rsidR="00B97121" w:rsidRPr="003F569F" w:rsidRDefault="00B97121" w:rsidP="00FD121A">
            <w:pPr>
              <w:spacing w:after="0" w:line="360" w:lineRule="auto"/>
              <w:jc w:val="center"/>
              <w:rPr>
                <w:rFonts w:cs="Arial"/>
                <w:b/>
                <w:sz w:val="20"/>
                <w:szCs w:val="20"/>
              </w:rPr>
            </w:pPr>
            <w:r w:rsidRPr="003F569F">
              <w:rPr>
                <w:rFonts w:cs="Arial"/>
                <w:b/>
                <w:i/>
                <w:sz w:val="20"/>
                <w:szCs w:val="20"/>
              </w:rPr>
              <w:t>T-value</w:t>
            </w:r>
          </w:p>
        </w:tc>
        <w:tc>
          <w:tcPr>
            <w:tcW w:w="789" w:type="pct"/>
            <w:shd w:val="clear" w:color="auto" w:fill="auto"/>
          </w:tcPr>
          <w:p w14:paraId="00EBA9AE"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R</w:t>
            </w:r>
            <w:r w:rsidRPr="003F569F">
              <w:rPr>
                <w:rFonts w:cs="Arial"/>
                <w:b/>
                <w:sz w:val="20"/>
                <w:szCs w:val="20"/>
                <w:vertAlign w:val="superscript"/>
              </w:rPr>
              <w:t>2</w:t>
            </w:r>
          </w:p>
        </w:tc>
        <w:tc>
          <w:tcPr>
            <w:tcW w:w="789" w:type="pct"/>
            <w:shd w:val="clear" w:color="auto" w:fill="auto"/>
          </w:tcPr>
          <w:p w14:paraId="6BD92E15"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Error</w:t>
            </w:r>
          </w:p>
        </w:tc>
      </w:tr>
      <w:tr w:rsidR="00B97121" w:rsidRPr="00E979B7" w14:paraId="2EB5EFFA" w14:textId="77777777" w:rsidTr="00FD121A">
        <w:trPr>
          <w:trHeight w:val="20"/>
        </w:trPr>
        <w:tc>
          <w:tcPr>
            <w:tcW w:w="808" w:type="pct"/>
            <w:shd w:val="clear" w:color="auto" w:fill="auto"/>
          </w:tcPr>
          <w:p w14:paraId="29B6121A" w14:textId="77777777" w:rsidR="00B97121" w:rsidRPr="003F569F" w:rsidRDefault="00B97121" w:rsidP="00FD121A">
            <w:pPr>
              <w:spacing w:after="0" w:line="360" w:lineRule="auto"/>
              <w:jc w:val="center"/>
              <w:rPr>
                <w:rFonts w:cs="Arial"/>
                <w:sz w:val="20"/>
                <w:szCs w:val="20"/>
              </w:rPr>
            </w:pPr>
            <w:r w:rsidRPr="003F569F">
              <w:rPr>
                <w:rFonts w:cs="Arial"/>
                <w:sz w:val="20"/>
                <w:szCs w:val="20"/>
              </w:rPr>
              <w:t>X</w:t>
            </w:r>
            <w:r w:rsidRPr="003F569F">
              <w:rPr>
                <w:rFonts w:cs="Arial"/>
                <w:sz w:val="20"/>
                <w:szCs w:val="20"/>
                <w:vertAlign w:val="subscript"/>
              </w:rPr>
              <w:t>21,</w:t>
            </w:r>
            <w:r w:rsidRPr="003F569F">
              <w:rPr>
                <w:rFonts w:cs="Arial"/>
                <w:sz w:val="20"/>
                <w:szCs w:val="20"/>
              </w:rPr>
              <w:sym w:font="Symbol" w:char="F078"/>
            </w:r>
            <w:r w:rsidRPr="003F569F">
              <w:rPr>
                <w:rFonts w:cs="Arial"/>
                <w:sz w:val="20"/>
                <w:szCs w:val="20"/>
                <w:vertAlign w:val="subscript"/>
              </w:rPr>
              <w:t>2</w:t>
            </w:r>
          </w:p>
        </w:tc>
        <w:tc>
          <w:tcPr>
            <w:tcW w:w="1756" w:type="pct"/>
            <w:shd w:val="clear" w:color="auto" w:fill="auto"/>
            <w:vAlign w:val="bottom"/>
          </w:tcPr>
          <w:p w14:paraId="48E1489C" w14:textId="77777777" w:rsidR="00B97121" w:rsidRPr="003F569F" w:rsidRDefault="00B97121" w:rsidP="00FD121A">
            <w:pPr>
              <w:spacing w:after="0" w:line="360" w:lineRule="auto"/>
              <w:jc w:val="center"/>
              <w:rPr>
                <w:rFonts w:cs="Arial"/>
                <w:sz w:val="20"/>
                <w:szCs w:val="20"/>
              </w:rPr>
            </w:pPr>
            <w:r w:rsidRPr="003F569F">
              <w:rPr>
                <w:rFonts w:cs="Arial"/>
                <w:sz w:val="20"/>
                <w:szCs w:val="20"/>
              </w:rPr>
              <w:t>0,83</w:t>
            </w:r>
            <w:r>
              <w:rPr>
                <w:rFonts w:cs="Arial"/>
                <w:sz w:val="20"/>
                <w:szCs w:val="20"/>
              </w:rPr>
              <w:t>10</w:t>
            </w:r>
          </w:p>
        </w:tc>
        <w:tc>
          <w:tcPr>
            <w:tcW w:w="858" w:type="pct"/>
            <w:shd w:val="clear" w:color="auto" w:fill="auto"/>
            <w:vAlign w:val="bottom"/>
          </w:tcPr>
          <w:p w14:paraId="05AB685C" w14:textId="77777777" w:rsidR="00B97121" w:rsidRPr="003F569F" w:rsidRDefault="00B97121" w:rsidP="00FD121A">
            <w:pPr>
              <w:spacing w:after="0" w:line="360" w:lineRule="auto"/>
              <w:jc w:val="center"/>
              <w:rPr>
                <w:rFonts w:cs="Arial"/>
                <w:sz w:val="20"/>
                <w:szCs w:val="20"/>
              </w:rPr>
            </w:pPr>
            <w:r w:rsidRPr="003F569F">
              <w:rPr>
                <w:rFonts w:cs="Arial"/>
                <w:sz w:val="20"/>
                <w:szCs w:val="20"/>
              </w:rPr>
              <w:t>4,0824</w:t>
            </w:r>
          </w:p>
        </w:tc>
        <w:tc>
          <w:tcPr>
            <w:tcW w:w="789" w:type="pct"/>
            <w:shd w:val="clear" w:color="auto" w:fill="auto"/>
            <w:vAlign w:val="bottom"/>
          </w:tcPr>
          <w:p w14:paraId="1BCF432D" w14:textId="77777777" w:rsidR="00B97121" w:rsidRPr="003F569F" w:rsidRDefault="00B97121" w:rsidP="00FD121A">
            <w:pPr>
              <w:spacing w:after="0" w:line="360" w:lineRule="auto"/>
              <w:jc w:val="center"/>
              <w:rPr>
                <w:rFonts w:cs="Arial"/>
                <w:sz w:val="20"/>
                <w:szCs w:val="20"/>
              </w:rPr>
            </w:pPr>
            <w:r w:rsidRPr="003F569F">
              <w:rPr>
                <w:rFonts w:cs="Arial"/>
                <w:sz w:val="20"/>
                <w:szCs w:val="20"/>
              </w:rPr>
              <w:t>0,6935</w:t>
            </w:r>
          </w:p>
        </w:tc>
        <w:tc>
          <w:tcPr>
            <w:tcW w:w="789" w:type="pct"/>
            <w:shd w:val="clear" w:color="auto" w:fill="auto"/>
            <w:vAlign w:val="bottom"/>
          </w:tcPr>
          <w:p w14:paraId="7950E033" w14:textId="77777777" w:rsidR="00B97121" w:rsidRPr="003F569F" w:rsidRDefault="00B97121" w:rsidP="00FD121A">
            <w:pPr>
              <w:spacing w:after="0" w:line="360" w:lineRule="auto"/>
              <w:jc w:val="center"/>
              <w:rPr>
                <w:rFonts w:cs="Arial"/>
                <w:sz w:val="20"/>
                <w:szCs w:val="20"/>
              </w:rPr>
            </w:pPr>
            <w:r w:rsidRPr="003F569F">
              <w:rPr>
                <w:rFonts w:cs="Arial"/>
                <w:sz w:val="20"/>
                <w:szCs w:val="20"/>
              </w:rPr>
              <w:t>0,3</w:t>
            </w:r>
            <w:r>
              <w:rPr>
                <w:rFonts w:cs="Arial"/>
                <w:sz w:val="20"/>
                <w:szCs w:val="20"/>
              </w:rPr>
              <w:t>293</w:t>
            </w:r>
          </w:p>
        </w:tc>
      </w:tr>
      <w:tr w:rsidR="00B97121" w:rsidRPr="00E979B7" w14:paraId="7BF10988" w14:textId="77777777" w:rsidTr="00FD121A">
        <w:trPr>
          <w:trHeight w:val="20"/>
        </w:trPr>
        <w:tc>
          <w:tcPr>
            <w:tcW w:w="808" w:type="pct"/>
            <w:shd w:val="clear" w:color="auto" w:fill="auto"/>
          </w:tcPr>
          <w:p w14:paraId="14C40F95" w14:textId="77777777" w:rsidR="00B97121" w:rsidRPr="003F569F" w:rsidRDefault="00B97121" w:rsidP="00FD121A">
            <w:pPr>
              <w:spacing w:after="0" w:line="360" w:lineRule="auto"/>
              <w:jc w:val="center"/>
              <w:rPr>
                <w:rFonts w:cs="Arial"/>
                <w:sz w:val="20"/>
                <w:szCs w:val="20"/>
              </w:rPr>
            </w:pPr>
            <w:r w:rsidRPr="003F569F">
              <w:rPr>
                <w:rFonts w:cs="Arial"/>
                <w:sz w:val="20"/>
                <w:szCs w:val="20"/>
              </w:rPr>
              <w:lastRenderedPageBreak/>
              <w:t>X</w:t>
            </w:r>
            <w:r w:rsidRPr="003F569F">
              <w:rPr>
                <w:rFonts w:cs="Arial"/>
                <w:sz w:val="20"/>
                <w:szCs w:val="20"/>
                <w:vertAlign w:val="subscript"/>
              </w:rPr>
              <w:t>22,</w:t>
            </w:r>
            <w:r w:rsidRPr="003F569F">
              <w:rPr>
                <w:rFonts w:cs="Arial"/>
                <w:sz w:val="20"/>
                <w:szCs w:val="20"/>
              </w:rPr>
              <w:sym w:font="Symbol" w:char="F078"/>
            </w:r>
            <w:r w:rsidRPr="003F569F">
              <w:rPr>
                <w:rFonts w:cs="Arial"/>
                <w:sz w:val="20"/>
                <w:szCs w:val="20"/>
                <w:vertAlign w:val="subscript"/>
              </w:rPr>
              <w:t>2</w:t>
            </w:r>
          </w:p>
        </w:tc>
        <w:tc>
          <w:tcPr>
            <w:tcW w:w="1756" w:type="pct"/>
            <w:shd w:val="clear" w:color="auto" w:fill="auto"/>
            <w:vAlign w:val="bottom"/>
          </w:tcPr>
          <w:p w14:paraId="40967EBA" w14:textId="77777777" w:rsidR="00B97121" w:rsidRPr="003F569F" w:rsidRDefault="00B97121" w:rsidP="00FD121A">
            <w:pPr>
              <w:spacing w:after="0" w:line="360" w:lineRule="auto"/>
              <w:jc w:val="center"/>
              <w:rPr>
                <w:rFonts w:cs="Arial"/>
                <w:sz w:val="20"/>
                <w:szCs w:val="20"/>
              </w:rPr>
            </w:pPr>
            <w:r w:rsidRPr="003F569F">
              <w:rPr>
                <w:rFonts w:cs="Arial"/>
                <w:sz w:val="20"/>
                <w:szCs w:val="20"/>
              </w:rPr>
              <w:t>0,81</w:t>
            </w:r>
            <w:r>
              <w:rPr>
                <w:rFonts w:cs="Arial"/>
                <w:sz w:val="20"/>
                <w:szCs w:val="20"/>
              </w:rPr>
              <w:t>3</w:t>
            </w:r>
            <w:r w:rsidRPr="003F569F">
              <w:rPr>
                <w:rFonts w:cs="Arial"/>
                <w:sz w:val="20"/>
                <w:szCs w:val="20"/>
              </w:rPr>
              <w:t>9</w:t>
            </w:r>
          </w:p>
        </w:tc>
        <w:tc>
          <w:tcPr>
            <w:tcW w:w="858" w:type="pct"/>
            <w:shd w:val="clear" w:color="auto" w:fill="auto"/>
            <w:vAlign w:val="bottom"/>
          </w:tcPr>
          <w:p w14:paraId="688876DE" w14:textId="77777777" w:rsidR="00B97121" w:rsidRPr="003F569F" w:rsidRDefault="00B97121" w:rsidP="00FD121A">
            <w:pPr>
              <w:spacing w:after="0" w:line="360" w:lineRule="auto"/>
              <w:jc w:val="center"/>
              <w:rPr>
                <w:rFonts w:cs="Arial"/>
                <w:sz w:val="20"/>
                <w:szCs w:val="20"/>
              </w:rPr>
            </w:pPr>
            <w:r w:rsidRPr="003F569F">
              <w:rPr>
                <w:rFonts w:cs="Arial"/>
                <w:sz w:val="20"/>
                <w:szCs w:val="20"/>
              </w:rPr>
              <w:t>4,1338</w:t>
            </w:r>
          </w:p>
        </w:tc>
        <w:tc>
          <w:tcPr>
            <w:tcW w:w="789" w:type="pct"/>
            <w:shd w:val="clear" w:color="auto" w:fill="auto"/>
            <w:vAlign w:val="bottom"/>
          </w:tcPr>
          <w:p w14:paraId="5644FF8F" w14:textId="77777777" w:rsidR="00B97121" w:rsidRPr="003F569F" w:rsidRDefault="00B97121" w:rsidP="00FD121A">
            <w:pPr>
              <w:spacing w:after="0" w:line="360" w:lineRule="auto"/>
              <w:jc w:val="center"/>
              <w:rPr>
                <w:rFonts w:cs="Arial"/>
                <w:sz w:val="20"/>
                <w:szCs w:val="20"/>
              </w:rPr>
            </w:pPr>
            <w:r w:rsidRPr="003F569F">
              <w:rPr>
                <w:rFonts w:cs="Arial"/>
                <w:sz w:val="20"/>
                <w:szCs w:val="20"/>
              </w:rPr>
              <w:t>0,6707</w:t>
            </w:r>
          </w:p>
        </w:tc>
        <w:tc>
          <w:tcPr>
            <w:tcW w:w="789" w:type="pct"/>
            <w:shd w:val="clear" w:color="auto" w:fill="auto"/>
            <w:vAlign w:val="bottom"/>
          </w:tcPr>
          <w:p w14:paraId="300CF3C8"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4534</w:t>
            </w:r>
          </w:p>
        </w:tc>
      </w:tr>
      <w:tr w:rsidR="00B97121" w:rsidRPr="00E979B7" w14:paraId="3C6DAC1E" w14:textId="77777777" w:rsidTr="00FD121A">
        <w:trPr>
          <w:trHeight w:val="20"/>
        </w:trPr>
        <w:tc>
          <w:tcPr>
            <w:tcW w:w="808" w:type="pct"/>
            <w:shd w:val="clear" w:color="auto" w:fill="auto"/>
          </w:tcPr>
          <w:p w14:paraId="6907AA5A" w14:textId="77777777" w:rsidR="00B97121" w:rsidRPr="003F569F" w:rsidRDefault="00B97121" w:rsidP="00FD121A">
            <w:pPr>
              <w:spacing w:after="0" w:line="360" w:lineRule="auto"/>
              <w:jc w:val="center"/>
              <w:rPr>
                <w:rFonts w:cs="Arial"/>
                <w:sz w:val="20"/>
                <w:szCs w:val="20"/>
              </w:rPr>
            </w:pPr>
            <w:r w:rsidRPr="003F569F">
              <w:rPr>
                <w:rFonts w:cs="Arial"/>
                <w:sz w:val="20"/>
                <w:szCs w:val="20"/>
              </w:rPr>
              <w:t>X</w:t>
            </w:r>
            <w:r w:rsidRPr="003F569F">
              <w:rPr>
                <w:rFonts w:cs="Arial"/>
                <w:sz w:val="20"/>
                <w:szCs w:val="20"/>
                <w:vertAlign w:val="subscript"/>
              </w:rPr>
              <w:t>23,</w:t>
            </w:r>
            <w:r w:rsidRPr="003F569F">
              <w:rPr>
                <w:rFonts w:cs="Arial"/>
                <w:sz w:val="20"/>
                <w:szCs w:val="20"/>
              </w:rPr>
              <w:sym w:font="Symbol" w:char="F078"/>
            </w:r>
            <w:r w:rsidRPr="003F569F">
              <w:rPr>
                <w:rFonts w:cs="Arial"/>
                <w:sz w:val="20"/>
                <w:szCs w:val="20"/>
                <w:vertAlign w:val="subscript"/>
              </w:rPr>
              <w:t>2</w:t>
            </w:r>
          </w:p>
        </w:tc>
        <w:tc>
          <w:tcPr>
            <w:tcW w:w="1756" w:type="pct"/>
            <w:shd w:val="clear" w:color="auto" w:fill="auto"/>
            <w:vAlign w:val="bottom"/>
          </w:tcPr>
          <w:p w14:paraId="661F39F3" w14:textId="77777777" w:rsidR="00B97121" w:rsidRPr="003F569F" w:rsidRDefault="00B97121" w:rsidP="00FD121A">
            <w:pPr>
              <w:spacing w:after="0" w:line="360" w:lineRule="auto"/>
              <w:jc w:val="center"/>
              <w:rPr>
                <w:rFonts w:cs="Arial"/>
                <w:sz w:val="20"/>
                <w:szCs w:val="20"/>
              </w:rPr>
            </w:pPr>
            <w:r w:rsidRPr="003F569F">
              <w:rPr>
                <w:rFonts w:cs="Arial"/>
                <w:sz w:val="20"/>
                <w:szCs w:val="20"/>
              </w:rPr>
              <w:t>0,7736</w:t>
            </w:r>
          </w:p>
        </w:tc>
        <w:tc>
          <w:tcPr>
            <w:tcW w:w="858" w:type="pct"/>
            <w:shd w:val="clear" w:color="auto" w:fill="auto"/>
            <w:vAlign w:val="bottom"/>
          </w:tcPr>
          <w:p w14:paraId="56FF17C3" w14:textId="77777777" w:rsidR="00B97121" w:rsidRPr="003F569F" w:rsidRDefault="00B97121" w:rsidP="00FD121A">
            <w:pPr>
              <w:spacing w:after="0" w:line="360" w:lineRule="auto"/>
              <w:jc w:val="center"/>
              <w:rPr>
                <w:rFonts w:cs="Arial"/>
                <w:sz w:val="20"/>
                <w:szCs w:val="20"/>
              </w:rPr>
            </w:pPr>
            <w:r w:rsidRPr="003F569F">
              <w:rPr>
                <w:rFonts w:cs="Arial"/>
                <w:sz w:val="20"/>
                <w:szCs w:val="20"/>
              </w:rPr>
              <w:t>3,7718</w:t>
            </w:r>
          </w:p>
        </w:tc>
        <w:tc>
          <w:tcPr>
            <w:tcW w:w="789" w:type="pct"/>
            <w:shd w:val="clear" w:color="auto" w:fill="auto"/>
            <w:vAlign w:val="bottom"/>
          </w:tcPr>
          <w:p w14:paraId="133F70AE" w14:textId="77777777" w:rsidR="00B97121" w:rsidRPr="003F569F" w:rsidRDefault="00B97121" w:rsidP="00FD121A">
            <w:pPr>
              <w:spacing w:after="0" w:line="360" w:lineRule="auto"/>
              <w:jc w:val="center"/>
              <w:rPr>
                <w:rFonts w:cs="Arial"/>
                <w:sz w:val="20"/>
                <w:szCs w:val="20"/>
              </w:rPr>
            </w:pPr>
            <w:r w:rsidRPr="003F569F">
              <w:rPr>
                <w:rFonts w:cs="Arial"/>
                <w:sz w:val="20"/>
                <w:szCs w:val="20"/>
              </w:rPr>
              <w:t>0,5985</w:t>
            </w:r>
          </w:p>
        </w:tc>
        <w:tc>
          <w:tcPr>
            <w:tcW w:w="789" w:type="pct"/>
            <w:shd w:val="clear" w:color="auto" w:fill="auto"/>
            <w:vAlign w:val="bottom"/>
          </w:tcPr>
          <w:p w14:paraId="03D278B7"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2578</w:t>
            </w:r>
          </w:p>
        </w:tc>
      </w:tr>
    </w:tbl>
    <w:p w14:paraId="5670D81C" w14:textId="720BB1CB" w:rsidR="00B97121" w:rsidRPr="005919EC" w:rsidRDefault="00B97121" w:rsidP="005919EC">
      <w:pPr>
        <w:autoSpaceDE w:val="0"/>
        <w:autoSpaceDN w:val="0"/>
        <w:adjustRightInd w:val="0"/>
        <w:ind w:firstLine="567"/>
        <w:jc w:val="both"/>
        <w:rPr>
          <w:rFonts w:ascii="Arial" w:hAnsi="Arial" w:cs="Arial"/>
          <w:bCs/>
          <w:sz w:val="24"/>
          <w:szCs w:val="24"/>
        </w:rPr>
      </w:pPr>
      <w:proofErr w:type="spellStart"/>
      <w:r w:rsidRPr="005919EC">
        <w:rPr>
          <w:rFonts w:ascii="Arial" w:hAnsi="Arial" w:cs="Arial"/>
          <w:bCs/>
          <w:sz w:val="24"/>
          <w:szCs w:val="24"/>
        </w:rPr>
        <w:t>Sumber</w:t>
      </w:r>
      <w:proofErr w:type="spellEnd"/>
      <w:r w:rsidRPr="005919EC">
        <w:rPr>
          <w:rFonts w:ascii="Arial" w:hAnsi="Arial" w:cs="Arial"/>
          <w:bCs/>
          <w:sz w:val="24"/>
          <w:szCs w:val="24"/>
        </w:rPr>
        <w:t xml:space="preserve">: Hasil </w:t>
      </w:r>
      <w:proofErr w:type="spellStart"/>
      <w:r w:rsidRPr="005919EC">
        <w:rPr>
          <w:rFonts w:ascii="Arial" w:hAnsi="Arial" w:cs="Arial"/>
          <w:bCs/>
          <w:sz w:val="24"/>
          <w:szCs w:val="24"/>
        </w:rPr>
        <w:t>Pengolahan</w:t>
      </w:r>
      <w:proofErr w:type="spellEnd"/>
      <w:r w:rsidRPr="005919EC">
        <w:rPr>
          <w:rFonts w:ascii="Arial" w:hAnsi="Arial" w:cs="Arial"/>
          <w:bCs/>
          <w:sz w:val="24"/>
          <w:szCs w:val="24"/>
        </w:rPr>
        <w:t xml:space="preserve"> Data Program LISREL</w:t>
      </w:r>
    </w:p>
    <w:p w14:paraId="421F8283" w14:textId="77777777" w:rsidR="00B97121" w:rsidRPr="005919EC" w:rsidRDefault="00B97121" w:rsidP="005919EC">
      <w:pPr>
        <w:ind w:left="426"/>
        <w:jc w:val="both"/>
        <w:rPr>
          <w:rFonts w:ascii="Arial" w:hAnsi="Arial" w:cs="Arial"/>
          <w:sz w:val="24"/>
          <w:szCs w:val="24"/>
        </w:rPr>
      </w:pPr>
      <w:proofErr w:type="spellStart"/>
      <w:r w:rsidRPr="005919EC">
        <w:rPr>
          <w:rFonts w:ascii="Arial" w:hAnsi="Arial" w:cs="Arial"/>
          <w:sz w:val="24"/>
          <w:szCs w:val="24"/>
        </w:rPr>
        <w:t>Berdasarkan</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w:t>
      </w:r>
      <w:proofErr w:type="spellStart"/>
      <w:r w:rsidRPr="005919EC">
        <w:rPr>
          <w:rFonts w:ascii="Arial" w:hAnsi="Arial" w:cs="Arial"/>
          <w:sz w:val="24"/>
          <w:szCs w:val="24"/>
        </w:rPr>
        <w:t>dari</w:t>
      </w:r>
      <w:proofErr w:type="spellEnd"/>
      <w:r w:rsidRPr="005919EC">
        <w:rPr>
          <w:rFonts w:ascii="Arial" w:hAnsi="Arial" w:cs="Arial"/>
          <w:sz w:val="24"/>
          <w:szCs w:val="24"/>
        </w:rPr>
        <w:t xml:space="preserve"> </w:t>
      </w:r>
      <w:proofErr w:type="spellStart"/>
      <w:r w:rsidRPr="005919EC">
        <w:rPr>
          <w:rFonts w:ascii="Arial" w:hAnsi="Arial" w:cs="Arial"/>
          <w:sz w:val="24"/>
          <w:szCs w:val="24"/>
        </w:rPr>
        <w:t>pengolahan</w:t>
      </w:r>
      <w:proofErr w:type="spellEnd"/>
      <w:r w:rsidRPr="005919EC">
        <w:rPr>
          <w:rFonts w:ascii="Arial" w:hAnsi="Arial" w:cs="Arial"/>
          <w:sz w:val="24"/>
          <w:szCs w:val="24"/>
        </w:rPr>
        <w:t xml:space="preserve"> data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menggunakan</w:t>
      </w:r>
      <w:proofErr w:type="spellEnd"/>
      <w:r w:rsidRPr="005919EC">
        <w:rPr>
          <w:rFonts w:ascii="Arial" w:hAnsi="Arial" w:cs="Arial"/>
          <w:sz w:val="24"/>
          <w:szCs w:val="24"/>
        </w:rPr>
        <w:t xml:space="preserve"> </w:t>
      </w:r>
      <w:proofErr w:type="spellStart"/>
      <w:r w:rsidRPr="005919EC">
        <w:rPr>
          <w:rFonts w:ascii="Arial" w:hAnsi="Arial" w:cs="Arial"/>
          <w:sz w:val="24"/>
          <w:szCs w:val="24"/>
        </w:rPr>
        <w:t>kuesioner</w:t>
      </w:r>
      <w:proofErr w:type="spellEnd"/>
      <w:r w:rsidRPr="005919EC">
        <w:rPr>
          <w:rFonts w:ascii="Arial" w:hAnsi="Arial" w:cs="Arial"/>
          <w:sz w:val="24"/>
          <w:szCs w:val="24"/>
        </w:rPr>
        <w:t xml:space="preserve">, </w:t>
      </w:r>
      <w:proofErr w:type="spellStart"/>
      <w:r w:rsidRPr="005919EC">
        <w:rPr>
          <w:rFonts w:ascii="Arial" w:hAnsi="Arial" w:cs="Arial"/>
          <w:sz w:val="24"/>
          <w:szCs w:val="24"/>
        </w:rPr>
        <w:t>diperoleh</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komitmen</w:t>
      </w:r>
      <w:proofErr w:type="spellEnd"/>
      <w:r w:rsidRPr="005919EC">
        <w:rPr>
          <w:rFonts w:ascii="Arial" w:hAnsi="Arial" w:cs="Arial"/>
          <w:sz w:val="24"/>
          <w:szCs w:val="24"/>
        </w:rPr>
        <w:t xml:space="preserve"> </w:t>
      </w:r>
      <w:proofErr w:type="spellStart"/>
      <w:r w:rsidRPr="005919EC">
        <w:rPr>
          <w:rFonts w:ascii="Arial" w:hAnsi="Arial" w:cs="Arial"/>
          <w:sz w:val="24"/>
          <w:szCs w:val="24"/>
        </w:rPr>
        <w:t>belajar</w:t>
      </w:r>
      <w:proofErr w:type="spellEnd"/>
      <w:r w:rsidRPr="005919EC">
        <w:rPr>
          <w:rFonts w:ascii="Arial" w:hAnsi="Arial" w:cs="Arial"/>
          <w:sz w:val="24"/>
          <w:szCs w:val="24"/>
        </w:rPr>
        <w:t xml:space="preserve"> </w:t>
      </w:r>
      <w:proofErr w:type="spellStart"/>
      <w:r w:rsidRPr="005919EC">
        <w:rPr>
          <w:rFonts w:ascii="Arial" w:hAnsi="Arial" w:cs="Arial"/>
          <w:sz w:val="24"/>
          <w:szCs w:val="24"/>
        </w:rPr>
        <w:t>memiliki</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loading factor</w:t>
      </w:r>
      <w:r w:rsidRPr="005919EC">
        <w:rPr>
          <w:rFonts w:ascii="Arial" w:hAnsi="Arial" w:cs="Arial"/>
          <w:sz w:val="24"/>
          <w:szCs w:val="24"/>
        </w:rPr>
        <w:t xml:space="preserve"> </w:t>
      </w:r>
      <w:proofErr w:type="spellStart"/>
      <w:r w:rsidRPr="005919EC">
        <w:rPr>
          <w:rFonts w:ascii="Arial" w:hAnsi="Arial" w:cs="Arial"/>
          <w:sz w:val="24"/>
          <w:szCs w:val="24"/>
        </w:rPr>
        <w:t>terbesar</w:t>
      </w:r>
      <w:proofErr w:type="spellEnd"/>
      <w:r w:rsidRPr="005919EC">
        <w:rPr>
          <w:rFonts w:ascii="Arial" w:hAnsi="Arial" w:cs="Arial"/>
          <w:sz w:val="24"/>
          <w:szCs w:val="24"/>
        </w:rPr>
        <w:t xml:space="preserve"> </w:t>
      </w:r>
      <w:proofErr w:type="spellStart"/>
      <w:r w:rsidRPr="005919EC">
        <w:rPr>
          <w:rFonts w:ascii="Arial" w:hAnsi="Arial" w:cs="Arial"/>
          <w:sz w:val="24"/>
          <w:szCs w:val="24"/>
        </w:rPr>
        <w:t>dibandingkan</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lain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sebesar</w:t>
      </w:r>
      <w:proofErr w:type="spellEnd"/>
      <w:r w:rsidRPr="005919EC">
        <w:rPr>
          <w:rFonts w:ascii="Arial" w:hAnsi="Arial" w:cs="Arial"/>
          <w:sz w:val="24"/>
          <w:szCs w:val="24"/>
        </w:rPr>
        <w:t xml:space="preserve"> 0,8328. Hal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menunjukan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komitmen</w:t>
      </w:r>
      <w:proofErr w:type="spellEnd"/>
      <w:r w:rsidRPr="005919EC">
        <w:rPr>
          <w:rFonts w:ascii="Arial" w:hAnsi="Arial" w:cs="Arial"/>
          <w:sz w:val="24"/>
          <w:szCs w:val="24"/>
        </w:rPr>
        <w:t xml:space="preserve"> </w:t>
      </w:r>
      <w:proofErr w:type="spellStart"/>
      <w:r w:rsidRPr="005919EC">
        <w:rPr>
          <w:rFonts w:ascii="Arial" w:hAnsi="Arial" w:cs="Arial"/>
          <w:sz w:val="24"/>
          <w:szCs w:val="24"/>
        </w:rPr>
        <w:t>belajar</w:t>
      </w:r>
      <w:proofErr w:type="spellEnd"/>
      <w:r w:rsidRPr="005919EC">
        <w:rPr>
          <w:rFonts w:ascii="Arial" w:hAnsi="Arial" w:cs="Arial"/>
          <w:sz w:val="24"/>
          <w:szCs w:val="24"/>
        </w:rPr>
        <w:t xml:space="preserve"> </w:t>
      </w:r>
      <w:proofErr w:type="spellStart"/>
      <w:r w:rsidRPr="005919EC">
        <w:rPr>
          <w:rFonts w:ascii="Arial" w:hAnsi="Arial" w:cs="Arial"/>
          <w:sz w:val="24"/>
          <w:szCs w:val="24"/>
        </w:rPr>
        <w:t>merupakan</w:t>
      </w:r>
      <w:proofErr w:type="spellEnd"/>
      <w:r w:rsidRPr="005919EC">
        <w:rPr>
          <w:rFonts w:ascii="Arial" w:hAnsi="Arial" w:cs="Arial"/>
          <w:sz w:val="24"/>
          <w:szCs w:val="24"/>
        </w:rPr>
        <w:t xml:space="preserve"> </w:t>
      </w:r>
      <w:proofErr w:type="spellStart"/>
      <w:r w:rsidRPr="005919EC">
        <w:rPr>
          <w:rFonts w:ascii="Arial" w:hAnsi="Arial" w:cs="Arial"/>
          <w:sz w:val="24"/>
          <w:szCs w:val="24"/>
        </w:rPr>
        <w:t>faktor</w:t>
      </w:r>
      <w:proofErr w:type="spellEnd"/>
      <w:r w:rsidRPr="005919EC">
        <w:rPr>
          <w:rFonts w:ascii="Arial" w:hAnsi="Arial" w:cs="Arial"/>
          <w:sz w:val="24"/>
          <w:szCs w:val="24"/>
        </w:rPr>
        <w:t xml:space="preserve"> </w:t>
      </w:r>
      <w:proofErr w:type="spellStart"/>
      <w:r w:rsidRPr="005919EC">
        <w:rPr>
          <w:rFonts w:ascii="Arial" w:hAnsi="Arial" w:cs="Arial"/>
          <w:sz w:val="24"/>
          <w:szCs w:val="24"/>
        </w:rPr>
        <w:t>pembentuk</w:t>
      </w:r>
      <w:proofErr w:type="spellEnd"/>
      <w:r w:rsidRPr="005919EC">
        <w:rPr>
          <w:rFonts w:ascii="Arial" w:hAnsi="Arial" w:cs="Arial"/>
          <w:sz w:val="24"/>
          <w:szCs w:val="24"/>
        </w:rPr>
        <w:t xml:space="preserve"> </w:t>
      </w: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Orientasi</w:t>
      </w:r>
      <w:proofErr w:type="spellEnd"/>
      <w:r w:rsidRPr="005919EC">
        <w:rPr>
          <w:rFonts w:ascii="Arial" w:hAnsi="Arial" w:cs="Arial"/>
          <w:sz w:val="24"/>
          <w:szCs w:val="24"/>
        </w:rPr>
        <w:t xml:space="preserve"> </w:t>
      </w:r>
      <w:proofErr w:type="spellStart"/>
      <w:r w:rsidRPr="005919EC">
        <w:rPr>
          <w:rFonts w:ascii="Arial" w:hAnsi="Arial" w:cs="Arial"/>
          <w:sz w:val="24"/>
          <w:szCs w:val="24"/>
        </w:rPr>
        <w:t>Pembelajaran</w:t>
      </w:r>
      <w:proofErr w:type="spellEnd"/>
      <w:r w:rsidRPr="005919EC">
        <w:rPr>
          <w:rFonts w:ascii="Arial" w:hAnsi="Arial" w:cs="Arial"/>
          <w:sz w:val="24"/>
          <w:szCs w:val="24"/>
        </w:rPr>
        <w:t xml:space="preserve">, </w:t>
      </w:r>
      <w:proofErr w:type="spellStart"/>
      <w:r w:rsidRPr="005919EC">
        <w:rPr>
          <w:rFonts w:ascii="Arial" w:hAnsi="Arial" w:cs="Arial"/>
          <w:sz w:val="24"/>
          <w:szCs w:val="24"/>
        </w:rPr>
        <w:t>hal</w:t>
      </w:r>
      <w:proofErr w:type="spellEnd"/>
      <w:r w:rsidRPr="005919EC">
        <w:rPr>
          <w:rFonts w:ascii="Arial" w:hAnsi="Arial" w:cs="Arial"/>
          <w:sz w:val="24"/>
          <w:szCs w:val="24"/>
        </w:rPr>
        <w:t xml:space="preserve">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mengindikasikan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komitmen</w:t>
      </w:r>
      <w:proofErr w:type="spellEnd"/>
      <w:r w:rsidRPr="005919EC">
        <w:rPr>
          <w:rFonts w:ascii="Arial" w:hAnsi="Arial" w:cs="Arial"/>
          <w:sz w:val="24"/>
          <w:szCs w:val="24"/>
        </w:rPr>
        <w:t xml:space="preserve"> </w:t>
      </w:r>
      <w:proofErr w:type="spellStart"/>
      <w:r w:rsidRPr="005919EC">
        <w:rPr>
          <w:rFonts w:ascii="Arial" w:hAnsi="Arial" w:cs="Arial"/>
          <w:sz w:val="24"/>
          <w:szCs w:val="24"/>
        </w:rPr>
        <w:t>belajar</w:t>
      </w:r>
      <w:proofErr w:type="spellEnd"/>
      <w:r w:rsidRPr="005919EC">
        <w:rPr>
          <w:rFonts w:ascii="Arial" w:hAnsi="Arial" w:cs="Arial"/>
          <w:sz w:val="24"/>
          <w:szCs w:val="24"/>
        </w:rPr>
        <w:t xml:space="preserve"> yang </w:t>
      </w:r>
      <w:proofErr w:type="spellStart"/>
      <w:r w:rsidRPr="005919EC">
        <w:rPr>
          <w:rFonts w:ascii="Arial" w:hAnsi="Arial" w:cs="Arial"/>
          <w:sz w:val="24"/>
          <w:szCs w:val="24"/>
        </w:rPr>
        <w:t>baik</w:t>
      </w:r>
      <w:proofErr w:type="spellEnd"/>
      <w:r w:rsidRPr="005919EC">
        <w:rPr>
          <w:rFonts w:ascii="Arial" w:hAnsi="Arial" w:cs="Arial"/>
          <w:sz w:val="24"/>
          <w:szCs w:val="24"/>
        </w:rPr>
        <w:t xml:space="preserve"> </w:t>
      </w:r>
      <w:proofErr w:type="spellStart"/>
      <w:r w:rsidRPr="005919EC">
        <w:rPr>
          <w:rFonts w:ascii="Arial" w:hAnsi="Arial" w:cs="Arial"/>
          <w:sz w:val="24"/>
          <w:szCs w:val="24"/>
        </w:rPr>
        <w:t>merupakan</w:t>
      </w:r>
      <w:proofErr w:type="spellEnd"/>
      <w:r w:rsidRPr="005919EC">
        <w:rPr>
          <w:rFonts w:ascii="Arial" w:hAnsi="Arial" w:cs="Arial"/>
          <w:sz w:val="24"/>
          <w:szCs w:val="24"/>
        </w:rPr>
        <w:t xml:space="preserve"> </w:t>
      </w:r>
      <w:proofErr w:type="spellStart"/>
      <w:r w:rsidRPr="005919EC">
        <w:rPr>
          <w:rFonts w:ascii="Arial" w:hAnsi="Arial" w:cs="Arial"/>
          <w:sz w:val="24"/>
          <w:szCs w:val="24"/>
        </w:rPr>
        <w:t>keunggulan</w:t>
      </w:r>
      <w:proofErr w:type="spellEnd"/>
      <w:r w:rsidRPr="005919EC">
        <w:rPr>
          <w:rFonts w:ascii="Arial" w:hAnsi="Arial" w:cs="Arial"/>
          <w:sz w:val="24"/>
          <w:szCs w:val="24"/>
        </w:rPr>
        <w:t xml:space="preserve"> </w:t>
      </w:r>
      <w:proofErr w:type="spellStart"/>
      <w:r w:rsidRPr="005919EC">
        <w:rPr>
          <w:rFonts w:ascii="Arial" w:hAnsi="Arial" w:cs="Arial"/>
          <w:sz w:val="24"/>
          <w:szCs w:val="24"/>
        </w:rPr>
        <w:t>dari</w:t>
      </w:r>
      <w:proofErr w:type="spellEnd"/>
      <w:r w:rsidRPr="005919EC">
        <w:rPr>
          <w:rFonts w:ascii="Arial" w:hAnsi="Arial" w:cs="Arial"/>
          <w:sz w:val="24"/>
          <w:szCs w:val="24"/>
        </w:rPr>
        <w:t xml:space="preserve"> </w:t>
      </w:r>
      <w:proofErr w:type="spellStart"/>
      <w:r w:rsidRPr="005919EC">
        <w:rPr>
          <w:rFonts w:ascii="Arial" w:hAnsi="Arial" w:cs="Arial"/>
          <w:sz w:val="24"/>
          <w:szCs w:val="24"/>
        </w:rPr>
        <w:t>pelaku</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mikro</w:t>
      </w:r>
      <w:proofErr w:type="spellEnd"/>
      <w:r w:rsidRPr="005919EC">
        <w:rPr>
          <w:rFonts w:ascii="Arial" w:hAnsi="Arial" w:cs="Arial"/>
          <w:sz w:val="24"/>
          <w:szCs w:val="24"/>
        </w:rPr>
        <w:t xml:space="preserve"> </w:t>
      </w:r>
      <w:proofErr w:type="spellStart"/>
      <w:r w:rsidRPr="005919EC">
        <w:rPr>
          <w:rFonts w:ascii="Arial" w:hAnsi="Arial" w:cs="Arial"/>
          <w:sz w:val="24"/>
          <w:szCs w:val="24"/>
        </w:rPr>
        <w:t>jenis</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makanan</w:t>
      </w:r>
      <w:proofErr w:type="spellEnd"/>
      <w:r w:rsidRPr="005919EC">
        <w:rPr>
          <w:rFonts w:ascii="Arial" w:hAnsi="Arial" w:cs="Arial"/>
          <w:sz w:val="24"/>
          <w:szCs w:val="24"/>
        </w:rPr>
        <w:t xml:space="preserve"> dan </w:t>
      </w:r>
      <w:proofErr w:type="spellStart"/>
      <w:r w:rsidRPr="005919EC">
        <w:rPr>
          <w:rFonts w:ascii="Arial" w:hAnsi="Arial" w:cs="Arial"/>
          <w:sz w:val="24"/>
          <w:szCs w:val="24"/>
        </w:rPr>
        <w:t>minuman</w:t>
      </w:r>
      <w:proofErr w:type="spellEnd"/>
      <w:r w:rsidRPr="005919EC">
        <w:rPr>
          <w:rFonts w:ascii="Arial" w:hAnsi="Arial" w:cs="Arial"/>
          <w:sz w:val="24"/>
          <w:szCs w:val="24"/>
        </w:rPr>
        <w:t xml:space="preserve"> di Metropolitan Bandung Raya. </w:t>
      </w:r>
      <w:proofErr w:type="spellStart"/>
      <w:r w:rsidRPr="005919EC">
        <w:rPr>
          <w:rFonts w:ascii="Arial" w:hAnsi="Arial" w:cs="Arial"/>
          <w:sz w:val="24"/>
          <w:szCs w:val="24"/>
        </w:rPr>
        <w:t>Meskipun</w:t>
      </w:r>
      <w:proofErr w:type="spellEnd"/>
      <w:r w:rsidRPr="005919EC">
        <w:rPr>
          <w:rFonts w:ascii="Arial" w:hAnsi="Arial" w:cs="Arial"/>
          <w:sz w:val="24"/>
          <w:szCs w:val="24"/>
        </w:rPr>
        <w:t xml:space="preserve"> </w:t>
      </w:r>
      <w:proofErr w:type="spellStart"/>
      <w:r w:rsidRPr="005919EC">
        <w:rPr>
          <w:rFonts w:ascii="Arial" w:hAnsi="Arial" w:cs="Arial"/>
          <w:sz w:val="24"/>
          <w:szCs w:val="24"/>
        </w:rPr>
        <w:t>demikian</w:t>
      </w:r>
      <w:proofErr w:type="spellEnd"/>
      <w:r w:rsidRPr="005919EC">
        <w:rPr>
          <w:rFonts w:ascii="Arial" w:hAnsi="Arial" w:cs="Arial"/>
          <w:sz w:val="24"/>
          <w:szCs w:val="24"/>
        </w:rPr>
        <w:t xml:space="preserve"> </w:t>
      </w:r>
      <w:proofErr w:type="spellStart"/>
      <w:r w:rsidRPr="005919EC">
        <w:rPr>
          <w:rFonts w:ascii="Arial" w:hAnsi="Arial" w:cs="Arial"/>
          <w:sz w:val="24"/>
          <w:szCs w:val="24"/>
        </w:rPr>
        <w:t>masih</w:t>
      </w:r>
      <w:proofErr w:type="spellEnd"/>
      <w:r w:rsidRPr="005919EC">
        <w:rPr>
          <w:rFonts w:ascii="Arial" w:hAnsi="Arial" w:cs="Arial"/>
          <w:sz w:val="24"/>
          <w:szCs w:val="24"/>
        </w:rPr>
        <w:t xml:space="preserve"> </w:t>
      </w:r>
      <w:proofErr w:type="spellStart"/>
      <w:r w:rsidRPr="005919EC">
        <w:rPr>
          <w:rFonts w:ascii="Arial" w:hAnsi="Arial" w:cs="Arial"/>
          <w:sz w:val="24"/>
          <w:szCs w:val="24"/>
        </w:rPr>
        <w:t>terdapat</w:t>
      </w:r>
      <w:proofErr w:type="spellEnd"/>
      <w:r w:rsidRPr="005919EC">
        <w:rPr>
          <w:rFonts w:ascii="Arial" w:hAnsi="Arial" w:cs="Arial"/>
          <w:sz w:val="24"/>
          <w:szCs w:val="24"/>
        </w:rPr>
        <w:t xml:space="preserve"> </w:t>
      </w:r>
      <w:proofErr w:type="spellStart"/>
      <w:r w:rsidRPr="005919EC">
        <w:rPr>
          <w:rFonts w:ascii="Arial" w:hAnsi="Arial" w:cs="Arial"/>
          <w:sz w:val="24"/>
          <w:szCs w:val="24"/>
        </w:rPr>
        <w:t>faktor</w:t>
      </w:r>
      <w:proofErr w:type="spellEnd"/>
      <w:r w:rsidRPr="005919EC">
        <w:rPr>
          <w:rFonts w:ascii="Arial" w:hAnsi="Arial" w:cs="Arial"/>
          <w:sz w:val="24"/>
          <w:szCs w:val="24"/>
        </w:rPr>
        <w:t xml:space="preserve"> yang </w:t>
      </w:r>
      <w:proofErr w:type="spellStart"/>
      <w:r w:rsidRPr="005919EC">
        <w:rPr>
          <w:rFonts w:ascii="Arial" w:hAnsi="Arial" w:cs="Arial"/>
          <w:sz w:val="24"/>
          <w:szCs w:val="24"/>
        </w:rPr>
        <w:t>belum</w:t>
      </w:r>
      <w:proofErr w:type="spellEnd"/>
      <w:r w:rsidRPr="005919EC">
        <w:rPr>
          <w:rFonts w:ascii="Arial" w:hAnsi="Arial" w:cs="Arial"/>
          <w:sz w:val="24"/>
          <w:szCs w:val="24"/>
        </w:rPr>
        <w:t xml:space="preserve"> optimal dan </w:t>
      </w:r>
      <w:proofErr w:type="spellStart"/>
      <w:r w:rsidRPr="005919EC">
        <w:rPr>
          <w:rFonts w:ascii="Arial" w:hAnsi="Arial" w:cs="Arial"/>
          <w:sz w:val="24"/>
          <w:szCs w:val="24"/>
        </w:rPr>
        <w:t>bisa</w:t>
      </w:r>
      <w:proofErr w:type="spellEnd"/>
      <w:r w:rsidRPr="005919EC">
        <w:rPr>
          <w:rFonts w:ascii="Arial" w:hAnsi="Arial" w:cs="Arial"/>
          <w:sz w:val="24"/>
          <w:szCs w:val="24"/>
        </w:rPr>
        <w:t xml:space="preserve"> </w:t>
      </w:r>
      <w:proofErr w:type="spellStart"/>
      <w:r w:rsidRPr="005919EC">
        <w:rPr>
          <w:rFonts w:ascii="Arial" w:hAnsi="Arial" w:cs="Arial"/>
          <w:sz w:val="24"/>
          <w:szCs w:val="24"/>
        </w:rPr>
        <w:t>disebut</w:t>
      </w:r>
      <w:proofErr w:type="spellEnd"/>
      <w:r w:rsidRPr="005919EC">
        <w:rPr>
          <w:rFonts w:ascii="Arial" w:hAnsi="Arial" w:cs="Arial"/>
          <w:sz w:val="24"/>
          <w:szCs w:val="24"/>
        </w:rPr>
        <w:t xml:space="preserve"> </w:t>
      </w:r>
      <w:proofErr w:type="spellStart"/>
      <w:r w:rsidRPr="005919EC">
        <w:rPr>
          <w:rFonts w:ascii="Arial" w:hAnsi="Arial" w:cs="Arial"/>
          <w:sz w:val="24"/>
          <w:szCs w:val="24"/>
        </w:rPr>
        <w:t>kelemahan</w:t>
      </w:r>
      <w:proofErr w:type="spellEnd"/>
      <w:r w:rsidRPr="005919EC">
        <w:rPr>
          <w:rFonts w:ascii="Arial" w:hAnsi="Arial" w:cs="Arial"/>
          <w:sz w:val="24"/>
          <w:szCs w:val="24"/>
        </w:rPr>
        <w:t xml:space="preserve"> </w:t>
      </w:r>
      <w:proofErr w:type="spellStart"/>
      <w:r w:rsidRPr="005919EC">
        <w:rPr>
          <w:rFonts w:ascii="Arial" w:hAnsi="Arial" w:cs="Arial"/>
          <w:sz w:val="24"/>
          <w:szCs w:val="24"/>
        </w:rPr>
        <w:t>dalam</w:t>
      </w:r>
      <w:proofErr w:type="spellEnd"/>
      <w:r w:rsidRPr="005919EC">
        <w:rPr>
          <w:rFonts w:ascii="Arial" w:hAnsi="Arial" w:cs="Arial"/>
          <w:sz w:val="24"/>
          <w:szCs w:val="24"/>
        </w:rPr>
        <w:t xml:space="preserve"> variable </w:t>
      </w:r>
      <w:proofErr w:type="spellStart"/>
      <w:r w:rsidRPr="005919EC">
        <w:rPr>
          <w:rFonts w:ascii="Arial" w:hAnsi="Arial" w:cs="Arial"/>
          <w:sz w:val="24"/>
          <w:szCs w:val="24"/>
        </w:rPr>
        <w:t>Orientasi</w:t>
      </w:r>
      <w:proofErr w:type="spellEnd"/>
      <w:r w:rsidRPr="005919EC">
        <w:rPr>
          <w:rFonts w:ascii="Arial" w:hAnsi="Arial" w:cs="Arial"/>
          <w:sz w:val="24"/>
          <w:szCs w:val="24"/>
        </w:rPr>
        <w:t xml:space="preserve"> </w:t>
      </w:r>
      <w:proofErr w:type="spellStart"/>
      <w:r w:rsidRPr="005919EC">
        <w:rPr>
          <w:rFonts w:ascii="Arial" w:hAnsi="Arial" w:cs="Arial"/>
          <w:sz w:val="24"/>
          <w:szCs w:val="24"/>
        </w:rPr>
        <w:t>Pembelajaran</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loading factor</w:t>
      </w:r>
      <w:r w:rsidRPr="005919EC">
        <w:rPr>
          <w:rFonts w:ascii="Arial" w:hAnsi="Arial" w:cs="Arial"/>
          <w:sz w:val="24"/>
          <w:szCs w:val="24"/>
        </w:rPr>
        <w:t xml:space="preserve"> yang paling </w:t>
      </w:r>
      <w:proofErr w:type="spellStart"/>
      <w:r w:rsidRPr="005919EC">
        <w:rPr>
          <w:rFonts w:ascii="Arial" w:hAnsi="Arial" w:cs="Arial"/>
          <w:sz w:val="24"/>
          <w:szCs w:val="24"/>
        </w:rPr>
        <w:t>kecil</w:t>
      </w:r>
      <w:proofErr w:type="spellEnd"/>
      <w:r w:rsidRPr="005919EC">
        <w:rPr>
          <w:rFonts w:ascii="Arial" w:hAnsi="Arial" w:cs="Arial"/>
          <w:sz w:val="24"/>
          <w:szCs w:val="24"/>
        </w:rPr>
        <w:t xml:space="preserve">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keterbukaan</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loading factor</w:t>
      </w:r>
      <w:r w:rsidRPr="005919EC">
        <w:rPr>
          <w:rFonts w:ascii="Arial" w:hAnsi="Arial" w:cs="Arial"/>
          <w:sz w:val="24"/>
          <w:szCs w:val="24"/>
        </w:rPr>
        <w:t xml:space="preserve"> 0,7736. Hal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mengindikasikan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keterbukaan</w:t>
      </w:r>
      <w:proofErr w:type="spellEnd"/>
      <w:r w:rsidRPr="005919EC">
        <w:rPr>
          <w:rFonts w:ascii="Arial" w:hAnsi="Arial" w:cs="Arial"/>
          <w:sz w:val="24"/>
          <w:szCs w:val="24"/>
        </w:rPr>
        <w:t xml:space="preserve"> </w:t>
      </w:r>
      <w:proofErr w:type="spellStart"/>
      <w:r w:rsidRPr="005919EC">
        <w:rPr>
          <w:rFonts w:ascii="Arial" w:hAnsi="Arial" w:cs="Arial"/>
          <w:sz w:val="24"/>
          <w:szCs w:val="24"/>
        </w:rPr>
        <w:t>dari</w:t>
      </w:r>
      <w:proofErr w:type="spellEnd"/>
      <w:r w:rsidRPr="005919EC">
        <w:rPr>
          <w:rFonts w:ascii="Arial" w:hAnsi="Arial" w:cs="Arial"/>
          <w:sz w:val="24"/>
          <w:szCs w:val="24"/>
        </w:rPr>
        <w:t xml:space="preserve"> </w:t>
      </w:r>
      <w:proofErr w:type="spellStart"/>
      <w:r w:rsidRPr="005919EC">
        <w:rPr>
          <w:rFonts w:ascii="Arial" w:hAnsi="Arial" w:cs="Arial"/>
          <w:sz w:val="24"/>
          <w:szCs w:val="24"/>
        </w:rPr>
        <w:t>pelaku</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mikro</w:t>
      </w:r>
      <w:proofErr w:type="spellEnd"/>
      <w:r w:rsidRPr="005919EC">
        <w:rPr>
          <w:rFonts w:ascii="Arial" w:hAnsi="Arial" w:cs="Arial"/>
          <w:sz w:val="24"/>
          <w:szCs w:val="24"/>
        </w:rPr>
        <w:t xml:space="preserve"> </w:t>
      </w:r>
      <w:proofErr w:type="spellStart"/>
      <w:r w:rsidRPr="005919EC">
        <w:rPr>
          <w:rFonts w:ascii="Arial" w:hAnsi="Arial" w:cs="Arial"/>
          <w:sz w:val="24"/>
          <w:szCs w:val="24"/>
        </w:rPr>
        <w:t>jenis</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makanan</w:t>
      </w:r>
      <w:proofErr w:type="spellEnd"/>
      <w:r w:rsidRPr="005919EC">
        <w:rPr>
          <w:rFonts w:ascii="Arial" w:hAnsi="Arial" w:cs="Arial"/>
          <w:sz w:val="24"/>
          <w:szCs w:val="24"/>
        </w:rPr>
        <w:t xml:space="preserve"> dan </w:t>
      </w:r>
      <w:proofErr w:type="spellStart"/>
      <w:r w:rsidRPr="005919EC">
        <w:rPr>
          <w:rFonts w:ascii="Arial" w:hAnsi="Arial" w:cs="Arial"/>
          <w:sz w:val="24"/>
          <w:szCs w:val="24"/>
        </w:rPr>
        <w:t>minuman</w:t>
      </w:r>
      <w:proofErr w:type="spellEnd"/>
      <w:r w:rsidRPr="005919EC">
        <w:rPr>
          <w:rFonts w:ascii="Arial" w:hAnsi="Arial" w:cs="Arial"/>
          <w:sz w:val="24"/>
          <w:szCs w:val="24"/>
        </w:rPr>
        <w:t xml:space="preserve"> di Metropolitan Bandung Raya </w:t>
      </w:r>
      <w:proofErr w:type="spellStart"/>
      <w:r w:rsidRPr="005919EC">
        <w:rPr>
          <w:rFonts w:ascii="Arial" w:hAnsi="Arial" w:cs="Arial"/>
          <w:sz w:val="24"/>
          <w:szCs w:val="24"/>
        </w:rPr>
        <w:t>belum</w:t>
      </w:r>
      <w:proofErr w:type="spellEnd"/>
      <w:r w:rsidRPr="005919EC">
        <w:rPr>
          <w:rFonts w:ascii="Arial" w:hAnsi="Arial" w:cs="Arial"/>
          <w:sz w:val="24"/>
          <w:szCs w:val="24"/>
        </w:rPr>
        <w:t xml:space="preserve"> optimal.</w:t>
      </w:r>
    </w:p>
    <w:p w14:paraId="4DDEBB59" w14:textId="77777777" w:rsidR="00B97121" w:rsidRPr="005919EC" w:rsidRDefault="00B97121" w:rsidP="005919EC">
      <w:pPr>
        <w:widowControl/>
        <w:numPr>
          <w:ilvl w:val="0"/>
          <w:numId w:val="44"/>
        </w:numPr>
        <w:autoSpaceDE w:val="0"/>
        <w:autoSpaceDN w:val="0"/>
        <w:adjustRightInd w:val="0"/>
        <w:spacing w:after="0" w:line="480" w:lineRule="auto"/>
        <w:ind w:left="426" w:hanging="426"/>
        <w:jc w:val="both"/>
        <w:rPr>
          <w:rFonts w:ascii="Arial" w:hAnsi="Arial" w:cs="Arial"/>
          <w:sz w:val="24"/>
          <w:szCs w:val="24"/>
        </w:rPr>
      </w:pPr>
      <w:bookmarkStart w:id="4" w:name="_Hlk84662241"/>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proofErr w:type="spellStart"/>
      <w:r w:rsidRPr="005919EC">
        <w:rPr>
          <w:rFonts w:ascii="Arial" w:hAnsi="Arial" w:cs="Arial"/>
          <w:sz w:val="24"/>
          <w:szCs w:val="24"/>
        </w:rPr>
        <w:t>Pemasaran</w:t>
      </w:r>
      <w:proofErr w:type="spellEnd"/>
      <w:r w:rsidRPr="005919EC">
        <w:rPr>
          <w:rFonts w:ascii="Arial" w:hAnsi="Arial" w:cs="Arial"/>
          <w:sz w:val="24"/>
          <w:szCs w:val="24"/>
        </w:rPr>
        <w:t xml:space="preserve"> (</w:t>
      </w:r>
      <w:r w:rsidRPr="005919EC">
        <w:rPr>
          <w:rFonts w:ascii="Arial" w:hAnsi="Arial" w:cs="Arial"/>
          <w:sz w:val="24"/>
          <w:szCs w:val="24"/>
        </w:rPr>
        <w:sym w:font="Symbol" w:char="F068"/>
      </w:r>
      <w:r w:rsidRPr="005919EC">
        <w:rPr>
          <w:rFonts w:ascii="Arial" w:hAnsi="Arial" w:cs="Arial"/>
          <w:sz w:val="24"/>
          <w:szCs w:val="24"/>
          <w:vertAlign w:val="subscript"/>
        </w:rPr>
        <w:t>1</w:t>
      </w:r>
      <w:r w:rsidRPr="005919EC">
        <w:rPr>
          <w:rFonts w:ascii="Arial" w:hAnsi="Arial" w:cs="Arial"/>
          <w:sz w:val="24"/>
          <w:szCs w:val="24"/>
        </w:rPr>
        <w:t>)</w:t>
      </w:r>
      <w:bookmarkEnd w:id="4"/>
    </w:p>
    <w:p w14:paraId="74C6246A" w14:textId="77777777" w:rsidR="00B97121" w:rsidRPr="005919EC" w:rsidRDefault="00B97121" w:rsidP="005919EC">
      <w:pPr>
        <w:ind w:left="426"/>
        <w:jc w:val="both"/>
        <w:rPr>
          <w:rFonts w:ascii="Arial" w:hAnsi="Arial" w:cs="Arial"/>
          <w:sz w:val="24"/>
          <w:szCs w:val="24"/>
        </w:rPr>
      </w:pP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Komitmen</w:t>
      </w:r>
      <w:proofErr w:type="spellEnd"/>
      <w:r w:rsidRPr="005919EC">
        <w:rPr>
          <w:rFonts w:ascii="Arial" w:hAnsi="Arial" w:cs="Arial"/>
          <w:sz w:val="24"/>
          <w:szCs w:val="24"/>
        </w:rPr>
        <w:t xml:space="preserve"> </w:t>
      </w:r>
      <w:proofErr w:type="spellStart"/>
      <w:r w:rsidRPr="005919EC">
        <w:rPr>
          <w:rFonts w:ascii="Arial" w:hAnsi="Arial" w:cs="Arial"/>
          <w:sz w:val="24"/>
          <w:szCs w:val="24"/>
        </w:rPr>
        <w:t>dibentuk</w:t>
      </w:r>
      <w:proofErr w:type="spellEnd"/>
      <w:r w:rsidRPr="005919EC">
        <w:rPr>
          <w:rFonts w:ascii="Arial" w:hAnsi="Arial" w:cs="Arial"/>
          <w:sz w:val="24"/>
          <w:szCs w:val="24"/>
        </w:rPr>
        <w:t xml:space="preserve"> oleh 2 (</w:t>
      </w:r>
      <w:proofErr w:type="spellStart"/>
      <w:r w:rsidRPr="005919EC">
        <w:rPr>
          <w:rFonts w:ascii="Arial" w:hAnsi="Arial" w:cs="Arial"/>
          <w:sz w:val="24"/>
          <w:szCs w:val="24"/>
        </w:rPr>
        <w:t>tiga</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Radikal dan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proofErr w:type="spellStart"/>
      <w:r w:rsidRPr="005919EC">
        <w:rPr>
          <w:rFonts w:ascii="Arial" w:hAnsi="Arial" w:cs="Arial"/>
          <w:sz w:val="24"/>
          <w:szCs w:val="24"/>
        </w:rPr>
        <w:t>Inkremental</w:t>
      </w:r>
      <w:proofErr w:type="spellEnd"/>
      <w:r w:rsidRPr="005919EC">
        <w:rPr>
          <w:rFonts w:ascii="Arial" w:hAnsi="Arial" w:cs="Arial"/>
          <w:sz w:val="24"/>
          <w:szCs w:val="24"/>
        </w:rPr>
        <w:t xml:space="preserve"> </w:t>
      </w:r>
      <w:proofErr w:type="spellStart"/>
      <w:r w:rsidRPr="005919EC">
        <w:rPr>
          <w:rFonts w:ascii="Arial" w:hAnsi="Arial" w:cs="Arial"/>
          <w:sz w:val="24"/>
          <w:szCs w:val="24"/>
        </w:rPr>
        <w:t>diperoleh</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w:t>
      </w:r>
      <w:proofErr w:type="spellStart"/>
      <w:r w:rsidRPr="005919EC">
        <w:rPr>
          <w:rFonts w:ascii="Arial" w:hAnsi="Arial" w:cs="Arial"/>
          <w:sz w:val="24"/>
          <w:szCs w:val="24"/>
        </w:rPr>
        <w:t>sebagai</w:t>
      </w:r>
      <w:proofErr w:type="spellEnd"/>
      <w:r w:rsidRPr="005919EC">
        <w:rPr>
          <w:rFonts w:ascii="Arial" w:hAnsi="Arial" w:cs="Arial"/>
          <w:sz w:val="24"/>
          <w:szCs w:val="24"/>
        </w:rPr>
        <w:t xml:space="preserve"> </w:t>
      </w:r>
      <w:proofErr w:type="spellStart"/>
      <w:r w:rsidRPr="005919EC">
        <w:rPr>
          <w:rFonts w:ascii="Arial" w:hAnsi="Arial" w:cs="Arial"/>
          <w:sz w:val="24"/>
          <w:szCs w:val="24"/>
        </w:rPr>
        <w:t>berikut</w:t>
      </w:r>
      <w:proofErr w:type="spellEnd"/>
      <w:r w:rsidRPr="005919EC">
        <w:rPr>
          <w:rFonts w:ascii="Arial" w:hAnsi="Arial" w:cs="Arial"/>
          <w:sz w:val="24"/>
          <w:szCs w:val="24"/>
        </w:rPr>
        <w:t>.</w:t>
      </w:r>
    </w:p>
    <w:p w14:paraId="706FE39A" w14:textId="061A0A1F" w:rsidR="00B97121" w:rsidRPr="009278A1" w:rsidRDefault="00B97121" w:rsidP="005919EC">
      <w:pPr>
        <w:pStyle w:val="Caption"/>
        <w:rPr>
          <w:rFonts w:cs="Arial"/>
          <w:szCs w:val="24"/>
          <w:lang w:val="en-US"/>
        </w:rPr>
      </w:pPr>
      <w:r w:rsidRPr="005919EC">
        <w:rPr>
          <w:rFonts w:cs="Arial"/>
          <w:szCs w:val="24"/>
        </w:rPr>
        <w:t>Tabel</w:t>
      </w:r>
      <w:r w:rsidR="009278A1">
        <w:rPr>
          <w:rFonts w:cs="Arial"/>
          <w:szCs w:val="24"/>
          <w:lang w:val="en-US"/>
        </w:rPr>
        <w:t xml:space="preserve"> 5</w:t>
      </w:r>
    </w:p>
    <w:p w14:paraId="0F7B76C5" w14:textId="77777777" w:rsidR="00B97121" w:rsidRPr="005919EC" w:rsidRDefault="00B97121" w:rsidP="005919EC">
      <w:pPr>
        <w:jc w:val="center"/>
        <w:rPr>
          <w:rFonts w:ascii="Arial" w:hAnsi="Arial" w:cs="Arial"/>
          <w:b/>
          <w:sz w:val="24"/>
          <w:szCs w:val="24"/>
        </w:rPr>
      </w:pPr>
      <w:r w:rsidRPr="005919EC">
        <w:rPr>
          <w:rFonts w:ascii="Arial" w:hAnsi="Arial" w:cs="Arial"/>
          <w:b/>
          <w:sz w:val="24"/>
          <w:szCs w:val="24"/>
        </w:rPr>
        <w:t xml:space="preserve">Hasil </w:t>
      </w:r>
      <w:proofErr w:type="spellStart"/>
      <w:r w:rsidRPr="005919EC">
        <w:rPr>
          <w:rFonts w:ascii="Arial" w:hAnsi="Arial" w:cs="Arial"/>
          <w:b/>
          <w:sz w:val="24"/>
          <w:szCs w:val="24"/>
        </w:rPr>
        <w:t>Analisis</w:t>
      </w:r>
      <w:proofErr w:type="spellEnd"/>
      <w:r w:rsidRPr="005919EC">
        <w:rPr>
          <w:rFonts w:ascii="Arial" w:hAnsi="Arial" w:cs="Arial"/>
          <w:b/>
          <w:sz w:val="24"/>
          <w:szCs w:val="24"/>
        </w:rPr>
        <w:t xml:space="preserve"> Model </w:t>
      </w:r>
      <w:proofErr w:type="spellStart"/>
      <w:r w:rsidRPr="005919EC">
        <w:rPr>
          <w:rFonts w:ascii="Arial" w:hAnsi="Arial" w:cs="Arial"/>
          <w:b/>
          <w:sz w:val="24"/>
          <w:szCs w:val="24"/>
        </w:rPr>
        <w:t>Pengukuran</w:t>
      </w:r>
      <w:proofErr w:type="spellEnd"/>
      <w:r w:rsidRPr="005919EC">
        <w:rPr>
          <w:rFonts w:ascii="Arial" w:hAnsi="Arial" w:cs="Arial"/>
          <w:b/>
          <w:sz w:val="24"/>
          <w:szCs w:val="24"/>
        </w:rPr>
        <w:t xml:space="preserve"> </w:t>
      </w:r>
      <w:proofErr w:type="spellStart"/>
      <w:r w:rsidRPr="005919EC">
        <w:rPr>
          <w:rFonts w:ascii="Arial" w:hAnsi="Arial" w:cs="Arial"/>
          <w:b/>
          <w:sz w:val="24"/>
          <w:szCs w:val="24"/>
        </w:rPr>
        <w:t>Variabel</w:t>
      </w:r>
      <w:proofErr w:type="spellEnd"/>
      <w:r w:rsidRPr="005919EC">
        <w:rPr>
          <w:rFonts w:ascii="Arial" w:hAnsi="Arial" w:cs="Arial"/>
          <w:b/>
          <w:sz w:val="24"/>
          <w:szCs w:val="24"/>
        </w:rPr>
        <w:t xml:space="preserve"> Y</w:t>
      </w:r>
    </w:p>
    <w:tbl>
      <w:tblPr>
        <w:tblW w:w="3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017"/>
        <w:gridCol w:w="1166"/>
        <w:gridCol w:w="777"/>
        <w:gridCol w:w="756"/>
      </w:tblGrid>
      <w:tr w:rsidR="00B97121" w:rsidRPr="00E80FEC" w14:paraId="22733677" w14:textId="77777777" w:rsidTr="005919EC">
        <w:trPr>
          <w:trHeight w:val="15"/>
          <w:tblHeader/>
          <w:jc w:val="center"/>
        </w:trPr>
        <w:tc>
          <w:tcPr>
            <w:tcW w:w="628" w:type="pct"/>
            <w:shd w:val="clear" w:color="auto" w:fill="auto"/>
          </w:tcPr>
          <w:p w14:paraId="0E8825BB"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Item</w:t>
            </w:r>
          </w:p>
        </w:tc>
        <w:tc>
          <w:tcPr>
            <w:tcW w:w="1869" w:type="pct"/>
            <w:shd w:val="clear" w:color="auto" w:fill="auto"/>
          </w:tcPr>
          <w:p w14:paraId="181C3953" w14:textId="77777777" w:rsidR="00B97121" w:rsidRPr="003F569F" w:rsidRDefault="00B97121" w:rsidP="00FD121A">
            <w:pPr>
              <w:spacing w:after="0" w:line="360" w:lineRule="auto"/>
              <w:jc w:val="center"/>
              <w:rPr>
                <w:rFonts w:cs="Arial"/>
                <w:b/>
                <w:i/>
                <w:sz w:val="20"/>
                <w:szCs w:val="20"/>
              </w:rPr>
            </w:pPr>
            <w:r w:rsidRPr="003F569F">
              <w:rPr>
                <w:rFonts w:cs="Arial"/>
                <w:b/>
                <w:i/>
                <w:sz w:val="20"/>
                <w:szCs w:val="20"/>
              </w:rPr>
              <w:t xml:space="preserve">Loading Factor </w:t>
            </w:r>
            <w:proofErr w:type="spellStart"/>
            <w:r w:rsidRPr="003F569F">
              <w:rPr>
                <w:rFonts w:cs="Arial"/>
                <w:b/>
                <w:i/>
                <w:sz w:val="20"/>
                <w:szCs w:val="20"/>
              </w:rPr>
              <w:t>Variabel</w:t>
            </w:r>
            <w:proofErr w:type="spellEnd"/>
          </w:p>
          <w:p w14:paraId="0DCFD615" w14:textId="77777777" w:rsidR="00B97121" w:rsidRPr="003F569F" w:rsidRDefault="00B97121" w:rsidP="00FD121A">
            <w:pPr>
              <w:spacing w:after="0" w:line="360" w:lineRule="auto"/>
              <w:jc w:val="center"/>
              <w:rPr>
                <w:rFonts w:cs="Arial"/>
                <w:b/>
                <w:iCs/>
                <w:sz w:val="20"/>
                <w:szCs w:val="20"/>
              </w:rPr>
            </w:pPr>
            <w:proofErr w:type="spellStart"/>
            <w:r>
              <w:rPr>
                <w:rFonts w:cs="Arial"/>
                <w:b/>
                <w:iCs/>
                <w:sz w:val="20"/>
                <w:szCs w:val="20"/>
              </w:rPr>
              <w:t>Inovasi</w:t>
            </w:r>
            <w:proofErr w:type="spellEnd"/>
            <w:r>
              <w:rPr>
                <w:rFonts w:cs="Arial"/>
                <w:b/>
                <w:iCs/>
                <w:sz w:val="20"/>
                <w:szCs w:val="20"/>
              </w:rPr>
              <w:t xml:space="preserve"> </w:t>
            </w:r>
            <w:proofErr w:type="spellStart"/>
            <w:r>
              <w:rPr>
                <w:rFonts w:cs="Arial"/>
                <w:b/>
                <w:iCs/>
                <w:sz w:val="20"/>
                <w:szCs w:val="20"/>
              </w:rPr>
              <w:t>Pemasaran</w:t>
            </w:r>
            <w:proofErr w:type="spellEnd"/>
          </w:p>
        </w:tc>
        <w:tc>
          <w:tcPr>
            <w:tcW w:w="1081" w:type="pct"/>
            <w:shd w:val="clear" w:color="auto" w:fill="auto"/>
          </w:tcPr>
          <w:p w14:paraId="7954AE8E" w14:textId="77777777" w:rsidR="00B97121" w:rsidRPr="003F569F" w:rsidRDefault="00B97121" w:rsidP="00FD121A">
            <w:pPr>
              <w:spacing w:after="0" w:line="360" w:lineRule="auto"/>
              <w:ind w:hanging="2"/>
              <w:jc w:val="center"/>
              <w:rPr>
                <w:rFonts w:cs="Arial"/>
                <w:b/>
                <w:sz w:val="20"/>
                <w:szCs w:val="20"/>
              </w:rPr>
            </w:pPr>
            <w:r w:rsidRPr="003F569F">
              <w:rPr>
                <w:rFonts w:cs="Arial"/>
                <w:b/>
                <w:i/>
                <w:sz w:val="20"/>
                <w:szCs w:val="20"/>
              </w:rPr>
              <w:t>T-value</w:t>
            </w:r>
          </w:p>
        </w:tc>
        <w:tc>
          <w:tcPr>
            <w:tcW w:w="720" w:type="pct"/>
            <w:shd w:val="clear" w:color="auto" w:fill="auto"/>
          </w:tcPr>
          <w:p w14:paraId="40B97000"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R</w:t>
            </w:r>
            <w:r w:rsidRPr="003F569F">
              <w:rPr>
                <w:rFonts w:cs="Arial"/>
                <w:b/>
                <w:sz w:val="20"/>
                <w:szCs w:val="20"/>
                <w:vertAlign w:val="superscript"/>
              </w:rPr>
              <w:t>2</w:t>
            </w:r>
          </w:p>
        </w:tc>
        <w:tc>
          <w:tcPr>
            <w:tcW w:w="701" w:type="pct"/>
            <w:shd w:val="clear" w:color="auto" w:fill="auto"/>
          </w:tcPr>
          <w:p w14:paraId="250A97ED"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Error</w:t>
            </w:r>
          </w:p>
        </w:tc>
      </w:tr>
      <w:tr w:rsidR="00B97121" w:rsidRPr="00E80FEC" w14:paraId="1E59D297" w14:textId="77777777" w:rsidTr="005919EC">
        <w:trPr>
          <w:trHeight w:val="15"/>
          <w:jc w:val="center"/>
        </w:trPr>
        <w:tc>
          <w:tcPr>
            <w:tcW w:w="628" w:type="pct"/>
            <w:shd w:val="clear" w:color="auto" w:fill="auto"/>
          </w:tcPr>
          <w:p w14:paraId="38FD4521" w14:textId="77777777" w:rsidR="00B97121" w:rsidRPr="003F569F" w:rsidRDefault="00B97121" w:rsidP="00FD121A">
            <w:pPr>
              <w:spacing w:after="0" w:line="360" w:lineRule="auto"/>
              <w:rPr>
                <w:rFonts w:cs="Arial"/>
                <w:sz w:val="20"/>
                <w:szCs w:val="20"/>
              </w:rPr>
            </w:pPr>
            <w:r w:rsidRPr="003F569F">
              <w:rPr>
                <w:rFonts w:cs="Arial"/>
                <w:sz w:val="20"/>
                <w:szCs w:val="20"/>
              </w:rPr>
              <w:t>Y</w:t>
            </w:r>
            <w:r w:rsidRPr="003F569F">
              <w:rPr>
                <w:rFonts w:cs="Arial"/>
                <w:sz w:val="20"/>
                <w:szCs w:val="20"/>
                <w:vertAlign w:val="subscript"/>
              </w:rPr>
              <w:t>1,</w:t>
            </w:r>
            <w:r w:rsidRPr="003F569F">
              <w:rPr>
                <w:rFonts w:cs="Arial"/>
                <w:color w:val="000000"/>
                <w:sz w:val="20"/>
                <w:szCs w:val="20"/>
              </w:rPr>
              <w:sym w:font="Symbol" w:char="F068"/>
            </w:r>
            <w:r w:rsidRPr="003F569F">
              <w:rPr>
                <w:rFonts w:cs="Arial"/>
                <w:sz w:val="20"/>
                <w:szCs w:val="20"/>
                <w:vertAlign w:val="subscript"/>
              </w:rPr>
              <w:t>1</w:t>
            </w:r>
          </w:p>
        </w:tc>
        <w:tc>
          <w:tcPr>
            <w:tcW w:w="1869" w:type="pct"/>
            <w:shd w:val="clear" w:color="auto" w:fill="auto"/>
            <w:vAlign w:val="bottom"/>
          </w:tcPr>
          <w:p w14:paraId="6751CAEB" w14:textId="77777777" w:rsidR="00B97121" w:rsidRPr="00A77A9D"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3565</w:t>
            </w:r>
          </w:p>
        </w:tc>
        <w:tc>
          <w:tcPr>
            <w:tcW w:w="1081" w:type="pct"/>
            <w:shd w:val="clear" w:color="auto" w:fill="auto"/>
          </w:tcPr>
          <w:p w14:paraId="47E28199" w14:textId="77777777" w:rsidR="00B97121" w:rsidRPr="00A77A9D" w:rsidRDefault="00B97121" w:rsidP="00FD121A">
            <w:pPr>
              <w:spacing w:after="0" w:line="360" w:lineRule="auto"/>
              <w:ind w:hanging="2"/>
              <w:jc w:val="center"/>
              <w:rPr>
                <w:rFonts w:cs="Arial"/>
                <w:sz w:val="20"/>
                <w:szCs w:val="20"/>
              </w:rPr>
            </w:pPr>
            <w:r w:rsidRPr="003F569F">
              <w:rPr>
                <w:rFonts w:cs="Arial"/>
                <w:sz w:val="20"/>
                <w:szCs w:val="20"/>
              </w:rPr>
              <w:t>4,13</w:t>
            </w:r>
            <w:r>
              <w:rPr>
                <w:rFonts w:cs="Arial"/>
                <w:sz w:val="20"/>
                <w:szCs w:val="20"/>
              </w:rPr>
              <w:t>38</w:t>
            </w:r>
          </w:p>
        </w:tc>
        <w:tc>
          <w:tcPr>
            <w:tcW w:w="720" w:type="pct"/>
            <w:shd w:val="clear" w:color="auto" w:fill="auto"/>
            <w:vAlign w:val="bottom"/>
          </w:tcPr>
          <w:p w14:paraId="57929775" w14:textId="77777777" w:rsidR="00B97121" w:rsidRPr="00A77A9D" w:rsidRDefault="00B97121" w:rsidP="00FD121A">
            <w:pPr>
              <w:spacing w:after="0" w:line="360" w:lineRule="auto"/>
              <w:jc w:val="center"/>
              <w:rPr>
                <w:rFonts w:cs="Arial"/>
                <w:sz w:val="20"/>
                <w:szCs w:val="20"/>
              </w:rPr>
            </w:pPr>
            <w:r w:rsidRPr="003F569F">
              <w:rPr>
                <w:rFonts w:cs="Arial"/>
                <w:sz w:val="20"/>
                <w:szCs w:val="20"/>
              </w:rPr>
              <w:t>0,6</w:t>
            </w:r>
            <w:r>
              <w:rPr>
                <w:rFonts w:cs="Arial"/>
                <w:sz w:val="20"/>
                <w:szCs w:val="20"/>
              </w:rPr>
              <w:t>707</w:t>
            </w:r>
          </w:p>
        </w:tc>
        <w:tc>
          <w:tcPr>
            <w:tcW w:w="701" w:type="pct"/>
            <w:shd w:val="clear" w:color="auto" w:fill="auto"/>
            <w:vAlign w:val="bottom"/>
          </w:tcPr>
          <w:p w14:paraId="2DC94B48" w14:textId="77777777" w:rsidR="00B97121" w:rsidRPr="00A77A9D" w:rsidRDefault="00B97121" w:rsidP="00FD121A">
            <w:pPr>
              <w:spacing w:after="0" w:line="360" w:lineRule="auto"/>
              <w:jc w:val="center"/>
              <w:rPr>
                <w:rFonts w:cs="Arial"/>
                <w:sz w:val="20"/>
                <w:szCs w:val="20"/>
              </w:rPr>
            </w:pPr>
            <w:r w:rsidRPr="003F569F">
              <w:rPr>
                <w:rFonts w:cs="Arial"/>
                <w:sz w:val="20"/>
                <w:szCs w:val="20"/>
              </w:rPr>
              <w:t>0,3</w:t>
            </w:r>
            <w:r>
              <w:rPr>
                <w:rFonts w:cs="Arial"/>
                <w:sz w:val="20"/>
                <w:szCs w:val="20"/>
              </w:rPr>
              <w:t>293</w:t>
            </w:r>
          </w:p>
        </w:tc>
      </w:tr>
      <w:tr w:rsidR="00B97121" w:rsidRPr="00E80FEC" w14:paraId="095CA1BB" w14:textId="77777777" w:rsidTr="005919EC">
        <w:trPr>
          <w:trHeight w:val="15"/>
          <w:jc w:val="center"/>
        </w:trPr>
        <w:tc>
          <w:tcPr>
            <w:tcW w:w="628" w:type="pct"/>
            <w:shd w:val="clear" w:color="auto" w:fill="auto"/>
          </w:tcPr>
          <w:p w14:paraId="76F09EA1" w14:textId="77777777" w:rsidR="00B97121" w:rsidRPr="003F569F" w:rsidRDefault="00B97121" w:rsidP="00FD121A">
            <w:pPr>
              <w:spacing w:after="0" w:line="360" w:lineRule="auto"/>
              <w:rPr>
                <w:rFonts w:cs="Arial"/>
                <w:sz w:val="20"/>
                <w:szCs w:val="20"/>
              </w:rPr>
            </w:pPr>
            <w:r w:rsidRPr="003F569F">
              <w:rPr>
                <w:rFonts w:cs="Arial"/>
                <w:sz w:val="20"/>
                <w:szCs w:val="20"/>
              </w:rPr>
              <w:t>Y</w:t>
            </w:r>
            <w:r w:rsidRPr="003F569F">
              <w:rPr>
                <w:rFonts w:cs="Arial"/>
                <w:sz w:val="20"/>
                <w:szCs w:val="20"/>
                <w:vertAlign w:val="subscript"/>
              </w:rPr>
              <w:t>2,</w:t>
            </w:r>
            <w:r w:rsidRPr="003F569F">
              <w:rPr>
                <w:rFonts w:cs="Arial"/>
                <w:color w:val="000000"/>
                <w:sz w:val="20"/>
                <w:szCs w:val="20"/>
              </w:rPr>
              <w:sym w:font="Symbol" w:char="F068"/>
            </w:r>
            <w:r w:rsidRPr="003F569F">
              <w:rPr>
                <w:rFonts w:cs="Arial"/>
                <w:sz w:val="20"/>
                <w:szCs w:val="20"/>
                <w:vertAlign w:val="subscript"/>
              </w:rPr>
              <w:t>1</w:t>
            </w:r>
          </w:p>
        </w:tc>
        <w:tc>
          <w:tcPr>
            <w:tcW w:w="1869" w:type="pct"/>
            <w:shd w:val="clear" w:color="auto" w:fill="auto"/>
            <w:vAlign w:val="bottom"/>
          </w:tcPr>
          <w:p w14:paraId="0802740A" w14:textId="77777777" w:rsidR="00B97121" w:rsidRPr="00A77A9D"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3774</w:t>
            </w:r>
          </w:p>
        </w:tc>
        <w:tc>
          <w:tcPr>
            <w:tcW w:w="1081" w:type="pct"/>
            <w:shd w:val="clear" w:color="auto" w:fill="auto"/>
            <w:vAlign w:val="bottom"/>
          </w:tcPr>
          <w:p w14:paraId="612A4653" w14:textId="77777777" w:rsidR="00B97121" w:rsidRPr="003F569F" w:rsidRDefault="00B97121" w:rsidP="00FD121A">
            <w:pPr>
              <w:spacing w:after="0" w:line="360" w:lineRule="auto"/>
              <w:ind w:hanging="2"/>
              <w:jc w:val="center"/>
              <w:rPr>
                <w:rFonts w:cs="Arial"/>
                <w:sz w:val="20"/>
                <w:szCs w:val="20"/>
              </w:rPr>
            </w:pPr>
            <w:r>
              <w:rPr>
                <w:rFonts w:cs="Arial"/>
                <w:sz w:val="20"/>
                <w:szCs w:val="20"/>
              </w:rPr>
              <w:t>4</w:t>
            </w:r>
            <w:r w:rsidRPr="003F569F">
              <w:rPr>
                <w:rFonts w:cs="Arial"/>
                <w:sz w:val="20"/>
                <w:szCs w:val="20"/>
              </w:rPr>
              <w:t>,0824</w:t>
            </w:r>
          </w:p>
        </w:tc>
        <w:tc>
          <w:tcPr>
            <w:tcW w:w="720" w:type="pct"/>
            <w:shd w:val="clear" w:color="auto" w:fill="auto"/>
            <w:vAlign w:val="bottom"/>
          </w:tcPr>
          <w:p w14:paraId="2DD8BBD0" w14:textId="77777777" w:rsidR="00B97121" w:rsidRPr="00A77A9D" w:rsidRDefault="00B97121" w:rsidP="00FD121A">
            <w:pPr>
              <w:spacing w:after="0" w:line="360" w:lineRule="auto"/>
              <w:jc w:val="center"/>
              <w:rPr>
                <w:rFonts w:cs="Arial"/>
                <w:sz w:val="20"/>
                <w:szCs w:val="20"/>
              </w:rPr>
            </w:pPr>
            <w:r w:rsidRPr="003F569F">
              <w:rPr>
                <w:rFonts w:cs="Arial"/>
                <w:sz w:val="20"/>
                <w:szCs w:val="20"/>
              </w:rPr>
              <w:t>0,6</w:t>
            </w:r>
            <w:r>
              <w:rPr>
                <w:rFonts w:cs="Arial"/>
                <w:sz w:val="20"/>
                <w:szCs w:val="20"/>
              </w:rPr>
              <w:t>935</w:t>
            </w:r>
          </w:p>
        </w:tc>
        <w:tc>
          <w:tcPr>
            <w:tcW w:w="701" w:type="pct"/>
            <w:shd w:val="clear" w:color="auto" w:fill="auto"/>
            <w:vAlign w:val="bottom"/>
          </w:tcPr>
          <w:p w14:paraId="6EA9F659" w14:textId="77777777" w:rsidR="00B97121" w:rsidRPr="00A77A9D"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3065</w:t>
            </w:r>
          </w:p>
        </w:tc>
      </w:tr>
    </w:tbl>
    <w:p w14:paraId="41B53DE7" w14:textId="327E2536" w:rsidR="002B090B" w:rsidRDefault="002B090B" w:rsidP="005919EC">
      <w:pPr>
        <w:tabs>
          <w:tab w:val="left" w:pos="1134"/>
        </w:tabs>
        <w:autoSpaceDE w:val="0"/>
        <w:autoSpaceDN w:val="0"/>
        <w:adjustRightInd w:val="0"/>
        <w:ind w:firstLine="426"/>
        <w:jc w:val="both"/>
        <w:rPr>
          <w:rFonts w:ascii="Arial" w:hAnsi="Arial" w:cs="Arial"/>
          <w:bCs/>
          <w:sz w:val="24"/>
          <w:szCs w:val="24"/>
        </w:rPr>
      </w:pPr>
      <w:r>
        <w:rPr>
          <w:rFonts w:ascii="Arial" w:hAnsi="Arial" w:cs="Arial"/>
          <w:bCs/>
          <w:sz w:val="24"/>
          <w:szCs w:val="24"/>
        </w:rPr>
        <w:tab/>
      </w:r>
      <w:proofErr w:type="spellStart"/>
      <w:r w:rsidR="00B97121" w:rsidRPr="005919EC">
        <w:rPr>
          <w:rFonts w:ascii="Arial" w:hAnsi="Arial" w:cs="Arial"/>
          <w:bCs/>
          <w:sz w:val="24"/>
          <w:szCs w:val="24"/>
        </w:rPr>
        <w:t>Sumber</w:t>
      </w:r>
      <w:proofErr w:type="spellEnd"/>
      <w:r w:rsidR="00B97121" w:rsidRPr="005919EC">
        <w:rPr>
          <w:rFonts w:ascii="Arial" w:hAnsi="Arial" w:cs="Arial"/>
          <w:bCs/>
          <w:sz w:val="24"/>
          <w:szCs w:val="24"/>
        </w:rPr>
        <w:t xml:space="preserve">: Hasil </w:t>
      </w:r>
      <w:proofErr w:type="spellStart"/>
      <w:r w:rsidR="00B97121" w:rsidRPr="005919EC">
        <w:rPr>
          <w:rFonts w:ascii="Arial" w:hAnsi="Arial" w:cs="Arial"/>
          <w:bCs/>
          <w:sz w:val="24"/>
          <w:szCs w:val="24"/>
        </w:rPr>
        <w:t>Pengolahan</w:t>
      </w:r>
      <w:proofErr w:type="spellEnd"/>
      <w:r w:rsidR="00B97121" w:rsidRPr="005919EC">
        <w:rPr>
          <w:rFonts w:ascii="Arial" w:hAnsi="Arial" w:cs="Arial"/>
          <w:bCs/>
          <w:sz w:val="24"/>
          <w:szCs w:val="24"/>
        </w:rPr>
        <w:t xml:space="preserve"> Data Program LISREL</w:t>
      </w:r>
    </w:p>
    <w:p w14:paraId="7CF73376" w14:textId="6E68F959" w:rsidR="00B97121" w:rsidRPr="005919EC" w:rsidRDefault="002B090B" w:rsidP="002B090B">
      <w:pPr>
        <w:rPr>
          <w:rFonts w:ascii="Arial" w:hAnsi="Arial" w:cs="Arial"/>
          <w:bCs/>
          <w:sz w:val="24"/>
          <w:szCs w:val="24"/>
        </w:rPr>
      </w:pPr>
      <w:r>
        <w:rPr>
          <w:rFonts w:ascii="Arial" w:hAnsi="Arial" w:cs="Arial"/>
          <w:bCs/>
          <w:sz w:val="24"/>
          <w:szCs w:val="24"/>
        </w:rPr>
        <w:br w:type="page"/>
      </w:r>
    </w:p>
    <w:p w14:paraId="03CA0512" w14:textId="77777777" w:rsidR="002B090B" w:rsidRDefault="00B97121" w:rsidP="002B090B">
      <w:pPr>
        <w:ind w:left="426" w:firstLine="294"/>
        <w:jc w:val="both"/>
        <w:rPr>
          <w:rFonts w:ascii="Arial" w:hAnsi="Arial" w:cs="Arial"/>
          <w:sz w:val="24"/>
          <w:szCs w:val="24"/>
        </w:rPr>
      </w:pPr>
      <w:proofErr w:type="spellStart"/>
      <w:r w:rsidRPr="005919EC">
        <w:rPr>
          <w:rFonts w:ascii="Arial" w:hAnsi="Arial" w:cs="Arial"/>
          <w:sz w:val="24"/>
          <w:szCs w:val="24"/>
        </w:rPr>
        <w:lastRenderedPageBreak/>
        <w:t>Berdasarkan</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w:t>
      </w:r>
      <w:proofErr w:type="spellStart"/>
      <w:r w:rsidRPr="005919EC">
        <w:rPr>
          <w:rFonts w:ascii="Arial" w:hAnsi="Arial" w:cs="Arial"/>
          <w:sz w:val="24"/>
          <w:szCs w:val="24"/>
        </w:rPr>
        <w:t>dari</w:t>
      </w:r>
      <w:proofErr w:type="spellEnd"/>
      <w:r w:rsidRPr="005919EC">
        <w:rPr>
          <w:rFonts w:ascii="Arial" w:hAnsi="Arial" w:cs="Arial"/>
          <w:sz w:val="24"/>
          <w:szCs w:val="24"/>
        </w:rPr>
        <w:t xml:space="preserve"> </w:t>
      </w:r>
      <w:proofErr w:type="spellStart"/>
      <w:r w:rsidRPr="005919EC">
        <w:rPr>
          <w:rFonts w:ascii="Arial" w:hAnsi="Arial" w:cs="Arial"/>
          <w:sz w:val="24"/>
          <w:szCs w:val="24"/>
        </w:rPr>
        <w:t>pengolahan</w:t>
      </w:r>
      <w:proofErr w:type="spellEnd"/>
      <w:r w:rsidRPr="005919EC">
        <w:rPr>
          <w:rFonts w:ascii="Arial" w:hAnsi="Arial" w:cs="Arial"/>
          <w:sz w:val="24"/>
          <w:szCs w:val="24"/>
        </w:rPr>
        <w:t xml:space="preserve"> data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menggunakan</w:t>
      </w:r>
      <w:proofErr w:type="spellEnd"/>
      <w:r w:rsidRPr="005919EC">
        <w:rPr>
          <w:rFonts w:ascii="Arial" w:hAnsi="Arial" w:cs="Arial"/>
          <w:sz w:val="24"/>
          <w:szCs w:val="24"/>
        </w:rPr>
        <w:t xml:space="preserve"> </w:t>
      </w:r>
      <w:proofErr w:type="spellStart"/>
      <w:r w:rsidRPr="005919EC">
        <w:rPr>
          <w:rFonts w:ascii="Arial" w:hAnsi="Arial" w:cs="Arial"/>
          <w:sz w:val="24"/>
          <w:szCs w:val="24"/>
        </w:rPr>
        <w:t>kuesioner</w:t>
      </w:r>
      <w:proofErr w:type="spellEnd"/>
      <w:r w:rsidRPr="005919EC">
        <w:rPr>
          <w:rFonts w:ascii="Arial" w:hAnsi="Arial" w:cs="Arial"/>
          <w:sz w:val="24"/>
          <w:szCs w:val="24"/>
        </w:rPr>
        <w:t xml:space="preserve">, </w:t>
      </w:r>
      <w:proofErr w:type="spellStart"/>
      <w:r w:rsidRPr="005919EC">
        <w:rPr>
          <w:rFonts w:ascii="Arial" w:hAnsi="Arial" w:cs="Arial"/>
          <w:sz w:val="24"/>
          <w:szCs w:val="24"/>
        </w:rPr>
        <w:t>diperoleh</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proofErr w:type="spellStart"/>
      <w:r w:rsidRPr="005919EC">
        <w:rPr>
          <w:rFonts w:ascii="Arial" w:hAnsi="Arial" w:cs="Arial"/>
          <w:sz w:val="24"/>
          <w:szCs w:val="24"/>
        </w:rPr>
        <w:t>inkremental</w:t>
      </w:r>
      <w:proofErr w:type="spellEnd"/>
      <w:r w:rsidRPr="005919EC">
        <w:rPr>
          <w:rFonts w:ascii="Arial" w:hAnsi="Arial" w:cs="Arial"/>
          <w:sz w:val="24"/>
          <w:szCs w:val="24"/>
        </w:rPr>
        <w:t xml:space="preserve"> </w:t>
      </w:r>
      <w:proofErr w:type="spellStart"/>
      <w:r w:rsidRPr="005919EC">
        <w:rPr>
          <w:rFonts w:ascii="Arial" w:hAnsi="Arial" w:cs="Arial"/>
          <w:sz w:val="24"/>
          <w:szCs w:val="24"/>
        </w:rPr>
        <w:t>memiliki</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loading factor</w:t>
      </w:r>
      <w:r w:rsidRPr="005919EC">
        <w:rPr>
          <w:rFonts w:ascii="Arial" w:hAnsi="Arial" w:cs="Arial"/>
          <w:sz w:val="24"/>
          <w:szCs w:val="24"/>
        </w:rPr>
        <w:t xml:space="preserve"> </w:t>
      </w:r>
      <w:proofErr w:type="spellStart"/>
      <w:r w:rsidRPr="005919EC">
        <w:rPr>
          <w:rFonts w:ascii="Arial" w:hAnsi="Arial" w:cs="Arial"/>
          <w:sz w:val="24"/>
          <w:szCs w:val="24"/>
        </w:rPr>
        <w:t>terbesar</w:t>
      </w:r>
      <w:proofErr w:type="spellEnd"/>
      <w:r w:rsidRPr="005919EC">
        <w:rPr>
          <w:rFonts w:ascii="Arial" w:hAnsi="Arial" w:cs="Arial"/>
          <w:sz w:val="24"/>
          <w:szCs w:val="24"/>
        </w:rPr>
        <w:t xml:space="preserve"> </w:t>
      </w:r>
      <w:proofErr w:type="spellStart"/>
      <w:r w:rsidRPr="005919EC">
        <w:rPr>
          <w:rFonts w:ascii="Arial" w:hAnsi="Arial" w:cs="Arial"/>
          <w:sz w:val="24"/>
          <w:szCs w:val="24"/>
        </w:rPr>
        <w:t>dibandingkan</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lain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sebesar</w:t>
      </w:r>
      <w:proofErr w:type="spellEnd"/>
      <w:r w:rsidRPr="005919EC">
        <w:rPr>
          <w:rFonts w:ascii="Arial" w:hAnsi="Arial" w:cs="Arial"/>
          <w:sz w:val="24"/>
          <w:szCs w:val="24"/>
        </w:rPr>
        <w:t xml:space="preserve"> 0,3774. Hal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menunjukan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proofErr w:type="spellStart"/>
      <w:r w:rsidRPr="005919EC">
        <w:rPr>
          <w:rFonts w:ascii="Arial" w:hAnsi="Arial" w:cs="Arial"/>
          <w:sz w:val="24"/>
          <w:szCs w:val="24"/>
        </w:rPr>
        <w:t>inkremental</w:t>
      </w:r>
      <w:proofErr w:type="spellEnd"/>
      <w:r w:rsidRPr="005919EC">
        <w:rPr>
          <w:rFonts w:ascii="Arial" w:hAnsi="Arial" w:cs="Arial"/>
          <w:sz w:val="24"/>
          <w:szCs w:val="24"/>
        </w:rPr>
        <w:t xml:space="preserve"> </w:t>
      </w:r>
      <w:proofErr w:type="spellStart"/>
      <w:r w:rsidRPr="005919EC">
        <w:rPr>
          <w:rFonts w:ascii="Arial" w:hAnsi="Arial" w:cs="Arial"/>
          <w:sz w:val="24"/>
          <w:szCs w:val="24"/>
        </w:rPr>
        <w:t>merupakan</w:t>
      </w:r>
      <w:proofErr w:type="spellEnd"/>
      <w:r w:rsidRPr="005919EC">
        <w:rPr>
          <w:rFonts w:ascii="Arial" w:hAnsi="Arial" w:cs="Arial"/>
          <w:sz w:val="24"/>
          <w:szCs w:val="24"/>
        </w:rPr>
        <w:t xml:space="preserve"> </w:t>
      </w:r>
      <w:proofErr w:type="spellStart"/>
      <w:r w:rsidRPr="005919EC">
        <w:rPr>
          <w:rFonts w:ascii="Arial" w:hAnsi="Arial" w:cs="Arial"/>
          <w:sz w:val="24"/>
          <w:szCs w:val="24"/>
        </w:rPr>
        <w:t>faktor</w:t>
      </w:r>
      <w:proofErr w:type="spellEnd"/>
      <w:r w:rsidRPr="005919EC">
        <w:rPr>
          <w:rFonts w:ascii="Arial" w:hAnsi="Arial" w:cs="Arial"/>
          <w:sz w:val="24"/>
          <w:szCs w:val="24"/>
        </w:rPr>
        <w:t xml:space="preserve"> </w:t>
      </w:r>
      <w:proofErr w:type="spellStart"/>
      <w:r w:rsidRPr="005919EC">
        <w:rPr>
          <w:rFonts w:ascii="Arial" w:hAnsi="Arial" w:cs="Arial"/>
          <w:sz w:val="24"/>
          <w:szCs w:val="24"/>
        </w:rPr>
        <w:t>pembentuk</w:t>
      </w:r>
      <w:proofErr w:type="spellEnd"/>
      <w:r w:rsidRPr="005919EC">
        <w:rPr>
          <w:rFonts w:ascii="Arial" w:hAnsi="Arial" w:cs="Arial"/>
          <w:sz w:val="24"/>
          <w:szCs w:val="24"/>
        </w:rPr>
        <w:t xml:space="preserve"> </w:t>
      </w: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proofErr w:type="spellStart"/>
      <w:r w:rsidRPr="005919EC">
        <w:rPr>
          <w:rFonts w:ascii="Arial" w:hAnsi="Arial" w:cs="Arial"/>
          <w:sz w:val="24"/>
          <w:szCs w:val="24"/>
        </w:rPr>
        <w:t>pemasaran</w:t>
      </w:r>
      <w:proofErr w:type="spellEnd"/>
      <w:r w:rsidRPr="005919EC">
        <w:rPr>
          <w:rFonts w:ascii="Arial" w:hAnsi="Arial" w:cs="Arial"/>
          <w:sz w:val="24"/>
          <w:szCs w:val="24"/>
        </w:rPr>
        <w:t xml:space="preserve"> </w:t>
      </w:r>
      <w:proofErr w:type="spellStart"/>
      <w:r w:rsidRPr="005919EC">
        <w:rPr>
          <w:rFonts w:ascii="Arial" w:hAnsi="Arial" w:cs="Arial"/>
          <w:sz w:val="24"/>
          <w:szCs w:val="24"/>
        </w:rPr>
        <w:t>terbesar</w:t>
      </w:r>
      <w:proofErr w:type="spellEnd"/>
      <w:r w:rsidRPr="005919EC">
        <w:rPr>
          <w:rFonts w:ascii="Arial" w:hAnsi="Arial" w:cs="Arial"/>
          <w:sz w:val="24"/>
          <w:szCs w:val="24"/>
        </w:rPr>
        <w:t xml:space="preserve">, </w:t>
      </w:r>
      <w:proofErr w:type="spellStart"/>
      <w:r w:rsidRPr="005919EC">
        <w:rPr>
          <w:rFonts w:ascii="Arial" w:hAnsi="Arial" w:cs="Arial"/>
          <w:sz w:val="24"/>
          <w:szCs w:val="24"/>
        </w:rPr>
        <w:t>hal</w:t>
      </w:r>
      <w:proofErr w:type="spellEnd"/>
      <w:r w:rsidRPr="005919EC">
        <w:rPr>
          <w:rFonts w:ascii="Arial" w:hAnsi="Arial" w:cs="Arial"/>
          <w:sz w:val="24"/>
          <w:szCs w:val="24"/>
        </w:rPr>
        <w:t xml:space="preserve">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mengindikasikan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inovadi</w:t>
      </w:r>
      <w:proofErr w:type="spellEnd"/>
      <w:r w:rsidRPr="005919EC">
        <w:rPr>
          <w:rFonts w:ascii="Arial" w:hAnsi="Arial" w:cs="Arial"/>
          <w:sz w:val="24"/>
          <w:szCs w:val="24"/>
        </w:rPr>
        <w:t xml:space="preserve"> </w:t>
      </w:r>
      <w:proofErr w:type="spellStart"/>
      <w:r w:rsidRPr="005919EC">
        <w:rPr>
          <w:rFonts w:ascii="Arial" w:hAnsi="Arial" w:cs="Arial"/>
          <w:sz w:val="24"/>
          <w:szCs w:val="24"/>
        </w:rPr>
        <w:t>inkremental</w:t>
      </w:r>
      <w:proofErr w:type="spellEnd"/>
      <w:r w:rsidRPr="005919EC">
        <w:rPr>
          <w:rFonts w:ascii="Arial" w:hAnsi="Arial" w:cs="Arial"/>
          <w:sz w:val="24"/>
          <w:szCs w:val="24"/>
        </w:rPr>
        <w:t xml:space="preserve"> yang </w:t>
      </w:r>
      <w:proofErr w:type="spellStart"/>
      <w:r w:rsidRPr="005919EC">
        <w:rPr>
          <w:rFonts w:ascii="Arial" w:hAnsi="Arial" w:cs="Arial"/>
          <w:sz w:val="24"/>
          <w:szCs w:val="24"/>
        </w:rPr>
        <w:t>baik</w:t>
      </w:r>
      <w:proofErr w:type="spellEnd"/>
      <w:r w:rsidRPr="005919EC">
        <w:rPr>
          <w:rFonts w:ascii="Arial" w:hAnsi="Arial" w:cs="Arial"/>
          <w:sz w:val="24"/>
          <w:szCs w:val="24"/>
        </w:rPr>
        <w:t xml:space="preserve"> </w:t>
      </w:r>
      <w:proofErr w:type="spellStart"/>
      <w:r w:rsidRPr="005919EC">
        <w:rPr>
          <w:rFonts w:ascii="Arial" w:hAnsi="Arial" w:cs="Arial"/>
          <w:sz w:val="24"/>
          <w:szCs w:val="24"/>
        </w:rPr>
        <w:t>merupakan</w:t>
      </w:r>
      <w:proofErr w:type="spellEnd"/>
      <w:r w:rsidRPr="005919EC">
        <w:rPr>
          <w:rFonts w:ascii="Arial" w:hAnsi="Arial" w:cs="Arial"/>
          <w:sz w:val="24"/>
          <w:szCs w:val="24"/>
        </w:rPr>
        <w:t xml:space="preserve"> </w:t>
      </w:r>
      <w:proofErr w:type="spellStart"/>
      <w:r w:rsidRPr="005919EC">
        <w:rPr>
          <w:rFonts w:ascii="Arial" w:hAnsi="Arial" w:cs="Arial"/>
          <w:sz w:val="24"/>
          <w:szCs w:val="24"/>
        </w:rPr>
        <w:t>keunggulan</w:t>
      </w:r>
      <w:proofErr w:type="spellEnd"/>
      <w:r w:rsidRPr="005919EC">
        <w:rPr>
          <w:rFonts w:ascii="Arial" w:hAnsi="Arial" w:cs="Arial"/>
          <w:sz w:val="24"/>
          <w:szCs w:val="24"/>
        </w:rPr>
        <w:t xml:space="preserve"> </w:t>
      </w:r>
      <w:proofErr w:type="spellStart"/>
      <w:r w:rsidRPr="005919EC">
        <w:rPr>
          <w:rFonts w:ascii="Arial" w:hAnsi="Arial" w:cs="Arial"/>
          <w:sz w:val="24"/>
          <w:szCs w:val="24"/>
        </w:rPr>
        <w:t>dari</w:t>
      </w:r>
      <w:proofErr w:type="spellEnd"/>
      <w:r w:rsidRPr="005919EC">
        <w:rPr>
          <w:rFonts w:ascii="Arial" w:hAnsi="Arial" w:cs="Arial"/>
          <w:sz w:val="24"/>
          <w:szCs w:val="24"/>
        </w:rPr>
        <w:t xml:space="preserve"> </w:t>
      </w:r>
      <w:proofErr w:type="spellStart"/>
      <w:r w:rsidRPr="005919EC">
        <w:rPr>
          <w:rFonts w:ascii="Arial" w:hAnsi="Arial" w:cs="Arial"/>
          <w:sz w:val="24"/>
          <w:szCs w:val="24"/>
        </w:rPr>
        <w:t>pelaku</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mikro</w:t>
      </w:r>
      <w:proofErr w:type="spellEnd"/>
      <w:r w:rsidRPr="005919EC">
        <w:rPr>
          <w:rFonts w:ascii="Arial" w:hAnsi="Arial" w:cs="Arial"/>
          <w:sz w:val="24"/>
          <w:szCs w:val="24"/>
        </w:rPr>
        <w:t xml:space="preserve"> </w:t>
      </w:r>
      <w:proofErr w:type="spellStart"/>
      <w:r w:rsidRPr="005919EC">
        <w:rPr>
          <w:rFonts w:ascii="Arial" w:hAnsi="Arial" w:cs="Arial"/>
          <w:sz w:val="24"/>
          <w:szCs w:val="24"/>
        </w:rPr>
        <w:t>jenis</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makanan</w:t>
      </w:r>
      <w:proofErr w:type="spellEnd"/>
      <w:r w:rsidRPr="005919EC">
        <w:rPr>
          <w:rFonts w:ascii="Arial" w:hAnsi="Arial" w:cs="Arial"/>
          <w:sz w:val="24"/>
          <w:szCs w:val="24"/>
        </w:rPr>
        <w:t xml:space="preserve"> dan </w:t>
      </w:r>
      <w:proofErr w:type="spellStart"/>
      <w:r w:rsidRPr="005919EC">
        <w:rPr>
          <w:rFonts w:ascii="Arial" w:hAnsi="Arial" w:cs="Arial"/>
          <w:sz w:val="24"/>
          <w:szCs w:val="24"/>
        </w:rPr>
        <w:t>minuman</w:t>
      </w:r>
      <w:proofErr w:type="spellEnd"/>
      <w:r w:rsidRPr="005919EC">
        <w:rPr>
          <w:rFonts w:ascii="Arial" w:hAnsi="Arial" w:cs="Arial"/>
          <w:sz w:val="24"/>
          <w:szCs w:val="24"/>
        </w:rPr>
        <w:t xml:space="preserve"> di Metropolitan Bandung Raya.</w:t>
      </w:r>
    </w:p>
    <w:p w14:paraId="61149EE2" w14:textId="7D06AA8E" w:rsidR="00B97121" w:rsidRPr="005919EC" w:rsidRDefault="00B97121" w:rsidP="002B090B">
      <w:pPr>
        <w:ind w:left="426" w:firstLine="294"/>
        <w:jc w:val="both"/>
        <w:rPr>
          <w:rFonts w:ascii="Arial" w:hAnsi="Arial" w:cs="Arial"/>
          <w:sz w:val="24"/>
          <w:szCs w:val="24"/>
        </w:rPr>
      </w:pPr>
      <w:r w:rsidRPr="005919EC">
        <w:rPr>
          <w:rFonts w:ascii="Arial" w:hAnsi="Arial" w:cs="Arial"/>
          <w:b/>
          <w:bCs/>
          <w:sz w:val="24"/>
          <w:szCs w:val="24"/>
        </w:rPr>
        <w:t xml:space="preserve"> </w:t>
      </w:r>
      <w:proofErr w:type="spellStart"/>
      <w:r w:rsidRPr="005919EC">
        <w:rPr>
          <w:rFonts w:ascii="Arial" w:hAnsi="Arial" w:cs="Arial"/>
          <w:sz w:val="24"/>
          <w:szCs w:val="24"/>
        </w:rPr>
        <w:t>Meskipun</w:t>
      </w:r>
      <w:proofErr w:type="spellEnd"/>
      <w:r w:rsidRPr="005919EC">
        <w:rPr>
          <w:rFonts w:ascii="Arial" w:hAnsi="Arial" w:cs="Arial"/>
          <w:sz w:val="24"/>
          <w:szCs w:val="24"/>
        </w:rPr>
        <w:t xml:space="preserve"> </w:t>
      </w:r>
      <w:proofErr w:type="spellStart"/>
      <w:r w:rsidRPr="005919EC">
        <w:rPr>
          <w:rFonts w:ascii="Arial" w:hAnsi="Arial" w:cs="Arial"/>
          <w:sz w:val="24"/>
          <w:szCs w:val="24"/>
        </w:rPr>
        <w:t>demikian</w:t>
      </w:r>
      <w:proofErr w:type="spellEnd"/>
      <w:r w:rsidRPr="005919EC">
        <w:rPr>
          <w:rFonts w:ascii="Arial" w:hAnsi="Arial" w:cs="Arial"/>
          <w:sz w:val="24"/>
          <w:szCs w:val="24"/>
        </w:rPr>
        <w:t xml:space="preserve"> </w:t>
      </w:r>
      <w:proofErr w:type="spellStart"/>
      <w:r w:rsidRPr="005919EC">
        <w:rPr>
          <w:rFonts w:ascii="Arial" w:hAnsi="Arial" w:cs="Arial"/>
          <w:sz w:val="24"/>
          <w:szCs w:val="24"/>
        </w:rPr>
        <w:t>masih</w:t>
      </w:r>
      <w:proofErr w:type="spellEnd"/>
      <w:r w:rsidRPr="005919EC">
        <w:rPr>
          <w:rFonts w:ascii="Arial" w:hAnsi="Arial" w:cs="Arial"/>
          <w:sz w:val="24"/>
          <w:szCs w:val="24"/>
        </w:rPr>
        <w:t xml:space="preserve"> </w:t>
      </w:r>
      <w:proofErr w:type="spellStart"/>
      <w:r w:rsidRPr="005919EC">
        <w:rPr>
          <w:rFonts w:ascii="Arial" w:hAnsi="Arial" w:cs="Arial"/>
          <w:sz w:val="24"/>
          <w:szCs w:val="24"/>
        </w:rPr>
        <w:t>terdapat</w:t>
      </w:r>
      <w:proofErr w:type="spellEnd"/>
      <w:r w:rsidRPr="005919EC">
        <w:rPr>
          <w:rFonts w:ascii="Arial" w:hAnsi="Arial" w:cs="Arial"/>
          <w:sz w:val="24"/>
          <w:szCs w:val="24"/>
        </w:rPr>
        <w:t xml:space="preserve"> </w:t>
      </w:r>
      <w:proofErr w:type="spellStart"/>
      <w:r w:rsidRPr="005919EC">
        <w:rPr>
          <w:rFonts w:ascii="Arial" w:hAnsi="Arial" w:cs="Arial"/>
          <w:sz w:val="24"/>
          <w:szCs w:val="24"/>
        </w:rPr>
        <w:t>faktor</w:t>
      </w:r>
      <w:proofErr w:type="spellEnd"/>
      <w:r w:rsidRPr="005919EC">
        <w:rPr>
          <w:rFonts w:ascii="Arial" w:hAnsi="Arial" w:cs="Arial"/>
          <w:sz w:val="24"/>
          <w:szCs w:val="24"/>
        </w:rPr>
        <w:t xml:space="preserve"> yang </w:t>
      </w:r>
      <w:proofErr w:type="spellStart"/>
      <w:r w:rsidRPr="005919EC">
        <w:rPr>
          <w:rFonts w:ascii="Arial" w:hAnsi="Arial" w:cs="Arial"/>
          <w:sz w:val="24"/>
          <w:szCs w:val="24"/>
        </w:rPr>
        <w:t>belum</w:t>
      </w:r>
      <w:proofErr w:type="spellEnd"/>
      <w:r w:rsidRPr="005919EC">
        <w:rPr>
          <w:rFonts w:ascii="Arial" w:hAnsi="Arial" w:cs="Arial"/>
          <w:sz w:val="24"/>
          <w:szCs w:val="24"/>
        </w:rPr>
        <w:t xml:space="preserve"> optimal dan </w:t>
      </w:r>
      <w:proofErr w:type="spellStart"/>
      <w:r w:rsidRPr="005919EC">
        <w:rPr>
          <w:rFonts w:ascii="Arial" w:hAnsi="Arial" w:cs="Arial"/>
          <w:sz w:val="24"/>
          <w:szCs w:val="24"/>
        </w:rPr>
        <w:t>bisa</w:t>
      </w:r>
      <w:proofErr w:type="spellEnd"/>
      <w:r w:rsidRPr="005919EC">
        <w:rPr>
          <w:rFonts w:ascii="Arial" w:hAnsi="Arial" w:cs="Arial"/>
          <w:sz w:val="24"/>
          <w:szCs w:val="24"/>
        </w:rPr>
        <w:t xml:space="preserve"> </w:t>
      </w:r>
      <w:proofErr w:type="spellStart"/>
      <w:r w:rsidRPr="005919EC">
        <w:rPr>
          <w:rFonts w:ascii="Arial" w:hAnsi="Arial" w:cs="Arial"/>
          <w:sz w:val="24"/>
          <w:szCs w:val="24"/>
        </w:rPr>
        <w:t>disebut</w:t>
      </w:r>
      <w:proofErr w:type="spellEnd"/>
      <w:r w:rsidRPr="005919EC">
        <w:rPr>
          <w:rFonts w:ascii="Arial" w:hAnsi="Arial" w:cs="Arial"/>
          <w:sz w:val="24"/>
          <w:szCs w:val="24"/>
        </w:rPr>
        <w:t xml:space="preserve"> </w:t>
      </w:r>
      <w:proofErr w:type="spellStart"/>
      <w:r w:rsidRPr="005919EC">
        <w:rPr>
          <w:rFonts w:ascii="Arial" w:hAnsi="Arial" w:cs="Arial"/>
          <w:sz w:val="24"/>
          <w:szCs w:val="24"/>
        </w:rPr>
        <w:t>kelemahan</w:t>
      </w:r>
      <w:proofErr w:type="spellEnd"/>
      <w:r w:rsidRPr="005919EC">
        <w:rPr>
          <w:rFonts w:ascii="Arial" w:hAnsi="Arial" w:cs="Arial"/>
          <w:sz w:val="24"/>
          <w:szCs w:val="24"/>
        </w:rPr>
        <w:t xml:space="preserve"> </w:t>
      </w:r>
      <w:proofErr w:type="spellStart"/>
      <w:r w:rsidRPr="005919EC">
        <w:rPr>
          <w:rFonts w:ascii="Arial" w:hAnsi="Arial" w:cs="Arial"/>
          <w:sz w:val="24"/>
          <w:szCs w:val="24"/>
        </w:rPr>
        <w:t>dalam</w:t>
      </w:r>
      <w:proofErr w:type="spellEnd"/>
      <w:r w:rsidRPr="005919EC">
        <w:rPr>
          <w:rFonts w:ascii="Arial" w:hAnsi="Arial" w:cs="Arial"/>
          <w:sz w:val="24"/>
          <w:szCs w:val="24"/>
        </w:rPr>
        <w:t xml:space="preserve"> </w:t>
      </w: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proofErr w:type="spellStart"/>
      <w:r w:rsidRPr="005919EC">
        <w:rPr>
          <w:rFonts w:ascii="Arial" w:hAnsi="Arial" w:cs="Arial"/>
          <w:sz w:val="24"/>
          <w:szCs w:val="24"/>
        </w:rPr>
        <w:t>pemasaran</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 xml:space="preserve">loading </w:t>
      </w:r>
      <w:proofErr w:type="spellStart"/>
      <w:r w:rsidRPr="005919EC">
        <w:rPr>
          <w:rFonts w:ascii="Arial" w:hAnsi="Arial" w:cs="Arial"/>
          <w:i/>
          <w:iCs/>
          <w:sz w:val="24"/>
          <w:szCs w:val="24"/>
        </w:rPr>
        <w:t>fa</w:t>
      </w:r>
      <w:r w:rsidR="005919EC">
        <w:rPr>
          <w:rFonts w:ascii="Arial" w:hAnsi="Arial" w:cs="Arial"/>
          <w:i/>
          <w:iCs/>
          <w:sz w:val="24"/>
          <w:szCs w:val="24"/>
        </w:rPr>
        <w:t>k</w:t>
      </w:r>
      <w:r w:rsidRPr="005919EC">
        <w:rPr>
          <w:rFonts w:ascii="Arial" w:hAnsi="Arial" w:cs="Arial"/>
          <w:i/>
          <w:iCs/>
          <w:sz w:val="24"/>
          <w:szCs w:val="24"/>
        </w:rPr>
        <w:t>tor</w:t>
      </w:r>
      <w:proofErr w:type="spellEnd"/>
      <w:r w:rsidRPr="005919EC">
        <w:rPr>
          <w:rFonts w:ascii="Arial" w:hAnsi="Arial" w:cs="Arial"/>
          <w:sz w:val="24"/>
          <w:szCs w:val="24"/>
        </w:rPr>
        <w:t xml:space="preserve"> yang paling </w:t>
      </w:r>
      <w:proofErr w:type="spellStart"/>
      <w:r w:rsidRPr="005919EC">
        <w:rPr>
          <w:rFonts w:ascii="Arial" w:hAnsi="Arial" w:cs="Arial"/>
          <w:sz w:val="24"/>
          <w:szCs w:val="24"/>
        </w:rPr>
        <w:t>kecil</w:t>
      </w:r>
      <w:proofErr w:type="spellEnd"/>
      <w:r w:rsidRPr="005919EC">
        <w:rPr>
          <w:rFonts w:ascii="Arial" w:hAnsi="Arial" w:cs="Arial"/>
          <w:sz w:val="24"/>
          <w:szCs w:val="24"/>
        </w:rPr>
        <w:t xml:space="preserve">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proofErr w:type="spellStart"/>
      <w:r w:rsidRPr="005919EC">
        <w:rPr>
          <w:rFonts w:ascii="Arial" w:hAnsi="Arial" w:cs="Arial"/>
          <w:sz w:val="24"/>
          <w:szCs w:val="24"/>
        </w:rPr>
        <w:t>radikal</w:t>
      </w:r>
      <w:proofErr w:type="spellEnd"/>
      <w:r w:rsidRPr="005919EC">
        <w:rPr>
          <w:rFonts w:ascii="Arial" w:hAnsi="Arial" w:cs="Arial"/>
          <w:sz w:val="24"/>
          <w:szCs w:val="24"/>
        </w:rPr>
        <w:t xml:space="preserve">, </w:t>
      </w:r>
      <w:proofErr w:type="spellStart"/>
      <w:r w:rsidRPr="005919EC">
        <w:rPr>
          <w:rFonts w:ascii="Arial" w:hAnsi="Arial" w:cs="Arial"/>
          <w:sz w:val="24"/>
          <w:szCs w:val="24"/>
        </w:rPr>
        <w:t>dengan</w:t>
      </w:r>
      <w:proofErr w:type="spellEnd"/>
      <w:r w:rsidRPr="005919EC">
        <w:rPr>
          <w:rFonts w:ascii="Arial" w:hAnsi="Arial" w:cs="Arial"/>
          <w:sz w:val="24"/>
          <w:szCs w:val="24"/>
        </w:rPr>
        <w:t xml:space="preserve"> </w:t>
      </w:r>
      <w:proofErr w:type="spellStart"/>
      <w:r w:rsidRPr="005919EC">
        <w:rPr>
          <w:rFonts w:ascii="Arial" w:hAnsi="Arial" w:cs="Arial"/>
          <w:sz w:val="24"/>
          <w:szCs w:val="24"/>
        </w:rPr>
        <w:t>nilai</w:t>
      </w:r>
      <w:proofErr w:type="spellEnd"/>
      <w:r w:rsidRPr="005919EC">
        <w:rPr>
          <w:rFonts w:ascii="Arial" w:hAnsi="Arial" w:cs="Arial"/>
          <w:sz w:val="24"/>
          <w:szCs w:val="24"/>
        </w:rPr>
        <w:t xml:space="preserve"> </w:t>
      </w:r>
      <w:r w:rsidRPr="005919EC">
        <w:rPr>
          <w:rFonts w:ascii="Arial" w:hAnsi="Arial" w:cs="Arial"/>
          <w:i/>
          <w:iCs/>
          <w:sz w:val="24"/>
          <w:szCs w:val="24"/>
        </w:rPr>
        <w:t>loading factor</w:t>
      </w:r>
      <w:r w:rsidRPr="005919EC">
        <w:rPr>
          <w:rFonts w:ascii="Arial" w:hAnsi="Arial" w:cs="Arial"/>
          <w:sz w:val="24"/>
          <w:szCs w:val="24"/>
        </w:rPr>
        <w:t xml:space="preserve"> 0,3565. Hal </w:t>
      </w:r>
      <w:proofErr w:type="spellStart"/>
      <w:r w:rsidRPr="005919EC">
        <w:rPr>
          <w:rFonts w:ascii="Arial" w:hAnsi="Arial" w:cs="Arial"/>
          <w:sz w:val="24"/>
          <w:szCs w:val="24"/>
        </w:rPr>
        <w:t>ini</w:t>
      </w:r>
      <w:proofErr w:type="spellEnd"/>
      <w:r w:rsidRPr="005919EC">
        <w:rPr>
          <w:rFonts w:ascii="Arial" w:hAnsi="Arial" w:cs="Arial"/>
          <w:sz w:val="24"/>
          <w:szCs w:val="24"/>
        </w:rPr>
        <w:t xml:space="preserve"> </w:t>
      </w:r>
      <w:proofErr w:type="spellStart"/>
      <w:r w:rsidRPr="005919EC">
        <w:rPr>
          <w:rFonts w:ascii="Arial" w:hAnsi="Arial" w:cs="Arial"/>
          <w:sz w:val="24"/>
          <w:szCs w:val="24"/>
        </w:rPr>
        <w:t>mengindikasikan</w:t>
      </w:r>
      <w:proofErr w:type="spellEnd"/>
      <w:r w:rsidRPr="005919EC">
        <w:rPr>
          <w:rFonts w:ascii="Arial" w:hAnsi="Arial" w:cs="Arial"/>
          <w:sz w:val="24"/>
          <w:szCs w:val="24"/>
        </w:rPr>
        <w:t xml:space="preserve"> bahwa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inovasi</w:t>
      </w:r>
      <w:proofErr w:type="spellEnd"/>
      <w:r w:rsidRPr="005919EC">
        <w:rPr>
          <w:rFonts w:ascii="Arial" w:hAnsi="Arial" w:cs="Arial"/>
          <w:sz w:val="24"/>
          <w:szCs w:val="24"/>
        </w:rPr>
        <w:t xml:space="preserve"> </w:t>
      </w:r>
      <w:r w:rsidRPr="005919EC">
        <w:rPr>
          <w:rFonts w:ascii="Arial" w:hAnsi="Arial" w:cs="Arial"/>
          <w:i/>
          <w:iCs/>
          <w:sz w:val="24"/>
          <w:szCs w:val="24"/>
        </w:rPr>
        <w:t>incremental</w:t>
      </w:r>
      <w:r w:rsidRPr="005919EC">
        <w:rPr>
          <w:rFonts w:ascii="Arial" w:hAnsi="Arial" w:cs="Arial"/>
          <w:sz w:val="24"/>
          <w:szCs w:val="24"/>
        </w:rPr>
        <w:t xml:space="preserve"> </w:t>
      </w:r>
      <w:proofErr w:type="spellStart"/>
      <w:r w:rsidRPr="005919EC">
        <w:rPr>
          <w:rFonts w:ascii="Arial" w:hAnsi="Arial" w:cs="Arial"/>
          <w:sz w:val="24"/>
          <w:szCs w:val="24"/>
        </w:rPr>
        <w:t>pelaku</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mikro</w:t>
      </w:r>
      <w:proofErr w:type="spellEnd"/>
      <w:r w:rsidRPr="005919EC">
        <w:rPr>
          <w:rFonts w:ascii="Arial" w:hAnsi="Arial" w:cs="Arial"/>
          <w:sz w:val="24"/>
          <w:szCs w:val="24"/>
        </w:rPr>
        <w:t xml:space="preserve"> </w:t>
      </w:r>
      <w:proofErr w:type="spellStart"/>
      <w:r w:rsidRPr="005919EC">
        <w:rPr>
          <w:rFonts w:ascii="Arial" w:hAnsi="Arial" w:cs="Arial"/>
          <w:sz w:val="24"/>
          <w:szCs w:val="24"/>
        </w:rPr>
        <w:t>jenis</w:t>
      </w:r>
      <w:proofErr w:type="spellEnd"/>
      <w:r w:rsidRPr="005919EC">
        <w:rPr>
          <w:rFonts w:ascii="Arial" w:hAnsi="Arial" w:cs="Arial"/>
          <w:sz w:val="24"/>
          <w:szCs w:val="24"/>
        </w:rPr>
        <w:t xml:space="preserve"> </w:t>
      </w:r>
      <w:proofErr w:type="spellStart"/>
      <w:r w:rsidRPr="005919EC">
        <w:rPr>
          <w:rFonts w:ascii="Arial" w:hAnsi="Arial" w:cs="Arial"/>
          <w:sz w:val="24"/>
          <w:szCs w:val="24"/>
        </w:rPr>
        <w:t>usaha</w:t>
      </w:r>
      <w:proofErr w:type="spellEnd"/>
      <w:r w:rsidRPr="005919EC">
        <w:rPr>
          <w:rFonts w:ascii="Arial" w:hAnsi="Arial" w:cs="Arial"/>
          <w:sz w:val="24"/>
          <w:szCs w:val="24"/>
        </w:rPr>
        <w:t xml:space="preserve"> </w:t>
      </w:r>
      <w:proofErr w:type="spellStart"/>
      <w:r w:rsidRPr="005919EC">
        <w:rPr>
          <w:rFonts w:ascii="Arial" w:hAnsi="Arial" w:cs="Arial"/>
          <w:sz w:val="24"/>
          <w:szCs w:val="24"/>
        </w:rPr>
        <w:t>makanan</w:t>
      </w:r>
      <w:proofErr w:type="spellEnd"/>
      <w:r w:rsidRPr="005919EC">
        <w:rPr>
          <w:rFonts w:ascii="Arial" w:hAnsi="Arial" w:cs="Arial"/>
          <w:sz w:val="24"/>
          <w:szCs w:val="24"/>
        </w:rPr>
        <w:t xml:space="preserve"> dan </w:t>
      </w:r>
      <w:proofErr w:type="spellStart"/>
      <w:r w:rsidRPr="005919EC">
        <w:rPr>
          <w:rFonts w:ascii="Arial" w:hAnsi="Arial" w:cs="Arial"/>
          <w:sz w:val="24"/>
          <w:szCs w:val="24"/>
        </w:rPr>
        <w:t>minuman</w:t>
      </w:r>
      <w:proofErr w:type="spellEnd"/>
      <w:r w:rsidRPr="005919EC">
        <w:rPr>
          <w:rFonts w:ascii="Arial" w:hAnsi="Arial" w:cs="Arial"/>
          <w:sz w:val="24"/>
          <w:szCs w:val="24"/>
        </w:rPr>
        <w:t xml:space="preserve"> di Metropolitan Bandung Raya </w:t>
      </w:r>
      <w:proofErr w:type="spellStart"/>
      <w:r w:rsidRPr="005919EC">
        <w:rPr>
          <w:rFonts w:ascii="Arial" w:hAnsi="Arial" w:cs="Arial"/>
          <w:sz w:val="24"/>
          <w:szCs w:val="24"/>
        </w:rPr>
        <w:t>belum</w:t>
      </w:r>
      <w:proofErr w:type="spellEnd"/>
      <w:r w:rsidRPr="005919EC">
        <w:rPr>
          <w:rFonts w:ascii="Arial" w:hAnsi="Arial" w:cs="Arial"/>
          <w:sz w:val="24"/>
          <w:szCs w:val="24"/>
        </w:rPr>
        <w:t xml:space="preserve"> optimal. </w:t>
      </w:r>
    </w:p>
    <w:p w14:paraId="6F202761" w14:textId="77777777" w:rsidR="00B97121" w:rsidRPr="005919EC" w:rsidRDefault="00B97121" w:rsidP="005919EC">
      <w:pPr>
        <w:widowControl/>
        <w:numPr>
          <w:ilvl w:val="0"/>
          <w:numId w:val="44"/>
        </w:numPr>
        <w:autoSpaceDE w:val="0"/>
        <w:autoSpaceDN w:val="0"/>
        <w:adjustRightInd w:val="0"/>
        <w:spacing w:after="0" w:line="480" w:lineRule="auto"/>
        <w:ind w:left="426" w:hanging="426"/>
        <w:jc w:val="both"/>
        <w:rPr>
          <w:rFonts w:ascii="Arial" w:hAnsi="Arial" w:cs="Arial"/>
          <w:sz w:val="24"/>
          <w:szCs w:val="24"/>
        </w:rPr>
      </w:pPr>
      <w:bookmarkStart w:id="5" w:name="_Hlk84662252"/>
      <w:r w:rsidRPr="005919EC">
        <w:rPr>
          <w:rFonts w:ascii="Arial" w:hAnsi="Arial" w:cs="Arial"/>
          <w:sz w:val="24"/>
          <w:szCs w:val="24"/>
        </w:rPr>
        <w:t xml:space="preserve">Kinerja </w:t>
      </w:r>
      <w:proofErr w:type="spellStart"/>
      <w:r w:rsidRPr="005919EC">
        <w:rPr>
          <w:rFonts w:ascii="Arial" w:hAnsi="Arial" w:cs="Arial"/>
          <w:sz w:val="24"/>
          <w:szCs w:val="24"/>
        </w:rPr>
        <w:t>Pemasaran</w:t>
      </w:r>
      <w:proofErr w:type="spellEnd"/>
      <w:r w:rsidRPr="005919EC">
        <w:rPr>
          <w:rFonts w:ascii="Arial" w:hAnsi="Arial" w:cs="Arial"/>
          <w:sz w:val="24"/>
          <w:szCs w:val="24"/>
        </w:rPr>
        <w:t xml:space="preserve"> (</w:t>
      </w:r>
      <w:r w:rsidRPr="005919EC">
        <w:rPr>
          <w:rFonts w:ascii="Arial" w:hAnsi="Arial" w:cs="Arial"/>
          <w:sz w:val="24"/>
          <w:szCs w:val="24"/>
        </w:rPr>
        <w:sym w:font="Symbol" w:char="F068"/>
      </w:r>
      <w:r w:rsidRPr="005919EC">
        <w:rPr>
          <w:rFonts w:ascii="Arial" w:hAnsi="Arial" w:cs="Arial"/>
          <w:sz w:val="24"/>
          <w:szCs w:val="24"/>
          <w:vertAlign w:val="subscript"/>
        </w:rPr>
        <w:t>2</w:t>
      </w:r>
      <w:r w:rsidRPr="005919EC">
        <w:rPr>
          <w:rFonts w:ascii="Arial" w:hAnsi="Arial" w:cs="Arial"/>
          <w:sz w:val="24"/>
          <w:szCs w:val="24"/>
        </w:rPr>
        <w:t>)</w:t>
      </w:r>
      <w:bookmarkEnd w:id="5"/>
    </w:p>
    <w:p w14:paraId="3F93A7EE" w14:textId="4F9B07D9" w:rsidR="00B97121" w:rsidRPr="005919EC" w:rsidRDefault="00B97121" w:rsidP="005919EC">
      <w:pPr>
        <w:autoSpaceDE w:val="0"/>
        <w:autoSpaceDN w:val="0"/>
        <w:adjustRightInd w:val="0"/>
        <w:ind w:left="426"/>
        <w:jc w:val="both"/>
        <w:rPr>
          <w:rFonts w:ascii="Arial" w:hAnsi="Arial" w:cs="Arial"/>
          <w:sz w:val="24"/>
          <w:szCs w:val="24"/>
        </w:rPr>
      </w:pPr>
      <w:proofErr w:type="spellStart"/>
      <w:r w:rsidRPr="005919EC">
        <w:rPr>
          <w:rFonts w:ascii="Arial" w:hAnsi="Arial" w:cs="Arial"/>
          <w:sz w:val="24"/>
          <w:szCs w:val="24"/>
        </w:rPr>
        <w:t>Variabel</w:t>
      </w:r>
      <w:proofErr w:type="spellEnd"/>
      <w:r w:rsidRPr="005919EC">
        <w:rPr>
          <w:rFonts w:ascii="Arial" w:hAnsi="Arial" w:cs="Arial"/>
          <w:sz w:val="24"/>
          <w:szCs w:val="24"/>
        </w:rPr>
        <w:t xml:space="preserve"> </w:t>
      </w:r>
      <w:proofErr w:type="spellStart"/>
      <w:r w:rsidRPr="005919EC">
        <w:rPr>
          <w:rFonts w:ascii="Arial" w:hAnsi="Arial" w:cs="Arial"/>
          <w:sz w:val="24"/>
          <w:szCs w:val="24"/>
        </w:rPr>
        <w:t>Pemasaran</w:t>
      </w:r>
      <w:proofErr w:type="spellEnd"/>
      <w:r w:rsidRPr="005919EC">
        <w:rPr>
          <w:rFonts w:ascii="Arial" w:hAnsi="Arial" w:cs="Arial"/>
          <w:sz w:val="24"/>
          <w:szCs w:val="24"/>
        </w:rPr>
        <w:t xml:space="preserve"> </w:t>
      </w:r>
      <w:proofErr w:type="spellStart"/>
      <w:r w:rsidRPr="005919EC">
        <w:rPr>
          <w:rFonts w:ascii="Arial" w:hAnsi="Arial" w:cs="Arial"/>
          <w:sz w:val="24"/>
          <w:szCs w:val="24"/>
        </w:rPr>
        <w:t>dibentuk</w:t>
      </w:r>
      <w:proofErr w:type="spellEnd"/>
      <w:r w:rsidRPr="005919EC">
        <w:rPr>
          <w:rFonts w:ascii="Arial" w:hAnsi="Arial" w:cs="Arial"/>
          <w:sz w:val="24"/>
          <w:szCs w:val="24"/>
        </w:rPr>
        <w:t xml:space="preserve"> oleh 3 (</w:t>
      </w:r>
      <w:proofErr w:type="spellStart"/>
      <w:r w:rsidRPr="005919EC">
        <w:rPr>
          <w:rFonts w:ascii="Arial" w:hAnsi="Arial" w:cs="Arial"/>
          <w:sz w:val="24"/>
          <w:szCs w:val="24"/>
        </w:rPr>
        <w:t>empat</w:t>
      </w:r>
      <w:proofErr w:type="spellEnd"/>
      <w:r w:rsidRPr="005919EC">
        <w:rPr>
          <w:rFonts w:ascii="Arial" w:hAnsi="Arial" w:cs="Arial"/>
          <w:sz w:val="24"/>
          <w:szCs w:val="24"/>
        </w:rPr>
        <w:t xml:space="preserve">) </w:t>
      </w:r>
      <w:proofErr w:type="spellStart"/>
      <w:r w:rsidRPr="005919EC">
        <w:rPr>
          <w:rFonts w:ascii="Arial" w:hAnsi="Arial" w:cs="Arial"/>
          <w:sz w:val="24"/>
          <w:szCs w:val="24"/>
        </w:rPr>
        <w:t>dimensi</w:t>
      </w:r>
      <w:proofErr w:type="spellEnd"/>
      <w:r w:rsidRPr="005919EC">
        <w:rPr>
          <w:rFonts w:ascii="Arial" w:hAnsi="Arial" w:cs="Arial"/>
          <w:sz w:val="24"/>
          <w:szCs w:val="24"/>
        </w:rPr>
        <w:t xml:space="preserve"> </w:t>
      </w:r>
      <w:proofErr w:type="spellStart"/>
      <w:r w:rsidRPr="005919EC">
        <w:rPr>
          <w:rFonts w:ascii="Arial" w:hAnsi="Arial" w:cs="Arial"/>
          <w:sz w:val="24"/>
          <w:szCs w:val="24"/>
        </w:rPr>
        <w:t>yaitu</w:t>
      </w:r>
      <w:proofErr w:type="spellEnd"/>
      <w:r w:rsidRPr="005919EC">
        <w:rPr>
          <w:rFonts w:ascii="Arial" w:hAnsi="Arial" w:cs="Arial"/>
          <w:sz w:val="24"/>
          <w:szCs w:val="24"/>
        </w:rPr>
        <w:t xml:space="preserve">, profit, </w:t>
      </w:r>
      <w:proofErr w:type="spellStart"/>
      <w:r w:rsidRPr="005919EC">
        <w:rPr>
          <w:rFonts w:ascii="Arial" w:hAnsi="Arial" w:cs="Arial"/>
          <w:sz w:val="24"/>
          <w:szCs w:val="24"/>
        </w:rPr>
        <w:t>pangsa</w:t>
      </w:r>
      <w:proofErr w:type="spellEnd"/>
      <w:r w:rsidRPr="005919EC">
        <w:rPr>
          <w:rFonts w:ascii="Arial" w:hAnsi="Arial" w:cs="Arial"/>
          <w:sz w:val="24"/>
          <w:szCs w:val="24"/>
        </w:rPr>
        <w:t xml:space="preserve"> pasar dan </w:t>
      </w:r>
      <w:proofErr w:type="spellStart"/>
      <w:r w:rsidRPr="005919EC">
        <w:rPr>
          <w:rFonts w:ascii="Arial" w:hAnsi="Arial" w:cs="Arial"/>
          <w:sz w:val="24"/>
          <w:szCs w:val="24"/>
        </w:rPr>
        <w:t>pertumbuhan</w:t>
      </w:r>
      <w:proofErr w:type="spellEnd"/>
      <w:r w:rsidRPr="005919EC">
        <w:rPr>
          <w:rFonts w:ascii="Arial" w:hAnsi="Arial" w:cs="Arial"/>
          <w:sz w:val="24"/>
          <w:szCs w:val="24"/>
        </w:rPr>
        <w:t xml:space="preserve"> pasar </w:t>
      </w:r>
      <w:proofErr w:type="spellStart"/>
      <w:r w:rsidRPr="005919EC">
        <w:rPr>
          <w:rFonts w:ascii="Arial" w:hAnsi="Arial" w:cs="Arial"/>
          <w:sz w:val="24"/>
          <w:szCs w:val="24"/>
        </w:rPr>
        <w:t>diperoleh</w:t>
      </w:r>
      <w:proofErr w:type="spellEnd"/>
      <w:r w:rsidRPr="005919EC">
        <w:rPr>
          <w:rFonts w:ascii="Arial" w:hAnsi="Arial" w:cs="Arial"/>
          <w:sz w:val="24"/>
          <w:szCs w:val="24"/>
        </w:rPr>
        <w:t xml:space="preserve"> </w:t>
      </w:r>
      <w:proofErr w:type="spellStart"/>
      <w:r w:rsidRPr="005919EC">
        <w:rPr>
          <w:rFonts w:ascii="Arial" w:hAnsi="Arial" w:cs="Arial"/>
          <w:sz w:val="24"/>
          <w:szCs w:val="24"/>
        </w:rPr>
        <w:t>hasil</w:t>
      </w:r>
      <w:proofErr w:type="spellEnd"/>
      <w:r w:rsidRPr="005919EC">
        <w:rPr>
          <w:rFonts w:ascii="Arial" w:hAnsi="Arial" w:cs="Arial"/>
          <w:sz w:val="24"/>
          <w:szCs w:val="24"/>
        </w:rPr>
        <w:t xml:space="preserve"> </w:t>
      </w:r>
      <w:proofErr w:type="spellStart"/>
      <w:r w:rsidRPr="005919EC">
        <w:rPr>
          <w:rFonts w:ascii="Arial" w:hAnsi="Arial" w:cs="Arial"/>
          <w:sz w:val="24"/>
          <w:szCs w:val="24"/>
        </w:rPr>
        <w:t>sebagai</w:t>
      </w:r>
      <w:proofErr w:type="spellEnd"/>
      <w:r w:rsidRPr="005919EC">
        <w:rPr>
          <w:rFonts w:ascii="Arial" w:hAnsi="Arial" w:cs="Arial"/>
          <w:sz w:val="24"/>
          <w:szCs w:val="24"/>
        </w:rPr>
        <w:t xml:space="preserve"> </w:t>
      </w:r>
      <w:proofErr w:type="spellStart"/>
      <w:r w:rsidRPr="005919EC">
        <w:rPr>
          <w:rFonts w:ascii="Arial" w:hAnsi="Arial" w:cs="Arial"/>
          <w:sz w:val="24"/>
          <w:szCs w:val="24"/>
        </w:rPr>
        <w:t>berikut</w:t>
      </w:r>
      <w:proofErr w:type="spellEnd"/>
      <w:r w:rsidR="002B090B">
        <w:rPr>
          <w:rFonts w:ascii="Arial" w:hAnsi="Arial" w:cs="Arial"/>
          <w:sz w:val="24"/>
          <w:szCs w:val="24"/>
        </w:rPr>
        <w:t>:</w:t>
      </w:r>
    </w:p>
    <w:p w14:paraId="1E9E1A53" w14:textId="60969268" w:rsidR="00B97121" w:rsidRPr="00DE497F" w:rsidRDefault="00B97121" w:rsidP="00B97121">
      <w:pPr>
        <w:pStyle w:val="Caption"/>
      </w:pPr>
      <w:r w:rsidRPr="00DE497F">
        <w:t>Tabel</w:t>
      </w:r>
      <w:r w:rsidR="009278A1">
        <w:rPr>
          <w:lang w:val="en-US"/>
        </w:rPr>
        <w:t xml:space="preserve"> 6</w:t>
      </w:r>
      <w:r>
        <w:br/>
      </w:r>
      <w:r w:rsidRPr="00DE497F">
        <w:t>Hasil Analisis Model Pengukuran Variabel Z</w:t>
      </w:r>
    </w:p>
    <w:tbl>
      <w:tblPr>
        <w:tblW w:w="456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35"/>
        <w:gridCol w:w="1103"/>
        <w:gridCol w:w="1140"/>
        <w:gridCol w:w="1208"/>
      </w:tblGrid>
      <w:tr w:rsidR="00B97121" w:rsidRPr="00354EC7" w14:paraId="11957B78" w14:textId="77777777" w:rsidTr="00FD121A">
        <w:trPr>
          <w:trHeight w:val="20"/>
          <w:tblHeader/>
        </w:trPr>
        <w:tc>
          <w:tcPr>
            <w:tcW w:w="665" w:type="pct"/>
            <w:shd w:val="clear" w:color="auto" w:fill="auto"/>
            <w:vAlign w:val="center"/>
          </w:tcPr>
          <w:p w14:paraId="326492DB" w14:textId="77777777" w:rsidR="00B97121" w:rsidRPr="003F569F" w:rsidRDefault="00B97121" w:rsidP="00FD121A">
            <w:pPr>
              <w:spacing w:after="0" w:line="360" w:lineRule="auto"/>
              <w:ind w:hanging="5"/>
              <w:jc w:val="center"/>
              <w:rPr>
                <w:rFonts w:cs="Arial"/>
                <w:b/>
                <w:sz w:val="20"/>
                <w:szCs w:val="20"/>
              </w:rPr>
            </w:pPr>
            <w:r w:rsidRPr="003F569F">
              <w:rPr>
                <w:rFonts w:cs="Arial"/>
                <w:b/>
                <w:sz w:val="20"/>
                <w:szCs w:val="20"/>
              </w:rPr>
              <w:t>Item</w:t>
            </w:r>
          </w:p>
        </w:tc>
        <w:tc>
          <w:tcPr>
            <w:tcW w:w="1955" w:type="pct"/>
            <w:shd w:val="clear" w:color="auto" w:fill="auto"/>
            <w:vAlign w:val="center"/>
          </w:tcPr>
          <w:p w14:paraId="5762B7F2" w14:textId="77777777" w:rsidR="00B97121" w:rsidRPr="003F569F" w:rsidRDefault="00B97121" w:rsidP="00FD121A">
            <w:pPr>
              <w:spacing w:after="0" w:line="360" w:lineRule="auto"/>
              <w:jc w:val="center"/>
              <w:rPr>
                <w:rFonts w:cs="Arial"/>
                <w:b/>
                <w:i/>
                <w:sz w:val="20"/>
                <w:szCs w:val="20"/>
              </w:rPr>
            </w:pPr>
            <w:r w:rsidRPr="003F569F">
              <w:rPr>
                <w:rFonts w:cs="Arial"/>
                <w:b/>
                <w:i/>
                <w:sz w:val="20"/>
                <w:szCs w:val="20"/>
              </w:rPr>
              <w:t xml:space="preserve"> Loading Factor </w:t>
            </w:r>
            <w:proofErr w:type="spellStart"/>
            <w:r w:rsidRPr="003F569F">
              <w:rPr>
                <w:rFonts w:cs="Arial"/>
                <w:b/>
                <w:i/>
                <w:sz w:val="20"/>
                <w:szCs w:val="20"/>
              </w:rPr>
              <w:t>Variabel</w:t>
            </w:r>
            <w:proofErr w:type="spellEnd"/>
            <w:r w:rsidRPr="003F569F">
              <w:rPr>
                <w:rFonts w:cs="Arial"/>
                <w:b/>
                <w:i/>
                <w:sz w:val="20"/>
                <w:szCs w:val="20"/>
              </w:rPr>
              <w:t xml:space="preserve"> </w:t>
            </w:r>
          </w:p>
          <w:p w14:paraId="01379755" w14:textId="77777777" w:rsidR="00B97121" w:rsidRPr="00A77A9D" w:rsidRDefault="00B97121" w:rsidP="00FD121A">
            <w:pPr>
              <w:spacing w:after="0" w:line="360" w:lineRule="auto"/>
              <w:jc w:val="center"/>
              <w:rPr>
                <w:rFonts w:cs="Arial"/>
                <w:b/>
                <w:iCs/>
                <w:sz w:val="20"/>
                <w:szCs w:val="20"/>
              </w:rPr>
            </w:pPr>
            <w:r w:rsidRPr="003F569F">
              <w:rPr>
                <w:rFonts w:cs="Arial"/>
                <w:b/>
                <w:iCs/>
                <w:sz w:val="20"/>
                <w:szCs w:val="20"/>
              </w:rPr>
              <w:t>Kinerja</w:t>
            </w:r>
            <w:r w:rsidRPr="003F569F">
              <w:rPr>
                <w:rFonts w:cs="Arial"/>
                <w:iCs/>
                <w:sz w:val="20"/>
                <w:szCs w:val="20"/>
              </w:rPr>
              <w:t xml:space="preserve"> </w:t>
            </w:r>
            <w:proofErr w:type="spellStart"/>
            <w:r w:rsidRPr="003F569F">
              <w:rPr>
                <w:rFonts w:cs="Arial"/>
                <w:b/>
                <w:iCs/>
                <w:sz w:val="20"/>
                <w:szCs w:val="20"/>
              </w:rPr>
              <w:t>Pe</w:t>
            </w:r>
            <w:r>
              <w:rPr>
                <w:rFonts w:cs="Arial"/>
                <w:b/>
                <w:iCs/>
                <w:sz w:val="20"/>
                <w:szCs w:val="20"/>
              </w:rPr>
              <w:t>masaran</w:t>
            </w:r>
            <w:proofErr w:type="spellEnd"/>
          </w:p>
        </w:tc>
        <w:tc>
          <w:tcPr>
            <w:tcW w:w="761" w:type="pct"/>
            <w:shd w:val="clear" w:color="auto" w:fill="auto"/>
            <w:vAlign w:val="center"/>
          </w:tcPr>
          <w:p w14:paraId="4CB5583E" w14:textId="77777777" w:rsidR="00B97121" w:rsidRPr="003F569F" w:rsidRDefault="00B97121" w:rsidP="00FD121A">
            <w:pPr>
              <w:spacing w:after="0" w:line="360" w:lineRule="auto"/>
              <w:jc w:val="center"/>
              <w:rPr>
                <w:rFonts w:cs="Arial"/>
                <w:b/>
                <w:sz w:val="20"/>
                <w:szCs w:val="20"/>
              </w:rPr>
            </w:pPr>
            <w:r w:rsidRPr="003F569F">
              <w:rPr>
                <w:rFonts w:cs="Arial"/>
                <w:b/>
                <w:i/>
                <w:sz w:val="20"/>
                <w:szCs w:val="20"/>
              </w:rPr>
              <w:t>T-value</w:t>
            </w:r>
          </w:p>
        </w:tc>
        <w:tc>
          <w:tcPr>
            <w:tcW w:w="786" w:type="pct"/>
            <w:shd w:val="clear" w:color="auto" w:fill="auto"/>
            <w:vAlign w:val="center"/>
          </w:tcPr>
          <w:p w14:paraId="64071D7C"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R</w:t>
            </w:r>
            <w:r w:rsidRPr="003F569F">
              <w:rPr>
                <w:rFonts w:cs="Arial"/>
                <w:b/>
                <w:sz w:val="20"/>
                <w:szCs w:val="20"/>
                <w:vertAlign w:val="superscript"/>
              </w:rPr>
              <w:t>2</w:t>
            </w:r>
          </w:p>
        </w:tc>
        <w:tc>
          <w:tcPr>
            <w:tcW w:w="833" w:type="pct"/>
            <w:shd w:val="clear" w:color="auto" w:fill="auto"/>
            <w:vAlign w:val="center"/>
          </w:tcPr>
          <w:p w14:paraId="000316FC" w14:textId="77777777" w:rsidR="00B97121" w:rsidRPr="003F569F" w:rsidRDefault="00B97121" w:rsidP="00FD121A">
            <w:pPr>
              <w:spacing w:after="0" w:line="360" w:lineRule="auto"/>
              <w:jc w:val="center"/>
              <w:rPr>
                <w:rFonts w:cs="Arial"/>
                <w:b/>
                <w:sz w:val="20"/>
                <w:szCs w:val="20"/>
              </w:rPr>
            </w:pPr>
            <w:r w:rsidRPr="003F569F">
              <w:rPr>
                <w:rFonts w:cs="Arial"/>
                <w:b/>
                <w:sz w:val="20"/>
                <w:szCs w:val="20"/>
              </w:rPr>
              <w:t>Error</w:t>
            </w:r>
          </w:p>
        </w:tc>
      </w:tr>
      <w:tr w:rsidR="00B97121" w:rsidRPr="00354EC7" w14:paraId="2BEBB988" w14:textId="77777777" w:rsidTr="00FD121A">
        <w:trPr>
          <w:trHeight w:val="20"/>
        </w:trPr>
        <w:tc>
          <w:tcPr>
            <w:tcW w:w="665" w:type="pct"/>
            <w:shd w:val="clear" w:color="auto" w:fill="auto"/>
          </w:tcPr>
          <w:p w14:paraId="2EAE6DBB" w14:textId="77777777" w:rsidR="00B97121" w:rsidRPr="003F569F" w:rsidRDefault="00B97121" w:rsidP="00FD121A">
            <w:pPr>
              <w:spacing w:after="0" w:line="360" w:lineRule="auto"/>
              <w:ind w:hanging="5"/>
              <w:rPr>
                <w:rFonts w:cs="Arial"/>
                <w:sz w:val="20"/>
                <w:szCs w:val="20"/>
              </w:rPr>
            </w:pPr>
            <w:r w:rsidRPr="003F569F">
              <w:rPr>
                <w:rFonts w:cs="Arial"/>
                <w:sz w:val="20"/>
                <w:szCs w:val="20"/>
              </w:rPr>
              <w:t>Z1</w:t>
            </w:r>
            <w:r w:rsidRPr="003F569F">
              <w:rPr>
                <w:rFonts w:cs="Arial"/>
                <w:sz w:val="20"/>
                <w:szCs w:val="20"/>
                <w:vertAlign w:val="subscript"/>
              </w:rPr>
              <w:t>,</w:t>
            </w:r>
            <w:r w:rsidRPr="003F569F">
              <w:rPr>
                <w:rFonts w:cs="Arial"/>
                <w:color w:val="000000"/>
                <w:sz w:val="20"/>
                <w:szCs w:val="20"/>
              </w:rPr>
              <w:sym w:font="Symbol" w:char="F068"/>
            </w:r>
            <w:r w:rsidRPr="003F569F">
              <w:rPr>
                <w:rFonts w:cs="Arial"/>
                <w:sz w:val="20"/>
                <w:szCs w:val="20"/>
                <w:vertAlign w:val="subscript"/>
              </w:rPr>
              <w:t>2</w:t>
            </w:r>
          </w:p>
        </w:tc>
        <w:tc>
          <w:tcPr>
            <w:tcW w:w="1955" w:type="pct"/>
            <w:shd w:val="clear" w:color="auto" w:fill="auto"/>
            <w:vAlign w:val="bottom"/>
          </w:tcPr>
          <w:p w14:paraId="74B47D01" w14:textId="77777777" w:rsidR="00B97121" w:rsidRPr="00A77A9D" w:rsidRDefault="00B97121" w:rsidP="00FD121A">
            <w:pPr>
              <w:spacing w:after="0" w:line="360" w:lineRule="auto"/>
              <w:jc w:val="center"/>
              <w:rPr>
                <w:rFonts w:cs="Arial"/>
                <w:sz w:val="20"/>
                <w:szCs w:val="20"/>
              </w:rPr>
            </w:pPr>
            <w:r>
              <w:rPr>
                <w:rFonts w:cs="Arial"/>
                <w:sz w:val="20"/>
                <w:szCs w:val="20"/>
              </w:rPr>
              <w:t>0,8931</w:t>
            </w:r>
          </w:p>
        </w:tc>
        <w:tc>
          <w:tcPr>
            <w:tcW w:w="761" w:type="pct"/>
            <w:shd w:val="clear" w:color="auto" w:fill="auto"/>
            <w:vAlign w:val="bottom"/>
          </w:tcPr>
          <w:p w14:paraId="4B2C7E4B" w14:textId="77777777" w:rsidR="00B97121" w:rsidRPr="00A77A9D" w:rsidRDefault="00B97121" w:rsidP="00FD121A">
            <w:pPr>
              <w:spacing w:after="0" w:line="360" w:lineRule="auto"/>
              <w:jc w:val="center"/>
              <w:rPr>
                <w:rFonts w:cs="Arial"/>
                <w:sz w:val="20"/>
                <w:szCs w:val="20"/>
              </w:rPr>
            </w:pPr>
            <w:r>
              <w:rPr>
                <w:rFonts w:cs="Arial"/>
                <w:sz w:val="20"/>
                <w:szCs w:val="20"/>
              </w:rPr>
              <w:t>6,8079</w:t>
            </w:r>
          </w:p>
        </w:tc>
        <w:tc>
          <w:tcPr>
            <w:tcW w:w="786" w:type="pct"/>
            <w:shd w:val="clear" w:color="auto" w:fill="auto"/>
            <w:vAlign w:val="bottom"/>
          </w:tcPr>
          <w:p w14:paraId="04F5ED46" w14:textId="77777777" w:rsidR="00B97121" w:rsidRPr="00A77A9D"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4380</w:t>
            </w:r>
          </w:p>
        </w:tc>
        <w:tc>
          <w:tcPr>
            <w:tcW w:w="833" w:type="pct"/>
            <w:shd w:val="clear" w:color="auto" w:fill="auto"/>
            <w:vAlign w:val="bottom"/>
          </w:tcPr>
          <w:p w14:paraId="699C4ABA"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6490</w:t>
            </w:r>
          </w:p>
        </w:tc>
      </w:tr>
      <w:tr w:rsidR="00B97121" w:rsidRPr="00354EC7" w14:paraId="70CCF73E" w14:textId="77777777" w:rsidTr="00FD121A">
        <w:trPr>
          <w:trHeight w:val="80"/>
        </w:trPr>
        <w:tc>
          <w:tcPr>
            <w:tcW w:w="665" w:type="pct"/>
            <w:shd w:val="clear" w:color="auto" w:fill="auto"/>
          </w:tcPr>
          <w:p w14:paraId="0D3968D5" w14:textId="77777777" w:rsidR="00B97121" w:rsidRPr="003F569F" w:rsidRDefault="00B97121" w:rsidP="00FD121A">
            <w:pPr>
              <w:spacing w:after="0" w:line="360" w:lineRule="auto"/>
              <w:ind w:hanging="5"/>
              <w:rPr>
                <w:rFonts w:cs="Arial"/>
                <w:sz w:val="20"/>
                <w:szCs w:val="20"/>
              </w:rPr>
            </w:pPr>
            <w:r w:rsidRPr="003F569F">
              <w:rPr>
                <w:rFonts w:cs="Arial"/>
                <w:sz w:val="20"/>
                <w:szCs w:val="20"/>
              </w:rPr>
              <w:t>Z2</w:t>
            </w:r>
            <w:r w:rsidRPr="003F569F">
              <w:rPr>
                <w:rFonts w:cs="Arial"/>
                <w:sz w:val="20"/>
                <w:szCs w:val="20"/>
                <w:vertAlign w:val="subscript"/>
              </w:rPr>
              <w:t>,</w:t>
            </w:r>
            <w:r w:rsidRPr="003F569F">
              <w:rPr>
                <w:rFonts w:cs="Arial"/>
                <w:color w:val="000000"/>
                <w:sz w:val="20"/>
                <w:szCs w:val="20"/>
              </w:rPr>
              <w:sym w:font="Symbol" w:char="F068"/>
            </w:r>
            <w:r w:rsidRPr="003F569F">
              <w:rPr>
                <w:rFonts w:cs="Arial"/>
                <w:sz w:val="20"/>
                <w:szCs w:val="20"/>
                <w:vertAlign w:val="subscript"/>
              </w:rPr>
              <w:t>2</w:t>
            </w:r>
          </w:p>
        </w:tc>
        <w:tc>
          <w:tcPr>
            <w:tcW w:w="1955" w:type="pct"/>
            <w:shd w:val="clear" w:color="auto" w:fill="auto"/>
            <w:vAlign w:val="bottom"/>
          </w:tcPr>
          <w:p w14:paraId="6E775F5C"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6618</w:t>
            </w:r>
          </w:p>
        </w:tc>
        <w:tc>
          <w:tcPr>
            <w:tcW w:w="761" w:type="pct"/>
            <w:shd w:val="clear" w:color="auto" w:fill="auto"/>
            <w:vAlign w:val="bottom"/>
          </w:tcPr>
          <w:p w14:paraId="74923E29" w14:textId="77777777" w:rsidR="00B97121" w:rsidRPr="003F569F" w:rsidRDefault="00B97121" w:rsidP="00FD121A">
            <w:pPr>
              <w:spacing w:after="0" w:line="360" w:lineRule="auto"/>
              <w:jc w:val="center"/>
              <w:rPr>
                <w:rFonts w:cs="Arial"/>
                <w:sz w:val="20"/>
                <w:szCs w:val="20"/>
              </w:rPr>
            </w:pPr>
            <w:r w:rsidRPr="003F569F">
              <w:rPr>
                <w:rFonts w:cs="Arial"/>
                <w:sz w:val="20"/>
                <w:szCs w:val="20"/>
              </w:rPr>
              <w:t>6,8139</w:t>
            </w:r>
          </w:p>
        </w:tc>
        <w:tc>
          <w:tcPr>
            <w:tcW w:w="786" w:type="pct"/>
            <w:shd w:val="clear" w:color="auto" w:fill="auto"/>
            <w:vAlign w:val="bottom"/>
          </w:tcPr>
          <w:p w14:paraId="2967A0E9" w14:textId="77777777" w:rsidR="00B97121" w:rsidRPr="003F569F" w:rsidRDefault="00B97121" w:rsidP="00FD121A">
            <w:pPr>
              <w:autoSpaceDE w:val="0"/>
              <w:autoSpaceDN w:val="0"/>
              <w:adjustRightInd w:val="0"/>
              <w:spacing w:after="0" w:line="360" w:lineRule="auto"/>
              <w:jc w:val="center"/>
              <w:rPr>
                <w:rFonts w:cs="Arial"/>
                <w:sz w:val="20"/>
                <w:szCs w:val="20"/>
              </w:rPr>
            </w:pPr>
            <w:r w:rsidRPr="003F569F">
              <w:rPr>
                <w:rFonts w:cs="Arial"/>
                <w:sz w:val="20"/>
                <w:szCs w:val="20"/>
              </w:rPr>
              <w:t>0,3509</w:t>
            </w:r>
          </w:p>
        </w:tc>
        <w:tc>
          <w:tcPr>
            <w:tcW w:w="833" w:type="pct"/>
            <w:shd w:val="clear" w:color="auto" w:fill="auto"/>
            <w:vAlign w:val="bottom"/>
          </w:tcPr>
          <w:p w14:paraId="0794C16C"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3191</w:t>
            </w:r>
          </w:p>
        </w:tc>
      </w:tr>
      <w:tr w:rsidR="00B97121" w:rsidRPr="00354EC7" w14:paraId="1212E35F" w14:textId="77777777" w:rsidTr="00FD121A">
        <w:trPr>
          <w:trHeight w:val="80"/>
        </w:trPr>
        <w:tc>
          <w:tcPr>
            <w:tcW w:w="665" w:type="pct"/>
            <w:shd w:val="clear" w:color="auto" w:fill="auto"/>
          </w:tcPr>
          <w:p w14:paraId="0235E968" w14:textId="77777777" w:rsidR="00B97121" w:rsidRPr="003F569F" w:rsidRDefault="00B97121" w:rsidP="00FD121A">
            <w:pPr>
              <w:spacing w:after="0" w:line="360" w:lineRule="auto"/>
              <w:ind w:hanging="5"/>
              <w:rPr>
                <w:rFonts w:cs="Arial"/>
                <w:sz w:val="20"/>
                <w:szCs w:val="20"/>
              </w:rPr>
            </w:pPr>
            <w:r w:rsidRPr="003F569F">
              <w:rPr>
                <w:rFonts w:cs="Arial"/>
                <w:sz w:val="20"/>
                <w:szCs w:val="20"/>
              </w:rPr>
              <w:t>Z3</w:t>
            </w:r>
            <w:r w:rsidRPr="003F569F">
              <w:rPr>
                <w:rFonts w:cs="Arial"/>
                <w:sz w:val="20"/>
                <w:szCs w:val="20"/>
                <w:vertAlign w:val="subscript"/>
              </w:rPr>
              <w:t>,</w:t>
            </w:r>
            <w:r w:rsidRPr="003F569F">
              <w:rPr>
                <w:rFonts w:cs="Arial"/>
                <w:color w:val="000000"/>
                <w:sz w:val="20"/>
                <w:szCs w:val="20"/>
              </w:rPr>
              <w:sym w:font="Symbol" w:char="F068"/>
            </w:r>
            <w:r w:rsidRPr="003F569F">
              <w:rPr>
                <w:rFonts w:cs="Arial"/>
                <w:sz w:val="20"/>
                <w:szCs w:val="20"/>
                <w:vertAlign w:val="subscript"/>
              </w:rPr>
              <w:t>2</w:t>
            </w:r>
          </w:p>
        </w:tc>
        <w:tc>
          <w:tcPr>
            <w:tcW w:w="1955" w:type="pct"/>
            <w:shd w:val="clear" w:color="auto" w:fill="auto"/>
            <w:vAlign w:val="bottom"/>
          </w:tcPr>
          <w:p w14:paraId="6947F333" w14:textId="77777777" w:rsidR="00B97121" w:rsidRPr="003F569F"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8252</w:t>
            </w:r>
          </w:p>
        </w:tc>
        <w:tc>
          <w:tcPr>
            <w:tcW w:w="761" w:type="pct"/>
            <w:shd w:val="clear" w:color="auto" w:fill="auto"/>
            <w:vAlign w:val="bottom"/>
          </w:tcPr>
          <w:p w14:paraId="0849E31E" w14:textId="77777777" w:rsidR="00B97121" w:rsidRPr="003F569F" w:rsidRDefault="00B97121" w:rsidP="00FD121A">
            <w:pPr>
              <w:spacing w:after="0" w:line="360" w:lineRule="auto"/>
              <w:jc w:val="center"/>
              <w:rPr>
                <w:rFonts w:cs="Arial"/>
                <w:sz w:val="20"/>
                <w:szCs w:val="20"/>
              </w:rPr>
            </w:pPr>
            <w:r w:rsidRPr="003F569F">
              <w:rPr>
                <w:rFonts w:cs="Arial"/>
                <w:sz w:val="20"/>
                <w:szCs w:val="20"/>
              </w:rPr>
              <w:t>10,9610</w:t>
            </w:r>
          </w:p>
        </w:tc>
        <w:tc>
          <w:tcPr>
            <w:tcW w:w="786" w:type="pct"/>
            <w:shd w:val="clear" w:color="auto" w:fill="auto"/>
            <w:vAlign w:val="bottom"/>
          </w:tcPr>
          <w:p w14:paraId="159ABC7C" w14:textId="77777777" w:rsidR="00B97121" w:rsidRPr="00A77A9D"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7976</w:t>
            </w:r>
          </w:p>
        </w:tc>
        <w:tc>
          <w:tcPr>
            <w:tcW w:w="833" w:type="pct"/>
            <w:shd w:val="clear" w:color="auto" w:fill="auto"/>
            <w:vAlign w:val="bottom"/>
          </w:tcPr>
          <w:p w14:paraId="6C3D9891" w14:textId="77777777" w:rsidR="00B97121" w:rsidRPr="006F61E0" w:rsidRDefault="00B97121" w:rsidP="00FD121A">
            <w:pPr>
              <w:spacing w:after="0" w:line="360" w:lineRule="auto"/>
              <w:jc w:val="center"/>
              <w:rPr>
                <w:rFonts w:cs="Arial"/>
                <w:sz w:val="20"/>
                <w:szCs w:val="20"/>
              </w:rPr>
            </w:pPr>
            <w:r w:rsidRPr="003F569F">
              <w:rPr>
                <w:rFonts w:cs="Arial"/>
                <w:sz w:val="20"/>
                <w:szCs w:val="20"/>
              </w:rPr>
              <w:t>0,</w:t>
            </w:r>
            <w:r>
              <w:rPr>
                <w:rFonts w:cs="Arial"/>
                <w:sz w:val="20"/>
                <w:szCs w:val="20"/>
              </w:rPr>
              <w:t>5621</w:t>
            </w:r>
          </w:p>
        </w:tc>
      </w:tr>
    </w:tbl>
    <w:p w14:paraId="79A96E2D" w14:textId="4347C1F2" w:rsidR="00B97121" w:rsidRPr="009278A1" w:rsidRDefault="009278A1" w:rsidP="009278A1">
      <w:pPr>
        <w:autoSpaceDE w:val="0"/>
        <w:autoSpaceDN w:val="0"/>
        <w:adjustRightInd w:val="0"/>
        <w:jc w:val="both"/>
        <w:rPr>
          <w:rFonts w:ascii="Arial" w:hAnsi="Arial" w:cs="Arial"/>
          <w:bCs/>
          <w:sz w:val="24"/>
          <w:szCs w:val="24"/>
        </w:rPr>
      </w:pPr>
      <w:r>
        <w:rPr>
          <w:rFonts w:ascii="Arial" w:hAnsi="Arial" w:cs="Arial"/>
          <w:bCs/>
          <w:sz w:val="24"/>
          <w:szCs w:val="24"/>
        </w:rPr>
        <w:t xml:space="preserve">  </w:t>
      </w:r>
      <w:proofErr w:type="spellStart"/>
      <w:r w:rsidR="00B97121" w:rsidRPr="009278A1">
        <w:rPr>
          <w:rFonts w:ascii="Arial" w:hAnsi="Arial" w:cs="Arial"/>
          <w:bCs/>
          <w:sz w:val="24"/>
          <w:szCs w:val="24"/>
        </w:rPr>
        <w:t>Sumber</w:t>
      </w:r>
      <w:proofErr w:type="spellEnd"/>
      <w:r w:rsidR="00B97121" w:rsidRPr="009278A1">
        <w:rPr>
          <w:rFonts w:ascii="Arial" w:hAnsi="Arial" w:cs="Arial"/>
          <w:bCs/>
          <w:sz w:val="24"/>
          <w:szCs w:val="24"/>
        </w:rPr>
        <w:t xml:space="preserve">: Hasil </w:t>
      </w:r>
      <w:proofErr w:type="spellStart"/>
      <w:r w:rsidR="00B97121" w:rsidRPr="009278A1">
        <w:rPr>
          <w:rFonts w:ascii="Arial" w:hAnsi="Arial" w:cs="Arial"/>
          <w:bCs/>
          <w:sz w:val="24"/>
          <w:szCs w:val="24"/>
        </w:rPr>
        <w:t>Pengolahan</w:t>
      </w:r>
      <w:proofErr w:type="spellEnd"/>
      <w:r w:rsidR="00B97121" w:rsidRPr="009278A1">
        <w:rPr>
          <w:rFonts w:ascii="Arial" w:hAnsi="Arial" w:cs="Arial"/>
          <w:bCs/>
          <w:sz w:val="24"/>
          <w:szCs w:val="24"/>
        </w:rPr>
        <w:t xml:space="preserve"> Data Program LISREL</w:t>
      </w:r>
    </w:p>
    <w:p w14:paraId="512F9522" w14:textId="77777777" w:rsidR="009278A1" w:rsidRDefault="00B97121" w:rsidP="009278A1">
      <w:pPr>
        <w:autoSpaceDE w:val="0"/>
        <w:autoSpaceDN w:val="0"/>
        <w:adjustRightInd w:val="0"/>
        <w:ind w:firstLine="720"/>
        <w:jc w:val="both"/>
        <w:rPr>
          <w:rFonts w:ascii="Arial" w:hAnsi="Arial" w:cs="Arial"/>
          <w:b/>
          <w:bCs/>
          <w:sz w:val="24"/>
          <w:szCs w:val="24"/>
        </w:rPr>
      </w:pPr>
      <w:proofErr w:type="spellStart"/>
      <w:r w:rsidRPr="009278A1">
        <w:rPr>
          <w:rFonts w:ascii="Arial" w:hAnsi="Arial" w:cs="Arial"/>
          <w:sz w:val="24"/>
          <w:szCs w:val="24"/>
        </w:rPr>
        <w:t>Berdasarkan</w:t>
      </w:r>
      <w:proofErr w:type="spellEnd"/>
      <w:r w:rsidRPr="009278A1">
        <w:rPr>
          <w:rFonts w:ascii="Arial" w:hAnsi="Arial" w:cs="Arial"/>
          <w:sz w:val="24"/>
          <w:szCs w:val="24"/>
        </w:rPr>
        <w:t xml:space="preserve"> </w:t>
      </w:r>
      <w:proofErr w:type="spellStart"/>
      <w:r w:rsidRPr="009278A1">
        <w:rPr>
          <w:rFonts w:ascii="Arial" w:hAnsi="Arial" w:cs="Arial"/>
          <w:sz w:val="24"/>
          <w:szCs w:val="24"/>
        </w:rPr>
        <w:t>hasil</w:t>
      </w:r>
      <w:proofErr w:type="spellEnd"/>
      <w:r w:rsidRPr="009278A1">
        <w:rPr>
          <w:rFonts w:ascii="Arial" w:hAnsi="Arial" w:cs="Arial"/>
          <w:sz w:val="24"/>
          <w:szCs w:val="24"/>
        </w:rPr>
        <w:t xml:space="preserve"> </w:t>
      </w:r>
      <w:proofErr w:type="spellStart"/>
      <w:r w:rsidRPr="009278A1">
        <w:rPr>
          <w:rFonts w:ascii="Arial" w:hAnsi="Arial" w:cs="Arial"/>
          <w:sz w:val="24"/>
          <w:szCs w:val="24"/>
        </w:rPr>
        <w:t>dari</w:t>
      </w:r>
      <w:proofErr w:type="spellEnd"/>
      <w:r w:rsidRPr="009278A1">
        <w:rPr>
          <w:rFonts w:ascii="Arial" w:hAnsi="Arial" w:cs="Arial"/>
          <w:sz w:val="24"/>
          <w:szCs w:val="24"/>
        </w:rPr>
        <w:t xml:space="preserve"> </w:t>
      </w:r>
      <w:proofErr w:type="spellStart"/>
      <w:r w:rsidRPr="009278A1">
        <w:rPr>
          <w:rFonts w:ascii="Arial" w:hAnsi="Arial" w:cs="Arial"/>
          <w:sz w:val="24"/>
          <w:szCs w:val="24"/>
        </w:rPr>
        <w:t>pengolahan</w:t>
      </w:r>
      <w:proofErr w:type="spellEnd"/>
      <w:r w:rsidRPr="009278A1">
        <w:rPr>
          <w:rFonts w:ascii="Arial" w:hAnsi="Arial" w:cs="Arial"/>
          <w:sz w:val="24"/>
          <w:szCs w:val="24"/>
        </w:rPr>
        <w:t xml:space="preserve"> data </w:t>
      </w:r>
      <w:proofErr w:type="spellStart"/>
      <w:r w:rsidRPr="009278A1">
        <w:rPr>
          <w:rFonts w:ascii="Arial" w:hAnsi="Arial" w:cs="Arial"/>
          <w:sz w:val="24"/>
          <w:szCs w:val="24"/>
        </w:rPr>
        <w:t>dengan</w:t>
      </w:r>
      <w:proofErr w:type="spellEnd"/>
      <w:r w:rsidRPr="009278A1">
        <w:rPr>
          <w:rFonts w:ascii="Arial" w:hAnsi="Arial" w:cs="Arial"/>
          <w:sz w:val="24"/>
          <w:szCs w:val="24"/>
        </w:rPr>
        <w:t xml:space="preserve"> </w:t>
      </w:r>
      <w:proofErr w:type="spellStart"/>
      <w:r w:rsidRPr="009278A1">
        <w:rPr>
          <w:rFonts w:ascii="Arial" w:hAnsi="Arial" w:cs="Arial"/>
          <w:sz w:val="24"/>
          <w:szCs w:val="24"/>
        </w:rPr>
        <w:t>menggunakan</w:t>
      </w:r>
      <w:proofErr w:type="spellEnd"/>
      <w:r w:rsidRPr="009278A1">
        <w:rPr>
          <w:rFonts w:ascii="Arial" w:hAnsi="Arial" w:cs="Arial"/>
          <w:sz w:val="24"/>
          <w:szCs w:val="24"/>
        </w:rPr>
        <w:t xml:space="preserve"> </w:t>
      </w:r>
      <w:proofErr w:type="spellStart"/>
      <w:r w:rsidRPr="009278A1">
        <w:rPr>
          <w:rFonts w:ascii="Arial" w:hAnsi="Arial" w:cs="Arial"/>
          <w:sz w:val="24"/>
          <w:szCs w:val="24"/>
        </w:rPr>
        <w:t>kuesioner</w:t>
      </w:r>
      <w:proofErr w:type="spellEnd"/>
      <w:r w:rsidRPr="009278A1">
        <w:rPr>
          <w:rFonts w:ascii="Arial" w:hAnsi="Arial" w:cs="Arial"/>
          <w:sz w:val="24"/>
          <w:szCs w:val="24"/>
        </w:rPr>
        <w:t xml:space="preserve">, </w:t>
      </w:r>
      <w:proofErr w:type="spellStart"/>
      <w:r w:rsidRPr="009278A1">
        <w:rPr>
          <w:rFonts w:ascii="Arial" w:hAnsi="Arial" w:cs="Arial"/>
          <w:sz w:val="24"/>
          <w:szCs w:val="24"/>
        </w:rPr>
        <w:t>diperoleh</w:t>
      </w:r>
      <w:proofErr w:type="spellEnd"/>
      <w:r w:rsidRPr="009278A1">
        <w:rPr>
          <w:rFonts w:ascii="Arial" w:hAnsi="Arial" w:cs="Arial"/>
          <w:sz w:val="24"/>
          <w:szCs w:val="24"/>
        </w:rPr>
        <w:t xml:space="preserve"> </w:t>
      </w:r>
      <w:proofErr w:type="spellStart"/>
      <w:r w:rsidRPr="009278A1">
        <w:rPr>
          <w:rFonts w:ascii="Arial" w:hAnsi="Arial" w:cs="Arial"/>
          <w:sz w:val="24"/>
          <w:szCs w:val="24"/>
        </w:rPr>
        <w:t>hasil</w:t>
      </w:r>
      <w:proofErr w:type="spellEnd"/>
      <w:r w:rsidRPr="009278A1">
        <w:rPr>
          <w:rFonts w:ascii="Arial" w:hAnsi="Arial" w:cs="Arial"/>
          <w:sz w:val="24"/>
          <w:szCs w:val="24"/>
        </w:rPr>
        <w:t xml:space="preserve"> bahwa </w:t>
      </w:r>
      <w:proofErr w:type="spellStart"/>
      <w:r w:rsidRPr="009278A1">
        <w:rPr>
          <w:rFonts w:ascii="Arial" w:hAnsi="Arial" w:cs="Arial"/>
          <w:sz w:val="24"/>
          <w:szCs w:val="24"/>
        </w:rPr>
        <w:t>dimensi</w:t>
      </w:r>
      <w:proofErr w:type="spellEnd"/>
      <w:r w:rsidRPr="009278A1">
        <w:rPr>
          <w:rFonts w:ascii="Arial" w:hAnsi="Arial" w:cs="Arial"/>
          <w:sz w:val="24"/>
          <w:szCs w:val="24"/>
        </w:rPr>
        <w:t xml:space="preserve"> profit </w:t>
      </w:r>
      <w:proofErr w:type="spellStart"/>
      <w:r w:rsidRPr="009278A1">
        <w:rPr>
          <w:rFonts w:ascii="Arial" w:hAnsi="Arial" w:cs="Arial"/>
          <w:sz w:val="24"/>
          <w:szCs w:val="24"/>
        </w:rPr>
        <w:t>memiliki</w:t>
      </w:r>
      <w:proofErr w:type="spellEnd"/>
      <w:r w:rsidRPr="009278A1">
        <w:rPr>
          <w:rFonts w:ascii="Arial" w:hAnsi="Arial" w:cs="Arial"/>
          <w:sz w:val="24"/>
          <w:szCs w:val="24"/>
        </w:rPr>
        <w:t xml:space="preserve"> </w:t>
      </w:r>
      <w:proofErr w:type="spellStart"/>
      <w:r w:rsidRPr="009278A1">
        <w:rPr>
          <w:rFonts w:ascii="Arial" w:hAnsi="Arial" w:cs="Arial"/>
          <w:sz w:val="24"/>
          <w:szCs w:val="24"/>
        </w:rPr>
        <w:t>nilai</w:t>
      </w:r>
      <w:proofErr w:type="spellEnd"/>
      <w:r w:rsidRPr="009278A1">
        <w:rPr>
          <w:rFonts w:ascii="Arial" w:hAnsi="Arial" w:cs="Arial"/>
          <w:sz w:val="24"/>
          <w:szCs w:val="24"/>
        </w:rPr>
        <w:t xml:space="preserve"> </w:t>
      </w:r>
      <w:r w:rsidRPr="009278A1">
        <w:rPr>
          <w:rFonts w:ascii="Arial" w:hAnsi="Arial" w:cs="Arial"/>
          <w:i/>
          <w:iCs/>
          <w:sz w:val="24"/>
          <w:szCs w:val="24"/>
        </w:rPr>
        <w:t>loading factor</w:t>
      </w:r>
      <w:r w:rsidRPr="009278A1">
        <w:rPr>
          <w:rFonts w:ascii="Arial" w:hAnsi="Arial" w:cs="Arial"/>
          <w:sz w:val="24"/>
          <w:szCs w:val="24"/>
        </w:rPr>
        <w:t xml:space="preserve"> </w:t>
      </w:r>
      <w:proofErr w:type="spellStart"/>
      <w:r w:rsidRPr="009278A1">
        <w:rPr>
          <w:rFonts w:ascii="Arial" w:hAnsi="Arial" w:cs="Arial"/>
          <w:sz w:val="24"/>
          <w:szCs w:val="24"/>
        </w:rPr>
        <w:t>terbesar</w:t>
      </w:r>
      <w:proofErr w:type="spellEnd"/>
      <w:r w:rsidRPr="009278A1">
        <w:rPr>
          <w:rFonts w:ascii="Arial" w:hAnsi="Arial" w:cs="Arial"/>
          <w:sz w:val="24"/>
          <w:szCs w:val="24"/>
        </w:rPr>
        <w:t xml:space="preserve"> </w:t>
      </w:r>
      <w:proofErr w:type="spellStart"/>
      <w:r w:rsidRPr="009278A1">
        <w:rPr>
          <w:rFonts w:ascii="Arial" w:hAnsi="Arial" w:cs="Arial"/>
          <w:sz w:val="24"/>
          <w:szCs w:val="24"/>
        </w:rPr>
        <w:t>dibandingkan</w:t>
      </w:r>
      <w:proofErr w:type="spellEnd"/>
      <w:r w:rsidRPr="009278A1">
        <w:rPr>
          <w:rFonts w:ascii="Arial" w:hAnsi="Arial" w:cs="Arial"/>
          <w:sz w:val="24"/>
          <w:szCs w:val="24"/>
        </w:rPr>
        <w:t xml:space="preserve"> </w:t>
      </w:r>
      <w:proofErr w:type="spellStart"/>
      <w:r w:rsidRPr="009278A1">
        <w:rPr>
          <w:rFonts w:ascii="Arial" w:hAnsi="Arial" w:cs="Arial"/>
          <w:sz w:val="24"/>
          <w:szCs w:val="24"/>
        </w:rPr>
        <w:t>dengan</w:t>
      </w:r>
      <w:proofErr w:type="spellEnd"/>
      <w:r w:rsidRPr="009278A1">
        <w:rPr>
          <w:rFonts w:ascii="Arial" w:hAnsi="Arial" w:cs="Arial"/>
          <w:sz w:val="24"/>
          <w:szCs w:val="24"/>
        </w:rPr>
        <w:t xml:space="preserve"> </w:t>
      </w:r>
      <w:proofErr w:type="spellStart"/>
      <w:r w:rsidRPr="009278A1">
        <w:rPr>
          <w:rFonts w:ascii="Arial" w:hAnsi="Arial" w:cs="Arial"/>
          <w:sz w:val="24"/>
          <w:szCs w:val="24"/>
        </w:rPr>
        <w:t>dimensi</w:t>
      </w:r>
      <w:proofErr w:type="spellEnd"/>
      <w:r w:rsidRPr="009278A1">
        <w:rPr>
          <w:rFonts w:ascii="Arial" w:hAnsi="Arial" w:cs="Arial"/>
          <w:sz w:val="24"/>
          <w:szCs w:val="24"/>
        </w:rPr>
        <w:t xml:space="preserve"> lain </w:t>
      </w:r>
      <w:proofErr w:type="spellStart"/>
      <w:r w:rsidRPr="009278A1">
        <w:rPr>
          <w:rFonts w:ascii="Arial" w:hAnsi="Arial" w:cs="Arial"/>
          <w:sz w:val="24"/>
          <w:szCs w:val="24"/>
        </w:rPr>
        <w:t>yaitu</w:t>
      </w:r>
      <w:proofErr w:type="spellEnd"/>
      <w:r w:rsidRPr="009278A1">
        <w:rPr>
          <w:rFonts w:ascii="Arial" w:hAnsi="Arial" w:cs="Arial"/>
          <w:sz w:val="24"/>
          <w:szCs w:val="24"/>
        </w:rPr>
        <w:t xml:space="preserve">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0,8931. Hal </w:t>
      </w:r>
      <w:proofErr w:type="spellStart"/>
      <w:r w:rsidRPr="009278A1">
        <w:rPr>
          <w:rFonts w:ascii="Arial" w:hAnsi="Arial" w:cs="Arial"/>
          <w:sz w:val="24"/>
          <w:szCs w:val="24"/>
        </w:rPr>
        <w:t>ini</w:t>
      </w:r>
      <w:proofErr w:type="spellEnd"/>
      <w:r w:rsidRPr="009278A1">
        <w:rPr>
          <w:rFonts w:ascii="Arial" w:hAnsi="Arial" w:cs="Arial"/>
          <w:sz w:val="24"/>
          <w:szCs w:val="24"/>
        </w:rPr>
        <w:t xml:space="preserve"> </w:t>
      </w:r>
      <w:proofErr w:type="spellStart"/>
      <w:r w:rsidRPr="009278A1">
        <w:rPr>
          <w:rFonts w:ascii="Arial" w:hAnsi="Arial" w:cs="Arial"/>
          <w:sz w:val="24"/>
          <w:szCs w:val="24"/>
        </w:rPr>
        <w:t>menunjukan</w:t>
      </w:r>
      <w:proofErr w:type="spellEnd"/>
      <w:r w:rsidRPr="009278A1">
        <w:rPr>
          <w:rFonts w:ascii="Arial" w:hAnsi="Arial" w:cs="Arial"/>
          <w:sz w:val="24"/>
          <w:szCs w:val="24"/>
        </w:rPr>
        <w:t xml:space="preserve"> bahwa </w:t>
      </w:r>
      <w:proofErr w:type="spellStart"/>
      <w:r w:rsidRPr="009278A1">
        <w:rPr>
          <w:rFonts w:ascii="Arial" w:hAnsi="Arial" w:cs="Arial"/>
          <w:sz w:val="24"/>
          <w:szCs w:val="24"/>
        </w:rPr>
        <w:t>dimensi</w:t>
      </w:r>
      <w:proofErr w:type="spellEnd"/>
      <w:r w:rsidRPr="009278A1">
        <w:rPr>
          <w:rFonts w:ascii="Arial" w:hAnsi="Arial" w:cs="Arial"/>
          <w:sz w:val="24"/>
          <w:szCs w:val="24"/>
        </w:rPr>
        <w:t xml:space="preserve"> profit </w:t>
      </w:r>
      <w:proofErr w:type="spellStart"/>
      <w:r w:rsidRPr="009278A1">
        <w:rPr>
          <w:rFonts w:ascii="Arial" w:hAnsi="Arial" w:cs="Arial"/>
          <w:sz w:val="24"/>
          <w:szCs w:val="24"/>
        </w:rPr>
        <w:t>merupakan</w:t>
      </w:r>
      <w:proofErr w:type="spellEnd"/>
      <w:r w:rsidRPr="009278A1">
        <w:rPr>
          <w:rFonts w:ascii="Arial" w:hAnsi="Arial" w:cs="Arial"/>
          <w:sz w:val="24"/>
          <w:szCs w:val="24"/>
        </w:rPr>
        <w:t xml:space="preserve"> </w:t>
      </w:r>
      <w:proofErr w:type="spellStart"/>
      <w:r w:rsidRPr="009278A1">
        <w:rPr>
          <w:rFonts w:ascii="Arial" w:hAnsi="Arial" w:cs="Arial"/>
          <w:sz w:val="24"/>
          <w:szCs w:val="24"/>
        </w:rPr>
        <w:t>faktor</w:t>
      </w:r>
      <w:proofErr w:type="spellEnd"/>
      <w:r w:rsidRPr="009278A1">
        <w:rPr>
          <w:rFonts w:ascii="Arial" w:hAnsi="Arial" w:cs="Arial"/>
          <w:sz w:val="24"/>
          <w:szCs w:val="24"/>
        </w:rPr>
        <w:t xml:space="preserve"> </w:t>
      </w:r>
      <w:proofErr w:type="spellStart"/>
      <w:r w:rsidRPr="009278A1">
        <w:rPr>
          <w:rFonts w:ascii="Arial" w:hAnsi="Arial" w:cs="Arial"/>
          <w:sz w:val="24"/>
          <w:szCs w:val="24"/>
        </w:rPr>
        <w:t>pembentuk</w:t>
      </w:r>
      <w:proofErr w:type="spellEnd"/>
      <w:r w:rsidRPr="009278A1">
        <w:rPr>
          <w:rFonts w:ascii="Arial" w:hAnsi="Arial" w:cs="Arial"/>
          <w:sz w:val="24"/>
          <w:szCs w:val="24"/>
        </w:rPr>
        <w:t xml:space="preserve"> </w:t>
      </w:r>
      <w:proofErr w:type="spellStart"/>
      <w:r w:rsidRPr="009278A1">
        <w:rPr>
          <w:rFonts w:ascii="Arial" w:hAnsi="Arial" w:cs="Arial"/>
          <w:sz w:val="24"/>
          <w:szCs w:val="24"/>
        </w:rPr>
        <w:t>variabel</w:t>
      </w:r>
      <w:proofErr w:type="spellEnd"/>
      <w:r w:rsidRPr="009278A1">
        <w:rPr>
          <w:rFonts w:ascii="Arial" w:hAnsi="Arial" w:cs="Arial"/>
          <w:sz w:val="24"/>
          <w:szCs w:val="24"/>
        </w:rPr>
        <w:t xml:space="preserve"> Kinerja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hal</w:t>
      </w:r>
      <w:proofErr w:type="spellEnd"/>
      <w:r w:rsidRPr="009278A1">
        <w:rPr>
          <w:rFonts w:ascii="Arial" w:hAnsi="Arial" w:cs="Arial"/>
          <w:sz w:val="24"/>
          <w:szCs w:val="24"/>
        </w:rPr>
        <w:t xml:space="preserve"> </w:t>
      </w:r>
      <w:proofErr w:type="spellStart"/>
      <w:r w:rsidRPr="009278A1">
        <w:rPr>
          <w:rFonts w:ascii="Arial" w:hAnsi="Arial" w:cs="Arial"/>
          <w:sz w:val="24"/>
          <w:szCs w:val="24"/>
        </w:rPr>
        <w:t>ini</w:t>
      </w:r>
      <w:proofErr w:type="spellEnd"/>
      <w:r w:rsidRPr="009278A1">
        <w:rPr>
          <w:rFonts w:ascii="Arial" w:hAnsi="Arial" w:cs="Arial"/>
          <w:sz w:val="24"/>
          <w:szCs w:val="24"/>
        </w:rPr>
        <w:t xml:space="preserve"> </w:t>
      </w:r>
      <w:proofErr w:type="spellStart"/>
      <w:r w:rsidRPr="009278A1">
        <w:rPr>
          <w:rFonts w:ascii="Arial" w:hAnsi="Arial" w:cs="Arial"/>
          <w:sz w:val="24"/>
          <w:szCs w:val="24"/>
        </w:rPr>
        <w:t>mengindikasikan</w:t>
      </w:r>
      <w:proofErr w:type="spellEnd"/>
      <w:r w:rsidRPr="009278A1">
        <w:rPr>
          <w:rFonts w:ascii="Arial" w:hAnsi="Arial" w:cs="Arial"/>
          <w:sz w:val="24"/>
          <w:szCs w:val="24"/>
        </w:rPr>
        <w:t xml:space="preserve"> bahwa </w:t>
      </w:r>
      <w:proofErr w:type="spellStart"/>
      <w:r w:rsidRPr="009278A1">
        <w:rPr>
          <w:rFonts w:ascii="Arial" w:hAnsi="Arial" w:cs="Arial"/>
          <w:sz w:val="24"/>
          <w:szCs w:val="24"/>
        </w:rPr>
        <w:t>dimensi</w:t>
      </w:r>
      <w:proofErr w:type="spellEnd"/>
      <w:r w:rsidRPr="009278A1">
        <w:rPr>
          <w:rFonts w:ascii="Arial" w:hAnsi="Arial" w:cs="Arial"/>
          <w:sz w:val="24"/>
          <w:szCs w:val="24"/>
        </w:rPr>
        <w:t xml:space="preserve"> profit yang </w:t>
      </w:r>
      <w:proofErr w:type="spellStart"/>
      <w:r w:rsidRPr="009278A1">
        <w:rPr>
          <w:rFonts w:ascii="Arial" w:hAnsi="Arial" w:cs="Arial"/>
          <w:sz w:val="24"/>
          <w:szCs w:val="24"/>
        </w:rPr>
        <w:t>baik</w:t>
      </w:r>
      <w:proofErr w:type="spellEnd"/>
      <w:r w:rsidRPr="009278A1">
        <w:rPr>
          <w:rFonts w:ascii="Arial" w:hAnsi="Arial" w:cs="Arial"/>
          <w:sz w:val="24"/>
          <w:szCs w:val="24"/>
        </w:rPr>
        <w:t xml:space="preserve"> </w:t>
      </w:r>
      <w:proofErr w:type="spellStart"/>
      <w:r w:rsidRPr="009278A1">
        <w:rPr>
          <w:rFonts w:ascii="Arial" w:hAnsi="Arial" w:cs="Arial"/>
          <w:sz w:val="24"/>
          <w:szCs w:val="24"/>
        </w:rPr>
        <w:t>merupakan</w:t>
      </w:r>
      <w:proofErr w:type="spellEnd"/>
      <w:r w:rsidRPr="009278A1">
        <w:rPr>
          <w:rFonts w:ascii="Arial" w:hAnsi="Arial" w:cs="Arial"/>
          <w:sz w:val="24"/>
          <w:szCs w:val="24"/>
        </w:rPr>
        <w:t xml:space="preserve"> </w:t>
      </w:r>
      <w:proofErr w:type="spellStart"/>
      <w:r w:rsidRPr="009278A1">
        <w:rPr>
          <w:rFonts w:ascii="Arial" w:hAnsi="Arial" w:cs="Arial"/>
          <w:sz w:val="24"/>
          <w:szCs w:val="24"/>
        </w:rPr>
        <w:t>keunggulan</w:t>
      </w:r>
      <w:proofErr w:type="spellEnd"/>
      <w:r w:rsidRPr="009278A1">
        <w:rPr>
          <w:rFonts w:ascii="Arial" w:hAnsi="Arial" w:cs="Arial"/>
          <w:sz w:val="24"/>
          <w:szCs w:val="24"/>
        </w:rPr>
        <w:t xml:space="preserve"> </w:t>
      </w:r>
      <w:proofErr w:type="spellStart"/>
      <w:r w:rsidRPr="009278A1">
        <w:rPr>
          <w:rFonts w:ascii="Arial" w:hAnsi="Arial" w:cs="Arial"/>
          <w:sz w:val="24"/>
          <w:szCs w:val="24"/>
        </w:rPr>
        <w:t>dari</w:t>
      </w:r>
      <w:proofErr w:type="spellEnd"/>
      <w:r w:rsidRPr="009278A1">
        <w:rPr>
          <w:rFonts w:ascii="Arial" w:hAnsi="Arial" w:cs="Arial"/>
          <w:sz w:val="24"/>
          <w:szCs w:val="24"/>
        </w:rPr>
        <w:t xml:space="preserve"> </w:t>
      </w:r>
      <w:proofErr w:type="spellStart"/>
      <w:r w:rsidRPr="009278A1">
        <w:rPr>
          <w:rFonts w:ascii="Arial" w:hAnsi="Arial" w:cs="Arial"/>
          <w:sz w:val="24"/>
          <w:szCs w:val="24"/>
        </w:rPr>
        <w:t>pelaku</w:t>
      </w:r>
      <w:proofErr w:type="spellEnd"/>
      <w:r w:rsidRPr="009278A1">
        <w:rPr>
          <w:rFonts w:ascii="Arial" w:hAnsi="Arial" w:cs="Arial"/>
          <w:sz w:val="24"/>
          <w:szCs w:val="24"/>
        </w:rPr>
        <w:t xml:space="preserve"> </w:t>
      </w:r>
      <w:proofErr w:type="spellStart"/>
      <w:r w:rsidRPr="009278A1">
        <w:rPr>
          <w:rFonts w:ascii="Arial" w:hAnsi="Arial" w:cs="Arial"/>
          <w:sz w:val="24"/>
          <w:szCs w:val="24"/>
        </w:rPr>
        <w:t>usaha</w:t>
      </w:r>
      <w:proofErr w:type="spellEnd"/>
      <w:r w:rsidRPr="009278A1">
        <w:rPr>
          <w:rFonts w:ascii="Arial" w:hAnsi="Arial" w:cs="Arial"/>
          <w:sz w:val="24"/>
          <w:szCs w:val="24"/>
        </w:rPr>
        <w:t xml:space="preserve"> </w:t>
      </w:r>
      <w:proofErr w:type="spellStart"/>
      <w:r w:rsidRPr="009278A1">
        <w:rPr>
          <w:rFonts w:ascii="Arial" w:hAnsi="Arial" w:cs="Arial"/>
          <w:sz w:val="24"/>
          <w:szCs w:val="24"/>
        </w:rPr>
        <w:t>mikro</w:t>
      </w:r>
      <w:proofErr w:type="spellEnd"/>
      <w:r w:rsidRPr="009278A1">
        <w:rPr>
          <w:rFonts w:ascii="Arial" w:hAnsi="Arial" w:cs="Arial"/>
          <w:sz w:val="24"/>
          <w:szCs w:val="24"/>
        </w:rPr>
        <w:t xml:space="preserve"> </w:t>
      </w:r>
      <w:proofErr w:type="spellStart"/>
      <w:r w:rsidRPr="009278A1">
        <w:rPr>
          <w:rFonts w:ascii="Arial" w:hAnsi="Arial" w:cs="Arial"/>
          <w:sz w:val="24"/>
          <w:szCs w:val="24"/>
        </w:rPr>
        <w:t>jenis</w:t>
      </w:r>
      <w:proofErr w:type="spellEnd"/>
      <w:r w:rsidRPr="009278A1">
        <w:rPr>
          <w:rFonts w:ascii="Arial" w:hAnsi="Arial" w:cs="Arial"/>
          <w:sz w:val="24"/>
          <w:szCs w:val="24"/>
        </w:rPr>
        <w:t xml:space="preserve"> </w:t>
      </w:r>
      <w:proofErr w:type="spellStart"/>
      <w:r w:rsidRPr="009278A1">
        <w:rPr>
          <w:rFonts w:ascii="Arial" w:hAnsi="Arial" w:cs="Arial"/>
          <w:sz w:val="24"/>
          <w:szCs w:val="24"/>
        </w:rPr>
        <w:t>usaha</w:t>
      </w:r>
      <w:proofErr w:type="spellEnd"/>
      <w:r w:rsidRPr="009278A1">
        <w:rPr>
          <w:rFonts w:ascii="Arial" w:hAnsi="Arial" w:cs="Arial"/>
          <w:sz w:val="24"/>
          <w:szCs w:val="24"/>
        </w:rPr>
        <w:t xml:space="preserve"> </w:t>
      </w:r>
      <w:proofErr w:type="spellStart"/>
      <w:r w:rsidRPr="009278A1">
        <w:rPr>
          <w:rFonts w:ascii="Arial" w:hAnsi="Arial" w:cs="Arial"/>
          <w:sz w:val="24"/>
          <w:szCs w:val="24"/>
        </w:rPr>
        <w:t>makanan</w:t>
      </w:r>
      <w:proofErr w:type="spellEnd"/>
      <w:r w:rsidRPr="009278A1">
        <w:rPr>
          <w:rFonts w:ascii="Arial" w:hAnsi="Arial" w:cs="Arial"/>
          <w:sz w:val="24"/>
          <w:szCs w:val="24"/>
        </w:rPr>
        <w:t xml:space="preserve"> dan </w:t>
      </w:r>
      <w:proofErr w:type="spellStart"/>
      <w:r w:rsidRPr="009278A1">
        <w:rPr>
          <w:rFonts w:ascii="Arial" w:hAnsi="Arial" w:cs="Arial"/>
          <w:sz w:val="24"/>
          <w:szCs w:val="24"/>
        </w:rPr>
        <w:t>minuman</w:t>
      </w:r>
      <w:proofErr w:type="spellEnd"/>
      <w:r w:rsidRPr="009278A1">
        <w:rPr>
          <w:rFonts w:ascii="Arial" w:hAnsi="Arial" w:cs="Arial"/>
          <w:sz w:val="24"/>
          <w:szCs w:val="24"/>
        </w:rPr>
        <w:t xml:space="preserve"> di Metropolitan Bandung Raya</w:t>
      </w:r>
      <w:r w:rsidRPr="009278A1">
        <w:rPr>
          <w:rFonts w:ascii="Arial" w:hAnsi="Arial" w:cs="Arial"/>
          <w:b/>
          <w:bCs/>
          <w:sz w:val="24"/>
          <w:szCs w:val="24"/>
        </w:rPr>
        <w:t xml:space="preserve">. </w:t>
      </w:r>
    </w:p>
    <w:p w14:paraId="73F4BD2A" w14:textId="2BEA28E5" w:rsidR="00B97121" w:rsidRPr="009278A1" w:rsidRDefault="00B97121" w:rsidP="009278A1">
      <w:pPr>
        <w:autoSpaceDE w:val="0"/>
        <w:autoSpaceDN w:val="0"/>
        <w:adjustRightInd w:val="0"/>
        <w:ind w:firstLine="720"/>
        <w:jc w:val="both"/>
        <w:rPr>
          <w:rFonts w:ascii="Arial" w:hAnsi="Arial" w:cs="Arial"/>
          <w:sz w:val="24"/>
          <w:szCs w:val="24"/>
        </w:rPr>
      </w:pPr>
      <w:proofErr w:type="spellStart"/>
      <w:r w:rsidRPr="009278A1">
        <w:rPr>
          <w:rFonts w:ascii="Arial" w:hAnsi="Arial" w:cs="Arial"/>
          <w:sz w:val="24"/>
          <w:szCs w:val="24"/>
        </w:rPr>
        <w:t>Meskipun</w:t>
      </w:r>
      <w:proofErr w:type="spellEnd"/>
      <w:r w:rsidRPr="009278A1">
        <w:rPr>
          <w:rFonts w:ascii="Arial" w:hAnsi="Arial" w:cs="Arial"/>
          <w:sz w:val="24"/>
          <w:szCs w:val="24"/>
        </w:rPr>
        <w:t xml:space="preserve"> </w:t>
      </w:r>
      <w:proofErr w:type="spellStart"/>
      <w:r w:rsidRPr="009278A1">
        <w:rPr>
          <w:rFonts w:ascii="Arial" w:hAnsi="Arial" w:cs="Arial"/>
          <w:sz w:val="24"/>
          <w:szCs w:val="24"/>
        </w:rPr>
        <w:t>demikian</w:t>
      </w:r>
      <w:proofErr w:type="spellEnd"/>
      <w:r w:rsidRPr="009278A1">
        <w:rPr>
          <w:rFonts w:ascii="Arial" w:hAnsi="Arial" w:cs="Arial"/>
          <w:sz w:val="24"/>
          <w:szCs w:val="24"/>
        </w:rPr>
        <w:t xml:space="preserve"> </w:t>
      </w:r>
      <w:proofErr w:type="spellStart"/>
      <w:r w:rsidRPr="009278A1">
        <w:rPr>
          <w:rFonts w:ascii="Arial" w:hAnsi="Arial" w:cs="Arial"/>
          <w:sz w:val="24"/>
          <w:szCs w:val="24"/>
        </w:rPr>
        <w:t>masih</w:t>
      </w:r>
      <w:proofErr w:type="spellEnd"/>
      <w:r w:rsidRPr="009278A1">
        <w:rPr>
          <w:rFonts w:ascii="Arial" w:hAnsi="Arial" w:cs="Arial"/>
          <w:sz w:val="24"/>
          <w:szCs w:val="24"/>
        </w:rPr>
        <w:t xml:space="preserve"> </w:t>
      </w:r>
      <w:proofErr w:type="spellStart"/>
      <w:r w:rsidRPr="009278A1">
        <w:rPr>
          <w:rFonts w:ascii="Arial" w:hAnsi="Arial" w:cs="Arial"/>
          <w:sz w:val="24"/>
          <w:szCs w:val="24"/>
        </w:rPr>
        <w:t>terdapat</w:t>
      </w:r>
      <w:proofErr w:type="spellEnd"/>
      <w:r w:rsidRPr="009278A1">
        <w:rPr>
          <w:rFonts w:ascii="Arial" w:hAnsi="Arial" w:cs="Arial"/>
          <w:sz w:val="24"/>
          <w:szCs w:val="24"/>
        </w:rPr>
        <w:t xml:space="preserve"> factor yang </w:t>
      </w:r>
      <w:proofErr w:type="spellStart"/>
      <w:r w:rsidRPr="009278A1">
        <w:rPr>
          <w:rFonts w:ascii="Arial" w:hAnsi="Arial" w:cs="Arial"/>
          <w:sz w:val="24"/>
          <w:szCs w:val="24"/>
        </w:rPr>
        <w:t>belum</w:t>
      </w:r>
      <w:proofErr w:type="spellEnd"/>
      <w:r w:rsidRPr="009278A1">
        <w:rPr>
          <w:rFonts w:ascii="Arial" w:hAnsi="Arial" w:cs="Arial"/>
          <w:sz w:val="24"/>
          <w:szCs w:val="24"/>
        </w:rPr>
        <w:t xml:space="preserve"> optimal dan </w:t>
      </w:r>
      <w:proofErr w:type="spellStart"/>
      <w:r w:rsidRPr="009278A1">
        <w:rPr>
          <w:rFonts w:ascii="Arial" w:hAnsi="Arial" w:cs="Arial"/>
          <w:sz w:val="24"/>
          <w:szCs w:val="24"/>
        </w:rPr>
        <w:t>bisa</w:t>
      </w:r>
      <w:proofErr w:type="spellEnd"/>
      <w:r w:rsidRPr="009278A1">
        <w:rPr>
          <w:rFonts w:ascii="Arial" w:hAnsi="Arial" w:cs="Arial"/>
          <w:sz w:val="24"/>
          <w:szCs w:val="24"/>
        </w:rPr>
        <w:t xml:space="preserve"> </w:t>
      </w:r>
      <w:proofErr w:type="spellStart"/>
      <w:r w:rsidRPr="009278A1">
        <w:rPr>
          <w:rFonts w:ascii="Arial" w:hAnsi="Arial" w:cs="Arial"/>
          <w:sz w:val="24"/>
          <w:szCs w:val="24"/>
        </w:rPr>
        <w:t>disebut</w:t>
      </w:r>
      <w:proofErr w:type="spellEnd"/>
      <w:r w:rsidRPr="009278A1">
        <w:rPr>
          <w:rFonts w:ascii="Arial" w:hAnsi="Arial" w:cs="Arial"/>
          <w:sz w:val="24"/>
          <w:szCs w:val="24"/>
        </w:rPr>
        <w:t xml:space="preserve"> </w:t>
      </w:r>
      <w:proofErr w:type="spellStart"/>
      <w:r w:rsidRPr="009278A1">
        <w:rPr>
          <w:rFonts w:ascii="Arial" w:hAnsi="Arial" w:cs="Arial"/>
          <w:sz w:val="24"/>
          <w:szCs w:val="24"/>
        </w:rPr>
        <w:t>kelemahan</w:t>
      </w:r>
      <w:proofErr w:type="spellEnd"/>
      <w:r w:rsidRPr="009278A1">
        <w:rPr>
          <w:rFonts w:ascii="Arial" w:hAnsi="Arial" w:cs="Arial"/>
          <w:sz w:val="24"/>
          <w:szCs w:val="24"/>
        </w:rPr>
        <w:t xml:space="preserve"> </w:t>
      </w:r>
      <w:proofErr w:type="spellStart"/>
      <w:r w:rsidRPr="009278A1">
        <w:rPr>
          <w:rFonts w:ascii="Arial" w:hAnsi="Arial" w:cs="Arial"/>
          <w:sz w:val="24"/>
          <w:szCs w:val="24"/>
        </w:rPr>
        <w:t>dalam</w:t>
      </w:r>
      <w:proofErr w:type="spellEnd"/>
      <w:r w:rsidRPr="009278A1">
        <w:rPr>
          <w:rFonts w:ascii="Arial" w:hAnsi="Arial" w:cs="Arial"/>
          <w:sz w:val="24"/>
          <w:szCs w:val="24"/>
        </w:rPr>
        <w:t xml:space="preserve"> variable Kinerja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dengan</w:t>
      </w:r>
      <w:proofErr w:type="spellEnd"/>
      <w:r w:rsidRPr="009278A1">
        <w:rPr>
          <w:rFonts w:ascii="Arial" w:hAnsi="Arial" w:cs="Arial"/>
          <w:sz w:val="24"/>
          <w:szCs w:val="24"/>
        </w:rPr>
        <w:t xml:space="preserve"> </w:t>
      </w:r>
      <w:proofErr w:type="spellStart"/>
      <w:r w:rsidRPr="009278A1">
        <w:rPr>
          <w:rFonts w:ascii="Arial" w:hAnsi="Arial" w:cs="Arial"/>
          <w:sz w:val="24"/>
          <w:szCs w:val="24"/>
        </w:rPr>
        <w:t>nilai</w:t>
      </w:r>
      <w:proofErr w:type="spellEnd"/>
      <w:r w:rsidRPr="009278A1">
        <w:rPr>
          <w:rFonts w:ascii="Arial" w:hAnsi="Arial" w:cs="Arial"/>
          <w:sz w:val="24"/>
          <w:szCs w:val="24"/>
        </w:rPr>
        <w:t xml:space="preserve"> loading </w:t>
      </w:r>
      <w:proofErr w:type="spellStart"/>
      <w:r w:rsidRPr="009278A1">
        <w:rPr>
          <w:rFonts w:ascii="Arial" w:hAnsi="Arial" w:cs="Arial"/>
          <w:sz w:val="24"/>
          <w:szCs w:val="24"/>
        </w:rPr>
        <w:t>faktor</w:t>
      </w:r>
      <w:proofErr w:type="spellEnd"/>
      <w:r w:rsidRPr="009278A1">
        <w:rPr>
          <w:rFonts w:ascii="Arial" w:hAnsi="Arial" w:cs="Arial"/>
          <w:sz w:val="24"/>
          <w:szCs w:val="24"/>
        </w:rPr>
        <w:t xml:space="preserve"> yang paling </w:t>
      </w:r>
      <w:proofErr w:type="spellStart"/>
      <w:r w:rsidRPr="009278A1">
        <w:rPr>
          <w:rFonts w:ascii="Arial" w:hAnsi="Arial" w:cs="Arial"/>
          <w:sz w:val="24"/>
          <w:szCs w:val="24"/>
        </w:rPr>
        <w:t>kecil</w:t>
      </w:r>
      <w:proofErr w:type="spellEnd"/>
      <w:r w:rsidRPr="009278A1">
        <w:rPr>
          <w:rFonts w:ascii="Arial" w:hAnsi="Arial" w:cs="Arial"/>
          <w:sz w:val="24"/>
          <w:szCs w:val="24"/>
        </w:rPr>
        <w:t xml:space="preserve"> </w:t>
      </w:r>
      <w:proofErr w:type="spellStart"/>
      <w:r w:rsidRPr="009278A1">
        <w:rPr>
          <w:rFonts w:ascii="Arial" w:hAnsi="Arial" w:cs="Arial"/>
          <w:sz w:val="24"/>
          <w:szCs w:val="24"/>
        </w:rPr>
        <w:t>yaitu</w:t>
      </w:r>
      <w:proofErr w:type="spellEnd"/>
      <w:r w:rsidRPr="009278A1">
        <w:rPr>
          <w:rFonts w:ascii="Arial" w:hAnsi="Arial" w:cs="Arial"/>
          <w:sz w:val="24"/>
          <w:szCs w:val="24"/>
        </w:rPr>
        <w:t xml:space="preserve"> </w:t>
      </w:r>
      <w:proofErr w:type="spellStart"/>
      <w:r w:rsidRPr="009278A1">
        <w:rPr>
          <w:rFonts w:ascii="Arial" w:hAnsi="Arial" w:cs="Arial"/>
          <w:sz w:val="24"/>
          <w:szCs w:val="24"/>
        </w:rPr>
        <w:t>dimensi</w:t>
      </w:r>
      <w:proofErr w:type="spellEnd"/>
      <w:r w:rsidRPr="009278A1">
        <w:rPr>
          <w:rFonts w:ascii="Arial" w:hAnsi="Arial" w:cs="Arial"/>
          <w:sz w:val="24"/>
          <w:szCs w:val="24"/>
        </w:rPr>
        <w:t xml:space="preserve"> </w:t>
      </w:r>
      <w:proofErr w:type="spellStart"/>
      <w:r w:rsidRPr="009278A1">
        <w:rPr>
          <w:rFonts w:ascii="Arial" w:hAnsi="Arial" w:cs="Arial"/>
          <w:sz w:val="24"/>
          <w:szCs w:val="24"/>
        </w:rPr>
        <w:t>Pangsa</w:t>
      </w:r>
      <w:proofErr w:type="spellEnd"/>
      <w:r w:rsidRPr="009278A1">
        <w:rPr>
          <w:rFonts w:ascii="Arial" w:hAnsi="Arial" w:cs="Arial"/>
          <w:sz w:val="24"/>
          <w:szCs w:val="24"/>
        </w:rPr>
        <w:t xml:space="preserve"> Pasar, </w:t>
      </w:r>
      <w:proofErr w:type="spellStart"/>
      <w:r w:rsidRPr="009278A1">
        <w:rPr>
          <w:rFonts w:ascii="Arial" w:hAnsi="Arial" w:cs="Arial"/>
          <w:sz w:val="24"/>
          <w:szCs w:val="24"/>
        </w:rPr>
        <w:t>dengan</w:t>
      </w:r>
      <w:proofErr w:type="spellEnd"/>
      <w:r w:rsidRPr="009278A1">
        <w:rPr>
          <w:rFonts w:ascii="Arial" w:hAnsi="Arial" w:cs="Arial"/>
          <w:sz w:val="24"/>
          <w:szCs w:val="24"/>
        </w:rPr>
        <w:t xml:space="preserve"> </w:t>
      </w:r>
      <w:proofErr w:type="spellStart"/>
      <w:r w:rsidRPr="009278A1">
        <w:rPr>
          <w:rFonts w:ascii="Arial" w:hAnsi="Arial" w:cs="Arial"/>
          <w:sz w:val="24"/>
          <w:szCs w:val="24"/>
        </w:rPr>
        <w:t>nilai</w:t>
      </w:r>
      <w:proofErr w:type="spellEnd"/>
      <w:r w:rsidRPr="009278A1">
        <w:rPr>
          <w:rFonts w:ascii="Arial" w:hAnsi="Arial" w:cs="Arial"/>
          <w:sz w:val="24"/>
          <w:szCs w:val="24"/>
        </w:rPr>
        <w:t xml:space="preserve"> </w:t>
      </w:r>
      <w:r w:rsidRPr="009278A1">
        <w:rPr>
          <w:rFonts w:ascii="Arial" w:hAnsi="Arial" w:cs="Arial"/>
          <w:sz w:val="24"/>
          <w:szCs w:val="24"/>
        </w:rPr>
        <w:lastRenderedPageBreak/>
        <w:t xml:space="preserve">loading </w:t>
      </w:r>
      <w:proofErr w:type="spellStart"/>
      <w:r w:rsidRPr="009278A1">
        <w:rPr>
          <w:rFonts w:ascii="Arial" w:hAnsi="Arial" w:cs="Arial"/>
          <w:sz w:val="24"/>
          <w:szCs w:val="24"/>
        </w:rPr>
        <w:t>faktor</w:t>
      </w:r>
      <w:proofErr w:type="spellEnd"/>
      <w:r w:rsidRPr="009278A1">
        <w:rPr>
          <w:rFonts w:ascii="Arial" w:hAnsi="Arial" w:cs="Arial"/>
          <w:sz w:val="24"/>
          <w:szCs w:val="24"/>
        </w:rPr>
        <w:t xml:space="preserve"> 0,6618. Hal </w:t>
      </w:r>
      <w:proofErr w:type="spellStart"/>
      <w:r w:rsidRPr="009278A1">
        <w:rPr>
          <w:rFonts w:ascii="Arial" w:hAnsi="Arial" w:cs="Arial"/>
          <w:sz w:val="24"/>
          <w:szCs w:val="24"/>
        </w:rPr>
        <w:t>ini</w:t>
      </w:r>
      <w:proofErr w:type="spellEnd"/>
      <w:r w:rsidRPr="009278A1">
        <w:rPr>
          <w:rFonts w:ascii="Arial" w:hAnsi="Arial" w:cs="Arial"/>
          <w:sz w:val="24"/>
          <w:szCs w:val="24"/>
        </w:rPr>
        <w:t xml:space="preserve"> </w:t>
      </w:r>
      <w:proofErr w:type="spellStart"/>
      <w:r w:rsidRPr="009278A1">
        <w:rPr>
          <w:rFonts w:ascii="Arial" w:hAnsi="Arial" w:cs="Arial"/>
          <w:sz w:val="24"/>
          <w:szCs w:val="24"/>
        </w:rPr>
        <w:t>mengindikasikan</w:t>
      </w:r>
      <w:proofErr w:type="spellEnd"/>
      <w:r w:rsidRPr="009278A1">
        <w:rPr>
          <w:rFonts w:ascii="Arial" w:hAnsi="Arial" w:cs="Arial"/>
          <w:sz w:val="24"/>
          <w:szCs w:val="24"/>
        </w:rPr>
        <w:t xml:space="preserve"> bahwa </w:t>
      </w:r>
      <w:proofErr w:type="spellStart"/>
      <w:r w:rsidRPr="009278A1">
        <w:rPr>
          <w:rFonts w:ascii="Arial" w:hAnsi="Arial" w:cs="Arial"/>
          <w:sz w:val="24"/>
          <w:szCs w:val="24"/>
        </w:rPr>
        <w:t>dimensi</w:t>
      </w:r>
      <w:proofErr w:type="spellEnd"/>
      <w:r w:rsidRPr="009278A1">
        <w:rPr>
          <w:rFonts w:ascii="Arial" w:hAnsi="Arial" w:cs="Arial"/>
          <w:sz w:val="24"/>
          <w:szCs w:val="24"/>
        </w:rPr>
        <w:t xml:space="preserve"> </w:t>
      </w:r>
      <w:proofErr w:type="spellStart"/>
      <w:r w:rsidRPr="009278A1">
        <w:rPr>
          <w:rFonts w:ascii="Arial" w:hAnsi="Arial" w:cs="Arial"/>
          <w:sz w:val="24"/>
          <w:szCs w:val="24"/>
        </w:rPr>
        <w:t>pangsa</w:t>
      </w:r>
      <w:proofErr w:type="spellEnd"/>
      <w:r w:rsidRPr="009278A1">
        <w:rPr>
          <w:rFonts w:ascii="Arial" w:hAnsi="Arial" w:cs="Arial"/>
          <w:sz w:val="24"/>
          <w:szCs w:val="24"/>
        </w:rPr>
        <w:t xml:space="preserve"> pasar </w:t>
      </w:r>
      <w:proofErr w:type="spellStart"/>
      <w:r w:rsidRPr="009278A1">
        <w:rPr>
          <w:rFonts w:ascii="Arial" w:hAnsi="Arial" w:cs="Arial"/>
          <w:sz w:val="24"/>
          <w:szCs w:val="24"/>
        </w:rPr>
        <w:t>pelaku</w:t>
      </w:r>
      <w:proofErr w:type="spellEnd"/>
      <w:r w:rsidRPr="009278A1">
        <w:rPr>
          <w:rFonts w:ascii="Arial" w:hAnsi="Arial" w:cs="Arial"/>
          <w:sz w:val="24"/>
          <w:szCs w:val="24"/>
        </w:rPr>
        <w:t xml:space="preserve"> </w:t>
      </w:r>
      <w:proofErr w:type="spellStart"/>
      <w:r w:rsidRPr="009278A1">
        <w:rPr>
          <w:rFonts w:ascii="Arial" w:hAnsi="Arial" w:cs="Arial"/>
          <w:sz w:val="24"/>
          <w:szCs w:val="24"/>
        </w:rPr>
        <w:t>usaha</w:t>
      </w:r>
      <w:proofErr w:type="spellEnd"/>
      <w:r w:rsidRPr="009278A1">
        <w:rPr>
          <w:rFonts w:ascii="Arial" w:hAnsi="Arial" w:cs="Arial"/>
          <w:sz w:val="24"/>
          <w:szCs w:val="24"/>
        </w:rPr>
        <w:t xml:space="preserve"> </w:t>
      </w:r>
      <w:proofErr w:type="spellStart"/>
      <w:r w:rsidRPr="009278A1">
        <w:rPr>
          <w:rFonts w:ascii="Arial" w:hAnsi="Arial" w:cs="Arial"/>
          <w:sz w:val="24"/>
          <w:szCs w:val="24"/>
        </w:rPr>
        <w:t>mikro</w:t>
      </w:r>
      <w:proofErr w:type="spellEnd"/>
      <w:r w:rsidRPr="009278A1">
        <w:rPr>
          <w:rFonts w:ascii="Arial" w:hAnsi="Arial" w:cs="Arial"/>
          <w:sz w:val="24"/>
          <w:szCs w:val="24"/>
        </w:rPr>
        <w:t xml:space="preserve"> </w:t>
      </w:r>
      <w:proofErr w:type="spellStart"/>
      <w:r w:rsidRPr="009278A1">
        <w:rPr>
          <w:rFonts w:ascii="Arial" w:hAnsi="Arial" w:cs="Arial"/>
          <w:sz w:val="24"/>
          <w:szCs w:val="24"/>
        </w:rPr>
        <w:t>jenis</w:t>
      </w:r>
      <w:proofErr w:type="spellEnd"/>
      <w:r w:rsidRPr="009278A1">
        <w:rPr>
          <w:rFonts w:ascii="Arial" w:hAnsi="Arial" w:cs="Arial"/>
          <w:sz w:val="24"/>
          <w:szCs w:val="24"/>
        </w:rPr>
        <w:t xml:space="preserve"> </w:t>
      </w:r>
      <w:proofErr w:type="spellStart"/>
      <w:r w:rsidRPr="009278A1">
        <w:rPr>
          <w:rFonts w:ascii="Arial" w:hAnsi="Arial" w:cs="Arial"/>
          <w:sz w:val="24"/>
          <w:szCs w:val="24"/>
        </w:rPr>
        <w:t>usaha</w:t>
      </w:r>
      <w:proofErr w:type="spellEnd"/>
      <w:r w:rsidRPr="009278A1">
        <w:rPr>
          <w:rFonts w:ascii="Arial" w:hAnsi="Arial" w:cs="Arial"/>
          <w:sz w:val="24"/>
          <w:szCs w:val="24"/>
        </w:rPr>
        <w:t xml:space="preserve"> </w:t>
      </w:r>
      <w:proofErr w:type="spellStart"/>
      <w:r w:rsidRPr="009278A1">
        <w:rPr>
          <w:rFonts w:ascii="Arial" w:hAnsi="Arial" w:cs="Arial"/>
          <w:sz w:val="24"/>
          <w:szCs w:val="24"/>
        </w:rPr>
        <w:t>makanan</w:t>
      </w:r>
      <w:proofErr w:type="spellEnd"/>
      <w:r w:rsidRPr="009278A1">
        <w:rPr>
          <w:rFonts w:ascii="Arial" w:hAnsi="Arial" w:cs="Arial"/>
          <w:sz w:val="24"/>
          <w:szCs w:val="24"/>
        </w:rPr>
        <w:t xml:space="preserve"> dan </w:t>
      </w:r>
      <w:proofErr w:type="spellStart"/>
      <w:r w:rsidRPr="009278A1">
        <w:rPr>
          <w:rFonts w:ascii="Arial" w:hAnsi="Arial" w:cs="Arial"/>
          <w:sz w:val="24"/>
          <w:szCs w:val="24"/>
        </w:rPr>
        <w:t>minuman</w:t>
      </w:r>
      <w:proofErr w:type="spellEnd"/>
      <w:r w:rsidRPr="009278A1">
        <w:rPr>
          <w:rFonts w:ascii="Arial" w:hAnsi="Arial" w:cs="Arial"/>
          <w:sz w:val="24"/>
          <w:szCs w:val="24"/>
        </w:rPr>
        <w:t xml:space="preserve"> di Metropolitan Bandung Raya </w:t>
      </w:r>
      <w:proofErr w:type="spellStart"/>
      <w:r w:rsidRPr="009278A1">
        <w:rPr>
          <w:rFonts w:ascii="Arial" w:hAnsi="Arial" w:cs="Arial"/>
          <w:sz w:val="24"/>
          <w:szCs w:val="24"/>
        </w:rPr>
        <w:t>belum</w:t>
      </w:r>
      <w:proofErr w:type="spellEnd"/>
      <w:r w:rsidRPr="009278A1">
        <w:rPr>
          <w:rFonts w:ascii="Arial" w:hAnsi="Arial" w:cs="Arial"/>
          <w:sz w:val="24"/>
          <w:szCs w:val="24"/>
        </w:rPr>
        <w:t xml:space="preserve"> optimal.</w:t>
      </w:r>
    </w:p>
    <w:p w14:paraId="006D4B29" w14:textId="0A9A3235" w:rsidR="00B97121" w:rsidRDefault="00B97121" w:rsidP="009278A1">
      <w:pPr>
        <w:autoSpaceDE w:val="0"/>
        <w:autoSpaceDN w:val="0"/>
        <w:adjustRightInd w:val="0"/>
        <w:spacing w:after="0"/>
        <w:jc w:val="both"/>
        <w:rPr>
          <w:rFonts w:ascii="Arial" w:hAnsi="Arial" w:cs="Arial"/>
          <w:sz w:val="24"/>
          <w:szCs w:val="24"/>
        </w:rPr>
      </w:pPr>
      <w:r w:rsidRPr="00DE497F">
        <w:rPr>
          <w:rFonts w:cs="Arial"/>
          <w:b/>
          <w:bCs/>
        </w:rPr>
        <w:tab/>
      </w:r>
      <w:r w:rsidRPr="009278A1">
        <w:rPr>
          <w:rFonts w:ascii="Arial" w:hAnsi="Arial" w:cs="Arial"/>
          <w:sz w:val="24"/>
          <w:szCs w:val="24"/>
        </w:rPr>
        <w:t xml:space="preserve">Model </w:t>
      </w:r>
      <w:proofErr w:type="spellStart"/>
      <w:r w:rsidRPr="009278A1">
        <w:rPr>
          <w:rFonts w:ascii="Arial" w:hAnsi="Arial" w:cs="Arial"/>
          <w:sz w:val="24"/>
          <w:szCs w:val="24"/>
        </w:rPr>
        <w:t>struktural</w:t>
      </w:r>
      <w:proofErr w:type="spellEnd"/>
      <w:r w:rsidRPr="009278A1">
        <w:rPr>
          <w:rFonts w:ascii="Arial" w:hAnsi="Arial" w:cs="Arial"/>
          <w:sz w:val="24"/>
          <w:szCs w:val="24"/>
        </w:rPr>
        <w:t xml:space="preserve"> 1 </w:t>
      </w:r>
      <w:proofErr w:type="spellStart"/>
      <w:r w:rsidRPr="009278A1">
        <w:rPr>
          <w:rFonts w:ascii="Arial" w:hAnsi="Arial" w:cs="Arial"/>
          <w:sz w:val="24"/>
          <w:szCs w:val="24"/>
        </w:rPr>
        <w:t>mengambarkan</w:t>
      </w:r>
      <w:proofErr w:type="spellEnd"/>
      <w:r w:rsidRPr="009278A1">
        <w:rPr>
          <w:rFonts w:ascii="Arial" w:hAnsi="Arial" w:cs="Arial"/>
          <w:sz w:val="24"/>
          <w:szCs w:val="24"/>
        </w:rPr>
        <w:t xml:space="preserve"> </w:t>
      </w:r>
      <w:proofErr w:type="spellStart"/>
      <w:r w:rsidRPr="009278A1">
        <w:rPr>
          <w:rFonts w:ascii="Arial" w:hAnsi="Arial" w:cs="Arial"/>
          <w:sz w:val="24"/>
          <w:szCs w:val="24"/>
        </w:rPr>
        <w:t>hubungan</w:t>
      </w:r>
      <w:proofErr w:type="spellEnd"/>
      <w:r w:rsidRPr="009278A1">
        <w:rPr>
          <w:rFonts w:ascii="Arial" w:hAnsi="Arial" w:cs="Arial"/>
          <w:sz w:val="24"/>
          <w:szCs w:val="24"/>
        </w:rPr>
        <w:t xml:space="preserve"> </w:t>
      </w:r>
      <w:proofErr w:type="spellStart"/>
      <w:r w:rsidRPr="009278A1">
        <w:rPr>
          <w:rFonts w:ascii="Arial" w:hAnsi="Arial" w:cs="Arial"/>
          <w:sz w:val="24"/>
          <w:szCs w:val="24"/>
        </w:rPr>
        <w:t>antara</w:t>
      </w:r>
      <w:proofErr w:type="spellEnd"/>
      <w:r w:rsidRPr="009278A1">
        <w:rPr>
          <w:rFonts w:ascii="Arial" w:hAnsi="Arial" w:cs="Arial"/>
          <w:sz w:val="24"/>
          <w:szCs w:val="24"/>
        </w:rPr>
        <w:t xml:space="preserve">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Pasar, </w:t>
      </w:r>
      <w:proofErr w:type="spellStart"/>
      <w:r w:rsidRPr="009278A1">
        <w:rPr>
          <w:rFonts w:ascii="Arial" w:hAnsi="Arial" w:cs="Arial"/>
          <w:sz w:val="24"/>
          <w:szCs w:val="24"/>
        </w:rPr>
        <w:t>Orientsi</w:t>
      </w:r>
      <w:proofErr w:type="spellEnd"/>
      <w:r w:rsidRPr="009278A1">
        <w:rPr>
          <w:rFonts w:ascii="Arial" w:hAnsi="Arial" w:cs="Arial"/>
          <w:sz w:val="24"/>
          <w:szCs w:val="24"/>
        </w:rPr>
        <w:t xml:space="preserve"> </w:t>
      </w:r>
      <w:proofErr w:type="spellStart"/>
      <w:r w:rsidRPr="009278A1">
        <w:rPr>
          <w:rFonts w:ascii="Arial" w:hAnsi="Arial" w:cs="Arial"/>
          <w:sz w:val="24"/>
          <w:szCs w:val="24"/>
        </w:rPr>
        <w:t>Kewirausahaan</w:t>
      </w:r>
      <w:proofErr w:type="spellEnd"/>
      <w:r w:rsidRPr="009278A1">
        <w:rPr>
          <w:rFonts w:ascii="Arial" w:hAnsi="Arial" w:cs="Arial"/>
          <w:sz w:val="24"/>
          <w:szCs w:val="24"/>
        </w:rPr>
        <w:t xml:space="preserve">, dan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Pembelajaran</w:t>
      </w:r>
      <w:proofErr w:type="spellEnd"/>
      <w:r w:rsidRPr="009278A1">
        <w:rPr>
          <w:rFonts w:ascii="Arial" w:hAnsi="Arial" w:cs="Arial"/>
          <w:sz w:val="24"/>
          <w:szCs w:val="24"/>
        </w:rPr>
        <w:t xml:space="preserve"> </w:t>
      </w:r>
      <w:proofErr w:type="spellStart"/>
      <w:r w:rsidRPr="009278A1">
        <w:rPr>
          <w:rFonts w:ascii="Arial" w:hAnsi="Arial" w:cs="Arial"/>
          <w:sz w:val="24"/>
          <w:szCs w:val="24"/>
        </w:rPr>
        <w:t>Terhadap</w:t>
      </w:r>
      <w:proofErr w:type="spellEnd"/>
      <w:r w:rsidRPr="009278A1">
        <w:rPr>
          <w:rFonts w:ascii="Arial" w:hAnsi="Arial" w:cs="Arial"/>
          <w:sz w:val="24"/>
          <w:szCs w:val="24"/>
        </w:rPr>
        <w:t xml:space="preserve"> </w:t>
      </w:r>
      <w:proofErr w:type="spellStart"/>
      <w:r w:rsidRPr="009278A1">
        <w:rPr>
          <w:rFonts w:ascii="Arial" w:hAnsi="Arial" w:cs="Arial"/>
          <w:sz w:val="24"/>
          <w:szCs w:val="24"/>
        </w:rPr>
        <w:t>Inovasi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Berdasarkan</w:t>
      </w:r>
      <w:proofErr w:type="spellEnd"/>
      <w:r w:rsidRPr="009278A1">
        <w:rPr>
          <w:rFonts w:ascii="Arial" w:hAnsi="Arial" w:cs="Arial"/>
          <w:sz w:val="24"/>
          <w:szCs w:val="24"/>
        </w:rPr>
        <w:t xml:space="preserve"> </w:t>
      </w:r>
      <w:proofErr w:type="spellStart"/>
      <w:r w:rsidRPr="009278A1">
        <w:rPr>
          <w:rFonts w:ascii="Arial" w:hAnsi="Arial" w:cs="Arial"/>
          <w:sz w:val="24"/>
          <w:szCs w:val="24"/>
        </w:rPr>
        <w:t>hasil</w:t>
      </w:r>
      <w:proofErr w:type="spellEnd"/>
      <w:r w:rsidRPr="009278A1">
        <w:rPr>
          <w:rFonts w:ascii="Arial" w:hAnsi="Arial" w:cs="Arial"/>
          <w:sz w:val="24"/>
          <w:szCs w:val="24"/>
        </w:rPr>
        <w:t xml:space="preserve"> </w:t>
      </w:r>
      <w:proofErr w:type="spellStart"/>
      <w:r w:rsidRPr="009278A1">
        <w:rPr>
          <w:rFonts w:ascii="Arial" w:hAnsi="Arial" w:cs="Arial"/>
          <w:sz w:val="24"/>
          <w:szCs w:val="24"/>
        </w:rPr>
        <w:t>pengolahan</w:t>
      </w:r>
      <w:proofErr w:type="spellEnd"/>
      <w:r w:rsidRPr="009278A1">
        <w:rPr>
          <w:rFonts w:ascii="Arial" w:hAnsi="Arial" w:cs="Arial"/>
          <w:sz w:val="24"/>
          <w:szCs w:val="24"/>
        </w:rPr>
        <w:t xml:space="preserve"> data program </w:t>
      </w:r>
      <w:proofErr w:type="spellStart"/>
      <w:r w:rsidRPr="009278A1">
        <w:rPr>
          <w:rFonts w:ascii="Arial" w:hAnsi="Arial" w:cs="Arial"/>
          <w:sz w:val="24"/>
          <w:szCs w:val="24"/>
        </w:rPr>
        <w:t>Lisrel</w:t>
      </w:r>
      <w:proofErr w:type="spellEnd"/>
      <w:r w:rsidRPr="009278A1">
        <w:rPr>
          <w:rFonts w:ascii="Arial" w:hAnsi="Arial" w:cs="Arial"/>
          <w:sz w:val="24"/>
          <w:szCs w:val="24"/>
        </w:rPr>
        <w:t xml:space="preserve"> </w:t>
      </w:r>
      <w:proofErr w:type="spellStart"/>
      <w:r w:rsidRPr="009278A1">
        <w:rPr>
          <w:rFonts w:ascii="Arial" w:hAnsi="Arial" w:cs="Arial"/>
          <w:sz w:val="24"/>
          <w:szCs w:val="24"/>
        </w:rPr>
        <w:t>untuk</w:t>
      </w:r>
      <w:proofErr w:type="spellEnd"/>
      <w:r w:rsidRPr="009278A1">
        <w:rPr>
          <w:rFonts w:ascii="Arial" w:hAnsi="Arial" w:cs="Arial"/>
          <w:sz w:val="24"/>
          <w:szCs w:val="24"/>
        </w:rPr>
        <w:t xml:space="preserve"> model </w:t>
      </w:r>
      <w:proofErr w:type="spellStart"/>
      <w:r w:rsidRPr="009278A1">
        <w:rPr>
          <w:rFonts w:ascii="Arial" w:hAnsi="Arial" w:cs="Arial"/>
          <w:sz w:val="24"/>
          <w:szCs w:val="24"/>
        </w:rPr>
        <w:t>struktural</w:t>
      </w:r>
      <w:proofErr w:type="spellEnd"/>
      <w:r w:rsidRPr="009278A1">
        <w:rPr>
          <w:rFonts w:ascii="Arial" w:hAnsi="Arial" w:cs="Arial"/>
          <w:sz w:val="24"/>
          <w:szCs w:val="24"/>
        </w:rPr>
        <w:t xml:space="preserve"> 1 </w:t>
      </w:r>
      <w:proofErr w:type="spellStart"/>
      <w:r w:rsidRPr="009278A1">
        <w:rPr>
          <w:rFonts w:ascii="Arial" w:hAnsi="Arial" w:cs="Arial"/>
          <w:sz w:val="24"/>
          <w:szCs w:val="24"/>
        </w:rPr>
        <w:t>dinyatakan</w:t>
      </w:r>
      <w:proofErr w:type="spellEnd"/>
      <w:r w:rsidRPr="009278A1">
        <w:rPr>
          <w:rFonts w:ascii="Arial" w:hAnsi="Arial" w:cs="Arial"/>
          <w:sz w:val="24"/>
          <w:szCs w:val="24"/>
        </w:rPr>
        <w:t xml:space="preserve"> bahwa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Pasar,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w:t>
      </w:r>
      <w:proofErr w:type="spellStart"/>
      <w:r w:rsidRPr="009278A1">
        <w:rPr>
          <w:rFonts w:ascii="Arial" w:hAnsi="Arial" w:cs="Arial"/>
          <w:sz w:val="24"/>
          <w:szCs w:val="24"/>
        </w:rPr>
        <w:t>Kewirausahaan</w:t>
      </w:r>
      <w:proofErr w:type="spellEnd"/>
      <w:r w:rsidRPr="009278A1">
        <w:rPr>
          <w:rFonts w:ascii="Arial" w:hAnsi="Arial" w:cs="Arial"/>
          <w:sz w:val="24"/>
          <w:szCs w:val="24"/>
        </w:rPr>
        <w:t xml:space="preserve">, dan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Pembelajaran</w:t>
      </w:r>
      <w:proofErr w:type="spellEnd"/>
      <w:r w:rsidRPr="009278A1">
        <w:rPr>
          <w:rFonts w:ascii="Arial" w:hAnsi="Arial" w:cs="Arial"/>
          <w:sz w:val="24"/>
          <w:szCs w:val="24"/>
        </w:rPr>
        <w:t xml:space="preserve"> </w:t>
      </w:r>
      <w:proofErr w:type="spellStart"/>
      <w:r w:rsidRPr="009278A1">
        <w:rPr>
          <w:rFonts w:ascii="Arial" w:hAnsi="Arial" w:cs="Arial"/>
          <w:sz w:val="24"/>
          <w:szCs w:val="24"/>
        </w:rPr>
        <w:t>Terhadap</w:t>
      </w:r>
      <w:proofErr w:type="spellEnd"/>
      <w:r w:rsidRPr="009278A1">
        <w:rPr>
          <w:rFonts w:ascii="Arial" w:hAnsi="Arial" w:cs="Arial"/>
          <w:sz w:val="24"/>
          <w:szCs w:val="24"/>
        </w:rPr>
        <w:t xml:space="preserve"> </w:t>
      </w:r>
      <w:proofErr w:type="spellStart"/>
      <w:r w:rsidRPr="009278A1">
        <w:rPr>
          <w:rFonts w:ascii="Arial" w:hAnsi="Arial" w:cs="Arial"/>
          <w:sz w:val="24"/>
          <w:szCs w:val="24"/>
        </w:rPr>
        <w:t>Inovasi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berpengaruh</w:t>
      </w:r>
      <w:proofErr w:type="spellEnd"/>
      <w:r w:rsidRPr="009278A1">
        <w:rPr>
          <w:rFonts w:ascii="Arial" w:hAnsi="Arial" w:cs="Arial"/>
          <w:sz w:val="24"/>
          <w:szCs w:val="24"/>
        </w:rPr>
        <w:t xml:space="preserve"> </w:t>
      </w:r>
      <w:proofErr w:type="spellStart"/>
      <w:r w:rsidRPr="009278A1">
        <w:rPr>
          <w:rFonts w:ascii="Arial" w:hAnsi="Arial" w:cs="Arial"/>
          <w:sz w:val="24"/>
          <w:szCs w:val="24"/>
        </w:rPr>
        <w:t>baik</w:t>
      </w:r>
      <w:proofErr w:type="spellEnd"/>
      <w:r w:rsidRPr="009278A1">
        <w:rPr>
          <w:rFonts w:ascii="Arial" w:hAnsi="Arial" w:cs="Arial"/>
          <w:sz w:val="24"/>
          <w:szCs w:val="24"/>
        </w:rPr>
        <w:t xml:space="preserve"> </w:t>
      </w:r>
      <w:proofErr w:type="spellStart"/>
      <w:r w:rsidRPr="009278A1">
        <w:rPr>
          <w:rFonts w:ascii="Arial" w:hAnsi="Arial" w:cs="Arial"/>
          <w:sz w:val="24"/>
          <w:szCs w:val="24"/>
        </w:rPr>
        <w:t>secara</w:t>
      </w:r>
      <w:proofErr w:type="spellEnd"/>
      <w:r w:rsidRPr="009278A1">
        <w:rPr>
          <w:rFonts w:ascii="Arial" w:hAnsi="Arial" w:cs="Arial"/>
          <w:sz w:val="24"/>
          <w:szCs w:val="24"/>
        </w:rPr>
        <w:t xml:space="preserve"> </w:t>
      </w:r>
      <w:proofErr w:type="spellStart"/>
      <w:r w:rsidRPr="009278A1">
        <w:rPr>
          <w:rFonts w:ascii="Arial" w:hAnsi="Arial" w:cs="Arial"/>
          <w:sz w:val="24"/>
          <w:szCs w:val="24"/>
        </w:rPr>
        <w:t>parsial</w:t>
      </w:r>
      <w:proofErr w:type="spellEnd"/>
      <w:r w:rsidRPr="009278A1">
        <w:rPr>
          <w:rFonts w:ascii="Arial" w:hAnsi="Arial" w:cs="Arial"/>
          <w:sz w:val="24"/>
          <w:szCs w:val="24"/>
        </w:rPr>
        <w:t xml:space="preserve"> </w:t>
      </w:r>
      <w:proofErr w:type="spellStart"/>
      <w:r w:rsidRPr="009278A1">
        <w:rPr>
          <w:rFonts w:ascii="Arial" w:hAnsi="Arial" w:cs="Arial"/>
          <w:sz w:val="24"/>
          <w:szCs w:val="24"/>
        </w:rPr>
        <w:t>maupun</w:t>
      </w:r>
      <w:proofErr w:type="spellEnd"/>
      <w:r w:rsidRPr="009278A1">
        <w:rPr>
          <w:rFonts w:ascii="Arial" w:hAnsi="Arial" w:cs="Arial"/>
          <w:sz w:val="24"/>
          <w:szCs w:val="24"/>
        </w:rPr>
        <w:t xml:space="preserve"> </w:t>
      </w:r>
      <w:proofErr w:type="spellStart"/>
      <w:r w:rsidRPr="009278A1">
        <w:rPr>
          <w:rFonts w:ascii="Arial" w:hAnsi="Arial" w:cs="Arial"/>
          <w:sz w:val="24"/>
          <w:szCs w:val="24"/>
        </w:rPr>
        <w:t>secara</w:t>
      </w:r>
      <w:proofErr w:type="spellEnd"/>
      <w:r w:rsidRPr="009278A1">
        <w:rPr>
          <w:rFonts w:ascii="Arial" w:hAnsi="Arial" w:cs="Arial"/>
          <w:sz w:val="24"/>
          <w:szCs w:val="24"/>
        </w:rPr>
        <w:t xml:space="preserve"> </w:t>
      </w:r>
      <w:proofErr w:type="spellStart"/>
      <w:r w:rsidRPr="009278A1">
        <w:rPr>
          <w:rFonts w:ascii="Arial" w:hAnsi="Arial" w:cs="Arial"/>
          <w:sz w:val="24"/>
          <w:szCs w:val="24"/>
        </w:rPr>
        <w:t>simultan</w:t>
      </w:r>
      <w:proofErr w:type="spellEnd"/>
      <w:r w:rsidRPr="009278A1">
        <w:rPr>
          <w:rFonts w:ascii="Arial" w:hAnsi="Arial" w:cs="Arial"/>
          <w:sz w:val="24"/>
          <w:szCs w:val="24"/>
        </w:rPr>
        <w:t xml:space="preserve">. Hal </w:t>
      </w:r>
      <w:proofErr w:type="spellStart"/>
      <w:r w:rsidRPr="009278A1">
        <w:rPr>
          <w:rFonts w:ascii="Arial" w:hAnsi="Arial" w:cs="Arial"/>
          <w:sz w:val="24"/>
          <w:szCs w:val="24"/>
        </w:rPr>
        <w:t>ini</w:t>
      </w:r>
      <w:proofErr w:type="spellEnd"/>
      <w:r w:rsidRPr="009278A1">
        <w:rPr>
          <w:rFonts w:ascii="Arial" w:hAnsi="Arial" w:cs="Arial"/>
          <w:sz w:val="24"/>
          <w:szCs w:val="24"/>
        </w:rPr>
        <w:t xml:space="preserve"> </w:t>
      </w:r>
      <w:proofErr w:type="spellStart"/>
      <w:r w:rsidRPr="009278A1">
        <w:rPr>
          <w:rFonts w:ascii="Arial" w:hAnsi="Arial" w:cs="Arial"/>
          <w:sz w:val="24"/>
          <w:szCs w:val="24"/>
        </w:rPr>
        <w:t>sesuai</w:t>
      </w:r>
      <w:proofErr w:type="spellEnd"/>
      <w:r w:rsidRPr="009278A1">
        <w:rPr>
          <w:rFonts w:ascii="Arial" w:hAnsi="Arial" w:cs="Arial"/>
          <w:sz w:val="24"/>
          <w:szCs w:val="24"/>
        </w:rPr>
        <w:t xml:space="preserve"> </w:t>
      </w:r>
      <w:proofErr w:type="spellStart"/>
      <w:r w:rsidRPr="009278A1">
        <w:rPr>
          <w:rFonts w:ascii="Arial" w:hAnsi="Arial" w:cs="Arial"/>
          <w:sz w:val="24"/>
          <w:szCs w:val="24"/>
        </w:rPr>
        <w:t>dengan</w:t>
      </w:r>
      <w:proofErr w:type="spellEnd"/>
      <w:r w:rsidRPr="009278A1">
        <w:rPr>
          <w:rFonts w:ascii="Arial" w:hAnsi="Arial" w:cs="Arial"/>
          <w:sz w:val="24"/>
          <w:szCs w:val="24"/>
        </w:rPr>
        <w:t xml:space="preserve"> </w:t>
      </w:r>
      <w:proofErr w:type="spellStart"/>
      <w:r w:rsidRPr="009278A1">
        <w:rPr>
          <w:rFonts w:ascii="Arial" w:hAnsi="Arial" w:cs="Arial"/>
          <w:sz w:val="24"/>
          <w:szCs w:val="24"/>
        </w:rPr>
        <w:t>hipotesis</w:t>
      </w:r>
      <w:proofErr w:type="spellEnd"/>
      <w:r w:rsidRPr="009278A1">
        <w:rPr>
          <w:rFonts w:ascii="Arial" w:hAnsi="Arial" w:cs="Arial"/>
          <w:sz w:val="24"/>
          <w:szCs w:val="24"/>
        </w:rPr>
        <w:t xml:space="preserve"> yang </w:t>
      </w:r>
      <w:proofErr w:type="spellStart"/>
      <w:r w:rsidRPr="009278A1">
        <w:rPr>
          <w:rFonts w:ascii="Arial" w:hAnsi="Arial" w:cs="Arial"/>
          <w:sz w:val="24"/>
          <w:szCs w:val="24"/>
        </w:rPr>
        <w:t>didapatkan</w:t>
      </w:r>
      <w:proofErr w:type="spellEnd"/>
      <w:r w:rsidRPr="009278A1">
        <w:rPr>
          <w:rFonts w:ascii="Arial" w:hAnsi="Arial" w:cs="Arial"/>
          <w:sz w:val="24"/>
          <w:szCs w:val="24"/>
        </w:rPr>
        <w:t xml:space="preserve"> </w:t>
      </w:r>
      <w:proofErr w:type="spellStart"/>
      <w:r w:rsidRPr="009278A1">
        <w:rPr>
          <w:rFonts w:ascii="Arial" w:hAnsi="Arial" w:cs="Arial"/>
          <w:sz w:val="24"/>
          <w:szCs w:val="24"/>
        </w:rPr>
        <w:t>hasil</w:t>
      </w:r>
      <w:proofErr w:type="spellEnd"/>
      <w:r w:rsidRPr="009278A1">
        <w:rPr>
          <w:rFonts w:ascii="Arial" w:hAnsi="Arial" w:cs="Arial"/>
          <w:sz w:val="24"/>
          <w:szCs w:val="24"/>
        </w:rPr>
        <w:t xml:space="preserve"> </w:t>
      </w:r>
      <w:proofErr w:type="spellStart"/>
      <w:r w:rsidRPr="009278A1">
        <w:rPr>
          <w:rFonts w:ascii="Arial" w:hAnsi="Arial" w:cs="Arial"/>
          <w:sz w:val="24"/>
          <w:szCs w:val="24"/>
        </w:rPr>
        <w:t>sebagai</w:t>
      </w:r>
      <w:proofErr w:type="spellEnd"/>
      <w:r w:rsidRPr="009278A1">
        <w:rPr>
          <w:rFonts w:ascii="Arial" w:hAnsi="Arial" w:cs="Arial"/>
          <w:sz w:val="24"/>
          <w:szCs w:val="24"/>
        </w:rPr>
        <w:t xml:space="preserve"> </w:t>
      </w:r>
      <w:proofErr w:type="spellStart"/>
      <w:r w:rsidRPr="009278A1">
        <w:rPr>
          <w:rFonts w:ascii="Arial" w:hAnsi="Arial" w:cs="Arial"/>
          <w:sz w:val="24"/>
          <w:szCs w:val="24"/>
        </w:rPr>
        <w:t>berikut</w:t>
      </w:r>
      <w:proofErr w:type="spellEnd"/>
      <w:r w:rsidRPr="009278A1">
        <w:rPr>
          <w:rFonts w:ascii="Arial" w:hAnsi="Arial" w:cs="Arial"/>
          <w:sz w:val="24"/>
          <w:szCs w:val="24"/>
        </w:rPr>
        <w:t>:</w:t>
      </w:r>
    </w:p>
    <w:p w14:paraId="5884E309" w14:textId="77777777" w:rsidR="002B090B" w:rsidRPr="009278A1" w:rsidRDefault="002B090B" w:rsidP="009278A1">
      <w:pPr>
        <w:autoSpaceDE w:val="0"/>
        <w:autoSpaceDN w:val="0"/>
        <w:adjustRightInd w:val="0"/>
        <w:spacing w:after="0"/>
        <w:jc w:val="both"/>
        <w:rPr>
          <w:rFonts w:ascii="Arial" w:hAnsi="Arial" w:cs="Arial"/>
          <w:sz w:val="24"/>
          <w:szCs w:val="24"/>
        </w:rPr>
      </w:pPr>
    </w:p>
    <w:tbl>
      <w:tblPr>
        <w:tblStyle w:val="TableGrid"/>
        <w:tblW w:w="7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1321"/>
        <w:gridCol w:w="1418"/>
        <w:gridCol w:w="1275"/>
        <w:gridCol w:w="987"/>
        <w:gridCol w:w="1423"/>
        <w:gridCol w:w="951"/>
      </w:tblGrid>
      <w:tr w:rsidR="00B97121" w:rsidRPr="009278A1" w14:paraId="54FAFC7A" w14:textId="77777777" w:rsidTr="00FD121A">
        <w:tc>
          <w:tcPr>
            <w:tcW w:w="517" w:type="dxa"/>
          </w:tcPr>
          <w:p w14:paraId="7BE90BFA" w14:textId="77777777" w:rsidR="00B97121" w:rsidRPr="009278A1" w:rsidRDefault="00B97121" w:rsidP="009278A1">
            <w:pPr>
              <w:autoSpaceDE w:val="0"/>
              <w:autoSpaceDN w:val="0"/>
              <w:adjustRightInd w:val="0"/>
              <w:spacing w:line="360" w:lineRule="auto"/>
              <w:ind w:right="-52"/>
              <w:jc w:val="both"/>
              <w:rPr>
                <w:rFonts w:ascii="Arial" w:hAnsi="Arial" w:cs="Arial"/>
                <w:sz w:val="24"/>
                <w:szCs w:val="24"/>
                <w:lang w:val="en-US"/>
              </w:rPr>
            </w:pPr>
            <w:r w:rsidRPr="009278A1">
              <w:rPr>
                <w:rFonts w:ascii="Arial" w:hAnsi="Arial" w:cs="Arial"/>
                <w:sz w:val="24"/>
                <w:szCs w:val="24"/>
                <w:lang w:val="en-US"/>
              </w:rPr>
              <w:t>Y=</w:t>
            </w:r>
          </w:p>
        </w:tc>
        <w:tc>
          <w:tcPr>
            <w:tcW w:w="1321" w:type="dxa"/>
          </w:tcPr>
          <w:p w14:paraId="367D7CD8" w14:textId="77777777" w:rsidR="00B97121" w:rsidRPr="009278A1" w:rsidRDefault="00B97121" w:rsidP="009278A1">
            <w:pPr>
              <w:autoSpaceDE w:val="0"/>
              <w:autoSpaceDN w:val="0"/>
              <w:adjustRightInd w:val="0"/>
              <w:spacing w:line="360" w:lineRule="auto"/>
              <w:ind w:left="-21" w:right="-162"/>
              <w:jc w:val="both"/>
              <w:rPr>
                <w:rFonts w:ascii="Arial" w:hAnsi="Arial" w:cs="Arial"/>
                <w:sz w:val="24"/>
                <w:szCs w:val="24"/>
                <w:lang w:val="en-US"/>
              </w:rPr>
            </w:pPr>
            <w:r w:rsidRPr="009278A1">
              <w:rPr>
                <w:rFonts w:ascii="Arial" w:hAnsi="Arial" w:cs="Arial"/>
                <w:sz w:val="24"/>
                <w:szCs w:val="24"/>
                <w:lang w:val="en-US"/>
              </w:rPr>
              <w:t>0,3102 X</w:t>
            </w:r>
            <w:r w:rsidRPr="009278A1">
              <w:rPr>
                <w:rFonts w:ascii="Arial" w:hAnsi="Arial" w:cs="Arial"/>
                <w:sz w:val="24"/>
                <w:szCs w:val="24"/>
                <w:vertAlign w:val="subscript"/>
                <w:lang w:val="en-US"/>
              </w:rPr>
              <w:t xml:space="preserve">1 </w:t>
            </w:r>
            <w:r w:rsidRPr="009278A1">
              <w:rPr>
                <w:rFonts w:ascii="Arial" w:hAnsi="Arial" w:cs="Arial"/>
                <w:sz w:val="24"/>
                <w:szCs w:val="24"/>
                <w:lang w:val="en-US"/>
              </w:rPr>
              <w:t>+</w:t>
            </w:r>
          </w:p>
        </w:tc>
        <w:tc>
          <w:tcPr>
            <w:tcW w:w="1418" w:type="dxa"/>
          </w:tcPr>
          <w:p w14:paraId="072B35A0" w14:textId="77777777" w:rsidR="00B97121" w:rsidRPr="009278A1" w:rsidRDefault="00B97121" w:rsidP="009278A1">
            <w:pPr>
              <w:autoSpaceDE w:val="0"/>
              <w:autoSpaceDN w:val="0"/>
              <w:adjustRightInd w:val="0"/>
              <w:spacing w:line="360" w:lineRule="auto"/>
              <w:ind w:left="-110" w:right="-148"/>
              <w:jc w:val="both"/>
              <w:rPr>
                <w:rFonts w:ascii="Arial" w:hAnsi="Arial" w:cs="Arial"/>
                <w:sz w:val="24"/>
                <w:szCs w:val="24"/>
                <w:lang w:val="en-US"/>
              </w:rPr>
            </w:pPr>
            <w:r w:rsidRPr="009278A1">
              <w:rPr>
                <w:rFonts w:ascii="Arial" w:hAnsi="Arial" w:cs="Arial"/>
                <w:sz w:val="24"/>
                <w:szCs w:val="24"/>
                <w:lang w:val="en-US"/>
              </w:rPr>
              <w:t>0,2705 X</w:t>
            </w:r>
            <w:r w:rsidRPr="009278A1">
              <w:rPr>
                <w:rFonts w:ascii="Arial" w:hAnsi="Arial" w:cs="Arial"/>
                <w:sz w:val="24"/>
                <w:szCs w:val="24"/>
                <w:vertAlign w:val="subscript"/>
                <w:lang w:val="en-US"/>
              </w:rPr>
              <w:t xml:space="preserve">2 </w:t>
            </w:r>
            <w:r w:rsidRPr="009278A1">
              <w:rPr>
                <w:rFonts w:ascii="Arial" w:hAnsi="Arial" w:cs="Arial"/>
                <w:sz w:val="24"/>
                <w:szCs w:val="24"/>
                <w:lang w:val="en-US"/>
              </w:rPr>
              <w:t>+</w:t>
            </w:r>
          </w:p>
        </w:tc>
        <w:tc>
          <w:tcPr>
            <w:tcW w:w="1275" w:type="dxa"/>
          </w:tcPr>
          <w:p w14:paraId="1FB4F5B9" w14:textId="77777777" w:rsidR="00B97121" w:rsidRPr="009278A1" w:rsidRDefault="00B97121" w:rsidP="009278A1">
            <w:pPr>
              <w:autoSpaceDE w:val="0"/>
              <w:autoSpaceDN w:val="0"/>
              <w:adjustRightInd w:val="0"/>
              <w:spacing w:line="360" w:lineRule="auto"/>
              <w:ind w:left="-104" w:right="-109"/>
              <w:jc w:val="both"/>
              <w:rPr>
                <w:rFonts w:ascii="Arial" w:hAnsi="Arial" w:cs="Arial"/>
                <w:sz w:val="24"/>
                <w:szCs w:val="24"/>
                <w:lang w:val="en-US"/>
              </w:rPr>
            </w:pPr>
            <w:r w:rsidRPr="009278A1">
              <w:rPr>
                <w:rFonts w:ascii="Arial" w:hAnsi="Arial" w:cs="Arial"/>
                <w:sz w:val="24"/>
                <w:szCs w:val="24"/>
                <w:lang w:val="en-US"/>
              </w:rPr>
              <w:t>0,3845 X</w:t>
            </w:r>
            <w:r w:rsidRPr="009278A1">
              <w:rPr>
                <w:rFonts w:ascii="Arial" w:hAnsi="Arial" w:cs="Arial"/>
                <w:sz w:val="24"/>
                <w:szCs w:val="24"/>
                <w:vertAlign w:val="subscript"/>
                <w:lang w:val="en-US"/>
              </w:rPr>
              <w:t>3</w:t>
            </w:r>
            <w:r w:rsidRPr="009278A1">
              <w:rPr>
                <w:rFonts w:ascii="Arial" w:hAnsi="Arial" w:cs="Arial"/>
                <w:sz w:val="24"/>
                <w:szCs w:val="24"/>
                <w:lang w:val="en-US"/>
              </w:rPr>
              <w:t>,</w:t>
            </w:r>
          </w:p>
        </w:tc>
        <w:tc>
          <w:tcPr>
            <w:tcW w:w="987" w:type="dxa"/>
          </w:tcPr>
          <w:p w14:paraId="7C436F54" w14:textId="77777777" w:rsidR="00B97121" w:rsidRPr="009278A1" w:rsidRDefault="00B97121" w:rsidP="009278A1">
            <w:pPr>
              <w:autoSpaceDE w:val="0"/>
              <w:autoSpaceDN w:val="0"/>
              <w:adjustRightInd w:val="0"/>
              <w:spacing w:line="360" w:lineRule="auto"/>
              <w:ind w:left="-105" w:right="-110"/>
              <w:jc w:val="both"/>
              <w:rPr>
                <w:rFonts w:ascii="Arial" w:hAnsi="Arial" w:cs="Arial"/>
                <w:sz w:val="24"/>
                <w:szCs w:val="24"/>
                <w:lang w:val="en-US"/>
              </w:rPr>
            </w:pPr>
            <w:proofErr w:type="spellStart"/>
            <w:r w:rsidRPr="009278A1">
              <w:rPr>
                <w:rFonts w:ascii="Arial" w:hAnsi="Arial" w:cs="Arial"/>
                <w:sz w:val="24"/>
                <w:szCs w:val="24"/>
                <w:lang w:val="en-US"/>
              </w:rPr>
              <w:t>Errorvar</w:t>
            </w:r>
            <w:proofErr w:type="spellEnd"/>
          </w:p>
        </w:tc>
        <w:tc>
          <w:tcPr>
            <w:tcW w:w="1423" w:type="dxa"/>
          </w:tcPr>
          <w:p w14:paraId="4212E167" w14:textId="77777777" w:rsidR="00B97121" w:rsidRPr="009278A1" w:rsidRDefault="00B97121" w:rsidP="009278A1">
            <w:pPr>
              <w:autoSpaceDE w:val="0"/>
              <w:autoSpaceDN w:val="0"/>
              <w:adjustRightInd w:val="0"/>
              <w:spacing w:line="360" w:lineRule="auto"/>
              <w:ind w:left="-241" w:right="-97"/>
              <w:jc w:val="both"/>
              <w:rPr>
                <w:rFonts w:ascii="Arial" w:hAnsi="Arial" w:cs="Arial"/>
                <w:sz w:val="24"/>
                <w:szCs w:val="24"/>
                <w:lang w:val="en-US"/>
              </w:rPr>
            </w:pPr>
            <w:r w:rsidRPr="009278A1">
              <w:rPr>
                <w:rFonts w:ascii="Arial" w:hAnsi="Arial" w:cs="Arial"/>
                <w:sz w:val="24"/>
                <w:szCs w:val="24"/>
                <w:lang w:val="en-US"/>
              </w:rPr>
              <w:t>0,2296, R</w:t>
            </w:r>
            <w:r w:rsidRPr="009278A1">
              <w:rPr>
                <w:rFonts w:ascii="Arial" w:hAnsi="Arial" w:cs="Arial"/>
                <w:sz w:val="24"/>
                <w:szCs w:val="24"/>
                <w:vertAlign w:val="superscript"/>
                <w:lang w:val="en-US"/>
              </w:rPr>
              <w:t>2</w:t>
            </w:r>
          </w:p>
        </w:tc>
        <w:tc>
          <w:tcPr>
            <w:tcW w:w="951" w:type="dxa"/>
          </w:tcPr>
          <w:p w14:paraId="695DF7DE" w14:textId="77777777" w:rsidR="00B97121" w:rsidRPr="009278A1" w:rsidRDefault="00B97121" w:rsidP="009278A1">
            <w:pPr>
              <w:autoSpaceDE w:val="0"/>
              <w:autoSpaceDN w:val="0"/>
              <w:adjustRightInd w:val="0"/>
              <w:spacing w:line="360" w:lineRule="auto"/>
              <w:ind w:left="-104"/>
              <w:jc w:val="both"/>
              <w:rPr>
                <w:rFonts w:ascii="Arial" w:hAnsi="Arial" w:cs="Arial"/>
                <w:sz w:val="24"/>
                <w:szCs w:val="24"/>
                <w:lang w:val="en-US"/>
              </w:rPr>
            </w:pPr>
            <w:r w:rsidRPr="009278A1">
              <w:rPr>
                <w:rFonts w:ascii="Arial" w:hAnsi="Arial" w:cs="Arial"/>
                <w:sz w:val="24"/>
                <w:szCs w:val="24"/>
                <w:lang w:val="en-US"/>
              </w:rPr>
              <w:t>0,7704</w:t>
            </w:r>
          </w:p>
        </w:tc>
      </w:tr>
      <w:tr w:rsidR="00B97121" w:rsidRPr="009278A1" w14:paraId="383B37A0" w14:textId="77777777" w:rsidTr="00FD121A">
        <w:tc>
          <w:tcPr>
            <w:tcW w:w="517" w:type="dxa"/>
          </w:tcPr>
          <w:p w14:paraId="3BB4C5B0" w14:textId="77777777" w:rsidR="00B97121" w:rsidRPr="009278A1" w:rsidRDefault="00B97121" w:rsidP="009278A1">
            <w:pPr>
              <w:autoSpaceDE w:val="0"/>
              <w:autoSpaceDN w:val="0"/>
              <w:adjustRightInd w:val="0"/>
              <w:spacing w:line="360" w:lineRule="auto"/>
              <w:jc w:val="both"/>
              <w:rPr>
                <w:rFonts w:ascii="Arial" w:hAnsi="Arial" w:cs="Arial"/>
                <w:sz w:val="24"/>
                <w:szCs w:val="24"/>
              </w:rPr>
            </w:pPr>
          </w:p>
        </w:tc>
        <w:tc>
          <w:tcPr>
            <w:tcW w:w="1321" w:type="dxa"/>
          </w:tcPr>
          <w:p w14:paraId="2110C3F6" w14:textId="77777777" w:rsidR="00B97121" w:rsidRPr="009278A1" w:rsidRDefault="00B97121" w:rsidP="009278A1">
            <w:pPr>
              <w:autoSpaceDE w:val="0"/>
              <w:autoSpaceDN w:val="0"/>
              <w:adjustRightInd w:val="0"/>
              <w:spacing w:line="360" w:lineRule="auto"/>
              <w:ind w:left="-58"/>
              <w:jc w:val="both"/>
              <w:rPr>
                <w:rFonts w:ascii="Arial" w:hAnsi="Arial" w:cs="Arial"/>
                <w:sz w:val="24"/>
                <w:szCs w:val="24"/>
                <w:lang w:val="en-US"/>
              </w:rPr>
            </w:pPr>
            <w:r w:rsidRPr="009278A1">
              <w:rPr>
                <w:rFonts w:ascii="Arial" w:hAnsi="Arial" w:cs="Arial"/>
                <w:sz w:val="24"/>
                <w:szCs w:val="24"/>
                <w:lang w:val="en-US"/>
              </w:rPr>
              <w:t>(0,1250)</w:t>
            </w:r>
          </w:p>
        </w:tc>
        <w:tc>
          <w:tcPr>
            <w:tcW w:w="1418" w:type="dxa"/>
          </w:tcPr>
          <w:p w14:paraId="1B3A71BC" w14:textId="77777777" w:rsidR="00B97121" w:rsidRPr="009278A1" w:rsidRDefault="00B97121" w:rsidP="009278A1">
            <w:pPr>
              <w:autoSpaceDE w:val="0"/>
              <w:autoSpaceDN w:val="0"/>
              <w:adjustRightInd w:val="0"/>
              <w:spacing w:line="360" w:lineRule="auto"/>
              <w:jc w:val="both"/>
              <w:rPr>
                <w:rFonts w:ascii="Arial" w:hAnsi="Arial" w:cs="Arial"/>
                <w:sz w:val="24"/>
                <w:szCs w:val="24"/>
              </w:rPr>
            </w:pPr>
            <w:r w:rsidRPr="009278A1">
              <w:rPr>
                <w:rFonts w:ascii="Arial" w:hAnsi="Arial" w:cs="Arial"/>
                <w:sz w:val="24"/>
                <w:szCs w:val="24"/>
              </w:rPr>
              <w:t>(0</w:t>
            </w:r>
            <w:r w:rsidRPr="009278A1">
              <w:rPr>
                <w:rFonts w:ascii="Arial" w:hAnsi="Arial" w:cs="Arial"/>
                <w:sz w:val="24"/>
                <w:szCs w:val="24"/>
                <w:lang w:val="en-US"/>
              </w:rPr>
              <w:t>,</w:t>
            </w:r>
            <w:r w:rsidRPr="009278A1">
              <w:rPr>
                <w:rFonts w:ascii="Arial" w:hAnsi="Arial" w:cs="Arial"/>
                <w:sz w:val="24"/>
                <w:szCs w:val="24"/>
              </w:rPr>
              <w:t>07257)</w:t>
            </w:r>
          </w:p>
        </w:tc>
        <w:tc>
          <w:tcPr>
            <w:tcW w:w="1275" w:type="dxa"/>
          </w:tcPr>
          <w:p w14:paraId="2C2A0A12" w14:textId="77777777" w:rsidR="00B97121" w:rsidRPr="009278A1" w:rsidRDefault="00B97121" w:rsidP="009278A1">
            <w:pPr>
              <w:autoSpaceDE w:val="0"/>
              <w:autoSpaceDN w:val="0"/>
              <w:adjustRightInd w:val="0"/>
              <w:spacing w:line="360" w:lineRule="auto"/>
              <w:jc w:val="both"/>
              <w:rPr>
                <w:rFonts w:ascii="Arial" w:hAnsi="Arial" w:cs="Arial"/>
                <w:sz w:val="24"/>
                <w:szCs w:val="24"/>
              </w:rPr>
            </w:pPr>
            <w:r w:rsidRPr="009278A1">
              <w:rPr>
                <w:rFonts w:ascii="Arial" w:hAnsi="Arial" w:cs="Arial"/>
                <w:sz w:val="24"/>
                <w:szCs w:val="24"/>
              </w:rPr>
              <w:t>(0</w:t>
            </w:r>
            <w:r w:rsidRPr="009278A1">
              <w:rPr>
                <w:rFonts w:ascii="Arial" w:hAnsi="Arial" w:cs="Arial"/>
                <w:sz w:val="24"/>
                <w:szCs w:val="24"/>
                <w:lang w:val="en-US"/>
              </w:rPr>
              <w:t>,</w:t>
            </w:r>
            <w:r w:rsidRPr="009278A1">
              <w:rPr>
                <w:rFonts w:ascii="Arial" w:hAnsi="Arial" w:cs="Arial"/>
                <w:sz w:val="24"/>
                <w:szCs w:val="24"/>
              </w:rPr>
              <w:t>09371)</w:t>
            </w:r>
          </w:p>
        </w:tc>
        <w:tc>
          <w:tcPr>
            <w:tcW w:w="987" w:type="dxa"/>
          </w:tcPr>
          <w:p w14:paraId="63D12709" w14:textId="77777777" w:rsidR="00B97121" w:rsidRPr="009278A1" w:rsidRDefault="00B97121" w:rsidP="009278A1">
            <w:pPr>
              <w:autoSpaceDE w:val="0"/>
              <w:autoSpaceDN w:val="0"/>
              <w:adjustRightInd w:val="0"/>
              <w:spacing w:line="360" w:lineRule="auto"/>
              <w:jc w:val="both"/>
              <w:rPr>
                <w:rFonts w:ascii="Arial" w:hAnsi="Arial" w:cs="Arial"/>
                <w:sz w:val="24"/>
                <w:szCs w:val="24"/>
              </w:rPr>
            </w:pPr>
          </w:p>
        </w:tc>
        <w:tc>
          <w:tcPr>
            <w:tcW w:w="1423" w:type="dxa"/>
          </w:tcPr>
          <w:p w14:paraId="69D35D95" w14:textId="77777777" w:rsidR="00B97121" w:rsidRPr="009278A1" w:rsidRDefault="00B97121" w:rsidP="009278A1">
            <w:pPr>
              <w:autoSpaceDE w:val="0"/>
              <w:autoSpaceDN w:val="0"/>
              <w:adjustRightInd w:val="0"/>
              <w:spacing w:line="360" w:lineRule="auto"/>
              <w:ind w:left="-99" w:right="-97"/>
              <w:jc w:val="both"/>
              <w:rPr>
                <w:rFonts w:ascii="Arial" w:hAnsi="Arial" w:cs="Arial"/>
                <w:sz w:val="24"/>
                <w:szCs w:val="24"/>
                <w:lang w:val="en-US"/>
              </w:rPr>
            </w:pPr>
            <w:r w:rsidRPr="009278A1">
              <w:rPr>
                <w:rFonts w:ascii="Arial" w:hAnsi="Arial" w:cs="Arial"/>
                <w:sz w:val="24"/>
                <w:szCs w:val="24"/>
                <w:lang w:val="en-US"/>
              </w:rPr>
              <w:t>(0.01739)</w:t>
            </w:r>
          </w:p>
        </w:tc>
        <w:tc>
          <w:tcPr>
            <w:tcW w:w="951" w:type="dxa"/>
          </w:tcPr>
          <w:p w14:paraId="6CBA0ABF" w14:textId="77777777" w:rsidR="00B97121" w:rsidRPr="009278A1" w:rsidRDefault="00B97121" w:rsidP="009278A1">
            <w:pPr>
              <w:autoSpaceDE w:val="0"/>
              <w:autoSpaceDN w:val="0"/>
              <w:adjustRightInd w:val="0"/>
              <w:spacing w:line="360" w:lineRule="auto"/>
              <w:jc w:val="both"/>
              <w:rPr>
                <w:rFonts w:ascii="Arial" w:hAnsi="Arial" w:cs="Arial"/>
                <w:sz w:val="24"/>
                <w:szCs w:val="24"/>
              </w:rPr>
            </w:pPr>
          </w:p>
        </w:tc>
      </w:tr>
      <w:tr w:rsidR="00B97121" w:rsidRPr="009278A1" w14:paraId="4F016320" w14:textId="77777777" w:rsidTr="00FD121A">
        <w:tc>
          <w:tcPr>
            <w:tcW w:w="517" w:type="dxa"/>
          </w:tcPr>
          <w:p w14:paraId="52D1C0E0" w14:textId="77777777" w:rsidR="00B97121" w:rsidRPr="009278A1" w:rsidRDefault="00B97121" w:rsidP="009278A1">
            <w:pPr>
              <w:autoSpaceDE w:val="0"/>
              <w:autoSpaceDN w:val="0"/>
              <w:adjustRightInd w:val="0"/>
              <w:spacing w:line="360" w:lineRule="auto"/>
              <w:jc w:val="both"/>
              <w:rPr>
                <w:rFonts w:ascii="Arial" w:hAnsi="Arial" w:cs="Arial"/>
                <w:sz w:val="24"/>
                <w:szCs w:val="24"/>
              </w:rPr>
            </w:pPr>
          </w:p>
        </w:tc>
        <w:tc>
          <w:tcPr>
            <w:tcW w:w="1321" w:type="dxa"/>
          </w:tcPr>
          <w:p w14:paraId="53E143B7" w14:textId="77777777" w:rsidR="00B97121" w:rsidRPr="009278A1" w:rsidRDefault="00B97121" w:rsidP="009278A1">
            <w:pPr>
              <w:autoSpaceDE w:val="0"/>
              <w:autoSpaceDN w:val="0"/>
              <w:adjustRightInd w:val="0"/>
              <w:spacing w:line="360" w:lineRule="auto"/>
              <w:jc w:val="both"/>
              <w:rPr>
                <w:rFonts w:ascii="Arial" w:hAnsi="Arial" w:cs="Arial"/>
                <w:sz w:val="24"/>
                <w:szCs w:val="24"/>
              </w:rPr>
            </w:pPr>
            <w:r w:rsidRPr="009278A1">
              <w:rPr>
                <w:rFonts w:ascii="Arial" w:hAnsi="Arial" w:cs="Arial"/>
                <w:sz w:val="24"/>
                <w:szCs w:val="24"/>
              </w:rPr>
              <w:t>3</w:t>
            </w:r>
            <w:r w:rsidRPr="009278A1">
              <w:rPr>
                <w:rFonts w:ascii="Arial" w:hAnsi="Arial" w:cs="Arial"/>
                <w:sz w:val="24"/>
                <w:szCs w:val="24"/>
                <w:lang w:val="en-US"/>
              </w:rPr>
              <w:t>,</w:t>
            </w:r>
            <w:r w:rsidRPr="009278A1">
              <w:rPr>
                <w:rFonts w:ascii="Arial" w:hAnsi="Arial" w:cs="Arial"/>
                <w:sz w:val="24"/>
                <w:szCs w:val="24"/>
              </w:rPr>
              <w:t>3590</w:t>
            </w:r>
          </w:p>
        </w:tc>
        <w:tc>
          <w:tcPr>
            <w:tcW w:w="1418" w:type="dxa"/>
          </w:tcPr>
          <w:p w14:paraId="03EFA45E" w14:textId="77777777" w:rsidR="00B97121" w:rsidRPr="009278A1" w:rsidRDefault="00B97121" w:rsidP="009278A1">
            <w:pPr>
              <w:autoSpaceDE w:val="0"/>
              <w:autoSpaceDN w:val="0"/>
              <w:adjustRightInd w:val="0"/>
              <w:spacing w:line="360" w:lineRule="auto"/>
              <w:jc w:val="both"/>
              <w:rPr>
                <w:rFonts w:ascii="Arial" w:hAnsi="Arial" w:cs="Arial"/>
                <w:sz w:val="24"/>
                <w:szCs w:val="24"/>
              </w:rPr>
            </w:pPr>
            <w:r w:rsidRPr="009278A1">
              <w:rPr>
                <w:rFonts w:ascii="Arial" w:hAnsi="Arial" w:cs="Arial"/>
                <w:sz w:val="24"/>
                <w:szCs w:val="24"/>
              </w:rPr>
              <w:t>3</w:t>
            </w:r>
            <w:r w:rsidRPr="009278A1">
              <w:rPr>
                <w:rFonts w:ascii="Arial" w:hAnsi="Arial" w:cs="Arial"/>
                <w:sz w:val="24"/>
                <w:szCs w:val="24"/>
                <w:lang w:val="en-US"/>
              </w:rPr>
              <w:t>,</w:t>
            </w:r>
            <w:r w:rsidRPr="009278A1">
              <w:rPr>
                <w:rFonts w:ascii="Arial" w:hAnsi="Arial" w:cs="Arial"/>
                <w:sz w:val="24"/>
                <w:szCs w:val="24"/>
              </w:rPr>
              <w:t>7273</w:t>
            </w:r>
          </w:p>
        </w:tc>
        <w:tc>
          <w:tcPr>
            <w:tcW w:w="1275" w:type="dxa"/>
          </w:tcPr>
          <w:p w14:paraId="1B81584F" w14:textId="77777777" w:rsidR="00B97121" w:rsidRPr="009278A1" w:rsidRDefault="00B97121" w:rsidP="009278A1">
            <w:pPr>
              <w:autoSpaceDE w:val="0"/>
              <w:autoSpaceDN w:val="0"/>
              <w:adjustRightInd w:val="0"/>
              <w:spacing w:line="360" w:lineRule="auto"/>
              <w:jc w:val="both"/>
              <w:rPr>
                <w:rFonts w:ascii="Arial" w:hAnsi="Arial" w:cs="Arial"/>
                <w:sz w:val="24"/>
                <w:szCs w:val="24"/>
              </w:rPr>
            </w:pPr>
            <w:r w:rsidRPr="009278A1">
              <w:rPr>
                <w:rFonts w:ascii="Arial" w:hAnsi="Arial" w:cs="Arial"/>
                <w:sz w:val="24"/>
                <w:szCs w:val="24"/>
              </w:rPr>
              <w:t>3</w:t>
            </w:r>
            <w:r w:rsidRPr="009278A1">
              <w:rPr>
                <w:rFonts w:ascii="Arial" w:hAnsi="Arial" w:cs="Arial"/>
                <w:sz w:val="24"/>
                <w:szCs w:val="24"/>
                <w:lang w:val="en-US"/>
              </w:rPr>
              <w:t>,</w:t>
            </w:r>
            <w:r w:rsidRPr="009278A1">
              <w:rPr>
                <w:rFonts w:ascii="Arial" w:hAnsi="Arial" w:cs="Arial"/>
                <w:sz w:val="24"/>
                <w:szCs w:val="24"/>
              </w:rPr>
              <w:t>3106</w:t>
            </w:r>
          </w:p>
        </w:tc>
        <w:tc>
          <w:tcPr>
            <w:tcW w:w="987" w:type="dxa"/>
          </w:tcPr>
          <w:p w14:paraId="4C257DFB" w14:textId="77777777" w:rsidR="00B97121" w:rsidRPr="009278A1" w:rsidRDefault="00B97121" w:rsidP="009278A1">
            <w:pPr>
              <w:autoSpaceDE w:val="0"/>
              <w:autoSpaceDN w:val="0"/>
              <w:adjustRightInd w:val="0"/>
              <w:spacing w:line="360" w:lineRule="auto"/>
              <w:jc w:val="both"/>
              <w:rPr>
                <w:rFonts w:ascii="Arial" w:hAnsi="Arial" w:cs="Arial"/>
                <w:sz w:val="24"/>
                <w:szCs w:val="24"/>
              </w:rPr>
            </w:pPr>
          </w:p>
        </w:tc>
        <w:tc>
          <w:tcPr>
            <w:tcW w:w="1423" w:type="dxa"/>
          </w:tcPr>
          <w:p w14:paraId="555ED143" w14:textId="77777777" w:rsidR="00B97121" w:rsidRPr="009278A1" w:rsidRDefault="00B97121" w:rsidP="009278A1">
            <w:pPr>
              <w:autoSpaceDE w:val="0"/>
              <w:autoSpaceDN w:val="0"/>
              <w:adjustRightInd w:val="0"/>
              <w:spacing w:line="360" w:lineRule="auto"/>
              <w:jc w:val="both"/>
              <w:rPr>
                <w:rFonts w:ascii="Arial" w:hAnsi="Arial" w:cs="Arial"/>
                <w:sz w:val="24"/>
                <w:szCs w:val="24"/>
              </w:rPr>
            </w:pPr>
            <w:r w:rsidRPr="009278A1">
              <w:rPr>
                <w:rFonts w:ascii="Arial" w:hAnsi="Arial" w:cs="Arial"/>
                <w:sz w:val="24"/>
                <w:szCs w:val="24"/>
              </w:rPr>
              <w:t>5</w:t>
            </w:r>
            <w:r w:rsidRPr="009278A1">
              <w:rPr>
                <w:rFonts w:ascii="Arial" w:hAnsi="Arial" w:cs="Arial"/>
                <w:sz w:val="24"/>
                <w:szCs w:val="24"/>
                <w:lang w:val="en-US"/>
              </w:rPr>
              <w:t>,</w:t>
            </w:r>
            <w:r w:rsidRPr="009278A1">
              <w:rPr>
                <w:rFonts w:ascii="Arial" w:hAnsi="Arial" w:cs="Arial"/>
                <w:sz w:val="24"/>
                <w:szCs w:val="24"/>
              </w:rPr>
              <w:t>2363</w:t>
            </w:r>
          </w:p>
        </w:tc>
        <w:tc>
          <w:tcPr>
            <w:tcW w:w="951" w:type="dxa"/>
          </w:tcPr>
          <w:p w14:paraId="318ED154" w14:textId="77777777" w:rsidR="00B97121" w:rsidRPr="009278A1" w:rsidRDefault="00B97121" w:rsidP="009278A1">
            <w:pPr>
              <w:autoSpaceDE w:val="0"/>
              <w:autoSpaceDN w:val="0"/>
              <w:adjustRightInd w:val="0"/>
              <w:spacing w:line="360" w:lineRule="auto"/>
              <w:jc w:val="both"/>
              <w:rPr>
                <w:rFonts w:ascii="Arial" w:hAnsi="Arial" w:cs="Arial"/>
                <w:sz w:val="24"/>
                <w:szCs w:val="24"/>
              </w:rPr>
            </w:pPr>
          </w:p>
        </w:tc>
      </w:tr>
    </w:tbl>
    <w:p w14:paraId="78E5E1E7" w14:textId="6744FCF4" w:rsidR="00B97121" w:rsidRPr="009278A1" w:rsidRDefault="00B97121" w:rsidP="002B090B">
      <w:pPr>
        <w:spacing w:before="240"/>
        <w:jc w:val="both"/>
        <w:rPr>
          <w:rFonts w:ascii="Arial" w:hAnsi="Arial" w:cs="Arial"/>
          <w:sz w:val="24"/>
          <w:szCs w:val="24"/>
        </w:rPr>
      </w:pPr>
      <w:r w:rsidRPr="009278A1">
        <w:rPr>
          <w:rFonts w:ascii="Arial" w:hAnsi="Arial" w:cs="Arial"/>
          <w:sz w:val="24"/>
          <w:szCs w:val="24"/>
        </w:rPr>
        <w:tab/>
      </w:r>
      <w:bookmarkStart w:id="6" w:name="_Hlk87363346"/>
      <w:proofErr w:type="spellStart"/>
      <w:r w:rsidRPr="009278A1">
        <w:rPr>
          <w:rFonts w:ascii="Arial" w:hAnsi="Arial" w:cs="Arial"/>
          <w:sz w:val="24"/>
          <w:szCs w:val="24"/>
        </w:rPr>
        <w:t>Berdasarkan</w:t>
      </w:r>
      <w:proofErr w:type="spellEnd"/>
      <w:r w:rsidRPr="009278A1">
        <w:rPr>
          <w:rFonts w:ascii="Arial" w:hAnsi="Arial" w:cs="Arial"/>
          <w:sz w:val="24"/>
          <w:szCs w:val="24"/>
        </w:rPr>
        <w:t xml:space="preserve"> </w:t>
      </w:r>
      <w:proofErr w:type="spellStart"/>
      <w:r w:rsidRPr="009278A1">
        <w:rPr>
          <w:rFonts w:ascii="Arial" w:hAnsi="Arial" w:cs="Arial"/>
          <w:sz w:val="24"/>
          <w:szCs w:val="24"/>
        </w:rPr>
        <w:t>persamaan</w:t>
      </w:r>
      <w:proofErr w:type="spellEnd"/>
      <w:r w:rsidRPr="009278A1">
        <w:rPr>
          <w:rFonts w:ascii="Arial" w:hAnsi="Arial" w:cs="Arial"/>
          <w:sz w:val="24"/>
          <w:szCs w:val="24"/>
        </w:rPr>
        <w:t xml:space="preserve"> diatas </w:t>
      </w:r>
      <w:proofErr w:type="spellStart"/>
      <w:r w:rsidRPr="009278A1">
        <w:rPr>
          <w:rFonts w:ascii="Arial" w:hAnsi="Arial" w:cs="Arial"/>
          <w:sz w:val="24"/>
          <w:szCs w:val="24"/>
        </w:rPr>
        <w:t>dapat</w:t>
      </w:r>
      <w:proofErr w:type="spellEnd"/>
      <w:r w:rsidRPr="009278A1">
        <w:rPr>
          <w:rFonts w:ascii="Arial" w:hAnsi="Arial" w:cs="Arial"/>
          <w:sz w:val="24"/>
          <w:szCs w:val="24"/>
        </w:rPr>
        <w:t xml:space="preserve"> </w:t>
      </w:r>
      <w:proofErr w:type="spellStart"/>
      <w:r w:rsidRPr="009278A1">
        <w:rPr>
          <w:rFonts w:ascii="Arial" w:hAnsi="Arial" w:cs="Arial"/>
          <w:sz w:val="24"/>
          <w:szCs w:val="24"/>
        </w:rPr>
        <w:t>dijelaskan</w:t>
      </w:r>
      <w:proofErr w:type="spellEnd"/>
      <w:r w:rsidRPr="009278A1">
        <w:rPr>
          <w:rFonts w:ascii="Arial" w:hAnsi="Arial" w:cs="Arial"/>
          <w:sz w:val="24"/>
          <w:szCs w:val="24"/>
        </w:rPr>
        <w:t xml:space="preserve"> bahwa </w:t>
      </w:r>
      <w:proofErr w:type="spellStart"/>
      <w:r w:rsidRPr="009278A1">
        <w:rPr>
          <w:rFonts w:ascii="Arial" w:hAnsi="Arial" w:cs="Arial"/>
          <w:sz w:val="24"/>
          <w:szCs w:val="24"/>
        </w:rPr>
        <w:t>variabel</w:t>
      </w:r>
      <w:proofErr w:type="spellEnd"/>
      <w:r w:rsidRPr="009278A1">
        <w:rPr>
          <w:rFonts w:ascii="Arial" w:hAnsi="Arial" w:cs="Arial"/>
          <w:sz w:val="24"/>
          <w:szCs w:val="24"/>
        </w:rPr>
        <w:t xml:space="preserve"> </w:t>
      </w:r>
      <w:proofErr w:type="spellStart"/>
      <w:r w:rsidRPr="009278A1">
        <w:rPr>
          <w:rFonts w:ascii="Arial" w:hAnsi="Arial" w:cs="Arial"/>
          <w:sz w:val="24"/>
          <w:szCs w:val="24"/>
        </w:rPr>
        <w:t>Inovasi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dipengaruhi</w:t>
      </w:r>
      <w:proofErr w:type="spellEnd"/>
      <w:r w:rsidRPr="009278A1">
        <w:rPr>
          <w:rFonts w:ascii="Arial" w:hAnsi="Arial" w:cs="Arial"/>
          <w:sz w:val="24"/>
          <w:szCs w:val="24"/>
        </w:rPr>
        <w:t xml:space="preserve"> </w:t>
      </w:r>
      <w:proofErr w:type="spellStart"/>
      <w:r w:rsidRPr="009278A1">
        <w:rPr>
          <w:rFonts w:ascii="Arial" w:hAnsi="Arial" w:cs="Arial"/>
          <w:sz w:val="24"/>
          <w:szCs w:val="24"/>
        </w:rPr>
        <w:t>secara</w:t>
      </w:r>
      <w:proofErr w:type="spellEnd"/>
      <w:r w:rsidRPr="009278A1">
        <w:rPr>
          <w:rFonts w:ascii="Arial" w:hAnsi="Arial" w:cs="Arial"/>
          <w:sz w:val="24"/>
          <w:szCs w:val="24"/>
        </w:rPr>
        <w:t xml:space="preserve"> positif oleh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Pasar </w:t>
      </w:r>
      <w:proofErr w:type="spellStart"/>
      <w:r w:rsidRPr="009278A1">
        <w:rPr>
          <w:rFonts w:ascii="Arial" w:hAnsi="Arial" w:cs="Arial"/>
          <w:sz w:val="24"/>
          <w:szCs w:val="24"/>
        </w:rPr>
        <w:t>dengan</w:t>
      </w:r>
      <w:proofErr w:type="spellEnd"/>
      <w:r w:rsidRPr="009278A1">
        <w:rPr>
          <w:rFonts w:ascii="Arial" w:hAnsi="Arial" w:cs="Arial"/>
          <w:sz w:val="24"/>
          <w:szCs w:val="24"/>
        </w:rPr>
        <w:t xml:space="preserve"> </w:t>
      </w:r>
      <w:proofErr w:type="spellStart"/>
      <w:r w:rsidRPr="009278A1">
        <w:rPr>
          <w:rFonts w:ascii="Arial" w:hAnsi="Arial" w:cs="Arial"/>
          <w:sz w:val="24"/>
          <w:szCs w:val="24"/>
        </w:rPr>
        <w:t>koefisien</w:t>
      </w:r>
      <w:proofErr w:type="spellEnd"/>
      <w:r w:rsidRPr="009278A1">
        <w:rPr>
          <w:rFonts w:ascii="Arial" w:hAnsi="Arial" w:cs="Arial"/>
          <w:sz w:val="24"/>
          <w:szCs w:val="24"/>
        </w:rPr>
        <w:t xml:space="preserve"> </w:t>
      </w:r>
      <w:proofErr w:type="spellStart"/>
      <w:r w:rsidRPr="009278A1">
        <w:rPr>
          <w:rFonts w:ascii="Arial" w:hAnsi="Arial" w:cs="Arial"/>
          <w:sz w:val="24"/>
          <w:szCs w:val="24"/>
        </w:rPr>
        <w:t>jalur</w:t>
      </w:r>
      <w:proofErr w:type="spellEnd"/>
      <w:r w:rsidRPr="009278A1">
        <w:rPr>
          <w:rFonts w:ascii="Arial" w:hAnsi="Arial" w:cs="Arial"/>
          <w:sz w:val="24"/>
          <w:szCs w:val="24"/>
        </w:rPr>
        <w:t xml:space="preserve">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0,3102, </w:t>
      </w:r>
      <w:proofErr w:type="spellStart"/>
      <w:r w:rsidRPr="009278A1">
        <w:rPr>
          <w:rFonts w:ascii="Arial" w:hAnsi="Arial" w:cs="Arial"/>
          <w:sz w:val="24"/>
          <w:szCs w:val="24"/>
        </w:rPr>
        <w:t>dipengaruhi</w:t>
      </w:r>
      <w:proofErr w:type="spellEnd"/>
      <w:r w:rsidRPr="009278A1">
        <w:rPr>
          <w:rFonts w:ascii="Arial" w:hAnsi="Arial" w:cs="Arial"/>
          <w:sz w:val="24"/>
          <w:szCs w:val="24"/>
        </w:rPr>
        <w:t xml:space="preserve"> </w:t>
      </w:r>
      <w:proofErr w:type="spellStart"/>
      <w:r w:rsidRPr="009278A1">
        <w:rPr>
          <w:rFonts w:ascii="Arial" w:hAnsi="Arial" w:cs="Arial"/>
          <w:sz w:val="24"/>
          <w:szCs w:val="24"/>
        </w:rPr>
        <w:t>secara</w:t>
      </w:r>
      <w:proofErr w:type="spellEnd"/>
      <w:r w:rsidRPr="009278A1">
        <w:rPr>
          <w:rFonts w:ascii="Arial" w:hAnsi="Arial" w:cs="Arial"/>
          <w:sz w:val="24"/>
          <w:szCs w:val="24"/>
        </w:rPr>
        <w:t xml:space="preserve"> positif oleh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w:t>
      </w:r>
      <w:proofErr w:type="spellStart"/>
      <w:r w:rsidRPr="009278A1">
        <w:rPr>
          <w:rFonts w:ascii="Arial" w:hAnsi="Arial" w:cs="Arial"/>
          <w:sz w:val="24"/>
          <w:szCs w:val="24"/>
        </w:rPr>
        <w:t>Kewirausahaan</w:t>
      </w:r>
      <w:proofErr w:type="spellEnd"/>
      <w:r w:rsidRPr="009278A1">
        <w:rPr>
          <w:rFonts w:ascii="Arial" w:hAnsi="Arial" w:cs="Arial"/>
          <w:sz w:val="24"/>
          <w:szCs w:val="24"/>
        </w:rPr>
        <w:t xml:space="preserve"> </w:t>
      </w:r>
      <w:proofErr w:type="spellStart"/>
      <w:r w:rsidRPr="009278A1">
        <w:rPr>
          <w:rFonts w:ascii="Arial" w:hAnsi="Arial" w:cs="Arial"/>
          <w:sz w:val="24"/>
          <w:szCs w:val="24"/>
        </w:rPr>
        <w:t>dengan</w:t>
      </w:r>
      <w:proofErr w:type="spellEnd"/>
      <w:r w:rsidRPr="009278A1">
        <w:rPr>
          <w:rFonts w:ascii="Arial" w:hAnsi="Arial" w:cs="Arial"/>
          <w:sz w:val="24"/>
          <w:szCs w:val="24"/>
        </w:rPr>
        <w:t xml:space="preserve"> </w:t>
      </w:r>
      <w:proofErr w:type="spellStart"/>
      <w:r w:rsidRPr="009278A1">
        <w:rPr>
          <w:rFonts w:ascii="Arial" w:hAnsi="Arial" w:cs="Arial"/>
          <w:sz w:val="24"/>
          <w:szCs w:val="24"/>
        </w:rPr>
        <w:t>koefisien</w:t>
      </w:r>
      <w:proofErr w:type="spellEnd"/>
      <w:r w:rsidRPr="009278A1">
        <w:rPr>
          <w:rFonts w:ascii="Arial" w:hAnsi="Arial" w:cs="Arial"/>
          <w:sz w:val="24"/>
          <w:szCs w:val="24"/>
        </w:rPr>
        <w:t xml:space="preserve"> </w:t>
      </w:r>
      <w:proofErr w:type="spellStart"/>
      <w:r w:rsidRPr="009278A1">
        <w:rPr>
          <w:rFonts w:ascii="Arial" w:hAnsi="Arial" w:cs="Arial"/>
          <w:sz w:val="24"/>
          <w:szCs w:val="24"/>
        </w:rPr>
        <w:t>jalur</w:t>
      </w:r>
      <w:proofErr w:type="spellEnd"/>
      <w:r w:rsidRPr="009278A1">
        <w:rPr>
          <w:rFonts w:ascii="Arial" w:hAnsi="Arial" w:cs="Arial"/>
          <w:sz w:val="24"/>
          <w:szCs w:val="24"/>
        </w:rPr>
        <w:t xml:space="preserve">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0,2705, dan </w:t>
      </w:r>
      <w:proofErr w:type="spellStart"/>
      <w:r w:rsidRPr="009278A1">
        <w:rPr>
          <w:rFonts w:ascii="Arial" w:hAnsi="Arial" w:cs="Arial"/>
          <w:sz w:val="24"/>
          <w:szCs w:val="24"/>
        </w:rPr>
        <w:t>dipengaruhi</w:t>
      </w:r>
      <w:proofErr w:type="spellEnd"/>
      <w:r w:rsidRPr="009278A1">
        <w:rPr>
          <w:rFonts w:ascii="Arial" w:hAnsi="Arial" w:cs="Arial"/>
          <w:sz w:val="24"/>
          <w:szCs w:val="24"/>
        </w:rPr>
        <w:t xml:space="preserve"> </w:t>
      </w:r>
      <w:proofErr w:type="spellStart"/>
      <w:r w:rsidRPr="009278A1">
        <w:rPr>
          <w:rFonts w:ascii="Arial" w:hAnsi="Arial" w:cs="Arial"/>
          <w:sz w:val="24"/>
          <w:szCs w:val="24"/>
        </w:rPr>
        <w:t>secara</w:t>
      </w:r>
      <w:proofErr w:type="spellEnd"/>
      <w:r w:rsidRPr="009278A1">
        <w:rPr>
          <w:rFonts w:ascii="Arial" w:hAnsi="Arial" w:cs="Arial"/>
          <w:sz w:val="24"/>
          <w:szCs w:val="24"/>
        </w:rPr>
        <w:t xml:space="preserve"> positif oleh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Pembelajaran</w:t>
      </w:r>
      <w:proofErr w:type="spellEnd"/>
      <w:r w:rsidRPr="009278A1">
        <w:rPr>
          <w:rFonts w:ascii="Arial" w:hAnsi="Arial" w:cs="Arial"/>
          <w:sz w:val="24"/>
          <w:szCs w:val="24"/>
        </w:rPr>
        <w:t xml:space="preserve"> </w:t>
      </w:r>
      <w:proofErr w:type="spellStart"/>
      <w:r w:rsidRPr="009278A1">
        <w:rPr>
          <w:rFonts w:ascii="Arial" w:hAnsi="Arial" w:cs="Arial"/>
          <w:sz w:val="24"/>
          <w:szCs w:val="24"/>
        </w:rPr>
        <w:t>dengan</w:t>
      </w:r>
      <w:proofErr w:type="spellEnd"/>
      <w:r w:rsidRPr="009278A1">
        <w:rPr>
          <w:rFonts w:ascii="Arial" w:hAnsi="Arial" w:cs="Arial"/>
          <w:sz w:val="24"/>
          <w:szCs w:val="24"/>
        </w:rPr>
        <w:t xml:space="preserve"> </w:t>
      </w:r>
      <w:proofErr w:type="spellStart"/>
      <w:r w:rsidRPr="009278A1">
        <w:rPr>
          <w:rFonts w:ascii="Arial" w:hAnsi="Arial" w:cs="Arial"/>
          <w:sz w:val="24"/>
          <w:szCs w:val="24"/>
        </w:rPr>
        <w:t>koefisien</w:t>
      </w:r>
      <w:proofErr w:type="spellEnd"/>
      <w:r w:rsidRPr="009278A1">
        <w:rPr>
          <w:rFonts w:ascii="Arial" w:hAnsi="Arial" w:cs="Arial"/>
          <w:sz w:val="24"/>
          <w:szCs w:val="24"/>
        </w:rPr>
        <w:t xml:space="preserve"> </w:t>
      </w:r>
      <w:proofErr w:type="spellStart"/>
      <w:r w:rsidRPr="009278A1">
        <w:rPr>
          <w:rFonts w:ascii="Arial" w:hAnsi="Arial" w:cs="Arial"/>
          <w:sz w:val="24"/>
          <w:szCs w:val="24"/>
        </w:rPr>
        <w:t>jalur</w:t>
      </w:r>
      <w:proofErr w:type="spellEnd"/>
      <w:r w:rsidRPr="009278A1">
        <w:rPr>
          <w:rFonts w:ascii="Arial" w:hAnsi="Arial" w:cs="Arial"/>
          <w:sz w:val="24"/>
          <w:szCs w:val="24"/>
        </w:rPr>
        <w:t xml:space="preserve">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0,3845.</w:t>
      </w:r>
      <w:r w:rsidR="002B090B">
        <w:rPr>
          <w:rFonts w:ascii="Arial" w:hAnsi="Arial" w:cs="Arial"/>
          <w:sz w:val="24"/>
          <w:szCs w:val="24"/>
        </w:rPr>
        <w:t xml:space="preserve"> </w:t>
      </w:r>
      <w:proofErr w:type="spellStart"/>
      <w:r w:rsidRPr="009278A1">
        <w:rPr>
          <w:rFonts w:ascii="Arial" w:hAnsi="Arial" w:cs="Arial"/>
          <w:sz w:val="24"/>
          <w:szCs w:val="24"/>
        </w:rPr>
        <w:t>Koefisien</w:t>
      </w:r>
      <w:proofErr w:type="spellEnd"/>
      <w:r w:rsidRPr="009278A1">
        <w:rPr>
          <w:rFonts w:ascii="Arial" w:hAnsi="Arial" w:cs="Arial"/>
          <w:sz w:val="24"/>
          <w:szCs w:val="24"/>
        </w:rPr>
        <w:t xml:space="preserve"> </w:t>
      </w:r>
      <w:proofErr w:type="spellStart"/>
      <w:r w:rsidRPr="009278A1">
        <w:rPr>
          <w:rFonts w:ascii="Arial" w:hAnsi="Arial" w:cs="Arial"/>
          <w:sz w:val="24"/>
          <w:szCs w:val="24"/>
        </w:rPr>
        <w:t>jalur</w:t>
      </w:r>
      <w:proofErr w:type="spellEnd"/>
      <w:r w:rsidRPr="009278A1">
        <w:rPr>
          <w:rFonts w:ascii="Arial" w:hAnsi="Arial" w:cs="Arial"/>
          <w:sz w:val="24"/>
          <w:szCs w:val="24"/>
        </w:rPr>
        <w:t xml:space="preserve"> X</w:t>
      </w:r>
      <w:r w:rsidRPr="009278A1">
        <w:rPr>
          <w:rFonts w:ascii="Arial" w:hAnsi="Arial" w:cs="Arial"/>
          <w:sz w:val="24"/>
          <w:szCs w:val="24"/>
          <w:vertAlign w:val="subscript"/>
        </w:rPr>
        <w:t>1</w:t>
      </w:r>
      <w:r w:rsidRPr="009278A1">
        <w:rPr>
          <w:rFonts w:ascii="Arial" w:hAnsi="Arial" w:cs="Arial"/>
          <w:sz w:val="24"/>
          <w:szCs w:val="24"/>
        </w:rPr>
        <w:t xml:space="preserve"> </w:t>
      </w:r>
      <w:proofErr w:type="spellStart"/>
      <w:r w:rsidRPr="009278A1">
        <w:rPr>
          <w:rFonts w:ascii="Arial" w:hAnsi="Arial" w:cs="Arial"/>
          <w:sz w:val="24"/>
          <w:szCs w:val="24"/>
        </w:rPr>
        <w:t>terhadap</w:t>
      </w:r>
      <w:proofErr w:type="spellEnd"/>
      <w:r w:rsidRPr="009278A1">
        <w:rPr>
          <w:rFonts w:ascii="Arial" w:hAnsi="Arial" w:cs="Arial"/>
          <w:sz w:val="24"/>
          <w:szCs w:val="24"/>
        </w:rPr>
        <w:t xml:space="preserve"> Y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0,3102 </w:t>
      </w:r>
      <w:proofErr w:type="spellStart"/>
      <w:r w:rsidRPr="009278A1">
        <w:rPr>
          <w:rFonts w:ascii="Arial" w:hAnsi="Arial" w:cs="Arial"/>
          <w:sz w:val="24"/>
          <w:szCs w:val="24"/>
        </w:rPr>
        <w:t>artinya</w:t>
      </w:r>
      <w:proofErr w:type="spellEnd"/>
      <w:r w:rsidRPr="009278A1">
        <w:rPr>
          <w:rFonts w:ascii="Arial" w:hAnsi="Arial" w:cs="Arial"/>
          <w:sz w:val="24"/>
          <w:szCs w:val="24"/>
        </w:rPr>
        <w:t xml:space="preserve"> </w:t>
      </w:r>
      <w:proofErr w:type="spellStart"/>
      <w:r w:rsidRPr="009278A1">
        <w:rPr>
          <w:rFonts w:ascii="Arial" w:hAnsi="Arial" w:cs="Arial"/>
          <w:sz w:val="24"/>
          <w:szCs w:val="24"/>
        </w:rPr>
        <w:t>jika</w:t>
      </w:r>
      <w:proofErr w:type="spellEnd"/>
      <w:r w:rsidRPr="009278A1">
        <w:rPr>
          <w:rFonts w:ascii="Arial" w:hAnsi="Arial" w:cs="Arial"/>
          <w:sz w:val="24"/>
          <w:szCs w:val="24"/>
        </w:rPr>
        <w:t xml:space="preserve">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Pasar </w:t>
      </w:r>
      <w:proofErr w:type="spellStart"/>
      <w:r w:rsidRPr="009278A1">
        <w:rPr>
          <w:rFonts w:ascii="Arial" w:hAnsi="Arial" w:cs="Arial"/>
          <w:sz w:val="24"/>
          <w:szCs w:val="24"/>
        </w:rPr>
        <w:t>mengalami</w:t>
      </w:r>
      <w:proofErr w:type="spellEnd"/>
      <w:r w:rsidRPr="009278A1">
        <w:rPr>
          <w:rFonts w:ascii="Arial" w:hAnsi="Arial" w:cs="Arial"/>
          <w:sz w:val="24"/>
          <w:szCs w:val="24"/>
        </w:rPr>
        <w:t xml:space="preserve"> </w:t>
      </w:r>
      <w:proofErr w:type="spellStart"/>
      <w:r w:rsidRPr="009278A1">
        <w:rPr>
          <w:rFonts w:ascii="Arial" w:hAnsi="Arial" w:cs="Arial"/>
          <w:sz w:val="24"/>
          <w:szCs w:val="24"/>
        </w:rPr>
        <w:t>peningkatan</w:t>
      </w:r>
      <w:proofErr w:type="spellEnd"/>
      <w:r w:rsidRPr="009278A1">
        <w:rPr>
          <w:rFonts w:ascii="Arial" w:hAnsi="Arial" w:cs="Arial"/>
          <w:sz w:val="24"/>
          <w:szCs w:val="24"/>
        </w:rPr>
        <w:t xml:space="preserve"> </w:t>
      </w:r>
      <w:proofErr w:type="spellStart"/>
      <w:r w:rsidRPr="009278A1">
        <w:rPr>
          <w:rFonts w:ascii="Arial" w:hAnsi="Arial" w:cs="Arial"/>
          <w:sz w:val="24"/>
          <w:szCs w:val="24"/>
        </w:rPr>
        <w:t>maka</w:t>
      </w:r>
      <w:proofErr w:type="spellEnd"/>
      <w:r w:rsidRPr="009278A1">
        <w:rPr>
          <w:rFonts w:ascii="Arial" w:hAnsi="Arial" w:cs="Arial"/>
          <w:sz w:val="24"/>
          <w:szCs w:val="24"/>
        </w:rPr>
        <w:t xml:space="preserve"> </w:t>
      </w:r>
      <w:proofErr w:type="spellStart"/>
      <w:r w:rsidRPr="009278A1">
        <w:rPr>
          <w:rFonts w:ascii="Arial" w:hAnsi="Arial" w:cs="Arial"/>
          <w:sz w:val="24"/>
          <w:szCs w:val="24"/>
        </w:rPr>
        <w:t>Inovasi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akan</w:t>
      </w:r>
      <w:proofErr w:type="spellEnd"/>
      <w:r w:rsidRPr="009278A1">
        <w:rPr>
          <w:rFonts w:ascii="Arial" w:hAnsi="Arial" w:cs="Arial"/>
          <w:sz w:val="24"/>
          <w:szCs w:val="24"/>
        </w:rPr>
        <w:t xml:space="preserve"> </w:t>
      </w:r>
      <w:proofErr w:type="spellStart"/>
      <w:r w:rsidRPr="009278A1">
        <w:rPr>
          <w:rFonts w:ascii="Arial" w:hAnsi="Arial" w:cs="Arial"/>
          <w:sz w:val="24"/>
          <w:szCs w:val="24"/>
        </w:rPr>
        <w:t>meningkat</w:t>
      </w:r>
      <w:proofErr w:type="spellEnd"/>
      <w:r w:rsidRPr="009278A1">
        <w:rPr>
          <w:rFonts w:ascii="Arial" w:hAnsi="Arial" w:cs="Arial"/>
          <w:sz w:val="24"/>
          <w:szCs w:val="24"/>
        </w:rPr>
        <w:t xml:space="preserve">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0,3102 </w:t>
      </w:r>
      <w:proofErr w:type="spellStart"/>
      <w:r w:rsidRPr="009278A1">
        <w:rPr>
          <w:rFonts w:ascii="Arial" w:hAnsi="Arial" w:cs="Arial"/>
          <w:sz w:val="24"/>
          <w:szCs w:val="24"/>
        </w:rPr>
        <w:t>satuan</w:t>
      </w:r>
      <w:proofErr w:type="spellEnd"/>
      <w:r w:rsidRPr="009278A1">
        <w:rPr>
          <w:rFonts w:ascii="Arial" w:hAnsi="Arial" w:cs="Arial"/>
          <w:sz w:val="24"/>
          <w:szCs w:val="24"/>
        </w:rPr>
        <w:t xml:space="preserve"> </w:t>
      </w:r>
      <w:proofErr w:type="spellStart"/>
      <w:r w:rsidRPr="009278A1">
        <w:rPr>
          <w:rFonts w:ascii="Arial" w:hAnsi="Arial" w:cs="Arial"/>
          <w:sz w:val="24"/>
          <w:szCs w:val="24"/>
        </w:rPr>
        <w:t>atau</w:t>
      </w:r>
      <w:proofErr w:type="spellEnd"/>
      <w:r w:rsidRPr="009278A1">
        <w:rPr>
          <w:rFonts w:ascii="Arial" w:hAnsi="Arial" w:cs="Arial"/>
          <w:sz w:val="24"/>
          <w:szCs w:val="24"/>
        </w:rPr>
        <w:t xml:space="preserve">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Pasar </w:t>
      </w:r>
      <w:proofErr w:type="spellStart"/>
      <w:r w:rsidRPr="009278A1">
        <w:rPr>
          <w:rFonts w:ascii="Arial" w:hAnsi="Arial" w:cs="Arial"/>
          <w:sz w:val="24"/>
          <w:szCs w:val="24"/>
        </w:rPr>
        <w:t>memberikan</w:t>
      </w:r>
      <w:proofErr w:type="spellEnd"/>
      <w:r w:rsidRPr="009278A1">
        <w:rPr>
          <w:rFonts w:ascii="Arial" w:hAnsi="Arial" w:cs="Arial"/>
          <w:sz w:val="24"/>
          <w:szCs w:val="24"/>
        </w:rPr>
        <w:t xml:space="preserve"> </w:t>
      </w:r>
      <w:proofErr w:type="spellStart"/>
      <w:r w:rsidRPr="009278A1">
        <w:rPr>
          <w:rFonts w:ascii="Arial" w:hAnsi="Arial" w:cs="Arial"/>
          <w:sz w:val="24"/>
          <w:szCs w:val="24"/>
        </w:rPr>
        <w:t>kontribusi</w:t>
      </w:r>
      <w:proofErr w:type="spellEnd"/>
      <w:r w:rsidRPr="009278A1">
        <w:rPr>
          <w:rFonts w:ascii="Arial" w:hAnsi="Arial" w:cs="Arial"/>
          <w:sz w:val="24"/>
          <w:szCs w:val="24"/>
        </w:rPr>
        <w:t xml:space="preserve"> </w:t>
      </w:r>
      <w:proofErr w:type="spellStart"/>
      <w:r w:rsidRPr="009278A1">
        <w:rPr>
          <w:rFonts w:ascii="Arial" w:hAnsi="Arial" w:cs="Arial"/>
          <w:sz w:val="24"/>
          <w:szCs w:val="24"/>
        </w:rPr>
        <w:t>terhadap</w:t>
      </w:r>
      <w:proofErr w:type="spellEnd"/>
      <w:r w:rsidRPr="009278A1">
        <w:rPr>
          <w:rFonts w:ascii="Arial" w:hAnsi="Arial" w:cs="Arial"/>
          <w:sz w:val="24"/>
          <w:szCs w:val="24"/>
        </w:rPr>
        <w:t xml:space="preserve"> </w:t>
      </w:r>
      <w:proofErr w:type="spellStart"/>
      <w:r w:rsidRPr="009278A1">
        <w:rPr>
          <w:rFonts w:ascii="Arial" w:hAnsi="Arial" w:cs="Arial"/>
          <w:sz w:val="24"/>
          <w:szCs w:val="24"/>
        </w:rPr>
        <w:t>peningkatan</w:t>
      </w:r>
      <w:proofErr w:type="spellEnd"/>
      <w:r w:rsidRPr="009278A1">
        <w:rPr>
          <w:rFonts w:ascii="Arial" w:hAnsi="Arial" w:cs="Arial"/>
          <w:sz w:val="24"/>
          <w:szCs w:val="24"/>
        </w:rPr>
        <w:t xml:space="preserve"> </w:t>
      </w:r>
      <w:proofErr w:type="spellStart"/>
      <w:r w:rsidRPr="009278A1">
        <w:rPr>
          <w:rFonts w:ascii="Arial" w:hAnsi="Arial" w:cs="Arial"/>
          <w:sz w:val="24"/>
          <w:szCs w:val="24"/>
        </w:rPr>
        <w:t>Inovasi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0,3102 </w:t>
      </w:r>
      <w:proofErr w:type="spellStart"/>
      <w:r w:rsidRPr="009278A1">
        <w:rPr>
          <w:rFonts w:ascii="Arial" w:hAnsi="Arial" w:cs="Arial"/>
          <w:sz w:val="24"/>
          <w:szCs w:val="24"/>
        </w:rPr>
        <w:t>satuan</w:t>
      </w:r>
      <w:proofErr w:type="spellEnd"/>
      <w:r w:rsidRPr="009278A1">
        <w:rPr>
          <w:rFonts w:ascii="Arial" w:hAnsi="Arial" w:cs="Arial"/>
          <w:sz w:val="24"/>
          <w:szCs w:val="24"/>
        </w:rPr>
        <w:t>.</w:t>
      </w:r>
    </w:p>
    <w:p w14:paraId="771EAEFE" w14:textId="38EE9638" w:rsidR="00B97121" w:rsidRPr="002B090B" w:rsidRDefault="00B97121" w:rsidP="002B090B">
      <w:pPr>
        <w:jc w:val="both"/>
        <w:rPr>
          <w:rFonts w:ascii="Arial" w:hAnsi="Arial" w:cs="Arial"/>
          <w:sz w:val="24"/>
          <w:szCs w:val="24"/>
        </w:rPr>
      </w:pPr>
      <w:r w:rsidRPr="009278A1">
        <w:rPr>
          <w:rFonts w:ascii="Arial" w:hAnsi="Arial" w:cs="Arial"/>
          <w:sz w:val="24"/>
          <w:szCs w:val="24"/>
        </w:rPr>
        <w:tab/>
      </w:r>
      <w:proofErr w:type="spellStart"/>
      <w:r w:rsidRPr="009278A1">
        <w:rPr>
          <w:rFonts w:ascii="Arial" w:hAnsi="Arial" w:cs="Arial"/>
          <w:sz w:val="24"/>
          <w:szCs w:val="24"/>
        </w:rPr>
        <w:t>Koefisien</w:t>
      </w:r>
      <w:proofErr w:type="spellEnd"/>
      <w:r w:rsidRPr="009278A1">
        <w:rPr>
          <w:rFonts w:ascii="Arial" w:hAnsi="Arial" w:cs="Arial"/>
          <w:sz w:val="24"/>
          <w:szCs w:val="24"/>
        </w:rPr>
        <w:t xml:space="preserve"> </w:t>
      </w:r>
      <w:proofErr w:type="spellStart"/>
      <w:r w:rsidRPr="009278A1">
        <w:rPr>
          <w:rFonts w:ascii="Arial" w:hAnsi="Arial" w:cs="Arial"/>
          <w:sz w:val="24"/>
          <w:szCs w:val="24"/>
        </w:rPr>
        <w:t>jalur</w:t>
      </w:r>
      <w:proofErr w:type="spellEnd"/>
      <w:r w:rsidRPr="009278A1">
        <w:rPr>
          <w:rFonts w:ascii="Arial" w:hAnsi="Arial" w:cs="Arial"/>
          <w:sz w:val="24"/>
          <w:szCs w:val="24"/>
        </w:rPr>
        <w:t xml:space="preserve"> X</w:t>
      </w:r>
      <w:r w:rsidRPr="002B090B">
        <w:rPr>
          <w:rFonts w:ascii="Arial" w:hAnsi="Arial" w:cs="Arial"/>
          <w:sz w:val="24"/>
          <w:szCs w:val="24"/>
        </w:rPr>
        <w:t>2</w:t>
      </w:r>
      <w:r w:rsidRPr="009278A1">
        <w:rPr>
          <w:rFonts w:ascii="Arial" w:hAnsi="Arial" w:cs="Arial"/>
          <w:sz w:val="24"/>
          <w:szCs w:val="24"/>
        </w:rPr>
        <w:t xml:space="preserve"> </w:t>
      </w:r>
      <w:proofErr w:type="spellStart"/>
      <w:r w:rsidRPr="009278A1">
        <w:rPr>
          <w:rFonts w:ascii="Arial" w:hAnsi="Arial" w:cs="Arial"/>
          <w:sz w:val="24"/>
          <w:szCs w:val="24"/>
        </w:rPr>
        <w:t>terhadap</w:t>
      </w:r>
      <w:proofErr w:type="spellEnd"/>
      <w:r w:rsidRPr="009278A1">
        <w:rPr>
          <w:rFonts w:ascii="Arial" w:hAnsi="Arial" w:cs="Arial"/>
          <w:sz w:val="24"/>
          <w:szCs w:val="24"/>
        </w:rPr>
        <w:t xml:space="preserve"> Y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0,2705 </w:t>
      </w:r>
      <w:proofErr w:type="spellStart"/>
      <w:r w:rsidRPr="009278A1">
        <w:rPr>
          <w:rFonts w:ascii="Arial" w:hAnsi="Arial" w:cs="Arial"/>
          <w:sz w:val="24"/>
          <w:szCs w:val="24"/>
        </w:rPr>
        <w:t>artinya</w:t>
      </w:r>
      <w:proofErr w:type="spellEnd"/>
      <w:r w:rsidRPr="009278A1">
        <w:rPr>
          <w:rFonts w:ascii="Arial" w:hAnsi="Arial" w:cs="Arial"/>
          <w:sz w:val="24"/>
          <w:szCs w:val="24"/>
        </w:rPr>
        <w:t xml:space="preserve"> </w:t>
      </w:r>
      <w:proofErr w:type="spellStart"/>
      <w:r w:rsidRPr="009278A1">
        <w:rPr>
          <w:rFonts w:ascii="Arial" w:hAnsi="Arial" w:cs="Arial"/>
          <w:sz w:val="24"/>
          <w:szCs w:val="24"/>
        </w:rPr>
        <w:t>jika</w:t>
      </w:r>
      <w:proofErr w:type="spellEnd"/>
      <w:r w:rsidRPr="009278A1">
        <w:rPr>
          <w:rFonts w:ascii="Arial" w:hAnsi="Arial" w:cs="Arial"/>
          <w:sz w:val="24"/>
          <w:szCs w:val="24"/>
        </w:rPr>
        <w:t xml:space="preserve">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w:t>
      </w:r>
      <w:proofErr w:type="spellStart"/>
      <w:r w:rsidRPr="009278A1">
        <w:rPr>
          <w:rFonts w:ascii="Arial" w:hAnsi="Arial" w:cs="Arial"/>
          <w:sz w:val="24"/>
          <w:szCs w:val="24"/>
        </w:rPr>
        <w:t>Kewirausahaan</w:t>
      </w:r>
      <w:proofErr w:type="spellEnd"/>
      <w:r w:rsidRPr="009278A1">
        <w:rPr>
          <w:rFonts w:ascii="Arial" w:hAnsi="Arial" w:cs="Arial"/>
          <w:sz w:val="24"/>
          <w:szCs w:val="24"/>
        </w:rPr>
        <w:t xml:space="preserve"> </w:t>
      </w:r>
      <w:proofErr w:type="spellStart"/>
      <w:r w:rsidRPr="009278A1">
        <w:rPr>
          <w:rFonts w:ascii="Arial" w:hAnsi="Arial" w:cs="Arial"/>
          <w:sz w:val="24"/>
          <w:szCs w:val="24"/>
        </w:rPr>
        <w:t>mengalami</w:t>
      </w:r>
      <w:proofErr w:type="spellEnd"/>
      <w:r w:rsidRPr="009278A1">
        <w:rPr>
          <w:rFonts w:ascii="Arial" w:hAnsi="Arial" w:cs="Arial"/>
          <w:sz w:val="24"/>
          <w:szCs w:val="24"/>
        </w:rPr>
        <w:t xml:space="preserve"> </w:t>
      </w:r>
      <w:proofErr w:type="spellStart"/>
      <w:r w:rsidRPr="009278A1">
        <w:rPr>
          <w:rFonts w:ascii="Arial" w:hAnsi="Arial" w:cs="Arial"/>
          <w:sz w:val="24"/>
          <w:szCs w:val="24"/>
        </w:rPr>
        <w:t>peningkatan</w:t>
      </w:r>
      <w:proofErr w:type="spellEnd"/>
      <w:r w:rsidRPr="009278A1">
        <w:rPr>
          <w:rFonts w:ascii="Arial" w:hAnsi="Arial" w:cs="Arial"/>
          <w:sz w:val="24"/>
          <w:szCs w:val="24"/>
        </w:rPr>
        <w:t xml:space="preserve"> </w:t>
      </w:r>
      <w:proofErr w:type="spellStart"/>
      <w:r w:rsidRPr="009278A1">
        <w:rPr>
          <w:rFonts w:ascii="Arial" w:hAnsi="Arial" w:cs="Arial"/>
          <w:sz w:val="24"/>
          <w:szCs w:val="24"/>
        </w:rPr>
        <w:t>maka</w:t>
      </w:r>
      <w:proofErr w:type="spellEnd"/>
      <w:r w:rsidRPr="009278A1">
        <w:rPr>
          <w:rFonts w:ascii="Arial" w:hAnsi="Arial" w:cs="Arial"/>
          <w:sz w:val="24"/>
          <w:szCs w:val="24"/>
        </w:rPr>
        <w:t xml:space="preserve"> </w:t>
      </w:r>
      <w:proofErr w:type="spellStart"/>
      <w:r w:rsidRPr="009278A1">
        <w:rPr>
          <w:rFonts w:ascii="Arial" w:hAnsi="Arial" w:cs="Arial"/>
          <w:sz w:val="24"/>
          <w:szCs w:val="24"/>
        </w:rPr>
        <w:t>Inovasi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akan</w:t>
      </w:r>
      <w:proofErr w:type="spellEnd"/>
      <w:r w:rsidRPr="009278A1">
        <w:rPr>
          <w:rFonts w:ascii="Arial" w:hAnsi="Arial" w:cs="Arial"/>
          <w:sz w:val="24"/>
          <w:szCs w:val="24"/>
        </w:rPr>
        <w:t xml:space="preserve"> </w:t>
      </w:r>
      <w:proofErr w:type="spellStart"/>
      <w:r w:rsidRPr="009278A1">
        <w:rPr>
          <w:rFonts w:ascii="Arial" w:hAnsi="Arial" w:cs="Arial"/>
          <w:sz w:val="24"/>
          <w:szCs w:val="24"/>
        </w:rPr>
        <w:t>meningkat</w:t>
      </w:r>
      <w:proofErr w:type="spellEnd"/>
      <w:r w:rsidRPr="009278A1">
        <w:rPr>
          <w:rFonts w:ascii="Arial" w:hAnsi="Arial" w:cs="Arial"/>
          <w:sz w:val="24"/>
          <w:szCs w:val="24"/>
        </w:rPr>
        <w:t xml:space="preserve">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0,2705 </w:t>
      </w:r>
      <w:proofErr w:type="spellStart"/>
      <w:r w:rsidRPr="009278A1">
        <w:rPr>
          <w:rFonts w:ascii="Arial" w:hAnsi="Arial" w:cs="Arial"/>
          <w:sz w:val="24"/>
          <w:szCs w:val="24"/>
        </w:rPr>
        <w:t>satuan</w:t>
      </w:r>
      <w:proofErr w:type="spellEnd"/>
      <w:r w:rsidRPr="009278A1">
        <w:rPr>
          <w:rFonts w:ascii="Arial" w:hAnsi="Arial" w:cs="Arial"/>
          <w:sz w:val="24"/>
          <w:szCs w:val="24"/>
        </w:rPr>
        <w:t xml:space="preserve"> </w:t>
      </w:r>
      <w:proofErr w:type="spellStart"/>
      <w:r w:rsidRPr="009278A1">
        <w:rPr>
          <w:rFonts w:ascii="Arial" w:hAnsi="Arial" w:cs="Arial"/>
          <w:sz w:val="24"/>
          <w:szCs w:val="24"/>
        </w:rPr>
        <w:t>atau</w:t>
      </w:r>
      <w:proofErr w:type="spellEnd"/>
      <w:r w:rsidRPr="009278A1">
        <w:rPr>
          <w:rFonts w:ascii="Arial" w:hAnsi="Arial" w:cs="Arial"/>
          <w:sz w:val="24"/>
          <w:szCs w:val="24"/>
        </w:rPr>
        <w:t xml:space="preserve"> </w:t>
      </w:r>
      <w:proofErr w:type="spellStart"/>
      <w:r w:rsidRPr="009278A1">
        <w:rPr>
          <w:rFonts w:ascii="Arial" w:hAnsi="Arial" w:cs="Arial"/>
          <w:sz w:val="24"/>
          <w:szCs w:val="24"/>
        </w:rPr>
        <w:t>Orientasi</w:t>
      </w:r>
      <w:proofErr w:type="spellEnd"/>
      <w:r w:rsidRPr="009278A1">
        <w:rPr>
          <w:rFonts w:ascii="Arial" w:hAnsi="Arial" w:cs="Arial"/>
          <w:sz w:val="24"/>
          <w:szCs w:val="24"/>
        </w:rPr>
        <w:t xml:space="preserve"> </w:t>
      </w:r>
      <w:proofErr w:type="spellStart"/>
      <w:r w:rsidRPr="009278A1">
        <w:rPr>
          <w:rFonts w:ascii="Arial" w:hAnsi="Arial" w:cs="Arial"/>
          <w:sz w:val="24"/>
          <w:szCs w:val="24"/>
        </w:rPr>
        <w:t>Kewirausahaan</w:t>
      </w:r>
      <w:proofErr w:type="spellEnd"/>
      <w:r w:rsidRPr="009278A1">
        <w:rPr>
          <w:rFonts w:ascii="Arial" w:hAnsi="Arial" w:cs="Arial"/>
          <w:sz w:val="24"/>
          <w:szCs w:val="24"/>
        </w:rPr>
        <w:t xml:space="preserve"> </w:t>
      </w:r>
      <w:proofErr w:type="spellStart"/>
      <w:r w:rsidRPr="009278A1">
        <w:rPr>
          <w:rFonts w:ascii="Arial" w:hAnsi="Arial" w:cs="Arial"/>
          <w:sz w:val="24"/>
          <w:szCs w:val="24"/>
        </w:rPr>
        <w:t>memberikan</w:t>
      </w:r>
      <w:proofErr w:type="spellEnd"/>
      <w:r w:rsidRPr="009278A1">
        <w:rPr>
          <w:rFonts w:ascii="Arial" w:hAnsi="Arial" w:cs="Arial"/>
          <w:sz w:val="24"/>
          <w:szCs w:val="24"/>
        </w:rPr>
        <w:t xml:space="preserve"> </w:t>
      </w:r>
      <w:proofErr w:type="spellStart"/>
      <w:r w:rsidRPr="009278A1">
        <w:rPr>
          <w:rFonts w:ascii="Arial" w:hAnsi="Arial" w:cs="Arial"/>
          <w:sz w:val="24"/>
          <w:szCs w:val="24"/>
        </w:rPr>
        <w:t>kontribusi</w:t>
      </w:r>
      <w:proofErr w:type="spellEnd"/>
      <w:r w:rsidRPr="009278A1">
        <w:rPr>
          <w:rFonts w:ascii="Arial" w:hAnsi="Arial" w:cs="Arial"/>
          <w:sz w:val="24"/>
          <w:szCs w:val="24"/>
        </w:rPr>
        <w:t xml:space="preserve"> </w:t>
      </w:r>
      <w:proofErr w:type="spellStart"/>
      <w:r w:rsidRPr="009278A1">
        <w:rPr>
          <w:rFonts w:ascii="Arial" w:hAnsi="Arial" w:cs="Arial"/>
          <w:sz w:val="24"/>
          <w:szCs w:val="24"/>
        </w:rPr>
        <w:t>terhadap</w:t>
      </w:r>
      <w:proofErr w:type="spellEnd"/>
      <w:r w:rsidRPr="009278A1">
        <w:rPr>
          <w:rFonts w:ascii="Arial" w:hAnsi="Arial" w:cs="Arial"/>
          <w:sz w:val="24"/>
          <w:szCs w:val="24"/>
        </w:rPr>
        <w:t xml:space="preserve"> </w:t>
      </w:r>
      <w:proofErr w:type="spellStart"/>
      <w:r w:rsidRPr="009278A1">
        <w:rPr>
          <w:rFonts w:ascii="Arial" w:hAnsi="Arial" w:cs="Arial"/>
          <w:sz w:val="24"/>
          <w:szCs w:val="24"/>
        </w:rPr>
        <w:t>peningkatan</w:t>
      </w:r>
      <w:proofErr w:type="spellEnd"/>
      <w:r w:rsidRPr="009278A1">
        <w:rPr>
          <w:rFonts w:ascii="Arial" w:hAnsi="Arial" w:cs="Arial"/>
          <w:sz w:val="24"/>
          <w:szCs w:val="24"/>
        </w:rPr>
        <w:t xml:space="preserve"> </w:t>
      </w:r>
      <w:proofErr w:type="spellStart"/>
      <w:r w:rsidRPr="009278A1">
        <w:rPr>
          <w:rFonts w:ascii="Arial" w:hAnsi="Arial" w:cs="Arial"/>
          <w:sz w:val="24"/>
          <w:szCs w:val="24"/>
        </w:rPr>
        <w:t>Inovasi</w:t>
      </w:r>
      <w:proofErr w:type="spellEnd"/>
      <w:r w:rsidRPr="009278A1">
        <w:rPr>
          <w:rFonts w:ascii="Arial" w:hAnsi="Arial" w:cs="Arial"/>
          <w:sz w:val="24"/>
          <w:szCs w:val="24"/>
        </w:rPr>
        <w:t xml:space="preserve"> </w:t>
      </w:r>
      <w:proofErr w:type="spellStart"/>
      <w:r w:rsidRPr="009278A1">
        <w:rPr>
          <w:rFonts w:ascii="Arial" w:hAnsi="Arial" w:cs="Arial"/>
          <w:sz w:val="24"/>
          <w:szCs w:val="24"/>
        </w:rPr>
        <w:t>Pemasaran</w:t>
      </w:r>
      <w:proofErr w:type="spellEnd"/>
      <w:r w:rsidRPr="009278A1">
        <w:rPr>
          <w:rFonts w:ascii="Arial" w:hAnsi="Arial" w:cs="Arial"/>
          <w:sz w:val="24"/>
          <w:szCs w:val="24"/>
        </w:rPr>
        <w:t xml:space="preserve"> </w:t>
      </w:r>
      <w:proofErr w:type="spellStart"/>
      <w:r w:rsidRPr="009278A1">
        <w:rPr>
          <w:rFonts w:ascii="Arial" w:hAnsi="Arial" w:cs="Arial"/>
          <w:sz w:val="24"/>
          <w:szCs w:val="24"/>
        </w:rPr>
        <w:t>sebesar</w:t>
      </w:r>
      <w:proofErr w:type="spellEnd"/>
      <w:r w:rsidRPr="009278A1">
        <w:rPr>
          <w:rFonts w:ascii="Arial" w:hAnsi="Arial" w:cs="Arial"/>
          <w:sz w:val="24"/>
          <w:szCs w:val="24"/>
        </w:rPr>
        <w:t xml:space="preserve"> 0,2705 </w:t>
      </w:r>
      <w:proofErr w:type="spellStart"/>
      <w:r w:rsidRPr="009278A1">
        <w:rPr>
          <w:rFonts w:ascii="Arial" w:hAnsi="Arial" w:cs="Arial"/>
          <w:sz w:val="24"/>
          <w:szCs w:val="24"/>
        </w:rPr>
        <w:t>satuan</w:t>
      </w:r>
      <w:proofErr w:type="spellEnd"/>
      <w:r w:rsidRPr="009278A1">
        <w:rPr>
          <w:rFonts w:ascii="Arial" w:hAnsi="Arial" w:cs="Arial"/>
          <w:sz w:val="24"/>
          <w:szCs w:val="24"/>
        </w:rPr>
        <w:t>.</w:t>
      </w:r>
      <w:bookmarkEnd w:id="6"/>
      <w:r w:rsidR="002B090B">
        <w:rPr>
          <w:rFonts w:ascii="Arial" w:hAnsi="Arial" w:cs="Arial"/>
          <w:sz w:val="24"/>
          <w:szCs w:val="24"/>
        </w:rPr>
        <w:t xml:space="preserve"> </w:t>
      </w:r>
      <w:proofErr w:type="spellStart"/>
      <w:r w:rsidRPr="002B090B">
        <w:rPr>
          <w:rFonts w:ascii="Arial" w:hAnsi="Arial" w:cs="Arial"/>
          <w:sz w:val="24"/>
          <w:szCs w:val="24"/>
        </w:rPr>
        <w:t>Koefisien</w:t>
      </w:r>
      <w:proofErr w:type="spellEnd"/>
      <w:r w:rsidRPr="002B090B">
        <w:rPr>
          <w:rFonts w:ascii="Arial" w:hAnsi="Arial" w:cs="Arial"/>
          <w:sz w:val="24"/>
          <w:szCs w:val="24"/>
        </w:rPr>
        <w:t xml:space="preserve"> </w:t>
      </w:r>
      <w:proofErr w:type="spellStart"/>
      <w:r w:rsidRPr="002B090B">
        <w:rPr>
          <w:rFonts w:ascii="Arial" w:hAnsi="Arial" w:cs="Arial"/>
          <w:sz w:val="24"/>
          <w:szCs w:val="24"/>
        </w:rPr>
        <w:t>jalur</w:t>
      </w:r>
      <w:proofErr w:type="spellEnd"/>
      <w:r w:rsidRPr="002B090B">
        <w:rPr>
          <w:rFonts w:ascii="Arial" w:hAnsi="Arial" w:cs="Arial"/>
          <w:sz w:val="24"/>
          <w:szCs w:val="24"/>
        </w:rPr>
        <w:t xml:space="preserve"> X3 </w:t>
      </w:r>
      <w:proofErr w:type="spellStart"/>
      <w:r w:rsidRPr="002B090B">
        <w:rPr>
          <w:rFonts w:ascii="Arial" w:hAnsi="Arial" w:cs="Arial"/>
          <w:sz w:val="24"/>
          <w:szCs w:val="24"/>
        </w:rPr>
        <w:t>terhadap</w:t>
      </w:r>
      <w:proofErr w:type="spellEnd"/>
      <w:r w:rsidRPr="002B090B">
        <w:rPr>
          <w:rFonts w:ascii="Arial" w:hAnsi="Arial" w:cs="Arial"/>
          <w:sz w:val="24"/>
          <w:szCs w:val="24"/>
        </w:rPr>
        <w:t xml:space="preserve"> Y </w:t>
      </w:r>
      <w:proofErr w:type="spellStart"/>
      <w:r w:rsidRPr="002B090B">
        <w:rPr>
          <w:rFonts w:ascii="Arial" w:hAnsi="Arial" w:cs="Arial"/>
          <w:sz w:val="24"/>
          <w:szCs w:val="24"/>
        </w:rPr>
        <w:t>sebesar</w:t>
      </w:r>
      <w:proofErr w:type="spellEnd"/>
      <w:r w:rsidRPr="002B090B">
        <w:rPr>
          <w:rFonts w:ascii="Arial" w:hAnsi="Arial" w:cs="Arial"/>
          <w:sz w:val="24"/>
          <w:szCs w:val="24"/>
        </w:rPr>
        <w:t xml:space="preserve"> 0,3845 </w:t>
      </w:r>
      <w:proofErr w:type="spellStart"/>
      <w:r w:rsidRPr="002B090B">
        <w:rPr>
          <w:rFonts w:ascii="Arial" w:hAnsi="Arial" w:cs="Arial"/>
          <w:sz w:val="24"/>
          <w:szCs w:val="24"/>
        </w:rPr>
        <w:t>artinya</w:t>
      </w:r>
      <w:proofErr w:type="spellEnd"/>
      <w:r w:rsidRPr="002B090B">
        <w:rPr>
          <w:rFonts w:ascii="Arial" w:hAnsi="Arial" w:cs="Arial"/>
          <w:sz w:val="24"/>
          <w:szCs w:val="24"/>
        </w:rPr>
        <w:t xml:space="preserve"> </w:t>
      </w:r>
      <w:proofErr w:type="spellStart"/>
      <w:r w:rsidRPr="002B090B">
        <w:rPr>
          <w:rFonts w:ascii="Arial" w:hAnsi="Arial" w:cs="Arial"/>
          <w:sz w:val="24"/>
          <w:szCs w:val="24"/>
        </w:rPr>
        <w:t>jika</w:t>
      </w:r>
      <w:proofErr w:type="spellEnd"/>
      <w:r w:rsidRPr="002B090B">
        <w:rPr>
          <w:rFonts w:ascii="Arial" w:hAnsi="Arial" w:cs="Arial"/>
          <w:sz w:val="24"/>
          <w:szCs w:val="24"/>
        </w:rPr>
        <w:t xml:space="preserve"> </w:t>
      </w:r>
      <w:proofErr w:type="spellStart"/>
      <w:r w:rsidRPr="002B090B">
        <w:rPr>
          <w:rFonts w:ascii="Arial" w:hAnsi="Arial" w:cs="Arial"/>
          <w:sz w:val="24"/>
          <w:szCs w:val="24"/>
        </w:rPr>
        <w:t>Orientasi</w:t>
      </w:r>
      <w:proofErr w:type="spellEnd"/>
      <w:r w:rsidRPr="002B090B">
        <w:rPr>
          <w:rFonts w:ascii="Arial" w:hAnsi="Arial" w:cs="Arial"/>
          <w:sz w:val="24"/>
          <w:szCs w:val="24"/>
        </w:rPr>
        <w:t xml:space="preserve"> </w:t>
      </w:r>
      <w:proofErr w:type="spellStart"/>
      <w:r w:rsidRPr="002B090B">
        <w:rPr>
          <w:rFonts w:ascii="Arial" w:hAnsi="Arial" w:cs="Arial"/>
          <w:sz w:val="24"/>
          <w:szCs w:val="24"/>
        </w:rPr>
        <w:t>Pembelajaran</w:t>
      </w:r>
      <w:proofErr w:type="spellEnd"/>
      <w:r w:rsidRPr="002B090B">
        <w:rPr>
          <w:rFonts w:ascii="Arial" w:hAnsi="Arial" w:cs="Arial"/>
          <w:sz w:val="24"/>
          <w:szCs w:val="24"/>
        </w:rPr>
        <w:t xml:space="preserve"> </w:t>
      </w:r>
      <w:proofErr w:type="spellStart"/>
      <w:r w:rsidRPr="002B090B">
        <w:rPr>
          <w:rFonts w:ascii="Arial" w:hAnsi="Arial" w:cs="Arial"/>
          <w:sz w:val="24"/>
          <w:szCs w:val="24"/>
        </w:rPr>
        <w:t>mengalami</w:t>
      </w:r>
      <w:proofErr w:type="spellEnd"/>
      <w:r w:rsidRPr="002B090B">
        <w:rPr>
          <w:rFonts w:ascii="Arial" w:hAnsi="Arial" w:cs="Arial"/>
          <w:sz w:val="24"/>
          <w:szCs w:val="24"/>
        </w:rPr>
        <w:t xml:space="preserve"> </w:t>
      </w:r>
      <w:proofErr w:type="spellStart"/>
      <w:r w:rsidRPr="002B090B">
        <w:rPr>
          <w:rFonts w:ascii="Arial" w:hAnsi="Arial" w:cs="Arial"/>
          <w:sz w:val="24"/>
          <w:szCs w:val="24"/>
        </w:rPr>
        <w:t>peningkatan</w:t>
      </w:r>
      <w:proofErr w:type="spellEnd"/>
      <w:r w:rsidRPr="002B090B">
        <w:rPr>
          <w:rFonts w:ascii="Arial" w:hAnsi="Arial" w:cs="Arial"/>
          <w:sz w:val="24"/>
          <w:szCs w:val="24"/>
        </w:rPr>
        <w:t xml:space="preserve"> </w:t>
      </w:r>
      <w:proofErr w:type="spellStart"/>
      <w:r w:rsidRPr="002B090B">
        <w:rPr>
          <w:rFonts w:ascii="Arial" w:hAnsi="Arial" w:cs="Arial"/>
          <w:sz w:val="24"/>
          <w:szCs w:val="24"/>
        </w:rPr>
        <w:t>maka</w:t>
      </w:r>
      <w:proofErr w:type="spellEnd"/>
      <w:r w:rsidRPr="002B090B">
        <w:rPr>
          <w:rFonts w:ascii="Arial" w:hAnsi="Arial" w:cs="Arial"/>
          <w:sz w:val="24"/>
          <w:szCs w:val="24"/>
        </w:rPr>
        <w:t xml:space="preserve"> </w:t>
      </w:r>
      <w:proofErr w:type="spellStart"/>
      <w:r w:rsidRPr="002B090B">
        <w:rPr>
          <w:rFonts w:ascii="Arial" w:hAnsi="Arial" w:cs="Arial"/>
          <w:sz w:val="24"/>
          <w:szCs w:val="24"/>
        </w:rPr>
        <w:t>Inovasi</w:t>
      </w:r>
      <w:proofErr w:type="spellEnd"/>
      <w:r w:rsidRPr="002B090B">
        <w:rPr>
          <w:rFonts w:ascii="Arial" w:hAnsi="Arial" w:cs="Arial"/>
          <w:sz w:val="24"/>
          <w:szCs w:val="24"/>
        </w:rPr>
        <w:t xml:space="preserve"> </w:t>
      </w:r>
      <w:proofErr w:type="spellStart"/>
      <w:r w:rsidRPr="002B090B">
        <w:rPr>
          <w:rFonts w:ascii="Arial" w:hAnsi="Arial" w:cs="Arial"/>
          <w:sz w:val="24"/>
          <w:szCs w:val="24"/>
        </w:rPr>
        <w:t>Pemasaran</w:t>
      </w:r>
      <w:proofErr w:type="spellEnd"/>
      <w:r w:rsidRPr="002B090B">
        <w:rPr>
          <w:rFonts w:ascii="Arial" w:hAnsi="Arial" w:cs="Arial"/>
          <w:sz w:val="24"/>
          <w:szCs w:val="24"/>
        </w:rPr>
        <w:t xml:space="preserve"> </w:t>
      </w:r>
      <w:proofErr w:type="spellStart"/>
      <w:r w:rsidRPr="002B090B">
        <w:rPr>
          <w:rFonts w:ascii="Arial" w:hAnsi="Arial" w:cs="Arial"/>
          <w:sz w:val="24"/>
          <w:szCs w:val="24"/>
        </w:rPr>
        <w:t>akan</w:t>
      </w:r>
      <w:proofErr w:type="spellEnd"/>
      <w:r w:rsidRPr="002B090B">
        <w:rPr>
          <w:rFonts w:ascii="Arial" w:hAnsi="Arial" w:cs="Arial"/>
          <w:sz w:val="24"/>
          <w:szCs w:val="24"/>
        </w:rPr>
        <w:t xml:space="preserve"> </w:t>
      </w:r>
      <w:proofErr w:type="spellStart"/>
      <w:r w:rsidRPr="002B090B">
        <w:rPr>
          <w:rFonts w:ascii="Arial" w:hAnsi="Arial" w:cs="Arial"/>
          <w:sz w:val="24"/>
          <w:szCs w:val="24"/>
        </w:rPr>
        <w:t>meningkat</w:t>
      </w:r>
      <w:proofErr w:type="spellEnd"/>
      <w:r w:rsidRPr="002B090B">
        <w:rPr>
          <w:rFonts w:ascii="Arial" w:hAnsi="Arial" w:cs="Arial"/>
          <w:sz w:val="24"/>
          <w:szCs w:val="24"/>
        </w:rPr>
        <w:t xml:space="preserve"> </w:t>
      </w:r>
      <w:proofErr w:type="spellStart"/>
      <w:r w:rsidRPr="002B090B">
        <w:rPr>
          <w:rFonts w:ascii="Arial" w:hAnsi="Arial" w:cs="Arial"/>
          <w:sz w:val="24"/>
          <w:szCs w:val="24"/>
        </w:rPr>
        <w:t>sebesar</w:t>
      </w:r>
      <w:proofErr w:type="spellEnd"/>
      <w:r w:rsidRPr="002B090B">
        <w:rPr>
          <w:rFonts w:ascii="Arial" w:hAnsi="Arial" w:cs="Arial"/>
          <w:sz w:val="24"/>
          <w:szCs w:val="24"/>
        </w:rPr>
        <w:t xml:space="preserve"> 0,3845 </w:t>
      </w:r>
      <w:proofErr w:type="spellStart"/>
      <w:r w:rsidRPr="002B090B">
        <w:rPr>
          <w:rFonts w:ascii="Arial" w:hAnsi="Arial" w:cs="Arial"/>
          <w:sz w:val="24"/>
          <w:szCs w:val="24"/>
        </w:rPr>
        <w:t>satuan</w:t>
      </w:r>
      <w:proofErr w:type="spellEnd"/>
      <w:r w:rsidRPr="002B090B">
        <w:rPr>
          <w:rFonts w:ascii="Arial" w:hAnsi="Arial" w:cs="Arial"/>
          <w:sz w:val="24"/>
          <w:szCs w:val="24"/>
        </w:rPr>
        <w:t xml:space="preserve"> </w:t>
      </w:r>
      <w:proofErr w:type="spellStart"/>
      <w:r w:rsidRPr="002B090B">
        <w:rPr>
          <w:rFonts w:ascii="Arial" w:hAnsi="Arial" w:cs="Arial"/>
          <w:sz w:val="24"/>
          <w:szCs w:val="24"/>
        </w:rPr>
        <w:t>atau</w:t>
      </w:r>
      <w:proofErr w:type="spellEnd"/>
      <w:r w:rsidRPr="002B090B">
        <w:rPr>
          <w:rFonts w:ascii="Arial" w:hAnsi="Arial" w:cs="Arial"/>
          <w:sz w:val="24"/>
          <w:szCs w:val="24"/>
        </w:rPr>
        <w:t xml:space="preserve"> </w:t>
      </w:r>
      <w:proofErr w:type="spellStart"/>
      <w:r w:rsidRPr="002B090B">
        <w:rPr>
          <w:rFonts w:ascii="Arial" w:hAnsi="Arial" w:cs="Arial"/>
          <w:sz w:val="24"/>
          <w:szCs w:val="24"/>
        </w:rPr>
        <w:t>Orientasi</w:t>
      </w:r>
      <w:proofErr w:type="spellEnd"/>
      <w:r w:rsidRPr="002B090B">
        <w:rPr>
          <w:rFonts w:ascii="Arial" w:hAnsi="Arial" w:cs="Arial"/>
          <w:sz w:val="24"/>
          <w:szCs w:val="24"/>
        </w:rPr>
        <w:t xml:space="preserve"> </w:t>
      </w:r>
      <w:proofErr w:type="spellStart"/>
      <w:r w:rsidRPr="002B090B">
        <w:rPr>
          <w:rFonts w:ascii="Arial" w:hAnsi="Arial" w:cs="Arial"/>
          <w:sz w:val="24"/>
          <w:szCs w:val="24"/>
        </w:rPr>
        <w:t>Pembelajaran</w:t>
      </w:r>
      <w:proofErr w:type="spellEnd"/>
      <w:r w:rsidRPr="002B090B">
        <w:rPr>
          <w:rFonts w:ascii="Arial" w:hAnsi="Arial" w:cs="Arial"/>
          <w:sz w:val="24"/>
          <w:szCs w:val="24"/>
        </w:rPr>
        <w:t xml:space="preserve"> </w:t>
      </w:r>
      <w:proofErr w:type="spellStart"/>
      <w:r w:rsidRPr="002B090B">
        <w:rPr>
          <w:rFonts w:ascii="Arial" w:hAnsi="Arial" w:cs="Arial"/>
          <w:sz w:val="24"/>
          <w:szCs w:val="24"/>
        </w:rPr>
        <w:t>memberikan</w:t>
      </w:r>
      <w:proofErr w:type="spellEnd"/>
      <w:r w:rsidRPr="002B090B">
        <w:rPr>
          <w:rFonts w:ascii="Arial" w:hAnsi="Arial" w:cs="Arial"/>
          <w:sz w:val="24"/>
          <w:szCs w:val="24"/>
        </w:rPr>
        <w:t xml:space="preserve"> </w:t>
      </w:r>
      <w:proofErr w:type="spellStart"/>
      <w:r w:rsidRPr="002B090B">
        <w:rPr>
          <w:rFonts w:ascii="Arial" w:hAnsi="Arial" w:cs="Arial"/>
          <w:sz w:val="24"/>
          <w:szCs w:val="24"/>
        </w:rPr>
        <w:t>kontribusi</w:t>
      </w:r>
      <w:proofErr w:type="spellEnd"/>
      <w:r w:rsidRPr="002B090B">
        <w:rPr>
          <w:rFonts w:ascii="Arial" w:hAnsi="Arial" w:cs="Arial"/>
          <w:sz w:val="24"/>
          <w:szCs w:val="24"/>
        </w:rPr>
        <w:t xml:space="preserve"> </w:t>
      </w:r>
      <w:proofErr w:type="spellStart"/>
      <w:r w:rsidRPr="002B090B">
        <w:rPr>
          <w:rFonts w:ascii="Arial" w:hAnsi="Arial" w:cs="Arial"/>
          <w:sz w:val="24"/>
          <w:szCs w:val="24"/>
        </w:rPr>
        <w:t>terhadap</w:t>
      </w:r>
      <w:proofErr w:type="spellEnd"/>
      <w:r w:rsidRPr="002B090B">
        <w:rPr>
          <w:rFonts w:ascii="Arial" w:hAnsi="Arial" w:cs="Arial"/>
          <w:sz w:val="24"/>
          <w:szCs w:val="24"/>
        </w:rPr>
        <w:t xml:space="preserve"> </w:t>
      </w:r>
      <w:proofErr w:type="spellStart"/>
      <w:r w:rsidRPr="002B090B">
        <w:rPr>
          <w:rFonts w:ascii="Arial" w:hAnsi="Arial" w:cs="Arial"/>
          <w:sz w:val="24"/>
          <w:szCs w:val="24"/>
        </w:rPr>
        <w:t>peningkatan</w:t>
      </w:r>
      <w:proofErr w:type="spellEnd"/>
      <w:r w:rsidRPr="002B090B">
        <w:rPr>
          <w:rFonts w:ascii="Arial" w:hAnsi="Arial" w:cs="Arial"/>
          <w:sz w:val="24"/>
          <w:szCs w:val="24"/>
        </w:rPr>
        <w:t xml:space="preserve"> </w:t>
      </w:r>
      <w:proofErr w:type="spellStart"/>
      <w:r w:rsidRPr="002B090B">
        <w:rPr>
          <w:rFonts w:ascii="Arial" w:hAnsi="Arial" w:cs="Arial"/>
          <w:sz w:val="24"/>
          <w:szCs w:val="24"/>
        </w:rPr>
        <w:t>Inovasi</w:t>
      </w:r>
      <w:proofErr w:type="spellEnd"/>
      <w:r w:rsidRPr="002B090B">
        <w:rPr>
          <w:rFonts w:ascii="Arial" w:hAnsi="Arial" w:cs="Arial"/>
          <w:sz w:val="24"/>
          <w:szCs w:val="24"/>
        </w:rPr>
        <w:t xml:space="preserve"> </w:t>
      </w:r>
      <w:proofErr w:type="spellStart"/>
      <w:r w:rsidRPr="002B090B">
        <w:rPr>
          <w:rFonts w:ascii="Arial" w:hAnsi="Arial" w:cs="Arial"/>
          <w:sz w:val="24"/>
          <w:szCs w:val="24"/>
        </w:rPr>
        <w:t>Pemasaran</w:t>
      </w:r>
      <w:proofErr w:type="spellEnd"/>
      <w:r w:rsidRPr="002B090B">
        <w:rPr>
          <w:rFonts w:ascii="Arial" w:hAnsi="Arial" w:cs="Arial"/>
          <w:sz w:val="24"/>
          <w:szCs w:val="24"/>
        </w:rPr>
        <w:t xml:space="preserve"> </w:t>
      </w:r>
      <w:proofErr w:type="spellStart"/>
      <w:r w:rsidRPr="002B090B">
        <w:rPr>
          <w:rFonts w:ascii="Arial" w:hAnsi="Arial" w:cs="Arial"/>
          <w:sz w:val="24"/>
          <w:szCs w:val="24"/>
        </w:rPr>
        <w:t>sebesar</w:t>
      </w:r>
      <w:proofErr w:type="spellEnd"/>
      <w:r w:rsidRPr="002B090B">
        <w:rPr>
          <w:rFonts w:ascii="Arial" w:hAnsi="Arial" w:cs="Arial"/>
          <w:sz w:val="24"/>
          <w:szCs w:val="24"/>
        </w:rPr>
        <w:t xml:space="preserve"> 0,3845 </w:t>
      </w:r>
      <w:proofErr w:type="spellStart"/>
      <w:r w:rsidRPr="002B090B">
        <w:rPr>
          <w:rFonts w:ascii="Arial" w:hAnsi="Arial" w:cs="Arial"/>
          <w:sz w:val="24"/>
          <w:szCs w:val="24"/>
        </w:rPr>
        <w:t>satuan</w:t>
      </w:r>
      <w:proofErr w:type="spellEnd"/>
      <w:r w:rsidRPr="002B090B">
        <w:rPr>
          <w:rFonts w:ascii="Arial" w:hAnsi="Arial" w:cs="Arial"/>
          <w:sz w:val="24"/>
          <w:szCs w:val="24"/>
        </w:rPr>
        <w:t xml:space="preserve">. </w:t>
      </w:r>
      <w:proofErr w:type="spellStart"/>
      <w:r w:rsidRPr="002B090B">
        <w:rPr>
          <w:rFonts w:ascii="Arial" w:hAnsi="Arial" w:cs="Arial"/>
          <w:sz w:val="24"/>
          <w:szCs w:val="24"/>
        </w:rPr>
        <w:t>Dengan</w:t>
      </w:r>
      <w:proofErr w:type="spellEnd"/>
      <w:r w:rsidRPr="002B090B">
        <w:rPr>
          <w:rFonts w:ascii="Arial" w:hAnsi="Arial" w:cs="Arial"/>
          <w:sz w:val="24"/>
          <w:szCs w:val="24"/>
        </w:rPr>
        <w:t xml:space="preserve"> </w:t>
      </w:r>
      <w:proofErr w:type="spellStart"/>
      <w:r w:rsidRPr="002B090B">
        <w:rPr>
          <w:rFonts w:ascii="Arial" w:hAnsi="Arial" w:cs="Arial"/>
          <w:sz w:val="24"/>
          <w:szCs w:val="24"/>
        </w:rPr>
        <w:t>demikian</w:t>
      </w:r>
      <w:proofErr w:type="spellEnd"/>
      <w:r w:rsidRPr="002B090B">
        <w:rPr>
          <w:rFonts w:ascii="Arial" w:hAnsi="Arial" w:cs="Arial"/>
          <w:sz w:val="24"/>
          <w:szCs w:val="24"/>
        </w:rPr>
        <w:t xml:space="preserve"> </w:t>
      </w:r>
      <w:proofErr w:type="spellStart"/>
      <w:r w:rsidRPr="002B090B">
        <w:rPr>
          <w:rFonts w:ascii="Arial" w:hAnsi="Arial" w:cs="Arial"/>
          <w:sz w:val="24"/>
          <w:szCs w:val="24"/>
        </w:rPr>
        <w:t>hipotesis</w:t>
      </w:r>
      <w:proofErr w:type="spellEnd"/>
      <w:r w:rsidRPr="002B090B">
        <w:rPr>
          <w:rFonts w:ascii="Arial" w:hAnsi="Arial" w:cs="Arial"/>
          <w:sz w:val="24"/>
          <w:szCs w:val="24"/>
        </w:rPr>
        <w:t xml:space="preserve"> </w:t>
      </w:r>
      <w:proofErr w:type="spellStart"/>
      <w:r w:rsidRPr="002B090B">
        <w:rPr>
          <w:rFonts w:ascii="Arial" w:hAnsi="Arial" w:cs="Arial"/>
          <w:sz w:val="24"/>
          <w:szCs w:val="24"/>
        </w:rPr>
        <w:t>konseptual</w:t>
      </w:r>
      <w:proofErr w:type="spellEnd"/>
      <w:r w:rsidRPr="002B090B">
        <w:rPr>
          <w:rFonts w:ascii="Arial" w:hAnsi="Arial" w:cs="Arial"/>
          <w:sz w:val="24"/>
          <w:szCs w:val="24"/>
        </w:rPr>
        <w:t xml:space="preserve"> yang </w:t>
      </w:r>
      <w:proofErr w:type="spellStart"/>
      <w:r w:rsidRPr="002B090B">
        <w:rPr>
          <w:rFonts w:ascii="Arial" w:hAnsi="Arial" w:cs="Arial"/>
          <w:sz w:val="24"/>
          <w:szCs w:val="24"/>
        </w:rPr>
        <w:t>diajukan</w:t>
      </w:r>
      <w:proofErr w:type="spellEnd"/>
      <w:r w:rsidRPr="002B090B">
        <w:rPr>
          <w:rFonts w:ascii="Arial" w:hAnsi="Arial" w:cs="Arial"/>
          <w:sz w:val="24"/>
          <w:szCs w:val="24"/>
        </w:rPr>
        <w:t xml:space="preserve"> </w:t>
      </w:r>
      <w:proofErr w:type="spellStart"/>
      <w:r w:rsidRPr="002B090B">
        <w:rPr>
          <w:rFonts w:ascii="Arial" w:hAnsi="Arial" w:cs="Arial"/>
          <w:sz w:val="24"/>
          <w:szCs w:val="24"/>
        </w:rPr>
        <w:t>telah</w:t>
      </w:r>
      <w:proofErr w:type="spellEnd"/>
      <w:r w:rsidRPr="002B090B">
        <w:rPr>
          <w:rFonts w:ascii="Arial" w:hAnsi="Arial" w:cs="Arial"/>
          <w:sz w:val="24"/>
          <w:szCs w:val="24"/>
        </w:rPr>
        <w:t xml:space="preserve"> </w:t>
      </w:r>
      <w:proofErr w:type="spellStart"/>
      <w:r w:rsidRPr="002B090B">
        <w:rPr>
          <w:rFonts w:ascii="Arial" w:hAnsi="Arial" w:cs="Arial"/>
          <w:sz w:val="24"/>
          <w:szCs w:val="24"/>
        </w:rPr>
        <w:t>teruji</w:t>
      </w:r>
      <w:proofErr w:type="spellEnd"/>
      <w:r w:rsidRPr="002B090B">
        <w:rPr>
          <w:rFonts w:ascii="Arial" w:hAnsi="Arial" w:cs="Arial"/>
          <w:sz w:val="24"/>
          <w:szCs w:val="24"/>
        </w:rPr>
        <w:t xml:space="preserve"> dan </w:t>
      </w:r>
      <w:proofErr w:type="spellStart"/>
      <w:r w:rsidRPr="002B090B">
        <w:rPr>
          <w:rFonts w:ascii="Arial" w:hAnsi="Arial" w:cs="Arial"/>
          <w:sz w:val="24"/>
          <w:szCs w:val="24"/>
        </w:rPr>
        <w:t>dapat</w:t>
      </w:r>
      <w:proofErr w:type="spellEnd"/>
      <w:r w:rsidRPr="002B090B">
        <w:rPr>
          <w:rFonts w:ascii="Arial" w:hAnsi="Arial" w:cs="Arial"/>
          <w:sz w:val="24"/>
          <w:szCs w:val="24"/>
        </w:rPr>
        <w:t xml:space="preserve"> </w:t>
      </w:r>
      <w:proofErr w:type="spellStart"/>
      <w:r w:rsidRPr="002B090B">
        <w:rPr>
          <w:rFonts w:ascii="Arial" w:hAnsi="Arial" w:cs="Arial"/>
          <w:sz w:val="24"/>
          <w:szCs w:val="24"/>
        </w:rPr>
        <w:t>diterima</w:t>
      </w:r>
      <w:proofErr w:type="spellEnd"/>
      <w:r w:rsidRPr="002B090B">
        <w:rPr>
          <w:rFonts w:ascii="Arial" w:hAnsi="Arial" w:cs="Arial"/>
          <w:sz w:val="24"/>
          <w:szCs w:val="24"/>
        </w:rPr>
        <w:t xml:space="preserve">. </w:t>
      </w:r>
      <w:proofErr w:type="spellStart"/>
      <w:r w:rsidRPr="002B090B">
        <w:rPr>
          <w:rFonts w:ascii="Arial" w:hAnsi="Arial" w:cs="Arial"/>
          <w:sz w:val="24"/>
          <w:szCs w:val="24"/>
        </w:rPr>
        <w:t>Secara</w:t>
      </w:r>
      <w:proofErr w:type="spellEnd"/>
      <w:r w:rsidRPr="002B090B">
        <w:rPr>
          <w:rFonts w:ascii="Arial" w:hAnsi="Arial" w:cs="Arial"/>
          <w:sz w:val="24"/>
          <w:szCs w:val="24"/>
        </w:rPr>
        <w:t xml:space="preserve"> lengkap model </w:t>
      </w:r>
      <w:proofErr w:type="spellStart"/>
      <w:r w:rsidRPr="002B090B">
        <w:rPr>
          <w:rFonts w:ascii="Arial" w:hAnsi="Arial" w:cs="Arial"/>
          <w:sz w:val="24"/>
          <w:szCs w:val="24"/>
        </w:rPr>
        <w:t>struktural</w:t>
      </w:r>
      <w:proofErr w:type="spellEnd"/>
      <w:r w:rsidRPr="002B090B">
        <w:rPr>
          <w:rFonts w:ascii="Arial" w:hAnsi="Arial" w:cs="Arial"/>
          <w:sz w:val="24"/>
          <w:szCs w:val="24"/>
        </w:rPr>
        <w:t xml:space="preserve"> </w:t>
      </w:r>
      <w:proofErr w:type="spellStart"/>
      <w:r w:rsidRPr="002B090B">
        <w:rPr>
          <w:rFonts w:ascii="Arial" w:hAnsi="Arial" w:cs="Arial"/>
          <w:sz w:val="24"/>
          <w:szCs w:val="24"/>
        </w:rPr>
        <w:t>untuk</w:t>
      </w:r>
      <w:proofErr w:type="spellEnd"/>
      <w:r w:rsidRPr="002B090B">
        <w:rPr>
          <w:rFonts w:ascii="Arial" w:hAnsi="Arial" w:cs="Arial"/>
          <w:sz w:val="24"/>
          <w:szCs w:val="24"/>
        </w:rPr>
        <w:t xml:space="preserve"> </w:t>
      </w:r>
      <w:proofErr w:type="spellStart"/>
      <w:r w:rsidRPr="002B090B">
        <w:rPr>
          <w:rFonts w:ascii="Arial" w:hAnsi="Arial" w:cs="Arial"/>
          <w:sz w:val="24"/>
          <w:szCs w:val="24"/>
        </w:rPr>
        <w:t>substruktur</w:t>
      </w:r>
      <w:proofErr w:type="spellEnd"/>
      <w:r w:rsidRPr="002B090B">
        <w:rPr>
          <w:rFonts w:ascii="Arial" w:hAnsi="Arial" w:cs="Arial"/>
          <w:sz w:val="24"/>
          <w:szCs w:val="24"/>
        </w:rPr>
        <w:t xml:space="preserve"> 1 </w:t>
      </w:r>
      <w:proofErr w:type="spellStart"/>
      <w:r w:rsidRPr="002B090B">
        <w:rPr>
          <w:rFonts w:ascii="Arial" w:hAnsi="Arial" w:cs="Arial"/>
          <w:sz w:val="24"/>
          <w:szCs w:val="24"/>
        </w:rPr>
        <w:t>dapat</w:t>
      </w:r>
      <w:proofErr w:type="spellEnd"/>
      <w:r w:rsidRPr="002B090B">
        <w:rPr>
          <w:rFonts w:ascii="Arial" w:hAnsi="Arial" w:cs="Arial"/>
          <w:sz w:val="24"/>
          <w:szCs w:val="24"/>
        </w:rPr>
        <w:t xml:space="preserve"> </w:t>
      </w:r>
      <w:proofErr w:type="spellStart"/>
      <w:r w:rsidRPr="002B090B">
        <w:rPr>
          <w:rFonts w:ascii="Arial" w:hAnsi="Arial" w:cs="Arial"/>
          <w:sz w:val="24"/>
          <w:szCs w:val="24"/>
        </w:rPr>
        <w:t>digambarkan</w:t>
      </w:r>
      <w:proofErr w:type="spellEnd"/>
      <w:r w:rsidRPr="002B090B">
        <w:rPr>
          <w:rFonts w:ascii="Arial" w:hAnsi="Arial" w:cs="Arial"/>
          <w:sz w:val="24"/>
          <w:szCs w:val="24"/>
        </w:rPr>
        <w:t xml:space="preserve"> </w:t>
      </w:r>
      <w:proofErr w:type="spellStart"/>
      <w:r w:rsidRPr="002B090B">
        <w:rPr>
          <w:rFonts w:ascii="Arial" w:hAnsi="Arial" w:cs="Arial"/>
          <w:sz w:val="24"/>
          <w:szCs w:val="24"/>
        </w:rPr>
        <w:t>seperti</w:t>
      </w:r>
      <w:proofErr w:type="spellEnd"/>
      <w:r w:rsidRPr="002B090B">
        <w:rPr>
          <w:rFonts w:ascii="Arial" w:hAnsi="Arial" w:cs="Arial"/>
          <w:sz w:val="24"/>
          <w:szCs w:val="24"/>
        </w:rPr>
        <w:t xml:space="preserve"> </w:t>
      </w:r>
      <w:proofErr w:type="spellStart"/>
      <w:r w:rsidRPr="002B090B">
        <w:rPr>
          <w:rFonts w:ascii="Arial" w:hAnsi="Arial" w:cs="Arial"/>
          <w:sz w:val="24"/>
          <w:szCs w:val="24"/>
        </w:rPr>
        <w:t>gambar</w:t>
      </w:r>
      <w:proofErr w:type="spellEnd"/>
      <w:r w:rsidRPr="002B090B">
        <w:rPr>
          <w:rFonts w:ascii="Arial" w:hAnsi="Arial" w:cs="Arial"/>
          <w:sz w:val="24"/>
          <w:szCs w:val="24"/>
        </w:rPr>
        <w:t xml:space="preserve"> 4.2.</w:t>
      </w:r>
      <w:r w:rsidR="00281AE2">
        <w:rPr>
          <w:rFonts w:ascii="Arial" w:hAnsi="Arial" w:cs="Arial"/>
          <w:sz w:val="24"/>
          <w:szCs w:val="24"/>
        </w:rPr>
        <w:t xml:space="preserve"> </w:t>
      </w:r>
      <w:r w:rsidRPr="002B090B">
        <w:rPr>
          <w:rFonts w:ascii="Arial" w:hAnsi="Arial" w:cs="Arial"/>
          <w:sz w:val="24"/>
          <w:szCs w:val="24"/>
        </w:rPr>
        <w:t xml:space="preserve">Hasil </w:t>
      </w:r>
      <w:proofErr w:type="spellStart"/>
      <w:r w:rsidRPr="002B090B">
        <w:rPr>
          <w:rFonts w:ascii="Arial" w:hAnsi="Arial" w:cs="Arial"/>
          <w:sz w:val="24"/>
          <w:szCs w:val="24"/>
        </w:rPr>
        <w:t>perhitungan</w:t>
      </w:r>
      <w:proofErr w:type="spellEnd"/>
      <w:r w:rsidRPr="002B090B">
        <w:rPr>
          <w:rFonts w:ascii="Arial" w:hAnsi="Arial" w:cs="Arial"/>
          <w:sz w:val="24"/>
          <w:szCs w:val="24"/>
        </w:rPr>
        <w:t xml:space="preserve"> yang </w:t>
      </w:r>
      <w:proofErr w:type="spellStart"/>
      <w:r w:rsidRPr="002B090B">
        <w:rPr>
          <w:rFonts w:ascii="Arial" w:hAnsi="Arial" w:cs="Arial"/>
          <w:sz w:val="24"/>
          <w:szCs w:val="24"/>
        </w:rPr>
        <w:t>diperoleh</w:t>
      </w:r>
      <w:proofErr w:type="spellEnd"/>
      <w:r w:rsidRPr="002B090B">
        <w:rPr>
          <w:rFonts w:ascii="Arial" w:hAnsi="Arial" w:cs="Arial"/>
          <w:sz w:val="24"/>
          <w:szCs w:val="24"/>
        </w:rPr>
        <w:t xml:space="preserve"> </w:t>
      </w:r>
      <w:proofErr w:type="spellStart"/>
      <w:r w:rsidRPr="002B090B">
        <w:rPr>
          <w:rFonts w:ascii="Arial" w:hAnsi="Arial" w:cs="Arial"/>
          <w:sz w:val="24"/>
          <w:szCs w:val="24"/>
        </w:rPr>
        <w:t>menunjukkan</w:t>
      </w:r>
      <w:proofErr w:type="spellEnd"/>
      <w:r w:rsidRPr="002B090B">
        <w:rPr>
          <w:rFonts w:ascii="Arial" w:hAnsi="Arial" w:cs="Arial"/>
          <w:sz w:val="24"/>
          <w:szCs w:val="24"/>
        </w:rPr>
        <w:t xml:space="preserve"> </w:t>
      </w:r>
      <w:proofErr w:type="spellStart"/>
      <w:r w:rsidRPr="002B090B">
        <w:rPr>
          <w:rFonts w:ascii="Arial" w:hAnsi="Arial" w:cs="Arial"/>
          <w:sz w:val="24"/>
          <w:szCs w:val="24"/>
        </w:rPr>
        <w:t>Variabel</w:t>
      </w:r>
      <w:proofErr w:type="spellEnd"/>
      <w:r w:rsidRPr="002B090B">
        <w:rPr>
          <w:rFonts w:ascii="Arial" w:hAnsi="Arial" w:cs="Arial"/>
          <w:sz w:val="24"/>
          <w:szCs w:val="24"/>
        </w:rPr>
        <w:t xml:space="preserve"> </w:t>
      </w:r>
      <w:proofErr w:type="spellStart"/>
      <w:r w:rsidRPr="002B090B">
        <w:rPr>
          <w:rFonts w:ascii="Arial" w:hAnsi="Arial" w:cs="Arial"/>
          <w:sz w:val="24"/>
          <w:szCs w:val="24"/>
        </w:rPr>
        <w:t>Inovasi</w:t>
      </w:r>
      <w:proofErr w:type="spellEnd"/>
      <w:r w:rsidRPr="002B090B">
        <w:rPr>
          <w:rFonts w:ascii="Arial" w:hAnsi="Arial" w:cs="Arial"/>
          <w:sz w:val="24"/>
          <w:szCs w:val="24"/>
        </w:rPr>
        <w:t xml:space="preserve"> </w:t>
      </w:r>
      <w:proofErr w:type="spellStart"/>
      <w:r w:rsidRPr="002B090B">
        <w:rPr>
          <w:rFonts w:ascii="Arial" w:hAnsi="Arial" w:cs="Arial"/>
          <w:sz w:val="24"/>
          <w:szCs w:val="24"/>
        </w:rPr>
        <w:t>Pemasaran</w:t>
      </w:r>
      <w:proofErr w:type="spellEnd"/>
      <w:r w:rsidRPr="002B090B">
        <w:rPr>
          <w:rFonts w:ascii="Arial" w:hAnsi="Arial" w:cs="Arial"/>
          <w:sz w:val="24"/>
          <w:szCs w:val="24"/>
        </w:rPr>
        <w:t xml:space="preserve"> </w:t>
      </w:r>
      <w:proofErr w:type="spellStart"/>
      <w:r w:rsidRPr="002B090B">
        <w:rPr>
          <w:rFonts w:ascii="Arial" w:hAnsi="Arial" w:cs="Arial"/>
          <w:sz w:val="24"/>
          <w:szCs w:val="24"/>
        </w:rPr>
        <w:t>dipengaruhi</w:t>
      </w:r>
      <w:proofErr w:type="spellEnd"/>
      <w:r w:rsidRPr="002B090B">
        <w:rPr>
          <w:rFonts w:ascii="Arial" w:hAnsi="Arial" w:cs="Arial"/>
          <w:sz w:val="24"/>
          <w:szCs w:val="24"/>
        </w:rPr>
        <w:t xml:space="preserve"> oleh </w:t>
      </w:r>
      <w:proofErr w:type="spellStart"/>
      <w:r w:rsidRPr="002B090B">
        <w:rPr>
          <w:rFonts w:ascii="Arial" w:hAnsi="Arial" w:cs="Arial"/>
          <w:sz w:val="24"/>
          <w:szCs w:val="24"/>
        </w:rPr>
        <w:t>Orientasi</w:t>
      </w:r>
      <w:proofErr w:type="spellEnd"/>
      <w:r w:rsidRPr="002B090B">
        <w:rPr>
          <w:rFonts w:ascii="Arial" w:hAnsi="Arial" w:cs="Arial"/>
          <w:sz w:val="24"/>
          <w:szCs w:val="24"/>
        </w:rPr>
        <w:t xml:space="preserve"> Pasar, </w:t>
      </w:r>
      <w:proofErr w:type="spellStart"/>
      <w:r w:rsidRPr="002B090B">
        <w:rPr>
          <w:rFonts w:ascii="Arial" w:hAnsi="Arial" w:cs="Arial"/>
          <w:sz w:val="24"/>
          <w:szCs w:val="24"/>
        </w:rPr>
        <w:t>Orientasi</w:t>
      </w:r>
      <w:proofErr w:type="spellEnd"/>
      <w:r w:rsidRPr="002B090B">
        <w:rPr>
          <w:rFonts w:ascii="Arial" w:hAnsi="Arial" w:cs="Arial"/>
          <w:sz w:val="24"/>
          <w:szCs w:val="24"/>
        </w:rPr>
        <w:t xml:space="preserve"> </w:t>
      </w:r>
      <w:proofErr w:type="spellStart"/>
      <w:r w:rsidRPr="002B090B">
        <w:rPr>
          <w:rFonts w:ascii="Arial" w:hAnsi="Arial" w:cs="Arial"/>
          <w:sz w:val="24"/>
          <w:szCs w:val="24"/>
        </w:rPr>
        <w:t>Kewirausahaan</w:t>
      </w:r>
      <w:proofErr w:type="spellEnd"/>
      <w:r w:rsidRPr="002B090B">
        <w:rPr>
          <w:rFonts w:ascii="Arial" w:hAnsi="Arial" w:cs="Arial"/>
          <w:sz w:val="24"/>
          <w:szCs w:val="24"/>
        </w:rPr>
        <w:t xml:space="preserve"> dan </w:t>
      </w:r>
      <w:proofErr w:type="spellStart"/>
      <w:r w:rsidRPr="002B090B">
        <w:rPr>
          <w:rFonts w:ascii="Arial" w:hAnsi="Arial" w:cs="Arial"/>
          <w:sz w:val="24"/>
          <w:szCs w:val="24"/>
        </w:rPr>
        <w:t>Orientasi</w:t>
      </w:r>
      <w:proofErr w:type="spellEnd"/>
      <w:r w:rsidRPr="002B090B">
        <w:rPr>
          <w:rFonts w:ascii="Arial" w:hAnsi="Arial" w:cs="Arial"/>
          <w:sz w:val="24"/>
          <w:szCs w:val="24"/>
        </w:rPr>
        <w:t xml:space="preserve"> </w:t>
      </w:r>
      <w:proofErr w:type="spellStart"/>
      <w:r w:rsidRPr="002B090B">
        <w:rPr>
          <w:rFonts w:ascii="Arial" w:hAnsi="Arial" w:cs="Arial"/>
          <w:sz w:val="24"/>
          <w:szCs w:val="24"/>
        </w:rPr>
        <w:lastRenderedPageBreak/>
        <w:t>Pembelajaran</w:t>
      </w:r>
      <w:proofErr w:type="spellEnd"/>
      <w:r w:rsidRPr="002B090B">
        <w:rPr>
          <w:rFonts w:ascii="Arial" w:hAnsi="Arial" w:cs="Arial"/>
          <w:sz w:val="24"/>
          <w:szCs w:val="24"/>
        </w:rPr>
        <w:t xml:space="preserve"> </w:t>
      </w:r>
      <w:proofErr w:type="spellStart"/>
      <w:r w:rsidRPr="002B090B">
        <w:rPr>
          <w:rFonts w:ascii="Arial" w:hAnsi="Arial" w:cs="Arial"/>
          <w:sz w:val="24"/>
          <w:szCs w:val="24"/>
        </w:rPr>
        <w:t>baik</w:t>
      </w:r>
      <w:proofErr w:type="spellEnd"/>
      <w:r w:rsidRPr="002B090B">
        <w:rPr>
          <w:rFonts w:ascii="Arial" w:hAnsi="Arial" w:cs="Arial"/>
          <w:sz w:val="24"/>
          <w:szCs w:val="24"/>
        </w:rPr>
        <w:t xml:space="preserve"> </w:t>
      </w:r>
      <w:proofErr w:type="spellStart"/>
      <w:r w:rsidRPr="002B090B">
        <w:rPr>
          <w:rFonts w:ascii="Arial" w:hAnsi="Arial" w:cs="Arial"/>
          <w:sz w:val="24"/>
          <w:szCs w:val="24"/>
        </w:rPr>
        <w:t>secara</w:t>
      </w:r>
      <w:proofErr w:type="spellEnd"/>
      <w:r w:rsidRPr="002B090B">
        <w:rPr>
          <w:rFonts w:ascii="Arial" w:hAnsi="Arial" w:cs="Arial"/>
          <w:sz w:val="24"/>
          <w:szCs w:val="24"/>
        </w:rPr>
        <w:t xml:space="preserve"> </w:t>
      </w:r>
      <w:proofErr w:type="spellStart"/>
      <w:r w:rsidRPr="002B090B">
        <w:rPr>
          <w:rFonts w:ascii="Arial" w:hAnsi="Arial" w:cs="Arial"/>
          <w:sz w:val="24"/>
          <w:szCs w:val="24"/>
        </w:rPr>
        <w:t>parsial</w:t>
      </w:r>
      <w:proofErr w:type="spellEnd"/>
      <w:r w:rsidRPr="002B090B">
        <w:rPr>
          <w:rFonts w:ascii="Arial" w:hAnsi="Arial" w:cs="Arial"/>
          <w:sz w:val="24"/>
          <w:szCs w:val="24"/>
        </w:rPr>
        <w:t xml:space="preserve"> </w:t>
      </w:r>
      <w:proofErr w:type="spellStart"/>
      <w:r w:rsidRPr="002B090B">
        <w:rPr>
          <w:rFonts w:ascii="Arial" w:hAnsi="Arial" w:cs="Arial"/>
          <w:sz w:val="24"/>
          <w:szCs w:val="24"/>
        </w:rPr>
        <w:t>maupun</w:t>
      </w:r>
      <w:proofErr w:type="spellEnd"/>
      <w:r w:rsidRPr="002B090B">
        <w:rPr>
          <w:rFonts w:ascii="Arial" w:hAnsi="Arial" w:cs="Arial"/>
          <w:sz w:val="24"/>
          <w:szCs w:val="24"/>
        </w:rPr>
        <w:t xml:space="preserve"> </w:t>
      </w:r>
      <w:proofErr w:type="spellStart"/>
      <w:r w:rsidRPr="002B090B">
        <w:rPr>
          <w:rFonts w:ascii="Arial" w:hAnsi="Arial" w:cs="Arial"/>
          <w:sz w:val="24"/>
          <w:szCs w:val="24"/>
        </w:rPr>
        <w:t>simultan</w:t>
      </w:r>
      <w:proofErr w:type="spellEnd"/>
      <w:r w:rsidRPr="002B090B">
        <w:rPr>
          <w:rFonts w:ascii="Arial" w:hAnsi="Arial" w:cs="Arial"/>
          <w:sz w:val="24"/>
          <w:szCs w:val="24"/>
        </w:rPr>
        <w:t xml:space="preserve">. </w:t>
      </w:r>
      <w:proofErr w:type="spellStart"/>
      <w:r w:rsidRPr="002B090B">
        <w:rPr>
          <w:rFonts w:ascii="Arial" w:hAnsi="Arial" w:cs="Arial"/>
          <w:sz w:val="24"/>
          <w:szCs w:val="24"/>
        </w:rPr>
        <w:t>Berdasarkan</w:t>
      </w:r>
      <w:proofErr w:type="spellEnd"/>
      <w:r w:rsidRPr="002B090B">
        <w:rPr>
          <w:rFonts w:ascii="Arial" w:hAnsi="Arial" w:cs="Arial"/>
          <w:sz w:val="24"/>
          <w:szCs w:val="24"/>
        </w:rPr>
        <w:t xml:space="preserve"> </w:t>
      </w:r>
      <w:proofErr w:type="spellStart"/>
      <w:r w:rsidRPr="002B090B">
        <w:rPr>
          <w:rFonts w:ascii="Arial" w:hAnsi="Arial" w:cs="Arial"/>
          <w:sz w:val="24"/>
          <w:szCs w:val="24"/>
        </w:rPr>
        <w:t>nilai</w:t>
      </w:r>
      <w:proofErr w:type="spellEnd"/>
      <w:r w:rsidRPr="002B090B">
        <w:rPr>
          <w:rFonts w:ascii="Arial" w:hAnsi="Arial" w:cs="Arial"/>
          <w:sz w:val="24"/>
          <w:szCs w:val="24"/>
        </w:rPr>
        <w:t xml:space="preserve"> </w:t>
      </w:r>
      <w:proofErr w:type="spellStart"/>
      <w:r w:rsidRPr="002B090B">
        <w:rPr>
          <w:rFonts w:ascii="Arial" w:hAnsi="Arial" w:cs="Arial"/>
          <w:sz w:val="24"/>
          <w:szCs w:val="24"/>
        </w:rPr>
        <w:t>korelasi</w:t>
      </w:r>
      <w:proofErr w:type="spellEnd"/>
      <w:r w:rsidRPr="002B090B">
        <w:rPr>
          <w:rFonts w:ascii="Arial" w:hAnsi="Arial" w:cs="Arial"/>
          <w:sz w:val="24"/>
          <w:szCs w:val="24"/>
        </w:rPr>
        <w:t xml:space="preserve"> dan </w:t>
      </w:r>
      <w:proofErr w:type="spellStart"/>
      <w:r w:rsidRPr="002B090B">
        <w:rPr>
          <w:rFonts w:ascii="Arial" w:hAnsi="Arial" w:cs="Arial"/>
          <w:sz w:val="24"/>
          <w:szCs w:val="24"/>
        </w:rPr>
        <w:t>koefisien</w:t>
      </w:r>
      <w:proofErr w:type="spellEnd"/>
      <w:r w:rsidRPr="002B090B">
        <w:rPr>
          <w:rFonts w:ascii="Arial" w:hAnsi="Arial" w:cs="Arial"/>
          <w:sz w:val="24"/>
          <w:szCs w:val="24"/>
        </w:rPr>
        <w:t xml:space="preserve"> </w:t>
      </w:r>
      <w:proofErr w:type="spellStart"/>
      <w:r w:rsidRPr="002B090B">
        <w:rPr>
          <w:rFonts w:ascii="Arial" w:hAnsi="Arial" w:cs="Arial"/>
          <w:sz w:val="24"/>
          <w:szCs w:val="24"/>
        </w:rPr>
        <w:t>jalur</w:t>
      </w:r>
      <w:proofErr w:type="spellEnd"/>
      <w:r w:rsidRPr="002B090B">
        <w:rPr>
          <w:rFonts w:ascii="Arial" w:hAnsi="Arial" w:cs="Arial"/>
          <w:sz w:val="24"/>
          <w:szCs w:val="24"/>
        </w:rPr>
        <w:t xml:space="preserve"> yang </w:t>
      </w:r>
      <w:proofErr w:type="spellStart"/>
      <w:r w:rsidRPr="002B090B">
        <w:rPr>
          <w:rFonts w:ascii="Arial" w:hAnsi="Arial" w:cs="Arial"/>
          <w:sz w:val="24"/>
          <w:szCs w:val="24"/>
        </w:rPr>
        <w:t>diperoleh</w:t>
      </w:r>
      <w:proofErr w:type="spellEnd"/>
      <w:r w:rsidRPr="002B090B">
        <w:rPr>
          <w:rFonts w:ascii="Arial" w:hAnsi="Arial" w:cs="Arial"/>
          <w:sz w:val="24"/>
          <w:szCs w:val="24"/>
        </w:rPr>
        <w:t xml:space="preserve"> </w:t>
      </w:r>
      <w:proofErr w:type="spellStart"/>
      <w:r w:rsidRPr="002B090B">
        <w:rPr>
          <w:rFonts w:ascii="Arial" w:hAnsi="Arial" w:cs="Arial"/>
          <w:sz w:val="24"/>
          <w:szCs w:val="24"/>
        </w:rPr>
        <w:t>dari</w:t>
      </w:r>
      <w:proofErr w:type="spellEnd"/>
      <w:r w:rsidRPr="002B090B">
        <w:rPr>
          <w:rFonts w:ascii="Arial" w:hAnsi="Arial" w:cs="Arial"/>
          <w:sz w:val="24"/>
          <w:szCs w:val="24"/>
        </w:rPr>
        <w:t xml:space="preserve"> </w:t>
      </w:r>
      <w:proofErr w:type="spellStart"/>
      <w:r w:rsidRPr="002B090B">
        <w:rPr>
          <w:rFonts w:ascii="Arial" w:hAnsi="Arial" w:cs="Arial"/>
          <w:sz w:val="24"/>
          <w:szCs w:val="24"/>
        </w:rPr>
        <w:t>hasil</w:t>
      </w:r>
      <w:proofErr w:type="spellEnd"/>
      <w:r w:rsidRPr="002B090B">
        <w:rPr>
          <w:rFonts w:ascii="Arial" w:hAnsi="Arial" w:cs="Arial"/>
          <w:sz w:val="24"/>
          <w:szCs w:val="24"/>
        </w:rPr>
        <w:t xml:space="preserve"> </w:t>
      </w:r>
      <w:proofErr w:type="spellStart"/>
      <w:r w:rsidRPr="002B090B">
        <w:rPr>
          <w:rFonts w:ascii="Arial" w:hAnsi="Arial" w:cs="Arial"/>
          <w:sz w:val="24"/>
          <w:szCs w:val="24"/>
        </w:rPr>
        <w:t>perhitungan</w:t>
      </w:r>
      <w:proofErr w:type="spellEnd"/>
      <w:r w:rsidRPr="002B090B">
        <w:rPr>
          <w:rFonts w:ascii="Arial" w:hAnsi="Arial" w:cs="Arial"/>
          <w:sz w:val="24"/>
          <w:szCs w:val="24"/>
        </w:rPr>
        <w:t xml:space="preserve"> </w:t>
      </w:r>
      <w:proofErr w:type="spellStart"/>
      <w:r w:rsidRPr="002B090B">
        <w:rPr>
          <w:rFonts w:ascii="Arial" w:hAnsi="Arial" w:cs="Arial"/>
          <w:sz w:val="24"/>
          <w:szCs w:val="24"/>
        </w:rPr>
        <w:t>dengan</w:t>
      </w:r>
      <w:proofErr w:type="spellEnd"/>
      <w:r w:rsidRPr="002B090B">
        <w:rPr>
          <w:rFonts w:ascii="Arial" w:hAnsi="Arial" w:cs="Arial"/>
          <w:sz w:val="24"/>
          <w:szCs w:val="24"/>
        </w:rPr>
        <w:t xml:space="preserve"> </w:t>
      </w:r>
      <w:proofErr w:type="spellStart"/>
      <w:r w:rsidRPr="002B090B">
        <w:rPr>
          <w:rFonts w:ascii="Arial" w:hAnsi="Arial" w:cs="Arial"/>
          <w:sz w:val="24"/>
          <w:szCs w:val="24"/>
        </w:rPr>
        <w:t>Lisrel</w:t>
      </w:r>
      <w:proofErr w:type="spellEnd"/>
      <w:r w:rsidRPr="002B090B">
        <w:rPr>
          <w:rFonts w:ascii="Arial" w:hAnsi="Arial" w:cs="Arial"/>
          <w:sz w:val="24"/>
          <w:szCs w:val="24"/>
        </w:rPr>
        <w:t xml:space="preserve"> 8.80 </w:t>
      </w:r>
      <w:proofErr w:type="spellStart"/>
      <w:r w:rsidRPr="002B090B">
        <w:rPr>
          <w:rFonts w:ascii="Arial" w:hAnsi="Arial" w:cs="Arial"/>
          <w:sz w:val="24"/>
          <w:szCs w:val="24"/>
        </w:rPr>
        <w:t>dapat</w:t>
      </w:r>
      <w:proofErr w:type="spellEnd"/>
      <w:r w:rsidRPr="002B090B">
        <w:rPr>
          <w:rFonts w:ascii="Arial" w:hAnsi="Arial" w:cs="Arial"/>
          <w:sz w:val="24"/>
          <w:szCs w:val="24"/>
        </w:rPr>
        <w:t xml:space="preserve"> </w:t>
      </w:r>
      <w:proofErr w:type="spellStart"/>
      <w:r w:rsidRPr="002B090B">
        <w:rPr>
          <w:rFonts w:ascii="Arial" w:hAnsi="Arial" w:cs="Arial"/>
          <w:sz w:val="24"/>
          <w:szCs w:val="24"/>
        </w:rPr>
        <w:t>diketahui</w:t>
      </w:r>
      <w:proofErr w:type="spellEnd"/>
      <w:r w:rsidRPr="002B090B">
        <w:rPr>
          <w:rFonts w:ascii="Arial" w:hAnsi="Arial" w:cs="Arial"/>
          <w:sz w:val="24"/>
          <w:szCs w:val="24"/>
        </w:rPr>
        <w:t xml:space="preserve"> </w:t>
      </w:r>
      <w:proofErr w:type="spellStart"/>
      <w:r w:rsidRPr="002B090B">
        <w:rPr>
          <w:rFonts w:ascii="Arial" w:hAnsi="Arial" w:cs="Arial"/>
          <w:sz w:val="24"/>
          <w:szCs w:val="24"/>
        </w:rPr>
        <w:t>besarnya</w:t>
      </w:r>
      <w:proofErr w:type="spellEnd"/>
      <w:r w:rsidRPr="002B090B">
        <w:rPr>
          <w:rFonts w:ascii="Arial" w:hAnsi="Arial" w:cs="Arial"/>
          <w:sz w:val="24"/>
          <w:szCs w:val="24"/>
        </w:rPr>
        <w:t xml:space="preserve"> </w:t>
      </w:r>
      <w:proofErr w:type="spellStart"/>
      <w:r w:rsidRPr="002B090B">
        <w:rPr>
          <w:rFonts w:ascii="Arial" w:hAnsi="Arial" w:cs="Arial"/>
          <w:sz w:val="24"/>
          <w:szCs w:val="24"/>
        </w:rPr>
        <w:t>pengaruh</w:t>
      </w:r>
      <w:proofErr w:type="spellEnd"/>
      <w:r w:rsidRPr="002B090B">
        <w:rPr>
          <w:rFonts w:ascii="Arial" w:hAnsi="Arial" w:cs="Arial"/>
          <w:sz w:val="24"/>
          <w:szCs w:val="24"/>
        </w:rPr>
        <w:t xml:space="preserve"> </w:t>
      </w:r>
      <w:proofErr w:type="spellStart"/>
      <w:r w:rsidRPr="002B090B">
        <w:rPr>
          <w:rFonts w:ascii="Arial" w:hAnsi="Arial" w:cs="Arial"/>
          <w:sz w:val="24"/>
          <w:szCs w:val="24"/>
        </w:rPr>
        <w:t>langsung</w:t>
      </w:r>
      <w:proofErr w:type="spellEnd"/>
      <w:r w:rsidRPr="002B090B">
        <w:rPr>
          <w:rFonts w:ascii="Arial" w:hAnsi="Arial" w:cs="Arial"/>
          <w:sz w:val="24"/>
          <w:szCs w:val="24"/>
        </w:rPr>
        <w:t xml:space="preserve"> dan </w:t>
      </w:r>
      <w:proofErr w:type="spellStart"/>
      <w:r w:rsidRPr="002B090B">
        <w:rPr>
          <w:rFonts w:ascii="Arial" w:hAnsi="Arial" w:cs="Arial"/>
          <w:sz w:val="24"/>
          <w:szCs w:val="24"/>
        </w:rPr>
        <w:t>tidak</w:t>
      </w:r>
      <w:proofErr w:type="spellEnd"/>
      <w:r w:rsidRPr="002B090B">
        <w:rPr>
          <w:rFonts w:ascii="Arial" w:hAnsi="Arial" w:cs="Arial"/>
          <w:sz w:val="24"/>
          <w:szCs w:val="24"/>
        </w:rPr>
        <w:t xml:space="preserve"> </w:t>
      </w:r>
      <w:proofErr w:type="spellStart"/>
      <w:r w:rsidRPr="002B090B">
        <w:rPr>
          <w:rFonts w:ascii="Arial" w:hAnsi="Arial" w:cs="Arial"/>
          <w:sz w:val="24"/>
          <w:szCs w:val="24"/>
        </w:rPr>
        <w:t>langsung</w:t>
      </w:r>
      <w:proofErr w:type="spellEnd"/>
      <w:r w:rsidRPr="002B090B">
        <w:rPr>
          <w:rFonts w:ascii="Arial" w:hAnsi="Arial" w:cs="Arial"/>
          <w:sz w:val="24"/>
          <w:szCs w:val="24"/>
        </w:rPr>
        <w:t xml:space="preserve"> </w:t>
      </w:r>
      <w:proofErr w:type="spellStart"/>
      <w:r w:rsidRPr="002B090B">
        <w:rPr>
          <w:rFonts w:ascii="Arial" w:hAnsi="Arial" w:cs="Arial"/>
          <w:sz w:val="24"/>
          <w:szCs w:val="24"/>
        </w:rPr>
        <w:t>dari</w:t>
      </w:r>
      <w:proofErr w:type="spellEnd"/>
      <w:r w:rsidRPr="002B090B">
        <w:rPr>
          <w:rFonts w:ascii="Arial" w:hAnsi="Arial" w:cs="Arial"/>
          <w:sz w:val="24"/>
          <w:szCs w:val="24"/>
        </w:rPr>
        <w:t xml:space="preserve"> </w:t>
      </w:r>
      <w:proofErr w:type="spellStart"/>
      <w:r w:rsidRPr="002B090B">
        <w:rPr>
          <w:rFonts w:ascii="Arial" w:hAnsi="Arial" w:cs="Arial"/>
          <w:sz w:val="24"/>
          <w:szCs w:val="24"/>
        </w:rPr>
        <w:t>Orientasi</w:t>
      </w:r>
      <w:proofErr w:type="spellEnd"/>
      <w:r w:rsidRPr="002B090B">
        <w:rPr>
          <w:rFonts w:ascii="Arial" w:hAnsi="Arial" w:cs="Arial"/>
          <w:sz w:val="24"/>
          <w:szCs w:val="24"/>
        </w:rPr>
        <w:t xml:space="preserve"> Pasar, </w:t>
      </w:r>
      <w:proofErr w:type="spellStart"/>
      <w:r w:rsidRPr="002B090B">
        <w:rPr>
          <w:rFonts w:ascii="Arial" w:hAnsi="Arial" w:cs="Arial"/>
          <w:sz w:val="24"/>
          <w:szCs w:val="24"/>
        </w:rPr>
        <w:t>Orientasi</w:t>
      </w:r>
      <w:proofErr w:type="spellEnd"/>
      <w:r w:rsidRPr="002B090B">
        <w:rPr>
          <w:rFonts w:ascii="Arial" w:hAnsi="Arial" w:cs="Arial"/>
          <w:sz w:val="24"/>
          <w:szCs w:val="24"/>
        </w:rPr>
        <w:t xml:space="preserve"> </w:t>
      </w:r>
      <w:proofErr w:type="spellStart"/>
      <w:r w:rsidRPr="002B090B">
        <w:rPr>
          <w:rFonts w:ascii="Arial" w:hAnsi="Arial" w:cs="Arial"/>
          <w:sz w:val="24"/>
          <w:szCs w:val="24"/>
        </w:rPr>
        <w:t>Kewirausahaan</w:t>
      </w:r>
      <w:proofErr w:type="spellEnd"/>
      <w:r w:rsidRPr="002B090B">
        <w:rPr>
          <w:rFonts w:ascii="Arial" w:hAnsi="Arial" w:cs="Arial"/>
          <w:sz w:val="24"/>
          <w:szCs w:val="24"/>
        </w:rPr>
        <w:t xml:space="preserve"> dan </w:t>
      </w:r>
      <w:proofErr w:type="spellStart"/>
      <w:r w:rsidRPr="002B090B">
        <w:rPr>
          <w:rFonts w:ascii="Arial" w:hAnsi="Arial" w:cs="Arial"/>
          <w:sz w:val="24"/>
          <w:szCs w:val="24"/>
        </w:rPr>
        <w:t>Orientasi</w:t>
      </w:r>
      <w:proofErr w:type="spellEnd"/>
      <w:r w:rsidRPr="002B090B">
        <w:rPr>
          <w:rFonts w:ascii="Arial" w:hAnsi="Arial" w:cs="Arial"/>
          <w:sz w:val="24"/>
          <w:szCs w:val="24"/>
        </w:rPr>
        <w:t xml:space="preserve"> </w:t>
      </w:r>
      <w:proofErr w:type="spellStart"/>
      <w:r w:rsidRPr="002B090B">
        <w:rPr>
          <w:rFonts w:ascii="Arial" w:hAnsi="Arial" w:cs="Arial"/>
          <w:sz w:val="24"/>
          <w:szCs w:val="24"/>
        </w:rPr>
        <w:t>Pembelajaran</w:t>
      </w:r>
      <w:proofErr w:type="spellEnd"/>
      <w:r w:rsidRPr="002B090B">
        <w:rPr>
          <w:rFonts w:ascii="Arial" w:hAnsi="Arial" w:cs="Arial"/>
          <w:sz w:val="24"/>
          <w:szCs w:val="24"/>
        </w:rPr>
        <w:t xml:space="preserve"> </w:t>
      </w:r>
      <w:proofErr w:type="spellStart"/>
      <w:r w:rsidRPr="002B090B">
        <w:rPr>
          <w:rFonts w:ascii="Arial" w:hAnsi="Arial" w:cs="Arial"/>
          <w:sz w:val="24"/>
          <w:szCs w:val="24"/>
        </w:rPr>
        <w:t>terhadap</w:t>
      </w:r>
      <w:proofErr w:type="spellEnd"/>
      <w:r w:rsidRPr="002B090B">
        <w:rPr>
          <w:rFonts w:ascii="Arial" w:hAnsi="Arial" w:cs="Arial"/>
          <w:sz w:val="24"/>
          <w:szCs w:val="24"/>
        </w:rPr>
        <w:t xml:space="preserve"> </w:t>
      </w:r>
      <w:proofErr w:type="spellStart"/>
      <w:r w:rsidRPr="002B090B">
        <w:rPr>
          <w:rFonts w:ascii="Arial" w:hAnsi="Arial" w:cs="Arial"/>
          <w:sz w:val="24"/>
          <w:szCs w:val="24"/>
        </w:rPr>
        <w:t>inovasi</w:t>
      </w:r>
      <w:proofErr w:type="spellEnd"/>
      <w:r w:rsidRPr="002B090B">
        <w:rPr>
          <w:rFonts w:ascii="Arial" w:hAnsi="Arial" w:cs="Arial"/>
          <w:sz w:val="24"/>
          <w:szCs w:val="24"/>
        </w:rPr>
        <w:t xml:space="preserve"> </w:t>
      </w:r>
      <w:proofErr w:type="spellStart"/>
      <w:r w:rsidRPr="002B090B">
        <w:rPr>
          <w:rFonts w:ascii="Arial" w:hAnsi="Arial" w:cs="Arial"/>
          <w:sz w:val="24"/>
          <w:szCs w:val="24"/>
        </w:rPr>
        <w:t>pemasaran</w:t>
      </w:r>
      <w:proofErr w:type="spellEnd"/>
      <w:r w:rsidRPr="002B090B">
        <w:rPr>
          <w:rFonts w:ascii="Arial" w:hAnsi="Arial" w:cs="Arial"/>
          <w:sz w:val="24"/>
          <w:szCs w:val="24"/>
        </w:rPr>
        <w:t xml:space="preserve"> </w:t>
      </w:r>
      <w:proofErr w:type="spellStart"/>
      <w:r w:rsidRPr="002B090B">
        <w:rPr>
          <w:rFonts w:ascii="Arial" w:hAnsi="Arial" w:cs="Arial"/>
          <w:sz w:val="24"/>
          <w:szCs w:val="24"/>
        </w:rPr>
        <w:t>sebagai</w:t>
      </w:r>
      <w:proofErr w:type="spellEnd"/>
      <w:r w:rsidRPr="002B090B">
        <w:rPr>
          <w:rFonts w:ascii="Arial" w:hAnsi="Arial" w:cs="Arial"/>
          <w:sz w:val="24"/>
          <w:szCs w:val="24"/>
        </w:rPr>
        <w:t xml:space="preserve"> </w:t>
      </w:r>
      <w:proofErr w:type="spellStart"/>
      <w:r w:rsidRPr="002B090B">
        <w:rPr>
          <w:rFonts w:ascii="Arial" w:hAnsi="Arial" w:cs="Arial"/>
          <w:sz w:val="24"/>
          <w:szCs w:val="24"/>
        </w:rPr>
        <w:t>berikut</w:t>
      </w:r>
      <w:proofErr w:type="spellEnd"/>
      <w:r w:rsidRPr="002B090B">
        <w:rPr>
          <w:rFonts w:ascii="Arial" w:hAnsi="Arial" w:cs="Arial"/>
          <w:sz w:val="24"/>
          <w:szCs w:val="24"/>
        </w:rPr>
        <w:t>:</w:t>
      </w:r>
    </w:p>
    <w:p w14:paraId="6F2C2B0D" w14:textId="4B10EEF6" w:rsidR="00B97121" w:rsidRPr="00FA2678" w:rsidRDefault="002B090B" w:rsidP="002B090B">
      <w:pPr>
        <w:pStyle w:val="Caption"/>
        <w:rPr>
          <w:rFonts w:eastAsiaTheme="minorHAnsi" w:cs="Arial"/>
          <w:bCs/>
          <w:iCs w:val="0"/>
          <w:szCs w:val="24"/>
          <w:lang w:val="en-US" w:eastAsia="en-US"/>
        </w:rPr>
      </w:pPr>
      <w:proofErr w:type="spellStart"/>
      <w:r w:rsidRPr="00FA2678">
        <w:rPr>
          <w:rFonts w:eastAsiaTheme="minorHAnsi" w:cs="Arial"/>
          <w:bCs/>
          <w:iCs w:val="0"/>
          <w:szCs w:val="24"/>
          <w:lang w:val="en-US" w:eastAsia="en-US"/>
        </w:rPr>
        <w:t>Tabel</w:t>
      </w:r>
      <w:proofErr w:type="spellEnd"/>
      <w:r w:rsidRPr="00FA2678">
        <w:rPr>
          <w:rFonts w:eastAsiaTheme="minorHAnsi" w:cs="Arial"/>
          <w:bCs/>
          <w:iCs w:val="0"/>
          <w:szCs w:val="24"/>
          <w:lang w:val="en-US" w:eastAsia="en-US"/>
        </w:rPr>
        <w:t xml:space="preserve"> 7</w:t>
      </w:r>
    </w:p>
    <w:p w14:paraId="0C7C7767" w14:textId="77777777" w:rsidR="00B97121" w:rsidRPr="00DE497F" w:rsidRDefault="00B97121" w:rsidP="00B97121">
      <w:pPr>
        <w:pStyle w:val="Caption"/>
        <w:rPr>
          <w:bCs/>
        </w:rPr>
      </w:pPr>
      <w:r w:rsidRPr="00DE497F">
        <w:t xml:space="preserve">Pengaruh Langsung dan Tidak Langsung Variabel </w:t>
      </w:r>
      <w:r w:rsidRPr="00DE497F">
        <w:rPr>
          <w:bCs/>
        </w:rPr>
        <w:t xml:space="preserve">Orientasi Pemasaran, Orientasi Kewirausahaan, dan Orientasi Pembelajaran </w:t>
      </w:r>
      <w:r w:rsidRPr="00DE497F">
        <w:t xml:space="preserve">Terhadap </w:t>
      </w:r>
      <w:r w:rsidRPr="00DE497F">
        <w:rPr>
          <w:bCs/>
        </w:rPr>
        <w:t>Inovasi Pemasaran</w:t>
      </w:r>
    </w:p>
    <w:tbl>
      <w:tblPr>
        <w:tblW w:w="7337" w:type="dxa"/>
        <w:jc w:val="center"/>
        <w:tblLook w:val="04A0" w:firstRow="1" w:lastRow="0" w:firstColumn="1" w:lastColumn="0" w:noHBand="0" w:noVBand="1"/>
      </w:tblPr>
      <w:tblGrid>
        <w:gridCol w:w="653"/>
        <w:gridCol w:w="1054"/>
        <w:gridCol w:w="1315"/>
        <w:gridCol w:w="965"/>
        <w:gridCol w:w="837"/>
        <w:gridCol w:w="837"/>
        <w:gridCol w:w="838"/>
        <w:gridCol w:w="838"/>
      </w:tblGrid>
      <w:tr w:rsidR="00B97121" w:rsidRPr="005E2BEC" w14:paraId="5C63649E" w14:textId="77777777" w:rsidTr="00FA2678">
        <w:trPr>
          <w:trHeight w:val="221"/>
          <w:jc w:val="center"/>
        </w:trPr>
        <w:tc>
          <w:tcPr>
            <w:tcW w:w="6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D70A1" w14:textId="77777777" w:rsidR="00B97121" w:rsidRPr="00064109" w:rsidRDefault="00B97121" w:rsidP="00FD121A">
            <w:pPr>
              <w:spacing w:after="0" w:line="360" w:lineRule="auto"/>
              <w:ind w:hanging="9"/>
              <w:jc w:val="center"/>
              <w:rPr>
                <w:rFonts w:cs="Arial"/>
                <w:color w:val="000000"/>
                <w:sz w:val="20"/>
                <w:szCs w:val="20"/>
                <w:lang w:val="en-ID" w:eastAsia="en-ID"/>
              </w:rPr>
            </w:pPr>
            <w:r w:rsidRPr="00064109">
              <w:rPr>
                <w:rFonts w:cs="Arial"/>
                <w:color w:val="000000"/>
                <w:sz w:val="20"/>
                <w:szCs w:val="20"/>
                <w:lang w:val="en-ID" w:eastAsia="en-ID"/>
              </w:rPr>
              <w:t> </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68B89" w14:textId="77777777" w:rsidR="00B97121" w:rsidRPr="00064109" w:rsidRDefault="00B97121" w:rsidP="00FD121A">
            <w:pPr>
              <w:spacing w:after="0" w:line="360" w:lineRule="auto"/>
              <w:jc w:val="center"/>
              <w:rPr>
                <w:rFonts w:cs="Arial"/>
                <w:b/>
                <w:bCs/>
                <w:color w:val="000000"/>
                <w:sz w:val="20"/>
                <w:szCs w:val="20"/>
                <w:lang w:val="en-ID" w:eastAsia="en-ID"/>
              </w:rPr>
            </w:pPr>
            <w:proofErr w:type="spellStart"/>
            <w:r w:rsidRPr="00064109">
              <w:rPr>
                <w:rFonts w:cs="Arial"/>
                <w:b/>
                <w:bCs/>
                <w:color w:val="000000"/>
                <w:sz w:val="20"/>
                <w:szCs w:val="20"/>
                <w:lang w:val="en-ID" w:eastAsia="en-ID"/>
              </w:rPr>
              <w:t>Koefisien</w:t>
            </w:r>
            <w:proofErr w:type="spellEnd"/>
            <w:r w:rsidRPr="00064109">
              <w:rPr>
                <w:rFonts w:cs="Arial"/>
                <w:b/>
                <w:bCs/>
                <w:color w:val="000000"/>
                <w:sz w:val="20"/>
                <w:szCs w:val="20"/>
                <w:lang w:val="en-ID" w:eastAsia="en-ID"/>
              </w:rPr>
              <w:t xml:space="preserve"> Jalur</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3BF58" w14:textId="77777777" w:rsidR="00B97121" w:rsidRPr="00064109" w:rsidRDefault="00B97121" w:rsidP="00FD121A">
            <w:pPr>
              <w:spacing w:after="0" w:line="360" w:lineRule="auto"/>
              <w:jc w:val="center"/>
              <w:rPr>
                <w:rFonts w:cs="Arial"/>
                <w:b/>
                <w:bCs/>
                <w:color w:val="000000"/>
                <w:sz w:val="20"/>
                <w:szCs w:val="20"/>
                <w:lang w:val="en-ID" w:eastAsia="en-ID"/>
              </w:rPr>
            </w:pPr>
            <w:proofErr w:type="spellStart"/>
            <w:r w:rsidRPr="00064109">
              <w:rPr>
                <w:rFonts w:cs="Arial"/>
                <w:b/>
                <w:bCs/>
                <w:color w:val="000000"/>
                <w:sz w:val="20"/>
                <w:szCs w:val="20"/>
                <w:lang w:val="en-ID" w:eastAsia="en-ID"/>
              </w:rPr>
              <w:t>Pengaruh</w:t>
            </w:r>
            <w:proofErr w:type="spellEnd"/>
            <w:r w:rsidRPr="00064109">
              <w:rPr>
                <w:rFonts w:cs="Arial"/>
                <w:b/>
                <w:bCs/>
                <w:color w:val="000000"/>
                <w:sz w:val="20"/>
                <w:szCs w:val="20"/>
                <w:lang w:val="en-ID" w:eastAsia="en-ID"/>
              </w:rPr>
              <w:t xml:space="preserve"> </w:t>
            </w:r>
            <w:proofErr w:type="spellStart"/>
            <w:r w:rsidRPr="00064109">
              <w:rPr>
                <w:rFonts w:cs="Arial"/>
                <w:b/>
                <w:bCs/>
                <w:color w:val="000000"/>
                <w:sz w:val="20"/>
                <w:szCs w:val="20"/>
                <w:lang w:val="en-ID" w:eastAsia="en-ID"/>
              </w:rPr>
              <w:t>Langsung</w:t>
            </w:r>
            <w:proofErr w:type="spellEnd"/>
          </w:p>
        </w:tc>
        <w:tc>
          <w:tcPr>
            <w:tcW w:w="3477"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35C04BC4" w14:textId="77777777" w:rsidR="00B97121" w:rsidRPr="00064109" w:rsidRDefault="00B97121" w:rsidP="00FD121A">
            <w:pPr>
              <w:spacing w:after="0" w:line="360" w:lineRule="auto"/>
              <w:jc w:val="center"/>
              <w:rPr>
                <w:rFonts w:cs="Arial"/>
                <w:b/>
                <w:bCs/>
                <w:color w:val="000000"/>
                <w:sz w:val="20"/>
                <w:szCs w:val="20"/>
                <w:lang w:val="en-ID" w:eastAsia="en-ID"/>
              </w:rPr>
            </w:pPr>
            <w:proofErr w:type="spellStart"/>
            <w:r w:rsidRPr="00064109">
              <w:rPr>
                <w:rFonts w:cs="Arial"/>
                <w:b/>
                <w:bCs/>
                <w:color w:val="000000"/>
                <w:sz w:val="20"/>
                <w:szCs w:val="20"/>
                <w:lang w:val="en-ID" w:eastAsia="en-ID"/>
              </w:rPr>
              <w:t>Pengaruh</w:t>
            </w:r>
            <w:proofErr w:type="spellEnd"/>
            <w:r w:rsidRPr="00064109">
              <w:rPr>
                <w:rFonts w:cs="Arial"/>
                <w:b/>
                <w:bCs/>
                <w:color w:val="000000"/>
                <w:sz w:val="20"/>
                <w:szCs w:val="20"/>
                <w:lang w:val="en-ID" w:eastAsia="en-ID"/>
              </w:rPr>
              <w:t xml:space="preserve"> </w:t>
            </w:r>
            <w:proofErr w:type="spellStart"/>
            <w:r w:rsidRPr="00064109">
              <w:rPr>
                <w:rFonts w:cs="Arial"/>
                <w:b/>
                <w:bCs/>
                <w:color w:val="000000"/>
                <w:sz w:val="20"/>
                <w:szCs w:val="20"/>
                <w:lang w:val="en-ID" w:eastAsia="en-ID"/>
              </w:rPr>
              <w:t>Melalui</w:t>
            </w:r>
            <w:proofErr w:type="spellEnd"/>
          </w:p>
        </w:tc>
        <w:tc>
          <w:tcPr>
            <w:tcW w:w="83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D276BE8" w14:textId="77777777" w:rsidR="00B97121" w:rsidRPr="00064109" w:rsidRDefault="00B97121" w:rsidP="00FD121A">
            <w:pPr>
              <w:spacing w:after="0" w:line="360" w:lineRule="auto"/>
              <w:ind w:firstLine="8"/>
              <w:jc w:val="center"/>
              <w:rPr>
                <w:rFonts w:cs="Arial"/>
                <w:b/>
                <w:bCs/>
                <w:color w:val="000000"/>
                <w:sz w:val="20"/>
                <w:szCs w:val="20"/>
                <w:lang w:val="en-ID" w:eastAsia="en-ID"/>
              </w:rPr>
            </w:pPr>
            <w:r w:rsidRPr="00064109">
              <w:rPr>
                <w:rFonts w:cs="Arial"/>
                <w:b/>
                <w:bCs/>
                <w:color w:val="000000"/>
                <w:sz w:val="20"/>
                <w:szCs w:val="20"/>
                <w:lang w:val="en-ID" w:eastAsia="en-ID"/>
              </w:rPr>
              <w:t>Total</w:t>
            </w:r>
          </w:p>
        </w:tc>
      </w:tr>
      <w:tr w:rsidR="00B97121" w:rsidRPr="005E2BEC" w14:paraId="6C5F6891" w14:textId="77777777" w:rsidTr="00FA2678">
        <w:trPr>
          <w:trHeight w:val="444"/>
          <w:jc w:val="center"/>
        </w:trPr>
        <w:tc>
          <w:tcPr>
            <w:tcW w:w="653" w:type="dxa"/>
            <w:vMerge/>
            <w:tcBorders>
              <w:top w:val="single" w:sz="4" w:space="0" w:color="auto"/>
              <w:left w:val="single" w:sz="4" w:space="0" w:color="auto"/>
              <w:bottom w:val="single" w:sz="4" w:space="0" w:color="auto"/>
              <w:right w:val="single" w:sz="4" w:space="0" w:color="auto"/>
            </w:tcBorders>
            <w:vAlign w:val="center"/>
            <w:hideMark/>
          </w:tcPr>
          <w:p w14:paraId="6C17EA39" w14:textId="77777777" w:rsidR="00B97121" w:rsidRPr="00064109" w:rsidRDefault="00B97121" w:rsidP="00FD121A">
            <w:pPr>
              <w:spacing w:after="0" w:line="360" w:lineRule="auto"/>
              <w:ind w:hanging="9"/>
              <w:rPr>
                <w:rFonts w:cs="Arial"/>
                <w:color w:val="000000"/>
                <w:sz w:val="20"/>
                <w:szCs w:val="20"/>
                <w:lang w:val="en-ID" w:eastAsia="en-ID"/>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C816AF7" w14:textId="77777777" w:rsidR="00B97121" w:rsidRPr="00064109" w:rsidRDefault="00B97121" w:rsidP="00FD121A">
            <w:pPr>
              <w:spacing w:after="0" w:line="360" w:lineRule="auto"/>
              <w:rPr>
                <w:rFonts w:cs="Arial"/>
                <w:b/>
                <w:bCs/>
                <w:color w:val="000000"/>
                <w:sz w:val="20"/>
                <w:szCs w:val="20"/>
                <w:lang w:val="en-ID" w:eastAsia="en-ID"/>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3BF1730D" w14:textId="77777777" w:rsidR="00B97121" w:rsidRPr="00064109" w:rsidRDefault="00B97121" w:rsidP="00FD121A">
            <w:pPr>
              <w:spacing w:after="0" w:line="360" w:lineRule="auto"/>
              <w:rPr>
                <w:rFonts w:cs="Arial"/>
                <w:b/>
                <w:bCs/>
                <w:color w:val="000000"/>
                <w:sz w:val="20"/>
                <w:szCs w:val="20"/>
                <w:lang w:val="en-ID" w:eastAsia="en-ID"/>
              </w:rPr>
            </w:pP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38D79429" w14:textId="77777777" w:rsidR="00B97121" w:rsidRPr="00064109" w:rsidRDefault="00B97121" w:rsidP="00FD121A">
            <w:pPr>
              <w:spacing w:after="0" w:line="360" w:lineRule="auto"/>
              <w:ind w:right="125"/>
              <w:jc w:val="center"/>
              <w:rPr>
                <w:rFonts w:cs="Arial"/>
                <w:b/>
                <w:bCs/>
                <w:color w:val="000000"/>
                <w:sz w:val="20"/>
                <w:szCs w:val="20"/>
                <w:lang w:val="en-ID" w:eastAsia="en-ID"/>
              </w:rPr>
            </w:pPr>
            <w:proofErr w:type="spellStart"/>
            <w:r w:rsidRPr="00064109">
              <w:rPr>
                <w:rFonts w:cs="Arial"/>
                <w:b/>
                <w:bCs/>
                <w:color w:val="000000"/>
                <w:sz w:val="20"/>
                <w:szCs w:val="20"/>
                <w:lang w:val="en-ID" w:eastAsia="en-ID"/>
              </w:rPr>
              <w:t>OPa</w:t>
            </w:r>
            <w:proofErr w:type="spellEnd"/>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15BCBF3" w14:textId="77777777" w:rsidR="00B97121" w:rsidRPr="00064109" w:rsidRDefault="00B97121" w:rsidP="00FD121A">
            <w:pPr>
              <w:spacing w:after="0" w:line="360" w:lineRule="auto"/>
              <w:jc w:val="center"/>
              <w:rPr>
                <w:rFonts w:cs="Arial"/>
                <w:b/>
                <w:bCs/>
                <w:color w:val="000000"/>
                <w:sz w:val="20"/>
                <w:szCs w:val="20"/>
                <w:lang w:val="en-ID" w:eastAsia="en-ID"/>
              </w:rPr>
            </w:pPr>
            <w:r w:rsidRPr="00064109">
              <w:rPr>
                <w:rFonts w:cs="Arial"/>
                <w:b/>
                <w:bCs/>
                <w:color w:val="000000"/>
                <w:sz w:val="20"/>
                <w:szCs w:val="20"/>
                <w:lang w:val="en-ID" w:eastAsia="en-ID"/>
              </w:rPr>
              <w:t>OK</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9AC080F" w14:textId="77777777" w:rsidR="00B97121" w:rsidRPr="00064109" w:rsidRDefault="00B97121" w:rsidP="00FD121A">
            <w:pPr>
              <w:spacing w:after="0" w:line="360" w:lineRule="auto"/>
              <w:jc w:val="center"/>
              <w:rPr>
                <w:rFonts w:cs="Arial"/>
                <w:b/>
                <w:bCs/>
                <w:color w:val="000000"/>
                <w:sz w:val="20"/>
                <w:szCs w:val="20"/>
                <w:lang w:val="en-ID" w:eastAsia="en-ID"/>
              </w:rPr>
            </w:pPr>
            <w:proofErr w:type="spellStart"/>
            <w:r w:rsidRPr="00064109">
              <w:rPr>
                <w:rFonts w:cs="Arial"/>
                <w:b/>
                <w:bCs/>
                <w:color w:val="000000"/>
                <w:sz w:val="20"/>
                <w:szCs w:val="20"/>
                <w:lang w:val="en-ID" w:eastAsia="en-ID"/>
              </w:rPr>
              <w:t>OPe</w:t>
            </w:r>
            <w:proofErr w:type="spellEnd"/>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7BE1F09" w14:textId="77777777" w:rsidR="00B97121" w:rsidRPr="00064109" w:rsidRDefault="00B97121" w:rsidP="00FD121A">
            <w:pPr>
              <w:spacing w:after="0" w:line="360" w:lineRule="auto"/>
              <w:jc w:val="center"/>
              <w:rPr>
                <w:rFonts w:cs="Arial"/>
                <w:b/>
                <w:bCs/>
                <w:color w:val="000000"/>
                <w:sz w:val="20"/>
                <w:szCs w:val="20"/>
                <w:lang w:val="en-ID" w:eastAsia="en-ID"/>
              </w:rPr>
            </w:pPr>
            <w:r w:rsidRPr="00064109">
              <w:rPr>
                <w:rFonts w:cs="Arial"/>
                <w:b/>
                <w:bCs/>
                <w:color w:val="000000"/>
                <w:sz w:val="20"/>
                <w:szCs w:val="20"/>
                <w:lang w:val="en-ID" w:eastAsia="en-ID"/>
              </w:rPr>
              <w:t>Total</w:t>
            </w:r>
          </w:p>
        </w:tc>
        <w:tc>
          <w:tcPr>
            <w:tcW w:w="838" w:type="dxa"/>
            <w:tcBorders>
              <w:top w:val="single" w:sz="4" w:space="0" w:color="auto"/>
              <w:left w:val="single" w:sz="4" w:space="0" w:color="auto"/>
              <w:bottom w:val="single" w:sz="4" w:space="0" w:color="000000"/>
              <w:right w:val="single" w:sz="4" w:space="0" w:color="auto"/>
            </w:tcBorders>
            <w:vAlign w:val="center"/>
            <w:hideMark/>
          </w:tcPr>
          <w:p w14:paraId="33B97237" w14:textId="77777777" w:rsidR="00B97121" w:rsidRPr="00064109" w:rsidRDefault="00B97121" w:rsidP="00FD121A">
            <w:pPr>
              <w:spacing w:after="0" w:line="360" w:lineRule="auto"/>
              <w:ind w:firstLine="8"/>
              <w:rPr>
                <w:rFonts w:cs="Arial"/>
                <w:b/>
                <w:bCs/>
                <w:color w:val="000000"/>
                <w:sz w:val="20"/>
                <w:szCs w:val="20"/>
                <w:lang w:val="en-ID" w:eastAsia="en-ID"/>
              </w:rPr>
            </w:pPr>
          </w:p>
        </w:tc>
      </w:tr>
      <w:tr w:rsidR="00B97121" w:rsidRPr="005E2BEC" w14:paraId="1812E8ED" w14:textId="77777777" w:rsidTr="00FA2678">
        <w:trPr>
          <w:trHeight w:val="461"/>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233B728C" w14:textId="77777777" w:rsidR="00B97121" w:rsidRPr="00064109" w:rsidRDefault="00B97121" w:rsidP="00FD121A">
            <w:pPr>
              <w:spacing w:after="0" w:line="360" w:lineRule="auto"/>
              <w:ind w:hanging="9"/>
              <w:jc w:val="center"/>
              <w:rPr>
                <w:rFonts w:cs="Arial"/>
                <w:b/>
                <w:bCs/>
                <w:color w:val="000000"/>
                <w:sz w:val="20"/>
                <w:szCs w:val="20"/>
                <w:lang w:val="en-ID" w:eastAsia="en-ID"/>
              </w:rPr>
            </w:pPr>
            <w:proofErr w:type="spellStart"/>
            <w:r w:rsidRPr="00064109">
              <w:rPr>
                <w:rFonts w:cs="Arial"/>
                <w:b/>
                <w:bCs/>
                <w:color w:val="000000"/>
                <w:sz w:val="20"/>
                <w:szCs w:val="20"/>
                <w:lang w:val="en-ID" w:eastAsia="en-ID"/>
              </w:rPr>
              <w:t>OPa</w:t>
            </w:r>
            <w:proofErr w:type="spellEnd"/>
          </w:p>
        </w:tc>
        <w:tc>
          <w:tcPr>
            <w:tcW w:w="1054" w:type="dxa"/>
            <w:tcBorders>
              <w:top w:val="nil"/>
              <w:left w:val="nil"/>
              <w:bottom w:val="single" w:sz="4" w:space="0" w:color="auto"/>
              <w:right w:val="single" w:sz="4" w:space="0" w:color="auto"/>
            </w:tcBorders>
            <w:shd w:val="clear" w:color="auto" w:fill="auto"/>
            <w:noWrap/>
            <w:vAlign w:val="center"/>
            <w:hideMark/>
          </w:tcPr>
          <w:p w14:paraId="3AA61FAE" w14:textId="77777777" w:rsidR="00B97121" w:rsidRPr="00064109" w:rsidRDefault="00B97121" w:rsidP="00FD121A">
            <w:pPr>
              <w:spacing w:after="0" w:line="360" w:lineRule="auto"/>
              <w:ind w:right="36"/>
              <w:jc w:val="center"/>
              <w:rPr>
                <w:rFonts w:cs="Arial"/>
                <w:color w:val="000000"/>
                <w:sz w:val="20"/>
                <w:szCs w:val="20"/>
                <w:lang w:val="en-ID" w:eastAsia="en-ID"/>
              </w:rPr>
            </w:pPr>
            <w:r w:rsidRPr="00064109">
              <w:rPr>
                <w:rFonts w:cs="Arial"/>
                <w:color w:val="000000"/>
                <w:sz w:val="20"/>
                <w:szCs w:val="20"/>
                <w:lang w:val="en-ID" w:eastAsia="en-ID"/>
              </w:rPr>
              <w:t>0,3102</w:t>
            </w:r>
          </w:p>
        </w:tc>
        <w:tc>
          <w:tcPr>
            <w:tcW w:w="1315" w:type="dxa"/>
            <w:tcBorders>
              <w:top w:val="nil"/>
              <w:left w:val="nil"/>
              <w:bottom w:val="single" w:sz="4" w:space="0" w:color="auto"/>
              <w:right w:val="single" w:sz="4" w:space="0" w:color="auto"/>
            </w:tcBorders>
            <w:shd w:val="clear" w:color="auto" w:fill="auto"/>
            <w:noWrap/>
            <w:vAlign w:val="center"/>
            <w:hideMark/>
          </w:tcPr>
          <w:p w14:paraId="121A203E" w14:textId="77777777" w:rsidR="00B97121" w:rsidRPr="00064109" w:rsidRDefault="00B97121" w:rsidP="00FD121A">
            <w:pPr>
              <w:spacing w:after="0" w:line="360" w:lineRule="auto"/>
              <w:ind w:right="460"/>
              <w:jc w:val="right"/>
              <w:rPr>
                <w:rFonts w:cs="Arial"/>
                <w:color w:val="000000"/>
                <w:sz w:val="20"/>
                <w:szCs w:val="20"/>
                <w:lang w:val="en-ID" w:eastAsia="en-ID"/>
              </w:rPr>
            </w:pPr>
            <w:r w:rsidRPr="00064109">
              <w:rPr>
                <w:rFonts w:cs="Arial"/>
                <w:color w:val="000000"/>
                <w:sz w:val="20"/>
                <w:szCs w:val="20"/>
                <w:lang w:val="en-ID" w:eastAsia="en-ID"/>
              </w:rPr>
              <w:t>9,62%</w:t>
            </w:r>
          </w:p>
        </w:tc>
        <w:tc>
          <w:tcPr>
            <w:tcW w:w="965" w:type="dxa"/>
            <w:tcBorders>
              <w:top w:val="nil"/>
              <w:left w:val="nil"/>
              <w:bottom w:val="single" w:sz="4" w:space="0" w:color="auto"/>
              <w:right w:val="single" w:sz="4" w:space="0" w:color="auto"/>
            </w:tcBorders>
            <w:shd w:val="clear" w:color="000000" w:fill="000000"/>
            <w:noWrap/>
            <w:vAlign w:val="center"/>
            <w:hideMark/>
          </w:tcPr>
          <w:p w14:paraId="0F53AFB0" w14:textId="77777777" w:rsidR="00B97121" w:rsidRPr="00064109" w:rsidRDefault="00B97121" w:rsidP="00FD121A">
            <w:pPr>
              <w:spacing w:after="0" w:line="360" w:lineRule="auto"/>
              <w:ind w:right="125"/>
              <w:jc w:val="center"/>
              <w:rPr>
                <w:rFonts w:cs="Arial"/>
                <w:color w:val="000000"/>
                <w:sz w:val="20"/>
                <w:szCs w:val="20"/>
                <w:lang w:val="en-ID" w:eastAsia="en-ID"/>
              </w:rPr>
            </w:pPr>
            <w:r w:rsidRPr="00064109">
              <w:rPr>
                <w:rFonts w:cs="Arial"/>
                <w:color w:val="000000"/>
                <w:sz w:val="20"/>
                <w:szCs w:val="20"/>
                <w:lang w:val="en-ID" w:eastAsia="en-ID"/>
              </w:rPr>
              <w:t> </w:t>
            </w:r>
          </w:p>
        </w:tc>
        <w:tc>
          <w:tcPr>
            <w:tcW w:w="837" w:type="dxa"/>
            <w:tcBorders>
              <w:top w:val="nil"/>
              <w:left w:val="nil"/>
              <w:bottom w:val="single" w:sz="4" w:space="0" w:color="auto"/>
              <w:right w:val="single" w:sz="4" w:space="0" w:color="auto"/>
            </w:tcBorders>
            <w:shd w:val="clear" w:color="auto" w:fill="auto"/>
            <w:noWrap/>
            <w:vAlign w:val="center"/>
            <w:hideMark/>
          </w:tcPr>
          <w:p w14:paraId="18879927"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6,24%</w:t>
            </w:r>
          </w:p>
        </w:tc>
        <w:tc>
          <w:tcPr>
            <w:tcW w:w="837" w:type="dxa"/>
            <w:tcBorders>
              <w:top w:val="nil"/>
              <w:left w:val="nil"/>
              <w:bottom w:val="single" w:sz="4" w:space="0" w:color="auto"/>
              <w:right w:val="single" w:sz="4" w:space="0" w:color="auto"/>
            </w:tcBorders>
            <w:shd w:val="clear" w:color="auto" w:fill="auto"/>
            <w:noWrap/>
            <w:vAlign w:val="center"/>
            <w:hideMark/>
          </w:tcPr>
          <w:p w14:paraId="250B3913"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9,24%</w:t>
            </w:r>
          </w:p>
        </w:tc>
        <w:tc>
          <w:tcPr>
            <w:tcW w:w="837" w:type="dxa"/>
            <w:tcBorders>
              <w:top w:val="nil"/>
              <w:left w:val="nil"/>
              <w:bottom w:val="single" w:sz="4" w:space="0" w:color="auto"/>
              <w:right w:val="single" w:sz="4" w:space="0" w:color="auto"/>
            </w:tcBorders>
            <w:shd w:val="clear" w:color="auto" w:fill="auto"/>
            <w:noWrap/>
            <w:vAlign w:val="center"/>
            <w:hideMark/>
          </w:tcPr>
          <w:p w14:paraId="3A994174"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15,48%</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2470D7C8" w14:textId="77777777" w:rsidR="00B97121" w:rsidRPr="00064109" w:rsidRDefault="00B97121" w:rsidP="00FD121A">
            <w:pPr>
              <w:spacing w:after="0" w:line="360" w:lineRule="auto"/>
              <w:ind w:firstLine="8"/>
              <w:jc w:val="center"/>
              <w:rPr>
                <w:rFonts w:cs="Arial"/>
                <w:color w:val="000000"/>
                <w:sz w:val="20"/>
                <w:szCs w:val="20"/>
                <w:lang w:val="en-ID" w:eastAsia="en-ID"/>
              </w:rPr>
            </w:pPr>
            <w:r w:rsidRPr="00064109">
              <w:rPr>
                <w:rFonts w:cs="Arial"/>
                <w:color w:val="000000"/>
                <w:sz w:val="20"/>
                <w:szCs w:val="20"/>
                <w:lang w:val="en-ID" w:eastAsia="en-ID"/>
              </w:rPr>
              <w:t>25,10%</w:t>
            </w:r>
          </w:p>
        </w:tc>
      </w:tr>
      <w:tr w:rsidR="00B97121" w:rsidRPr="005E2BEC" w14:paraId="1E7F92D4" w14:textId="77777777" w:rsidTr="00FA2678">
        <w:trPr>
          <w:trHeight w:val="444"/>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287E9AB3" w14:textId="77777777" w:rsidR="00B97121" w:rsidRPr="00064109" w:rsidRDefault="00B97121" w:rsidP="00FD121A">
            <w:pPr>
              <w:spacing w:after="0" w:line="360" w:lineRule="auto"/>
              <w:ind w:hanging="9"/>
              <w:jc w:val="center"/>
              <w:rPr>
                <w:rFonts w:cs="Arial"/>
                <w:b/>
                <w:bCs/>
                <w:color w:val="000000"/>
                <w:sz w:val="20"/>
                <w:szCs w:val="20"/>
                <w:lang w:val="en-ID" w:eastAsia="en-ID"/>
              </w:rPr>
            </w:pPr>
            <w:r w:rsidRPr="00064109">
              <w:rPr>
                <w:rFonts w:cs="Arial"/>
                <w:b/>
                <w:bCs/>
                <w:color w:val="000000"/>
                <w:sz w:val="20"/>
                <w:szCs w:val="20"/>
                <w:lang w:val="en-ID" w:eastAsia="en-ID"/>
              </w:rPr>
              <w:t>OK</w:t>
            </w:r>
          </w:p>
        </w:tc>
        <w:tc>
          <w:tcPr>
            <w:tcW w:w="1054" w:type="dxa"/>
            <w:tcBorders>
              <w:top w:val="nil"/>
              <w:left w:val="nil"/>
              <w:bottom w:val="single" w:sz="4" w:space="0" w:color="auto"/>
              <w:right w:val="single" w:sz="4" w:space="0" w:color="auto"/>
            </w:tcBorders>
            <w:shd w:val="clear" w:color="auto" w:fill="auto"/>
            <w:noWrap/>
            <w:vAlign w:val="center"/>
            <w:hideMark/>
          </w:tcPr>
          <w:p w14:paraId="1C018D43" w14:textId="77777777" w:rsidR="00B97121" w:rsidRPr="00064109" w:rsidRDefault="00B97121" w:rsidP="00FD121A">
            <w:pPr>
              <w:spacing w:after="0" w:line="360" w:lineRule="auto"/>
              <w:ind w:right="36"/>
              <w:jc w:val="center"/>
              <w:rPr>
                <w:rFonts w:cs="Arial"/>
                <w:color w:val="000000"/>
                <w:sz w:val="20"/>
                <w:szCs w:val="20"/>
                <w:lang w:val="en-ID" w:eastAsia="en-ID"/>
              </w:rPr>
            </w:pPr>
            <w:r w:rsidRPr="00064109">
              <w:rPr>
                <w:rFonts w:cs="Arial"/>
                <w:color w:val="000000"/>
                <w:sz w:val="20"/>
                <w:szCs w:val="20"/>
                <w:lang w:val="en-ID" w:eastAsia="en-ID"/>
              </w:rPr>
              <w:t>0,2705</w:t>
            </w:r>
          </w:p>
        </w:tc>
        <w:tc>
          <w:tcPr>
            <w:tcW w:w="1315" w:type="dxa"/>
            <w:tcBorders>
              <w:top w:val="nil"/>
              <w:left w:val="nil"/>
              <w:bottom w:val="single" w:sz="4" w:space="0" w:color="auto"/>
              <w:right w:val="single" w:sz="4" w:space="0" w:color="auto"/>
            </w:tcBorders>
            <w:shd w:val="clear" w:color="auto" w:fill="auto"/>
            <w:noWrap/>
            <w:vAlign w:val="center"/>
            <w:hideMark/>
          </w:tcPr>
          <w:p w14:paraId="0294FAB7" w14:textId="77777777" w:rsidR="00B97121" w:rsidRPr="00064109" w:rsidRDefault="00B97121" w:rsidP="00FD121A">
            <w:pPr>
              <w:spacing w:after="0" w:line="360" w:lineRule="auto"/>
              <w:ind w:right="460"/>
              <w:jc w:val="right"/>
              <w:rPr>
                <w:rFonts w:cs="Arial"/>
                <w:color w:val="000000"/>
                <w:sz w:val="20"/>
                <w:szCs w:val="20"/>
                <w:lang w:val="en-ID" w:eastAsia="en-ID"/>
              </w:rPr>
            </w:pPr>
            <w:r w:rsidRPr="00064109">
              <w:rPr>
                <w:rFonts w:cs="Arial"/>
                <w:color w:val="000000"/>
                <w:sz w:val="20"/>
                <w:szCs w:val="20"/>
                <w:lang w:val="en-ID" w:eastAsia="en-ID"/>
              </w:rPr>
              <w:t>7,32%</w:t>
            </w:r>
          </w:p>
        </w:tc>
        <w:tc>
          <w:tcPr>
            <w:tcW w:w="965" w:type="dxa"/>
            <w:tcBorders>
              <w:top w:val="nil"/>
              <w:left w:val="nil"/>
              <w:bottom w:val="single" w:sz="4" w:space="0" w:color="auto"/>
              <w:right w:val="single" w:sz="4" w:space="0" w:color="auto"/>
            </w:tcBorders>
            <w:shd w:val="clear" w:color="auto" w:fill="auto"/>
            <w:noWrap/>
            <w:vAlign w:val="center"/>
            <w:hideMark/>
          </w:tcPr>
          <w:p w14:paraId="2862FAE0" w14:textId="77777777" w:rsidR="00B97121" w:rsidRPr="00064109" w:rsidRDefault="00B97121" w:rsidP="00FD121A">
            <w:pPr>
              <w:spacing w:after="0" w:line="360" w:lineRule="auto"/>
              <w:ind w:right="125"/>
              <w:jc w:val="center"/>
              <w:rPr>
                <w:rFonts w:cs="Arial"/>
                <w:color w:val="000000"/>
                <w:sz w:val="20"/>
                <w:szCs w:val="20"/>
                <w:lang w:val="en-ID" w:eastAsia="en-ID"/>
              </w:rPr>
            </w:pPr>
            <w:r w:rsidRPr="00064109">
              <w:rPr>
                <w:rFonts w:cs="Arial"/>
                <w:color w:val="000000"/>
                <w:sz w:val="20"/>
                <w:szCs w:val="20"/>
                <w:lang w:val="en-ID" w:eastAsia="en-ID"/>
              </w:rPr>
              <w:t>6,24%</w:t>
            </w:r>
          </w:p>
        </w:tc>
        <w:tc>
          <w:tcPr>
            <w:tcW w:w="837" w:type="dxa"/>
            <w:tcBorders>
              <w:top w:val="nil"/>
              <w:left w:val="nil"/>
              <w:bottom w:val="single" w:sz="4" w:space="0" w:color="auto"/>
              <w:right w:val="single" w:sz="4" w:space="0" w:color="auto"/>
            </w:tcBorders>
            <w:shd w:val="clear" w:color="000000" w:fill="000000"/>
            <w:noWrap/>
            <w:vAlign w:val="center"/>
            <w:hideMark/>
          </w:tcPr>
          <w:p w14:paraId="783F2649"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 </w:t>
            </w:r>
          </w:p>
        </w:tc>
        <w:tc>
          <w:tcPr>
            <w:tcW w:w="837" w:type="dxa"/>
            <w:tcBorders>
              <w:top w:val="nil"/>
              <w:left w:val="nil"/>
              <w:bottom w:val="single" w:sz="4" w:space="0" w:color="auto"/>
              <w:right w:val="single" w:sz="4" w:space="0" w:color="auto"/>
            </w:tcBorders>
            <w:shd w:val="clear" w:color="auto" w:fill="auto"/>
            <w:noWrap/>
            <w:vAlign w:val="center"/>
            <w:hideMark/>
          </w:tcPr>
          <w:p w14:paraId="29ACB73B"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7,18%</w:t>
            </w:r>
          </w:p>
        </w:tc>
        <w:tc>
          <w:tcPr>
            <w:tcW w:w="837" w:type="dxa"/>
            <w:tcBorders>
              <w:top w:val="nil"/>
              <w:left w:val="nil"/>
              <w:bottom w:val="single" w:sz="4" w:space="0" w:color="auto"/>
              <w:right w:val="single" w:sz="4" w:space="0" w:color="auto"/>
            </w:tcBorders>
            <w:shd w:val="clear" w:color="auto" w:fill="auto"/>
            <w:noWrap/>
            <w:vAlign w:val="center"/>
            <w:hideMark/>
          </w:tcPr>
          <w:p w14:paraId="61FE1DE2"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13,42%</w:t>
            </w:r>
          </w:p>
        </w:tc>
        <w:tc>
          <w:tcPr>
            <w:tcW w:w="838" w:type="dxa"/>
            <w:tcBorders>
              <w:top w:val="nil"/>
              <w:left w:val="nil"/>
              <w:bottom w:val="single" w:sz="4" w:space="0" w:color="auto"/>
              <w:right w:val="single" w:sz="4" w:space="0" w:color="auto"/>
            </w:tcBorders>
            <w:shd w:val="clear" w:color="auto" w:fill="auto"/>
            <w:noWrap/>
            <w:vAlign w:val="center"/>
            <w:hideMark/>
          </w:tcPr>
          <w:p w14:paraId="6CCD63EE"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20,74%</w:t>
            </w:r>
          </w:p>
        </w:tc>
      </w:tr>
      <w:tr w:rsidR="00B97121" w:rsidRPr="005E2BEC" w14:paraId="4297F45A" w14:textId="77777777" w:rsidTr="00FA2678">
        <w:trPr>
          <w:trHeight w:val="39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14:paraId="1F30A21D" w14:textId="77777777" w:rsidR="00B97121" w:rsidRPr="00064109" w:rsidRDefault="00B97121" w:rsidP="00FD121A">
            <w:pPr>
              <w:spacing w:after="0" w:line="360" w:lineRule="auto"/>
              <w:ind w:hanging="9"/>
              <w:jc w:val="center"/>
              <w:rPr>
                <w:rFonts w:cs="Arial"/>
                <w:b/>
                <w:bCs/>
                <w:color w:val="000000"/>
                <w:sz w:val="20"/>
                <w:szCs w:val="20"/>
                <w:lang w:val="en-ID" w:eastAsia="en-ID"/>
              </w:rPr>
            </w:pPr>
            <w:proofErr w:type="spellStart"/>
            <w:r w:rsidRPr="00064109">
              <w:rPr>
                <w:rFonts w:cs="Arial"/>
                <w:b/>
                <w:bCs/>
                <w:color w:val="000000"/>
                <w:sz w:val="20"/>
                <w:szCs w:val="20"/>
                <w:lang w:val="en-ID" w:eastAsia="en-ID"/>
              </w:rPr>
              <w:t>OPe</w:t>
            </w:r>
            <w:proofErr w:type="spellEnd"/>
          </w:p>
        </w:tc>
        <w:tc>
          <w:tcPr>
            <w:tcW w:w="1054" w:type="dxa"/>
            <w:tcBorders>
              <w:top w:val="nil"/>
              <w:left w:val="nil"/>
              <w:bottom w:val="single" w:sz="4" w:space="0" w:color="auto"/>
              <w:right w:val="single" w:sz="4" w:space="0" w:color="auto"/>
            </w:tcBorders>
            <w:shd w:val="clear" w:color="auto" w:fill="auto"/>
            <w:noWrap/>
            <w:vAlign w:val="center"/>
            <w:hideMark/>
          </w:tcPr>
          <w:p w14:paraId="27C7F6DF" w14:textId="77777777" w:rsidR="00B97121" w:rsidRPr="00064109" w:rsidRDefault="00B97121" w:rsidP="00FD121A">
            <w:pPr>
              <w:spacing w:after="0" w:line="360" w:lineRule="auto"/>
              <w:ind w:right="36"/>
              <w:jc w:val="center"/>
              <w:rPr>
                <w:rFonts w:cs="Arial"/>
                <w:color w:val="000000"/>
                <w:sz w:val="20"/>
                <w:szCs w:val="20"/>
                <w:lang w:val="en-ID" w:eastAsia="en-ID"/>
              </w:rPr>
            </w:pPr>
            <w:r w:rsidRPr="00064109">
              <w:rPr>
                <w:rFonts w:cs="Arial"/>
                <w:color w:val="000000"/>
                <w:sz w:val="20"/>
                <w:szCs w:val="20"/>
                <w:lang w:val="en-ID" w:eastAsia="en-ID"/>
              </w:rPr>
              <w:t>0,3845</w:t>
            </w:r>
          </w:p>
        </w:tc>
        <w:tc>
          <w:tcPr>
            <w:tcW w:w="1315" w:type="dxa"/>
            <w:tcBorders>
              <w:top w:val="nil"/>
              <w:left w:val="nil"/>
              <w:bottom w:val="single" w:sz="4" w:space="0" w:color="auto"/>
              <w:right w:val="single" w:sz="4" w:space="0" w:color="auto"/>
            </w:tcBorders>
            <w:shd w:val="clear" w:color="auto" w:fill="auto"/>
            <w:noWrap/>
            <w:vAlign w:val="center"/>
            <w:hideMark/>
          </w:tcPr>
          <w:p w14:paraId="3D5695AA" w14:textId="77777777" w:rsidR="00B97121" w:rsidRPr="00064109" w:rsidRDefault="00B97121" w:rsidP="00FD121A">
            <w:pPr>
              <w:spacing w:after="0" w:line="360" w:lineRule="auto"/>
              <w:ind w:right="460"/>
              <w:jc w:val="right"/>
              <w:rPr>
                <w:rFonts w:cs="Arial"/>
                <w:color w:val="000000"/>
                <w:sz w:val="20"/>
                <w:szCs w:val="20"/>
                <w:lang w:val="en-ID" w:eastAsia="en-ID"/>
              </w:rPr>
            </w:pPr>
            <w:r w:rsidRPr="00064109">
              <w:rPr>
                <w:rFonts w:cs="Arial"/>
                <w:color w:val="000000"/>
                <w:sz w:val="20"/>
                <w:szCs w:val="20"/>
                <w:lang w:val="en-ID" w:eastAsia="en-ID"/>
              </w:rPr>
              <w:t>14,78%</w:t>
            </w:r>
          </w:p>
        </w:tc>
        <w:tc>
          <w:tcPr>
            <w:tcW w:w="965" w:type="dxa"/>
            <w:tcBorders>
              <w:top w:val="nil"/>
              <w:left w:val="nil"/>
              <w:bottom w:val="single" w:sz="4" w:space="0" w:color="auto"/>
              <w:right w:val="single" w:sz="4" w:space="0" w:color="auto"/>
            </w:tcBorders>
            <w:shd w:val="clear" w:color="auto" w:fill="auto"/>
            <w:noWrap/>
            <w:vAlign w:val="center"/>
            <w:hideMark/>
          </w:tcPr>
          <w:p w14:paraId="3DB86DA1" w14:textId="77777777" w:rsidR="00B97121" w:rsidRPr="00064109" w:rsidRDefault="00B97121" w:rsidP="00FD121A">
            <w:pPr>
              <w:spacing w:after="0" w:line="360" w:lineRule="auto"/>
              <w:ind w:right="125"/>
              <w:jc w:val="center"/>
              <w:rPr>
                <w:rFonts w:cs="Arial"/>
                <w:color w:val="000000"/>
                <w:sz w:val="20"/>
                <w:szCs w:val="20"/>
                <w:lang w:val="en-ID" w:eastAsia="en-ID"/>
              </w:rPr>
            </w:pPr>
            <w:r w:rsidRPr="00064109">
              <w:rPr>
                <w:rFonts w:cs="Arial"/>
                <w:color w:val="000000"/>
                <w:sz w:val="20"/>
                <w:szCs w:val="20"/>
                <w:lang w:val="en-ID" w:eastAsia="en-ID"/>
              </w:rPr>
              <w:t>9,24%</w:t>
            </w:r>
          </w:p>
        </w:tc>
        <w:tc>
          <w:tcPr>
            <w:tcW w:w="837" w:type="dxa"/>
            <w:tcBorders>
              <w:top w:val="nil"/>
              <w:left w:val="nil"/>
              <w:bottom w:val="single" w:sz="4" w:space="0" w:color="auto"/>
              <w:right w:val="single" w:sz="4" w:space="0" w:color="auto"/>
            </w:tcBorders>
            <w:shd w:val="clear" w:color="auto" w:fill="auto"/>
            <w:noWrap/>
            <w:vAlign w:val="center"/>
            <w:hideMark/>
          </w:tcPr>
          <w:p w14:paraId="67528F47"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7,18%</w:t>
            </w:r>
          </w:p>
        </w:tc>
        <w:tc>
          <w:tcPr>
            <w:tcW w:w="837" w:type="dxa"/>
            <w:tcBorders>
              <w:top w:val="nil"/>
              <w:left w:val="nil"/>
              <w:bottom w:val="single" w:sz="4" w:space="0" w:color="auto"/>
              <w:right w:val="single" w:sz="4" w:space="0" w:color="auto"/>
            </w:tcBorders>
            <w:shd w:val="clear" w:color="000000" w:fill="000000"/>
            <w:noWrap/>
            <w:vAlign w:val="center"/>
            <w:hideMark/>
          </w:tcPr>
          <w:p w14:paraId="654F962B"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 </w:t>
            </w:r>
          </w:p>
        </w:tc>
        <w:tc>
          <w:tcPr>
            <w:tcW w:w="837" w:type="dxa"/>
            <w:tcBorders>
              <w:top w:val="nil"/>
              <w:left w:val="nil"/>
              <w:bottom w:val="single" w:sz="4" w:space="0" w:color="auto"/>
              <w:right w:val="single" w:sz="4" w:space="0" w:color="auto"/>
            </w:tcBorders>
            <w:shd w:val="clear" w:color="auto" w:fill="auto"/>
            <w:noWrap/>
            <w:vAlign w:val="center"/>
            <w:hideMark/>
          </w:tcPr>
          <w:p w14:paraId="3940E7BB"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16,42%</w:t>
            </w:r>
          </w:p>
        </w:tc>
        <w:tc>
          <w:tcPr>
            <w:tcW w:w="838" w:type="dxa"/>
            <w:tcBorders>
              <w:top w:val="nil"/>
              <w:left w:val="nil"/>
              <w:bottom w:val="single" w:sz="4" w:space="0" w:color="auto"/>
              <w:right w:val="single" w:sz="4" w:space="0" w:color="auto"/>
            </w:tcBorders>
            <w:shd w:val="clear" w:color="auto" w:fill="auto"/>
            <w:noWrap/>
            <w:vAlign w:val="center"/>
            <w:hideMark/>
          </w:tcPr>
          <w:p w14:paraId="0A06D14C" w14:textId="77777777" w:rsidR="00B97121" w:rsidRPr="00064109" w:rsidRDefault="00B97121" w:rsidP="00FD121A">
            <w:pPr>
              <w:spacing w:after="0" w:line="360" w:lineRule="auto"/>
              <w:ind w:firstLine="8"/>
              <w:jc w:val="center"/>
              <w:rPr>
                <w:rFonts w:cs="Arial"/>
                <w:color w:val="000000"/>
                <w:sz w:val="20"/>
                <w:szCs w:val="20"/>
                <w:lang w:val="en-ID" w:eastAsia="en-ID"/>
              </w:rPr>
            </w:pPr>
            <w:r w:rsidRPr="00064109">
              <w:rPr>
                <w:rFonts w:cs="Arial"/>
                <w:color w:val="000000"/>
                <w:sz w:val="20"/>
                <w:szCs w:val="20"/>
                <w:lang w:val="en-ID" w:eastAsia="en-ID"/>
              </w:rPr>
              <w:t>31,21%</w:t>
            </w:r>
          </w:p>
        </w:tc>
      </w:tr>
      <w:tr w:rsidR="00B97121" w:rsidRPr="005E2BEC" w14:paraId="2C8964B8" w14:textId="77777777" w:rsidTr="00FA2678">
        <w:trPr>
          <w:trHeight w:val="307"/>
          <w:jc w:val="center"/>
        </w:trPr>
        <w:tc>
          <w:tcPr>
            <w:tcW w:w="17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5ECD2" w14:textId="77777777" w:rsidR="00B97121" w:rsidRPr="00064109" w:rsidRDefault="00B97121" w:rsidP="00FD121A">
            <w:pPr>
              <w:spacing w:after="0" w:line="360" w:lineRule="auto"/>
              <w:ind w:right="319"/>
              <w:jc w:val="center"/>
              <w:rPr>
                <w:rFonts w:cs="Arial"/>
                <w:b/>
                <w:bCs/>
                <w:color w:val="000000"/>
                <w:sz w:val="20"/>
                <w:szCs w:val="20"/>
                <w:lang w:val="en-ID" w:eastAsia="en-ID"/>
              </w:rPr>
            </w:pPr>
            <w:r w:rsidRPr="00064109">
              <w:rPr>
                <w:rFonts w:cs="Arial"/>
                <w:b/>
                <w:bCs/>
                <w:color w:val="000000"/>
                <w:sz w:val="20"/>
                <w:szCs w:val="20"/>
                <w:lang w:val="en-ID" w:eastAsia="en-ID"/>
              </w:rPr>
              <w:t>Total</w:t>
            </w:r>
          </w:p>
        </w:tc>
        <w:tc>
          <w:tcPr>
            <w:tcW w:w="1315" w:type="dxa"/>
            <w:tcBorders>
              <w:top w:val="nil"/>
              <w:left w:val="nil"/>
              <w:bottom w:val="single" w:sz="4" w:space="0" w:color="auto"/>
              <w:right w:val="single" w:sz="4" w:space="0" w:color="auto"/>
            </w:tcBorders>
            <w:shd w:val="clear" w:color="auto" w:fill="auto"/>
            <w:noWrap/>
            <w:vAlign w:val="bottom"/>
            <w:hideMark/>
          </w:tcPr>
          <w:p w14:paraId="5EDB231B" w14:textId="77777777" w:rsidR="00B97121" w:rsidRPr="00064109" w:rsidRDefault="00B97121" w:rsidP="00FD121A">
            <w:pPr>
              <w:spacing w:after="0" w:line="360" w:lineRule="auto"/>
              <w:ind w:right="460"/>
              <w:jc w:val="right"/>
              <w:rPr>
                <w:rFonts w:cs="Arial"/>
                <w:color w:val="000000"/>
                <w:sz w:val="20"/>
                <w:szCs w:val="20"/>
                <w:lang w:val="en-ID" w:eastAsia="en-ID"/>
              </w:rPr>
            </w:pPr>
            <w:r w:rsidRPr="00064109">
              <w:rPr>
                <w:rFonts w:cs="Arial"/>
                <w:color w:val="000000"/>
                <w:sz w:val="20"/>
                <w:szCs w:val="20"/>
                <w:lang w:val="en-ID" w:eastAsia="en-ID"/>
              </w:rPr>
              <w:t>31,72%</w:t>
            </w:r>
          </w:p>
        </w:tc>
        <w:tc>
          <w:tcPr>
            <w:tcW w:w="965" w:type="dxa"/>
            <w:tcBorders>
              <w:top w:val="nil"/>
              <w:left w:val="nil"/>
              <w:bottom w:val="single" w:sz="4" w:space="0" w:color="auto"/>
              <w:right w:val="single" w:sz="4" w:space="0" w:color="auto"/>
            </w:tcBorders>
            <w:shd w:val="clear" w:color="auto" w:fill="auto"/>
            <w:noWrap/>
            <w:vAlign w:val="bottom"/>
            <w:hideMark/>
          </w:tcPr>
          <w:p w14:paraId="17DEB574" w14:textId="77777777" w:rsidR="00B97121" w:rsidRPr="00064109" w:rsidRDefault="00B97121" w:rsidP="00FD121A">
            <w:pPr>
              <w:spacing w:after="0" w:line="360" w:lineRule="auto"/>
              <w:ind w:right="125"/>
              <w:jc w:val="center"/>
              <w:rPr>
                <w:rFonts w:cs="Arial"/>
                <w:color w:val="000000"/>
                <w:sz w:val="20"/>
                <w:szCs w:val="20"/>
                <w:lang w:val="en-ID" w:eastAsia="en-ID"/>
              </w:rPr>
            </w:pPr>
            <w:r w:rsidRPr="00064109">
              <w:rPr>
                <w:rFonts w:cs="Arial"/>
                <w:color w:val="000000"/>
                <w:sz w:val="20"/>
                <w:szCs w:val="20"/>
                <w:lang w:val="en-ID" w:eastAsia="en-ID"/>
              </w:rPr>
              <w:t>15,48%</w:t>
            </w:r>
          </w:p>
        </w:tc>
        <w:tc>
          <w:tcPr>
            <w:tcW w:w="837" w:type="dxa"/>
            <w:tcBorders>
              <w:top w:val="nil"/>
              <w:left w:val="nil"/>
              <w:bottom w:val="single" w:sz="4" w:space="0" w:color="auto"/>
              <w:right w:val="single" w:sz="4" w:space="0" w:color="auto"/>
            </w:tcBorders>
            <w:shd w:val="clear" w:color="auto" w:fill="auto"/>
            <w:noWrap/>
            <w:vAlign w:val="bottom"/>
            <w:hideMark/>
          </w:tcPr>
          <w:p w14:paraId="55E3D32B"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13,42%</w:t>
            </w:r>
          </w:p>
        </w:tc>
        <w:tc>
          <w:tcPr>
            <w:tcW w:w="837" w:type="dxa"/>
            <w:tcBorders>
              <w:top w:val="nil"/>
              <w:left w:val="nil"/>
              <w:bottom w:val="single" w:sz="4" w:space="0" w:color="auto"/>
              <w:right w:val="single" w:sz="4" w:space="0" w:color="auto"/>
            </w:tcBorders>
            <w:shd w:val="clear" w:color="auto" w:fill="auto"/>
            <w:noWrap/>
            <w:vAlign w:val="bottom"/>
            <w:hideMark/>
          </w:tcPr>
          <w:p w14:paraId="20290306"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16,42%</w:t>
            </w:r>
          </w:p>
        </w:tc>
        <w:tc>
          <w:tcPr>
            <w:tcW w:w="837" w:type="dxa"/>
            <w:tcBorders>
              <w:top w:val="nil"/>
              <w:left w:val="nil"/>
              <w:bottom w:val="single" w:sz="4" w:space="0" w:color="auto"/>
              <w:right w:val="single" w:sz="4" w:space="0" w:color="auto"/>
            </w:tcBorders>
            <w:shd w:val="clear" w:color="auto" w:fill="auto"/>
            <w:noWrap/>
            <w:vAlign w:val="bottom"/>
            <w:hideMark/>
          </w:tcPr>
          <w:p w14:paraId="6065ADF5" w14:textId="77777777" w:rsidR="00B97121" w:rsidRPr="00064109" w:rsidRDefault="00B97121" w:rsidP="00FD121A">
            <w:pPr>
              <w:spacing w:after="0" w:line="360" w:lineRule="auto"/>
              <w:jc w:val="center"/>
              <w:rPr>
                <w:rFonts w:cs="Arial"/>
                <w:color w:val="000000"/>
                <w:sz w:val="20"/>
                <w:szCs w:val="20"/>
                <w:lang w:val="en-ID" w:eastAsia="en-ID"/>
              </w:rPr>
            </w:pPr>
            <w:r w:rsidRPr="00064109">
              <w:rPr>
                <w:rFonts w:cs="Arial"/>
                <w:color w:val="000000"/>
                <w:sz w:val="20"/>
                <w:szCs w:val="20"/>
                <w:lang w:val="en-ID" w:eastAsia="en-ID"/>
              </w:rPr>
              <w:t>45,32%</w:t>
            </w:r>
          </w:p>
        </w:tc>
        <w:tc>
          <w:tcPr>
            <w:tcW w:w="838" w:type="dxa"/>
            <w:tcBorders>
              <w:top w:val="nil"/>
              <w:left w:val="nil"/>
              <w:bottom w:val="single" w:sz="4" w:space="0" w:color="auto"/>
              <w:right w:val="single" w:sz="4" w:space="0" w:color="auto"/>
            </w:tcBorders>
            <w:shd w:val="clear" w:color="auto" w:fill="auto"/>
            <w:noWrap/>
            <w:vAlign w:val="bottom"/>
            <w:hideMark/>
          </w:tcPr>
          <w:p w14:paraId="37CF735C" w14:textId="77777777" w:rsidR="00B97121" w:rsidRPr="00064109" w:rsidRDefault="00B97121" w:rsidP="00FD121A">
            <w:pPr>
              <w:spacing w:after="0" w:line="360" w:lineRule="auto"/>
              <w:ind w:firstLine="8"/>
              <w:jc w:val="center"/>
              <w:rPr>
                <w:rFonts w:cs="Arial"/>
                <w:color w:val="000000"/>
                <w:sz w:val="20"/>
                <w:szCs w:val="20"/>
                <w:lang w:val="en-ID" w:eastAsia="en-ID"/>
              </w:rPr>
            </w:pPr>
            <w:r w:rsidRPr="00064109">
              <w:rPr>
                <w:rFonts w:cs="Arial"/>
                <w:color w:val="000000"/>
                <w:sz w:val="20"/>
                <w:szCs w:val="20"/>
                <w:lang w:val="en-ID" w:eastAsia="en-ID"/>
              </w:rPr>
              <w:t>77,04%</w:t>
            </w:r>
          </w:p>
        </w:tc>
      </w:tr>
    </w:tbl>
    <w:p w14:paraId="2DE9A795" w14:textId="77777777" w:rsidR="00B97121" w:rsidRPr="00FA2678" w:rsidRDefault="00B97121" w:rsidP="00B97121">
      <w:pPr>
        <w:tabs>
          <w:tab w:val="left" w:pos="5400"/>
        </w:tabs>
        <w:ind w:left="284"/>
        <w:rPr>
          <w:rFonts w:ascii="Arial" w:hAnsi="Arial" w:cs="Arial"/>
          <w:bCs/>
          <w:iCs/>
          <w:sz w:val="24"/>
          <w:szCs w:val="24"/>
        </w:rPr>
      </w:pPr>
      <w:proofErr w:type="spellStart"/>
      <w:r w:rsidRPr="00FA2678">
        <w:rPr>
          <w:rFonts w:ascii="Arial" w:hAnsi="Arial" w:cs="Arial"/>
          <w:bCs/>
          <w:iCs/>
          <w:sz w:val="24"/>
          <w:szCs w:val="24"/>
        </w:rPr>
        <w:t>Sumber</w:t>
      </w:r>
      <w:proofErr w:type="spellEnd"/>
      <w:r w:rsidRPr="00FA2678">
        <w:rPr>
          <w:rFonts w:ascii="Arial" w:hAnsi="Arial" w:cs="Arial"/>
          <w:bCs/>
          <w:iCs/>
          <w:sz w:val="24"/>
          <w:szCs w:val="24"/>
        </w:rPr>
        <w:t xml:space="preserve">: Hasil </w:t>
      </w:r>
      <w:proofErr w:type="spellStart"/>
      <w:r w:rsidRPr="00FA2678">
        <w:rPr>
          <w:rFonts w:ascii="Arial" w:hAnsi="Arial" w:cs="Arial"/>
          <w:bCs/>
          <w:iCs/>
          <w:sz w:val="24"/>
          <w:szCs w:val="24"/>
        </w:rPr>
        <w:t>olah</w:t>
      </w:r>
      <w:proofErr w:type="spellEnd"/>
      <w:r w:rsidRPr="00FA2678">
        <w:rPr>
          <w:rFonts w:ascii="Arial" w:hAnsi="Arial" w:cs="Arial"/>
          <w:bCs/>
          <w:iCs/>
          <w:sz w:val="24"/>
          <w:szCs w:val="24"/>
        </w:rPr>
        <w:t xml:space="preserve"> data (2021)</w:t>
      </w:r>
    </w:p>
    <w:p w14:paraId="3D34195C" w14:textId="77777777" w:rsidR="00FA2678" w:rsidRDefault="00B97121" w:rsidP="00FA2678">
      <w:pPr>
        <w:jc w:val="both"/>
        <w:rPr>
          <w:rFonts w:ascii="Arial" w:hAnsi="Arial" w:cs="Arial"/>
          <w:sz w:val="24"/>
          <w:szCs w:val="24"/>
        </w:rPr>
      </w:pPr>
      <w:r w:rsidRPr="00DE497F">
        <w:tab/>
      </w:r>
      <w:bookmarkStart w:id="7" w:name="_Hlk87363210"/>
      <w:proofErr w:type="spellStart"/>
      <w:r w:rsidRPr="00FA2678">
        <w:rPr>
          <w:rFonts w:ascii="Arial" w:hAnsi="Arial" w:cs="Arial"/>
          <w:sz w:val="24"/>
          <w:szCs w:val="24"/>
        </w:rPr>
        <w:t>Berdasarkan</w:t>
      </w:r>
      <w:proofErr w:type="spellEnd"/>
      <w:r w:rsidRPr="00FA2678">
        <w:rPr>
          <w:rFonts w:ascii="Arial" w:hAnsi="Arial" w:cs="Arial"/>
          <w:sz w:val="24"/>
          <w:szCs w:val="24"/>
        </w:rPr>
        <w:t xml:space="preserve"> pada </w:t>
      </w:r>
      <w:proofErr w:type="spellStart"/>
      <w:r w:rsidRPr="00FA2678">
        <w:rPr>
          <w:rFonts w:ascii="Arial" w:hAnsi="Arial" w:cs="Arial"/>
          <w:sz w:val="24"/>
          <w:szCs w:val="24"/>
        </w:rPr>
        <w:t>tabel</w:t>
      </w:r>
      <w:proofErr w:type="spellEnd"/>
      <w:r w:rsidRPr="00FA2678">
        <w:rPr>
          <w:rFonts w:ascii="Arial" w:hAnsi="Arial" w:cs="Arial"/>
          <w:sz w:val="24"/>
          <w:szCs w:val="24"/>
        </w:rPr>
        <w:t xml:space="preserve"> di </w:t>
      </w:r>
      <w:proofErr w:type="spellStart"/>
      <w:r w:rsidRPr="00FA2678">
        <w:rPr>
          <w:rFonts w:ascii="Arial" w:hAnsi="Arial" w:cs="Arial"/>
          <w:sz w:val="24"/>
          <w:szCs w:val="24"/>
        </w:rPr>
        <w:t>atas</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 xml:space="preserve"> </w:t>
      </w:r>
      <w:proofErr w:type="spellStart"/>
      <w:r w:rsidRPr="00FA2678">
        <w:rPr>
          <w:rFonts w:ascii="Arial" w:hAnsi="Arial" w:cs="Arial"/>
          <w:sz w:val="24"/>
          <w:szCs w:val="24"/>
        </w:rPr>
        <w:t>dipengaruhi</w:t>
      </w:r>
      <w:proofErr w:type="spellEnd"/>
      <w:r w:rsidRPr="00FA2678">
        <w:rPr>
          <w:rFonts w:ascii="Arial" w:hAnsi="Arial" w:cs="Arial"/>
          <w:sz w:val="24"/>
          <w:szCs w:val="24"/>
        </w:rPr>
        <w:t xml:space="preserve"> oleh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langsung</w:t>
      </w:r>
      <w:proofErr w:type="spellEnd"/>
      <w:r w:rsidRPr="00FA2678">
        <w:rPr>
          <w:rFonts w:ascii="Arial" w:hAnsi="Arial" w:cs="Arial"/>
          <w:sz w:val="24"/>
          <w:szCs w:val="24"/>
        </w:rPr>
        <w:t xml:space="preserve"> dan </w:t>
      </w:r>
      <w:proofErr w:type="spellStart"/>
      <w:r w:rsidRPr="00FA2678">
        <w:rPr>
          <w:rFonts w:ascii="Arial" w:hAnsi="Arial" w:cs="Arial"/>
          <w:sz w:val="24"/>
          <w:szCs w:val="24"/>
        </w:rPr>
        <w:t>tidak</w:t>
      </w:r>
      <w:proofErr w:type="spellEnd"/>
      <w:r w:rsidRPr="00FA2678">
        <w:rPr>
          <w:rFonts w:ascii="Arial" w:hAnsi="Arial" w:cs="Arial"/>
          <w:sz w:val="24"/>
          <w:szCs w:val="24"/>
        </w:rPr>
        <w:t xml:space="preserve"> </w:t>
      </w:r>
      <w:proofErr w:type="spellStart"/>
      <w:r w:rsidRPr="00FA2678">
        <w:rPr>
          <w:rFonts w:ascii="Arial" w:hAnsi="Arial" w:cs="Arial"/>
          <w:sz w:val="24"/>
          <w:szCs w:val="24"/>
        </w:rPr>
        <w:t>langsung</w:t>
      </w:r>
      <w:proofErr w:type="spellEnd"/>
      <w:r w:rsidRPr="00FA2678">
        <w:rPr>
          <w:rFonts w:ascii="Arial" w:hAnsi="Arial" w:cs="Arial"/>
          <w:sz w:val="24"/>
          <w:szCs w:val="24"/>
        </w:rPr>
        <w:t xml:space="preserve">.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langsung</w:t>
      </w:r>
      <w:proofErr w:type="spellEnd"/>
      <w:r w:rsidRPr="00FA2678">
        <w:rPr>
          <w:rFonts w:ascii="Arial" w:hAnsi="Arial" w:cs="Arial"/>
          <w:sz w:val="24"/>
          <w:szCs w:val="24"/>
        </w:rPr>
        <w:t xml:space="preserve"> </w:t>
      </w:r>
      <w:proofErr w:type="spellStart"/>
      <w:r w:rsidRPr="00FA2678">
        <w:rPr>
          <w:rFonts w:ascii="Arial" w:hAnsi="Arial" w:cs="Arial"/>
          <w:sz w:val="24"/>
          <w:szCs w:val="24"/>
        </w:rPr>
        <w:t>variabel</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w:t>
      </w:r>
      <w:proofErr w:type="spellStart"/>
      <w:r w:rsidRPr="00FA2678">
        <w:rPr>
          <w:rFonts w:ascii="Arial" w:hAnsi="Arial" w:cs="Arial"/>
          <w:sz w:val="24"/>
          <w:szCs w:val="24"/>
        </w:rPr>
        <w:t>adalah</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9,62% </w:t>
      </w:r>
      <w:proofErr w:type="spellStart"/>
      <w:r w:rsidRPr="00FA2678">
        <w:rPr>
          <w:rFonts w:ascii="Arial" w:hAnsi="Arial" w:cs="Arial"/>
          <w:sz w:val="24"/>
          <w:szCs w:val="24"/>
        </w:rPr>
        <w:t>sedangkan</w:t>
      </w:r>
      <w:proofErr w:type="spellEnd"/>
      <w:r w:rsidRPr="00FA2678">
        <w:rPr>
          <w:rFonts w:ascii="Arial" w:hAnsi="Arial" w:cs="Arial"/>
          <w:sz w:val="24"/>
          <w:szCs w:val="24"/>
        </w:rPr>
        <w:t xml:space="preserve">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tidak</w:t>
      </w:r>
      <w:proofErr w:type="spellEnd"/>
      <w:r w:rsidRPr="00FA2678">
        <w:rPr>
          <w:rFonts w:ascii="Arial" w:hAnsi="Arial" w:cs="Arial"/>
          <w:sz w:val="24"/>
          <w:szCs w:val="24"/>
        </w:rPr>
        <w:t xml:space="preserve"> </w:t>
      </w:r>
      <w:proofErr w:type="spellStart"/>
      <w:r w:rsidRPr="00FA2678">
        <w:rPr>
          <w:rFonts w:ascii="Arial" w:hAnsi="Arial" w:cs="Arial"/>
          <w:sz w:val="24"/>
          <w:szCs w:val="24"/>
        </w:rPr>
        <w:t>langsungnya</w:t>
      </w:r>
      <w:proofErr w:type="spellEnd"/>
      <w:r w:rsidRPr="00FA2678">
        <w:rPr>
          <w:rFonts w:ascii="Arial" w:hAnsi="Arial" w:cs="Arial"/>
          <w:sz w:val="24"/>
          <w:szCs w:val="24"/>
        </w:rPr>
        <w:t xml:space="preserve"> </w:t>
      </w:r>
      <w:proofErr w:type="spellStart"/>
      <w:r w:rsidRPr="00FA2678">
        <w:rPr>
          <w:rFonts w:ascii="Arial" w:hAnsi="Arial" w:cs="Arial"/>
          <w:sz w:val="24"/>
          <w:szCs w:val="24"/>
        </w:rPr>
        <w:t>melalui</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Kewirausahaan</w:t>
      </w:r>
      <w:proofErr w:type="spellEnd"/>
      <w:r w:rsidRPr="00FA2678">
        <w:rPr>
          <w:rFonts w:ascii="Arial" w:hAnsi="Arial" w:cs="Arial"/>
          <w:sz w:val="24"/>
          <w:szCs w:val="24"/>
        </w:rPr>
        <w:t xml:space="preserve">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w:t>
      </w:r>
      <w:proofErr w:type="spellStart"/>
      <w:r w:rsidRPr="00FA2678">
        <w:rPr>
          <w:rFonts w:ascii="Arial" w:hAnsi="Arial" w:cs="Arial"/>
          <w:sz w:val="24"/>
          <w:szCs w:val="24"/>
        </w:rPr>
        <w:t>berurutan</w:t>
      </w:r>
      <w:proofErr w:type="spellEnd"/>
      <w:r w:rsidRPr="00FA2678">
        <w:rPr>
          <w:rFonts w:ascii="Arial" w:hAnsi="Arial" w:cs="Arial"/>
          <w:sz w:val="24"/>
          <w:szCs w:val="24"/>
        </w:rPr>
        <w:t xml:space="preserve"> </w:t>
      </w:r>
      <w:proofErr w:type="spellStart"/>
      <w:r w:rsidRPr="00FA2678">
        <w:rPr>
          <w:rFonts w:ascii="Arial" w:hAnsi="Arial" w:cs="Arial"/>
          <w:sz w:val="24"/>
          <w:szCs w:val="24"/>
        </w:rPr>
        <w:t>adalah</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6,24% dan 9,24%.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langsung</w:t>
      </w:r>
      <w:proofErr w:type="spellEnd"/>
      <w:r w:rsidRPr="00FA2678">
        <w:rPr>
          <w:rFonts w:ascii="Arial" w:hAnsi="Arial" w:cs="Arial"/>
          <w:sz w:val="24"/>
          <w:szCs w:val="24"/>
        </w:rPr>
        <w:t xml:space="preserve"> </w:t>
      </w:r>
      <w:proofErr w:type="spellStart"/>
      <w:r w:rsidRPr="00FA2678">
        <w:rPr>
          <w:rFonts w:ascii="Arial" w:hAnsi="Arial" w:cs="Arial"/>
          <w:sz w:val="24"/>
          <w:szCs w:val="24"/>
        </w:rPr>
        <w:t>variabel</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Kewirausahaan</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 xml:space="preserve"> </w:t>
      </w:r>
      <w:proofErr w:type="spellStart"/>
      <w:r w:rsidRPr="00FA2678">
        <w:rPr>
          <w:rFonts w:ascii="Arial" w:hAnsi="Arial" w:cs="Arial"/>
          <w:sz w:val="24"/>
          <w:szCs w:val="24"/>
        </w:rPr>
        <w:t>adalah</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7,32% </w:t>
      </w:r>
      <w:proofErr w:type="spellStart"/>
      <w:r w:rsidRPr="00FA2678">
        <w:rPr>
          <w:rFonts w:ascii="Arial" w:hAnsi="Arial" w:cs="Arial"/>
          <w:sz w:val="24"/>
          <w:szCs w:val="24"/>
        </w:rPr>
        <w:t>sedangkan</w:t>
      </w:r>
      <w:proofErr w:type="spellEnd"/>
      <w:r w:rsidRPr="00FA2678">
        <w:rPr>
          <w:rFonts w:ascii="Arial" w:hAnsi="Arial" w:cs="Arial"/>
          <w:sz w:val="24"/>
          <w:szCs w:val="24"/>
        </w:rPr>
        <w:t xml:space="preserve">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tidak</w:t>
      </w:r>
      <w:proofErr w:type="spellEnd"/>
      <w:r w:rsidRPr="00FA2678">
        <w:rPr>
          <w:rFonts w:ascii="Arial" w:hAnsi="Arial" w:cs="Arial"/>
          <w:sz w:val="24"/>
          <w:szCs w:val="24"/>
        </w:rPr>
        <w:t xml:space="preserve"> </w:t>
      </w:r>
      <w:proofErr w:type="spellStart"/>
      <w:r w:rsidRPr="00FA2678">
        <w:rPr>
          <w:rFonts w:ascii="Arial" w:hAnsi="Arial" w:cs="Arial"/>
          <w:sz w:val="24"/>
          <w:szCs w:val="24"/>
        </w:rPr>
        <w:t>langsungnya</w:t>
      </w:r>
      <w:proofErr w:type="spellEnd"/>
      <w:r w:rsidRPr="00FA2678">
        <w:rPr>
          <w:rFonts w:ascii="Arial" w:hAnsi="Arial" w:cs="Arial"/>
          <w:sz w:val="24"/>
          <w:szCs w:val="24"/>
        </w:rPr>
        <w:t xml:space="preserve"> </w:t>
      </w:r>
      <w:proofErr w:type="spellStart"/>
      <w:r w:rsidRPr="00FA2678">
        <w:rPr>
          <w:rFonts w:ascii="Arial" w:hAnsi="Arial" w:cs="Arial"/>
          <w:sz w:val="24"/>
          <w:szCs w:val="24"/>
        </w:rPr>
        <w:t>melalui</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w:t>
      </w:r>
      <w:proofErr w:type="spellStart"/>
      <w:r w:rsidRPr="00FA2678">
        <w:rPr>
          <w:rFonts w:ascii="Arial" w:hAnsi="Arial" w:cs="Arial"/>
          <w:sz w:val="24"/>
          <w:szCs w:val="24"/>
        </w:rPr>
        <w:t>berurutan</w:t>
      </w:r>
      <w:proofErr w:type="spellEnd"/>
      <w:r w:rsidRPr="00FA2678">
        <w:rPr>
          <w:rFonts w:ascii="Arial" w:hAnsi="Arial" w:cs="Arial"/>
          <w:sz w:val="24"/>
          <w:szCs w:val="24"/>
        </w:rPr>
        <w:t xml:space="preserve"> </w:t>
      </w:r>
      <w:proofErr w:type="spellStart"/>
      <w:r w:rsidRPr="00FA2678">
        <w:rPr>
          <w:rFonts w:ascii="Arial" w:hAnsi="Arial" w:cs="Arial"/>
          <w:sz w:val="24"/>
          <w:szCs w:val="24"/>
        </w:rPr>
        <w:t>adalah</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6,24% dan 7,18%.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langsung</w:t>
      </w:r>
      <w:proofErr w:type="spellEnd"/>
      <w:r w:rsidRPr="00FA2678">
        <w:rPr>
          <w:rFonts w:ascii="Arial" w:hAnsi="Arial" w:cs="Arial"/>
          <w:sz w:val="24"/>
          <w:szCs w:val="24"/>
        </w:rPr>
        <w:t xml:space="preserve"> </w:t>
      </w:r>
      <w:proofErr w:type="spellStart"/>
      <w:r w:rsidRPr="00FA2678">
        <w:rPr>
          <w:rFonts w:ascii="Arial" w:hAnsi="Arial" w:cs="Arial"/>
          <w:sz w:val="24"/>
          <w:szCs w:val="24"/>
        </w:rPr>
        <w:t>variabel</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 xml:space="preserve"> </w:t>
      </w:r>
      <w:proofErr w:type="spellStart"/>
      <w:r w:rsidRPr="00FA2678">
        <w:rPr>
          <w:rFonts w:ascii="Arial" w:hAnsi="Arial" w:cs="Arial"/>
          <w:sz w:val="24"/>
          <w:szCs w:val="24"/>
        </w:rPr>
        <w:t>adalah</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14,78% </w:t>
      </w:r>
      <w:proofErr w:type="spellStart"/>
      <w:r w:rsidRPr="00FA2678">
        <w:rPr>
          <w:rFonts w:ascii="Arial" w:hAnsi="Arial" w:cs="Arial"/>
          <w:sz w:val="24"/>
          <w:szCs w:val="24"/>
        </w:rPr>
        <w:t>sedangkan</w:t>
      </w:r>
      <w:proofErr w:type="spellEnd"/>
      <w:r w:rsidRPr="00FA2678">
        <w:rPr>
          <w:rFonts w:ascii="Arial" w:hAnsi="Arial" w:cs="Arial"/>
          <w:sz w:val="24"/>
          <w:szCs w:val="24"/>
        </w:rPr>
        <w:t xml:space="preserve">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tidak</w:t>
      </w:r>
      <w:proofErr w:type="spellEnd"/>
      <w:r w:rsidRPr="00FA2678">
        <w:rPr>
          <w:rFonts w:ascii="Arial" w:hAnsi="Arial" w:cs="Arial"/>
          <w:sz w:val="24"/>
          <w:szCs w:val="24"/>
        </w:rPr>
        <w:t xml:space="preserve"> </w:t>
      </w:r>
      <w:proofErr w:type="spellStart"/>
      <w:r w:rsidRPr="00FA2678">
        <w:rPr>
          <w:rFonts w:ascii="Arial" w:hAnsi="Arial" w:cs="Arial"/>
          <w:sz w:val="24"/>
          <w:szCs w:val="24"/>
        </w:rPr>
        <w:t>langsungnya</w:t>
      </w:r>
      <w:proofErr w:type="spellEnd"/>
      <w:r w:rsidRPr="00FA2678">
        <w:rPr>
          <w:rFonts w:ascii="Arial" w:hAnsi="Arial" w:cs="Arial"/>
          <w:sz w:val="24"/>
          <w:szCs w:val="24"/>
        </w:rPr>
        <w:t xml:space="preserve"> </w:t>
      </w:r>
      <w:proofErr w:type="spellStart"/>
      <w:r w:rsidRPr="00FA2678">
        <w:rPr>
          <w:rFonts w:ascii="Arial" w:hAnsi="Arial" w:cs="Arial"/>
          <w:sz w:val="24"/>
          <w:szCs w:val="24"/>
        </w:rPr>
        <w:t>melalui</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w:t>
      </w:r>
      <w:proofErr w:type="spellStart"/>
      <w:r w:rsidRPr="00FA2678">
        <w:rPr>
          <w:rFonts w:ascii="Arial" w:hAnsi="Arial" w:cs="Arial"/>
          <w:sz w:val="24"/>
          <w:szCs w:val="24"/>
        </w:rPr>
        <w:t>berurutan</w:t>
      </w:r>
      <w:proofErr w:type="spellEnd"/>
      <w:r w:rsidRPr="00FA2678">
        <w:rPr>
          <w:rFonts w:ascii="Arial" w:hAnsi="Arial" w:cs="Arial"/>
          <w:sz w:val="24"/>
          <w:szCs w:val="24"/>
        </w:rPr>
        <w:t xml:space="preserve"> </w:t>
      </w:r>
      <w:proofErr w:type="spellStart"/>
      <w:r w:rsidRPr="00FA2678">
        <w:rPr>
          <w:rFonts w:ascii="Arial" w:hAnsi="Arial" w:cs="Arial"/>
          <w:sz w:val="24"/>
          <w:szCs w:val="24"/>
        </w:rPr>
        <w:t>adalah</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9,24% dan 7,18%. </w:t>
      </w:r>
      <w:proofErr w:type="spellStart"/>
      <w:r w:rsidRPr="00FA2678">
        <w:rPr>
          <w:rFonts w:ascii="Arial" w:hAnsi="Arial" w:cs="Arial"/>
          <w:sz w:val="24"/>
          <w:szCs w:val="24"/>
        </w:rPr>
        <w:t>Berdasarkan</w:t>
      </w:r>
      <w:proofErr w:type="spellEnd"/>
      <w:r w:rsidRPr="00FA2678">
        <w:rPr>
          <w:rFonts w:ascii="Arial" w:hAnsi="Arial" w:cs="Arial"/>
          <w:sz w:val="24"/>
          <w:szCs w:val="24"/>
        </w:rPr>
        <w:t xml:space="preserve"> </w:t>
      </w:r>
      <w:proofErr w:type="spellStart"/>
      <w:r w:rsidRPr="00FA2678">
        <w:rPr>
          <w:rFonts w:ascii="Arial" w:hAnsi="Arial" w:cs="Arial"/>
          <w:sz w:val="24"/>
          <w:szCs w:val="24"/>
        </w:rPr>
        <w:t>hasil</w:t>
      </w:r>
      <w:proofErr w:type="spellEnd"/>
      <w:r w:rsidRPr="00FA2678">
        <w:rPr>
          <w:rFonts w:ascii="Arial" w:hAnsi="Arial" w:cs="Arial"/>
          <w:sz w:val="24"/>
          <w:szCs w:val="24"/>
        </w:rPr>
        <w:t xml:space="preserve"> </w:t>
      </w:r>
      <w:proofErr w:type="spellStart"/>
      <w:r w:rsidRPr="00FA2678">
        <w:rPr>
          <w:rFonts w:ascii="Arial" w:hAnsi="Arial" w:cs="Arial"/>
          <w:sz w:val="24"/>
          <w:szCs w:val="24"/>
        </w:rPr>
        <w:t>perhitungan</w:t>
      </w:r>
      <w:proofErr w:type="spellEnd"/>
      <w:r w:rsidRPr="00FA2678">
        <w:rPr>
          <w:rFonts w:ascii="Arial" w:hAnsi="Arial" w:cs="Arial"/>
          <w:sz w:val="24"/>
          <w:szCs w:val="24"/>
        </w:rPr>
        <w:t xml:space="preserve"> total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w:t>
      </w:r>
      <w:proofErr w:type="spellStart"/>
      <w:r w:rsidRPr="00FA2678">
        <w:rPr>
          <w:rFonts w:ascii="Arial" w:hAnsi="Arial" w:cs="Arial"/>
          <w:sz w:val="24"/>
          <w:szCs w:val="24"/>
        </w:rPr>
        <w:t>parsial</w:t>
      </w:r>
      <w:proofErr w:type="spellEnd"/>
      <w:r w:rsidRPr="00FA2678">
        <w:rPr>
          <w:rFonts w:ascii="Arial" w:hAnsi="Arial" w:cs="Arial"/>
          <w:sz w:val="24"/>
          <w:szCs w:val="24"/>
        </w:rPr>
        <w:t xml:space="preserve"> paling </w:t>
      </w:r>
      <w:proofErr w:type="spellStart"/>
      <w:r w:rsidRPr="00FA2678">
        <w:rPr>
          <w:rFonts w:ascii="Arial" w:hAnsi="Arial" w:cs="Arial"/>
          <w:sz w:val="24"/>
          <w:szCs w:val="24"/>
        </w:rPr>
        <w:t>besar</w:t>
      </w:r>
      <w:proofErr w:type="spellEnd"/>
      <w:r w:rsidRPr="00FA2678">
        <w:rPr>
          <w:rFonts w:ascii="Arial" w:hAnsi="Arial" w:cs="Arial"/>
          <w:sz w:val="24"/>
          <w:szCs w:val="24"/>
        </w:rPr>
        <w:t xml:space="preserve"> </w:t>
      </w:r>
      <w:proofErr w:type="spellStart"/>
      <w:r w:rsidRPr="00FA2678">
        <w:rPr>
          <w:rFonts w:ascii="Arial" w:hAnsi="Arial" w:cs="Arial"/>
          <w:sz w:val="24"/>
          <w:szCs w:val="24"/>
        </w:rPr>
        <w:t>adalah</w:t>
      </w:r>
      <w:proofErr w:type="spellEnd"/>
      <w:r w:rsidRPr="00FA2678">
        <w:rPr>
          <w:rFonts w:ascii="Arial" w:hAnsi="Arial" w:cs="Arial"/>
          <w:sz w:val="24"/>
          <w:szCs w:val="24"/>
        </w:rPr>
        <w:t xml:space="preserve"> </w:t>
      </w:r>
      <w:proofErr w:type="spellStart"/>
      <w:r w:rsidRPr="00FA2678">
        <w:rPr>
          <w:rFonts w:ascii="Arial" w:hAnsi="Arial" w:cs="Arial"/>
          <w:sz w:val="24"/>
          <w:szCs w:val="24"/>
        </w:rPr>
        <w:t>variabel</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dengan</w:t>
      </w:r>
      <w:proofErr w:type="spellEnd"/>
      <w:r w:rsidRPr="00FA2678">
        <w:rPr>
          <w:rFonts w:ascii="Arial" w:hAnsi="Arial" w:cs="Arial"/>
          <w:sz w:val="24"/>
          <w:szCs w:val="24"/>
        </w:rPr>
        <w:t xml:space="preserve"> total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31,21%. </w:t>
      </w:r>
    </w:p>
    <w:p w14:paraId="550A77E7" w14:textId="1A611308" w:rsidR="00B97121" w:rsidRPr="00FA2678" w:rsidRDefault="00B97121" w:rsidP="00FA2678">
      <w:pPr>
        <w:ind w:firstLine="720"/>
        <w:jc w:val="both"/>
        <w:rPr>
          <w:rFonts w:ascii="Arial" w:hAnsi="Arial" w:cs="Arial"/>
          <w:sz w:val="24"/>
          <w:szCs w:val="24"/>
        </w:rPr>
      </w:pPr>
      <w:proofErr w:type="spellStart"/>
      <w:r w:rsidRPr="00FA2678">
        <w:rPr>
          <w:rFonts w:ascii="Arial" w:hAnsi="Arial" w:cs="Arial"/>
          <w:sz w:val="24"/>
          <w:szCs w:val="24"/>
        </w:rPr>
        <w:t>Sehingga</w:t>
      </w:r>
      <w:proofErr w:type="spellEnd"/>
      <w:r w:rsidRPr="00FA2678">
        <w:rPr>
          <w:rFonts w:ascii="Arial" w:hAnsi="Arial" w:cs="Arial"/>
          <w:sz w:val="24"/>
          <w:szCs w:val="24"/>
        </w:rPr>
        <w:t xml:space="preserve"> </w:t>
      </w:r>
      <w:proofErr w:type="spellStart"/>
      <w:r w:rsidRPr="00FA2678">
        <w:rPr>
          <w:rFonts w:ascii="Arial" w:hAnsi="Arial" w:cs="Arial"/>
          <w:sz w:val="24"/>
          <w:szCs w:val="24"/>
        </w:rPr>
        <w:t>dapat</w:t>
      </w:r>
      <w:proofErr w:type="spellEnd"/>
      <w:r w:rsidRPr="00FA2678">
        <w:rPr>
          <w:rFonts w:ascii="Arial" w:hAnsi="Arial" w:cs="Arial"/>
          <w:sz w:val="24"/>
          <w:szCs w:val="24"/>
        </w:rPr>
        <w:t xml:space="preserve"> </w:t>
      </w:r>
      <w:proofErr w:type="spellStart"/>
      <w:r w:rsidRPr="00FA2678">
        <w:rPr>
          <w:rFonts w:ascii="Arial" w:hAnsi="Arial" w:cs="Arial"/>
          <w:sz w:val="24"/>
          <w:szCs w:val="24"/>
        </w:rPr>
        <w:t>ditarik</w:t>
      </w:r>
      <w:proofErr w:type="spellEnd"/>
      <w:r w:rsidRPr="00FA2678">
        <w:rPr>
          <w:rFonts w:ascii="Arial" w:hAnsi="Arial" w:cs="Arial"/>
          <w:sz w:val="24"/>
          <w:szCs w:val="24"/>
        </w:rPr>
        <w:t xml:space="preserve"> </w:t>
      </w:r>
      <w:proofErr w:type="spellStart"/>
      <w:r w:rsidRPr="00FA2678">
        <w:rPr>
          <w:rFonts w:ascii="Arial" w:hAnsi="Arial" w:cs="Arial"/>
          <w:sz w:val="24"/>
          <w:szCs w:val="24"/>
        </w:rPr>
        <w:t>kesimpulan</w:t>
      </w:r>
      <w:proofErr w:type="spellEnd"/>
      <w:r w:rsidRPr="00FA2678">
        <w:rPr>
          <w:rFonts w:ascii="Arial" w:hAnsi="Arial" w:cs="Arial"/>
          <w:sz w:val="24"/>
          <w:szCs w:val="24"/>
        </w:rPr>
        <w:t xml:space="preserve"> </w:t>
      </w:r>
      <w:proofErr w:type="spellStart"/>
      <w:r w:rsidRPr="00FA2678">
        <w:rPr>
          <w:rFonts w:ascii="Arial" w:hAnsi="Arial" w:cs="Arial"/>
          <w:sz w:val="24"/>
          <w:szCs w:val="24"/>
        </w:rPr>
        <w:t>untuk</w:t>
      </w:r>
      <w:proofErr w:type="spellEnd"/>
      <w:r w:rsidRPr="00FA2678">
        <w:rPr>
          <w:rFonts w:ascii="Arial" w:hAnsi="Arial" w:cs="Arial"/>
          <w:sz w:val="24"/>
          <w:szCs w:val="24"/>
        </w:rPr>
        <w:t xml:space="preserve"> </w:t>
      </w:r>
      <w:proofErr w:type="spellStart"/>
      <w:r w:rsidRPr="00FA2678">
        <w:rPr>
          <w:rFonts w:ascii="Arial" w:hAnsi="Arial" w:cs="Arial"/>
          <w:sz w:val="24"/>
          <w:szCs w:val="24"/>
        </w:rPr>
        <w:t>meningkatkan</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 xml:space="preserve"> </w:t>
      </w:r>
      <w:proofErr w:type="spellStart"/>
      <w:r w:rsidRPr="00FA2678">
        <w:rPr>
          <w:rFonts w:ascii="Arial" w:hAnsi="Arial" w:cs="Arial"/>
          <w:sz w:val="24"/>
          <w:szCs w:val="24"/>
        </w:rPr>
        <w:t>haruslah</w:t>
      </w:r>
      <w:proofErr w:type="spellEnd"/>
      <w:r w:rsidRPr="00FA2678">
        <w:rPr>
          <w:rFonts w:ascii="Arial" w:hAnsi="Arial" w:cs="Arial"/>
          <w:sz w:val="24"/>
          <w:szCs w:val="24"/>
        </w:rPr>
        <w:t xml:space="preserve"> </w:t>
      </w:r>
      <w:proofErr w:type="spellStart"/>
      <w:r w:rsidRPr="00FA2678">
        <w:rPr>
          <w:rFonts w:ascii="Arial" w:hAnsi="Arial" w:cs="Arial"/>
          <w:sz w:val="24"/>
          <w:szCs w:val="24"/>
        </w:rPr>
        <w:t>didukung</w:t>
      </w:r>
      <w:proofErr w:type="spellEnd"/>
      <w:r w:rsidRPr="00FA2678">
        <w:rPr>
          <w:rFonts w:ascii="Arial" w:hAnsi="Arial" w:cs="Arial"/>
          <w:sz w:val="24"/>
          <w:szCs w:val="24"/>
        </w:rPr>
        <w:t xml:space="preserve"> </w:t>
      </w:r>
      <w:proofErr w:type="spellStart"/>
      <w:r w:rsidRPr="00FA2678">
        <w:rPr>
          <w:rFonts w:ascii="Arial" w:hAnsi="Arial" w:cs="Arial"/>
          <w:sz w:val="24"/>
          <w:szCs w:val="24"/>
        </w:rPr>
        <w:t>dengan</w:t>
      </w:r>
      <w:proofErr w:type="spellEnd"/>
      <w:r w:rsidRPr="00FA2678">
        <w:rPr>
          <w:rFonts w:ascii="Arial" w:hAnsi="Arial" w:cs="Arial"/>
          <w:sz w:val="24"/>
          <w:szCs w:val="24"/>
        </w:rPr>
        <w:t xml:space="preserve"> </w:t>
      </w:r>
      <w:proofErr w:type="spellStart"/>
      <w:r w:rsidRPr="00FA2678">
        <w:rPr>
          <w:rFonts w:ascii="Arial" w:hAnsi="Arial" w:cs="Arial"/>
          <w:sz w:val="24"/>
          <w:szCs w:val="24"/>
        </w:rPr>
        <w:t>adanya</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yang </w:t>
      </w:r>
      <w:proofErr w:type="spellStart"/>
      <w:r w:rsidRPr="00FA2678">
        <w:rPr>
          <w:rFonts w:ascii="Arial" w:hAnsi="Arial" w:cs="Arial"/>
          <w:sz w:val="24"/>
          <w:szCs w:val="24"/>
        </w:rPr>
        <w:t>baik</w:t>
      </w:r>
      <w:proofErr w:type="spellEnd"/>
      <w:r w:rsidRPr="00FA2678">
        <w:rPr>
          <w:rFonts w:ascii="Arial" w:hAnsi="Arial" w:cs="Arial"/>
          <w:sz w:val="24"/>
          <w:szCs w:val="24"/>
        </w:rPr>
        <w:t xml:space="preserve">. </w:t>
      </w:r>
      <w:proofErr w:type="spellStart"/>
      <w:r w:rsidRPr="00FA2678">
        <w:rPr>
          <w:rFonts w:ascii="Arial" w:hAnsi="Arial" w:cs="Arial"/>
          <w:sz w:val="24"/>
          <w:szCs w:val="24"/>
        </w:rPr>
        <w:t>Meskipun</w:t>
      </w:r>
      <w:proofErr w:type="spellEnd"/>
      <w:r w:rsidRPr="00FA2678">
        <w:rPr>
          <w:rFonts w:ascii="Arial" w:hAnsi="Arial" w:cs="Arial"/>
          <w:sz w:val="24"/>
          <w:szCs w:val="24"/>
        </w:rPr>
        <w:t xml:space="preserve"> </w:t>
      </w:r>
      <w:proofErr w:type="spellStart"/>
      <w:r w:rsidRPr="00FA2678">
        <w:rPr>
          <w:rFonts w:ascii="Arial" w:hAnsi="Arial" w:cs="Arial"/>
          <w:sz w:val="24"/>
          <w:szCs w:val="24"/>
        </w:rPr>
        <w:t>demikian</w:t>
      </w:r>
      <w:proofErr w:type="spellEnd"/>
      <w:r w:rsidRPr="00FA2678">
        <w:rPr>
          <w:rFonts w:ascii="Arial" w:hAnsi="Arial" w:cs="Arial"/>
          <w:sz w:val="24"/>
          <w:szCs w:val="24"/>
        </w:rPr>
        <w:t xml:space="preserve">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variabel</w:t>
      </w:r>
      <w:proofErr w:type="spellEnd"/>
      <w:r w:rsidRPr="00FA2678">
        <w:rPr>
          <w:rFonts w:ascii="Arial" w:hAnsi="Arial" w:cs="Arial"/>
          <w:sz w:val="24"/>
          <w:szCs w:val="24"/>
        </w:rPr>
        <w:t xml:space="preserve"> lain yang </w:t>
      </w:r>
      <w:proofErr w:type="spellStart"/>
      <w:r w:rsidRPr="00FA2678">
        <w:rPr>
          <w:rFonts w:ascii="Arial" w:hAnsi="Arial" w:cs="Arial"/>
          <w:sz w:val="24"/>
          <w:szCs w:val="24"/>
        </w:rPr>
        <w:t>berpengaruh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 xml:space="preserve"> yang </w:t>
      </w:r>
      <w:proofErr w:type="spellStart"/>
      <w:r w:rsidRPr="00FA2678">
        <w:rPr>
          <w:rFonts w:ascii="Arial" w:hAnsi="Arial" w:cs="Arial"/>
          <w:sz w:val="24"/>
          <w:szCs w:val="24"/>
        </w:rPr>
        <w:t>diteliti</w:t>
      </w:r>
      <w:proofErr w:type="spellEnd"/>
      <w:r w:rsidRPr="00FA2678">
        <w:rPr>
          <w:rFonts w:ascii="Arial" w:hAnsi="Arial" w:cs="Arial"/>
          <w:sz w:val="24"/>
          <w:szCs w:val="24"/>
        </w:rPr>
        <w:t xml:space="preserve"> pada </w:t>
      </w:r>
      <w:proofErr w:type="spellStart"/>
      <w:r w:rsidRPr="00FA2678">
        <w:rPr>
          <w:rFonts w:ascii="Arial" w:hAnsi="Arial" w:cs="Arial"/>
          <w:sz w:val="24"/>
          <w:szCs w:val="24"/>
        </w:rPr>
        <w:t>penelitian</w:t>
      </w:r>
      <w:proofErr w:type="spellEnd"/>
      <w:r w:rsidRPr="00FA2678">
        <w:rPr>
          <w:rFonts w:ascii="Arial" w:hAnsi="Arial" w:cs="Arial"/>
          <w:sz w:val="24"/>
          <w:szCs w:val="24"/>
        </w:rPr>
        <w:t xml:space="preserve"> </w:t>
      </w:r>
      <w:proofErr w:type="spellStart"/>
      <w:r w:rsidRPr="00FA2678">
        <w:rPr>
          <w:rFonts w:ascii="Arial" w:hAnsi="Arial" w:cs="Arial"/>
          <w:sz w:val="24"/>
          <w:szCs w:val="24"/>
        </w:rPr>
        <w:t>ini</w:t>
      </w:r>
      <w:proofErr w:type="spellEnd"/>
      <w:r w:rsidRPr="00FA2678">
        <w:rPr>
          <w:rFonts w:ascii="Arial" w:hAnsi="Arial" w:cs="Arial"/>
          <w:sz w:val="24"/>
          <w:szCs w:val="24"/>
        </w:rPr>
        <w:t xml:space="preserve"> juga </w:t>
      </w:r>
      <w:proofErr w:type="spellStart"/>
      <w:r w:rsidRPr="00FA2678">
        <w:rPr>
          <w:rFonts w:ascii="Arial" w:hAnsi="Arial" w:cs="Arial"/>
          <w:sz w:val="24"/>
          <w:szCs w:val="24"/>
        </w:rPr>
        <w:t>cukup</w:t>
      </w:r>
      <w:proofErr w:type="spellEnd"/>
      <w:r w:rsidRPr="00FA2678">
        <w:rPr>
          <w:rFonts w:ascii="Arial" w:hAnsi="Arial" w:cs="Arial"/>
          <w:sz w:val="24"/>
          <w:szCs w:val="24"/>
        </w:rPr>
        <w:t xml:space="preserve"> </w:t>
      </w:r>
      <w:proofErr w:type="spellStart"/>
      <w:r w:rsidRPr="00FA2678">
        <w:rPr>
          <w:rFonts w:ascii="Arial" w:hAnsi="Arial" w:cs="Arial"/>
          <w:sz w:val="24"/>
          <w:szCs w:val="24"/>
        </w:rPr>
        <w:lastRenderedPageBreak/>
        <w:t>besar</w:t>
      </w:r>
      <w:proofErr w:type="spellEnd"/>
      <w:r w:rsidRPr="00FA2678">
        <w:rPr>
          <w:rFonts w:ascii="Arial" w:hAnsi="Arial" w:cs="Arial"/>
          <w:sz w:val="24"/>
          <w:szCs w:val="24"/>
        </w:rPr>
        <w:t xml:space="preserve"> </w:t>
      </w:r>
      <w:proofErr w:type="spellStart"/>
      <w:r w:rsidRPr="00FA2678">
        <w:rPr>
          <w:rFonts w:ascii="Arial" w:hAnsi="Arial" w:cs="Arial"/>
          <w:sz w:val="24"/>
          <w:szCs w:val="24"/>
        </w:rPr>
        <w:t>yaitu</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Kewirausahaan</w:t>
      </w:r>
      <w:proofErr w:type="spellEnd"/>
      <w:r w:rsidRPr="00FA2678">
        <w:rPr>
          <w:rFonts w:ascii="Arial" w:hAnsi="Arial" w:cs="Arial"/>
          <w:sz w:val="24"/>
          <w:szCs w:val="24"/>
        </w:rPr>
        <w:t xml:space="preserve"> </w:t>
      </w:r>
      <w:proofErr w:type="spellStart"/>
      <w:r w:rsidRPr="00FA2678">
        <w:rPr>
          <w:rFonts w:ascii="Arial" w:hAnsi="Arial" w:cs="Arial"/>
          <w:sz w:val="24"/>
          <w:szCs w:val="24"/>
        </w:rPr>
        <w:t>dengan</w:t>
      </w:r>
      <w:proofErr w:type="spellEnd"/>
      <w:r w:rsidRPr="00FA2678">
        <w:rPr>
          <w:rFonts w:ascii="Arial" w:hAnsi="Arial" w:cs="Arial"/>
          <w:sz w:val="24"/>
          <w:szCs w:val="24"/>
        </w:rPr>
        <w:t xml:space="preserve"> total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w:t>
      </w:r>
      <w:proofErr w:type="spellStart"/>
      <w:r w:rsidRPr="00FA2678">
        <w:rPr>
          <w:rFonts w:ascii="Arial" w:hAnsi="Arial" w:cs="Arial"/>
          <w:sz w:val="24"/>
          <w:szCs w:val="24"/>
        </w:rPr>
        <w:t>parsial</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w:t>
      </w:r>
      <w:proofErr w:type="spellStart"/>
      <w:r w:rsidRPr="00FA2678">
        <w:rPr>
          <w:rFonts w:ascii="Arial" w:hAnsi="Arial" w:cs="Arial"/>
          <w:sz w:val="24"/>
          <w:szCs w:val="24"/>
        </w:rPr>
        <w:t>berturut-turut</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25,10% dan 20,74%.</w:t>
      </w:r>
      <w:bookmarkStart w:id="8" w:name="_Hlk84662368"/>
      <w:bookmarkStart w:id="9" w:name="_Hlk84691081"/>
      <w:bookmarkEnd w:id="7"/>
      <w:r w:rsidR="00FA2678">
        <w:rPr>
          <w:rFonts w:ascii="Arial" w:hAnsi="Arial" w:cs="Arial"/>
          <w:sz w:val="24"/>
          <w:szCs w:val="24"/>
        </w:rPr>
        <w:t xml:space="preserve"> </w:t>
      </w:r>
      <w:r w:rsidRPr="00FA2678">
        <w:rPr>
          <w:rFonts w:ascii="Arial" w:hAnsi="Arial" w:cs="Arial"/>
          <w:sz w:val="24"/>
          <w:szCs w:val="24"/>
        </w:rPr>
        <w:t>Adapun</w:t>
      </w:r>
      <w:bookmarkEnd w:id="8"/>
      <w:bookmarkEnd w:id="9"/>
      <w:r w:rsidRPr="00FA2678">
        <w:rPr>
          <w:rFonts w:ascii="Arial" w:hAnsi="Arial" w:cs="Arial"/>
          <w:sz w:val="24"/>
          <w:szCs w:val="24"/>
        </w:rPr>
        <w:t xml:space="preserve">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w:t>
      </w:r>
      <w:proofErr w:type="spellStart"/>
      <w:r w:rsidRPr="00FA2678">
        <w:rPr>
          <w:rFonts w:ascii="Arial" w:hAnsi="Arial" w:cs="Arial"/>
          <w:sz w:val="24"/>
          <w:szCs w:val="24"/>
        </w:rPr>
        <w:t>bersamaan</w:t>
      </w:r>
      <w:proofErr w:type="spellEnd"/>
      <w:r w:rsidRPr="00FA2678">
        <w:rPr>
          <w:rFonts w:ascii="Arial" w:hAnsi="Arial" w:cs="Arial"/>
          <w:sz w:val="24"/>
          <w:szCs w:val="24"/>
        </w:rPr>
        <w:t xml:space="preserve"> </w:t>
      </w:r>
      <w:proofErr w:type="spellStart"/>
      <w:r w:rsidRPr="00FA2678">
        <w:rPr>
          <w:rFonts w:ascii="Arial" w:hAnsi="Arial" w:cs="Arial"/>
          <w:sz w:val="24"/>
          <w:szCs w:val="24"/>
        </w:rPr>
        <w:t>variabel</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Kewirausahaan</w:t>
      </w:r>
      <w:proofErr w:type="spellEnd"/>
      <w:r w:rsidRPr="00FA2678">
        <w:rPr>
          <w:rFonts w:ascii="Arial" w:hAnsi="Arial" w:cs="Arial"/>
          <w:sz w:val="24"/>
          <w:szCs w:val="24"/>
        </w:rPr>
        <w:t xml:space="preserve">,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 xml:space="preserve"> </w:t>
      </w:r>
      <w:proofErr w:type="spellStart"/>
      <w:r w:rsidRPr="00FA2678">
        <w:rPr>
          <w:rFonts w:ascii="Arial" w:hAnsi="Arial" w:cs="Arial"/>
          <w:sz w:val="24"/>
          <w:szCs w:val="24"/>
        </w:rPr>
        <w:t>menggunakan</w:t>
      </w:r>
      <w:proofErr w:type="spellEnd"/>
      <w:r w:rsidRPr="00FA2678">
        <w:rPr>
          <w:rFonts w:ascii="Arial" w:hAnsi="Arial" w:cs="Arial"/>
          <w:sz w:val="24"/>
          <w:szCs w:val="24"/>
        </w:rPr>
        <w:t xml:space="preserve"> </w:t>
      </w:r>
      <w:proofErr w:type="spellStart"/>
      <w:r w:rsidRPr="00FA2678">
        <w:rPr>
          <w:rFonts w:ascii="Arial" w:hAnsi="Arial" w:cs="Arial"/>
          <w:sz w:val="24"/>
          <w:szCs w:val="24"/>
        </w:rPr>
        <w:t>hipotesis</w:t>
      </w:r>
      <w:proofErr w:type="spellEnd"/>
      <w:r w:rsidRPr="00DE497F">
        <w:rPr>
          <w:rFonts w:cs="Arial"/>
        </w:rPr>
        <w:t xml:space="preserve"> </w:t>
      </w:r>
      <w:proofErr w:type="spellStart"/>
      <w:r w:rsidRPr="00DE497F">
        <w:rPr>
          <w:rFonts w:cs="Arial"/>
        </w:rPr>
        <w:t>statistik</w:t>
      </w:r>
      <w:proofErr w:type="spellEnd"/>
      <w:r w:rsidRPr="00DE497F">
        <w:rPr>
          <w:rFonts w:cs="Arial"/>
        </w:rPr>
        <w:t xml:space="preserve"> </w:t>
      </w:r>
      <w:proofErr w:type="spellStart"/>
      <w:r w:rsidRPr="00DE497F">
        <w:rPr>
          <w:rFonts w:cs="Arial"/>
        </w:rPr>
        <w:t>sebagai</w:t>
      </w:r>
      <w:proofErr w:type="spellEnd"/>
      <w:r w:rsidRPr="00DE497F">
        <w:rPr>
          <w:rFonts w:cs="Arial"/>
        </w:rPr>
        <w:t xml:space="preserve"> </w:t>
      </w:r>
      <w:proofErr w:type="spellStart"/>
      <w:r w:rsidRPr="00DE497F">
        <w:rPr>
          <w:rFonts w:cs="Arial"/>
        </w:rPr>
        <w:t>berikut</w:t>
      </w:r>
      <w:proofErr w:type="spellEnd"/>
      <w:r w:rsidRPr="00DE497F">
        <w:rPr>
          <w:rFonts w:cs="Arial"/>
        </w:rPr>
        <w:t>:</w:t>
      </w:r>
    </w:p>
    <w:p w14:paraId="0DA6C33F" w14:textId="77777777" w:rsidR="00B97121" w:rsidRPr="00FA2678" w:rsidRDefault="00B97121" w:rsidP="00FA2678">
      <w:pPr>
        <w:tabs>
          <w:tab w:val="left" w:pos="1170"/>
          <w:tab w:val="left" w:pos="2610"/>
          <w:tab w:val="left" w:pos="3150"/>
          <w:tab w:val="left" w:pos="3600"/>
        </w:tabs>
        <w:spacing w:line="240" w:lineRule="auto"/>
        <w:ind w:left="3601" w:hanging="2892"/>
        <w:jc w:val="both"/>
        <w:rPr>
          <w:rFonts w:ascii="Arial" w:hAnsi="Arial" w:cs="Arial"/>
          <w:sz w:val="24"/>
          <w:szCs w:val="24"/>
          <w:lang w:val="sv-SE"/>
        </w:rPr>
      </w:pPr>
      <w:r w:rsidRPr="00FA2678">
        <w:rPr>
          <w:rFonts w:ascii="Arial" w:hAnsi="Arial" w:cs="Arial"/>
          <w:sz w:val="24"/>
          <w:szCs w:val="24"/>
          <w:lang w:val="sv-SE"/>
        </w:rPr>
        <w:t>H</w:t>
      </w:r>
      <w:r w:rsidRPr="00FA2678">
        <w:rPr>
          <w:rFonts w:ascii="Arial" w:hAnsi="Arial" w:cs="Arial"/>
          <w:sz w:val="24"/>
          <w:szCs w:val="24"/>
          <w:vertAlign w:val="subscript"/>
        </w:rPr>
        <w:t>0</w:t>
      </w:r>
      <w:r w:rsidRPr="00FA2678">
        <w:rPr>
          <w:rFonts w:ascii="Arial" w:hAnsi="Arial" w:cs="Arial"/>
          <w:sz w:val="24"/>
          <w:szCs w:val="24"/>
          <w:lang w:val="sv-SE"/>
        </w:rPr>
        <w:t xml:space="preserve"> :</w:t>
      </w:r>
      <w:r w:rsidRPr="00FA2678">
        <w:rPr>
          <w:rFonts w:ascii="Arial" w:hAnsi="Arial" w:cs="Arial"/>
          <w:sz w:val="24"/>
          <w:szCs w:val="24"/>
          <w:lang w:val="sv-SE"/>
        </w:rPr>
        <w:tab/>
      </w:r>
      <w:r w:rsidRPr="00FA2678">
        <w:rPr>
          <w:rFonts w:ascii="Arial" w:hAnsi="Arial" w:cs="Arial"/>
          <w:sz w:val="24"/>
          <w:szCs w:val="24"/>
        </w:rPr>
        <w:t>ξ</w:t>
      </w:r>
      <w:r w:rsidRPr="00FA2678">
        <w:rPr>
          <w:rFonts w:ascii="Arial" w:hAnsi="Arial" w:cs="Arial"/>
          <w:sz w:val="24"/>
          <w:szCs w:val="24"/>
          <w:vertAlign w:val="subscript"/>
        </w:rPr>
        <w:t>yx1</w:t>
      </w:r>
      <w:r w:rsidRPr="00FA2678">
        <w:rPr>
          <w:rFonts w:ascii="Arial" w:hAnsi="Arial" w:cs="Arial"/>
          <w:sz w:val="24"/>
          <w:szCs w:val="24"/>
        </w:rPr>
        <w:t xml:space="preserve"> = ξ</w:t>
      </w:r>
      <w:r w:rsidRPr="00FA2678">
        <w:rPr>
          <w:rFonts w:ascii="Arial" w:hAnsi="Arial" w:cs="Arial"/>
          <w:sz w:val="24"/>
          <w:szCs w:val="24"/>
          <w:vertAlign w:val="subscript"/>
        </w:rPr>
        <w:t>yx2</w:t>
      </w:r>
      <w:r w:rsidRPr="00FA2678">
        <w:rPr>
          <w:rFonts w:ascii="Arial" w:hAnsi="Arial" w:cs="Arial"/>
          <w:sz w:val="24"/>
          <w:szCs w:val="24"/>
        </w:rPr>
        <w:t xml:space="preserve"> = ξ</w:t>
      </w:r>
      <w:r w:rsidRPr="00FA2678">
        <w:rPr>
          <w:rFonts w:ascii="Arial" w:hAnsi="Arial" w:cs="Arial"/>
          <w:sz w:val="24"/>
          <w:szCs w:val="24"/>
          <w:vertAlign w:val="subscript"/>
        </w:rPr>
        <w:t>yx3</w:t>
      </w:r>
      <w:r w:rsidRPr="00FA2678">
        <w:rPr>
          <w:rFonts w:ascii="Arial" w:hAnsi="Arial" w:cs="Arial"/>
          <w:sz w:val="24"/>
          <w:szCs w:val="24"/>
        </w:rPr>
        <w:t xml:space="preserve"> = 0</w:t>
      </w:r>
      <w:r w:rsidRPr="00FA2678">
        <w:rPr>
          <w:rFonts w:ascii="Arial" w:hAnsi="Arial" w:cs="Arial"/>
          <w:sz w:val="24"/>
          <w:szCs w:val="24"/>
        </w:rPr>
        <w:tab/>
      </w:r>
      <w:r w:rsidRPr="00FA2678">
        <w:rPr>
          <w:rFonts w:ascii="Arial" w:hAnsi="Arial" w:cs="Arial"/>
          <w:sz w:val="24"/>
          <w:szCs w:val="24"/>
          <w:lang w:val="sv-SE"/>
        </w:rPr>
        <w:t xml:space="preserve">Tidak terdapat pengaruh signifikan dari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Kewirausahaan</w:t>
      </w:r>
      <w:proofErr w:type="spellEnd"/>
      <w:r w:rsidRPr="00FA2678">
        <w:rPr>
          <w:rFonts w:ascii="Arial" w:hAnsi="Arial" w:cs="Arial"/>
          <w:sz w:val="24"/>
          <w:szCs w:val="24"/>
        </w:rPr>
        <w:t xml:space="preserve">,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bCs/>
          <w:sz w:val="24"/>
          <w:szCs w:val="24"/>
        </w:rPr>
        <w:t>.</w:t>
      </w:r>
    </w:p>
    <w:p w14:paraId="519CF1B2" w14:textId="77777777" w:rsidR="00B97121" w:rsidRPr="00FA2678" w:rsidRDefault="00B97121" w:rsidP="00FA2678">
      <w:pPr>
        <w:tabs>
          <w:tab w:val="left" w:pos="1170"/>
          <w:tab w:val="left" w:pos="2610"/>
          <w:tab w:val="left" w:pos="3150"/>
          <w:tab w:val="left" w:pos="3600"/>
        </w:tabs>
        <w:spacing w:line="240" w:lineRule="auto"/>
        <w:ind w:left="3601" w:hanging="2892"/>
        <w:jc w:val="both"/>
        <w:rPr>
          <w:rFonts w:ascii="Arial" w:hAnsi="Arial" w:cs="Arial"/>
          <w:sz w:val="24"/>
          <w:szCs w:val="24"/>
          <w:lang w:val="sv-SE"/>
        </w:rPr>
      </w:pPr>
      <w:r w:rsidRPr="00FA2678">
        <w:rPr>
          <w:rFonts w:ascii="Arial" w:hAnsi="Arial" w:cs="Arial"/>
          <w:sz w:val="24"/>
          <w:szCs w:val="24"/>
          <w:lang w:val="sv-SE"/>
        </w:rPr>
        <w:t>H</w:t>
      </w:r>
      <w:r w:rsidRPr="00FA2678">
        <w:rPr>
          <w:rFonts w:ascii="Arial" w:hAnsi="Arial" w:cs="Arial"/>
          <w:sz w:val="24"/>
          <w:szCs w:val="24"/>
          <w:vertAlign w:val="subscript"/>
          <w:lang w:val="sv-SE"/>
        </w:rPr>
        <w:t>a</w:t>
      </w:r>
      <w:r w:rsidRPr="00FA2678">
        <w:rPr>
          <w:rFonts w:ascii="Arial" w:hAnsi="Arial" w:cs="Arial"/>
          <w:sz w:val="24"/>
          <w:szCs w:val="24"/>
          <w:lang w:val="sv-SE"/>
        </w:rPr>
        <w:t xml:space="preserve"> :</w:t>
      </w:r>
      <w:r w:rsidRPr="00FA2678">
        <w:rPr>
          <w:rFonts w:ascii="Arial" w:hAnsi="Arial" w:cs="Arial"/>
          <w:sz w:val="24"/>
          <w:szCs w:val="24"/>
          <w:lang w:val="sv-SE"/>
        </w:rPr>
        <w:tab/>
      </w:r>
      <w:r w:rsidRPr="00FA2678">
        <w:rPr>
          <w:rFonts w:ascii="Arial" w:hAnsi="Arial" w:cs="Arial"/>
          <w:sz w:val="24"/>
          <w:szCs w:val="24"/>
        </w:rPr>
        <w:t>ξ</w:t>
      </w:r>
      <w:r w:rsidRPr="00FA2678">
        <w:rPr>
          <w:rFonts w:ascii="Arial" w:hAnsi="Arial" w:cs="Arial"/>
          <w:sz w:val="24"/>
          <w:szCs w:val="24"/>
          <w:vertAlign w:val="subscript"/>
        </w:rPr>
        <w:t>yx1</w:t>
      </w:r>
      <w:r w:rsidRPr="00FA2678">
        <w:rPr>
          <w:rFonts w:ascii="Arial" w:hAnsi="Arial" w:cs="Arial"/>
          <w:sz w:val="24"/>
          <w:szCs w:val="24"/>
        </w:rPr>
        <w:t xml:space="preserve"> ≠ ξ</w:t>
      </w:r>
      <w:r w:rsidRPr="00FA2678">
        <w:rPr>
          <w:rFonts w:ascii="Arial" w:hAnsi="Arial" w:cs="Arial"/>
          <w:sz w:val="24"/>
          <w:szCs w:val="24"/>
          <w:vertAlign w:val="subscript"/>
        </w:rPr>
        <w:t>yx2</w:t>
      </w:r>
      <w:r w:rsidRPr="00FA2678">
        <w:rPr>
          <w:rFonts w:ascii="Arial" w:hAnsi="Arial" w:cs="Arial"/>
          <w:sz w:val="24"/>
          <w:szCs w:val="24"/>
        </w:rPr>
        <w:t xml:space="preserve"> ≠ ξ</w:t>
      </w:r>
      <w:r w:rsidRPr="00FA2678">
        <w:rPr>
          <w:rFonts w:ascii="Arial" w:hAnsi="Arial" w:cs="Arial"/>
          <w:sz w:val="24"/>
          <w:szCs w:val="24"/>
          <w:vertAlign w:val="subscript"/>
        </w:rPr>
        <w:t>yx3</w:t>
      </w:r>
      <w:r w:rsidRPr="00FA2678">
        <w:rPr>
          <w:rFonts w:ascii="Arial" w:hAnsi="Arial" w:cs="Arial"/>
          <w:sz w:val="24"/>
          <w:szCs w:val="24"/>
        </w:rPr>
        <w:t xml:space="preserve"> ≠ 0</w:t>
      </w:r>
      <w:r w:rsidRPr="00FA2678">
        <w:rPr>
          <w:rFonts w:ascii="Arial" w:hAnsi="Arial" w:cs="Arial"/>
          <w:sz w:val="24"/>
          <w:szCs w:val="24"/>
        </w:rPr>
        <w:tab/>
      </w:r>
      <w:proofErr w:type="spellStart"/>
      <w:r w:rsidRPr="00FA2678">
        <w:rPr>
          <w:rFonts w:ascii="Arial" w:hAnsi="Arial" w:cs="Arial"/>
          <w:sz w:val="24"/>
          <w:szCs w:val="24"/>
          <w:lang w:val="en-CA"/>
        </w:rPr>
        <w:t>Terdapat</w:t>
      </w:r>
      <w:proofErr w:type="spellEnd"/>
      <w:r w:rsidRPr="00FA2678">
        <w:rPr>
          <w:rFonts w:ascii="Arial" w:hAnsi="Arial" w:cs="Arial"/>
          <w:sz w:val="24"/>
          <w:szCs w:val="24"/>
          <w:lang w:val="sv-SE"/>
        </w:rPr>
        <w:t xml:space="preserve"> pengaruh signifikan dari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Kewirausahaan</w:t>
      </w:r>
      <w:proofErr w:type="spellEnd"/>
      <w:r w:rsidRPr="00FA2678">
        <w:rPr>
          <w:rFonts w:ascii="Arial" w:hAnsi="Arial" w:cs="Arial"/>
          <w:sz w:val="24"/>
          <w:szCs w:val="24"/>
        </w:rPr>
        <w:t xml:space="preserve">,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bCs/>
          <w:sz w:val="24"/>
          <w:szCs w:val="24"/>
        </w:rPr>
        <w:t>.</w:t>
      </w:r>
    </w:p>
    <w:p w14:paraId="0CF12125" w14:textId="77777777" w:rsidR="00B97121" w:rsidRPr="00FA2678" w:rsidRDefault="00B97121" w:rsidP="00FA2678">
      <w:pPr>
        <w:tabs>
          <w:tab w:val="left" w:pos="1170"/>
          <w:tab w:val="left" w:pos="2610"/>
          <w:tab w:val="left" w:pos="3150"/>
          <w:tab w:val="left" w:pos="3600"/>
        </w:tabs>
        <w:spacing w:line="360" w:lineRule="auto"/>
        <w:ind w:left="3600" w:hanging="3174"/>
        <w:jc w:val="both"/>
        <w:rPr>
          <w:rFonts w:ascii="Arial" w:hAnsi="Arial" w:cs="Arial"/>
          <w:sz w:val="24"/>
          <w:szCs w:val="24"/>
          <w:lang w:val="sv-SE"/>
        </w:rPr>
      </w:pPr>
      <w:r w:rsidRPr="00FA2678">
        <w:rPr>
          <w:rFonts w:ascii="Arial" w:hAnsi="Arial" w:cs="Arial"/>
          <w:sz w:val="24"/>
          <w:szCs w:val="24"/>
          <w:lang w:val="sv-SE"/>
        </w:rPr>
        <w:t>Dengan kriteria uji :</w:t>
      </w:r>
      <w:r w:rsidRPr="00FA2678">
        <w:rPr>
          <w:rFonts w:ascii="Arial" w:hAnsi="Arial" w:cs="Arial"/>
          <w:sz w:val="24"/>
          <w:szCs w:val="24"/>
        </w:rPr>
        <w:tab/>
        <w:t>T</w:t>
      </w:r>
      <w:r w:rsidRPr="00FA2678">
        <w:rPr>
          <w:rFonts w:ascii="Arial" w:hAnsi="Arial" w:cs="Arial"/>
          <w:sz w:val="24"/>
          <w:szCs w:val="24"/>
          <w:lang w:val="sv-SE"/>
        </w:rPr>
        <w:t>olak H</w:t>
      </w:r>
      <w:r w:rsidRPr="00FA2678">
        <w:rPr>
          <w:rFonts w:ascii="Arial" w:hAnsi="Arial" w:cs="Arial"/>
          <w:sz w:val="24"/>
          <w:szCs w:val="24"/>
          <w:vertAlign w:val="subscript"/>
          <w:lang w:val="sv-SE"/>
        </w:rPr>
        <w:t>0</w:t>
      </w:r>
      <w:r w:rsidRPr="00FA2678">
        <w:rPr>
          <w:rFonts w:ascii="Arial" w:hAnsi="Arial" w:cs="Arial"/>
          <w:sz w:val="24"/>
          <w:szCs w:val="24"/>
          <w:lang w:val="sv-SE"/>
        </w:rPr>
        <w:t xml:space="preserve"> jika F</w:t>
      </w:r>
      <w:r w:rsidRPr="00FA2678">
        <w:rPr>
          <w:rFonts w:ascii="Arial" w:hAnsi="Arial" w:cs="Arial"/>
          <w:sz w:val="24"/>
          <w:szCs w:val="24"/>
          <w:vertAlign w:val="subscript"/>
          <w:lang w:val="sv-SE"/>
        </w:rPr>
        <w:t xml:space="preserve">hitung </w:t>
      </w:r>
      <w:r w:rsidRPr="00FA2678">
        <w:rPr>
          <w:rFonts w:ascii="Arial" w:hAnsi="Arial" w:cs="Arial"/>
          <w:sz w:val="24"/>
          <w:szCs w:val="24"/>
          <w:lang w:val="sv-SE"/>
        </w:rPr>
        <w:t>&gt; F</w:t>
      </w:r>
      <w:r w:rsidRPr="00FA2678">
        <w:rPr>
          <w:rFonts w:ascii="Arial" w:hAnsi="Arial" w:cs="Arial"/>
          <w:sz w:val="24"/>
          <w:szCs w:val="24"/>
          <w:vertAlign w:val="subscript"/>
          <w:lang w:val="sv-SE"/>
        </w:rPr>
        <w:t>tabel</w:t>
      </w:r>
    </w:p>
    <w:p w14:paraId="19913600" w14:textId="4693E85F" w:rsidR="00B97121" w:rsidRPr="00FA2678" w:rsidRDefault="00B97121" w:rsidP="00FA2678">
      <w:pPr>
        <w:tabs>
          <w:tab w:val="left" w:pos="993"/>
        </w:tabs>
        <w:autoSpaceDE w:val="0"/>
        <w:autoSpaceDN w:val="0"/>
        <w:adjustRightInd w:val="0"/>
        <w:ind w:left="426"/>
        <w:jc w:val="both"/>
        <w:rPr>
          <w:rFonts w:ascii="Arial" w:hAnsi="Arial" w:cs="Arial"/>
          <w:sz w:val="24"/>
          <w:szCs w:val="24"/>
        </w:rPr>
      </w:pPr>
      <w:proofErr w:type="spellStart"/>
      <w:r w:rsidRPr="00FA2678">
        <w:rPr>
          <w:rFonts w:ascii="Arial" w:hAnsi="Arial" w:cs="Arial"/>
          <w:sz w:val="24"/>
          <w:szCs w:val="24"/>
        </w:rPr>
        <w:t>Untuk</w:t>
      </w:r>
      <w:proofErr w:type="spellEnd"/>
      <w:r w:rsidRPr="00FA2678">
        <w:rPr>
          <w:rFonts w:ascii="Arial" w:hAnsi="Arial" w:cs="Arial"/>
          <w:sz w:val="24"/>
          <w:szCs w:val="24"/>
        </w:rPr>
        <w:t xml:space="preserve"> </w:t>
      </w:r>
      <w:proofErr w:type="spellStart"/>
      <w:r w:rsidRPr="00FA2678">
        <w:rPr>
          <w:rFonts w:ascii="Arial" w:hAnsi="Arial" w:cs="Arial"/>
          <w:sz w:val="24"/>
          <w:szCs w:val="24"/>
        </w:rPr>
        <w:t>menguji</w:t>
      </w:r>
      <w:proofErr w:type="spellEnd"/>
      <w:r w:rsidRPr="00FA2678">
        <w:rPr>
          <w:rFonts w:ascii="Arial" w:hAnsi="Arial" w:cs="Arial"/>
          <w:sz w:val="24"/>
          <w:szCs w:val="24"/>
        </w:rPr>
        <w:t xml:space="preserve"> </w:t>
      </w:r>
      <w:proofErr w:type="spellStart"/>
      <w:r w:rsidRPr="00FA2678">
        <w:rPr>
          <w:rFonts w:ascii="Arial" w:hAnsi="Arial" w:cs="Arial"/>
          <w:sz w:val="24"/>
          <w:szCs w:val="24"/>
        </w:rPr>
        <w:t>hipotesis</w:t>
      </w:r>
      <w:proofErr w:type="spellEnd"/>
      <w:r w:rsidRPr="00FA2678">
        <w:rPr>
          <w:rFonts w:ascii="Arial" w:hAnsi="Arial" w:cs="Arial"/>
          <w:sz w:val="24"/>
          <w:szCs w:val="24"/>
        </w:rPr>
        <w:t xml:space="preserve"> tersebut </w:t>
      </w:r>
      <w:proofErr w:type="spellStart"/>
      <w:r w:rsidRPr="00FA2678">
        <w:rPr>
          <w:rFonts w:ascii="Arial" w:hAnsi="Arial" w:cs="Arial"/>
          <w:sz w:val="24"/>
          <w:szCs w:val="24"/>
        </w:rPr>
        <w:t>maka</w:t>
      </w:r>
      <w:proofErr w:type="spellEnd"/>
      <w:r w:rsidRPr="00FA2678">
        <w:rPr>
          <w:rFonts w:ascii="Arial" w:hAnsi="Arial" w:cs="Arial"/>
          <w:sz w:val="24"/>
          <w:szCs w:val="24"/>
        </w:rPr>
        <w:t xml:space="preserve"> </w:t>
      </w:r>
      <w:proofErr w:type="spellStart"/>
      <w:r w:rsidRPr="00FA2678">
        <w:rPr>
          <w:rFonts w:ascii="Arial" w:hAnsi="Arial" w:cs="Arial"/>
          <w:sz w:val="24"/>
          <w:szCs w:val="24"/>
        </w:rPr>
        <w:t>dilakukan</w:t>
      </w:r>
      <w:proofErr w:type="spellEnd"/>
      <w:r w:rsidRPr="00FA2678">
        <w:rPr>
          <w:rFonts w:ascii="Arial" w:hAnsi="Arial" w:cs="Arial"/>
          <w:sz w:val="24"/>
          <w:szCs w:val="24"/>
        </w:rPr>
        <w:t xml:space="preserve"> </w:t>
      </w:r>
      <w:proofErr w:type="spellStart"/>
      <w:r w:rsidRPr="00FA2678">
        <w:rPr>
          <w:rFonts w:ascii="Arial" w:hAnsi="Arial" w:cs="Arial"/>
          <w:sz w:val="24"/>
          <w:szCs w:val="24"/>
        </w:rPr>
        <w:t>perhitungan</w:t>
      </w:r>
      <w:proofErr w:type="spellEnd"/>
      <w:r w:rsidRPr="00FA2678">
        <w:rPr>
          <w:rFonts w:ascii="Arial" w:hAnsi="Arial" w:cs="Arial"/>
          <w:sz w:val="24"/>
          <w:szCs w:val="24"/>
        </w:rPr>
        <w:t xml:space="preserve"> </w:t>
      </w:r>
      <w:proofErr w:type="spellStart"/>
      <w:r w:rsidRPr="00FA2678">
        <w:rPr>
          <w:rFonts w:ascii="Arial" w:hAnsi="Arial" w:cs="Arial"/>
          <w:sz w:val="24"/>
          <w:szCs w:val="24"/>
        </w:rPr>
        <w:t>dengan</w:t>
      </w:r>
      <w:proofErr w:type="spellEnd"/>
      <w:r w:rsidRPr="00FA2678">
        <w:rPr>
          <w:rFonts w:ascii="Arial" w:hAnsi="Arial" w:cs="Arial"/>
          <w:sz w:val="24"/>
          <w:szCs w:val="24"/>
        </w:rPr>
        <w:t xml:space="preserve"> </w:t>
      </w:r>
      <w:proofErr w:type="spellStart"/>
      <w:r w:rsidRPr="00FA2678">
        <w:rPr>
          <w:rFonts w:ascii="Arial" w:hAnsi="Arial" w:cs="Arial"/>
          <w:sz w:val="24"/>
          <w:szCs w:val="24"/>
        </w:rPr>
        <w:t>menggunakan</w:t>
      </w:r>
      <w:proofErr w:type="spellEnd"/>
      <w:r w:rsidRPr="00FA2678">
        <w:rPr>
          <w:rFonts w:ascii="Arial" w:hAnsi="Arial" w:cs="Arial"/>
          <w:sz w:val="24"/>
          <w:szCs w:val="24"/>
        </w:rPr>
        <w:t xml:space="preserve"> </w:t>
      </w:r>
      <w:proofErr w:type="spellStart"/>
      <w:r w:rsidRPr="00FA2678">
        <w:rPr>
          <w:rFonts w:ascii="Arial" w:hAnsi="Arial" w:cs="Arial"/>
          <w:sz w:val="24"/>
          <w:szCs w:val="24"/>
        </w:rPr>
        <w:t>rumus</w:t>
      </w:r>
      <w:proofErr w:type="spellEnd"/>
      <w:r w:rsidRPr="00FA2678">
        <w:rPr>
          <w:rFonts w:ascii="Arial" w:hAnsi="Arial" w:cs="Arial"/>
          <w:sz w:val="24"/>
          <w:szCs w:val="24"/>
        </w:rPr>
        <w:t xml:space="preserve"> </w:t>
      </w:r>
      <w:proofErr w:type="spellStart"/>
      <w:r w:rsidRPr="00FA2678">
        <w:rPr>
          <w:rFonts w:ascii="Arial" w:hAnsi="Arial" w:cs="Arial"/>
          <w:sz w:val="24"/>
          <w:szCs w:val="24"/>
        </w:rPr>
        <w:t>sebagai</w:t>
      </w:r>
      <w:proofErr w:type="spellEnd"/>
      <w:r w:rsidRPr="00FA2678">
        <w:rPr>
          <w:rFonts w:ascii="Arial" w:hAnsi="Arial" w:cs="Arial"/>
          <w:sz w:val="24"/>
          <w:szCs w:val="24"/>
        </w:rPr>
        <w:t xml:space="preserve"> </w:t>
      </w:r>
      <w:proofErr w:type="spellStart"/>
      <w:r w:rsidRPr="00FA2678">
        <w:rPr>
          <w:rFonts w:ascii="Arial" w:hAnsi="Arial" w:cs="Arial"/>
          <w:sz w:val="24"/>
          <w:szCs w:val="24"/>
        </w:rPr>
        <w:t>berikut</w:t>
      </w:r>
      <w:proofErr w:type="spellEnd"/>
      <w:r w:rsidR="00FA2678">
        <w:rPr>
          <w:rFonts w:ascii="Arial" w:hAnsi="Arial" w:cs="Arial"/>
          <w:sz w:val="24"/>
          <w:szCs w:val="24"/>
        </w:rPr>
        <w:t>:</w:t>
      </w:r>
    </w:p>
    <w:p w14:paraId="72D16242" w14:textId="77777777" w:rsidR="00B97121" w:rsidRPr="00FA2678" w:rsidRDefault="00B97121" w:rsidP="00FA2678">
      <w:pPr>
        <w:jc w:val="both"/>
        <w:rPr>
          <w:rFonts w:ascii="Arial" w:hAnsi="Arial" w:cs="Arial"/>
          <w:sz w:val="24"/>
          <w:szCs w:val="24"/>
          <w:lang w:val="sv-SE"/>
        </w:rPr>
      </w:pPr>
      <m:oMathPara>
        <m:oMath>
          <m:r>
            <w:rPr>
              <w:rFonts w:ascii="Cambria Math" w:hAnsi="Cambria Math" w:cs="Arial"/>
              <w:color w:val="000000"/>
              <w:sz w:val="24"/>
              <w:szCs w:val="24"/>
            </w:rPr>
            <m:t xml:space="preserve">F= </m:t>
          </m:r>
          <m:f>
            <m:fPr>
              <m:ctrlPr>
                <w:rPr>
                  <w:rFonts w:ascii="Cambria Math" w:hAnsi="Cambria Math" w:cs="Arial"/>
                  <w:i/>
                  <w:color w:val="000000"/>
                  <w:sz w:val="24"/>
                  <w:szCs w:val="24"/>
                </w:rPr>
              </m:ctrlPr>
            </m:fPr>
            <m:num>
              <m:r>
                <w:rPr>
                  <w:rFonts w:ascii="Cambria Math" w:hAnsi="Cambria Math" w:cs="Arial"/>
                  <w:color w:val="000000"/>
                  <w:sz w:val="24"/>
                  <w:szCs w:val="24"/>
                </w:rPr>
                <m:t>(n-k-1)</m:t>
              </m:r>
              <m:sSubSup>
                <m:sSubSupPr>
                  <m:ctrlPr>
                    <w:rPr>
                      <w:rFonts w:ascii="Cambria Math" w:hAnsi="Cambria Math" w:cs="Arial"/>
                      <w:i/>
                      <w:color w:val="000000"/>
                      <w:sz w:val="24"/>
                      <w:szCs w:val="24"/>
                    </w:rPr>
                  </m:ctrlPr>
                </m:sSubSupPr>
                <m:e>
                  <m:r>
                    <w:rPr>
                      <w:rFonts w:ascii="Cambria Math" w:hAnsi="Cambria Math" w:cs="Arial"/>
                      <w:color w:val="000000"/>
                      <w:sz w:val="24"/>
                      <w:szCs w:val="24"/>
                    </w:rPr>
                    <m:t>R</m:t>
                  </m:r>
                </m:e>
                <m:sub>
                  <m:r>
                    <w:rPr>
                      <w:rFonts w:ascii="Cambria Math" w:hAnsi="Cambria Math" w:cs="Arial"/>
                      <w:color w:val="000000"/>
                      <w:sz w:val="24"/>
                      <w:szCs w:val="24"/>
                    </w:rPr>
                    <m:t>yxk</m:t>
                  </m:r>
                </m:sub>
                <m:sup>
                  <m:r>
                    <w:rPr>
                      <w:rFonts w:ascii="Cambria Math" w:hAnsi="Cambria Math" w:cs="Arial"/>
                      <w:color w:val="000000"/>
                      <w:sz w:val="24"/>
                      <w:szCs w:val="24"/>
                    </w:rPr>
                    <m:t>2</m:t>
                  </m:r>
                </m:sup>
              </m:sSubSup>
            </m:num>
            <m:den>
              <m:r>
                <w:rPr>
                  <w:rFonts w:ascii="Cambria Math" w:hAnsi="Cambria Math" w:cs="Arial"/>
                  <w:color w:val="000000"/>
                  <w:sz w:val="24"/>
                  <w:szCs w:val="24"/>
                </w:rPr>
                <m:t>k(1-</m:t>
              </m:r>
              <m:sSubSup>
                <m:sSubSupPr>
                  <m:ctrlPr>
                    <w:rPr>
                      <w:rFonts w:ascii="Cambria Math" w:hAnsi="Cambria Math" w:cs="Arial"/>
                      <w:i/>
                      <w:color w:val="000000"/>
                      <w:sz w:val="24"/>
                      <w:szCs w:val="24"/>
                    </w:rPr>
                  </m:ctrlPr>
                </m:sSubSupPr>
                <m:e>
                  <m:r>
                    <w:rPr>
                      <w:rFonts w:ascii="Cambria Math" w:hAnsi="Cambria Math" w:cs="Arial"/>
                      <w:color w:val="000000"/>
                      <w:sz w:val="24"/>
                      <w:szCs w:val="24"/>
                    </w:rPr>
                    <m:t>R</m:t>
                  </m:r>
                </m:e>
                <m:sub>
                  <m:r>
                    <w:rPr>
                      <w:rFonts w:ascii="Cambria Math" w:hAnsi="Cambria Math" w:cs="Arial"/>
                      <w:color w:val="000000"/>
                      <w:sz w:val="24"/>
                      <w:szCs w:val="24"/>
                    </w:rPr>
                    <m:t>yxk</m:t>
                  </m:r>
                </m:sub>
                <m:sup>
                  <m:r>
                    <w:rPr>
                      <w:rFonts w:ascii="Cambria Math" w:hAnsi="Cambria Math" w:cs="Arial"/>
                      <w:color w:val="000000"/>
                      <w:sz w:val="24"/>
                      <w:szCs w:val="24"/>
                    </w:rPr>
                    <m:t>2</m:t>
                  </m:r>
                </m:sup>
              </m:sSubSup>
              <m:r>
                <w:rPr>
                  <w:rFonts w:ascii="Cambria Math" w:hAnsi="Cambria Math" w:cs="Arial"/>
                  <w:color w:val="000000"/>
                  <w:sz w:val="24"/>
                  <w:szCs w:val="24"/>
                </w:rPr>
                <m:t>)</m:t>
              </m:r>
            </m:den>
          </m:f>
        </m:oMath>
      </m:oMathPara>
    </w:p>
    <w:p w14:paraId="65B36A05" w14:textId="77777777" w:rsidR="00B97121" w:rsidRPr="00FA2678" w:rsidRDefault="00B97121" w:rsidP="00FA2678">
      <w:pPr>
        <w:autoSpaceDE w:val="0"/>
        <w:autoSpaceDN w:val="0"/>
        <w:adjustRightInd w:val="0"/>
        <w:ind w:left="720"/>
        <w:jc w:val="both"/>
        <w:rPr>
          <w:rFonts w:ascii="Arial" w:hAnsi="Arial" w:cs="Arial"/>
          <w:i/>
          <w:color w:val="000000"/>
          <w:sz w:val="24"/>
          <w:szCs w:val="24"/>
        </w:rPr>
      </w:pPr>
      <m:oMathPara>
        <m:oMath>
          <m:r>
            <w:rPr>
              <w:rFonts w:ascii="Cambria Math" w:hAnsi="Cambria Math" w:cs="Arial"/>
              <w:color w:val="000000"/>
              <w:sz w:val="24"/>
              <w:szCs w:val="24"/>
            </w:rPr>
            <m:t xml:space="preserve">F= </m:t>
          </m:r>
          <m:f>
            <m:fPr>
              <m:ctrlPr>
                <w:rPr>
                  <w:rFonts w:ascii="Cambria Math" w:hAnsi="Cambria Math" w:cs="Arial"/>
                  <w:i/>
                  <w:color w:val="000000"/>
                  <w:sz w:val="24"/>
                  <w:szCs w:val="24"/>
                </w:rPr>
              </m:ctrlPr>
            </m:fPr>
            <m:num>
              <m:d>
                <m:dPr>
                  <m:ctrlPr>
                    <w:rPr>
                      <w:rFonts w:ascii="Cambria Math" w:hAnsi="Cambria Math" w:cs="Arial"/>
                      <w:i/>
                      <w:color w:val="000000"/>
                      <w:sz w:val="24"/>
                      <w:szCs w:val="24"/>
                    </w:rPr>
                  </m:ctrlPr>
                </m:dPr>
                <m:e>
                  <m:r>
                    <w:rPr>
                      <w:rFonts w:ascii="Cambria Math" w:hAnsi="Cambria Math" w:cs="Arial"/>
                      <w:color w:val="000000"/>
                      <w:sz w:val="24"/>
                      <w:szCs w:val="24"/>
                    </w:rPr>
                    <m:t>400-3-1</m:t>
                  </m:r>
                </m:e>
              </m:d>
              <m:r>
                <w:rPr>
                  <w:rFonts w:ascii="Cambria Math" w:hAnsi="Cambria Math" w:cs="Arial"/>
                  <w:color w:val="000000"/>
                  <w:sz w:val="24"/>
                  <w:szCs w:val="24"/>
                </w:rPr>
                <m:t>0,7704</m:t>
              </m:r>
            </m:num>
            <m:den>
              <m:r>
                <w:rPr>
                  <w:rFonts w:ascii="Cambria Math" w:hAnsi="Cambria Math" w:cs="Arial"/>
                  <w:color w:val="000000"/>
                  <w:sz w:val="24"/>
                  <w:szCs w:val="24"/>
                </w:rPr>
                <m:t>3(1-0,7704)</m:t>
              </m:r>
            </m:den>
          </m:f>
          <m:r>
            <w:rPr>
              <w:rFonts w:ascii="Cambria Math" w:hAnsi="Cambria Math" w:cs="Arial"/>
              <w:color w:val="000000"/>
              <w:sz w:val="24"/>
              <w:szCs w:val="24"/>
            </w:rPr>
            <m:t>=300,9220</m:t>
          </m:r>
        </m:oMath>
      </m:oMathPara>
    </w:p>
    <w:p w14:paraId="2EF73F53" w14:textId="77777777" w:rsidR="00B97121" w:rsidRPr="00FA2678" w:rsidRDefault="00B97121" w:rsidP="00FA2678">
      <w:pPr>
        <w:autoSpaceDE w:val="0"/>
        <w:autoSpaceDN w:val="0"/>
        <w:adjustRightInd w:val="0"/>
        <w:ind w:left="426"/>
        <w:jc w:val="both"/>
        <w:rPr>
          <w:rFonts w:ascii="Arial" w:hAnsi="Arial" w:cs="Arial"/>
          <w:sz w:val="24"/>
          <w:szCs w:val="24"/>
        </w:rPr>
      </w:pPr>
      <w:proofErr w:type="spellStart"/>
      <w:r w:rsidRPr="00FA2678">
        <w:rPr>
          <w:rFonts w:ascii="Arial" w:hAnsi="Arial" w:cs="Arial"/>
          <w:sz w:val="24"/>
          <w:szCs w:val="24"/>
        </w:rPr>
        <w:t>Berdasarkan</w:t>
      </w:r>
      <w:proofErr w:type="spellEnd"/>
      <w:r w:rsidRPr="00FA2678">
        <w:rPr>
          <w:rFonts w:ascii="Arial" w:hAnsi="Arial" w:cs="Arial"/>
          <w:sz w:val="24"/>
          <w:szCs w:val="24"/>
        </w:rPr>
        <w:t xml:space="preserve"> </w:t>
      </w:r>
      <w:proofErr w:type="spellStart"/>
      <w:r w:rsidRPr="00FA2678">
        <w:rPr>
          <w:rFonts w:ascii="Arial" w:hAnsi="Arial" w:cs="Arial"/>
          <w:sz w:val="24"/>
          <w:szCs w:val="24"/>
        </w:rPr>
        <w:t>perhitungan</w:t>
      </w:r>
      <w:proofErr w:type="spellEnd"/>
      <w:r w:rsidRPr="00FA2678">
        <w:rPr>
          <w:rFonts w:ascii="Arial" w:hAnsi="Arial" w:cs="Arial"/>
          <w:sz w:val="24"/>
          <w:szCs w:val="24"/>
        </w:rPr>
        <w:t xml:space="preserve"> </w:t>
      </w:r>
      <w:proofErr w:type="spellStart"/>
      <w:r w:rsidRPr="00FA2678">
        <w:rPr>
          <w:rFonts w:ascii="Arial" w:hAnsi="Arial" w:cs="Arial"/>
          <w:sz w:val="24"/>
          <w:szCs w:val="24"/>
        </w:rPr>
        <w:t>diperoleh</w:t>
      </w:r>
      <w:proofErr w:type="spellEnd"/>
      <w:r w:rsidRPr="00FA2678">
        <w:rPr>
          <w:rFonts w:ascii="Arial" w:hAnsi="Arial" w:cs="Arial"/>
          <w:sz w:val="24"/>
          <w:szCs w:val="24"/>
        </w:rPr>
        <w:t xml:space="preserve"> </w:t>
      </w:r>
      <w:proofErr w:type="spellStart"/>
      <w:r w:rsidRPr="00FA2678">
        <w:rPr>
          <w:rFonts w:ascii="Arial" w:hAnsi="Arial" w:cs="Arial"/>
          <w:sz w:val="24"/>
          <w:szCs w:val="24"/>
        </w:rPr>
        <w:t>nilai</w:t>
      </w:r>
      <w:proofErr w:type="spellEnd"/>
      <w:r w:rsidRPr="00FA2678">
        <w:rPr>
          <w:rFonts w:ascii="Arial" w:hAnsi="Arial" w:cs="Arial"/>
          <w:sz w:val="24"/>
          <w:szCs w:val="24"/>
        </w:rPr>
        <w:t xml:space="preserve"> </w:t>
      </w:r>
      <w:proofErr w:type="spellStart"/>
      <w:r w:rsidRPr="00FA2678">
        <w:rPr>
          <w:rFonts w:ascii="Arial" w:hAnsi="Arial" w:cs="Arial"/>
          <w:sz w:val="24"/>
          <w:szCs w:val="24"/>
        </w:rPr>
        <w:t>F</w:t>
      </w:r>
      <w:r w:rsidRPr="00FA2678">
        <w:rPr>
          <w:rFonts w:ascii="Arial" w:hAnsi="Arial" w:cs="Arial"/>
          <w:sz w:val="24"/>
          <w:szCs w:val="24"/>
          <w:vertAlign w:val="subscript"/>
        </w:rPr>
        <w:t>hitung</w:t>
      </w:r>
      <w:proofErr w:type="spellEnd"/>
      <w:r w:rsidRPr="00FA2678">
        <w:rPr>
          <w:rFonts w:ascii="Arial" w:hAnsi="Arial" w:cs="Arial"/>
          <w:sz w:val="24"/>
          <w:szCs w:val="24"/>
        </w:rPr>
        <w:t xml:space="preserve"> </w:t>
      </w:r>
      <w:proofErr w:type="spellStart"/>
      <w:r w:rsidRPr="00FA2678">
        <w:rPr>
          <w:rFonts w:ascii="Arial" w:hAnsi="Arial" w:cs="Arial"/>
          <w:sz w:val="24"/>
          <w:szCs w:val="24"/>
        </w:rPr>
        <w:t>sebesar</w:t>
      </w:r>
      <w:proofErr w:type="spellEnd"/>
      <w:r w:rsidRPr="00FA2678">
        <w:rPr>
          <w:rFonts w:ascii="Arial" w:hAnsi="Arial" w:cs="Arial"/>
          <w:sz w:val="24"/>
          <w:szCs w:val="24"/>
        </w:rPr>
        <w:t xml:space="preserve"> 300,9220, </w:t>
      </w:r>
      <w:proofErr w:type="spellStart"/>
      <w:r w:rsidRPr="00FA2678">
        <w:rPr>
          <w:rFonts w:ascii="Arial" w:hAnsi="Arial" w:cs="Arial"/>
          <w:sz w:val="24"/>
          <w:szCs w:val="24"/>
        </w:rPr>
        <w:t>dimana</w:t>
      </w:r>
      <w:proofErr w:type="spellEnd"/>
      <w:r w:rsidRPr="00FA2678">
        <w:rPr>
          <w:rFonts w:ascii="Arial" w:hAnsi="Arial" w:cs="Arial"/>
          <w:sz w:val="24"/>
          <w:szCs w:val="24"/>
        </w:rPr>
        <w:t xml:space="preserve"> </w:t>
      </w:r>
      <w:proofErr w:type="spellStart"/>
      <w:r w:rsidRPr="00FA2678">
        <w:rPr>
          <w:rFonts w:ascii="Arial" w:hAnsi="Arial" w:cs="Arial"/>
          <w:sz w:val="24"/>
          <w:szCs w:val="24"/>
        </w:rPr>
        <w:t>kriteria</w:t>
      </w:r>
      <w:proofErr w:type="spellEnd"/>
      <w:r w:rsidRPr="00FA2678">
        <w:rPr>
          <w:rFonts w:ascii="Arial" w:hAnsi="Arial" w:cs="Arial"/>
          <w:sz w:val="24"/>
          <w:szCs w:val="24"/>
        </w:rPr>
        <w:t xml:space="preserve"> </w:t>
      </w:r>
      <w:proofErr w:type="spellStart"/>
      <w:r w:rsidRPr="00FA2678">
        <w:rPr>
          <w:rFonts w:ascii="Arial" w:hAnsi="Arial" w:cs="Arial"/>
          <w:sz w:val="24"/>
          <w:szCs w:val="24"/>
        </w:rPr>
        <w:t>penolakan</w:t>
      </w:r>
      <w:proofErr w:type="spellEnd"/>
      <w:r w:rsidRPr="00FA2678">
        <w:rPr>
          <w:rFonts w:ascii="Arial" w:hAnsi="Arial" w:cs="Arial"/>
          <w:sz w:val="24"/>
          <w:szCs w:val="24"/>
        </w:rPr>
        <w:t xml:space="preserve"> H</w:t>
      </w:r>
      <w:r w:rsidRPr="00FA2678">
        <w:rPr>
          <w:rFonts w:ascii="Arial" w:hAnsi="Arial" w:cs="Arial"/>
          <w:sz w:val="24"/>
          <w:szCs w:val="24"/>
          <w:vertAlign w:val="subscript"/>
        </w:rPr>
        <w:t>0</w:t>
      </w:r>
      <w:r w:rsidRPr="00FA2678">
        <w:rPr>
          <w:rFonts w:ascii="Arial" w:hAnsi="Arial" w:cs="Arial"/>
          <w:sz w:val="24"/>
          <w:szCs w:val="24"/>
        </w:rPr>
        <w:t xml:space="preserve"> </w:t>
      </w:r>
      <w:proofErr w:type="spellStart"/>
      <w:r w:rsidRPr="00FA2678">
        <w:rPr>
          <w:rFonts w:ascii="Arial" w:hAnsi="Arial" w:cs="Arial"/>
          <w:sz w:val="24"/>
          <w:szCs w:val="24"/>
        </w:rPr>
        <w:t>jika</w:t>
      </w:r>
      <w:proofErr w:type="spellEnd"/>
      <w:r w:rsidRPr="00FA2678">
        <w:rPr>
          <w:rFonts w:ascii="Arial" w:hAnsi="Arial" w:cs="Arial"/>
          <w:sz w:val="24"/>
          <w:szCs w:val="24"/>
        </w:rPr>
        <w:t xml:space="preserve"> </w:t>
      </w:r>
      <w:proofErr w:type="spellStart"/>
      <w:r w:rsidRPr="00FA2678">
        <w:rPr>
          <w:rFonts w:ascii="Arial" w:hAnsi="Arial" w:cs="Arial"/>
          <w:sz w:val="24"/>
          <w:szCs w:val="24"/>
        </w:rPr>
        <w:t>F</w:t>
      </w:r>
      <w:r w:rsidRPr="00FA2678">
        <w:rPr>
          <w:rFonts w:ascii="Arial" w:hAnsi="Arial" w:cs="Arial"/>
          <w:sz w:val="24"/>
          <w:szCs w:val="24"/>
          <w:vertAlign w:val="subscript"/>
        </w:rPr>
        <w:t>hitung</w:t>
      </w:r>
      <w:proofErr w:type="spellEnd"/>
      <w:r w:rsidRPr="00FA2678">
        <w:rPr>
          <w:rFonts w:ascii="Arial" w:hAnsi="Arial" w:cs="Arial"/>
          <w:sz w:val="24"/>
          <w:szCs w:val="24"/>
        </w:rPr>
        <w:t xml:space="preserve"> </w:t>
      </w:r>
      <w:proofErr w:type="spellStart"/>
      <w:r w:rsidRPr="00FA2678">
        <w:rPr>
          <w:rFonts w:ascii="Arial" w:hAnsi="Arial" w:cs="Arial"/>
          <w:sz w:val="24"/>
          <w:szCs w:val="24"/>
        </w:rPr>
        <w:t>lebih</w:t>
      </w:r>
      <w:proofErr w:type="spellEnd"/>
      <w:r w:rsidRPr="00FA2678">
        <w:rPr>
          <w:rFonts w:ascii="Arial" w:hAnsi="Arial" w:cs="Arial"/>
          <w:sz w:val="24"/>
          <w:szCs w:val="24"/>
        </w:rPr>
        <w:t xml:space="preserve"> </w:t>
      </w:r>
      <w:proofErr w:type="spellStart"/>
      <w:r w:rsidRPr="00FA2678">
        <w:rPr>
          <w:rFonts w:ascii="Arial" w:hAnsi="Arial" w:cs="Arial"/>
          <w:sz w:val="24"/>
          <w:szCs w:val="24"/>
        </w:rPr>
        <w:t>besar</w:t>
      </w:r>
      <w:proofErr w:type="spellEnd"/>
      <w:r w:rsidRPr="00FA2678">
        <w:rPr>
          <w:rFonts w:ascii="Arial" w:hAnsi="Arial" w:cs="Arial"/>
          <w:sz w:val="24"/>
          <w:szCs w:val="24"/>
        </w:rPr>
        <w:t xml:space="preserve"> </w:t>
      </w:r>
      <w:proofErr w:type="spellStart"/>
      <w:r w:rsidRPr="00FA2678">
        <w:rPr>
          <w:rFonts w:ascii="Arial" w:hAnsi="Arial" w:cs="Arial"/>
          <w:sz w:val="24"/>
          <w:szCs w:val="24"/>
        </w:rPr>
        <w:t>daripada</w:t>
      </w:r>
      <w:proofErr w:type="spellEnd"/>
      <w:r w:rsidRPr="00FA2678">
        <w:rPr>
          <w:rFonts w:ascii="Arial" w:hAnsi="Arial" w:cs="Arial"/>
          <w:sz w:val="24"/>
          <w:szCs w:val="24"/>
        </w:rPr>
        <w:t xml:space="preserve"> </w:t>
      </w:r>
      <w:proofErr w:type="spellStart"/>
      <w:r w:rsidRPr="00FA2678">
        <w:rPr>
          <w:rFonts w:ascii="Arial" w:hAnsi="Arial" w:cs="Arial"/>
          <w:sz w:val="24"/>
          <w:szCs w:val="24"/>
        </w:rPr>
        <w:t>F</w:t>
      </w:r>
      <w:r w:rsidRPr="00FA2678">
        <w:rPr>
          <w:rFonts w:ascii="Arial" w:hAnsi="Arial" w:cs="Arial"/>
          <w:sz w:val="24"/>
          <w:szCs w:val="24"/>
          <w:vertAlign w:val="subscript"/>
        </w:rPr>
        <w:t>tabel</w:t>
      </w:r>
      <w:proofErr w:type="spellEnd"/>
      <w:r w:rsidRPr="00FA2678">
        <w:rPr>
          <w:rFonts w:ascii="Arial" w:hAnsi="Arial" w:cs="Arial"/>
          <w:sz w:val="24"/>
          <w:szCs w:val="24"/>
        </w:rPr>
        <w:t xml:space="preserve"> </w:t>
      </w:r>
      <w:proofErr w:type="spellStart"/>
      <w:r w:rsidRPr="00FA2678">
        <w:rPr>
          <w:rFonts w:ascii="Arial" w:hAnsi="Arial" w:cs="Arial"/>
          <w:sz w:val="24"/>
          <w:szCs w:val="24"/>
        </w:rPr>
        <w:t>atau</w:t>
      </w:r>
      <w:proofErr w:type="spellEnd"/>
      <w:r w:rsidRPr="00FA2678">
        <w:rPr>
          <w:rFonts w:ascii="Arial" w:hAnsi="Arial" w:cs="Arial"/>
          <w:sz w:val="24"/>
          <w:szCs w:val="24"/>
        </w:rPr>
        <w:t xml:space="preserve"> F</w:t>
      </w:r>
      <w:r w:rsidRPr="00FA2678">
        <w:rPr>
          <w:rFonts w:ascii="Arial" w:hAnsi="Arial" w:cs="Arial"/>
          <w:sz w:val="24"/>
          <w:szCs w:val="24"/>
          <w:vertAlign w:val="subscript"/>
        </w:rPr>
        <w:t>0</w:t>
      </w:r>
      <w:r w:rsidRPr="00FA2678">
        <w:rPr>
          <w:rFonts w:ascii="Arial" w:hAnsi="Arial" w:cs="Arial"/>
          <w:sz w:val="24"/>
          <w:szCs w:val="24"/>
        </w:rPr>
        <w:t xml:space="preserve"> &gt; </w:t>
      </w:r>
      <w:proofErr w:type="spellStart"/>
      <w:r w:rsidRPr="00FA2678">
        <w:rPr>
          <w:rFonts w:ascii="Arial" w:hAnsi="Arial" w:cs="Arial"/>
          <w:sz w:val="24"/>
          <w:szCs w:val="24"/>
        </w:rPr>
        <w:t>F</w:t>
      </w:r>
      <w:r w:rsidRPr="00FA2678">
        <w:rPr>
          <w:rFonts w:ascii="Arial" w:hAnsi="Arial" w:cs="Arial"/>
          <w:sz w:val="24"/>
          <w:szCs w:val="24"/>
          <w:vertAlign w:val="subscript"/>
        </w:rPr>
        <w:t>tabel</w:t>
      </w:r>
      <w:proofErr w:type="spellEnd"/>
      <w:r w:rsidRPr="00FA2678">
        <w:rPr>
          <w:rFonts w:ascii="Arial" w:hAnsi="Arial" w:cs="Arial"/>
          <w:sz w:val="24"/>
          <w:szCs w:val="24"/>
        </w:rPr>
        <w:t xml:space="preserve">, </w:t>
      </w:r>
      <w:proofErr w:type="spellStart"/>
      <w:r w:rsidRPr="00FA2678">
        <w:rPr>
          <w:rFonts w:ascii="Arial" w:hAnsi="Arial" w:cs="Arial"/>
          <w:sz w:val="24"/>
          <w:szCs w:val="24"/>
        </w:rPr>
        <w:t>dengan</w:t>
      </w:r>
      <w:proofErr w:type="spellEnd"/>
      <w:r w:rsidRPr="00FA2678">
        <w:rPr>
          <w:rFonts w:ascii="Arial" w:hAnsi="Arial" w:cs="Arial"/>
          <w:sz w:val="24"/>
          <w:szCs w:val="24"/>
        </w:rPr>
        <w:t xml:space="preserve"> </w:t>
      </w:r>
      <w:proofErr w:type="spellStart"/>
      <w:r w:rsidRPr="00FA2678">
        <w:rPr>
          <w:rFonts w:ascii="Arial" w:hAnsi="Arial" w:cs="Arial"/>
          <w:sz w:val="24"/>
          <w:szCs w:val="24"/>
        </w:rPr>
        <w:t>derajat</w:t>
      </w:r>
      <w:proofErr w:type="spellEnd"/>
      <w:r w:rsidRPr="00FA2678">
        <w:rPr>
          <w:rFonts w:ascii="Arial" w:hAnsi="Arial" w:cs="Arial"/>
          <w:sz w:val="24"/>
          <w:szCs w:val="24"/>
        </w:rPr>
        <w:t xml:space="preserve"> </w:t>
      </w:r>
      <w:proofErr w:type="spellStart"/>
      <w:r w:rsidRPr="00FA2678">
        <w:rPr>
          <w:rFonts w:ascii="Arial" w:hAnsi="Arial" w:cs="Arial"/>
          <w:sz w:val="24"/>
          <w:szCs w:val="24"/>
        </w:rPr>
        <w:t>bebas</w:t>
      </w:r>
      <w:proofErr w:type="spellEnd"/>
      <w:r w:rsidRPr="00FA2678">
        <w:rPr>
          <w:rFonts w:ascii="Arial" w:hAnsi="Arial" w:cs="Arial"/>
          <w:sz w:val="24"/>
          <w:szCs w:val="24"/>
        </w:rPr>
        <w:t xml:space="preserve"> v</w:t>
      </w:r>
      <w:r w:rsidRPr="00FA2678">
        <w:rPr>
          <w:rFonts w:ascii="Arial" w:hAnsi="Arial" w:cs="Arial"/>
          <w:sz w:val="24"/>
          <w:szCs w:val="24"/>
          <w:vertAlign w:val="subscript"/>
        </w:rPr>
        <w:t xml:space="preserve">1 </w:t>
      </w:r>
      <w:r w:rsidRPr="00FA2678">
        <w:rPr>
          <w:rFonts w:ascii="Arial" w:hAnsi="Arial" w:cs="Arial"/>
          <w:sz w:val="24"/>
          <w:szCs w:val="24"/>
        </w:rPr>
        <w:t>= 3 dan v</w:t>
      </w:r>
      <w:r w:rsidRPr="00FA2678">
        <w:rPr>
          <w:rFonts w:ascii="Arial" w:hAnsi="Arial" w:cs="Arial"/>
          <w:sz w:val="24"/>
          <w:szCs w:val="24"/>
          <w:vertAlign w:val="subscript"/>
        </w:rPr>
        <w:t>2</w:t>
      </w:r>
      <w:r w:rsidRPr="00FA2678">
        <w:rPr>
          <w:rFonts w:ascii="Arial" w:hAnsi="Arial" w:cs="Arial"/>
          <w:sz w:val="24"/>
          <w:szCs w:val="24"/>
        </w:rPr>
        <w:t xml:space="preserve"> = 400–3–1 dan </w:t>
      </w:r>
      <w:proofErr w:type="spellStart"/>
      <w:r w:rsidRPr="00FA2678">
        <w:rPr>
          <w:rFonts w:ascii="Arial" w:hAnsi="Arial" w:cs="Arial"/>
          <w:sz w:val="24"/>
          <w:szCs w:val="24"/>
        </w:rPr>
        <w:t>tingkat</w:t>
      </w:r>
      <w:proofErr w:type="spellEnd"/>
      <w:r w:rsidRPr="00FA2678">
        <w:rPr>
          <w:rFonts w:ascii="Arial" w:hAnsi="Arial" w:cs="Arial"/>
          <w:sz w:val="24"/>
          <w:szCs w:val="24"/>
        </w:rPr>
        <w:t xml:space="preserve"> </w:t>
      </w:r>
      <w:proofErr w:type="spellStart"/>
      <w:r w:rsidRPr="00FA2678">
        <w:rPr>
          <w:rFonts w:ascii="Arial" w:hAnsi="Arial" w:cs="Arial"/>
          <w:sz w:val="24"/>
          <w:szCs w:val="24"/>
        </w:rPr>
        <w:t>kepercayaan</w:t>
      </w:r>
      <w:proofErr w:type="spellEnd"/>
      <w:r w:rsidRPr="00FA2678">
        <w:rPr>
          <w:rFonts w:ascii="Arial" w:hAnsi="Arial" w:cs="Arial"/>
          <w:sz w:val="24"/>
          <w:szCs w:val="24"/>
        </w:rPr>
        <w:t xml:space="preserve"> 95%, </w:t>
      </w:r>
      <w:proofErr w:type="spellStart"/>
      <w:r w:rsidRPr="00FA2678">
        <w:rPr>
          <w:rFonts w:ascii="Arial" w:hAnsi="Arial" w:cs="Arial"/>
          <w:sz w:val="24"/>
          <w:szCs w:val="24"/>
        </w:rPr>
        <w:t>maka</w:t>
      </w:r>
      <w:proofErr w:type="spellEnd"/>
      <w:r w:rsidRPr="00FA2678">
        <w:rPr>
          <w:rFonts w:ascii="Arial" w:hAnsi="Arial" w:cs="Arial"/>
          <w:sz w:val="24"/>
          <w:szCs w:val="24"/>
        </w:rPr>
        <w:t xml:space="preserve"> </w:t>
      </w:r>
      <w:proofErr w:type="spellStart"/>
      <w:r w:rsidRPr="00FA2678">
        <w:rPr>
          <w:rFonts w:ascii="Arial" w:hAnsi="Arial" w:cs="Arial"/>
          <w:sz w:val="24"/>
          <w:szCs w:val="24"/>
        </w:rPr>
        <w:t>dari</w:t>
      </w:r>
      <w:proofErr w:type="spellEnd"/>
      <w:r w:rsidRPr="00FA2678">
        <w:rPr>
          <w:rFonts w:ascii="Arial" w:hAnsi="Arial" w:cs="Arial"/>
          <w:sz w:val="24"/>
          <w:szCs w:val="24"/>
        </w:rPr>
        <w:t xml:space="preserve"> </w:t>
      </w:r>
      <w:proofErr w:type="spellStart"/>
      <w:r w:rsidRPr="00FA2678">
        <w:rPr>
          <w:rFonts w:ascii="Arial" w:hAnsi="Arial" w:cs="Arial"/>
          <w:sz w:val="24"/>
          <w:szCs w:val="24"/>
        </w:rPr>
        <w:t>tabel</w:t>
      </w:r>
      <w:proofErr w:type="spellEnd"/>
      <w:r w:rsidRPr="00FA2678">
        <w:rPr>
          <w:rFonts w:ascii="Arial" w:hAnsi="Arial" w:cs="Arial"/>
          <w:sz w:val="24"/>
          <w:szCs w:val="24"/>
        </w:rPr>
        <w:t xml:space="preserve"> </w:t>
      </w:r>
      <w:proofErr w:type="spellStart"/>
      <w:r w:rsidRPr="00FA2678">
        <w:rPr>
          <w:rFonts w:ascii="Arial" w:hAnsi="Arial" w:cs="Arial"/>
          <w:sz w:val="24"/>
          <w:szCs w:val="24"/>
        </w:rPr>
        <w:t>distribusi</w:t>
      </w:r>
      <w:proofErr w:type="spellEnd"/>
      <w:r w:rsidRPr="00FA2678">
        <w:rPr>
          <w:rFonts w:ascii="Arial" w:hAnsi="Arial" w:cs="Arial"/>
          <w:sz w:val="24"/>
          <w:szCs w:val="24"/>
        </w:rPr>
        <w:t xml:space="preserve"> F </w:t>
      </w:r>
      <w:proofErr w:type="spellStart"/>
      <w:r w:rsidRPr="00FA2678">
        <w:rPr>
          <w:rFonts w:ascii="Arial" w:hAnsi="Arial" w:cs="Arial"/>
          <w:sz w:val="24"/>
          <w:szCs w:val="24"/>
        </w:rPr>
        <w:t>didapat</w:t>
      </w:r>
      <w:proofErr w:type="spellEnd"/>
      <w:r w:rsidRPr="00FA2678">
        <w:rPr>
          <w:rFonts w:ascii="Arial" w:hAnsi="Arial" w:cs="Arial"/>
          <w:sz w:val="24"/>
          <w:szCs w:val="24"/>
        </w:rPr>
        <w:t xml:space="preserve"> </w:t>
      </w:r>
      <w:proofErr w:type="spellStart"/>
      <w:r w:rsidRPr="00FA2678">
        <w:rPr>
          <w:rFonts w:ascii="Arial" w:hAnsi="Arial" w:cs="Arial"/>
          <w:sz w:val="24"/>
          <w:szCs w:val="24"/>
        </w:rPr>
        <w:t>nilai</w:t>
      </w:r>
      <w:proofErr w:type="spellEnd"/>
      <w:r w:rsidRPr="00FA2678">
        <w:rPr>
          <w:rFonts w:ascii="Arial" w:hAnsi="Arial" w:cs="Arial"/>
          <w:sz w:val="24"/>
          <w:szCs w:val="24"/>
        </w:rPr>
        <w:t xml:space="preserve"> </w:t>
      </w:r>
      <w:proofErr w:type="spellStart"/>
      <w:r w:rsidRPr="00FA2678">
        <w:rPr>
          <w:rFonts w:ascii="Arial" w:hAnsi="Arial" w:cs="Arial"/>
          <w:sz w:val="24"/>
          <w:szCs w:val="24"/>
        </w:rPr>
        <w:t>F</w:t>
      </w:r>
      <w:r w:rsidRPr="00FA2678">
        <w:rPr>
          <w:rFonts w:ascii="Arial" w:hAnsi="Arial" w:cs="Arial"/>
          <w:sz w:val="24"/>
          <w:szCs w:val="24"/>
          <w:vertAlign w:val="subscript"/>
        </w:rPr>
        <w:t>tabel</w:t>
      </w:r>
      <w:proofErr w:type="spellEnd"/>
      <w:r w:rsidRPr="00FA2678">
        <w:rPr>
          <w:rFonts w:ascii="Arial" w:hAnsi="Arial" w:cs="Arial"/>
          <w:sz w:val="24"/>
          <w:szCs w:val="24"/>
        </w:rPr>
        <w:t xml:space="preserve"> </w:t>
      </w:r>
      <w:proofErr w:type="spellStart"/>
      <w:r w:rsidRPr="00FA2678">
        <w:rPr>
          <w:rFonts w:ascii="Arial" w:hAnsi="Arial" w:cs="Arial"/>
          <w:sz w:val="24"/>
          <w:szCs w:val="24"/>
        </w:rPr>
        <w:t>untuk</w:t>
      </w:r>
      <w:proofErr w:type="spellEnd"/>
      <w:r w:rsidRPr="00FA2678">
        <w:rPr>
          <w:rFonts w:ascii="Arial" w:hAnsi="Arial" w:cs="Arial"/>
          <w:sz w:val="24"/>
          <w:szCs w:val="24"/>
        </w:rPr>
        <w:t xml:space="preserve"> F</w:t>
      </w:r>
      <w:r w:rsidRPr="00FA2678">
        <w:rPr>
          <w:rFonts w:ascii="Arial" w:hAnsi="Arial" w:cs="Arial"/>
          <w:sz w:val="24"/>
          <w:szCs w:val="24"/>
          <w:vertAlign w:val="subscript"/>
        </w:rPr>
        <w:t>0,05;3,400</w:t>
      </w:r>
      <w:r w:rsidRPr="00FA2678">
        <w:rPr>
          <w:rFonts w:ascii="Arial" w:hAnsi="Arial" w:cs="Arial"/>
          <w:sz w:val="24"/>
          <w:szCs w:val="24"/>
        </w:rPr>
        <w:t xml:space="preserve"> = 2,6382. </w:t>
      </w:r>
      <w:proofErr w:type="spellStart"/>
      <w:r w:rsidRPr="00FA2678">
        <w:rPr>
          <w:rFonts w:ascii="Arial" w:hAnsi="Arial" w:cs="Arial"/>
          <w:sz w:val="24"/>
          <w:szCs w:val="24"/>
        </w:rPr>
        <w:t>Dikarenakan</w:t>
      </w:r>
      <w:proofErr w:type="spellEnd"/>
      <w:r w:rsidRPr="00FA2678">
        <w:rPr>
          <w:rFonts w:ascii="Arial" w:hAnsi="Arial" w:cs="Arial"/>
          <w:sz w:val="24"/>
          <w:szCs w:val="24"/>
        </w:rPr>
        <w:t xml:space="preserve"> 300,9220 </w:t>
      </w:r>
      <w:proofErr w:type="spellStart"/>
      <w:r w:rsidRPr="00FA2678">
        <w:rPr>
          <w:rFonts w:ascii="Arial" w:hAnsi="Arial" w:cs="Arial"/>
          <w:sz w:val="24"/>
          <w:szCs w:val="24"/>
        </w:rPr>
        <w:t>lebih</w:t>
      </w:r>
      <w:proofErr w:type="spellEnd"/>
      <w:r w:rsidRPr="00FA2678">
        <w:rPr>
          <w:rFonts w:ascii="Arial" w:hAnsi="Arial" w:cs="Arial"/>
          <w:sz w:val="24"/>
          <w:szCs w:val="24"/>
        </w:rPr>
        <w:t xml:space="preserve"> </w:t>
      </w:r>
      <w:proofErr w:type="spellStart"/>
      <w:r w:rsidRPr="00FA2678">
        <w:rPr>
          <w:rFonts w:ascii="Arial" w:hAnsi="Arial" w:cs="Arial"/>
          <w:sz w:val="24"/>
          <w:szCs w:val="24"/>
        </w:rPr>
        <w:t>besar</w:t>
      </w:r>
      <w:proofErr w:type="spellEnd"/>
      <w:r w:rsidRPr="00FA2678">
        <w:rPr>
          <w:rFonts w:ascii="Arial" w:hAnsi="Arial" w:cs="Arial"/>
          <w:sz w:val="24"/>
          <w:szCs w:val="24"/>
        </w:rPr>
        <w:t xml:space="preserve"> </w:t>
      </w:r>
      <w:proofErr w:type="spellStart"/>
      <w:r w:rsidRPr="00FA2678">
        <w:rPr>
          <w:rFonts w:ascii="Arial" w:hAnsi="Arial" w:cs="Arial"/>
          <w:sz w:val="24"/>
          <w:szCs w:val="24"/>
        </w:rPr>
        <w:t>dari</w:t>
      </w:r>
      <w:proofErr w:type="spellEnd"/>
      <w:r w:rsidRPr="00FA2678">
        <w:rPr>
          <w:rFonts w:ascii="Arial" w:hAnsi="Arial" w:cs="Arial"/>
          <w:sz w:val="24"/>
          <w:szCs w:val="24"/>
        </w:rPr>
        <w:t xml:space="preserve"> 2,6382, </w:t>
      </w:r>
      <w:proofErr w:type="spellStart"/>
      <w:r w:rsidRPr="00FA2678">
        <w:rPr>
          <w:rFonts w:ascii="Arial" w:hAnsi="Arial" w:cs="Arial"/>
          <w:sz w:val="24"/>
          <w:szCs w:val="24"/>
        </w:rPr>
        <w:t>maka</w:t>
      </w:r>
      <w:proofErr w:type="spellEnd"/>
      <w:r w:rsidRPr="00FA2678">
        <w:rPr>
          <w:rFonts w:ascii="Arial" w:hAnsi="Arial" w:cs="Arial"/>
          <w:sz w:val="24"/>
          <w:szCs w:val="24"/>
        </w:rPr>
        <w:t xml:space="preserve"> H</w:t>
      </w:r>
      <w:r w:rsidRPr="00FA2678">
        <w:rPr>
          <w:rFonts w:ascii="Arial" w:hAnsi="Arial" w:cs="Arial"/>
          <w:sz w:val="24"/>
          <w:szCs w:val="24"/>
          <w:vertAlign w:val="subscript"/>
        </w:rPr>
        <w:t>0</w:t>
      </w:r>
      <w:r w:rsidRPr="00FA2678">
        <w:rPr>
          <w:rFonts w:ascii="Arial" w:hAnsi="Arial" w:cs="Arial"/>
          <w:sz w:val="24"/>
          <w:szCs w:val="24"/>
        </w:rPr>
        <w:t xml:space="preserve"> </w:t>
      </w:r>
      <w:proofErr w:type="spellStart"/>
      <w:r w:rsidRPr="00FA2678">
        <w:rPr>
          <w:rFonts w:ascii="Arial" w:hAnsi="Arial" w:cs="Arial"/>
          <w:sz w:val="24"/>
          <w:szCs w:val="24"/>
        </w:rPr>
        <w:t>ditolak</w:t>
      </w:r>
      <w:proofErr w:type="spellEnd"/>
      <w:r w:rsidRPr="00FA2678">
        <w:rPr>
          <w:rFonts w:ascii="Arial" w:hAnsi="Arial" w:cs="Arial"/>
          <w:sz w:val="24"/>
          <w:szCs w:val="24"/>
        </w:rPr>
        <w:t xml:space="preserve">, </w:t>
      </w:r>
      <w:proofErr w:type="spellStart"/>
      <w:r w:rsidRPr="00FA2678">
        <w:rPr>
          <w:rFonts w:ascii="Arial" w:hAnsi="Arial" w:cs="Arial"/>
          <w:sz w:val="24"/>
          <w:szCs w:val="24"/>
        </w:rPr>
        <w:t>artinya</w:t>
      </w:r>
      <w:proofErr w:type="spellEnd"/>
      <w:r w:rsidRPr="00FA2678">
        <w:rPr>
          <w:rFonts w:ascii="Arial" w:hAnsi="Arial" w:cs="Arial"/>
          <w:sz w:val="24"/>
          <w:szCs w:val="24"/>
        </w:rPr>
        <w:t xml:space="preserve"> </w:t>
      </w:r>
      <w:proofErr w:type="spellStart"/>
      <w:r w:rsidRPr="00FA2678">
        <w:rPr>
          <w:rFonts w:ascii="Arial" w:hAnsi="Arial" w:cs="Arial"/>
          <w:sz w:val="24"/>
          <w:szCs w:val="24"/>
        </w:rPr>
        <w:t>dapat</w:t>
      </w:r>
      <w:proofErr w:type="spellEnd"/>
      <w:r w:rsidRPr="00FA2678">
        <w:rPr>
          <w:rFonts w:ascii="Arial" w:hAnsi="Arial" w:cs="Arial"/>
          <w:sz w:val="24"/>
          <w:szCs w:val="24"/>
        </w:rPr>
        <w:t xml:space="preserve"> </w:t>
      </w:r>
      <w:proofErr w:type="spellStart"/>
      <w:r w:rsidRPr="00FA2678">
        <w:rPr>
          <w:rFonts w:ascii="Arial" w:hAnsi="Arial" w:cs="Arial"/>
          <w:sz w:val="24"/>
          <w:szCs w:val="24"/>
        </w:rPr>
        <w:t>disimpulkan</w:t>
      </w:r>
      <w:proofErr w:type="spellEnd"/>
      <w:r w:rsidRPr="00FA2678">
        <w:rPr>
          <w:rFonts w:ascii="Arial" w:hAnsi="Arial" w:cs="Arial"/>
          <w:sz w:val="24"/>
          <w:szCs w:val="24"/>
        </w:rPr>
        <w:t xml:space="preserve"> bahwa </w:t>
      </w:r>
      <w:proofErr w:type="spellStart"/>
      <w:r w:rsidRPr="00FA2678">
        <w:rPr>
          <w:rFonts w:ascii="Arial" w:hAnsi="Arial" w:cs="Arial"/>
          <w:sz w:val="24"/>
          <w:szCs w:val="24"/>
        </w:rPr>
        <w:t>terdapat</w:t>
      </w:r>
      <w:proofErr w:type="spellEnd"/>
      <w:r w:rsidRPr="00FA2678">
        <w:rPr>
          <w:rFonts w:ascii="Arial" w:hAnsi="Arial" w:cs="Arial"/>
          <w:sz w:val="24"/>
          <w:szCs w:val="24"/>
        </w:rPr>
        <w:t xml:space="preserve"> </w:t>
      </w:r>
      <w:proofErr w:type="spellStart"/>
      <w:r w:rsidRPr="00FA2678">
        <w:rPr>
          <w:rFonts w:ascii="Arial" w:hAnsi="Arial" w:cs="Arial"/>
          <w:sz w:val="24"/>
          <w:szCs w:val="24"/>
        </w:rPr>
        <w:t>hubungan</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linear </w:t>
      </w:r>
      <w:proofErr w:type="spellStart"/>
      <w:r w:rsidRPr="00FA2678">
        <w:rPr>
          <w:rFonts w:ascii="Arial" w:hAnsi="Arial" w:cs="Arial"/>
          <w:sz w:val="24"/>
          <w:szCs w:val="24"/>
        </w:rPr>
        <w:t>antara</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Kewirausahaan</w:t>
      </w:r>
      <w:proofErr w:type="spellEnd"/>
      <w:r w:rsidRPr="00FA2678">
        <w:rPr>
          <w:rFonts w:ascii="Arial" w:hAnsi="Arial" w:cs="Arial"/>
          <w:sz w:val="24"/>
          <w:szCs w:val="24"/>
        </w:rPr>
        <w:t xml:space="preserve">,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 xml:space="preserve">, </w:t>
      </w:r>
      <w:proofErr w:type="spellStart"/>
      <w:r w:rsidRPr="00FA2678">
        <w:rPr>
          <w:rFonts w:ascii="Arial" w:hAnsi="Arial" w:cs="Arial"/>
          <w:sz w:val="24"/>
          <w:szCs w:val="24"/>
        </w:rPr>
        <w:t>atau</w:t>
      </w:r>
      <w:proofErr w:type="spellEnd"/>
      <w:r w:rsidRPr="00FA2678">
        <w:rPr>
          <w:rFonts w:ascii="Arial" w:hAnsi="Arial" w:cs="Arial"/>
          <w:sz w:val="24"/>
          <w:szCs w:val="24"/>
        </w:rPr>
        <w:t xml:space="preserve"> </w:t>
      </w:r>
      <w:proofErr w:type="spellStart"/>
      <w:r w:rsidRPr="00FA2678">
        <w:rPr>
          <w:rFonts w:ascii="Arial" w:hAnsi="Arial" w:cs="Arial"/>
          <w:sz w:val="24"/>
          <w:szCs w:val="24"/>
        </w:rPr>
        <w:t>dapat</w:t>
      </w:r>
      <w:proofErr w:type="spellEnd"/>
      <w:r w:rsidRPr="00FA2678">
        <w:rPr>
          <w:rFonts w:ascii="Arial" w:hAnsi="Arial" w:cs="Arial"/>
          <w:sz w:val="24"/>
          <w:szCs w:val="24"/>
        </w:rPr>
        <w:t xml:space="preserve"> </w:t>
      </w:r>
      <w:proofErr w:type="spellStart"/>
      <w:r w:rsidRPr="00FA2678">
        <w:rPr>
          <w:rFonts w:ascii="Arial" w:hAnsi="Arial" w:cs="Arial"/>
          <w:sz w:val="24"/>
          <w:szCs w:val="24"/>
        </w:rPr>
        <w:t>diartikan</w:t>
      </w:r>
      <w:proofErr w:type="spellEnd"/>
      <w:r w:rsidRPr="00FA2678">
        <w:rPr>
          <w:rFonts w:ascii="Arial" w:hAnsi="Arial" w:cs="Arial"/>
          <w:sz w:val="24"/>
          <w:szCs w:val="24"/>
        </w:rPr>
        <w:t xml:space="preserve"> bahwa </w:t>
      </w:r>
      <w:proofErr w:type="spellStart"/>
      <w:r w:rsidRPr="00FA2678">
        <w:rPr>
          <w:rFonts w:ascii="Arial" w:hAnsi="Arial" w:cs="Arial"/>
          <w:sz w:val="24"/>
          <w:szCs w:val="24"/>
        </w:rPr>
        <w:t>terdapat</w:t>
      </w:r>
      <w:proofErr w:type="spellEnd"/>
      <w:r w:rsidRPr="00FA2678">
        <w:rPr>
          <w:rFonts w:ascii="Arial" w:hAnsi="Arial" w:cs="Arial"/>
          <w:sz w:val="24"/>
          <w:szCs w:val="24"/>
        </w:rPr>
        <w:t xml:space="preserve"> </w:t>
      </w:r>
      <w:proofErr w:type="spellStart"/>
      <w:r w:rsidRPr="00FA2678">
        <w:rPr>
          <w:rFonts w:ascii="Arial" w:hAnsi="Arial" w:cs="Arial"/>
          <w:sz w:val="24"/>
          <w:szCs w:val="24"/>
        </w:rPr>
        <w:t>pengaruh</w:t>
      </w:r>
      <w:proofErr w:type="spellEnd"/>
      <w:r w:rsidRPr="00FA2678">
        <w:rPr>
          <w:rFonts w:ascii="Arial" w:hAnsi="Arial" w:cs="Arial"/>
          <w:sz w:val="24"/>
          <w:szCs w:val="24"/>
        </w:rPr>
        <w:t xml:space="preserve"> </w:t>
      </w:r>
      <w:proofErr w:type="spellStart"/>
      <w:r w:rsidRPr="00FA2678">
        <w:rPr>
          <w:rFonts w:ascii="Arial" w:hAnsi="Arial" w:cs="Arial"/>
          <w:sz w:val="24"/>
          <w:szCs w:val="24"/>
        </w:rPr>
        <w:t>secara</w:t>
      </w:r>
      <w:proofErr w:type="spellEnd"/>
      <w:r w:rsidRPr="00FA2678">
        <w:rPr>
          <w:rFonts w:ascii="Arial" w:hAnsi="Arial" w:cs="Arial"/>
          <w:sz w:val="24"/>
          <w:szCs w:val="24"/>
        </w:rPr>
        <w:t xml:space="preserve"> </w:t>
      </w:r>
      <w:proofErr w:type="spellStart"/>
      <w:r w:rsidRPr="00FA2678">
        <w:rPr>
          <w:rFonts w:ascii="Arial" w:hAnsi="Arial" w:cs="Arial"/>
          <w:sz w:val="24"/>
          <w:szCs w:val="24"/>
        </w:rPr>
        <w:t>bersama-sama</w:t>
      </w:r>
      <w:proofErr w:type="spellEnd"/>
      <w:r w:rsidRPr="00FA2678">
        <w:rPr>
          <w:rFonts w:ascii="Arial" w:hAnsi="Arial" w:cs="Arial"/>
          <w:sz w:val="24"/>
          <w:szCs w:val="24"/>
        </w:rPr>
        <w:t xml:space="preserve"> </w:t>
      </w:r>
      <w:proofErr w:type="spellStart"/>
      <w:r w:rsidRPr="00FA2678">
        <w:rPr>
          <w:rFonts w:ascii="Arial" w:hAnsi="Arial" w:cs="Arial"/>
          <w:sz w:val="24"/>
          <w:szCs w:val="24"/>
        </w:rPr>
        <w:t>antara</w:t>
      </w:r>
      <w:proofErr w:type="spellEnd"/>
      <w:r w:rsidRPr="00FA2678">
        <w:rPr>
          <w:rFonts w:ascii="Arial" w:hAnsi="Arial" w:cs="Arial"/>
          <w:sz w:val="24"/>
          <w:szCs w:val="24"/>
        </w:rPr>
        <w:t xml:space="preserve">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Pasar,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Kewirausahaan</w:t>
      </w:r>
      <w:proofErr w:type="spellEnd"/>
      <w:r w:rsidRPr="00FA2678">
        <w:rPr>
          <w:rFonts w:ascii="Arial" w:hAnsi="Arial" w:cs="Arial"/>
          <w:sz w:val="24"/>
          <w:szCs w:val="24"/>
        </w:rPr>
        <w:t xml:space="preserve">, dan </w:t>
      </w:r>
      <w:proofErr w:type="spellStart"/>
      <w:r w:rsidRPr="00FA2678">
        <w:rPr>
          <w:rFonts w:ascii="Arial" w:hAnsi="Arial" w:cs="Arial"/>
          <w:sz w:val="24"/>
          <w:szCs w:val="24"/>
        </w:rPr>
        <w:t>Orientasi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Pembelajaran</w:t>
      </w:r>
      <w:proofErr w:type="spellEnd"/>
      <w:r w:rsidRPr="00FA2678">
        <w:rPr>
          <w:rFonts w:ascii="Arial" w:hAnsi="Arial" w:cs="Arial"/>
          <w:sz w:val="24"/>
          <w:szCs w:val="24"/>
        </w:rPr>
        <w:t xml:space="preserve"> </w:t>
      </w:r>
      <w:proofErr w:type="spellStart"/>
      <w:r w:rsidRPr="00FA2678">
        <w:rPr>
          <w:rFonts w:ascii="Arial" w:hAnsi="Arial" w:cs="Arial"/>
          <w:sz w:val="24"/>
          <w:szCs w:val="24"/>
        </w:rPr>
        <w:t>Terhadap</w:t>
      </w:r>
      <w:proofErr w:type="spellEnd"/>
      <w:r w:rsidRPr="00FA2678">
        <w:rPr>
          <w:rFonts w:ascii="Arial" w:hAnsi="Arial" w:cs="Arial"/>
          <w:sz w:val="24"/>
          <w:szCs w:val="24"/>
        </w:rPr>
        <w:t xml:space="preserve"> </w:t>
      </w:r>
      <w:proofErr w:type="spellStart"/>
      <w:r w:rsidRPr="00FA2678">
        <w:rPr>
          <w:rFonts w:ascii="Arial" w:hAnsi="Arial" w:cs="Arial"/>
          <w:sz w:val="24"/>
          <w:szCs w:val="24"/>
        </w:rPr>
        <w:t>Inovasi</w:t>
      </w:r>
      <w:proofErr w:type="spellEnd"/>
      <w:r w:rsidRPr="00FA2678">
        <w:rPr>
          <w:rFonts w:ascii="Arial" w:hAnsi="Arial" w:cs="Arial"/>
          <w:sz w:val="24"/>
          <w:szCs w:val="24"/>
        </w:rPr>
        <w:t xml:space="preserve"> </w:t>
      </w:r>
      <w:proofErr w:type="spellStart"/>
      <w:r w:rsidRPr="00FA2678">
        <w:rPr>
          <w:rFonts w:ascii="Arial" w:hAnsi="Arial" w:cs="Arial"/>
          <w:sz w:val="24"/>
          <w:szCs w:val="24"/>
        </w:rPr>
        <w:t>Pemasaran</w:t>
      </w:r>
      <w:proofErr w:type="spellEnd"/>
      <w:r w:rsidRPr="00FA2678">
        <w:rPr>
          <w:rFonts w:ascii="Arial" w:hAnsi="Arial" w:cs="Arial"/>
          <w:sz w:val="24"/>
          <w:szCs w:val="24"/>
        </w:rPr>
        <w:t>.</w:t>
      </w:r>
    </w:p>
    <w:p w14:paraId="4A88490F" w14:textId="77777777" w:rsidR="00D04502" w:rsidRPr="005A191C" w:rsidRDefault="00D04502" w:rsidP="00D04502">
      <w:pPr>
        <w:spacing w:after="0" w:line="240" w:lineRule="auto"/>
        <w:jc w:val="both"/>
        <w:rPr>
          <w:rFonts w:ascii="Arial" w:hAnsi="Arial" w:cs="Arial"/>
          <w:sz w:val="24"/>
          <w:szCs w:val="24"/>
          <w:lang w:val="id-ID"/>
        </w:rPr>
      </w:pPr>
    </w:p>
    <w:p w14:paraId="5A19F3DE" w14:textId="00FCB1C3" w:rsidR="005B6615" w:rsidRPr="005A191C" w:rsidRDefault="00281AE2" w:rsidP="008515CA">
      <w:pPr>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br w:type="page"/>
      </w:r>
    </w:p>
    <w:p w14:paraId="498633A8" w14:textId="77777777" w:rsidR="002F2C6C" w:rsidRPr="005A191C" w:rsidRDefault="00B01CC2" w:rsidP="000B5DCC">
      <w:pPr>
        <w:spacing w:after="0" w:line="240" w:lineRule="auto"/>
        <w:ind w:right="14"/>
        <w:rPr>
          <w:rFonts w:ascii="Arial" w:eastAsia="Times New Roman" w:hAnsi="Arial" w:cs="Arial"/>
          <w:b/>
          <w:bCs/>
          <w:color w:val="000000" w:themeColor="text1"/>
          <w:sz w:val="24"/>
          <w:szCs w:val="24"/>
        </w:rPr>
      </w:pPr>
      <w:r w:rsidRPr="005A191C">
        <w:rPr>
          <w:rFonts w:ascii="Arial" w:eastAsia="Times New Roman" w:hAnsi="Arial" w:cs="Arial"/>
          <w:b/>
          <w:bCs/>
          <w:color w:val="000000" w:themeColor="text1"/>
          <w:sz w:val="24"/>
          <w:szCs w:val="24"/>
        </w:rPr>
        <w:lastRenderedPageBreak/>
        <w:t xml:space="preserve">BAB V. </w:t>
      </w:r>
      <w:r w:rsidR="006606DE" w:rsidRPr="005A191C">
        <w:rPr>
          <w:rFonts w:ascii="Arial" w:eastAsia="Times New Roman" w:hAnsi="Arial" w:cs="Arial"/>
          <w:b/>
          <w:bCs/>
          <w:color w:val="000000" w:themeColor="text1"/>
          <w:sz w:val="24"/>
          <w:szCs w:val="24"/>
        </w:rPr>
        <w:t>KESIMPULAN DAN REKOMENDASI</w:t>
      </w:r>
      <w:r w:rsidR="009A1D18" w:rsidRPr="005A191C">
        <w:rPr>
          <w:rFonts w:ascii="Arial" w:eastAsia="Times New Roman" w:hAnsi="Arial" w:cs="Arial"/>
          <w:b/>
          <w:bCs/>
          <w:color w:val="000000" w:themeColor="text1"/>
          <w:sz w:val="24"/>
          <w:szCs w:val="24"/>
        </w:rPr>
        <w:t>.</w:t>
      </w:r>
    </w:p>
    <w:p w14:paraId="68C7D8C2" w14:textId="77777777" w:rsidR="000C2653" w:rsidRPr="000C2653" w:rsidRDefault="002F2C6C" w:rsidP="000C2653">
      <w:pPr>
        <w:pStyle w:val="ListParagraph"/>
        <w:numPr>
          <w:ilvl w:val="1"/>
          <w:numId w:val="34"/>
        </w:numPr>
        <w:spacing w:after="0" w:line="240" w:lineRule="auto"/>
        <w:ind w:right="14"/>
        <w:rPr>
          <w:rFonts w:ascii="Arial" w:eastAsia="Times New Roman" w:hAnsi="Arial" w:cs="Arial"/>
          <w:color w:val="000000" w:themeColor="text1"/>
          <w:sz w:val="24"/>
          <w:szCs w:val="24"/>
        </w:rPr>
      </w:pPr>
      <w:r w:rsidRPr="005A191C">
        <w:rPr>
          <w:rFonts w:ascii="Arial" w:eastAsia="Times New Roman" w:hAnsi="Arial" w:cs="Arial"/>
          <w:b/>
          <w:bCs/>
          <w:color w:val="000000" w:themeColor="text1"/>
          <w:sz w:val="24"/>
          <w:szCs w:val="24"/>
        </w:rPr>
        <w:t>Kes</w:t>
      </w:r>
      <w:r w:rsidR="002C3F3B" w:rsidRPr="005A191C">
        <w:rPr>
          <w:rFonts w:ascii="Arial" w:eastAsia="Times New Roman" w:hAnsi="Arial" w:cs="Arial"/>
          <w:b/>
          <w:bCs/>
          <w:color w:val="000000" w:themeColor="text1"/>
          <w:spacing w:val="2"/>
          <w:sz w:val="24"/>
          <w:szCs w:val="24"/>
        </w:rPr>
        <w:t>i</w:t>
      </w:r>
      <w:r w:rsidR="002C3F3B" w:rsidRPr="005A191C">
        <w:rPr>
          <w:rFonts w:ascii="Arial" w:eastAsia="Times New Roman" w:hAnsi="Arial" w:cs="Arial"/>
          <w:b/>
          <w:bCs/>
          <w:color w:val="000000" w:themeColor="text1"/>
          <w:spacing w:val="-5"/>
          <w:sz w:val="24"/>
          <w:szCs w:val="24"/>
        </w:rPr>
        <w:t>m</w:t>
      </w:r>
      <w:r w:rsidR="002C3F3B" w:rsidRPr="005A191C">
        <w:rPr>
          <w:rFonts w:ascii="Arial" w:eastAsia="Times New Roman" w:hAnsi="Arial" w:cs="Arial"/>
          <w:b/>
          <w:bCs/>
          <w:color w:val="000000" w:themeColor="text1"/>
          <w:sz w:val="24"/>
          <w:szCs w:val="24"/>
        </w:rPr>
        <w:t>p</w:t>
      </w:r>
      <w:r w:rsidR="002C3F3B" w:rsidRPr="005A191C">
        <w:rPr>
          <w:rFonts w:ascii="Arial" w:eastAsia="Times New Roman" w:hAnsi="Arial" w:cs="Arial"/>
          <w:b/>
          <w:bCs/>
          <w:color w:val="000000" w:themeColor="text1"/>
          <w:spacing w:val="-1"/>
          <w:sz w:val="24"/>
          <w:szCs w:val="24"/>
        </w:rPr>
        <w:t>u</w:t>
      </w:r>
      <w:r w:rsidR="002C3F3B" w:rsidRPr="005A191C">
        <w:rPr>
          <w:rFonts w:ascii="Arial" w:eastAsia="Times New Roman" w:hAnsi="Arial" w:cs="Arial"/>
          <w:b/>
          <w:bCs/>
          <w:color w:val="000000" w:themeColor="text1"/>
          <w:sz w:val="24"/>
          <w:szCs w:val="24"/>
        </w:rPr>
        <w:t>l</w:t>
      </w:r>
      <w:r w:rsidR="002C3F3B" w:rsidRPr="005A191C">
        <w:rPr>
          <w:rFonts w:ascii="Arial" w:eastAsia="Times New Roman" w:hAnsi="Arial" w:cs="Arial"/>
          <w:b/>
          <w:bCs/>
          <w:color w:val="000000" w:themeColor="text1"/>
          <w:spacing w:val="1"/>
          <w:sz w:val="24"/>
          <w:szCs w:val="24"/>
        </w:rPr>
        <w:t>a</w:t>
      </w:r>
      <w:r w:rsidR="002C3F3B" w:rsidRPr="005A191C">
        <w:rPr>
          <w:rFonts w:ascii="Arial" w:eastAsia="Times New Roman" w:hAnsi="Arial" w:cs="Arial"/>
          <w:b/>
          <w:bCs/>
          <w:color w:val="000000" w:themeColor="text1"/>
          <w:sz w:val="24"/>
          <w:szCs w:val="24"/>
        </w:rPr>
        <w:t>n</w:t>
      </w:r>
      <w:r w:rsidR="002D4273" w:rsidRPr="005A191C">
        <w:rPr>
          <w:rFonts w:ascii="Arial" w:eastAsia="Times New Roman" w:hAnsi="Arial" w:cs="Arial"/>
          <w:b/>
          <w:bCs/>
          <w:color w:val="000000" w:themeColor="text1"/>
          <w:sz w:val="24"/>
          <w:szCs w:val="24"/>
        </w:rPr>
        <w:t>.</w:t>
      </w:r>
    </w:p>
    <w:p w14:paraId="3F3283F2" w14:textId="77777777" w:rsidR="000C2653" w:rsidRPr="000C2653" w:rsidRDefault="000C2653" w:rsidP="000C2653">
      <w:pPr>
        <w:jc w:val="both"/>
        <w:rPr>
          <w:rFonts w:ascii="Arial" w:hAnsi="Arial" w:cs="Arial"/>
          <w:sz w:val="24"/>
          <w:szCs w:val="24"/>
          <w:lang w:eastAsia="id"/>
        </w:rPr>
      </w:pPr>
      <w:proofErr w:type="spellStart"/>
      <w:r w:rsidRPr="000C2653">
        <w:rPr>
          <w:rFonts w:ascii="Arial" w:hAnsi="Arial" w:cs="Arial"/>
          <w:sz w:val="24"/>
          <w:szCs w:val="24"/>
          <w:lang w:eastAsia="id"/>
        </w:rPr>
        <w:t>Berdasarkan</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hasil</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penelitian</w:t>
      </w:r>
      <w:proofErr w:type="spellEnd"/>
      <w:r w:rsidRPr="000C2653">
        <w:rPr>
          <w:rFonts w:ascii="Arial" w:hAnsi="Arial" w:cs="Arial"/>
          <w:sz w:val="24"/>
          <w:szCs w:val="24"/>
          <w:lang w:eastAsia="id"/>
        </w:rPr>
        <w:t xml:space="preserve"> mengenai </w:t>
      </w:r>
      <w:proofErr w:type="spellStart"/>
      <w:r w:rsidRPr="000C2653">
        <w:rPr>
          <w:rFonts w:ascii="Arial" w:hAnsi="Arial" w:cs="Arial"/>
          <w:sz w:val="24"/>
          <w:szCs w:val="24"/>
          <w:lang w:eastAsia="id"/>
        </w:rPr>
        <w:t>Analisis</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Pengaruh</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Orientasi</w:t>
      </w:r>
      <w:proofErr w:type="spellEnd"/>
      <w:r w:rsidRPr="000C2653">
        <w:rPr>
          <w:rFonts w:ascii="Arial" w:hAnsi="Arial" w:cs="Arial"/>
          <w:sz w:val="24"/>
          <w:szCs w:val="24"/>
          <w:lang w:eastAsia="id"/>
        </w:rPr>
        <w:t xml:space="preserve"> Pasar, </w:t>
      </w:r>
      <w:proofErr w:type="spellStart"/>
      <w:r w:rsidRPr="000C2653">
        <w:rPr>
          <w:rFonts w:ascii="Arial" w:hAnsi="Arial" w:cs="Arial"/>
          <w:sz w:val="24"/>
          <w:szCs w:val="24"/>
          <w:lang w:eastAsia="id"/>
        </w:rPr>
        <w:t>Orientasi</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Kewirausahaan</w:t>
      </w:r>
      <w:proofErr w:type="spellEnd"/>
      <w:r w:rsidRPr="000C2653">
        <w:rPr>
          <w:rFonts w:ascii="Arial" w:hAnsi="Arial" w:cs="Arial"/>
          <w:sz w:val="24"/>
          <w:szCs w:val="24"/>
          <w:lang w:eastAsia="id"/>
        </w:rPr>
        <w:t xml:space="preserve">, dan </w:t>
      </w:r>
      <w:proofErr w:type="spellStart"/>
      <w:r w:rsidRPr="000C2653">
        <w:rPr>
          <w:rFonts w:ascii="Arial" w:hAnsi="Arial" w:cs="Arial"/>
          <w:sz w:val="24"/>
          <w:szCs w:val="24"/>
          <w:lang w:eastAsia="id"/>
        </w:rPr>
        <w:t>Orientasi</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Pembelajaran</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Terhadap</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Inovasi</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Pemasaran</w:t>
      </w:r>
      <w:proofErr w:type="spellEnd"/>
      <w:r w:rsidRPr="000C2653">
        <w:rPr>
          <w:rFonts w:ascii="Arial" w:hAnsi="Arial" w:cs="Arial"/>
          <w:sz w:val="24"/>
          <w:szCs w:val="24"/>
          <w:lang w:eastAsia="id"/>
        </w:rPr>
        <w:t xml:space="preserve"> Serta </w:t>
      </w:r>
      <w:proofErr w:type="spellStart"/>
      <w:r w:rsidRPr="000C2653">
        <w:rPr>
          <w:rFonts w:ascii="Arial" w:hAnsi="Arial" w:cs="Arial"/>
          <w:sz w:val="24"/>
          <w:szCs w:val="24"/>
          <w:lang w:eastAsia="id"/>
        </w:rPr>
        <w:t>Implikasinya</w:t>
      </w:r>
      <w:proofErr w:type="spellEnd"/>
      <w:r w:rsidRPr="000C2653">
        <w:rPr>
          <w:rFonts w:ascii="Arial" w:hAnsi="Arial" w:cs="Arial"/>
          <w:sz w:val="24"/>
          <w:szCs w:val="24"/>
          <w:lang w:eastAsia="id"/>
        </w:rPr>
        <w:t xml:space="preserve"> Pada Kinerja </w:t>
      </w:r>
      <w:proofErr w:type="spellStart"/>
      <w:r w:rsidRPr="000C2653">
        <w:rPr>
          <w:rFonts w:ascii="Arial" w:hAnsi="Arial" w:cs="Arial"/>
          <w:sz w:val="24"/>
          <w:szCs w:val="24"/>
          <w:lang w:eastAsia="id"/>
        </w:rPr>
        <w:t>Pemasaran</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Pelaku</w:t>
      </w:r>
      <w:proofErr w:type="spellEnd"/>
      <w:r w:rsidRPr="000C2653">
        <w:rPr>
          <w:rFonts w:ascii="Arial" w:hAnsi="Arial" w:cs="Arial"/>
          <w:sz w:val="24"/>
          <w:szCs w:val="24"/>
          <w:lang w:eastAsia="id"/>
        </w:rPr>
        <w:t xml:space="preserve"> Usaha </w:t>
      </w:r>
      <w:proofErr w:type="spellStart"/>
      <w:r w:rsidRPr="000C2653">
        <w:rPr>
          <w:rFonts w:ascii="Arial" w:hAnsi="Arial" w:cs="Arial"/>
          <w:sz w:val="24"/>
          <w:szCs w:val="24"/>
          <w:lang w:eastAsia="id"/>
        </w:rPr>
        <w:t>Mikro</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bidang</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usaha</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makanan</w:t>
      </w:r>
      <w:proofErr w:type="spellEnd"/>
      <w:r w:rsidRPr="000C2653">
        <w:rPr>
          <w:rFonts w:ascii="Arial" w:hAnsi="Arial" w:cs="Arial"/>
          <w:sz w:val="24"/>
          <w:szCs w:val="24"/>
          <w:lang w:eastAsia="id"/>
        </w:rPr>
        <w:t xml:space="preserve"> dan </w:t>
      </w:r>
      <w:proofErr w:type="spellStart"/>
      <w:r w:rsidRPr="000C2653">
        <w:rPr>
          <w:rFonts w:ascii="Arial" w:hAnsi="Arial" w:cs="Arial"/>
          <w:sz w:val="24"/>
          <w:szCs w:val="24"/>
          <w:lang w:eastAsia="id"/>
        </w:rPr>
        <w:t>minuman</w:t>
      </w:r>
      <w:proofErr w:type="spellEnd"/>
      <w:r w:rsidRPr="000C2653">
        <w:rPr>
          <w:rFonts w:ascii="Arial" w:hAnsi="Arial" w:cs="Arial"/>
          <w:sz w:val="24"/>
          <w:szCs w:val="24"/>
          <w:lang w:eastAsia="id"/>
        </w:rPr>
        <w:t xml:space="preserve"> di Metropolitan Bandung Raya, </w:t>
      </w:r>
      <w:proofErr w:type="spellStart"/>
      <w:r w:rsidRPr="000C2653">
        <w:rPr>
          <w:rFonts w:ascii="Arial" w:hAnsi="Arial" w:cs="Arial"/>
          <w:sz w:val="24"/>
          <w:szCs w:val="24"/>
          <w:lang w:eastAsia="id"/>
        </w:rPr>
        <w:t>maka</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dapat</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ditarik</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kesimpulan</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sebagai</w:t>
      </w:r>
      <w:proofErr w:type="spellEnd"/>
      <w:r w:rsidRPr="000C2653">
        <w:rPr>
          <w:rFonts w:ascii="Arial" w:hAnsi="Arial" w:cs="Arial"/>
          <w:sz w:val="24"/>
          <w:szCs w:val="24"/>
          <w:lang w:eastAsia="id"/>
        </w:rPr>
        <w:t xml:space="preserve"> </w:t>
      </w:r>
      <w:proofErr w:type="spellStart"/>
      <w:r w:rsidRPr="000C2653">
        <w:rPr>
          <w:rFonts w:ascii="Arial" w:hAnsi="Arial" w:cs="Arial"/>
          <w:sz w:val="24"/>
          <w:szCs w:val="24"/>
          <w:lang w:eastAsia="id"/>
        </w:rPr>
        <w:t>berikut</w:t>
      </w:r>
      <w:proofErr w:type="spellEnd"/>
      <w:r w:rsidRPr="000C2653">
        <w:rPr>
          <w:rFonts w:ascii="Arial" w:hAnsi="Arial" w:cs="Arial"/>
          <w:sz w:val="24"/>
          <w:szCs w:val="24"/>
          <w:lang w:eastAsia="id"/>
        </w:rPr>
        <w:t>:</w:t>
      </w:r>
    </w:p>
    <w:p w14:paraId="0FFCA000" w14:textId="77777777" w:rsidR="000C2653" w:rsidRPr="000C2653" w:rsidRDefault="000C2653" w:rsidP="000C2653">
      <w:pPr>
        <w:pStyle w:val="Title"/>
        <w:widowControl/>
        <w:numPr>
          <w:ilvl w:val="0"/>
          <w:numId w:val="45"/>
        </w:numPr>
        <w:pBdr>
          <w:top w:val="nil"/>
          <w:left w:val="nil"/>
          <w:bottom w:val="nil"/>
          <w:right w:val="nil"/>
          <w:between w:val="nil"/>
          <w:bar w:val="nil"/>
        </w:pBdr>
        <w:tabs>
          <w:tab w:val="clear" w:pos="720"/>
        </w:tabs>
        <w:autoSpaceDE/>
        <w:autoSpaceDN/>
        <w:spacing w:before="0"/>
        <w:ind w:left="425" w:right="0" w:hanging="425"/>
        <w:rPr>
          <w:b w:val="0"/>
          <w:bCs w:val="0"/>
          <w:iCs/>
          <w:sz w:val="24"/>
          <w:szCs w:val="24"/>
        </w:rPr>
      </w:pPr>
      <w:r w:rsidRPr="000C2653">
        <w:rPr>
          <w:b w:val="0"/>
          <w:bCs w:val="0"/>
          <w:sz w:val="24"/>
          <w:szCs w:val="24"/>
        </w:rPr>
        <w:t xml:space="preserve">Kondisi </w:t>
      </w:r>
      <w:proofErr w:type="spellStart"/>
      <w:r w:rsidRPr="000C2653">
        <w:rPr>
          <w:b w:val="0"/>
          <w:bCs w:val="0"/>
          <w:sz w:val="24"/>
          <w:szCs w:val="24"/>
          <w:lang w:val="en-US"/>
        </w:rPr>
        <w:t>Orientasi</w:t>
      </w:r>
      <w:proofErr w:type="spellEnd"/>
      <w:r w:rsidRPr="000C2653">
        <w:rPr>
          <w:b w:val="0"/>
          <w:bCs w:val="0"/>
          <w:sz w:val="24"/>
          <w:szCs w:val="24"/>
          <w:lang w:val="en-US"/>
        </w:rPr>
        <w:t xml:space="preserve"> Pasar </w:t>
      </w:r>
      <w:r w:rsidRPr="000C2653">
        <w:rPr>
          <w:b w:val="0"/>
          <w:bCs w:val="0"/>
          <w:sz w:val="24"/>
          <w:szCs w:val="24"/>
          <w:lang w:val="fi-FI"/>
        </w:rPr>
        <w:t xml:space="preserve">pelaku usaha mikro jenis usaha makanan dan minuman di Metropolitan Bandung Raya </w:t>
      </w:r>
      <w:r w:rsidRPr="000C2653">
        <w:rPr>
          <w:rFonts w:eastAsiaTheme="minorEastAsia"/>
          <w:b w:val="0"/>
          <w:bCs w:val="0"/>
          <w:kern w:val="24"/>
          <w:sz w:val="24"/>
          <w:szCs w:val="24"/>
        </w:rPr>
        <w:t>b</w:t>
      </w:r>
      <w:r w:rsidRPr="000C2653">
        <w:rPr>
          <w:b w:val="0"/>
          <w:bCs w:val="0"/>
          <w:sz w:val="24"/>
          <w:szCs w:val="24"/>
        </w:rPr>
        <w:t>erada pada kat</w:t>
      </w:r>
      <w:r w:rsidRPr="000C2653">
        <w:rPr>
          <w:b w:val="0"/>
          <w:bCs w:val="0"/>
          <w:sz w:val="24"/>
          <w:szCs w:val="24"/>
          <w:lang w:val="en-US"/>
        </w:rPr>
        <w:t>e</w:t>
      </w:r>
      <w:r w:rsidRPr="000C2653">
        <w:rPr>
          <w:b w:val="0"/>
          <w:bCs w:val="0"/>
          <w:sz w:val="24"/>
          <w:szCs w:val="24"/>
        </w:rPr>
        <w:t xml:space="preserve">gori cukup </w:t>
      </w:r>
      <w:proofErr w:type="spellStart"/>
      <w:r w:rsidRPr="000C2653">
        <w:rPr>
          <w:b w:val="0"/>
          <w:bCs w:val="0"/>
          <w:sz w:val="24"/>
          <w:szCs w:val="24"/>
          <w:lang w:val="en-US"/>
        </w:rPr>
        <w:t>baik</w:t>
      </w:r>
      <w:proofErr w:type="spellEnd"/>
      <w:r w:rsidRPr="000C2653">
        <w:rPr>
          <w:b w:val="0"/>
          <w:bCs w:val="0"/>
          <w:noProof/>
          <w:sz w:val="24"/>
          <w:szCs w:val="24"/>
        </w:rPr>
        <w:t xml:space="preserve"> menuju </w:t>
      </w:r>
      <w:r w:rsidRPr="000C2653">
        <w:rPr>
          <w:b w:val="0"/>
          <w:bCs w:val="0"/>
          <w:noProof/>
          <w:sz w:val="24"/>
          <w:szCs w:val="24"/>
          <w:lang w:val="en-US"/>
        </w:rPr>
        <w:t>baik</w:t>
      </w:r>
      <w:r w:rsidRPr="000C2653">
        <w:rPr>
          <w:b w:val="0"/>
          <w:bCs w:val="0"/>
          <w:sz w:val="24"/>
          <w:szCs w:val="24"/>
        </w:rPr>
        <w:t xml:space="preserve">. </w:t>
      </w:r>
      <w:proofErr w:type="spellStart"/>
      <w:r w:rsidRPr="000C2653">
        <w:rPr>
          <w:b w:val="0"/>
          <w:bCs w:val="0"/>
          <w:sz w:val="24"/>
          <w:szCs w:val="24"/>
          <w:lang w:val="en-US"/>
        </w:rPr>
        <w:t>Dimensi</w:t>
      </w:r>
      <w:proofErr w:type="spellEnd"/>
      <w:r w:rsidRPr="000C2653">
        <w:rPr>
          <w:b w:val="0"/>
          <w:bCs w:val="0"/>
          <w:sz w:val="24"/>
          <w:szCs w:val="24"/>
          <w:lang w:val="en-US"/>
        </w:rPr>
        <w:t xml:space="preserve"> </w:t>
      </w:r>
      <w:r w:rsidRPr="000C2653">
        <w:rPr>
          <w:b w:val="0"/>
          <w:bCs w:val="0"/>
          <w:sz w:val="24"/>
          <w:szCs w:val="24"/>
        </w:rPr>
        <w:t>yang tertinggi dalam variab</w:t>
      </w:r>
      <w:proofErr w:type="spellStart"/>
      <w:r w:rsidRPr="000C2653">
        <w:rPr>
          <w:b w:val="0"/>
          <w:bCs w:val="0"/>
          <w:sz w:val="24"/>
          <w:szCs w:val="24"/>
          <w:lang w:val="en-US"/>
        </w:rPr>
        <w:t>el</w:t>
      </w:r>
      <w:proofErr w:type="spellEnd"/>
      <w:r w:rsidRPr="000C2653">
        <w:rPr>
          <w:b w:val="0"/>
          <w:bCs w:val="0"/>
          <w:sz w:val="24"/>
          <w:szCs w:val="24"/>
        </w:rPr>
        <w:t xml:space="preserve"> </w:t>
      </w:r>
      <w:r w:rsidRPr="000C2653">
        <w:rPr>
          <w:b w:val="0"/>
          <w:bCs w:val="0"/>
          <w:sz w:val="24"/>
          <w:szCs w:val="24"/>
          <w:lang w:val="fi-FI"/>
        </w:rPr>
        <w:t xml:space="preserve">Orientasi Pasar </w:t>
      </w:r>
      <w:r w:rsidRPr="000C2653">
        <w:rPr>
          <w:b w:val="0"/>
          <w:bCs w:val="0"/>
          <w:sz w:val="24"/>
          <w:szCs w:val="24"/>
        </w:rPr>
        <w:t xml:space="preserve">adalah </w:t>
      </w:r>
      <w:bookmarkStart w:id="10" w:name="_Hlk49159270"/>
      <w:bookmarkStart w:id="11" w:name="_Hlk49160014"/>
      <w:r w:rsidRPr="000C2653">
        <w:rPr>
          <w:b w:val="0"/>
          <w:bCs w:val="0"/>
          <w:iCs/>
          <w:sz w:val="24"/>
          <w:szCs w:val="24"/>
        </w:rPr>
        <w:t xml:space="preserve">Dimensi </w:t>
      </w:r>
      <w:proofErr w:type="spellStart"/>
      <w:r w:rsidRPr="000C2653">
        <w:rPr>
          <w:b w:val="0"/>
          <w:bCs w:val="0"/>
          <w:iCs/>
          <w:sz w:val="24"/>
          <w:szCs w:val="24"/>
          <w:lang w:val="en-US"/>
        </w:rPr>
        <w:t>Orientasi</w:t>
      </w:r>
      <w:proofErr w:type="spellEnd"/>
      <w:r w:rsidRPr="000C2653">
        <w:rPr>
          <w:b w:val="0"/>
          <w:bCs w:val="0"/>
          <w:iCs/>
          <w:sz w:val="24"/>
          <w:szCs w:val="24"/>
          <w:lang w:val="en-US"/>
        </w:rPr>
        <w:t xml:space="preserve"> </w:t>
      </w:r>
      <w:proofErr w:type="spellStart"/>
      <w:r w:rsidRPr="000C2653">
        <w:rPr>
          <w:b w:val="0"/>
          <w:bCs w:val="0"/>
          <w:iCs/>
          <w:sz w:val="24"/>
          <w:szCs w:val="24"/>
          <w:lang w:val="en-US"/>
        </w:rPr>
        <w:t>Pelanggan</w:t>
      </w:r>
      <w:proofErr w:type="spellEnd"/>
      <w:r w:rsidRPr="000C2653">
        <w:rPr>
          <w:b w:val="0"/>
          <w:bCs w:val="0"/>
          <w:iCs/>
          <w:sz w:val="24"/>
          <w:szCs w:val="24"/>
          <w:lang w:val="en-US"/>
        </w:rPr>
        <w:t xml:space="preserve"> dan </w:t>
      </w:r>
      <w:bookmarkStart w:id="12" w:name="_Hlk49160074"/>
      <w:bookmarkEnd w:id="10"/>
      <w:bookmarkEnd w:id="11"/>
      <w:proofErr w:type="spellStart"/>
      <w:r w:rsidRPr="000C2653">
        <w:rPr>
          <w:b w:val="0"/>
          <w:bCs w:val="0"/>
          <w:sz w:val="24"/>
          <w:szCs w:val="24"/>
          <w:lang w:val="en-US"/>
        </w:rPr>
        <w:t>dimensi</w:t>
      </w:r>
      <w:proofErr w:type="spellEnd"/>
      <w:r w:rsidRPr="000C2653">
        <w:rPr>
          <w:b w:val="0"/>
          <w:bCs w:val="0"/>
          <w:sz w:val="24"/>
          <w:szCs w:val="24"/>
        </w:rPr>
        <w:t xml:space="preserve"> yang terendah yaitu dalam </w:t>
      </w:r>
      <w:r w:rsidRPr="000C2653">
        <w:rPr>
          <w:b w:val="0"/>
          <w:bCs w:val="0"/>
          <w:iCs/>
          <w:sz w:val="24"/>
          <w:szCs w:val="24"/>
        </w:rPr>
        <w:t xml:space="preserve">Dimensi </w:t>
      </w:r>
      <w:proofErr w:type="spellStart"/>
      <w:r w:rsidRPr="000C2653">
        <w:rPr>
          <w:b w:val="0"/>
          <w:bCs w:val="0"/>
          <w:iCs/>
          <w:sz w:val="24"/>
          <w:szCs w:val="24"/>
          <w:lang w:val="en-US"/>
        </w:rPr>
        <w:t>Orientasi</w:t>
      </w:r>
      <w:proofErr w:type="spellEnd"/>
      <w:r w:rsidRPr="000C2653">
        <w:rPr>
          <w:b w:val="0"/>
          <w:bCs w:val="0"/>
          <w:iCs/>
          <w:sz w:val="24"/>
          <w:szCs w:val="24"/>
          <w:lang w:val="en-US"/>
        </w:rPr>
        <w:t xml:space="preserve"> </w:t>
      </w:r>
      <w:proofErr w:type="spellStart"/>
      <w:r w:rsidRPr="000C2653">
        <w:rPr>
          <w:b w:val="0"/>
          <w:bCs w:val="0"/>
          <w:iCs/>
          <w:sz w:val="24"/>
          <w:szCs w:val="24"/>
          <w:lang w:val="en-US"/>
        </w:rPr>
        <w:t>Pesaing</w:t>
      </w:r>
      <w:proofErr w:type="spellEnd"/>
      <w:r w:rsidRPr="000C2653">
        <w:rPr>
          <w:b w:val="0"/>
          <w:bCs w:val="0"/>
          <w:iCs/>
          <w:sz w:val="24"/>
          <w:szCs w:val="24"/>
          <w:lang w:val="en-US"/>
        </w:rPr>
        <w:t xml:space="preserve">. </w:t>
      </w:r>
      <w:bookmarkStart w:id="13" w:name="_Hlk84341295"/>
      <w:r w:rsidRPr="000C2653">
        <w:rPr>
          <w:b w:val="0"/>
          <w:bCs w:val="0"/>
          <w:iCs/>
          <w:sz w:val="24"/>
          <w:szCs w:val="24"/>
        </w:rPr>
        <w:t>Sedangka</w:t>
      </w:r>
      <w:r w:rsidRPr="000C2653">
        <w:rPr>
          <w:b w:val="0"/>
          <w:bCs w:val="0"/>
          <w:iCs/>
          <w:sz w:val="24"/>
          <w:szCs w:val="24"/>
          <w:lang w:val="en-US"/>
        </w:rPr>
        <w:t xml:space="preserve">n </w:t>
      </w:r>
      <w:r w:rsidRPr="000C2653">
        <w:rPr>
          <w:b w:val="0"/>
          <w:bCs w:val="0"/>
          <w:iCs/>
          <w:sz w:val="24"/>
          <w:szCs w:val="24"/>
        </w:rPr>
        <w:t>kedua indikator terkuatnya</w:t>
      </w:r>
      <w:r w:rsidRPr="000C2653">
        <w:rPr>
          <w:b w:val="0"/>
          <w:bCs w:val="0"/>
          <w:iCs/>
          <w:sz w:val="24"/>
          <w:szCs w:val="24"/>
          <w:lang w:val="en-US"/>
        </w:rPr>
        <w:t xml:space="preserve"> </w:t>
      </w:r>
      <w:r w:rsidRPr="000C2653">
        <w:rPr>
          <w:b w:val="0"/>
          <w:bCs w:val="0"/>
          <w:iCs/>
          <w:sz w:val="24"/>
          <w:szCs w:val="24"/>
        </w:rPr>
        <w:t>adalah</w:t>
      </w:r>
      <w:r w:rsidRPr="000C2653">
        <w:rPr>
          <w:b w:val="0"/>
          <w:bCs w:val="0"/>
          <w:iCs/>
          <w:sz w:val="24"/>
          <w:szCs w:val="24"/>
          <w:lang w:val="en-US"/>
        </w:rPr>
        <w:t xml:space="preserve"> </w:t>
      </w:r>
      <w:proofErr w:type="spellStart"/>
      <w:r w:rsidRPr="000C2653">
        <w:rPr>
          <w:b w:val="0"/>
          <w:bCs w:val="0"/>
          <w:iCs/>
          <w:sz w:val="24"/>
          <w:szCs w:val="24"/>
          <w:lang w:val="en-US"/>
        </w:rPr>
        <w:t>indikator</w:t>
      </w:r>
      <w:proofErr w:type="spellEnd"/>
      <w:r w:rsidRPr="000C2653">
        <w:rPr>
          <w:b w:val="0"/>
          <w:bCs w:val="0"/>
          <w:iCs/>
          <w:sz w:val="24"/>
          <w:szCs w:val="24"/>
          <w:lang w:val="en-US"/>
        </w:rPr>
        <w:t xml:space="preserve"> </w:t>
      </w:r>
      <w:proofErr w:type="spellStart"/>
      <w:r w:rsidRPr="000C2653">
        <w:rPr>
          <w:b w:val="0"/>
          <w:bCs w:val="0"/>
          <w:iCs/>
          <w:sz w:val="24"/>
          <w:szCs w:val="24"/>
          <w:lang w:val="en-ID"/>
        </w:rPr>
        <w:t>informasi</w:t>
      </w:r>
      <w:proofErr w:type="spellEnd"/>
      <w:r w:rsidRPr="000C2653">
        <w:rPr>
          <w:b w:val="0"/>
          <w:bCs w:val="0"/>
          <w:iCs/>
          <w:sz w:val="24"/>
          <w:szCs w:val="24"/>
          <w:lang w:val="en-ID"/>
        </w:rPr>
        <w:t xml:space="preserve"> </w:t>
      </w:r>
      <w:proofErr w:type="spellStart"/>
      <w:r w:rsidRPr="000C2653">
        <w:rPr>
          <w:b w:val="0"/>
          <w:bCs w:val="0"/>
          <w:iCs/>
          <w:sz w:val="24"/>
          <w:szCs w:val="24"/>
          <w:lang w:val="en-ID"/>
        </w:rPr>
        <w:t>mengenai</w:t>
      </w:r>
      <w:proofErr w:type="spellEnd"/>
      <w:r w:rsidRPr="000C2653">
        <w:rPr>
          <w:b w:val="0"/>
          <w:bCs w:val="0"/>
          <w:iCs/>
          <w:sz w:val="24"/>
          <w:szCs w:val="24"/>
          <w:lang w:val="en-ID"/>
        </w:rPr>
        <w:t xml:space="preserve"> </w:t>
      </w:r>
      <w:proofErr w:type="spellStart"/>
      <w:r w:rsidRPr="000C2653">
        <w:rPr>
          <w:b w:val="0"/>
          <w:bCs w:val="0"/>
          <w:iCs/>
          <w:sz w:val="24"/>
          <w:szCs w:val="24"/>
          <w:lang w:val="en-ID"/>
        </w:rPr>
        <w:t>pesaing</w:t>
      </w:r>
      <w:proofErr w:type="spellEnd"/>
      <w:r w:rsidRPr="000C2653">
        <w:rPr>
          <w:b w:val="0"/>
          <w:bCs w:val="0"/>
          <w:iCs/>
          <w:sz w:val="24"/>
          <w:szCs w:val="24"/>
          <w:lang w:val="en-ID"/>
        </w:rPr>
        <w:t xml:space="preserve"> dan </w:t>
      </w:r>
      <w:proofErr w:type="spellStart"/>
      <w:r w:rsidRPr="000C2653">
        <w:rPr>
          <w:b w:val="0"/>
          <w:bCs w:val="0"/>
          <w:iCs/>
          <w:sz w:val="24"/>
          <w:szCs w:val="24"/>
          <w:lang w:val="en-ID"/>
        </w:rPr>
        <w:t>indikator</w:t>
      </w:r>
      <w:proofErr w:type="spellEnd"/>
      <w:r w:rsidRPr="000C2653">
        <w:rPr>
          <w:b w:val="0"/>
          <w:bCs w:val="0"/>
          <w:iCs/>
          <w:sz w:val="24"/>
          <w:szCs w:val="24"/>
          <w:lang w:val="en-ID"/>
        </w:rPr>
        <w:t xml:space="preserve"> </w:t>
      </w:r>
      <w:proofErr w:type="spellStart"/>
      <w:r w:rsidRPr="000C2653">
        <w:rPr>
          <w:b w:val="0"/>
          <w:bCs w:val="0"/>
          <w:iCs/>
          <w:sz w:val="24"/>
          <w:szCs w:val="24"/>
          <w:lang w:val="en-ID"/>
        </w:rPr>
        <w:t>penargetan</w:t>
      </w:r>
      <w:proofErr w:type="spellEnd"/>
      <w:r w:rsidRPr="000C2653">
        <w:rPr>
          <w:b w:val="0"/>
          <w:bCs w:val="0"/>
          <w:iCs/>
          <w:sz w:val="24"/>
          <w:szCs w:val="24"/>
          <w:lang w:val="en-ID"/>
        </w:rPr>
        <w:t xml:space="preserve"> </w:t>
      </w:r>
      <w:proofErr w:type="spellStart"/>
      <w:r w:rsidRPr="000C2653">
        <w:rPr>
          <w:b w:val="0"/>
          <w:bCs w:val="0"/>
          <w:iCs/>
          <w:sz w:val="24"/>
          <w:szCs w:val="24"/>
          <w:lang w:val="en-ID"/>
        </w:rPr>
        <w:t>kelompok</w:t>
      </w:r>
      <w:proofErr w:type="spellEnd"/>
      <w:r w:rsidRPr="000C2653">
        <w:rPr>
          <w:b w:val="0"/>
          <w:bCs w:val="0"/>
          <w:iCs/>
          <w:sz w:val="24"/>
          <w:szCs w:val="24"/>
          <w:lang w:val="en-ID"/>
        </w:rPr>
        <w:t xml:space="preserve"> </w:t>
      </w:r>
      <w:proofErr w:type="spellStart"/>
      <w:r w:rsidRPr="000C2653">
        <w:rPr>
          <w:b w:val="0"/>
          <w:bCs w:val="0"/>
          <w:iCs/>
          <w:sz w:val="24"/>
          <w:szCs w:val="24"/>
          <w:lang w:val="en-ID"/>
        </w:rPr>
        <w:t>dalam</w:t>
      </w:r>
      <w:proofErr w:type="spellEnd"/>
      <w:r w:rsidRPr="000C2653">
        <w:rPr>
          <w:b w:val="0"/>
          <w:bCs w:val="0"/>
          <w:iCs/>
          <w:sz w:val="24"/>
          <w:szCs w:val="24"/>
          <w:lang w:val="en-ID"/>
        </w:rPr>
        <w:t xml:space="preserve"> </w:t>
      </w:r>
      <w:proofErr w:type="spellStart"/>
      <w:r w:rsidRPr="000C2653">
        <w:rPr>
          <w:b w:val="0"/>
          <w:bCs w:val="0"/>
          <w:iCs/>
          <w:sz w:val="24"/>
          <w:szCs w:val="24"/>
          <w:lang w:val="en-ID"/>
        </w:rPr>
        <w:t>persaingan</w:t>
      </w:r>
      <w:proofErr w:type="spellEnd"/>
      <w:r w:rsidRPr="000C2653">
        <w:rPr>
          <w:b w:val="0"/>
          <w:bCs w:val="0"/>
          <w:iCs/>
          <w:sz w:val="24"/>
          <w:szCs w:val="24"/>
          <w:lang w:val="en-ID"/>
        </w:rPr>
        <w:t xml:space="preserve">. Adapun </w:t>
      </w:r>
      <w:r w:rsidRPr="000C2653">
        <w:rPr>
          <w:b w:val="0"/>
          <w:bCs w:val="0"/>
          <w:iCs/>
          <w:sz w:val="24"/>
          <w:szCs w:val="24"/>
        </w:rPr>
        <w:t>indikator terlemahnya</w:t>
      </w:r>
      <w:r w:rsidRPr="000C2653">
        <w:rPr>
          <w:b w:val="0"/>
          <w:bCs w:val="0"/>
          <w:iCs/>
          <w:sz w:val="24"/>
          <w:szCs w:val="24"/>
          <w:lang w:val="en-US"/>
        </w:rPr>
        <w:t xml:space="preserve"> </w:t>
      </w:r>
      <w:r w:rsidRPr="000C2653">
        <w:rPr>
          <w:b w:val="0"/>
          <w:bCs w:val="0"/>
          <w:iCs/>
          <w:sz w:val="24"/>
          <w:szCs w:val="24"/>
        </w:rPr>
        <w:t xml:space="preserve">adalah </w:t>
      </w:r>
      <w:bookmarkEnd w:id="13"/>
      <w:proofErr w:type="spellStart"/>
      <w:r w:rsidRPr="000C2653">
        <w:rPr>
          <w:b w:val="0"/>
          <w:bCs w:val="0"/>
          <w:iCs/>
          <w:sz w:val="24"/>
          <w:szCs w:val="24"/>
          <w:lang w:val="en-US"/>
        </w:rPr>
        <w:t>indikator</w:t>
      </w:r>
      <w:proofErr w:type="spellEnd"/>
      <w:r w:rsidRPr="000C2653">
        <w:rPr>
          <w:b w:val="0"/>
          <w:bCs w:val="0"/>
          <w:iCs/>
          <w:sz w:val="24"/>
          <w:szCs w:val="24"/>
          <w:lang w:val="en-US"/>
        </w:rPr>
        <w:t xml:space="preserve"> </w:t>
      </w:r>
      <w:proofErr w:type="spellStart"/>
      <w:r w:rsidRPr="000C2653">
        <w:rPr>
          <w:b w:val="0"/>
          <w:bCs w:val="0"/>
          <w:iCs/>
          <w:sz w:val="24"/>
          <w:szCs w:val="24"/>
          <w:lang w:val="en-ID"/>
        </w:rPr>
        <w:t>komitmen</w:t>
      </w:r>
      <w:proofErr w:type="spellEnd"/>
      <w:r w:rsidRPr="000C2653">
        <w:rPr>
          <w:b w:val="0"/>
          <w:bCs w:val="0"/>
          <w:iCs/>
          <w:sz w:val="24"/>
          <w:szCs w:val="24"/>
          <w:lang w:val="en-ID"/>
        </w:rPr>
        <w:t xml:space="preserve"> </w:t>
      </w:r>
      <w:proofErr w:type="spellStart"/>
      <w:r w:rsidRPr="000C2653">
        <w:rPr>
          <w:b w:val="0"/>
          <w:bCs w:val="0"/>
          <w:iCs/>
          <w:sz w:val="24"/>
          <w:szCs w:val="24"/>
          <w:lang w:val="en-ID"/>
        </w:rPr>
        <w:t>pemenuhan</w:t>
      </w:r>
      <w:proofErr w:type="spellEnd"/>
      <w:r w:rsidRPr="000C2653">
        <w:rPr>
          <w:b w:val="0"/>
          <w:bCs w:val="0"/>
          <w:iCs/>
          <w:sz w:val="24"/>
          <w:szCs w:val="24"/>
          <w:lang w:val="en-ID"/>
        </w:rPr>
        <w:t xml:space="preserve"> </w:t>
      </w:r>
      <w:proofErr w:type="spellStart"/>
      <w:r w:rsidRPr="000C2653">
        <w:rPr>
          <w:b w:val="0"/>
          <w:bCs w:val="0"/>
          <w:iCs/>
          <w:sz w:val="24"/>
          <w:szCs w:val="24"/>
          <w:lang w:val="en-ID"/>
        </w:rPr>
        <w:t>kebutuhan</w:t>
      </w:r>
      <w:proofErr w:type="spellEnd"/>
      <w:r w:rsidRPr="000C2653">
        <w:rPr>
          <w:b w:val="0"/>
          <w:bCs w:val="0"/>
          <w:iCs/>
          <w:sz w:val="24"/>
          <w:szCs w:val="24"/>
          <w:lang w:val="en-ID"/>
        </w:rPr>
        <w:t xml:space="preserve"> </w:t>
      </w:r>
      <w:proofErr w:type="spellStart"/>
      <w:r w:rsidRPr="000C2653">
        <w:rPr>
          <w:b w:val="0"/>
          <w:bCs w:val="0"/>
          <w:iCs/>
          <w:sz w:val="24"/>
          <w:szCs w:val="24"/>
          <w:lang w:val="en-ID"/>
        </w:rPr>
        <w:t>pelanggan</w:t>
      </w:r>
      <w:proofErr w:type="spellEnd"/>
      <w:r w:rsidRPr="000C2653">
        <w:rPr>
          <w:b w:val="0"/>
          <w:bCs w:val="0"/>
          <w:iCs/>
          <w:sz w:val="24"/>
          <w:szCs w:val="24"/>
          <w:lang w:val="en-ID"/>
        </w:rPr>
        <w:t xml:space="preserve"> dan </w:t>
      </w:r>
      <w:proofErr w:type="spellStart"/>
      <w:r w:rsidRPr="000C2653">
        <w:rPr>
          <w:b w:val="0"/>
          <w:bCs w:val="0"/>
          <w:iCs/>
          <w:sz w:val="24"/>
          <w:szCs w:val="24"/>
          <w:lang w:val="en-ID"/>
        </w:rPr>
        <w:t>indikator</w:t>
      </w:r>
      <w:proofErr w:type="spellEnd"/>
      <w:r w:rsidRPr="000C2653">
        <w:rPr>
          <w:b w:val="0"/>
          <w:bCs w:val="0"/>
          <w:iCs/>
          <w:sz w:val="24"/>
          <w:szCs w:val="24"/>
          <w:lang w:val="en-ID"/>
        </w:rPr>
        <w:t xml:space="preserve"> </w:t>
      </w:r>
      <w:proofErr w:type="spellStart"/>
      <w:r w:rsidRPr="000C2653">
        <w:rPr>
          <w:b w:val="0"/>
          <w:bCs w:val="0"/>
          <w:iCs/>
          <w:sz w:val="24"/>
          <w:szCs w:val="24"/>
          <w:lang w:val="en-ID"/>
        </w:rPr>
        <w:t>pelayanan</w:t>
      </w:r>
      <w:proofErr w:type="spellEnd"/>
      <w:r w:rsidRPr="000C2653">
        <w:rPr>
          <w:b w:val="0"/>
          <w:bCs w:val="0"/>
          <w:iCs/>
          <w:sz w:val="24"/>
          <w:szCs w:val="24"/>
          <w:lang w:val="en-ID"/>
        </w:rPr>
        <w:t xml:space="preserve"> </w:t>
      </w:r>
      <w:proofErr w:type="spellStart"/>
      <w:r w:rsidRPr="000C2653">
        <w:rPr>
          <w:b w:val="0"/>
          <w:bCs w:val="0"/>
          <w:iCs/>
          <w:sz w:val="24"/>
          <w:szCs w:val="24"/>
          <w:lang w:val="en-ID"/>
        </w:rPr>
        <w:t>kepada</w:t>
      </w:r>
      <w:proofErr w:type="spellEnd"/>
      <w:r w:rsidRPr="000C2653">
        <w:rPr>
          <w:b w:val="0"/>
          <w:bCs w:val="0"/>
          <w:iCs/>
          <w:sz w:val="24"/>
          <w:szCs w:val="24"/>
          <w:lang w:val="en-ID"/>
        </w:rPr>
        <w:t xml:space="preserve"> </w:t>
      </w:r>
      <w:proofErr w:type="spellStart"/>
      <w:r w:rsidRPr="000C2653">
        <w:rPr>
          <w:b w:val="0"/>
          <w:bCs w:val="0"/>
          <w:iCs/>
          <w:sz w:val="24"/>
          <w:szCs w:val="24"/>
          <w:lang w:val="en-ID"/>
        </w:rPr>
        <w:t>pelanggan</w:t>
      </w:r>
      <w:proofErr w:type="spellEnd"/>
      <w:r w:rsidRPr="000C2653">
        <w:rPr>
          <w:b w:val="0"/>
          <w:bCs w:val="0"/>
          <w:iCs/>
          <w:sz w:val="24"/>
          <w:szCs w:val="24"/>
          <w:lang w:val="en-ID"/>
        </w:rPr>
        <w:t xml:space="preserve">. </w:t>
      </w:r>
    </w:p>
    <w:p w14:paraId="6992E59B"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sz w:val="24"/>
          <w:szCs w:val="24"/>
          <w:lang w:val="fi-FI"/>
        </w:rPr>
      </w:pPr>
      <w:proofErr w:type="spellStart"/>
      <w:r w:rsidRPr="000C2653">
        <w:rPr>
          <w:rFonts w:ascii="Arial" w:hAnsi="Arial" w:cs="Arial"/>
          <w:sz w:val="24"/>
          <w:szCs w:val="24"/>
        </w:rPr>
        <w:t>Kondisi</w:t>
      </w:r>
      <w:proofErr w:type="spellEnd"/>
      <w:r w:rsidRPr="000C2653">
        <w:rPr>
          <w:rFonts w:ascii="Arial" w:hAnsi="Arial" w:cs="Arial"/>
          <w:sz w:val="24"/>
          <w:szCs w:val="24"/>
        </w:rPr>
        <w:t xml:space="preserve"> </w:t>
      </w:r>
      <w:bookmarkEnd w:id="12"/>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Kewirausahaan</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pelaku usaha mikro jenis usaha makanan dan minuman di Metropolitan Bandung Raya </w:t>
      </w:r>
      <w:proofErr w:type="spellStart"/>
      <w:r w:rsidRPr="000C2653">
        <w:rPr>
          <w:rFonts w:ascii="Arial" w:eastAsiaTheme="minorEastAsia" w:hAnsi="Arial" w:cs="Arial"/>
          <w:kern w:val="24"/>
          <w:sz w:val="24"/>
          <w:szCs w:val="24"/>
        </w:rPr>
        <w:t>b</w:t>
      </w:r>
      <w:r w:rsidRPr="000C2653">
        <w:rPr>
          <w:rFonts w:ascii="Arial" w:hAnsi="Arial" w:cs="Arial"/>
          <w:sz w:val="24"/>
          <w:szCs w:val="24"/>
        </w:rPr>
        <w:t>erada</w:t>
      </w:r>
      <w:proofErr w:type="spellEnd"/>
      <w:r w:rsidRPr="000C2653">
        <w:rPr>
          <w:rFonts w:ascii="Arial" w:hAnsi="Arial" w:cs="Arial"/>
          <w:sz w:val="24"/>
          <w:szCs w:val="24"/>
        </w:rPr>
        <w:t xml:space="preserve"> pada </w:t>
      </w:r>
      <w:proofErr w:type="spellStart"/>
      <w:r w:rsidRPr="000C2653">
        <w:rPr>
          <w:rFonts w:ascii="Arial" w:hAnsi="Arial" w:cs="Arial"/>
          <w:sz w:val="24"/>
          <w:szCs w:val="24"/>
        </w:rPr>
        <w:t>kategori</w:t>
      </w:r>
      <w:proofErr w:type="spellEnd"/>
      <w:r w:rsidRPr="000C2653">
        <w:rPr>
          <w:rFonts w:ascii="Arial" w:hAnsi="Arial" w:cs="Arial"/>
          <w:sz w:val="24"/>
          <w:szCs w:val="24"/>
        </w:rPr>
        <w:t xml:space="preserve"> </w:t>
      </w:r>
      <w:proofErr w:type="spellStart"/>
      <w:r w:rsidRPr="000C2653">
        <w:rPr>
          <w:rFonts w:ascii="Arial" w:hAnsi="Arial" w:cs="Arial"/>
          <w:sz w:val="24"/>
          <w:szCs w:val="24"/>
        </w:rPr>
        <w:t>cukup</w:t>
      </w:r>
      <w:proofErr w:type="spellEnd"/>
      <w:r w:rsidRPr="000C2653">
        <w:rPr>
          <w:rFonts w:ascii="Arial" w:hAnsi="Arial" w:cs="Arial"/>
          <w:sz w:val="24"/>
          <w:szCs w:val="24"/>
        </w:rPr>
        <w:t xml:space="preserve"> </w:t>
      </w:r>
      <w:proofErr w:type="spellStart"/>
      <w:r w:rsidRPr="000C2653">
        <w:rPr>
          <w:rFonts w:ascii="Arial" w:hAnsi="Arial" w:cs="Arial"/>
          <w:sz w:val="24"/>
          <w:szCs w:val="24"/>
        </w:rPr>
        <w:t>baik</w:t>
      </w:r>
      <w:proofErr w:type="spellEnd"/>
      <w:r w:rsidRPr="000C2653">
        <w:rPr>
          <w:rFonts w:ascii="Arial" w:hAnsi="Arial" w:cs="Arial"/>
          <w:noProof/>
          <w:sz w:val="24"/>
          <w:szCs w:val="24"/>
        </w:rPr>
        <w:t xml:space="preserve"> menuju baik</w:t>
      </w:r>
      <w:r w:rsidRPr="000C2653">
        <w:rPr>
          <w:rFonts w:ascii="Arial" w:hAnsi="Arial" w:cs="Arial"/>
          <w:sz w:val="24"/>
          <w:szCs w:val="24"/>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tertinggi</w:t>
      </w:r>
      <w:proofErr w:type="spellEnd"/>
      <w:r w:rsidRPr="000C2653">
        <w:rPr>
          <w:rFonts w:ascii="Arial" w:hAnsi="Arial" w:cs="Arial"/>
          <w:sz w:val="24"/>
          <w:szCs w:val="24"/>
        </w:rPr>
        <w:t xml:space="preserve"> </w:t>
      </w:r>
      <w:proofErr w:type="spellStart"/>
      <w:r w:rsidRPr="000C2653">
        <w:rPr>
          <w:rFonts w:ascii="Arial" w:hAnsi="Arial" w:cs="Arial"/>
          <w:sz w:val="24"/>
          <w:szCs w:val="24"/>
        </w:rPr>
        <w:t>dalam</w:t>
      </w:r>
      <w:proofErr w:type="spellEnd"/>
      <w:r w:rsidRPr="000C2653">
        <w:rPr>
          <w:rFonts w:ascii="Arial" w:hAnsi="Arial" w:cs="Arial"/>
          <w:sz w:val="24"/>
          <w:szCs w:val="24"/>
        </w:rPr>
        <w:t xml:space="preserve"> </w:t>
      </w:r>
      <w:proofErr w:type="spellStart"/>
      <w:r w:rsidRPr="000C2653">
        <w:rPr>
          <w:rFonts w:ascii="Arial" w:hAnsi="Arial" w:cs="Arial"/>
          <w:sz w:val="24"/>
          <w:szCs w:val="24"/>
        </w:rPr>
        <w:t>variabel</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Kewirausahaan</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w:t>
      </w:r>
      <w:proofErr w:type="spellStart"/>
      <w:r w:rsidRPr="000C2653">
        <w:rPr>
          <w:rFonts w:ascii="Arial" w:hAnsi="Arial" w:cs="Arial"/>
          <w:sz w:val="24"/>
          <w:szCs w:val="24"/>
        </w:rPr>
        <w:t>Kemandirian</w:t>
      </w:r>
      <w:proofErr w:type="spellEnd"/>
      <w:r w:rsidRPr="000C2653">
        <w:rPr>
          <w:rFonts w:ascii="Arial" w:hAnsi="Arial" w:cs="Arial"/>
          <w:sz w:val="24"/>
          <w:szCs w:val="24"/>
        </w:rPr>
        <w:t xml:space="preserve"> dan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terendah</w:t>
      </w:r>
      <w:proofErr w:type="spellEnd"/>
      <w:r w:rsidRPr="000C2653">
        <w:rPr>
          <w:rFonts w:ascii="Arial" w:hAnsi="Arial" w:cs="Arial"/>
          <w:sz w:val="24"/>
          <w:szCs w:val="24"/>
        </w:rPr>
        <w:t xml:space="preserve"> </w:t>
      </w:r>
      <w:proofErr w:type="spellStart"/>
      <w:r w:rsidRPr="000C2653">
        <w:rPr>
          <w:rFonts w:ascii="Arial" w:hAnsi="Arial" w:cs="Arial"/>
          <w:sz w:val="24"/>
          <w:szCs w:val="24"/>
        </w:rPr>
        <w:t>yaitu</w:t>
      </w:r>
      <w:proofErr w:type="spellEnd"/>
      <w:r w:rsidRPr="000C2653">
        <w:rPr>
          <w:rFonts w:ascii="Arial" w:hAnsi="Arial" w:cs="Arial"/>
          <w:sz w:val="24"/>
          <w:szCs w:val="24"/>
        </w:rPr>
        <w:t xml:space="preserve"> </w:t>
      </w:r>
      <w:proofErr w:type="spellStart"/>
      <w:r w:rsidRPr="000C2653">
        <w:rPr>
          <w:rFonts w:ascii="Arial" w:hAnsi="Arial" w:cs="Arial"/>
          <w:sz w:val="24"/>
          <w:szCs w:val="24"/>
        </w:rPr>
        <w:t>dalam</w:t>
      </w:r>
      <w:proofErr w:type="spellEnd"/>
      <w:r w:rsidRPr="000C2653">
        <w:rPr>
          <w:rFonts w:ascii="Arial" w:hAnsi="Arial" w:cs="Arial"/>
          <w:sz w:val="24"/>
          <w:szCs w:val="24"/>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w:t>
      </w:r>
      <w:proofErr w:type="spellStart"/>
      <w:r w:rsidRPr="000C2653">
        <w:rPr>
          <w:rFonts w:ascii="Arial" w:hAnsi="Arial" w:cs="Arial"/>
          <w:sz w:val="24"/>
          <w:szCs w:val="24"/>
        </w:rPr>
        <w:t>pengambilan</w:t>
      </w:r>
      <w:proofErr w:type="spellEnd"/>
      <w:r w:rsidRPr="000C2653">
        <w:rPr>
          <w:rFonts w:ascii="Arial" w:hAnsi="Arial" w:cs="Arial"/>
          <w:sz w:val="24"/>
          <w:szCs w:val="24"/>
        </w:rPr>
        <w:t xml:space="preserve"> </w:t>
      </w:r>
      <w:proofErr w:type="spellStart"/>
      <w:r w:rsidRPr="000C2653">
        <w:rPr>
          <w:rFonts w:ascii="Arial" w:hAnsi="Arial" w:cs="Arial"/>
          <w:sz w:val="24"/>
          <w:szCs w:val="24"/>
        </w:rPr>
        <w:t>resiko</w:t>
      </w:r>
      <w:proofErr w:type="spellEnd"/>
      <w:r w:rsidRPr="000C2653">
        <w:rPr>
          <w:rFonts w:ascii="Arial" w:hAnsi="Arial" w:cs="Arial"/>
          <w:sz w:val="24"/>
          <w:szCs w:val="24"/>
        </w:rPr>
        <w:t xml:space="preserve">. </w:t>
      </w:r>
      <w:proofErr w:type="spellStart"/>
      <w:r w:rsidRPr="000C2653">
        <w:rPr>
          <w:rFonts w:ascii="Arial" w:hAnsi="Arial" w:cs="Arial"/>
          <w:sz w:val="24"/>
          <w:szCs w:val="24"/>
        </w:rPr>
        <w:t>Sedangkan</w:t>
      </w:r>
      <w:proofErr w:type="spellEnd"/>
      <w:r w:rsidRPr="000C2653">
        <w:rPr>
          <w:rFonts w:ascii="Arial" w:hAnsi="Arial" w:cs="Arial"/>
          <w:sz w:val="24"/>
          <w:szCs w:val="24"/>
        </w:rPr>
        <w:t xml:space="preserve"> </w:t>
      </w:r>
      <w:proofErr w:type="spellStart"/>
      <w:r w:rsidRPr="000C2653">
        <w:rPr>
          <w:rFonts w:ascii="Arial" w:hAnsi="Arial" w:cs="Arial"/>
          <w:sz w:val="24"/>
          <w:szCs w:val="24"/>
        </w:rPr>
        <w:t>kedua</w:t>
      </w:r>
      <w:proofErr w:type="spellEnd"/>
      <w:r w:rsidRPr="000C2653">
        <w:rPr>
          <w:rFonts w:ascii="Arial" w:hAnsi="Arial" w:cs="Arial"/>
          <w:sz w:val="24"/>
          <w:szCs w:val="24"/>
        </w:rPr>
        <w:t xml:space="preserve">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terkuatnya</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r w:rsidRPr="000C2653">
        <w:rPr>
          <w:rFonts w:ascii="Arial" w:hAnsi="Arial" w:cs="Arial"/>
          <w:sz w:val="24"/>
          <w:szCs w:val="24"/>
          <w:lang w:val="fi-FI"/>
        </w:rPr>
        <w:t>tim bekerja secara mandiri dan indikator memanfaatkan setiap peluang.</w:t>
      </w:r>
      <w:r w:rsidRPr="000C2653">
        <w:rPr>
          <w:rFonts w:ascii="Arial" w:hAnsi="Arial" w:cs="Arial"/>
          <w:sz w:val="24"/>
          <w:szCs w:val="24"/>
        </w:rPr>
        <w:t xml:space="preserve"> Adapun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terlemahnya</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pengurangan</w:t>
      </w:r>
      <w:proofErr w:type="spellEnd"/>
      <w:r w:rsidRPr="000C2653">
        <w:rPr>
          <w:rFonts w:ascii="Arial" w:hAnsi="Arial" w:cs="Arial"/>
          <w:sz w:val="24"/>
          <w:szCs w:val="24"/>
        </w:rPr>
        <w:t xml:space="preserve"> </w:t>
      </w:r>
      <w:proofErr w:type="spellStart"/>
      <w:r w:rsidRPr="000C2653">
        <w:rPr>
          <w:rFonts w:ascii="Arial" w:hAnsi="Arial" w:cs="Arial"/>
          <w:sz w:val="24"/>
          <w:szCs w:val="24"/>
        </w:rPr>
        <w:t>resiko</w:t>
      </w:r>
      <w:proofErr w:type="spellEnd"/>
      <w:r w:rsidRPr="000C2653">
        <w:rPr>
          <w:rFonts w:ascii="Arial" w:hAnsi="Arial" w:cs="Arial"/>
          <w:sz w:val="24"/>
          <w:szCs w:val="24"/>
        </w:rPr>
        <w:t xml:space="preserve"> </w:t>
      </w:r>
      <w:proofErr w:type="spellStart"/>
      <w:r w:rsidRPr="000C2653">
        <w:rPr>
          <w:rFonts w:ascii="Arial" w:hAnsi="Arial" w:cs="Arial"/>
          <w:sz w:val="24"/>
          <w:szCs w:val="24"/>
        </w:rPr>
        <w:t>bisnis</w:t>
      </w:r>
      <w:proofErr w:type="spellEnd"/>
      <w:r w:rsidRPr="000C2653">
        <w:rPr>
          <w:rFonts w:ascii="Arial" w:hAnsi="Arial" w:cs="Arial"/>
          <w:sz w:val="24"/>
          <w:szCs w:val="24"/>
        </w:rPr>
        <w:t xml:space="preserve"> dan </w:t>
      </w:r>
      <w:proofErr w:type="spellStart"/>
      <w:r w:rsidRPr="000C2653">
        <w:rPr>
          <w:rFonts w:ascii="Arial" w:hAnsi="Arial" w:cs="Arial"/>
          <w:sz w:val="24"/>
          <w:szCs w:val="24"/>
        </w:rPr>
        <w:t>usaha</w:t>
      </w:r>
      <w:proofErr w:type="spellEnd"/>
      <w:r w:rsidRPr="000C2653">
        <w:rPr>
          <w:rFonts w:ascii="Arial" w:hAnsi="Arial" w:cs="Arial"/>
          <w:sz w:val="24"/>
          <w:szCs w:val="24"/>
        </w:rPr>
        <w:t xml:space="preserve"> </w:t>
      </w:r>
      <w:proofErr w:type="spellStart"/>
      <w:r w:rsidRPr="000C2653">
        <w:rPr>
          <w:rFonts w:ascii="Arial" w:hAnsi="Arial" w:cs="Arial"/>
          <w:sz w:val="24"/>
          <w:szCs w:val="24"/>
        </w:rPr>
        <w:t>beresiko</w:t>
      </w:r>
      <w:proofErr w:type="spellEnd"/>
      <w:r w:rsidRPr="000C2653">
        <w:rPr>
          <w:rFonts w:ascii="Arial" w:hAnsi="Arial" w:cs="Arial"/>
          <w:sz w:val="24"/>
          <w:szCs w:val="24"/>
        </w:rPr>
        <w:t xml:space="preserve"> </w:t>
      </w:r>
      <w:proofErr w:type="spellStart"/>
      <w:r w:rsidRPr="000C2653">
        <w:rPr>
          <w:rFonts w:ascii="Arial" w:hAnsi="Arial" w:cs="Arial"/>
          <w:sz w:val="24"/>
          <w:szCs w:val="24"/>
        </w:rPr>
        <w:t>rendah</w:t>
      </w:r>
      <w:proofErr w:type="spellEnd"/>
      <w:r w:rsidRPr="000C2653">
        <w:rPr>
          <w:rFonts w:ascii="Arial" w:hAnsi="Arial" w:cs="Arial"/>
          <w:sz w:val="24"/>
          <w:szCs w:val="24"/>
        </w:rPr>
        <w:t>.</w:t>
      </w:r>
    </w:p>
    <w:p w14:paraId="437F61B2"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b/>
          <w:bCs/>
          <w:sz w:val="24"/>
          <w:szCs w:val="24"/>
        </w:rPr>
      </w:pPr>
      <w:proofErr w:type="spellStart"/>
      <w:r w:rsidRPr="000C2653">
        <w:rPr>
          <w:rFonts w:ascii="Arial" w:hAnsi="Arial" w:cs="Arial"/>
          <w:sz w:val="24"/>
          <w:szCs w:val="24"/>
        </w:rPr>
        <w:t>Kondisi</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Pembelajaran</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pelaku usaha mikro jenis usaha makanan dan minuman di Metropolitan Bandung Raya </w:t>
      </w:r>
      <w:proofErr w:type="spellStart"/>
      <w:r w:rsidRPr="000C2653">
        <w:rPr>
          <w:rFonts w:ascii="Arial" w:eastAsiaTheme="minorEastAsia" w:hAnsi="Arial" w:cs="Arial"/>
          <w:kern w:val="24"/>
          <w:sz w:val="24"/>
          <w:szCs w:val="24"/>
        </w:rPr>
        <w:t>b</w:t>
      </w:r>
      <w:r w:rsidRPr="000C2653">
        <w:rPr>
          <w:rFonts w:ascii="Arial" w:hAnsi="Arial" w:cs="Arial"/>
          <w:sz w:val="24"/>
          <w:szCs w:val="24"/>
        </w:rPr>
        <w:t>erada</w:t>
      </w:r>
      <w:proofErr w:type="spellEnd"/>
      <w:r w:rsidRPr="000C2653">
        <w:rPr>
          <w:rFonts w:ascii="Arial" w:hAnsi="Arial" w:cs="Arial"/>
          <w:sz w:val="24"/>
          <w:szCs w:val="24"/>
        </w:rPr>
        <w:t xml:space="preserve"> pada </w:t>
      </w:r>
      <w:proofErr w:type="spellStart"/>
      <w:r w:rsidRPr="000C2653">
        <w:rPr>
          <w:rFonts w:ascii="Arial" w:hAnsi="Arial" w:cs="Arial"/>
          <w:sz w:val="24"/>
          <w:szCs w:val="24"/>
        </w:rPr>
        <w:t>kategori</w:t>
      </w:r>
      <w:proofErr w:type="spellEnd"/>
      <w:r w:rsidRPr="000C2653">
        <w:rPr>
          <w:rFonts w:ascii="Arial" w:hAnsi="Arial" w:cs="Arial"/>
          <w:sz w:val="24"/>
          <w:szCs w:val="24"/>
        </w:rPr>
        <w:t xml:space="preserve"> </w:t>
      </w:r>
      <w:proofErr w:type="spellStart"/>
      <w:r w:rsidRPr="000C2653">
        <w:rPr>
          <w:rFonts w:ascii="Arial" w:hAnsi="Arial" w:cs="Arial"/>
          <w:sz w:val="24"/>
          <w:szCs w:val="24"/>
        </w:rPr>
        <w:t>cukup</w:t>
      </w:r>
      <w:proofErr w:type="spellEnd"/>
      <w:r w:rsidRPr="000C2653">
        <w:rPr>
          <w:rFonts w:ascii="Arial" w:hAnsi="Arial" w:cs="Arial"/>
          <w:sz w:val="24"/>
          <w:szCs w:val="24"/>
        </w:rPr>
        <w:t xml:space="preserve"> </w:t>
      </w:r>
      <w:proofErr w:type="spellStart"/>
      <w:r w:rsidRPr="000C2653">
        <w:rPr>
          <w:rFonts w:ascii="Arial" w:hAnsi="Arial" w:cs="Arial"/>
          <w:sz w:val="24"/>
          <w:szCs w:val="24"/>
        </w:rPr>
        <w:t>baik</w:t>
      </w:r>
      <w:proofErr w:type="spellEnd"/>
      <w:r w:rsidRPr="000C2653">
        <w:rPr>
          <w:rFonts w:ascii="Arial" w:hAnsi="Arial" w:cs="Arial"/>
          <w:noProof/>
          <w:sz w:val="24"/>
          <w:szCs w:val="24"/>
        </w:rPr>
        <w:t xml:space="preserve"> menuju baik</w:t>
      </w:r>
      <w:r w:rsidRPr="000C2653">
        <w:rPr>
          <w:rFonts w:ascii="Arial" w:hAnsi="Arial" w:cs="Arial"/>
          <w:sz w:val="24"/>
          <w:szCs w:val="24"/>
          <w:lang w:val="fi-FI"/>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tertinggi</w:t>
      </w:r>
      <w:proofErr w:type="spellEnd"/>
      <w:r w:rsidRPr="000C2653">
        <w:rPr>
          <w:rFonts w:ascii="Arial" w:hAnsi="Arial" w:cs="Arial"/>
          <w:sz w:val="24"/>
          <w:szCs w:val="24"/>
        </w:rPr>
        <w:t xml:space="preserve"> </w:t>
      </w:r>
      <w:proofErr w:type="spellStart"/>
      <w:r w:rsidRPr="000C2653">
        <w:rPr>
          <w:rFonts w:ascii="Arial" w:hAnsi="Arial" w:cs="Arial"/>
          <w:sz w:val="24"/>
          <w:szCs w:val="24"/>
        </w:rPr>
        <w:t>dalam</w:t>
      </w:r>
      <w:proofErr w:type="spellEnd"/>
      <w:r w:rsidRPr="000C2653">
        <w:rPr>
          <w:rFonts w:ascii="Arial" w:hAnsi="Arial" w:cs="Arial"/>
          <w:sz w:val="24"/>
          <w:szCs w:val="24"/>
        </w:rPr>
        <w:t xml:space="preserve"> </w:t>
      </w:r>
      <w:proofErr w:type="spellStart"/>
      <w:r w:rsidRPr="000C2653">
        <w:rPr>
          <w:rFonts w:ascii="Arial" w:hAnsi="Arial" w:cs="Arial"/>
          <w:sz w:val="24"/>
          <w:szCs w:val="24"/>
        </w:rPr>
        <w:t>variabel</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Pembelajaran</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w:t>
      </w:r>
      <w:proofErr w:type="spellStart"/>
      <w:r w:rsidRPr="000C2653">
        <w:rPr>
          <w:rFonts w:ascii="Arial" w:hAnsi="Arial" w:cs="Arial"/>
          <w:sz w:val="24"/>
          <w:szCs w:val="24"/>
        </w:rPr>
        <w:t>komitmen</w:t>
      </w:r>
      <w:proofErr w:type="spellEnd"/>
      <w:r w:rsidRPr="000C2653">
        <w:rPr>
          <w:rFonts w:ascii="Arial" w:hAnsi="Arial" w:cs="Arial"/>
          <w:sz w:val="24"/>
          <w:szCs w:val="24"/>
        </w:rPr>
        <w:t xml:space="preserve"> </w:t>
      </w:r>
      <w:proofErr w:type="spellStart"/>
      <w:r w:rsidRPr="000C2653">
        <w:rPr>
          <w:rFonts w:ascii="Arial" w:hAnsi="Arial" w:cs="Arial"/>
          <w:sz w:val="24"/>
          <w:szCs w:val="24"/>
        </w:rPr>
        <w:t>belajar</w:t>
      </w:r>
      <w:proofErr w:type="spellEnd"/>
      <w:r w:rsidRPr="000C2653">
        <w:rPr>
          <w:rFonts w:ascii="Arial" w:hAnsi="Arial" w:cs="Arial"/>
          <w:sz w:val="24"/>
          <w:szCs w:val="24"/>
        </w:rPr>
        <w:t xml:space="preserve"> dan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terendah</w:t>
      </w:r>
      <w:proofErr w:type="spellEnd"/>
      <w:r w:rsidRPr="000C2653">
        <w:rPr>
          <w:rFonts w:ascii="Arial" w:hAnsi="Arial" w:cs="Arial"/>
          <w:sz w:val="24"/>
          <w:szCs w:val="24"/>
        </w:rPr>
        <w:t xml:space="preserve"> </w:t>
      </w:r>
      <w:proofErr w:type="spellStart"/>
      <w:r w:rsidRPr="000C2653">
        <w:rPr>
          <w:rFonts w:ascii="Arial" w:hAnsi="Arial" w:cs="Arial"/>
          <w:sz w:val="24"/>
          <w:szCs w:val="24"/>
        </w:rPr>
        <w:t>yaitu</w:t>
      </w:r>
      <w:proofErr w:type="spellEnd"/>
      <w:r w:rsidRPr="000C2653">
        <w:rPr>
          <w:rFonts w:ascii="Arial" w:hAnsi="Arial" w:cs="Arial"/>
          <w:sz w:val="24"/>
          <w:szCs w:val="24"/>
        </w:rPr>
        <w:t xml:space="preserve"> </w:t>
      </w:r>
      <w:proofErr w:type="spellStart"/>
      <w:r w:rsidRPr="000C2653">
        <w:rPr>
          <w:rFonts w:ascii="Arial" w:hAnsi="Arial" w:cs="Arial"/>
          <w:sz w:val="24"/>
          <w:szCs w:val="24"/>
        </w:rPr>
        <w:t>dalam</w:t>
      </w:r>
      <w:proofErr w:type="spellEnd"/>
      <w:r w:rsidRPr="000C2653">
        <w:rPr>
          <w:rFonts w:ascii="Arial" w:hAnsi="Arial" w:cs="Arial"/>
          <w:sz w:val="24"/>
          <w:szCs w:val="24"/>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w:t>
      </w:r>
      <w:proofErr w:type="spellStart"/>
      <w:r w:rsidRPr="000C2653">
        <w:rPr>
          <w:rFonts w:ascii="Arial" w:hAnsi="Arial" w:cs="Arial"/>
          <w:sz w:val="24"/>
          <w:szCs w:val="24"/>
        </w:rPr>
        <w:t>visi</w:t>
      </w:r>
      <w:proofErr w:type="spellEnd"/>
      <w:r w:rsidRPr="000C2653">
        <w:rPr>
          <w:rFonts w:ascii="Arial" w:hAnsi="Arial" w:cs="Arial"/>
          <w:sz w:val="24"/>
          <w:szCs w:val="24"/>
        </w:rPr>
        <w:t xml:space="preserve"> </w:t>
      </w:r>
      <w:proofErr w:type="spellStart"/>
      <w:r w:rsidRPr="000C2653">
        <w:rPr>
          <w:rFonts w:ascii="Arial" w:hAnsi="Arial" w:cs="Arial"/>
          <w:sz w:val="24"/>
          <w:szCs w:val="24"/>
        </w:rPr>
        <w:t>bersama</w:t>
      </w:r>
      <w:proofErr w:type="spellEnd"/>
      <w:r w:rsidRPr="000C2653">
        <w:rPr>
          <w:rFonts w:ascii="Arial" w:hAnsi="Arial" w:cs="Arial"/>
          <w:sz w:val="24"/>
          <w:szCs w:val="24"/>
        </w:rPr>
        <w:t xml:space="preserve">. </w:t>
      </w:r>
      <w:proofErr w:type="spellStart"/>
      <w:r w:rsidRPr="000C2653">
        <w:rPr>
          <w:rFonts w:ascii="Arial" w:hAnsi="Arial" w:cs="Arial"/>
          <w:sz w:val="24"/>
          <w:szCs w:val="24"/>
        </w:rPr>
        <w:t>Sedangkan</w:t>
      </w:r>
      <w:proofErr w:type="spellEnd"/>
      <w:r w:rsidRPr="000C2653">
        <w:rPr>
          <w:rFonts w:ascii="Arial" w:hAnsi="Arial" w:cs="Arial"/>
          <w:sz w:val="24"/>
          <w:szCs w:val="24"/>
        </w:rPr>
        <w:t xml:space="preserve"> </w:t>
      </w:r>
      <w:proofErr w:type="spellStart"/>
      <w:r w:rsidRPr="000C2653">
        <w:rPr>
          <w:rFonts w:ascii="Arial" w:hAnsi="Arial" w:cs="Arial"/>
          <w:sz w:val="24"/>
          <w:szCs w:val="24"/>
        </w:rPr>
        <w:t>kedua</w:t>
      </w:r>
      <w:proofErr w:type="spellEnd"/>
      <w:r w:rsidRPr="000C2653">
        <w:rPr>
          <w:rFonts w:ascii="Arial" w:hAnsi="Arial" w:cs="Arial"/>
          <w:sz w:val="24"/>
          <w:szCs w:val="24"/>
        </w:rPr>
        <w:t xml:space="preserve">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terkuatnya</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kemampuan belajar mengenai hal baru dan indikator pembelajaran dari nilai sebagai kunci kemajuanusaha. </w:t>
      </w:r>
      <w:r w:rsidRPr="000C2653">
        <w:rPr>
          <w:rFonts w:ascii="Arial" w:hAnsi="Arial" w:cs="Arial"/>
          <w:sz w:val="24"/>
          <w:szCs w:val="24"/>
        </w:rPr>
        <w:t xml:space="preserve">Adapun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terlemahnya</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menilai kualitas keputusan dalam aktivitas usaha dan indikator kemampuan belajar akan menjadi keunggulan kompetitif. </w:t>
      </w:r>
      <w:r w:rsidRPr="000C2653">
        <w:rPr>
          <w:rFonts w:ascii="Arial" w:hAnsi="Arial" w:cs="Arial"/>
          <w:sz w:val="24"/>
          <w:szCs w:val="24"/>
        </w:rPr>
        <w:t xml:space="preserve"> </w:t>
      </w:r>
    </w:p>
    <w:p w14:paraId="08D3C335"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sz w:val="24"/>
          <w:szCs w:val="24"/>
        </w:rPr>
      </w:pPr>
      <w:proofErr w:type="spellStart"/>
      <w:r w:rsidRPr="000C2653">
        <w:rPr>
          <w:rFonts w:ascii="Arial" w:hAnsi="Arial" w:cs="Arial"/>
          <w:sz w:val="24"/>
          <w:szCs w:val="24"/>
        </w:rPr>
        <w:t>Kondisi</w:t>
      </w:r>
      <w:proofErr w:type="spellEnd"/>
      <w:r w:rsidRPr="000C2653">
        <w:rPr>
          <w:rFonts w:ascii="Arial" w:hAnsi="Arial" w:cs="Arial"/>
          <w:sz w:val="24"/>
          <w:szCs w:val="24"/>
        </w:rPr>
        <w:t xml:space="preserve"> </w:t>
      </w:r>
      <w:proofErr w:type="spellStart"/>
      <w:r w:rsidRPr="000C2653">
        <w:rPr>
          <w:rFonts w:ascii="Arial" w:hAnsi="Arial" w:cs="Arial"/>
          <w:sz w:val="24"/>
          <w:szCs w:val="24"/>
        </w:rPr>
        <w:t>Inovasi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pelaku usaha mikro jenis usaha makanan dan minuman di Metropolitan Bandung Raya </w:t>
      </w:r>
      <w:proofErr w:type="spellStart"/>
      <w:r w:rsidRPr="000C2653">
        <w:rPr>
          <w:rFonts w:ascii="Arial" w:eastAsiaTheme="minorEastAsia" w:hAnsi="Arial" w:cs="Arial"/>
          <w:kern w:val="24"/>
          <w:sz w:val="24"/>
          <w:szCs w:val="24"/>
        </w:rPr>
        <w:t>b</w:t>
      </w:r>
      <w:r w:rsidRPr="000C2653">
        <w:rPr>
          <w:rFonts w:ascii="Arial" w:hAnsi="Arial" w:cs="Arial"/>
          <w:sz w:val="24"/>
          <w:szCs w:val="24"/>
        </w:rPr>
        <w:t>erada</w:t>
      </w:r>
      <w:proofErr w:type="spellEnd"/>
      <w:r w:rsidRPr="000C2653">
        <w:rPr>
          <w:rFonts w:ascii="Arial" w:hAnsi="Arial" w:cs="Arial"/>
          <w:sz w:val="24"/>
          <w:szCs w:val="24"/>
        </w:rPr>
        <w:t xml:space="preserve"> pada </w:t>
      </w:r>
      <w:proofErr w:type="spellStart"/>
      <w:r w:rsidRPr="000C2653">
        <w:rPr>
          <w:rFonts w:ascii="Arial" w:hAnsi="Arial" w:cs="Arial"/>
          <w:sz w:val="24"/>
          <w:szCs w:val="24"/>
        </w:rPr>
        <w:t>kategori</w:t>
      </w:r>
      <w:proofErr w:type="spellEnd"/>
      <w:r w:rsidRPr="000C2653">
        <w:rPr>
          <w:rFonts w:ascii="Arial" w:hAnsi="Arial" w:cs="Arial"/>
          <w:sz w:val="24"/>
          <w:szCs w:val="24"/>
        </w:rPr>
        <w:t xml:space="preserve"> </w:t>
      </w:r>
      <w:proofErr w:type="spellStart"/>
      <w:r w:rsidRPr="000C2653">
        <w:rPr>
          <w:rFonts w:ascii="Arial" w:hAnsi="Arial" w:cs="Arial"/>
          <w:sz w:val="24"/>
          <w:szCs w:val="24"/>
        </w:rPr>
        <w:t>cukup</w:t>
      </w:r>
      <w:proofErr w:type="spellEnd"/>
      <w:r w:rsidRPr="000C2653">
        <w:rPr>
          <w:rFonts w:ascii="Arial" w:hAnsi="Arial" w:cs="Arial"/>
          <w:sz w:val="24"/>
          <w:szCs w:val="24"/>
        </w:rPr>
        <w:t xml:space="preserve"> </w:t>
      </w:r>
      <w:proofErr w:type="spellStart"/>
      <w:r w:rsidRPr="000C2653">
        <w:rPr>
          <w:rFonts w:ascii="Arial" w:hAnsi="Arial" w:cs="Arial"/>
          <w:sz w:val="24"/>
          <w:szCs w:val="24"/>
        </w:rPr>
        <w:t>baik</w:t>
      </w:r>
      <w:proofErr w:type="spellEnd"/>
      <w:r w:rsidRPr="000C2653">
        <w:rPr>
          <w:rFonts w:ascii="Arial" w:hAnsi="Arial" w:cs="Arial"/>
          <w:noProof/>
          <w:sz w:val="24"/>
          <w:szCs w:val="24"/>
        </w:rPr>
        <w:t xml:space="preserve"> menuju baik</w:t>
      </w:r>
      <w:r w:rsidRPr="000C2653">
        <w:rPr>
          <w:rFonts w:ascii="Arial" w:hAnsi="Arial" w:cs="Arial"/>
          <w:sz w:val="24"/>
          <w:szCs w:val="24"/>
          <w:lang w:val="fi-FI"/>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tertinggi</w:t>
      </w:r>
      <w:proofErr w:type="spellEnd"/>
      <w:r w:rsidRPr="000C2653">
        <w:rPr>
          <w:rFonts w:ascii="Arial" w:hAnsi="Arial" w:cs="Arial"/>
          <w:sz w:val="24"/>
          <w:szCs w:val="24"/>
        </w:rPr>
        <w:t xml:space="preserve"> </w:t>
      </w:r>
      <w:proofErr w:type="spellStart"/>
      <w:r w:rsidRPr="000C2653">
        <w:rPr>
          <w:rFonts w:ascii="Arial" w:hAnsi="Arial" w:cs="Arial"/>
          <w:sz w:val="24"/>
          <w:szCs w:val="24"/>
        </w:rPr>
        <w:t>dalam</w:t>
      </w:r>
      <w:proofErr w:type="spellEnd"/>
      <w:r w:rsidRPr="000C2653">
        <w:rPr>
          <w:rFonts w:ascii="Arial" w:hAnsi="Arial" w:cs="Arial"/>
          <w:sz w:val="24"/>
          <w:szCs w:val="24"/>
        </w:rPr>
        <w:t xml:space="preserve"> </w:t>
      </w:r>
      <w:proofErr w:type="spellStart"/>
      <w:r w:rsidRPr="000C2653">
        <w:rPr>
          <w:rFonts w:ascii="Arial" w:hAnsi="Arial" w:cs="Arial"/>
          <w:sz w:val="24"/>
          <w:szCs w:val="24"/>
        </w:rPr>
        <w:t>variabel</w:t>
      </w:r>
      <w:proofErr w:type="spellEnd"/>
      <w:r w:rsidRPr="000C2653">
        <w:rPr>
          <w:rFonts w:ascii="Arial" w:hAnsi="Arial" w:cs="Arial"/>
          <w:sz w:val="24"/>
          <w:szCs w:val="24"/>
        </w:rPr>
        <w:t xml:space="preserve"> </w:t>
      </w:r>
      <w:proofErr w:type="spellStart"/>
      <w:r w:rsidRPr="000C2653">
        <w:rPr>
          <w:rFonts w:ascii="Arial" w:hAnsi="Arial" w:cs="Arial"/>
          <w:sz w:val="24"/>
          <w:szCs w:val="24"/>
        </w:rPr>
        <w:t>Inovasi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w:t>
      </w:r>
      <w:proofErr w:type="spellStart"/>
      <w:r w:rsidRPr="000C2653">
        <w:rPr>
          <w:rFonts w:ascii="Arial" w:hAnsi="Arial" w:cs="Arial"/>
          <w:iCs/>
          <w:sz w:val="24"/>
          <w:szCs w:val="24"/>
        </w:rPr>
        <w:t>inovasi</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inkremental</w:t>
      </w:r>
      <w:proofErr w:type="spellEnd"/>
      <w:r w:rsidRPr="000C2653">
        <w:rPr>
          <w:rFonts w:ascii="Arial" w:hAnsi="Arial" w:cs="Arial"/>
          <w:iCs/>
          <w:sz w:val="24"/>
          <w:szCs w:val="24"/>
        </w:rPr>
        <w:t xml:space="preserve"> </w:t>
      </w:r>
      <w:r w:rsidRPr="000C2653">
        <w:rPr>
          <w:rFonts w:ascii="Arial" w:hAnsi="Arial" w:cs="Arial"/>
          <w:sz w:val="24"/>
          <w:szCs w:val="24"/>
        </w:rPr>
        <w:t xml:space="preserve">dan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terendah</w:t>
      </w:r>
      <w:proofErr w:type="spellEnd"/>
      <w:r w:rsidRPr="000C2653">
        <w:rPr>
          <w:rFonts w:ascii="Arial" w:hAnsi="Arial" w:cs="Arial"/>
          <w:sz w:val="24"/>
          <w:szCs w:val="24"/>
        </w:rPr>
        <w:t xml:space="preserve"> </w:t>
      </w:r>
      <w:proofErr w:type="spellStart"/>
      <w:r w:rsidRPr="000C2653">
        <w:rPr>
          <w:rFonts w:ascii="Arial" w:hAnsi="Arial" w:cs="Arial"/>
          <w:sz w:val="24"/>
          <w:szCs w:val="24"/>
        </w:rPr>
        <w:t>yaitu</w:t>
      </w:r>
      <w:proofErr w:type="spellEnd"/>
      <w:r w:rsidRPr="000C2653">
        <w:rPr>
          <w:rFonts w:ascii="Arial" w:hAnsi="Arial" w:cs="Arial"/>
          <w:sz w:val="24"/>
          <w:szCs w:val="24"/>
        </w:rPr>
        <w:t xml:space="preserve"> </w:t>
      </w:r>
      <w:proofErr w:type="spellStart"/>
      <w:r w:rsidRPr="000C2653">
        <w:rPr>
          <w:rFonts w:ascii="Arial" w:hAnsi="Arial" w:cs="Arial"/>
          <w:sz w:val="24"/>
          <w:szCs w:val="24"/>
        </w:rPr>
        <w:t>inovasi</w:t>
      </w:r>
      <w:proofErr w:type="spellEnd"/>
      <w:r w:rsidRPr="000C2653">
        <w:rPr>
          <w:rFonts w:ascii="Arial" w:hAnsi="Arial" w:cs="Arial"/>
          <w:sz w:val="24"/>
          <w:szCs w:val="24"/>
        </w:rPr>
        <w:t xml:space="preserve"> </w:t>
      </w:r>
      <w:proofErr w:type="spellStart"/>
      <w:r w:rsidRPr="000C2653">
        <w:rPr>
          <w:rFonts w:ascii="Arial" w:hAnsi="Arial" w:cs="Arial"/>
          <w:sz w:val="24"/>
          <w:szCs w:val="24"/>
        </w:rPr>
        <w:t>radikal</w:t>
      </w:r>
      <w:proofErr w:type="spellEnd"/>
      <w:r w:rsidRPr="000C2653">
        <w:rPr>
          <w:rFonts w:ascii="Arial" w:hAnsi="Arial" w:cs="Arial"/>
          <w:sz w:val="24"/>
          <w:szCs w:val="24"/>
        </w:rPr>
        <w:t xml:space="preserve"> </w:t>
      </w:r>
      <w:proofErr w:type="spellStart"/>
      <w:r w:rsidRPr="000C2653">
        <w:rPr>
          <w:rFonts w:ascii="Arial" w:hAnsi="Arial" w:cs="Arial"/>
          <w:iCs/>
          <w:sz w:val="24"/>
          <w:szCs w:val="24"/>
        </w:rPr>
        <w:t>Sedangkan</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kedua</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indikator</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terkuatnya</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adalah</w:t>
      </w:r>
      <w:proofErr w:type="spellEnd"/>
      <w:r w:rsidRPr="000C2653">
        <w:rPr>
          <w:rFonts w:ascii="Arial" w:hAnsi="Arial" w:cs="Arial"/>
          <w:iCs/>
          <w:sz w:val="24"/>
          <w:szCs w:val="24"/>
        </w:rPr>
        <w:t xml:space="preserve"> </w:t>
      </w:r>
      <w:proofErr w:type="spellStart"/>
      <w:r w:rsidRPr="000C2653">
        <w:rPr>
          <w:rFonts w:ascii="Arial" w:hAnsi="Arial" w:cs="Arial"/>
          <w:iCs/>
          <w:sz w:val="24"/>
          <w:szCs w:val="24"/>
          <w:lang w:val="en-ID"/>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menciptakan</w:t>
      </w:r>
      <w:proofErr w:type="spellEnd"/>
      <w:r w:rsidRPr="000C2653">
        <w:rPr>
          <w:rFonts w:ascii="Arial" w:hAnsi="Arial" w:cs="Arial"/>
          <w:sz w:val="24"/>
          <w:szCs w:val="24"/>
        </w:rPr>
        <w:t xml:space="preserve"> </w:t>
      </w:r>
      <w:proofErr w:type="spellStart"/>
      <w:r w:rsidRPr="000C2653">
        <w:rPr>
          <w:rFonts w:ascii="Arial" w:hAnsi="Arial" w:cs="Arial"/>
          <w:sz w:val="24"/>
          <w:szCs w:val="24"/>
        </w:rPr>
        <w:t>sesuatu</w:t>
      </w:r>
      <w:proofErr w:type="spellEnd"/>
      <w:r w:rsidRPr="000C2653">
        <w:rPr>
          <w:rFonts w:ascii="Arial" w:hAnsi="Arial" w:cs="Arial"/>
          <w:sz w:val="24"/>
          <w:szCs w:val="24"/>
        </w:rPr>
        <w:t xml:space="preserve"> yang </w:t>
      </w:r>
      <w:proofErr w:type="spellStart"/>
      <w:r w:rsidRPr="000C2653">
        <w:rPr>
          <w:rFonts w:ascii="Arial" w:hAnsi="Arial" w:cs="Arial"/>
          <w:sz w:val="24"/>
          <w:szCs w:val="24"/>
        </w:rPr>
        <w:t>berbeda</w:t>
      </w:r>
      <w:proofErr w:type="spellEnd"/>
      <w:r w:rsidRPr="000C2653">
        <w:rPr>
          <w:rFonts w:ascii="Arial" w:hAnsi="Arial" w:cs="Arial"/>
          <w:sz w:val="24"/>
          <w:szCs w:val="24"/>
        </w:rPr>
        <w:t xml:space="preserve"> </w:t>
      </w:r>
      <w:proofErr w:type="spellStart"/>
      <w:r w:rsidRPr="000C2653">
        <w:rPr>
          <w:rFonts w:ascii="Arial" w:hAnsi="Arial" w:cs="Arial"/>
          <w:sz w:val="24"/>
          <w:szCs w:val="24"/>
        </w:rPr>
        <w:t>dari</w:t>
      </w:r>
      <w:proofErr w:type="spellEnd"/>
      <w:r w:rsidRPr="000C2653">
        <w:rPr>
          <w:rFonts w:ascii="Arial" w:hAnsi="Arial" w:cs="Arial"/>
          <w:sz w:val="24"/>
          <w:szCs w:val="24"/>
        </w:rPr>
        <w:t xml:space="preserve"> </w:t>
      </w:r>
      <w:proofErr w:type="spellStart"/>
      <w:r w:rsidRPr="000C2653">
        <w:rPr>
          <w:rFonts w:ascii="Arial" w:hAnsi="Arial" w:cs="Arial"/>
          <w:sz w:val="24"/>
          <w:szCs w:val="24"/>
        </w:rPr>
        <w:t>pesaing</w:t>
      </w:r>
      <w:proofErr w:type="spellEnd"/>
      <w:r w:rsidRPr="000C2653">
        <w:rPr>
          <w:rFonts w:ascii="Arial" w:hAnsi="Arial" w:cs="Arial"/>
          <w:sz w:val="24"/>
          <w:szCs w:val="24"/>
        </w:rPr>
        <w:t xml:space="preserve"> dan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mengembangkan</w:t>
      </w:r>
      <w:proofErr w:type="spellEnd"/>
      <w:r w:rsidRPr="000C2653">
        <w:rPr>
          <w:rFonts w:ascii="Arial" w:hAnsi="Arial" w:cs="Arial"/>
          <w:sz w:val="24"/>
          <w:szCs w:val="24"/>
        </w:rPr>
        <w:t xml:space="preserve"> </w:t>
      </w:r>
      <w:proofErr w:type="spellStart"/>
      <w:r w:rsidRPr="000C2653">
        <w:rPr>
          <w:rFonts w:ascii="Arial" w:hAnsi="Arial" w:cs="Arial"/>
          <w:sz w:val="24"/>
          <w:szCs w:val="24"/>
        </w:rPr>
        <w:t>produk</w:t>
      </w:r>
      <w:proofErr w:type="spellEnd"/>
      <w:r w:rsidRPr="000C2653">
        <w:rPr>
          <w:rFonts w:ascii="Arial" w:hAnsi="Arial" w:cs="Arial"/>
          <w:sz w:val="24"/>
          <w:szCs w:val="24"/>
        </w:rPr>
        <w:t xml:space="preserve"> yang </w:t>
      </w:r>
      <w:proofErr w:type="spellStart"/>
      <w:r w:rsidRPr="000C2653">
        <w:rPr>
          <w:rFonts w:ascii="Arial" w:hAnsi="Arial" w:cs="Arial"/>
          <w:sz w:val="24"/>
          <w:szCs w:val="24"/>
        </w:rPr>
        <w:t>belum</w:t>
      </w:r>
      <w:proofErr w:type="spellEnd"/>
      <w:r w:rsidRPr="000C2653">
        <w:rPr>
          <w:rFonts w:ascii="Arial" w:hAnsi="Arial" w:cs="Arial"/>
          <w:sz w:val="24"/>
          <w:szCs w:val="24"/>
        </w:rPr>
        <w:t xml:space="preserve"> </w:t>
      </w:r>
      <w:proofErr w:type="spellStart"/>
      <w:r w:rsidRPr="000C2653">
        <w:rPr>
          <w:rFonts w:ascii="Arial" w:hAnsi="Arial" w:cs="Arial"/>
          <w:sz w:val="24"/>
          <w:szCs w:val="24"/>
        </w:rPr>
        <w:t>dibuat</w:t>
      </w:r>
      <w:proofErr w:type="spellEnd"/>
      <w:r w:rsidRPr="000C2653">
        <w:rPr>
          <w:rFonts w:ascii="Arial" w:hAnsi="Arial" w:cs="Arial"/>
          <w:sz w:val="24"/>
          <w:szCs w:val="24"/>
        </w:rPr>
        <w:t xml:space="preserve"> oleh </w:t>
      </w:r>
      <w:proofErr w:type="spellStart"/>
      <w:r w:rsidRPr="000C2653">
        <w:rPr>
          <w:rFonts w:ascii="Arial" w:hAnsi="Arial" w:cs="Arial"/>
          <w:sz w:val="24"/>
          <w:szCs w:val="24"/>
        </w:rPr>
        <w:t>pesaing</w:t>
      </w:r>
      <w:proofErr w:type="spellEnd"/>
      <w:r w:rsidRPr="000C2653">
        <w:rPr>
          <w:rFonts w:ascii="Arial" w:hAnsi="Arial" w:cs="Arial"/>
          <w:iCs/>
          <w:sz w:val="24"/>
          <w:szCs w:val="24"/>
          <w:lang w:val="en-ID"/>
        </w:rPr>
        <w:t xml:space="preserve">. Adapun </w:t>
      </w:r>
      <w:proofErr w:type="spellStart"/>
      <w:r w:rsidRPr="000C2653">
        <w:rPr>
          <w:rFonts w:ascii="Arial" w:hAnsi="Arial" w:cs="Arial"/>
          <w:iCs/>
          <w:sz w:val="24"/>
          <w:szCs w:val="24"/>
        </w:rPr>
        <w:t>indikator</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terlemahnya</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adalah</w:t>
      </w:r>
      <w:proofErr w:type="spellEnd"/>
      <w:r w:rsidRPr="000C2653">
        <w:rPr>
          <w:rFonts w:ascii="Arial" w:hAnsi="Arial" w:cs="Arial"/>
          <w:iCs/>
          <w:sz w:val="24"/>
          <w:szCs w:val="24"/>
        </w:rPr>
        <w:t xml:space="preserve"> </w:t>
      </w:r>
      <w:proofErr w:type="spellStart"/>
      <w:r w:rsidRPr="000C2653">
        <w:rPr>
          <w:rFonts w:ascii="Arial" w:hAnsi="Arial" w:cs="Arial"/>
          <w:iCs/>
          <w:sz w:val="24"/>
          <w:szCs w:val="24"/>
          <w:lang w:val="en-ID"/>
        </w:rPr>
        <w:t>indikator</w:t>
      </w:r>
      <w:proofErr w:type="spellEnd"/>
      <w:r w:rsidRPr="000C2653">
        <w:rPr>
          <w:rFonts w:ascii="Arial" w:hAnsi="Arial" w:cs="Arial"/>
          <w:iCs/>
          <w:sz w:val="24"/>
          <w:szCs w:val="24"/>
          <w:lang w:val="en-ID"/>
        </w:rPr>
        <w:t xml:space="preserve"> </w:t>
      </w:r>
      <w:proofErr w:type="spellStart"/>
      <w:r w:rsidRPr="000C2653">
        <w:rPr>
          <w:rFonts w:ascii="Arial" w:hAnsi="Arial" w:cs="Arial"/>
          <w:sz w:val="24"/>
          <w:szCs w:val="24"/>
        </w:rPr>
        <w:lastRenderedPageBreak/>
        <w:t>menemukan</w:t>
      </w:r>
      <w:proofErr w:type="spellEnd"/>
      <w:r w:rsidRPr="000C2653">
        <w:rPr>
          <w:rFonts w:ascii="Arial" w:hAnsi="Arial" w:cs="Arial"/>
          <w:sz w:val="24"/>
          <w:szCs w:val="24"/>
        </w:rPr>
        <w:t xml:space="preserve"> </w:t>
      </w:r>
      <w:proofErr w:type="spellStart"/>
      <w:r w:rsidRPr="000C2653">
        <w:rPr>
          <w:rFonts w:ascii="Arial" w:hAnsi="Arial" w:cs="Arial"/>
          <w:sz w:val="24"/>
          <w:szCs w:val="24"/>
        </w:rPr>
        <w:t>sumber</w:t>
      </w:r>
      <w:proofErr w:type="spellEnd"/>
      <w:r w:rsidRPr="000C2653">
        <w:rPr>
          <w:rFonts w:ascii="Arial" w:hAnsi="Arial" w:cs="Arial"/>
          <w:sz w:val="24"/>
          <w:szCs w:val="24"/>
        </w:rPr>
        <w:t xml:space="preserve"> </w:t>
      </w:r>
      <w:proofErr w:type="spellStart"/>
      <w:r w:rsidRPr="000C2653">
        <w:rPr>
          <w:rFonts w:ascii="Arial" w:hAnsi="Arial" w:cs="Arial"/>
          <w:sz w:val="24"/>
          <w:szCs w:val="24"/>
        </w:rPr>
        <w:t>pasokan</w:t>
      </w:r>
      <w:proofErr w:type="spellEnd"/>
      <w:r w:rsidRPr="000C2653">
        <w:rPr>
          <w:rFonts w:ascii="Arial" w:hAnsi="Arial" w:cs="Arial"/>
          <w:sz w:val="24"/>
          <w:szCs w:val="24"/>
        </w:rPr>
        <w:t xml:space="preserve"> yang </w:t>
      </w:r>
      <w:proofErr w:type="spellStart"/>
      <w:r w:rsidRPr="000C2653">
        <w:rPr>
          <w:rFonts w:ascii="Arial" w:hAnsi="Arial" w:cs="Arial"/>
          <w:sz w:val="24"/>
          <w:szCs w:val="24"/>
        </w:rPr>
        <w:t>dianggap</w:t>
      </w:r>
      <w:proofErr w:type="spellEnd"/>
      <w:r w:rsidRPr="000C2653">
        <w:rPr>
          <w:rFonts w:ascii="Arial" w:hAnsi="Arial" w:cs="Arial"/>
          <w:sz w:val="24"/>
          <w:szCs w:val="24"/>
        </w:rPr>
        <w:t xml:space="preserve"> </w:t>
      </w:r>
      <w:proofErr w:type="spellStart"/>
      <w:r w:rsidRPr="000C2653">
        <w:rPr>
          <w:rFonts w:ascii="Arial" w:hAnsi="Arial" w:cs="Arial"/>
          <w:sz w:val="24"/>
          <w:szCs w:val="24"/>
        </w:rPr>
        <w:t>baru</w:t>
      </w:r>
      <w:proofErr w:type="spellEnd"/>
      <w:r w:rsidRPr="000C2653">
        <w:rPr>
          <w:rFonts w:ascii="Arial" w:hAnsi="Arial" w:cs="Arial"/>
          <w:sz w:val="24"/>
          <w:szCs w:val="24"/>
        </w:rPr>
        <w:t xml:space="preserve"> dan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memperkenalkan</w:t>
      </w:r>
      <w:proofErr w:type="spellEnd"/>
      <w:r w:rsidRPr="000C2653">
        <w:rPr>
          <w:rFonts w:ascii="Arial" w:hAnsi="Arial" w:cs="Arial"/>
          <w:sz w:val="24"/>
          <w:szCs w:val="24"/>
        </w:rPr>
        <w:t xml:space="preserve"> </w:t>
      </w:r>
      <w:proofErr w:type="spellStart"/>
      <w:r w:rsidRPr="000C2653">
        <w:rPr>
          <w:rFonts w:ascii="Arial" w:hAnsi="Arial" w:cs="Arial"/>
          <w:sz w:val="24"/>
          <w:szCs w:val="24"/>
        </w:rPr>
        <w:t>layanan</w:t>
      </w:r>
      <w:proofErr w:type="spellEnd"/>
      <w:r w:rsidRPr="000C2653">
        <w:rPr>
          <w:rFonts w:ascii="Arial" w:hAnsi="Arial" w:cs="Arial"/>
          <w:sz w:val="24"/>
          <w:szCs w:val="24"/>
        </w:rPr>
        <w:t xml:space="preserve"> yang </w:t>
      </w:r>
      <w:proofErr w:type="spellStart"/>
      <w:r w:rsidRPr="000C2653">
        <w:rPr>
          <w:rFonts w:ascii="Arial" w:hAnsi="Arial" w:cs="Arial"/>
          <w:sz w:val="24"/>
          <w:szCs w:val="24"/>
        </w:rPr>
        <w:t>dianggap</w:t>
      </w:r>
      <w:proofErr w:type="spellEnd"/>
      <w:r w:rsidRPr="000C2653">
        <w:rPr>
          <w:rFonts w:ascii="Arial" w:hAnsi="Arial" w:cs="Arial"/>
          <w:sz w:val="24"/>
          <w:szCs w:val="24"/>
        </w:rPr>
        <w:t xml:space="preserve"> </w:t>
      </w:r>
      <w:proofErr w:type="spellStart"/>
      <w:r w:rsidRPr="000C2653">
        <w:rPr>
          <w:rFonts w:ascii="Arial" w:hAnsi="Arial" w:cs="Arial"/>
          <w:sz w:val="24"/>
          <w:szCs w:val="24"/>
        </w:rPr>
        <w:t>baru</w:t>
      </w:r>
      <w:proofErr w:type="spellEnd"/>
      <w:r w:rsidRPr="000C2653">
        <w:rPr>
          <w:rFonts w:ascii="Arial" w:hAnsi="Arial" w:cs="Arial"/>
          <w:sz w:val="24"/>
          <w:szCs w:val="24"/>
        </w:rPr>
        <w:t>.</w:t>
      </w:r>
    </w:p>
    <w:p w14:paraId="3EF47E0E"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sz w:val="24"/>
          <w:szCs w:val="24"/>
        </w:rPr>
      </w:pPr>
      <w:proofErr w:type="spellStart"/>
      <w:r w:rsidRPr="000C2653">
        <w:rPr>
          <w:rFonts w:ascii="Arial" w:hAnsi="Arial" w:cs="Arial"/>
          <w:sz w:val="24"/>
          <w:szCs w:val="24"/>
        </w:rPr>
        <w:t>Kondisi</w:t>
      </w:r>
      <w:proofErr w:type="spellEnd"/>
      <w:r w:rsidRPr="000C2653">
        <w:rPr>
          <w:rFonts w:ascii="Arial" w:hAnsi="Arial" w:cs="Arial"/>
          <w:sz w:val="24"/>
          <w:szCs w:val="24"/>
        </w:rPr>
        <w:t xml:space="preserve"> Kinerja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pelaku usaha mikro jenis usaha makanan dan minuman di Metropolitan Bandung Raya </w:t>
      </w:r>
      <w:proofErr w:type="spellStart"/>
      <w:r w:rsidRPr="000C2653">
        <w:rPr>
          <w:rFonts w:ascii="Arial" w:eastAsiaTheme="minorEastAsia" w:hAnsi="Arial" w:cs="Arial"/>
          <w:kern w:val="24"/>
          <w:sz w:val="24"/>
          <w:szCs w:val="24"/>
        </w:rPr>
        <w:t>b</w:t>
      </w:r>
      <w:r w:rsidRPr="000C2653">
        <w:rPr>
          <w:rFonts w:ascii="Arial" w:hAnsi="Arial" w:cs="Arial"/>
          <w:sz w:val="24"/>
          <w:szCs w:val="24"/>
        </w:rPr>
        <w:t>erada</w:t>
      </w:r>
      <w:proofErr w:type="spellEnd"/>
      <w:r w:rsidRPr="000C2653">
        <w:rPr>
          <w:rFonts w:ascii="Arial" w:hAnsi="Arial" w:cs="Arial"/>
          <w:sz w:val="24"/>
          <w:szCs w:val="24"/>
        </w:rPr>
        <w:t xml:space="preserve"> pada </w:t>
      </w:r>
      <w:proofErr w:type="spellStart"/>
      <w:r w:rsidRPr="000C2653">
        <w:rPr>
          <w:rFonts w:ascii="Arial" w:hAnsi="Arial" w:cs="Arial"/>
          <w:sz w:val="24"/>
          <w:szCs w:val="24"/>
        </w:rPr>
        <w:t>kategori</w:t>
      </w:r>
      <w:proofErr w:type="spellEnd"/>
      <w:r w:rsidRPr="000C2653">
        <w:rPr>
          <w:rFonts w:ascii="Arial" w:hAnsi="Arial" w:cs="Arial"/>
          <w:sz w:val="24"/>
          <w:szCs w:val="24"/>
        </w:rPr>
        <w:t xml:space="preserve"> </w:t>
      </w:r>
      <w:proofErr w:type="spellStart"/>
      <w:r w:rsidRPr="000C2653">
        <w:rPr>
          <w:rFonts w:ascii="Arial" w:hAnsi="Arial" w:cs="Arial"/>
          <w:sz w:val="24"/>
          <w:szCs w:val="24"/>
        </w:rPr>
        <w:t>cukup</w:t>
      </w:r>
      <w:proofErr w:type="spellEnd"/>
      <w:r w:rsidRPr="000C2653">
        <w:rPr>
          <w:rFonts w:ascii="Arial" w:hAnsi="Arial" w:cs="Arial"/>
          <w:sz w:val="24"/>
          <w:szCs w:val="24"/>
        </w:rPr>
        <w:t xml:space="preserve"> </w:t>
      </w:r>
      <w:proofErr w:type="spellStart"/>
      <w:r w:rsidRPr="000C2653">
        <w:rPr>
          <w:rFonts w:ascii="Arial" w:hAnsi="Arial" w:cs="Arial"/>
          <w:sz w:val="24"/>
          <w:szCs w:val="24"/>
        </w:rPr>
        <w:t>baik</w:t>
      </w:r>
      <w:proofErr w:type="spellEnd"/>
      <w:r w:rsidRPr="000C2653">
        <w:rPr>
          <w:rFonts w:ascii="Arial" w:hAnsi="Arial" w:cs="Arial"/>
          <w:noProof/>
          <w:sz w:val="24"/>
          <w:szCs w:val="24"/>
        </w:rPr>
        <w:t xml:space="preserve"> menuju baik.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tertinggi</w:t>
      </w:r>
      <w:proofErr w:type="spellEnd"/>
      <w:r w:rsidRPr="000C2653">
        <w:rPr>
          <w:rFonts w:ascii="Arial" w:hAnsi="Arial" w:cs="Arial"/>
          <w:sz w:val="24"/>
          <w:szCs w:val="24"/>
        </w:rPr>
        <w:t xml:space="preserve"> </w:t>
      </w:r>
      <w:proofErr w:type="spellStart"/>
      <w:r w:rsidRPr="000C2653">
        <w:rPr>
          <w:rFonts w:ascii="Arial" w:hAnsi="Arial" w:cs="Arial"/>
          <w:sz w:val="24"/>
          <w:szCs w:val="24"/>
        </w:rPr>
        <w:t>dalam</w:t>
      </w:r>
      <w:proofErr w:type="spellEnd"/>
      <w:r w:rsidRPr="000C2653">
        <w:rPr>
          <w:rFonts w:ascii="Arial" w:hAnsi="Arial" w:cs="Arial"/>
          <w:sz w:val="24"/>
          <w:szCs w:val="24"/>
        </w:rPr>
        <w:t xml:space="preserve"> </w:t>
      </w:r>
      <w:proofErr w:type="spellStart"/>
      <w:r w:rsidRPr="000C2653">
        <w:rPr>
          <w:rFonts w:ascii="Arial" w:hAnsi="Arial" w:cs="Arial"/>
          <w:sz w:val="24"/>
          <w:szCs w:val="24"/>
        </w:rPr>
        <w:t>variabel</w:t>
      </w:r>
      <w:proofErr w:type="spellEnd"/>
      <w:r w:rsidRPr="000C2653">
        <w:rPr>
          <w:rFonts w:ascii="Arial" w:hAnsi="Arial" w:cs="Arial"/>
          <w:sz w:val="24"/>
          <w:szCs w:val="24"/>
        </w:rPr>
        <w:t xml:space="preserve"> </w:t>
      </w:r>
      <w:proofErr w:type="spellStart"/>
      <w:r w:rsidRPr="000C2653">
        <w:rPr>
          <w:rFonts w:ascii="Arial" w:hAnsi="Arial" w:cs="Arial"/>
          <w:sz w:val="24"/>
          <w:szCs w:val="24"/>
        </w:rPr>
        <w:t>kinerja</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profit dan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terendah</w:t>
      </w:r>
      <w:proofErr w:type="spellEnd"/>
      <w:r w:rsidRPr="000C2653">
        <w:rPr>
          <w:rFonts w:ascii="Arial" w:hAnsi="Arial" w:cs="Arial"/>
          <w:sz w:val="24"/>
          <w:szCs w:val="24"/>
        </w:rPr>
        <w:t xml:space="preserve"> </w:t>
      </w:r>
      <w:proofErr w:type="spellStart"/>
      <w:r w:rsidRPr="000C2653">
        <w:rPr>
          <w:rFonts w:ascii="Arial" w:hAnsi="Arial" w:cs="Arial"/>
          <w:sz w:val="24"/>
          <w:szCs w:val="24"/>
        </w:rPr>
        <w:t>yaitu</w:t>
      </w:r>
      <w:proofErr w:type="spellEnd"/>
      <w:r w:rsidRPr="000C2653">
        <w:rPr>
          <w:rFonts w:ascii="Arial" w:hAnsi="Arial" w:cs="Arial"/>
          <w:sz w:val="24"/>
          <w:szCs w:val="24"/>
        </w:rPr>
        <w:t xml:space="preserve"> </w:t>
      </w:r>
      <w:proofErr w:type="spellStart"/>
      <w:r w:rsidRPr="000C2653">
        <w:rPr>
          <w:rFonts w:ascii="Arial" w:hAnsi="Arial" w:cs="Arial"/>
          <w:sz w:val="24"/>
          <w:szCs w:val="24"/>
        </w:rPr>
        <w:t>dalam</w:t>
      </w:r>
      <w:proofErr w:type="spellEnd"/>
      <w:r w:rsidRPr="000C2653">
        <w:rPr>
          <w:rFonts w:ascii="Arial" w:hAnsi="Arial" w:cs="Arial"/>
          <w:sz w:val="24"/>
          <w:szCs w:val="24"/>
        </w:rPr>
        <w:t xml:space="preserve"> </w:t>
      </w:r>
      <w:proofErr w:type="spellStart"/>
      <w:r w:rsidRPr="000C2653">
        <w:rPr>
          <w:rFonts w:ascii="Arial" w:hAnsi="Arial" w:cs="Arial"/>
          <w:sz w:val="24"/>
          <w:szCs w:val="24"/>
        </w:rPr>
        <w:t>dimensi</w:t>
      </w:r>
      <w:proofErr w:type="spellEnd"/>
      <w:r w:rsidRPr="000C2653">
        <w:rPr>
          <w:rFonts w:ascii="Arial" w:hAnsi="Arial" w:cs="Arial"/>
          <w:sz w:val="24"/>
          <w:szCs w:val="24"/>
        </w:rPr>
        <w:t xml:space="preserve"> </w:t>
      </w:r>
      <w:proofErr w:type="spellStart"/>
      <w:r w:rsidRPr="000C2653">
        <w:rPr>
          <w:rFonts w:ascii="Arial" w:hAnsi="Arial" w:cs="Arial"/>
          <w:sz w:val="24"/>
          <w:szCs w:val="24"/>
        </w:rPr>
        <w:t>pertumbuhan</w:t>
      </w:r>
      <w:proofErr w:type="spellEnd"/>
      <w:r w:rsidRPr="000C2653">
        <w:rPr>
          <w:rFonts w:ascii="Arial" w:hAnsi="Arial" w:cs="Arial"/>
          <w:sz w:val="24"/>
          <w:szCs w:val="24"/>
        </w:rPr>
        <w:t xml:space="preserve"> pasar. </w:t>
      </w:r>
      <w:proofErr w:type="spellStart"/>
      <w:r w:rsidRPr="000C2653">
        <w:rPr>
          <w:rFonts w:ascii="Arial" w:hAnsi="Arial" w:cs="Arial"/>
          <w:iCs/>
          <w:sz w:val="24"/>
          <w:szCs w:val="24"/>
        </w:rPr>
        <w:t>Sedangkan</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kedua</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indikator</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terkuatnya</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adalah</w:t>
      </w:r>
      <w:proofErr w:type="spellEnd"/>
      <w:r w:rsidRPr="000C2653">
        <w:rPr>
          <w:rFonts w:ascii="Arial" w:hAnsi="Arial" w:cs="Arial"/>
          <w:iCs/>
          <w:sz w:val="24"/>
          <w:szCs w:val="24"/>
        </w:rPr>
        <w:t xml:space="preserve">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profit </w:t>
      </w:r>
      <w:proofErr w:type="spellStart"/>
      <w:r w:rsidRPr="000C2653">
        <w:rPr>
          <w:rFonts w:ascii="Arial" w:hAnsi="Arial" w:cs="Arial"/>
          <w:sz w:val="24"/>
          <w:szCs w:val="24"/>
        </w:rPr>
        <w:t>lebih</w:t>
      </w:r>
      <w:proofErr w:type="spellEnd"/>
      <w:r w:rsidRPr="000C2653">
        <w:rPr>
          <w:rFonts w:ascii="Arial" w:hAnsi="Arial" w:cs="Arial"/>
          <w:sz w:val="24"/>
          <w:szCs w:val="24"/>
        </w:rPr>
        <w:t xml:space="preserve"> </w:t>
      </w:r>
      <w:proofErr w:type="spellStart"/>
      <w:r w:rsidRPr="000C2653">
        <w:rPr>
          <w:rFonts w:ascii="Arial" w:hAnsi="Arial" w:cs="Arial"/>
          <w:sz w:val="24"/>
          <w:szCs w:val="24"/>
        </w:rPr>
        <w:t>tinggi</w:t>
      </w:r>
      <w:proofErr w:type="spellEnd"/>
      <w:r w:rsidRPr="000C2653">
        <w:rPr>
          <w:rFonts w:ascii="Arial" w:hAnsi="Arial" w:cs="Arial"/>
          <w:sz w:val="24"/>
          <w:szCs w:val="24"/>
        </w:rPr>
        <w:t xml:space="preserve"> </w:t>
      </w:r>
      <w:proofErr w:type="spellStart"/>
      <w:r w:rsidRPr="000C2653">
        <w:rPr>
          <w:rFonts w:ascii="Arial" w:hAnsi="Arial" w:cs="Arial"/>
          <w:sz w:val="24"/>
          <w:szCs w:val="24"/>
        </w:rPr>
        <w:t>dibandingkan</w:t>
      </w:r>
      <w:proofErr w:type="spellEnd"/>
      <w:r w:rsidRPr="000C2653">
        <w:rPr>
          <w:rFonts w:ascii="Arial" w:hAnsi="Arial" w:cs="Arial"/>
          <w:sz w:val="24"/>
          <w:szCs w:val="24"/>
        </w:rPr>
        <w:t xml:space="preserve"> </w:t>
      </w:r>
      <w:proofErr w:type="spellStart"/>
      <w:r w:rsidRPr="000C2653">
        <w:rPr>
          <w:rFonts w:ascii="Arial" w:hAnsi="Arial" w:cs="Arial"/>
          <w:sz w:val="24"/>
          <w:szCs w:val="24"/>
        </w:rPr>
        <w:t>pesaing</w:t>
      </w:r>
      <w:proofErr w:type="spellEnd"/>
      <w:r w:rsidRPr="000C2653">
        <w:rPr>
          <w:rFonts w:ascii="Arial" w:hAnsi="Arial" w:cs="Arial"/>
          <w:sz w:val="24"/>
          <w:szCs w:val="24"/>
        </w:rPr>
        <w:t xml:space="preserve"> dan </w:t>
      </w:r>
      <w:proofErr w:type="spellStart"/>
      <w:r w:rsidRPr="000C2653">
        <w:rPr>
          <w:rFonts w:ascii="Arial" w:hAnsi="Arial" w:cs="Arial"/>
          <w:sz w:val="24"/>
          <w:szCs w:val="24"/>
        </w:rPr>
        <w:t>indikator</w:t>
      </w:r>
      <w:proofErr w:type="spellEnd"/>
      <w:r w:rsidRPr="000C2653">
        <w:rPr>
          <w:rFonts w:ascii="Arial" w:hAnsi="Arial" w:cs="Arial"/>
          <w:sz w:val="24"/>
          <w:szCs w:val="24"/>
        </w:rPr>
        <w:t xml:space="preserve"> </w:t>
      </w:r>
      <w:proofErr w:type="spellStart"/>
      <w:r w:rsidRPr="000C2653">
        <w:rPr>
          <w:rFonts w:ascii="Arial" w:hAnsi="Arial" w:cs="Arial"/>
          <w:sz w:val="24"/>
          <w:szCs w:val="24"/>
        </w:rPr>
        <w:t>hasil</w:t>
      </w:r>
      <w:proofErr w:type="spellEnd"/>
      <w:r w:rsidRPr="000C2653">
        <w:rPr>
          <w:rFonts w:ascii="Arial" w:hAnsi="Arial" w:cs="Arial"/>
          <w:sz w:val="24"/>
          <w:szCs w:val="24"/>
        </w:rPr>
        <w:t xml:space="preserve"> </w:t>
      </w:r>
      <w:proofErr w:type="spellStart"/>
      <w:r w:rsidRPr="000C2653">
        <w:rPr>
          <w:rFonts w:ascii="Arial" w:hAnsi="Arial" w:cs="Arial"/>
          <w:sz w:val="24"/>
          <w:szCs w:val="24"/>
        </w:rPr>
        <w:t>penjualan</w:t>
      </w:r>
      <w:proofErr w:type="spellEnd"/>
      <w:r w:rsidRPr="000C2653">
        <w:rPr>
          <w:rFonts w:ascii="Arial" w:hAnsi="Arial" w:cs="Arial"/>
          <w:sz w:val="24"/>
          <w:szCs w:val="24"/>
        </w:rPr>
        <w:t xml:space="preserve"> </w:t>
      </w:r>
      <w:proofErr w:type="spellStart"/>
      <w:r w:rsidRPr="000C2653">
        <w:rPr>
          <w:rFonts w:ascii="Arial" w:hAnsi="Arial" w:cs="Arial"/>
          <w:sz w:val="24"/>
          <w:szCs w:val="24"/>
        </w:rPr>
        <w:t>produk</w:t>
      </w:r>
      <w:proofErr w:type="spellEnd"/>
      <w:r w:rsidRPr="000C2653">
        <w:rPr>
          <w:rFonts w:ascii="Arial" w:hAnsi="Arial" w:cs="Arial"/>
          <w:sz w:val="24"/>
          <w:szCs w:val="24"/>
        </w:rPr>
        <w:t xml:space="preserve"> </w:t>
      </w:r>
      <w:proofErr w:type="spellStart"/>
      <w:r w:rsidRPr="000C2653">
        <w:rPr>
          <w:rFonts w:ascii="Arial" w:hAnsi="Arial" w:cs="Arial"/>
          <w:sz w:val="24"/>
          <w:szCs w:val="24"/>
        </w:rPr>
        <w:t>usaha</w:t>
      </w:r>
      <w:proofErr w:type="spellEnd"/>
      <w:r w:rsidRPr="000C2653">
        <w:rPr>
          <w:rFonts w:ascii="Arial" w:hAnsi="Arial" w:cs="Arial"/>
          <w:sz w:val="24"/>
          <w:szCs w:val="24"/>
        </w:rPr>
        <w:t xml:space="preserve"> </w:t>
      </w:r>
      <w:proofErr w:type="spellStart"/>
      <w:r w:rsidRPr="000C2653">
        <w:rPr>
          <w:rFonts w:ascii="Arial" w:hAnsi="Arial" w:cs="Arial"/>
          <w:sz w:val="24"/>
          <w:szCs w:val="24"/>
        </w:rPr>
        <w:t>menghasilkan</w:t>
      </w:r>
      <w:proofErr w:type="spellEnd"/>
      <w:r w:rsidRPr="000C2653">
        <w:rPr>
          <w:rFonts w:ascii="Arial" w:hAnsi="Arial" w:cs="Arial"/>
          <w:sz w:val="24"/>
          <w:szCs w:val="24"/>
        </w:rPr>
        <w:t xml:space="preserve"> </w:t>
      </w:r>
      <w:proofErr w:type="spellStart"/>
      <w:r w:rsidRPr="000C2653">
        <w:rPr>
          <w:rFonts w:ascii="Arial" w:hAnsi="Arial" w:cs="Arial"/>
          <w:sz w:val="24"/>
          <w:szCs w:val="24"/>
        </w:rPr>
        <w:t>laba</w:t>
      </w:r>
      <w:proofErr w:type="spellEnd"/>
      <w:r w:rsidRPr="000C2653">
        <w:rPr>
          <w:rFonts w:ascii="Arial" w:hAnsi="Arial" w:cs="Arial"/>
          <w:sz w:val="24"/>
          <w:szCs w:val="24"/>
        </w:rPr>
        <w:t xml:space="preserve">. </w:t>
      </w:r>
      <w:r w:rsidRPr="000C2653">
        <w:rPr>
          <w:rFonts w:ascii="Arial" w:hAnsi="Arial" w:cs="Arial"/>
          <w:iCs/>
          <w:sz w:val="24"/>
          <w:szCs w:val="24"/>
          <w:lang w:val="en-ID"/>
        </w:rPr>
        <w:t xml:space="preserve">Adapun </w:t>
      </w:r>
      <w:proofErr w:type="spellStart"/>
      <w:r w:rsidRPr="000C2653">
        <w:rPr>
          <w:rFonts w:ascii="Arial" w:hAnsi="Arial" w:cs="Arial"/>
          <w:iCs/>
          <w:sz w:val="24"/>
          <w:szCs w:val="24"/>
        </w:rPr>
        <w:t>indikator</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terlemahnya</w:t>
      </w:r>
      <w:proofErr w:type="spellEnd"/>
      <w:r w:rsidRPr="000C2653">
        <w:rPr>
          <w:rFonts w:ascii="Arial" w:hAnsi="Arial" w:cs="Arial"/>
          <w:iCs/>
          <w:sz w:val="24"/>
          <w:szCs w:val="24"/>
        </w:rPr>
        <w:t xml:space="preserve"> </w:t>
      </w:r>
      <w:proofErr w:type="spellStart"/>
      <w:r w:rsidRPr="000C2653">
        <w:rPr>
          <w:rFonts w:ascii="Arial" w:hAnsi="Arial" w:cs="Arial"/>
          <w:iCs/>
          <w:sz w:val="24"/>
          <w:szCs w:val="24"/>
        </w:rPr>
        <w:t>adalah</w:t>
      </w:r>
      <w:proofErr w:type="spellEnd"/>
      <w:r w:rsidRPr="000C2653">
        <w:rPr>
          <w:rFonts w:ascii="Arial" w:hAnsi="Arial" w:cs="Arial"/>
          <w:iCs/>
          <w:sz w:val="24"/>
          <w:szCs w:val="24"/>
        </w:rPr>
        <w:t xml:space="preserve"> </w:t>
      </w:r>
      <w:proofErr w:type="spellStart"/>
      <w:r w:rsidRPr="000C2653">
        <w:rPr>
          <w:rFonts w:ascii="Arial" w:hAnsi="Arial" w:cs="Arial"/>
          <w:iCs/>
          <w:sz w:val="24"/>
          <w:szCs w:val="24"/>
          <w:lang w:val="en-ID"/>
        </w:rPr>
        <w:t>indikator</w:t>
      </w:r>
      <w:proofErr w:type="spellEnd"/>
      <w:r w:rsidRPr="000C2653">
        <w:rPr>
          <w:rFonts w:ascii="Arial" w:hAnsi="Arial" w:cs="Arial"/>
          <w:iCs/>
          <w:sz w:val="24"/>
          <w:szCs w:val="24"/>
          <w:lang w:val="en-ID"/>
        </w:rPr>
        <w:t xml:space="preserve"> </w:t>
      </w:r>
      <w:r w:rsidRPr="000C2653">
        <w:rPr>
          <w:rFonts w:ascii="Arial" w:hAnsi="Arial" w:cs="Arial"/>
          <w:sz w:val="24"/>
          <w:szCs w:val="24"/>
          <w:lang w:val="fi-FI"/>
        </w:rPr>
        <w:t xml:space="preserve">mencapai pangsa pasar yang lebih tinggi dibandingkan target dan indikator mencapai volumen penjualan yang tinggi. </w:t>
      </w:r>
    </w:p>
    <w:p w14:paraId="4494A299"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sz w:val="24"/>
          <w:szCs w:val="24"/>
        </w:rPr>
      </w:pPr>
      <w:proofErr w:type="spellStart"/>
      <w:r w:rsidRPr="000C2653">
        <w:rPr>
          <w:rFonts w:ascii="Arial" w:hAnsi="Arial" w:cs="Arial"/>
          <w:sz w:val="24"/>
          <w:szCs w:val="24"/>
        </w:rPr>
        <w:t>Pengaruh</w:t>
      </w:r>
      <w:proofErr w:type="spellEnd"/>
      <w:r w:rsidRPr="000C2653">
        <w:rPr>
          <w:rFonts w:ascii="Arial" w:hAnsi="Arial" w:cs="Arial"/>
          <w:sz w:val="24"/>
          <w:szCs w:val="24"/>
        </w:rPr>
        <w:t xml:space="preserve"> </w:t>
      </w:r>
      <w:proofErr w:type="spellStart"/>
      <w:r w:rsidRPr="000C2653">
        <w:rPr>
          <w:rFonts w:ascii="Arial" w:hAnsi="Arial" w:cs="Arial"/>
          <w:sz w:val="24"/>
          <w:szCs w:val="24"/>
        </w:rPr>
        <w:t>s</w:t>
      </w:r>
      <w:r w:rsidRPr="000C2653">
        <w:rPr>
          <w:rFonts w:ascii="Arial" w:hAnsi="Arial" w:cs="Arial"/>
          <w:noProof/>
          <w:sz w:val="24"/>
          <w:szCs w:val="24"/>
        </w:rPr>
        <w:t>ecara</w:t>
      </w:r>
      <w:proofErr w:type="spellEnd"/>
      <w:r w:rsidRPr="000C2653">
        <w:rPr>
          <w:rFonts w:ascii="Arial" w:hAnsi="Arial" w:cs="Arial"/>
          <w:noProof/>
          <w:sz w:val="24"/>
          <w:szCs w:val="24"/>
        </w:rPr>
        <w:t xml:space="preserve"> simultan Orientasi Pasar, Orientasi Kewirausahaan dan Orientasi Pembelajaran</w:t>
      </w:r>
      <w:r w:rsidRPr="000C2653">
        <w:rPr>
          <w:rFonts w:ascii="Arial" w:hAnsi="Arial" w:cs="Arial"/>
          <w:sz w:val="24"/>
          <w:szCs w:val="24"/>
        </w:rPr>
        <w:t xml:space="preserve"> </w:t>
      </w:r>
      <w:proofErr w:type="spellStart"/>
      <w:r w:rsidRPr="000C2653">
        <w:rPr>
          <w:rFonts w:ascii="Arial" w:hAnsi="Arial" w:cs="Arial"/>
          <w:sz w:val="24"/>
          <w:szCs w:val="24"/>
        </w:rPr>
        <w:t>terhadap</w:t>
      </w:r>
      <w:proofErr w:type="spellEnd"/>
      <w:r w:rsidRPr="000C2653">
        <w:rPr>
          <w:rFonts w:ascii="Arial" w:hAnsi="Arial" w:cs="Arial"/>
          <w:sz w:val="24"/>
          <w:szCs w:val="24"/>
        </w:rPr>
        <w:t xml:space="preserve"> </w:t>
      </w:r>
      <w:proofErr w:type="spellStart"/>
      <w:r w:rsidRPr="000C2653">
        <w:rPr>
          <w:rFonts w:ascii="Arial" w:hAnsi="Arial" w:cs="Arial"/>
          <w:sz w:val="24"/>
          <w:szCs w:val="24"/>
        </w:rPr>
        <w:t>Inovasi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pelaku usaha mikro jenis usaha makanan dan minuman di Metropolitan Bandung Raya </w:t>
      </w:r>
      <w:proofErr w:type="spellStart"/>
      <w:r w:rsidRPr="000C2653">
        <w:rPr>
          <w:rFonts w:ascii="Arial" w:hAnsi="Arial" w:cs="Arial"/>
          <w:sz w:val="24"/>
          <w:szCs w:val="24"/>
        </w:rPr>
        <w:t>dengan</w:t>
      </w:r>
      <w:proofErr w:type="spellEnd"/>
      <w:r w:rsidRPr="000C2653">
        <w:rPr>
          <w:rFonts w:ascii="Arial" w:hAnsi="Arial" w:cs="Arial"/>
          <w:sz w:val="24"/>
          <w:szCs w:val="24"/>
          <w:lang w:val="sv-SE"/>
        </w:rPr>
        <w:t xml:space="preserve"> </w:t>
      </w:r>
      <w:r w:rsidRPr="000C2653">
        <w:rPr>
          <w:rFonts w:ascii="Arial" w:hAnsi="Arial" w:cs="Arial"/>
          <w:sz w:val="24"/>
          <w:szCs w:val="24"/>
        </w:rPr>
        <w:t xml:space="preserve">total </w:t>
      </w:r>
      <w:r w:rsidRPr="000C2653">
        <w:rPr>
          <w:rFonts w:ascii="Arial" w:hAnsi="Arial" w:cs="Arial"/>
          <w:sz w:val="24"/>
          <w:szCs w:val="24"/>
          <w:lang w:val="sv-SE"/>
        </w:rPr>
        <w:t xml:space="preserve">pengaruh sebesar </w:t>
      </w:r>
      <w:r w:rsidRPr="000C2653">
        <w:rPr>
          <w:rFonts w:ascii="Arial" w:hAnsi="Arial" w:cs="Arial"/>
          <w:sz w:val="24"/>
          <w:szCs w:val="24"/>
        </w:rPr>
        <w:t xml:space="preserve">77,04 %. </w:t>
      </w:r>
      <w:r w:rsidRPr="000C2653">
        <w:rPr>
          <w:rFonts w:ascii="Arial" w:hAnsi="Arial" w:cs="Arial"/>
          <w:noProof/>
          <w:sz w:val="24"/>
          <w:szCs w:val="24"/>
        </w:rPr>
        <w:t>Adapun pengaruh variabel lain yang tidak diteliti sebesar 22,96 %. Dimana variabel yang tidak diteliti meliputi bauran pemasaran, persaingan dan merek.</w:t>
      </w:r>
    </w:p>
    <w:p w14:paraId="152E9450"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sz w:val="24"/>
          <w:szCs w:val="24"/>
        </w:rPr>
      </w:pPr>
      <w:proofErr w:type="spellStart"/>
      <w:r w:rsidRPr="000C2653">
        <w:rPr>
          <w:rFonts w:ascii="Arial" w:hAnsi="Arial" w:cs="Arial"/>
          <w:sz w:val="24"/>
          <w:szCs w:val="24"/>
        </w:rPr>
        <w:t>Pengaruh</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Pasar </w:t>
      </w:r>
      <w:proofErr w:type="spellStart"/>
      <w:r w:rsidRPr="000C2653">
        <w:rPr>
          <w:rFonts w:ascii="Arial" w:hAnsi="Arial" w:cs="Arial"/>
          <w:sz w:val="24"/>
          <w:szCs w:val="24"/>
        </w:rPr>
        <w:t>terhadap</w:t>
      </w:r>
      <w:proofErr w:type="spellEnd"/>
      <w:r w:rsidRPr="000C2653">
        <w:rPr>
          <w:rFonts w:ascii="Arial" w:hAnsi="Arial" w:cs="Arial"/>
          <w:sz w:val="24"/>
          <w:szCs w:val="24"/>
        </w:rPr>
        <w:t xml:space="preserve"> </w:t>
      </w:r>
      <w:proofErr w:type="spellStart"/>
      <w:r w:rsidRPr="000C2653">
        <w:rPr>
          <w:rFonts w:ascii="Arial" w:hAnsi="Arial" w:cs="Arial"/>
          <w:sz w:val="24"/>
          <w:szCs w:val="24"/>
        </w:rPr>
        <w:t>Inovasi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pelaku usaha mikro jenis usaha makanan dan minuman di Metropolitan Bandung Raya </w:t>
      </w:r>
      <w:proofErr w:type="spellStart"/>
      <w:r w:rsidRPr="000C2653">
        <w:rPr>
          <w:rFonts w:ascii="Arial" w:hAnsi="Arial" w:cs="Arial"/>
          <w:sz w:val="24"/>
          <w:szCs w:val="24"/>
        </w:rPr>
        <w:t>dengan</w:t>
      </w:r>
      <w:proofErr w:type="spellEnd"/>
      <w:r w:rsidRPr="000C2653">
        <w:rPr>
          <w:rFonts w:ascii="Arial" w:hAnsi="Arial" w:cs="Arial"/>
          <w:sz w:val="24"/>
          <w:szCs w:val="24"/>
        </w:rPr>
        <w:t xml:space="preserve"> total </w:t>
      </w:r>
      <w:r w:rsidRPr="000C2653">
        <w:rPr>
          <w:rFonts w:ascii="Arial" w:hAnsi="Arial" w:cs="Arial"/>
          <w:sz w:val="24"/>
          <w:szCs w:val="24"/>
          <w:lang w:val="sv-SE"/>
        </w:rPr>
        <w:t>pengaruh sebesar 25,10</w:t>
      </w:r>
      <w:r w:rsidRPr="000C2653">
        <w:rPr>
          <w:rFonts w:ascii="Arial" w:eastAsia="Times New Roman" w:hAnsi="Arial" w:cs="Arial"/>
          <w:sz w:val="24"/>
          <w:szCs w:val="24"/>
        </w:rPr>
        <w:t>%</w:t>
      </w:r>
      <w:r w:rsidRPr="000C2653">
        <w:rPr>
          <w:rFonts w:ascii="Arial" w:hAnsi="Arial" w:cs="Arial"/>
          <w:noProof/>
          <w:sz w:val="24"/>
          <w:szCs w:val="24"/>
        </w:rPr>
        <w:t>. Dengan demikian p</w:t>
      </w:r>
      <w:proofErr w:type="spellStart"/>
      <w:r w:rsidRPr="000C2653">
        <w:rPr>
          <w:rFonts w:ascii="Arial" w:hAnsi="Arial" w:cs="Arial"/>
          <w:sz w:val="24"/>
          <w:szCs w:val="24"/>
        </w:rPr>
        <w:t>engaruh</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Pasar </w:t>
      </w:r>
      <w:r w:rsidRPr="000C2653">
        <w:rPr>
          <w:rFonts w:ascii="Arial" w:hAnsi="Arial" w:cs="Arial"/>
          <w:noProof/>
          <w:sz w:val="24"/>
          <w:szCs w:val="24"/>
        </w:rPr>
        <w:t xml:space="preserve">menempati posisi terbesar kedua. Adapun </w:t>
      </w:r>
      <w:proofErr w:type="spellStart"/>
      <w:r w:rsidRPr="000C2653">
        <w:rPr>
          <w:rFonts w:ascii="Arial" w:eastAsiaTheme="minorEastAsia" w:hAnsi="Arial" w:cs="Arial"/>
          <w:kern w:val="24"/>
          <w:sz w:val="24"/>
          <w:szCs w:val="24"/>
        </w:rPr>
        <w:t>dimensi</w:t>
      </w:r>
      <w:proofErr w:type="spellEnd"/>
      <w:r w:rsidRPr="000C2653">
        <w:rPr>
          <w:rFonts w:ascii="Arial" w:eastAsiaTheme="minorEastAsia" w:hAnsi="Arial" w:cs="Arial"/>
          <w:kern w:val="24"/>
          <w:sz w:val="24"/>
          <w:szCs w:val="24"/>
        </w:rPr>
        <w:t xml:space="preserve"> yang </w:t>
      </w:r>
      <w:proofErr w:type="spellStart"/>
      <w:r w:rsidRPr="000C2653">
        <w:rPr>
          <w:rFonts w:ascii="Arial" w:eastAsiaTheme="minorEastAsia" w:hAnsi="Arial" w:cs="Arial"/>
          <w:kern w:val="24"/>
          <w:sz w:val="24"/>
          <w:szCs w:val="24"/>
        </w:rPr>
        <w:t>memberikan</w:t>
      </w:r>
      <w:proofErr w:type="spellEnd"/>
      <w:r w:rsidRPr="000C2653">
        <w:rPr>
          <w:rFonts w:ascii="Arial" w:eastAsiaTheme="minorEastAsia" w:hAnsi="Arial" w:cs="Arial"/>
          <w:kern w:val="24"/>
          <w:sz w:val="24"/>
          <w:szCs w:val="24"/>
        </w:rPr>
        <w:t xml:space="preserve"> </w:t>
      </w:r>
      <w:proofErr w:type="spellStart"/>
      <w:r w:rsidRPr="000C2653">
        <w:rPr>
          <w:rFonts w:ascii="Arial" w:eastAsiaTheme="minorEastAsia" w:hAnsi="Arial" w:cs="Arial"/>
          <w:kern w:val="24"/>
          <w:sz w:val="24"/>
          <w:szCs w:val="24"/>
        </w:rPr>
        <w:t>pengaruh</w:t>
      </w:r>
      <w:proofErr w:type="spellEnd"/>
      <w:r w:rsidRPr="000C2653">
        <w:rPr>
          <w:rFonts w:ascii="Arial" w:eastAsiaTheme="minorEastAsia" w:hAnsi="Arial" w:cs="Arial"/>
          <w:kern w:val="24"/>
          <w:sz w:val="24"/>
          <w:szCs w:val="24"/>
        </w:rPr>
        <w:t xml:space="preserve"> </w:t>
      </w:r>
      <w:proofErr w:type="spellStart"/>
      <w:r w:rsidRPr="000C2653">
        <w:rPr>
          <w:rFonts w:ascii="Arial" w:eastAsiaTheme="minorEastAsia" w:hAnsi="Arial" w:cs="Arial"/>
          <w:kern w:val="24"/>
          <w:sz w:val="24"/>
          <w:szCs w:val="24"/>
        </w:rPr>
        <w:t>terbesar</w:t>
      </w:r>
      <w:proofErr w:type="spellEnd"/>
      <w:r w:rsidRPr="000C2653">
        <w:rPr>
          <w:rFonts w:ascii="Arial" w:eastAsiaTheme="minorEastAsia" w:hAnsi="Arial" w:cs="Arial"/>
          <w:kern w:val="24"/>
          <w:sz w:val="24"/>
          <w:szCs w:val="24"/>
        </w:rPr>
        <w:t xml:space="preserve"> </w:t>
      </w:r>
      <w:proofErr w:type="spellStart"/>
      <w:r w:rsidRPr="000C2653">
        <w:rPr>
          <w:rFonts w:ascii="Arial" w:hAnsi="Arial" w:cs="Arial"/>
          <w:sz w:val="24"/>
          <w:szCs w:val="24"/>
        </w:rPr>
        <w:t>terhadap</w:t>
      </w:r>
      <w:proofErr w:type="spellEnd"/>
      <w:r w:rsidRPr="000C2653">
        <w:rPr>
          <w:rFonts w:ascii="Arial" w:hAnsi="Arial" w:cs="Arial"/>
          <w:sz w:val="24"/>
          <w:szCs w:val="24"/>
        </w:rPr>
        <w:t xml:space="preserve"> </w:t>
      </w:r>
      <w:proofErr w:type="spellStart"/>
      <w:r w:rsidRPr="000C2653">
        <w:rPr>
          <w:rFonts w:ascii="Arial" w:hAnsi="Arial" w:cs="Arial"/>
          <w:sz w:val="24"/>
          <w:szCs w:val="24"/>
        </w:rPr>
        <w:t>variabel</w:t>
      </w:r>
      <w:proofErr w:type="spellEnd"/>
      <w:r w:rsidRPr="000C2653">
        <w:rPr>
          <w:rFonts w:ascii="Arial" w:hAnsi="Arial" w:cs="Arial"/>
          <w:sz w:val="24"/>
          <w:szCs w:val="24"/>
        </w:rPr>
        <w:t xml:space="preserve"> </w:t>
      </w:r>
      <w:proofErr w:type="spellStart"/>
      <w:r w:rsidRPr="000C2653">
        <w:rPr>
          <w:rFonts w:ascii="Arial" w:hAnsi="Arial" w:cs="Arial"/>
          <w:sz w:val="24"/>
          <w:szCs w:val="24"/>
        </w:rPr>
        <w:t>Inovasi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pesaing</w:t>
      </w:r>
      <w:proofErr w:type="spellEnd"/>
      <w:r w:rsidRPr="000C2653">
        <w:rPr>
          <w:rFonts w:ascii="Arial" w:hAnsi="Arial" w:cs="Arial"/>
          <w:sz w:val="24"/>
          <w:szCs w:val="24"/>
        </w:rPr>
        <w:t xml:space="preserve"> dan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pelanggan</w:t>
      </w:r>
      <w:proofErr w:type="spellEnd"/>
      <w:r w:rsidRPr="000C2653">
        <w:rPr>
          <w:rFonts w:ascii="Arial" w:hAnsi="Arial" w:cs="Arial"/>
          <w:sz w:val="24"/>
          <w:szCs w:val="24"/>
        </w:rPr>
        <w:t>.</w:t>
      </w:r>
    </w:p>
    <w:p w14:paraId="36FC748A"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sz w:val="24"/>
          <w:szCs w:val="24"/>
        </w:rPr>
      </w:pPr>
      <w:proofErr w:type="spellStart"/>
      <w:r w:rsidRPr="000C2653">
        <w:rPr>
          <w:rFonts w:ascii="Arial" w:hAnsi="Arial" w:cs="Arial"/>
          <w:sz w:val="24"/>
          <w:szCs w:val="24"/>
        </w:rPr>
        <w:t>Pengaruh</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Kewirausahaan</w:t>
      </w:r>
      <w:proofErr w:type="spellEnd"/>
      <w:r w:rsidRPr="000C2653">
        <w:rPr>
          <w:rFonts w:ascii="Arial" w:hAnsi="Arial" w:cs="Arial"/>
          <w:sz w:val="24"/>
          <w:szCs w:val="24"/>
        </w:rPr>
        <w:t xml:space="preserve"> </w:t>
      </w:r>
      <w:proofErr w:type="spellStart"/>
      <w:r w:rsidRPr="000C2653">
        <w:rPr>
          <w:rFonts w:ascii="Arial" w:hAnsi="Arial" w:cs="Arial"/>
          <w:sz w:val="24"/>
          <w:szCs w:val="24"/>
        </w:rPr>
        <w:t>terhadap</w:t>
      </w:r>
      <w:proofErr w:type="spellEnd"/>
      <w:r w:rsidRPr="000C2653">
        <w:rPr>
          <w:rFonts w:ascii="Arial" w:hAnsi="Arial" w:cs="Arial"/>
          <w:sz w:val="24"/>
          <w:szCs w:val="24"/>
        </w:rPr>
        <w:t xml:space="preserve"> </w:t>
      </w:r>
      <w:proofErr w:type="spellStart"/>
      <w:r w:rsidRPr="000C2653">
        <w:rPr>
          <w:rFonts w:ascii="Arial" w:hAnsi="Arial" w:cs="Arial"/>
          <w:sz w:val="24"/>
          <w:szCs w:val="24"/>
        </w:rPr>
        <w:t>Inovasi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pelaku usaha mikro jenis usaha makanan dan minuman di Metropolitan Bandung Raya </w:t>
      </w:r>
      <w:proofErr w:type="spellStart"/>
      <w:r w:rsidRPr="000C2653">
        <w:rPr>
          <w:rFonts w:ascii="Arial" w:hAnsi="Arial" w:cs="Arial"/>
          <w:sz w:val="24"/>
          <w:szCs w:val="24"/>
        </w:rPr>
        <w:t>dengan</w:t>
      </w:r>
      <w:proofErr w:type="spellEnd"/>
      <w:r w:rsidRPr="000C2653">
        <w:rPr>
          <w:rFonts w:ascii="Arial" w:hAnsi="Arial" w:cs="Arial"/>
          <w:sz w:val="24"/>
          <w:szCs w:val="24"/>
        </w:rPr>
        <w:t xml:space="preserve"> total </w:t>
      </w:r>
      <w:r w:rsidRPr="000C2653">
        <w:rPr>
          <w:rFonts w:ascii="Arial" w:hAnsi="Arial" w:cs="Arial"/>
          <w:sz w:val="24"/>
          <w:szCs w:val="24"/>
          <w:lang w:val="sv-SE"/>
        </w:rPr>
        <w:t xml:space="preserve">pengaruh sebesar </w:t>
      </w:r>
      <w:r w:rsidRPr="000C2653">
        <w:rPr>
          <w:rFonts w:ascii="Arial" w:eastAsia="Times New Roman" w:hAnsi="Arial" w:cs="Arial"/>
          <w:sz w:val="24"/>
          <w:szCs w:val="24"/>
        </w:rPr>
        <w:t xml:space="preserve">20,74 </w:t>
      </w:r>
      <w:r w:rsidRPr="000C2653">
        <w:rPr>
          <w:rFonts w:ascii="Arial" w:hAnsi="Arial" w:cs="Arial"/>
          <w:noProof/>
          <w:sz w:val="24"/>
          <w:szCs w:val="24"/>
        </w:rPr>
        <w:t>%, dengan demikian p</w:t>
      </w:r>
      <w:proofErr w:type="spellStart"/>
      <w:r w:rsidRPr="000C2653">
        <w:rPr>
          <w:rFonts w:ascii="Arial" w:hAnsi="Arial" w:cs="Arial"/>
          <w:sz w:val="24"/>
          <w:szCs w:val="24"/>
        </w:rPr>
        <w:t>engaruh</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Kewirausahaan</w:t>
      </w:r>
      <w:proofErr w:type="spellEnd"/>
      <w:r w:rsidRPr="000C2653">
        <w:rPr>
          <w:rFonts w:ascii="Arial" w:hAnsi="Arial" w:cs="Arial"/>
          <w:sz w:val="24"/>
          <w:szCs w:val="24"/>
        </w:rPr>
        <w:t xml:space="preserve"> </w:t>
      </w:r>
      <w:r w:rsidRPr="000C2653">
        <w:rPr>
          <w:rFonts w:ascii="Arial" w:hAnsi="Arial" w:cs="Arial"/>
          <w:noProof/>
          <w:sz w:val="24"/>
          <w:szCs w:val="24"/>
        </w:rPr>
        <w:t xml:space="preserve">menempati posisi terkecil. </w:t>
      </w:r>
      <w:bookmarkStart w:id="14" w:name="_Hlk84350674"/>
      <w:r w:rsidRPr="000C2653">
        <w:rPr>
          <w:rFonts w:ascii="Arial" w:eastAsia="Arial Unicode MS" w:hAnsi="Arial" w:cs="Arial"/>
          <w:noProof/>
          <w:sz w:val="24"/>
          <w:szCs w:val="24"/>
        </w:rPr>
        <w:t xml:space="preserve">Adapun dimensi yang memberikan pengaruh terbesar terhadap variabel </w:t>
      </w:r>
      <w:bookmarkEnd w:id="14"/>
      <w:r w:rsidRPr="000C2653">
        <w:rPr>
          <w:rFonts w:ascii="Arial" w:eastAsia="Arial Unicode MS" w:hAnsi="Arial" w:cs="Arial"/>
          <w:noProof/>
          <w:sz w:val="24"/>
          <w:szCs w:val="24"/>
        </w:rPr>
        <w:t>Inovasi pemasaran adalah dimensi inovasi dan kemandirian.</w:t>
      </w:r>
    </w:p>
    <w:p w14:paraId="0E0FA3CF"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sz w:val="24"/>
          <w:szCs w:val="24"/>
        </w:rPr>
      </w:pPr>
      <w:proofErr w:type="spellStart"/>
      <w:r w:rsidRPr="000C2653">
        <w:rPr>
          <w:rFonts w:ascii="Arial" w:hAnsi="Arial" w:cs="Arial"/>
          <w:sz w:val="24"/>
          <w:szCs w:val="24"/>
        </w:rPr>
        <w:t>Pengaruh</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Pembelajaran</w:t>
      </w:r>
      <w:proofErr w:type="spellEnd"/>
      <w:r w:rsidRPr="000C2653">
        <w:rPr>
          <w:rFonts w:ascii="Arial" w:hAnsi="Arial" w:cs="Arial"/>
          <w:sz w:val="24"/>
          <w:szCs w:val="24"/>
        </w:rPr>
        <w:t xml:space="preserve"> </w:t>
      </w:r>
      <w:r w:rsidRPr="000C2653">
        <w:rPr>
          <w:rFonts w:ascii="Arial" w:hAnsi="Arial" w:cs="Arial"/>
          <w:sz w:val="24"/>
          <w:szCs w:val="24"/>
          <w:lang w:val="fi-FI"/>
        </w:rPr>
        <w:t xml:space="preserve">pelaku usaha mikro jenis usaha makanan dan minuman di Metropolitan Bandung Raya </w:t>
      </w:r>
      <w:proofErr w:type="spellStart"/>
      <w:r w:rsidRPr="000C2653">
        <w:rPr>
          <w:rFonts w:ascii="Arial" w:hAnsi="Arial" w:cs="Arial"/>
          <w:sz w:val="24"/>
          <w:szCs w:val="24"/>
        </w:rPr>
        <w:t>dengan</w:t>
      </w:r>
      <w:proofErr w:type="spellEnd"/>
      <w:r w:rsidRPr="000C2653">
        <w:rPr>
          <w:rFonts w:ascii="Arial" w:hAnsi="Arial" w:cs="Arial"/>
          <w:sz w:val="24"/>
          <w:szCs w:val="24"/>
        </w:rPr>
        <w:t xml:space="preserve"> total </w:t>
      </w:r>
      <w:r w:rsidRPr="000C2653">
        <w:rPr>
          <w:rFonts w:ascii="Arial" w:hAnsi="Arial" w:cs="Arial"/>
          <w:sz w:val="24"/>
          <w:szCs w:val="24"/>
          <w:lang w:val="sv-SE"/>
        </w:rPr>
        <w:t xml:space="preserve">pengaruh sebesar </w:t>
      </w:r>
      <w:r w:rsidRPr="000C2653">
        <w:rPr>
          <w:rFonts w:ascii="Arial" w:eastAsia="Times New Roman" w:hAnsi="Arial" w:cs="Arial"/>
          <w:sz w:val="24"/>
          <w:szCs w:val="24"/>
        </w:rPr>
        <w:t xml:space="preserve">31,21 </w:t>
      </w:r>
      <w:r w:rsidRPr="000C2653">
        <w:rPr>
          <w:rFonts w:ascii="Arial" w:hAnsi="Arial" w:cs="Arial"/>
          <w:noProof/>
          <w:sz w:val="24"/>
          <w:szCs w:val="24"/>
        </w:rPr>
        <w:t>%. Dengan demikian p</w:t>
      </w:r>
      <w:proofErr w:type="spellStart"/>
      <w:r w:rsidRPr="000C2653">
        <w:rPr>
          <w:rFonts w:ascii="Arial" w:hAnsi="Arial" w:cs="Arial"/>
          <w:sz w:val="24"/>
          <w:szCs w:val="24"/>
        </w:rPr>
        <w:t>engaruh</w:t>
      </w:r>
      <w:proofErr w:type="spellEnd"/>
      <w:r w:rsidRPr="000C2653">
        <w:rPr>
          <w:rFonts w:ascii="Arial" w:hAnsi="Arial" w:cs="Arial"/>
          <w:sz w:val="24"/>
          <w:szCs w:val="24"/>
        </w:rPr>
        <w:t xml:space="preserve">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Pembelajaran</w:t>
      </w:r>
      <w:proofErr w:type="spellEnd"/>
      <w:r w:rsidRPr="000C2653">
        <w:rPr>
          <w:rFonts w:ascii="Arial" w:hAnsi="Arial" w:cs="Arial"/>
          <w:sz w:val="24"/>
          <w:szCs w:val="24"/>
        </w:rPr>
        <w:t xml:space="preserve"> </w:t>
      </w:r>
      <w:r w:rsidRPr="000C2653">
        <w:rPr>
          <w:rFonts w:ascii="Arial" w:hAnsi="Arial" w:cs="Arial"/>
          <w:noProof/>
          <w:sz w:val="24"/>
          <w:szCs w:val="24"/>
        </w:rPr>
        <w:t xml:space="preserve">menempati posisi terbesar.  </w:t>
      </w:r>
      <w:r w:rsidRPr="000C2653">
        <w:rPr>
          <w:rFonts w:ascii="Arial" w:eastAsia="Arial Unicode MS" w:hAnsi="Arial" w:cs="Arial"/>
          <w:noProof/>
          <w:sz w:val="24"/>
          <w:szCs w:val="24"/>
        </w:rPr>
        <w:t xml:space="preserve">Adapun Dimensi yang memberikan pengaruh terbesar terhadap variabel inovasi pemasaran adalah dimensi </w:t>
      </w:r>
      <w:proofErr w:type="spellStart"/>
      <w:r w:rsidRPr="000C2653">
        <w:rPr>
          <w:rFonts w:ascii="Arial" w:hAnsi="Arial" w:cs="Arial"/>
          <w:sz w:val="24"/>
          <w:szCs w:val="24"/>
        </w:rPr>
        <w:t>komitmen</w:t>
      </w:r>
      <w:proofErr w:type="spellEnd"/>
      <w:r w:rsidRPr="000C2653">
        <w:rPr>
          <w:rFonts w:ascii="Arial" w:hAnsi="Arial" w:cs="Arial"/>
          <w:sz w:val="24"/>
          <w:szCs w:val="24"/>
        </w:rPr>
        <w:t xml:space="preserve"> </w:t>
      </w:r>
      <w:proofErr w:type="spellStart"/>
      <w:r w:rsidRPr="000C2653">
        <w:rPr>
          <w:rFonts w:ascii="Arial" w:hAnsi="Arial" w:cs="Arial"/>
          <w:sz w:val="24"/>
          <w:szCs w:val="24"/>
        </w:rPr>
        <w:t>belajar</w:t>
      </w:r>
      <w:proofErr w:type="spellEnd"/>
      <w:r w:rsidRPr="000C2653">
        <w:rPr>
          <w:rFonts w:ascii="Arial" w:hAnsi="Arial" w:cs="Arial"/>
          <w:sz w:val="24"/>
          <w:szCs w:val="24"/>
        </w:rPr>
        <w:t xml:space="preserve"> dan </w:t>
      </w:r>
      <w:proofErr w:type="spellStart"/>
      <w:r w:rsidRPr="000C2653">
        <w:rPr>
          <w:rFonts w:ascii="Arial" w:hAnsi="Arial" w:cs="Arial"/>
          <w:sz w:val="24"/>
          <w:szCs w:val="24"/>
        </w:rPr>
        <w:t>keterbukaan</w:t>
      </w:r>
      <w:proofErr w:type="spellEnd"/>
      <w:r w:rsidRPr="000C2653">
        <w:rPr>
          <w:rFonts w:ascii="Arial" w:hAnsi="Arial" w:cs="Arial"/>
          <w:sz w:val="24"/>
          <w:szCs w:val="24"/>
        </w:rPr>
        <w:t>.</w:t>
      </w:r>
    </w:p>
    <w:p w14:paraId="090BEF3B" w14:textId="77777777" w:rsidR="000C2653" w:rsidRPr="000C2653" w:rsidRDefault="000C2653" w:rsidP="000C2653">
      <w:pPr>
        <w:pStyle w:val="ListParagraph"/>
        <w:widowControl/>
        <w:numPr>
          <w:ilvl w:val="0"/>
          <w:numId w:val="45"/>
        </w:numPr>
        <w:tabs>
          <w:tab w:val="clear" w:pos="720"/>
        </w:tabs>
        <w:spacing w:before="240" w:after="0" w:line="240" w:lineRule="auto"/>
        <w:ind w:left="425" w:hanging="425"/>
        <w:jc w:val="both"/>
        <w:rPr>
          <w:rFonts w:ascii="Arial" w:hAnsi="Arial" w:cs="Arial"/>
          <w:sz w:val="24"/>
          <w:szCs w:val="24"/>
        </w:rPr>
      </w:pPr>
      <w:r w:rsidRPr="000C2653">
        <w:rPr>
          <w:rFonts w:ascii="Arial" w:hAnsi="Arial" w:cs="Arial"/>
          <w:noProof/>
          <w:sz w:val="24"/>
          <w:szCs w:val="24"/>
        </w:rPr>
        <w:t xml:space="preserve">Pengaruh </w:t>
      </w:r>
      <w:proofErr w:type="spellStart"/>
      <w:r w:rsidRPr="000C2653">
        <w:rPr>
          <w:rFonts w:ascii="Arial" w:hAnsi="Arial" w:cs="Arial"/>
          <w:sz w:val="24"/>
          <w:szCs w:val="24"/>
        </w:rPr>
        <w:t>Inovasi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proofErr w:type="spellStart"/>
      <w:r w:rsidRPr="000C2653">
        <w:rPr>
          <w:rFonts w:ascii="Arial" w:hAnsi="Arial" w:cs="Arial"/>
          <w:sz w:val="24"/>
          <w:szCs w:val="24"/>
        </w:rPr>
        <w:t>perawat</w:t>
      </w:r>
      <w:proofErr w:type="spellEnd"/>
      <w:r w:rsidRPr="000C2653">
        <w:rPr>
          <w:rFonts w:ascii="Arial" w:hAnsi="Arial" w:cs="Arial"/>
          <w:sz w:val="24"/>
          <w:szCs w:val="24"/>
        </w:rPr>
        <w:t xml:space="preserve"> </w:t>
      </w:r>
      <w:proofErr w:type="spellStart"/>
      <w:r w:rsidRPr="000C2653">
        <w:rPr>
          <w:rFonts w:ascii="Arial" w:hAnsi="Arial" w:cs="Arial"/>
          <w:sz w:val="24"/>
          <w:szCs w:val="24"/>
        </w:rPr>
        <w:t>terhadap</w:t>
      </w:r>
      <w:proofErr w:type="spellEnd"/>
      <w:r w:rsidRPr="000C2653">
        <w:rPr>
          <w:rFonts w:ascii="Arial" w:hAnsi="Arial" w:cs="Arial"/>
          <w:sz w:val="24"/>
          <w:szCs w:val="24"/>
        </w:rPr>
        <w:t xml:space="preserve"> Kinerja </w:t>
      </w:r>
      <w:proofErr w:type="spellStart"/>
      <w:r w:rsidRPr="000C2653">
        <w:rPr>
          <w:rFonts w:ascii="Arial" w:hAnsi="Arial" w:cs="Arial"/>
          <w:sz w:val="24"/>
          <w:szCs w:val="24"/>
        </w:rPr>
        <w:t>Pemasaran</w:t>
      </w:r>
      <w:proofErr w:type="spellEnd"/>
      <w:r w:rsidRPr="000C2653">
        <w:rPr>
          <w:rFonts w:ascii="Arial" w:hAnsi="Arial" w:cs="Arial"/>
          <w:sz w:val="24"/>
          <w:szCs w:val="24"/>
        </w:rPr>
        <w:t xml:space="preserve"> </w:t>
      </w:r>
      <w:r w:rsidRPr="000C2653">
        <w:rPr>
          <w:rFonts w:ascii="Arial" w:hAnsi="Arial" w:cs="Arial"/>
          <w:sz w:val="24"/>
          <w:szCs w:val="24"/>
          <w:lang w:val="fi-FI"/>
        </w:rPr>
        <w:t>pelaku usaha mikro jenis usaha makanan dan minuman di Metropolitan Bandung Raya</w:t>
      </w:r>
      <w:r w:rsidRPr="000C2653">
        <w:rPr>
          <w:rFonts w:ascii="Arial" w:hAnsi="Arial" w:cs="Arial"/>
          <w:sz w:val="24"/>
          <w:szCs w:val="24"/>
        </w:rPr>
        <w:t xml:space="preserve"> </w:t>
      </w:r>
      <w:proofErr w:type="spellStart"/>
      <w:r w:rsidRPr="000C2653">
        <w:rPr>
          <w:rFonts w:ascii="Arial" w:hAnsi="Arial" w:cs="Arial"/>
          <w:sz w:val="24"/>
          <w:szCs w:val="24"/>
        </w:rPr>
        <w:t>dengan</w:t>
      </w:r>
      <w:proofErr w:type="spellEnd"/>
      <w:r w:rsidRPr="000C2653">
        <w:rPr>
          <w:rFonts w:ascii="Arial" w:hAnsi="Arial" w:cs="Arial"/>
          <w:sz w:val="24"/>
          <w:szCs w:val="24"/>
        </w:rPr>
        <w:t xml:space="preserve"> total </w:t>
      </w:r>
      <w:r w:rsidRPr="000C2653">
        <w:rPr>
          <w:rFonts w:ascii="Arial" w:hAnsi="Arial" w:cs="Arial"/>
          <w:sz w:val="24"/>
          <w:szCs w:val="24"/>
          <w:lang w:val="sv-SE"/>
        </w:rPr>
        <w:t xml:space="preserve">pengaruh sebesar </w:t>
      </w:r>
      <w:r w:rsidRPr="000C2653">
        <w:rPr>
          <w:rFonts w:ascii="Arial" w:hAnsi="Arial" w:cs="Arial"/>
          <w:sz w:val="24"/>
          <w:szCs w:val="24"/>
        </w:rPr>
        <w:t>82,86</w:t>
      </w:r>
      <w:r w:rsidRPr="000C2653">
        <w:rPr>
          <w:rFonts w:ascii="Arial" w:eastAsia="Times New Roman" w:hAnsi="Arial" w:cs="Arial"/>
          <w:sz w:val="24"/>
          <w:szCs w:val="24"/>
        </w:rPr>
        <w:t xml:space="preserve"> %. </w:t>
      </w:r>
      <w:r w:rsidRPr="000C2653">
        <w:rPr>
          <w:rFonts w:ascii="Arial" w:hAnsi="Arial" w:cs="Arial"/>
          <w:noProof/>
          <w:sz w:val="24"/>
          <w:szCs w:val="24"/>
        </w:rPr>
        <w:t xml:space="preserve">Adapun pengaruh variabel lain yang tidak diteliti sebesar 17,14 %. Dimana variabel yang tidak diteliti meliputi bauran pemasaran,  persaingan dan merek.  </w:t>
      </w:r>
      <w:r w:rsidRPr="000C2653">
        <w:rPr>
          <w:rFonts w:ascii="Arial" w:eastAsia="Arial Unicode MS" w:hAnsi="Arial" w:cs="Arial"/>
          <w:noProof/>
          <w:sz w:val="24"/>
          <w:szCs w:val="24"/>
        </w:rPr>
        <w:t xml:space="preserve">Adapun dimensi yang memberikan pengaruh terbesar terhadap variabel inovasi pemasaran  adalah dimensi </w:t>
      </w:r>
      <w:proofErr w:type="spellStart"/>
      <w:r w:rsidRPr="000C2653">
        <w:rPr>
          <w:rFonts w:ascii="Arial" w:hAnsi="Arial" w:cs="Arial"/>
          <w:sz w:val="24"/>
          <w:szCs w:val="24"/>
        </w:rPr>
        <w:t>orientasi</w:t>
      </w:r>
      <w:proofErr w:type="spellEnd"/>
      <w:r w:rsidRPr="000C2653">
        <w:rPr>
          <w:rFonts w:ascii="Arial" w:hAnsi="Arial" w:cs="Arial"/>
          <w:sz w:val="24"/>
          <w:szCs w:val="24"/>
        </w:rPr>
        <w:t xml:space="preserve"> </w:t>
      </w:r>
      <w:proofErr w:type="spellStart"/>
      <w:r w:rsidRPr="000C2653">
        <w:rPr>
          <w:rFonts w:ascii="Arial" w:hAnsi="Arial" w:cs="Arial"/>
          <w:sz w:val="24"/>
          <w:szCs w:val="24"/>
        </w:rPr>
        <w:t>pembelajaran</w:t>
      </w:r>
      <w:proofErr w:type="spellEnd"/>
      <w:r w:rsidRPr="000C2653">
        <w:rPr>
          <w:rFonts w:ascii="Arial" w:hAnsi="Arial" w:cs="Arial"/>
          <w:sz w:val="24"/>
          <w:szCs w:val="24"/>
        </w:rPr>
        <w:t xml:space="preserve"> </w:t>
      </w:r>
      <w:r w:rsidRPr="000C2653">
        <w:rPr>
          <w:rFonts w:ascii="Arial" w:eastAsia="Arial Unicode MS" w:hAnsi="Arial" w:cs="Arial"/>
          <w:noProof/>
          <w:sz w:val="24"/>
          <w:szCs w:val="24"/>
          <w:u w:color="000000"/>
          <w:bdr w:val="nil"/>
          <w:lang w:eastAsia="id-ID"/>
        </w:rPr>
        <w:t xml:space="preserve">Adapun dimensi yang memberikan pengaruh </w:t>
      </w:r>
      <w:r w:rsidRPr="000C2653">
        <w:rPr>
          <w:rFonts w:ascii="Arial" w:eastAsia="Arial Unicode MS" w:hAnsi="Arial" w:cs="Arial"/>
          <w:noProof/>
          <w:sz w:val="24"/>
          <w:szCs w:val="24"/>
          <w:u w:color="000000"/>
          <w:bdr w:val="nil"/>
          <w:lang w:eastAsia="id-ID"/>
        </w:rPr>
        <w:lastRenderedPageBreak/>
        <w:t xml:space="preserve">terbesar terhadap. variabel </w:t>
      </w:r>
      <w:proofErr w:type="spellStart"/>
      <w:r w:rsidRPr="000C2653">
        <w:rPr>
          <w:rFonts w:ascii="Arial" w:hAnsi="Arial" w:cs="Arial"/>
          <w:sz w:val="24"/>
          <w:szCs w:val="24"/>
        </w:rPr>
        <w:t>kinerja</w:t>
      </w:r>
      <w:proofErr w:type="spellEnd"/>
      <w:r w:rsidRPr="000C2653">
        <w:rPr>
          <w:rFonts w:ascii="Arial" w:hAnsi="Arial" w:cs="Arial"/>
          <w:sz w:val="24"/>
          <w:szCs w:val="24"/>
        </w:rPr>
        <w:t xml:space="preserve"> </w:t>
      </w:r>
      <w:proofErr w:type="spellStart"/>
      <w:r w:rsidRPr="000C2653">
        <w:rPr>
          <w:rFonts w:ascii="Arial" w:hAnsi="Arial" w:cs="Arial"/>
          <w:sz w:val="24"/>
          <w:szCs w:val="24"/>
        </w:rPr>
        <w:t>pemasaran</w:t>
      </w:r>
      <w:proofErr w:type="spellEnd"/>
      <w:r w:rsidRPr="000C2653">
        <w:rPr>
          <w:rFonts w:ascii="Arial" w:hAnsi="Arial" w:cs="Arial"/>
          <w:b/>
          <w:bCs/>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eastAsia="Times New Roman" w:hAnsi="Arial" w:cs="Arial"/>
          <w:sz w:val="24"/>
          <w:szCs w:val="24"/>
        </w:rPr>
        <w:t>komitmen</w:t>
      </w:r>
      <w:proofErr w:type="spellEnd"/>
      <w:r w:rsidRPr="000C2653">
        <w:rPr>
          <w:rFonts w:ascii="Arial" w:eastAsia="Times New Roman" w:hAnsi="Arial" w:cs="Arial"/>
          <w:sz w:val="24"/>
          <w:szCs w:val="24"/>
        </w:rPr>
        <w:t xml:space="preserve"> </w:t>
      </w:r>
      <w:proofErr w:type="spellStart"/>
      <w:r w:rsidRPr="000C2653">
        <w:rPr>
          <w:rFonts w:ascii="Arial" w:eastAsia="Times New Roman" w:hAnsi="Arial" w:cs="Arial"/>
          <w:sz w:val="24"/>
          <w:szCs w:val="24"/>
        </w:rPr>
        <w:t>belajar</w:t>
      </w:r>
      <w:proofErr w:type="spellEnd"/>
      <w:r w:rsidRPr="000C2653">
        <w:rPr>
          <w:rFonts w:ascii="Arial" w:eastAsia="Times New Roman" w:hAnsi="Arial" w:cs="Arial"/>
          <w:sz w:val="24"/>
          <w:szCs w:val="24"/>
        </w:rPr>
        <w:t xml:space="preserve"> dan </w:t>
      </w:r>
      <w:proofErr w:type="spellStart"/>
      <w:r w:rsidRPr="000C2653">
        <w:rPr>
          <w:rFonts w:ascii="Arial" w:eastAsia="Times New Roman" w:hAnsi="Arial" w:cs="Arial"/>
          <w:sz w:val="24"/>
          <w:szCs w:val="24"/>
        </w:rPr>
        <w:t>keterbukaan</w:t>
      </w:r>
      <w:proofErr w:type="spellEnd"/>
      <w:r w:rsidRPr="000C2653">
        <w:rPr>
          <w:rFonts w:ascii="Arial" w:hAnsi="Arial" w:cs="Arial"/>
          <w:sz w:val="24"/>
          <w:szCs w:val="24"/>
        </w:rPr>
        <w:t xml:space="preserve"> </w:t>
      </w:r>
      <w:proofErr w:type="spellStart"/>
      <w:r w:rsidRPr="000C2653">
        <w:rPr>
          <w:rFonts w:ascii="Arial" w:hAnsi="Arial" w:cs="Arial"/>
          <w:sz w:val="24"/>
          <w:szCs w:val="24"/>
        </w:rPr>
        <w:t>Sedangkan</w:t>
      </w:r>
      <w:proofErr w:type="spellEnd"/>
      <w:r w:rsidRPr="000C2653">
        <w:rPr>
          <w:rFonts w:ascii="Arial" w:hAnsi="Arial" w:cs="Arial"/>
          <w:sz w:val="24"/>
          <w:szCs w:val="24"/>
        </w:rPr>
        <w:t xml:space="preserve"> yang </w:t>
      </w:r>
      <w:proofErr w:type="spellStart"/>
      <w:r w:rsidRPr="000C2653">
        <w:rPr>
          <w:rFonts w:ascii="Arial" w:hAnsi="Arial" w:cs="Arial"/>
          <w:sz w:val="24"/>
          <w:szCs w:val="24"/>
        </w:rPr>
        <w:t>terkecil</w:t>
      </w:r>
      <w:proofErr w:type="spellEnd"/>
      <w:r w:rsidRPr="000C2653">
        <w:rPr>
          <w:rFonts w:ascii="Arial" w:hAnsi="Arial" w:cs="Arial"/>
          <w:sz w:val="24"/>
          <w:szCs w:val="24"/>
        </w:rPr>
        <w:t xml:space="preserve"> </w:t>
      </w:r>
      <w:proofErr w:type="spellStart"/>
      <w:r w:rsidRPr="000C2653">
        <w:rPr>
          <w:rFonts w:ascii="Arial" w:hAnsi="Arial" w:cs="Arial"/>
          <w:sz w:val="24"/>
          <w:szCs w:val="24"/>
        </w:rPr>
        <w:t>adalah</w:t>
      </w:r>
      <w:proofErr w:type="spellEnd"/>
      <w:r w:rsidRPr="000C2653">
        <w:rPr>
          <w:rFonts w:ascii="Arial" w:hAnsi="Arial" w:cs="Arial"/>
          <w:sz w:val="24"/>
          <w:szCs w:val="24"/>
        </w:rPr>
        <w:t xml:space="preserve"> </w:t>
      </w:r>
      <w:proofErr w:type="spellStart"/>
      <w:r w:rsidRPr="000C2653">
        <w:rPr>
          <w:rFonts w:ascii="Arial" w:eastAsia="Times New Roman" w:hAnsi="Arial" w:cs="Arial"/>
          <w:sz w:val="24"/>
          <w:szCs w:val="24"/>
        </w:rPr>
        <w:t>pengurangan</w:t>
      </w:r>
      <w:proofErr w:type="spellEnd"/>
      <w:r w:rsidRPr="000C2653">
        <w:rPr>
          <w:rFonts w:ascii="Arial" w:eastAsia="Times New Roman" w:hAnsi="Arial" w:cs="Arial"/>
          <w:sz w:val="24"/>
          <w:szCs w:val="24"/>
        </w:rPr>
        <w:t xml:space="preserve"> </w:t>
      </w:r>
      <w:proofErr w:type="spellStart"/>
      <w:r w:rsidRPr="000C2653">
        <w:rPr>
          <w:rFonts w:ascii="Arial" w:eastAsia="Times New Roman" w:hAnsi="Arial" w:cs="Arial"/>
          <w:sz w:val="24"/>
          <w:szCs w:val="24"/>
        </w:rPr>
        <w:t>resiko</w:t>
      </w:r>
      <w:proofErr w:type="spellEnd"/>
      <w:r w:rsidRPr="000C2653">
        <w:rPr>
          <w:rFonts w:ascii="Arial" w:eastAsia="Times New Roman" w:hAnsi="Arial" w:cs="Arial"/>
          <w:sz w:val="24"/>
          <w:szCs w:val="24"/>
        </w:rPr>
        <w:t xml:space="preserve"> dan </w:t>
      </w:r>
      <w:proofErr w:type="spellStart"/>
      <w:r w:rsidRPr="000C2653">
        <w:rPr>
          <w:rFonts w:ascii="Arial" w:eastAsia="Times New Roman" w:hAnsi="Arial" w:cs="Arial"/>
          <w:sz w:val="24"/>
          <w:szCs w:val="24"/>
        </w:rPr>
        <w:t>usaha</w:t>
      </w:r>
      <w:proofErr w:type="spellEnd"/>
      <w:r w:rsidRPr="000C2653">
        <w:rPr>
          <w:rFonts w:ascii="Arial" w:eastAsia="Times New Roman" w:hAnsi="Arial" w:cs="Arial"/>
          <w:sz w:val="24"/>
          <w:szCs w:val="24"/>
        </w:rPr>
        <w:t xml:space="preserve"> </w:t>
      </w:r>
      <w:proofErr w:type="spellStart"/>
      <w:r w:rsidRPr="000C2653">
        <w:rPr>
          <w:rFonts w:ascii="Arial" w:eastAsia="Times New Roman" w:hAnsi="Arial" w:cs="Arial"/>
          <w:sz w:val="24"/>
          <w:szCs w:val="24"/>
        </w:rPr>
        <w:t>beresiko</w:t>
      </w:r>
      <w:proofErr w:type="spellEnd"/>
      <w:r w:rsidRPr="000C2653">
        <w:rPr>
          <w:rFonts w:ascii="Arial" w:eastAsia="Times New Roman" w:hAnsi="Arial" w:cs="Arial"/>
          <w:sz w:val="24"/>
          <w:szCs w:val="24"/>
        </w:rPr>
        <w:t xml:space="preserve"> </w:t>
      </w:r>
      <w:proofErr w:type="spellStart"/>
      <w:r w:rsidRPr="000C2653">
        <w:rPr>
          <w:rFonts w:ascii="Arial" w:eastAsia="Times New Roman" w:hAnsi="Arial" w:cs="Arial"/>
          <w:sz w:val="24"/>
          <w:szCs w:val="24"/>
        </w:rPr>
        <w:t>rendah</w:t>
      </w:r>
      <w:proofErr w:type="spellEnd"/>
      <w:r w:rsidRPr="000C2653">
        <w:rPr>
          <w:rFonts w:ascii="Arial" w:eastAsia="Times New Roman" w:hAnsi="Arial" w:cs="Arial"/>
          <w:sz w:val="24"/>
          <w:szCs w:val="24"/>
        </w:rPr>
        <w:t>.</w:t>
      </w:r>
    </w:p>
    <w:p w14:paraId="7244C71D" w14:textId="77777777" w:rsidR="005A191C" w:rsidRPr="005A191C" w:rsidRDefault="005A191C" w:rsidP="005A191C">
      <w:pPr>
        <w:pStyle w:val="NormalWeb"/>
        <w:spacing w:before="0" w:beforeAutospacing="0" w:after="0" w:afterAutospacing="0"/>
        <w:ind w:left="720"/>
        <w:jc w:val="both"/>
        <w:rPr>
          <w:rFonts w:ascii="Arial" w:hAnsi="Arial" w:cs="Arial"/>
        </w:rPr>
      </w:pPr>
    </w:p>
    <w:p w14:paraId="53978910" w14:textId="77777777" w:rsidR="009252F2" w:rsidRPr="005A191C" w:rsidRDefault="004E36D5" w:rsidP="000B5DCC">
      <w:pPr>
        <w:spacing w:after="0" w:line="240" w:lineRule="auto"/>
        <w:jc w:val="both"/>
        <w:rPr>
          <w:rFonts w:ascii="Arial" w:hAnsi="Arial" w:cs="Arial"/>
          <w:b/>
          <w:color w:val="000000" w:themeColor="text1"/>
          <w:sz w:val="24"/>
          <w:szCs w:val="24"/>
        </w:rPr>
      </w:pPr>
      <w:r w:rsidRPr="005A191C">
        <w:rPr>
          <w:rFonts w:ascii="Arial" w:hAnsi="Arial" w:cs="Arial"/>
          <w:b/>
          <w:color w:val="000000" w:themeColor="text1"/>
          <w:sz w:val="24"/>
          <w:szCs w:val="24"/>
        </w:rPr>
        <w:t xml:space="preserve">5.2 </w:t>
      </w:r>
      <w:r w:rsidR="002F2C6C" w:rsidRPr="005A191C">
        <w:rPr>
          <w:rFonts w:ascii="Arial" w:hAnsi="Arial" w:cs="Arial"/>
          <w:b/>
          <w:color w:val="000000" w:themeColor="text1"/>
          <w:sz w:val="24"/>
          <w:szCs w:val="24"/>
        </w:rPr>
        <w:t>Rekomendasi</w:t>
      </w:r>
      <w:r w:rsidR="002D4273" w:rsidRPr="005A191C">
        <w:rPr>
          <w:rFonts w:ascii="Arial" w:hAnsi="Arial" w:cs="Arial"/>
          <w:b/>
          <w:color w:val="000000" w:themeColor="text1"/>
          <w:sz w:val="24"/>
          <w:szCs w:val="24"/>
        </w:rPr>
        <w:t>.</w:t>
      </w:r>
    </w:p>
    <w:p w14:paraId="7F8A22E0" w14:textId="7604D684" w:rsidR="006F2E13" w:rsidRDefault="006F2E13" w:rsidP="00F1397A">
      <w:pPr>
        <w:spacing w:after="0" w:line="240" w:lineRule="auto"/>
        <w:ind w:right="14"/>
        <w:jc w:val="both"/>
        <w:rPr>
          <w:rFonts w:ascii="Arial" w:hAnsi="Arial" w:cs="Arial"/>
          <w:sz w:val="24"/>
          <w:szCs w:val="24"/>
        </w:rPr>
      </w:pPr>
    </w:p>
    <w:p w14:paraId="3F4B40B3" w14:textId="7321A233" w:rsidR="003C745A" w:rsidRDefault="009132C4" w:rsidP="00F1397A">
      <w:pPr>
        <w:spacing w:after="0" w:line="240" w:lineRule="auto"/>
        <w:ind w:right="14"/>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orientasi</w:t>
      </w:r>
      <w:proofErr w:type="spellEnd"/>
      <w:r>
        <w:rPr>
          <w:rFonts w:ascii="Arial" w:hAnsi="Arial" w:cs="Arial"/>
          <w:sz w:val="24"/>
          <w:szCs w:val="24"/>
        </w:rPr>
        <w:t xml:space="preserve"> pasar, </w:t>
      </w:r>
      <w:proofErr w:type="spellStart"/>
      <w:r>
        <w:rPr>
          <w:rFonts w:ascii="Arial" w:hAnsi="Arial" w:cs="Arial"/>
          <w:sz w:val="24"/>
          <w:szCs w:val="24"/>
        </w:rPr>
        <w:t>orientasi</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dan </w:t>
      </w:r>
      <w:proofErr w:type="spellStart"/>
      <w:r>
        <w:rPr>
          <w:rFonts w:ascii="Arial" w:hAnsi="Arial" w:cs="Arial"/>
          <w:sz w:val="24"/>
          <w:szCs w:val="24"/>
        </w:rPr>
        <w:t>orientasi</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inovasi</w:t>
      </w:r>
      <w:proofErr w:type="spellEnd"/>
      <w:r>
        <w:rPr>
          <w:rFonts w:ascii="Arial" w:hAnsi="Arial" w:cs="Arial"/>
          <w:sz w:val="24"/>
          <w:szCs w:val="24"/>
        </w:rPr>
        <w:t xml:space="preserve"> </w:t>
      </w:r>
      <w:proofErr w:type="spellStart"/>
      <w:r>
        <w:rPr>
          <w:rFonts w:ascii="Arial" w:hAnsi="Arial" w:cs="Arial"/>
          <w:sz w:val="24"/>
          <w:szCs w:val="24"/>
        </w:rPr>
        <w:t>pemasaran</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implikasinya</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pemasaran</w:t>
      </w:r>
      <w:proofErr w:type="spellEnd"/>
      <w:r>
        <w:rPr>
          <w:rFonts w:ascii="Arial" w:hAnsi="Arial" w:cs="Arial"/>
          <w:sz w:val="24"/>
          <w:szCs w:val="24"/>
        </w:rPr>
        <w:t xml:space="preserve"> </w:t>
      </w:r>
      <w:proofErr w:type="spellStart"/>
      <w:r>
        <w:rPr>
          <w:rFonts w:ascii="Arial" w:hAnsi="Arial" w:cs="Arial"/>
          <w:sz w:val="24"/>
          <w:szCs w:val="24"/>
        </w:rPr>
        <w:t>pelaku</w:t>
      </w:r>
      <w:proofErr w:type="spellEnd"/>
      <w:r>
        <w:rPr>
          <w:rFonts w:ascii="Arial" w:hAnsi="Arial" w:cs="Arial"/>
          <w:sz w:val="24"/>
          <w:szCs w:val="24"/>
        </w:rPr>
        <w:t xml:space="preserve"> </w:t>
      </w:r>
      <w:proofErr w:type="spellStart"/>
      <w:r w:rsidR="00281AE2">
        <w:rPr>
          <w:rFonts w:ascii="Arial" w:hAnsi="Arial" w:cs="Arial"/>
          <w:sz w:val="24"/>
          <w:szCs w:val="24"/>
        </w:rPr>
        <w:t>usaha</w:t>
      </w:r>
      <w:proofErr w:type="spellEnd"/>
      <w:r w:rsidR="00281AE2">
        <w:rPr>
          <w:rFonts w:ascii="Arial" w:hAnsi="Arial" w:cs="Arial"/>
          <w:sz w:val="24"/>
          <w:szCs w:val="24"/>
        </w:rPr>
        <w:t xml:space="preserve"> </w:t>
      </w:r>
      <w:proofErr w:type="spellStart"/>
      <w:r w:rsidR="00281AE2">
        <w:rPr>
          <w:rFonts w:ascii="Arial" w:hAnsi="Arial" w:cs="Arial"/>
          <w:sz w:val="24"/>
          <w:szCs w:val="24"/>
        </w:rPr>
        <w:t>mikro</w:t>
      </w:r>
      <w:proofErr w:type="spellEnd"/>
      <w:r>
        <w:rPr>
          <w:rFonts w:ascii="Arial" w:hAnsi="Arial" w:cs="Arial"/>
          <w:sz w:val="24"/>
          <w:szCs w:val="24"/>
        </w:rPr>
        <w:t xml:space="preserve"> di Metropolitan Bandung Raya</w:t>
      </w:r>
      <w:r w:rsidR="003C745A">
        <w:rPr>
          <w:rFonts w:ascii="Arial" w:hAnsi="Arial" w:cs="Arial"/>
          <w:sz w:val="24"/>
          <w:szCs w:val="24"/>
        </w:rPr>
        <w:t xml:space="preserve"> </w:t>
      </w:r>
      <w:proofErr w:type="spellStart"/>
      <w:r w:rsidR="003C745A">
        <w:rPr>
          <w:rFonts w:ascii="Arial" w:hAnsi="Arial" w:cs="Arial"/>
          <w:sz w:val="24"/>
          <w:szCs w:val="24"/>
        </w:rPr>
        <w:t>jenis</w:t>
      </w:r>
      <w:proofErr w:type="spellEnd"/>
      <w:r w:rsidR="003C745A">
        <w:rPr>
          <w:rFonts w:ascii="Arial" w:hAnsi="Arial" w:cs="Arial"/>
          <w:sz w:val="24"/>
          <w:szCs w:val="24"/>
        </w:rPr>
        <w:t xml:space="preserve"> </w:t>
      </w:r>
      <w:proofErr w:type="spellStart"/>
      <w:r w:rsidR="003C745A">
        <w:rPr>
          <w:rFonts w:ascii="Arial" w:hAnsi="Arial" w:cs="Arial"/>
          <w:sz w:val="24"/>
          <w:szCs w:val="24"/>
        </w:rPr>
        <w:t>usaha</w:t>
      </w:r>
      <w:proofErr w:type="spellEnd"/>
      <w:r w:rsidR="003C745A">
        <w:rPr>
          <w:rFonts w:ascii="Arial" w:hAnsi="Arial" w:cs="Arial"/>
          <w:sz w:val="24"/>
          <w:szCs w:val="24"/>
        </w:rPr>
        <w:t xml:space="preserve"> </w:t>
      </w:r>
      <w:proofErr w:type="spellStart"/>
      <w:r w:rsidR="003C745A">
        <w:rPr>
          <w:rFonts w:ascii="Arial" w:hAnsi="Arial" w:cs="Arial"/>
          <w:sz w:val="24"/>
          <w:szCs w:val="24"/>
        </w:rPr>
        <w:t>makanan</w:t>
      </w:r>
      <w:proofErr w:type="spellEnd"/>
      <w:r w:rsidR="003C745A">
        <w:rPr>
          <w:rFonts w:ascii="Arial" w:hAnsi="Arial" w:cs="Arial"/>
          <w:sz w:val="24"/>
          <w:szCs w:val="24"/>
        </w:rPr>
        <w:t xml:space="preserve"> dan </w:t>
      </w:r>
      <w:proofErr w:type="spellStart"/>
      <w:r w:rsidR="003C745A">
        <w:rPr>
          <w:rFonts w:ascii="Arial" w:hAnsi="Arial" w:cs="Arial"/>
          <w:sz w:val="24"/>
          <w:szCs w:val="24"/>
        </w:rPr>
        <w:t>minuman</w:t>
      </w:r>
      <w:proofErr w:type="spellEnd"/>
      <w:r w:rsidR="003C745A">
        <w:rPr>
          <w:rFonts w:ascii="Arial" w:hAnsi="Arial" w:cs="Arial"/>
          <w:sz w:val="24"/>
          <w:szCs w:val="24"/>
        </w:rPr>
        <w:t xml:space="preserve"> </w:t>
      </w:r>
      <w:proofErr w:type="spellStart"/>
      <w:r w:rsidR="003C745A">
        <w:rPr>
          <w:rFonts w:ascii="Arial" w:hAnsi="Arial" w:cs="Arial"/>
          <w:sz w:val="24"/>
          <w:szCs w:val="24"/>
        </w:rPr>
        <w:t>maka</w:t>
      </w:r>
      <w:proofErr w:type="spellEnd"/>
      <w:r w:rsidR="003C745A">
        <w:rPr>
          <w:rFonts w:ascii="Arial" w:hAnsi="Arial" w:cs="Arial"/>
          <w:sz w:val="24"/>
          <w:szCs w:val="24"/>
        </w:rPr>
        <w:t xml:space="preserve"> </w:t>
      </w:r>
      <w:proofErr w:type="spellStart"/>
      <w:r w:rsidR="003C745A">
        <w:rPr>
          <w:rFonts w:ascii="Arial" w:hAnsi="Arial" w:cs="Arial"/>
          <w:sz w:val="24"/>
          <w:szCs w:val="24"/>
        </w:rPr>
        <w:t>berikut</w:t>
      </w:r>
      <w:proofErr w:type="spellEnd"/>
      <w:r w:rsidR="003C745A">
        <w:rPr>
          <w:rFonts w:ascii="Arial" w:hAnsi="Arial" w:cs="Arial"/>
          <w:sz w:val="24"/>
          <w:szCs w:val="24"/>
        </w:rPr>
        <w:t xml:space="preserve"> </w:t>
      </w:r>
      <w:proofErr w:type="spellStart"/>
      <w:r w:rsidR="003C745A">
        <w:rPr>
          <w:rFonts w:ascii="Arial" w:hAnsi="Arial" w:cs="Arial"/>
          <w:sz w:val="24"/>
          <w:szCs w:val="24"/>
        </w:rPr>
        <w:t>beberapa</w:t>
      </w:r>
      <w:proofErr w:type="spellEnd"/>
      <w:r w:rsidR="003C745A">
        <w:rPr>
          <w:rFonts w:ascii="Arial" w:hAnsi="Arial" w:cs="Arial"/>
          <w:sz w:val="24"/>
          <w:szCs w:val="24"/>
        </w:rPr>
        <w:t xml:space="preserve"> </w:t>
      </w:r>
      <w:proofErr w:type="spellStart"/>
      <w:r w:rsidR="003C745A">
        <w:rPr>
          <w:rFonts w:ascii="Arial" w:hAnsi="Arial" w:cs="Arial"/>
          <w:sz w:val="24"/>
          <w:szCs w:val="24"/>
        </w:rPr>
        <w:t>rekomendasi</w:t>
      </w:r>
      <w:proofErr w:type="spellEnd"/>
      <w:r w:rsidR="003C745A">
        <w:rPr>
          <w:rFonts w:ascii="Arial" w:hAnsi="Arial" w:cs="Arial"/>
          <w:sz w:val="24"/>
          <w:szCs w:val="24"/>
        </w:rPr>
        <w:t xml:space="preserve"> yang </w:t>
      </w:r>
      <w:proofErr w:type="spellStart"/>
      <w:r w:rsidR="003C745A">
        <w:rPr>
          <w:rFonts w:ascii="Arial" w:hAnsi="Arial" w:cs="Arial"/>
          <w:sz w:val="24"/>
          <w:szCs w:val="24"/>
        </w:rPr>
        <w:t>dapat</w:t>
      </w:r>
      <w:proofErr w:type="spellEnd"/>
      <w:r w:rsidR="003C745A">
        <w:rPr>
          <w:rFonts w:ascii="Arial" w:hAnsi="Arial" w:cs="Arial"/>
          <w:sz w:val="24"/>
          <w:szCs w:val="24"/>
        </w:rPr>
        <w:t xml:space="preserve"> </w:t>
      </w:r>
      <w:proofErr w:type="spellStart"/>
      <w:r w:rsidR="003C745A">
        <w:rPr>
          <w:rFonts w:ascii="Arial" w:hAnsi="Arial" w:cs="Arial"/>
          <w:sz w:val="24"/>
          <w:szCs w:val="24"/>
        </w:rPr>
        <w:t>penel</w:t>
      </w:r>
      <w:r w:rsidR="008515CA">
        <w:rPr>
          <w:rFonts w:ascii="Arial" w:hAnsi="Arial" w:cs="Arial"/>
          <w:sz w:val="24"/>
          <w:szCs w:val="24"/>
        </w:rPr>
        <w:t>iti</w:t>
      </w:r>
      <w:proofErr w:type="spellEnd"/>
      <w:r w:rsidR="008515CA">
        <w:rPr>
          <w:rFonts w:ascii="Arial" w:hAnsi="Arial" w:cs="Arial"/>
          <w:sz w:val="24"/>
          <w:szCs w:val="24"/>
        </w:rPr>
        <w:t xml:space="preserve"> </w:t>
      </w:r>
      <w:proofErr w:type="spellStart"/>
      <w:r w:rsidR="008515CA">
        <w:rPr>
          <w:rFonts w:ascii="Arial" w:hAnsi="Arial" w:cs="Arial"/>
          <w:sz w:val="24"/>
          <w:szCs w:val="24"/>
        </w:rPr>
        <w:t>sampaikan</w:t>
      </w:r>
      <w:proofErr w:type="spellEnd"/>
      <w:r w:rsidR="008515CA">
        <w:rPr>
          <w:rFonts w:ascii="Arial" w:hAnsi="Arial" w:cs="Arial"/>
          <w:sz w:val="24"/>
          <w:szCs w:val="24"/>
        </w:rPr>
        <w:t xml:space="preserve"> </w:t>
      </w:r>
      <w:proofErr w:type="spellStart"/>
      <w:r w:rsidR="008515CA">
        <w:rPr>
          <w:rFonts w:ascii="Arial" w:hAnsi="Arial" w:cs="Arial"/>
          <w:sz w:val="24"/>
          <w:szCs w:val="24"/>
        </w:rPr>
        <w:t>antara</w:t>
      </w:r>
      <w:proofErr w:type="spellEnd"/>
      <w:r w:rsidR="008515CA">
        <w:rPr>
          <w:rFonts w:ascii="Arial" w:hAnsi="Arial" w:cs="Arial"/>
          <w:sz w:val="24"/>
          <w:szCs w:val="24"/>
        </w:rPr>
        <w:t xml:space="preserve"> lain </w:t>
      </w:r>
      <w:proofErr w:type="spellStart"/>
      <w:r w:rsidR="008515CA">
        <w:rPr>
          <w:rFonts w:ascii="Arial" w:hAnsi="Arial" w:cs="Arial"/>
          <w:sz w:val="24"/>
          <w:szCs w:val="24"/>
        </w:rPr>
        <w:t>pelaku</w:t>
      </w:r>
      <w:proofErr w:type="spellEnd"/>
      <w:r w:rsidR="008515CA">
        <w:rPr>
          <w:rFonts w:ascii="Arial" w:hAnsi="Arial" w:cs="Arial"/>
          <w:sz w:val="24"/>
          <w:szCs w:val="24"/>
        </w:rPr>
        <w:t xml:space="preserve"> </w:t>
      </w:r>
      <w:proofErr w:type="spellStart"/>
      <w:r w:rsidR="008515CA">
        <w:rPr>
          <w:rFonts w:ascii="Arial" w:hAnsi="Arial" w:cs="Arial"/>
          <w:sz w:val="24"/>
          <w:szCs w:val="24"/>
        </w:rPr>
        <w:t>usaha</w:t>
      </w:r>
      <w:proofErr w:type="spellEnd"/>
      <w:r w:rsidR="008515CA">
        <w:rPr>
          <w:rFonts w:ascii="Arial" w:hAnsi="Arial" w:cs="Arial"/>
          <w:sz w:val="24"/>
          <w:szCs w:val="24"/>
        </w:rPr>
        <w:t xml:space="preserve"> </w:t>
      </w:r>
      <w:proofErr w:type="spellStart"/>
      <w:r w:rsidR="008515CA">
        <w:rPr>
          <w:rFonts w:ascii="Arial" w:hAnsi="Arial" w:cs="Arial"/>
          <w:sz w:val="24"/>
          <w:szCs w:val="24"/>
        </w:rPr>
        <w:t>mikro</w:t>
      </w:r>
      <w:proofErr w:type="spellEnd"/>
      <w:r w:rsidR="008515CA">
        <w:rPr>
          <w:rFonts w:ascii="Arial" w:hAnsi="Arial" w:cs="Arial"/>
          <w:sz w:val="24"/>
          <w:szCs w:val="24"/>
        </w:rPr>
        <w:t xml:space="preserve"> </w:t>
      </w:r>
      <w:proofErr w:type="spellStart"/>
      <w:r w:rsidR="008515CA">
        <w:rPr>
          <w:rFonts w:ascii="Arial" w:hAnsi="Arial" w:cs="Arial"/>
          <w:sz w:val="24"/>
          <w:szCs w:val="24"/>
        </w:rPr>
        <w:t>jenis</w:t>
      </w:r>
      <w:proofErr w:type="spellEnd"/>
      <w:r w:rsidR="008515CA">
        <w:rPr>
          <w:rFonts w:ascii="Arial" w:hAnsi="Arial" w:cs="Arial"/>
          <w:sz w:val="24"/>
          <w:szCs w:val="24"/>
        </w:rPr>
        <w:t xml:space="preserve"> </w:t>
      </w:r>
      <w:proofErr w:type="spellStart"/>
      <w:r w:rsidR="008515CA">
        <w:rPr>
          <w:rFonts w:ascii="Arial" w:hAnsi="Arial" w:cs="Arial"/>
          <w:sz w:val="24"/>
          <w:szCs w:val="24"/>
        </w:rPr>
        <w:t>usaha</w:t>
      </w:r>
      <w:proofErr w:type="spellEnd"/>
      <w:r w:rsidR="008515CA">
        <w:rPr>
          <w:rFonts w:ascii="Arial" w:hAnsi="Arial" w:cs="Arial"/>
          <w:sz w:val="24"/>
          <w:szCs w:val="24"/>
        </w:rPr>
        <w:t xml:space="preserve"> </w:t>
      </w:r>
      <w:proofErr w:type="spellStart"/>
      <w:r w:rsidR="008515CA">
        <w:rPr>
          <w:rFonts w:ascii="Arial" w:hAnsi="Arial" w:cs="Arial"/>
          <w:sz w:val="24"/>
          <w:szCs w:val="24"/>
        </w:rPr>
        <w:t>makanan</w:t>
      </w:r>
      <w:proofErr w:type="spellEnd"/>
      <w:r w:rsidR="008515CA">
        <w:rPr>
          <w:rFonts w:ascii="Arial" w:hAnsi="Arial" w:cs="Arial"/>
          <w:sz w:val="24"/>
          <w:szCs w:val="24"/>
        </w:rPr>
        <w:t xml:space="preserve"> </w:t>
      </w:r>
      <w:proofErr w:type="spellStart"/>
      <w:r w:rsidR="008515CA">
        <w:rPr>
          <w:rFonts w:ascii="Arial" w:hAnsi="Arial" w:cs="Arial"/>
          <w:sz w:val="24"/>
          <w:szCs w:val="24"/>
        </w:rPr>
        <w:t>minuman</w:t>
      </w:r>
      <w:proofErr w:type="spellEnd"/>
      <w:r w:rsidR="008515CA">
        <w:rPr>
          <w:rFonts w:ascii="Arial" w:hAnsi="Arial" w:cs="Arial"/>
          <w:sz w:val="24"/>
          <w:szCs w:val="24"/>
        </w:rPr>
        <w:t xml:space="preserve"> </w:t>
      </w:r>
      <w:proofErr w:type="spellStart"/>
      <w:r w:rsidR="008515CA">
        <w:rPr>
          <w:rFonts w:ascii="Arial" w:hAnsi="Arial" w:cs="Arial"/>
          <w:sz w:val="24"/>
          <w:szCs w:val="24"/>
        </w:rPr>
        <w:t>perlu</w:t>
      </w:r>
      <w:proofErr w:type="spellEnd"/>
      <w:r w:rsidR="008515CA">
        <w:rPr>
          <w:rFonts w:ascii="Arial" w:hAnsi="Arial" w:cs="Arial"/>
          <w:sz w:val="24"/>
          <w:szCs w:val="24"/>
        </w:rPr>
        <w:t xml:space="preserve"> </w:t>
      </w:r>
      <w:proofErr w:type="spellStart"/>
      <w:r w:rsidR="008515CA">
        <w:rPr>
          <w:rFonts w:ascii="Arial" w:hAnsi="Arial" w:cs="Arial"/>
          <w:sz w:val="24"/>
          <w:szCs w:val="24"/>
        </w:rPr>
        <w:t>meningkatkan</w:t>
      </w:r>
      <w:proofErr w:type="spellEnd"/>
      <w:r w:rsidR="008515CA">
        <w:rPr>
          <w:rFonts w:ascii="Arial" w:hAnsi="Arial" w:cs="Arial"/>
          <w:sz w:val="24"/>
          <w:szCs w:val="24"/>
        </w:rPr>
        <w:t xml:space="preserve"> </w:t>
      </w:r>
      <w:proofErr w:type="spellStart"/>
      <w:r w:rsidR="008515CA">
        <w:rPr>
          <w:rFonts w:ascii="Arial" w:hAnsi="Arial" w:cs="Arial"/>
          <w:sz w:val="24"/>
          <w:szCs w:val="24"/>
        </w:rPr>
        <w:t>orientasi</w:t>
      </w:r>
      <w:proofErr w:type="spellEnd"/>
      <w:r w:rsidR="008515CA">
        <w:rPr>
          <w:rFonts w:ascii="Arial" w:hAnsi="Arial" w:cs="Arial"/>
          <w:sz w:val="24"/>
          <w:szCs w:val="24"/>
        </w:rPr>
        <w:t xml:space="preserve"> </w:t>
      </w:r>
      <w:proofErr w:type="spellStart"/>
      <w:r w:rsidR="008515CA">
        <w:rPr>
          <w:rFonts w:ascii="Arial" w:hAnsi="Arial" w:cs="Arial"/>
          <w:sz w:val="24"/>
          <w:szCs w:val="24"/>
        </w:rPr>
        <w:t>strategis</w:t>
      </w:r>
      <w:proofErr w:type="spellEnd"/>
      <w:r w:rsidR="008515CA">
        <w:rPr>
          <w:rFonts w:ascii="Arial" w:hAnsi="Arial" w:cs="Arial"/>
          <w:sz w:val="24"/>
          <w:szCs w:val="24"/>
        </w:rPr>
        <w:t xml:space="preserve"> agar </w:t>
      </w:r>
      <w:proofErr w:type="spellStart"/>
      <w:r w:rsidR="008515CA">
        <w:rPr>
          <w:rFonts w:ascii="Arial" w:hAnsi="Arial" w:cs="Arial"/>
          <w:sz w:val="24"/>
          <w:szCs w:val="24"/>
        </w:rPr>
        <w:t>dapat</w:t>
      </w:r>
      <w:proofErr w:type="spellEnd"/>
      <w:r w:rsidR="008515CA">
        <w:rPr>
          <w:rFonts w:ascii="Arial" w:hAnsi="Arial" w:cs="Arial"/>
          <w:sz w:val="24"/>
          <w:szCs w:val="24"/>
        </w:rPr>
        <w:t xml:space="preserve"> </w:t>
      </w:r>
      <w:proofErr w:type="spellStart"/>
      <w:r w:rsidR="008515CA">
        <w:rPr>
          <w:rFonts w:ascii="Arial" w:hAnsi="Arial" w:cs="Arial"/>
          <w:sz w:val="24"/>
          <w:szCs w:val="24"/>
        </w:rPr>
        <w:t>memahani</w:t>
      </w:r>
      <w:proofErr w:type="spellEnd"/>
      <w:r w:rsidR="008515CA">
        <w:rPr>
          <w:rFonts w:ascii="Arial" w:hAnsi="Arial" w:cs="Arial"/>
          <w:sz w:val="24"/>
          <w:szCs w:val="24"/>
        </w:rPr>
        <w:t xml:space="preserve"> strategi </w:t>
      </w:r>
      <w:proofErr w:type="spellStart"/>
      <w:r w:rsidR="008515CA">
        <w:rPr>
          <w:rFonts w:ascii="Arial" w:hAnsi="Arial" w:cs="Arial"/>
          <w:sz w:val="24"/>
          <w:szCs w:val="24"/>
        </w:rPr>
        <w:t>bisnis</w:t>
      </w:r>
      <w:proofErr w:type="spellEnd"/>
      <w:r w:rsidR="008515CA">
        <w:rPr>
          <w:rFonts w:ascii="Arial" w:hAnsi="Arial" w:cs="Arial"/>
          <w:sz w:val="24"/>
          <w:szCs w:val="24"/>
        </w:rPr>
        <w:t xml:space="preserve"> </w:t>
      </w:r>
      <w:proofErr w:type="spellStart"/>
      <w:r w:rsidR="008515CA">
        <w:rPr>
          <w:rFonts w:ascii="Arial" w:hAnsi="Arial" w:cs="Arial"/>
          <w:sz w:val="24"/>
          <w:szCs w:val="24"/>
        </w:rPr>
        <w:t>secara</w:t>
      </w:r>
      <w:proofErr w:type="spellEnd"/>
      <w:r w:rsidR="008515CA">
        <w:rPr>
          <w:rFonts w:ascii="Arial" w:hAnsi="Arial" w:cs="Arial"/>
          <w:sz w:val="24"/>
          <w:szCs w:val="24"/>
        </w:rPr>
        <w:t xml:space="preserve"> </w:t>
      </w:r>
      <w:proofErr w:type="spellStart"/>
      <w:r w:rsidR="008515CA">
        <w:rPr>
          <w:rFonts w:ascii="Arial" w:hAnsi="Arial" w:cs="Arial"/>
          <w:sz w:val="24"/>
          <w:szCs w:val="24"/>
        </w:rPr>
        <w:t>holistik</w:t>
      </w:r>
      <w:proofErr w:type="spellEnd"/>
      <w:r w:rsidR="008515CA">
        <w:rPr>
          <w:rFonts w:ascii="Arial" w:hAnsi="Arial" w:cs="Arial"/>
          <w:sz w:val="24"/>
          <w:szCs w:val="24"/>
        </w:rPr>
        <w:t xml:space="preserve"> dan </w:t>
      </w:r>
      <w:proofErr w:type="spellStart"/>
      <w:r w:rsidR="008515CA">
        <w:rPr>
          <w:rFonts w:ascii="Arial" w:hAnsi="Arial" w:cs="Arial"/>
          <w:sz w:val="24"/>
          <w:szCs w:val="24"/>
        </w:rPr>
        <w:t>terstruktur</w:t>
      </w:r>
      <w:proofErr w:type="spellEnd"/>
      <w:r w:rsidR="008515CA">
        <w:rPr>
          <w:rFonts w:ascii="Arial" w:hAnsi="Arial" w:cs="Arial"/>
          <w:sz w:val="24"/>
          <w:szCs w:val="24"/>
        </w:rPr>
        <w:t xml:space="preserve">. </w:t>
      </w:r>
      <w:proofErr w:type="spellStart"/>
      <w:r w:rsidR="008515CA">
        <w:rPr>
          <w:rFonts w:ascii="Arial" w:hAnsi="Arial" w:cs="Arial"/>
          <w:sz w:val="24"/>
          <w:szCs w:val="24"/>
        </w:rPr>
        <w:t>Pemanfaatan</w:t>
      </w:r>
      <w:proofErr w:type="spellEnd"/>
      <w:r w:rsidR="008515CA">
        <w:rPr>
          <w:rFonts w:ascii="Arial" w:hAnsi="Arial" w:cs="Arial"/>
          <w:sz w:val="24"/>
          <w:szCs w:val="24"/>
        </w:rPr>
        <w:t xml:space="preserve"> </w:t>
      </w:r>
      <w:proofErr w:type="spellStart"/>
      <w:r w:rsidR="008515CA">
        <w:rPr>
          <w:rFonts w:ascii="Arial" w:hAnsi="Arial" w:cs="Arial"/>
          <w:sz w:val="24"/>
          <w:szCs w:val="24"/>
        </w:rPr>
        <w:t>teknologi</w:t>
      </w:r>
      <w:proofErr w:type="spellEnd"/>
      <w:r w:rsidR="008515CA">
        <w:rPr>
          <w:rFonts w:ascii="Arial" w:hAnsi="Arial" w:cs="Arial"/>
          <w:sz w:val="24"/>
          <w:szCs w:val="24"/>
        </w:rPr>
        <w:t xml:space="preserve"> juga </w:t>
      </w:r>
      <w:proofErr w:type="spellStart"/>
      <w:r w:rsidR="008515CA">
        <w:rPr>
          <w:rFonts w:ascii="Arial" w:hAnsi="Arial" w:cs="Arial"/>
          <w:sz w:val="24"/>
          <w:szCs w:val="24"/>
        </w:rPr>
        <w:t>dapat</w:t>
      </w:r>
      <w:proofErr w:type="spellEnd"/>
      <w:r w:rsidR="008515CA">
        <w:rPr>
          <w:rFonts w:ascii="Arial" w:hAnsi="Arial" w:cs="Arial"/>
          <w:sz w:val="24"/>
          <w:szCs w:val="24"/>
        </w:rPr>
        <w:t xml:space="preserve"> </w:t>
      </w:r>
      <w:proofErr w:type="spellStart"/>
      <w:r w:rsidR="008515CA">
        <w:rPr>
          <w:rFonts w:ascii="Arial" w:hAnsi="Arial" w:cs="Arial"/>
          <w:sz w:val="24"/>
          <w:szCs w:val="24"/>
        </w:rPr>
        <w:t>meningkatkan</w:t>
      </w:r>
      <w:proofErr w:type="spellEnd"/>
      <w:r w:rsidR="008515CA">
        <w:rPr>
          <w:rFonts w:ascii="Arial" w:hAnsi="Arial" w:cs="Arial"/>
          <w:sz w:val="24"/>
          <w:szCs w:val="24"/>
        </w:rPr>
        <w:t xml:space="preserve"> </w:t>
      </w:r>
      <w:proofErr w:type="spellStart"/>
      <w:r w:rsidR="008515CA">
        <w:rPr>
          <w:rFonts w:ascii="Arial" w:hAnsi="Arial" w:cs="Arial"/>
          <w:sz w:val="24"/>
          <w:szCs w:val="24"/>
        </w:rPr>
        <w:t>inovasi</w:t>
      </w:r>
      <w:proofErr w:type="spellEnd"/>
      <w:r w:rsidR="008515CA">
        <w:rPr>
          <w:rFonts w:ascii="Arial" w:hAnsi="Arial" w:cs="Arial"/>
          <w:sz w:val="24"/>
          <w:szCs w:val="24"/>
        </w:rPr>
        <w:t xml:space="preserve"> </w:t>
      </w:r>
      <w:proofErr w:type="spellStart"/>
      <w:r w:rsidR="008515CA">
        <w:rPr>
          <w:rFonts w:ascii="Arial" w:hAnsi="Arial" w:cs="Arial"/>
          <w:sz w:val="24"/>
          <w:szCs w:val="24"/>
        </w:rPr>
        <w:t>bisnis</w:t>
      </w:r>
      <w:proofErr w:type="spellEnd"/>
      <w:r w:rsidR="008515CA">
        <w:rPr>
          <w:rFonts w:ascii="Arial" w:hAnsi="Arial" w:cs="Arial"/>
          <w:sz w:val="24"/>
          <w:szCs w:val="24"/>
        </w:rPr>
        <w:t xml:space="preserve"> </w:t>
      </w:r>
      <w:proofErr w:type="spellStart"/>
      <w:r w:rsidR="008515CA">
        <w:rPr>
          <w:rFonts w:ascii="Arial" w:hAnsi="Arial" w:cs="Arial"/>
          <w:sz w:val="24"/>
          <w:szCs w:val="24"/>
        </w:rPr>
        <w:t>melalui</w:t>
      </w:r>
      <w:proofErr w:type="spellEnd"/>
      <w:r w:rsidR="008515CA">
        <w:rPr>
          <w:rFonts w:ascii="Arial" w:hAnsi="Arial" w:cs="Arial"/>
          <w:sz w:val="24"/>
          <w:szCs w:val="24"/>
        </w:rPr>
        <w:t xml:space="preserve"> </w:t>
      </w:r>
      <w:proofErr w:type="spellStart"/>
      <w:r w:rsidR="008515CA">
        <w:rPr>
          <w:rFonts w:ascii="Arial" w:hAnsi="Arial" w:cs="Arial"/>
          <w:sz w:val="24"/>
          <w:szCs w:val="24"/>
        </w:rPr>
        <w:t>inovasi</w:t>
      </w:r>
      <w:proofErr w:type="spellEnd"/>
      <w:r w:rsidR="008515CA">
        <w:rPr>
          <w:rFonts w:ascii="Arial" w:hAnsi="Arial" w:cs="Arial"/>
          <w:sz w:val="24"/>
          <w:szCs w:val="24"/>
        </w:rPr>
        <w:t xml:space="preserve"> </w:t>
      </w:r>
      <w:proofErr w:type="spellStart"/>
      <w:r w:rsidR="008515CA">
        <w:rPr>
          <w:rFonts w:ascii="Arial" w:hAnsi="Arial" w:cs="Arial"/>
          <w:sz w:val="24"/>
          <w:szCs w:val="24"/>
        </w:rPr>
        <w:t>produk</w:t>
      </w:r>
      <w:proofErr w:type="spellEnd"/>
      <w:r w:rsidR="008515CA">
        <w:rPr>
          <w:rFonts w:ascii="Arial" w:hAnsi="Arial" w:cs="Arial"/>
          <w:sz w:val="24"/>
          <w:szCs w:val="24"/>
        </w:rPr>
        <w:t xml:space="preserve"> </w:t>
      </w:r>
      <w:proofErr w:type="spellStart"/>
      <w:r w:rsidR="008515CA">
        <w:rPr>
          <w:rFonts w:ascii="Arial" w:hAnsi="Arial" w:cs="Arial"/>
          <w:sz w:val="24"/>
          <w:szCs w:val="24"/>
        </w:rPr>
        <w:t>maupun</w:t>
      </w:r>
      <w:proofErr w:type="spellEnd"/>
      <w:r w:rsidR="008515CA">
        <w:rPr>
          <w:rFonts w:ascii="Arial" w:hAnsi="Arial" w:cs="Arial"/>
          <w:sz w:val="24"/>
          <w:szCs w:val="24"/>
        </w:rPr>
        <w:t xml:space="preserve"> </w:t>
      </w:r>
      <w:proofErr w:type="spellStart"/>
      <w:r w:rsidR="008515CA">
        <w:rPr>
          <w:rFonts w:ascii="Arial" w:hAnsi="Arial" w:cs="Arial"/>
          <w:sz w:val="24"/>
          <w:szCs w:val="24"/>
        </w:rPr>
        <w:t>inovasi</w:t>
      </w:r>
      <w:proofErr w:type="spellEnd"/>
      <w:r w:rsidR="008515CA">
        <w:rPr>
          <w:rFonts w:ascii="Arial" w:hAnsi="Arial" w:cs="Arial"/>
          <w:sz w:val="24"/>
          <w:szCs w:val="24"/>
        </w:rPr>
        <w:t xml:space="preserve"> </w:t>
      </w:r>
      <w:proofErr w:type="spellStart"/>
      <w:r w:rsidR="008515CA">
        <w:rPr>
          <w:rFonts w:ascii="Arial" w:hAnsi="Arial" w:cs="Arial"/>
          <w:sz w:val="24"/>
          <w:szCs w:val="24"/>
        </w:rPr>
        <w:t>pemasaran</w:t>
      </w:r>
      <w:proofErr w:type="spellEnd"/>
      <w:r w:rsidR="008515CA">
        <w:rPr>
          <w:rFonts w:ascii="Arial" w:hAnsi="Arial" w:cs="Arial"/>
          <w:sz w:val="24"/>
          <w:szCs w:val="24"/>
        </w:rPr>
        <w:t xml:space="preserve"> </w:t>
      </w:r>
      <w:proofErr w:type="spellStart"/>
      <w:r w:rsidR="008515CA">
        <w:rPr>
          <w:rFonts w:ascii="Arial" w:hAnsi="Arial" w:cs="Arial"/>
          <w:sz w:val="24"/>
          <w:szCs w:val="24"/>
        </w:rPr>
        <w:t>secara</w:t>
      </w:r>
      <w:proofErr w:type="spellEnd"/>
      <w:r w:rsidR="008515CA">
        <w:rPr>
          <w:rFonts w:ascii="Arial" w:hAnsi="Arial" w:cs="Arial"/>
          <w:sz w:val="24"/>
          <w:szCs w:val="24"/>
        </w:rPr>
        <w:t xml:space="preserve"> digital. </w:t>
      </w:r>
      <w:proofErr w:type="spellStart"/>
      <w:r w:rsidR="008515CA">
        <w:rPr>
          <w:rFonts w:ascii="Arial" w:hAnsi="Arial" w:cs="Arial"/>
          <w:sz w:val="24"/>
          <w:szCs w:val="24"/>
        </w:rPr>
        <w:t>Melalui</w:t>
      </w:r>
      <w:proofErr w:type="spellEnd"/>
      <w:r w:rsidR="008515CA">
        <w:rPr>
          <w:rFonts w:ascii="Arial" w:hAnsi="Arial" w:cs="Arial"/>
          <w:sz w:val="24"/>
          <w:szCs w:val="24"/>
        </w:rPr>
        <w:t xml:space="preserve"> </w:t>
      </w:r>
      <w:proofErr w:type="spellStart"/>
      <w:r w:rsidR="008515CA">
        <w:rPr>
          <w:rFonts w:ascii="Arial" w:hAnsi="Arial" w:cs="Arial"/>
          <w:sz w:val="24"/>
          <w:szCs w:val="24"/>
        </w:rPr>
        <w:t>peningkatan</w:t>
      </w:r>
      <w:proofErr w:type="spellEnd"/>
      <w:r w:rsidR="008515CA">
        <w:rPr>
          <w:rFonts w:ascii="Arial" w:hAnsi="Arial" w:cs="Arial"/>
          <w:sz w:val="24"/>
          <w:szCs w:val="24"/>
        </w:rPr>
        <w:t xml:space="preserve"> </w:t>
      </w:r>
      <w:proofErr w:type="spellStart"/>
      <w:r w:rsidR="008515CA">
        <w:rPr>
          <w:rFonts w:ascii="Arial" w:hAnsi="Arial" w:cs="Arial"/>
          <w:sz w:val="24"/>
          <w:szCs w:val="24"/>
        </w:rPr>
        <w:t>kinerja</w:t>
      </w:r>
      <w:proofErr w:type="spellEnd"/>
      <w:r w:rsidR="008515CA">
        <w:rPr>
          <w:rFonts w:ascii="Arial" w:hAnsi="Arial" w:cs="Arial"/>
          <w:sz w:val="24"/>
          <w:szCs w:val="24"/>
        </w:rPr>
        <w:t xml:space="preserve"> </w:t>
      </w:r>
      <w:proofErr w:type="spellStart"/>
      <w:r w:rsidR="008515CA">
        <w:rPr>
          <w:rFonts w:ascii="Arial" w:hAnsi="Arial" w:cs="Arial"/>
          <w:sz w:val="24"/>
          <w:szCs w:val="24"/>
        </w:rPr>
        <w:t>bisnis</w:t>
      </w:r>
      <w:proofErr w:type="spellEnd"/>
      <w:r w:rsidR="008515CA">
        <w:rPr>
          <w:rFonts w:ascii="Arial" w:hAnsi="Arial" w:cs="Arial"/>
          <w:sz w:val="24"/>
          <w:szCs w:val="24"/>
        </w:rPr>
        <w:t xml:space="preserve"> </w:t>
      </w:r>
      <w:proofErr w:type="spellStart"/>
      <w:r w:rsidR="008515CA">
        <w:rPr>
          <w:rFonts w:ascii="Arial" w:hAnsi="Arial" w:cs="Arial"/>
          <w:sz w:val="24"/>
          <w:szCs w:val="24"/>
        </w:rPr>
        <w:t>maka</w:t>
      </w:r>
      <w:proofErr w:type="spellEnd"/>
      <w:r w:rsidR="008515CA">
        <w:rPr>
          <w:rFonts w:ascii="Arial" w:hAnsi="Arial" w:cs="Arial"/>
          <w:sz w:val="24"/>
          <w:szCs w:val="24"/>
        </w:rPr>
        <w:t xml:space="preserve"> </w:t>
      </w:r>
      <w:proofErr w:type="spellStart"/>
      <w:r w:rsidR="008515CA">
        <w:rPr>
          <w:rFonts w:ascii="Arial" w:hAnsi="Arial" w:cs="Arial"/>
          <w:sz w:val="24"/>
          <w:szCs w:val="24"/>
        </w:rPr>
        <w:t>kinerja</w:t>
      </w:r>
      <w:proofErr w:type="spellEnd"/>
      <w:r w:rsidR="008515CA">
        <w:rPr>
          <w:rFonts w:ascii="Arial" w:hAnsi="Arial" w:cs="Arial"/>
          <w:sz w:val="24"/>
          <w:szCs w:val="24"/>
        </w:rPr>
        <w:t xml:space="preserve"> </w:t>
      </w:r>
      <w:proofErr w:type="spellStart"/>
      <w:r w:rsidR="008515CA">
        <w:rPr>
          <w:rFonts w:ascii="Arial" w:hAnsi="Arial" w:cs="Arial"/>
          <w:sz w:val="24"/>
          <w:szCs w:val="24"/>
        </w:rPr>
        <w:t>pemasaran</w:t>
      </w:r>
      <w:proofErr w:type="spellEnd"/>
      <w:r w:rsidR="008515CA">
        <w:rPr>
          <w:rFonts w:ascii="Arial" w:hAnsi="Arial" w:cs="Arial"/>
          <w:sz w:val="24"/>
          <w:szCs w:val="24"/>
        </w:rPr>
        <w:t xml:space="preserve"> juga </w:t>
      </w:r>
      <w:proofErr w:type="spellStart"/>
      <w:r w:rsidR="008515CA">
        <w:rPr>
          <w:rFonts w:ascii="Arial" w:hAnsi="Arial" w:cs="Arial"/>
          <w:sz w:val="24"/>
          <w:szCs w:val="24"/>
        </w:rPr>
        <w:t>akan</w:t>
      </w:r>
      <w:proofErr w:type="spellEnd"/>
      <w:r w:rsidR="008515CA">
        <w:rPr>
          <w:rFonts w:ascii="Arial" w:hAnsi="Arial" w:cs="Arial"/>
          <w:sz w:val="24"/>
          <w:szCs w:val="24"/>
        </w:rPr>
        <w:t xml:space="preserve"> </w:t>
      </w:r>
      <w:proofErr w:type="spellStart"/>
      <w:r w:rsidR="008D4143">
        <w:rPr>
          <w:rFonts w:ascii="Arial" w:hAnsi="Arial" w:cs="Arial"/>
          <w:sz w:val="24"/>
          <w:szCs w:val="24"/>
        </w:rPr>
        <w:t>meningkat</w:t>
      </w:r>
      <w:proofErr w:type="spellEnd"/>
      <w:r w:rsidR="008D4143">
        <w:rPr>
          <w:rFonts w:ascii="Arial" w:hAnsi="Arial" w:cs="Arial"/>
          <w:sz w:val="24"/>
          <w:szCs w:val="24"/>
        </w:rPr>
        <w:t xml:space="preserve"> </w:t>
      </w:r>
      <w:proofErr w:type="spellStart"/>
      <w:r w:rsidR="008D4143">
        <w:rPr>
          <w:rFonts w:ascii="Arial" w:hAnsi="Arial" w:cs="Arial"/>
          <w:sz w:val="24"/>
          <w:szCs w:val="24"/>
        </w:rPr>
        <w:t>terutama</w:t>
      </w:r>
      <w:proofErr w:type="spellEnd"/>
      <w:r w:rsidR="008D4143">
        <w:rPr>
          <w:rFonts w:ascii="Arial" w:hAnsi="Arial" w:cs="Arial"/>
          <w:sz w:val="24"/>
          <w:szCs w:val="24"/>
        </w:rPr>
        <w:t xml:space="preserve"> </w:t>
      </w:r>
      <w:proofErr w:type="spellStart"/>
      <w:r w:rsidR="008D4143">
        <w:rPr>
          <w:rFonts w:ascii="Arial" w:hAnsi="Arial" w:cs="Arial"/>
          <w:sz w:val="24"/>
          <w:szCs w:val="24"/>
        </w:rPr>
        <w:t>untuk</w:t>
      </w:r>
      <w:proofErr w:type="spellEnd"/>
      <w:r w:rsidR="008D4143">
        <w:rPr>
          <w:rFonts w:ascii="Arial" w:hAnsi="Arial" w:cs="Arial"/>
          <w:sz w:val="24"/>
          <w:szCs w:val="24"/>
        </w:rPr>
        <w:t xml:space="preserve"> </w:t>
      </w:r>
      <w:proofErr w:type="spellStart"/>
      <w:r w:rsidR="008D4143">
        <w:rPr>
          <w:rFonts w:ascii="Arial" w:hAnsi="Arial" w:cs="Arial"/>
          <w:sz w:val="24"/>
          <w:szCs w:val="24"/>
        </w:rPr>
        <w:t>pelaku</w:t>
      </w:r>
      <w:proofErr w:type="spellEnd"/>
      <w:r w:rsidR="008D4143">
        <w:rPr>
          <w:rFonts w:ascii="Arial" w:hAnsi="Arial" w:cs="Arial"/>
          <w:sz w:val="24"/>
          <w:szCs w:val="24"/>
        </w:rPr>
        <w:t xml:space="preserve"> </w:t>
      </w:r>
      <w:proofErr w:type="spellStart"/>
      <w:r w:rsidR="008D4143">
        <w:rPr>
          <w:rFonts w:ascii="Arial" w:hAnsi="Arial" w:cs="Arial"/>
          <w:sz w:val="24"/>
          <w:szCs w:val="24"/>
        </w:rPr>
        <w:t>usaha</w:t>
      </w:r>
      <w:proofErr w:type="spellEnd"/>
      <w:r w:rsidR="008D4143">
        <w:rPr>
          <w:rFonts w:ascii="Arial" w:hAnsi="Arial" w:cs="Arial"/>
          <w:sz w:val="24"/>
          <w:szCs w:val="24"/>
        </w:rPr>
        <w:t xml:space="preserve"> </w:t>
      </w:r>
      <w:proofErr w:type="spellStart"/>
      <w:r w:rsidR="008D4143">
        <w:rPr>
          <w:rFonts w:ascii="Arial" w:hAnsi="Arial" w:cs="Arial"/>
          <w:sz w:val="24"/>
          <w:szCs w:val="24"/>
        </w:rPr>
        <w:t>mikro</w:t>
      </w:r>
      <w:proofErr w:type="spellEnd"/>
      <w:r w:rsidR="008D4143">
        <w:rPr>
          <w:rFonts w:ascii="Arial" w:hAnsi="Arial" w:cs="Arial"/>
          <w:sz w:val="24"/>
          <w:szCs w:val="24"/>
        </w:rPr>
        <w:t xml:space="preserve"> </w:t>
      </w:r>
      <w:proofErr w:type="spellStart"/>
      <w:r w:rsidR="008D4143">
        <w:rPr>
          <w:rFonts w:ascii="Arial" w:hAnsi="Arial" w:cs="Arial"/>
          <w:sz w:val="24"/>
          <w:szCs w:val="24"/>
        </w:rPr>
        <w:t>jenis</w:t>
      </w:r>
      <w:proofErr w:type="spellEnd"/>
      <w:r w:rsidR="008D4143">
        <w:rPr>
          <w:rFonts w:ascii="Arial" w:hAnsi="Arial" w:cs="Arial"/>
          <w:sz w:val="24"/>
          <w:szCs w:val="24"/>
        </w:rPr>
        <w:t xml:space="preserve"> </w:t>
      </w:r>
      <w:proofErr w:type="spellStart"/>
      <w:r w:rsidR="008D4143">
        <w:rPr>
          <w:rFonts w:ascii="Arial" w:hAnsi="Arial" w:cs="Arial"/>
          <w:sz w:val="24"/>
          <w:szCs w:val="24"/>
        </w:rPr>
        <w:t>usaha</w:t>
      </w:r>
      <w:proofErr w:type="spellEnd"/>
      <w:r w:rsidR="008D4143">
        <w:rPr>
          <w:rFonts w:ascii="Arial" w:hAnsi="Arial" w:cs="Arial"/>
          <w:sz w:val="24"/>
          <w:szCs w:val="24"/>
        </w:rPr>
        <w:t xml:space="preserve"> </w:t>
      </w:r>
      <w:proofErr w:type="spellStart"/>
      <w:r w:rsidR="008D4143">
        <w:rPr>
          <w:rFonts w:ascii="Arial" w:hAnsi="Arial" w:cs="Arial"/>
          <w:sz w:val="24"/>
          <w:szCs w:val="24"/>
        </w:rPr>
        <w:t>makanan</w:t>
      </w:r>
      <w:proofErr w:type="spellEnd"/>
      <w:r w:rsidR="008D4143">
        <w:rPr>
          <w:rFonts w:ascii="Arial" w:hAnsi="Arial" w:cs="Arial"/>
          <w:sz w:val="24"/>
          <w:szCs w:val="24"/>
        </w:rPr>
        <w:t xml:space="preserve"> dan </w:t>
      </w:r>
      <w:proofErr w:type="spellStart"/>
      <w:r w:rsidR="008D4143">
        <w:rPr>
          <w:rFonts w:ascii="Arial" w:hAnsi="Arial" w:cs="Arial"/>
          <w:sz w:val="24"/>
          <w:szCs w:val="24"/>
        </w:rPr>
        <w:t>minuman</w:t>
      </w:r>
      <w:proofErr w:type="spellEnd"/>
      <w:r w:rsidR="008D4143">
        <w:rPr>
          <w:rFonts w:ascii="Arial" w:hAnsi="Arial" w:cs="Arial"/>
          <w:sz w:val="24"/>
          <w:szCs w:val="24"/>
        </w:rPr>
        <w:t xml:space="preserve"> yang </w:t>
      </w:r>
      <w:proofErr w:type="spellStart"/>
      <w:r w:rsidR="008D4143">
        <w:rPr>
          <w:rFonts w:ascii="Arial" w:hAnsi="Arial" w:cs="Arial"/>
          <w:sz w:val="24"/>
          <w:szCs w:val="24"/>
        </w:rPr>
        <w:t>resiko</w:t>
      </w:r>
      <w:proofErr w:type="spellEnd"/>
      <w:r w:rsidR="008D4143">
        <w:rPr>
          <w:rFonts w:ascii="Arial" w:hAnsi="Arial" w:cs="Arial"/>
          <w:sz w:val="24"/>
          <w:szCs w:val="24"/>
        </w:rPr>
        <w:t xml:space="preserve"> </w:t>
      </w:r>
      <w:proofErr w:type="spellStart"/>
      <w:r w:rsidR="008D4143">
        <w:rPr>
          <w:rFonts w:ascii="Arial" w:hAnsi="Arial" w:cs="Arial"/>
          <w:sz w:val="24"/>
          <w:szCs w:val="24"/>
        </w:rPr>
        <w:t>bisnisnya</w:t>
      </w:r>
      <w:proofErr w:type="spellEnd"/>
      <w:r w:rsidR="008D4143">
        <w:rPr>
          <w:rFonts w:ascii="Arial" w:hAnsi="Arial" w:cs="Arial"/>
          <w:sz w:val="24"/>
          <w:szCs w:val="24"/>
        </w:rPr>
        <w:t xml:space="preserve"> </w:t>
      </w:r>
      <w:proofErr w:type="spellStart"/>
      <w:r w:rsidR="008D4143">
        <w:rPr>
          <w:rFonts w:ascii="Arial" w:hAnsi="Arial" w:cs="Arial"/>
          <w:sz w:val="24"/>
          <w:szCs w:val="24"/>
        </w:rPr>
        <w:t>cenderung</w:t>
      </w:r>
      <w:proofErr w:type="spellEnd"/>
      <w:r w:rsidR="008D4143">
        <w:rPr>
          <w:rFonts w:ascii="Arial" w:hAnsi="Arial" w:cs="Arial"/>
          <w:sz w:val="24"/>
          <w:szCs w:val="24"/>
        </w:rPr>
        <w:t xml:space="preserve"> </w:t>
      </w:r>
      <w:proofErr w:type="spellStart"/>
      <w:r w:rsidR="008D4143">
        <w:rPr>
          <w:rFonts w:ascii="Arial" w:hAnsi="Arial" w:cs="Arial"/>
          <w:sz w:val="24"/>
          <w:szCs w:val="24"/>
        </w:rPr>
        <w:t>rendah</w:t>
      </w:r>
      <w:proofErr w:type="spellEnd"/>
      <w:r w:rsidR="008D4143">
        <w:rPr>
          <w:rFonts w:ascii="Arial" w:hAnsi="Arial" w:cs="Arial"/>
          <w:sz w:val="24"/>
          <w:szCs w:val="24"/>
        </w:rPr>
        <w:t xml:space="preserve"> </w:t>
      </w:r>
      <w:proofErr w:type="spellStart"/>
      <w:r w:rsidR="008D4143">
        <w:rPr>
          <w:rFonts w:ascii="Arial" w:hAnsi="Arial" w:cs="Arial"/>
          <w:sz w:val="24"/>
          <w:szCs w:val="24"/>
        </w:rPr>
        <w:t>dibandingkan</w:t>
      </w:r>
      <w:proofErr w:type="spellEnd"/>
      <w:r w:rsidR="008D4143">
        <w:rPr>
          <w:rFonts w:ascii="Arial" w:hAnsi="Arial" w:cs="Arial"/>
          <w:sz w:val="24"/>
          <w:szCs w:val="24"/>
        </w:rPr>
        <w:t xml:space="preserve"> </w:t>
      </w:r>
      <w:proofErr w:type="spellStart"/>
      <w:r w:rsidR="008D4143">
        <w:rPr>
          <w:rFonts w:ascii="Arial" w:hAnsi="Arial" w:cs="Arial"/>
          <w:sz w:val="24"/>
          <w:szCs w:val="24"/>
        </w:rPr>
        <w:t>bidang</w:t>
      </w:r>
      <w:proofErr w:type="spellEnd"/>
      <w:r w:rsidR="008D4143">
        <w:rPr>
          <w:rFonts w:ascii="Arial" w:hAnsi="Arial" w:cs="Arial"/>
          <w:sz w:val="24"/>
          <w:szCs w:val="24"/>
        </w:rPr>
        <w:t xml:space="preserve"> </w:t>
      </w:r>
      <w:proofErr w:type="spellStart"/>
      <w:r w:rsidR="008D4143">
        <w:rPr>
          <w:rFonts w:ascii="Arial" w:hAnsi="Arial" w:cs="Arial"/>
          <w:sz w:val="24"/>
          <w:szCs w:val="24"/>
        </w:rPr>
        <w:t>usaha</w:t>
      </w:r>
      <w:proofErr w:type="spellEnd"/>
      <w:r w:rsidR="008D4143">
        <w:rPr>
          <w:rFonts w:ascii="Arial" w:hAnsi="Arial" w:cs="Arial"/>
          <w:sz w:val="24"/>
          <w:szCs w:val="24"/>
        </w:rPr>
        <w:t xml:space="preserve"> </w:t>
      </w:r>
      <w:proofErr w:type="spellStart"/>
      <w:r w:rsidR="008D4143">
        <w:rPr>
          <w:rFonts w:ascii="Arial" w:hAnsi="Arial" w:cs="Arial"/>
          <w:sz w:val="24"/>
          <w:szCs w:val="24"/>
        </w:rPr>
        <w:t>lainnya</w:t>
      </w:r>
      <w:proofErr w:type="spellEnd"/>
      <w:r w:rsidR="008D4143">
        <w:rPr>
          <w:rFonts w:ascii="Arial" w:hAnsi="Arial" w:cs="Arial"/>
          <w:sz w:val="24"/>
          <w:szCs w:val="24"/>
        </w:rPr>
        <w:t xml:space="preserve">. </w:t>
      </w:r>
    </w:p>
    <w:p w14:paraId="117688C9" w14:textId="0B6A5194" w:rsidR="000C2653" w:rsidRDefault="000C2653" w:rsidP="00F1397A">
      <w:pPr>
        <w:spacing w:after="0" w:line="240" w:lineRule="auto"/>
        <w:ind w:right="14"/>
        <w:jc w:val="both"/>
        <w:rPr>
          <w:rFonts w:ascii="Arial" w:hAnsi="Arial" w:cs="Arial"/>
          <w:sz w:val="24"/>
          <w:szCs w:val="24"/>
        </w:rPr>
      </w:pPr>
    </w:p>
    <w:p w14:paraId="08C843FB" w14:textId="77777777" w:rsidR="000C2653" w:rsidRPr="005A191C" w:rsidRDefault="000C2653" w:rsidP="00F1397A">
      <w:pPr>
        <w:spacing w:after="0" w:line="240" w:lineRule="auto"/>
        <w:ind w:right="14"/>
        <w:jc w:val="both"/>
        <w:rPr>
          <w:rFonts w:ascii="Arial" w:hAnsi="Arial" w:cs="Arial"/>
          <w:i/>
          <w:color w:val="000000" w:themeColor="text1"/>
          <w:sz w:val="24"/>
          <w:szCs w:val="24"/>
          <w:lang w:val="id-ID"/>
        </w:rPr>
      </w:pPr>
    </w:p>
    <w:p w14:paraId="5D42A31E" w14:textId="75D25E4E" w:rsidR="000C2653" w:rsidRPr="000C2653" w:rsidRDefault="002C3F3B" w:rsidP="000C2653">
      <w:pPr>
        <w:spacing w:after="0" w:line="240" w:lineRule="auto"/>
        <w:ind w:right="14"/>
        <w:jc w:val="both"/>
        <w:rPr>
          <w:rFonts w:ascii="Arial" w:eastAsia="Times New Roman" w:hAnsi="Arial" w:cs="Arial"/>
          <w:b/>
          <w:bCs/>
          <w:color w:val="000000" w:themeColor="text1"/>
          <w:sz w:val="24"/>
          <w:szCs w:val="24"/>
        </w:rPr>
      </w:pPr>
      <w:r w:rsidRPr="005A191C">
        <w:rPr>
          <w:rFonts w:ascii="Arial" w:eastAsia="Times New Roman" w:hAnsi="Arial" w:cs="Arial"/>
          <w:b/>
          <w:bCs/>
          <w:color w:val="000000" w:themeColor="text1"/>
          <w:sz w:val="24"/>
          <w:szCs w:val="24"/>
        </w:rPr>
        <w:t>DA</w:t>
      </w:r>
      <w:r w:rsidRPr="005A191C">
        <w:rPr>
          <w:rFonts w:ascii="Arial" w:eastAsia="Times New Roman" w:hAnsi="Arial" w:cs="Arial"/>
          <w:b/>
          <w:bCs/>
          <w:color w:val="000000" w:themeColor="text1"/>
          <w:spacing w:val="1"/>
          <w:sz w:val="24"/>
          <w:szCs w:val="24"/>
        </w:rPr>
        <w:t>F</w:t>
      </w:r>
      <w:r w:rsidRPr="005A191C">
        <w:rPr>
          <w:rFonts w:ascii="Arial" w:eastAsia="Times New Roman" w:hAnsi="Arial" w:cs="Arial"/>
          <w:b/>
          <w:bCs/>
          <w:color w:val="000000" w:themeColor="text1"/>
          <w:spacing w:val="-1"/>
          <w:sz w:val="24"/>
          <w:szCs w:val="24"/>
        </w:rPr>
        <w:t>T</w:t>
      </w:r>
      <w:r w:rsidRPr="005A191C">
        <w:rPr>
          <w:rFonts w:ascii="Arial" w:eastAsia="Times New Roman" w:hAnsi="Arial" w:cs="Arial"/>
          <w:b/>
          <w:bCs/>
          <w:color w:val="000000" w:themeColor="text1"/>
          <w:sz w:val="24"/>
          <w:szCs w:val="24"/>
        </w:rPr>
        <w:t>AR</w:t>
      </w:r>
      <w:r w:rsidRPr="005A191C">
        <w:rPr>
          <w:rFonts w:ascii="Arial" w:eastAsia="Times New Roman" w:hAnsi="Arial" w:cs="Arial"/>
          <w:b/>
          <w:bCs/>
          <w:color w:val="000000" w:themeColor="text1"/>
          <w:spacing w:val="-10"/>
          <w:sz w:val="24"/>
          <w:szCs w:val="24"/>
        </w:rPr>
        <w:t xml:space="preserve"> </w:t>
      </w:r>
      <w:r w:rsidRPr="005A191C">
        <w:rPr>
          <w:rFonts w:ascii="Arial" w:eastAsia="Times New Roman" w:hAnsi="Arial" w:cs="Arial"/>
          <w:b/>
          <w:bCs/>
          <w:color w:val="000000" w:themeColor="text1"/>
          <w:spacing w:val="-2"/>
          <w:sz w:val="24"/>
          <w:szCs w:val="24"/>
        </w:rPr>
        <w:t>P</w:t>
      </w:r>
      <w:r w:rsidRPr="005A191C">
        <w:rPr>
          <w:rFonts w:ascii="Arial" w:eastAsia="Times New Roman" w:hAnsi="Arial" w:cs="Arial"/>
          <w:b/>
          <w:bCs/>
          <w:color w:val="000000" w:themeColor="text1"/>
          <w:sz w:val="24"/>
          <w:szCs w:val="24"/>
        </w:rPr>
        <w:t>US</w:t>
      </w:r>
      <w:r w:rsidRPr="005A191C">
        <w:rPr>
          <w:rFonts w:ascii="Arial" w:eastAsia="Times New Roman" w:hAnsi="Arial" w:cs="Arial"/>
          <w:b/>
          <w:bCs/>
          <w:color w:val="000000" w:themeColor="text1"/>
          <w:spacing w:val="-1"/>
          <w:sz w:val="24"/>
          <w:szCs w:val="24"/>
        </w:rPr>
        <w:t>T</w:t>
      </w:r>
      <w:r w:rsidRPr="005A191C">
        <w:rPr>
          <w:rFonts w:ascii="Arial" w:eastAsia="Times New Roman" w:hAnsi="Arial" w:cs="Arial"/>
          <w:b/>
          <w:bCs/>
          <w:color w:val="000000" w:themeColor="text1"/>
          <w:sz w:val="24"/>
          <w:szCs w:val="24"/>
        </w:rPr>
        <w:t>A</w:t>
      </w:r>
      <w:r w:rsidRPr="005A191C">
        <w:rPr>
          <w:rFonts w:ascii="Arial" w:eastAsia="Times New Roman" w:hAnsi="Arial" w:cs="Arial"/>
          <w:b/>
          <w:bCs/>
          <w:color w:val="000000" w:themeColor="text1"/>
          <w:spacing w:val="-1"/>
          <w:sz w:val="24"/>
          <w:szCs w:val="24"/>
        </w:rPr>
        <w:t>K</w:t>
      </w:r>
      <w:r w:rsidRPr="005A191C">
        <w:rPr>
          <w:rFonts w:ascii="Arial" w:eastAsia="Times New Roman" w:hAnsi="Arial" w:cs="Arial"/>
          <w:b/>
          <w:bCs/>
          <w:color w:val="000000" w:themeColor="text1"/>
          <w:sz w:val="24"/>
          <w:szCs w:val="24"/>
        </w:rPr>
        <w:t>A</w:t>
      </w:r>
    </w:p>
    <w:p w14:paraId="6D85F762"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val="id" w:eastAsia="id"/>
        </w:rPr>
        <w:t>A.C. Mutmainah, H. Soesanto, and S. Sufian, "Studi Tentang Pengaruh Kemampuan Merespon Pasar Dan Inovasi Produk Terhadap Penetrasi Pasar Pada Kinerja Pemasaran (Studi Empiris pada: Industri Rumahan Telur Asin di Kabupaten Brebes)," Jurnal Sains Pemasaran Indonesia (Indonesian Journal of Marketing Science), vol. 15, no. 01, pp. 1 - 11, May. 2016. </w:t>
      </w:r>
      <w:r w:rsidRPr="000C2653">
        <w:rPr>
          <w:rFonts w:ascii="Arial" w:hAnsi="Arial" w:cs="Arial"/>
          <w:sz w:val="24"/>
          <w:szCs w:val="24"/>
          <w:lang w:val="id-ID"/>
        </w:rPr>
        <w:fldChar w:fldCharType="begin"/>
      </w:r>
      <w:r w:rsidRPr="000C2653">
        <w:rPr>
          <w:rFonts w:ascii="Arial" w:hAnsi="Arial" w:cs="Arial"/>
          <w:sz w:val="24"/>
          <w:szCs w:val="24"/>
        </w:rPr>
        <w:instrText xml:space="preserve"> HYPERLINK "https://doi.org/10.14710/jspi.v15i01.1%20-%2011" </w:instrText>
      </w:r>
      <w:r w:rsidRPr="000C2653">
        <w:rPr>
          <w:rFonts w:ascii="Arial" w:hAnsi="Arial" w:cs="Arial"/>
          <w:sz w:val="24"/>
          <w:szCs w:val="24"/>
          <w:lang w:val="id-ID"/>
        </w:rPr>
        <w:fldChar w:fldCharType="separate"/>
      </w:r>
      <w:r w:rsidRPr="000C2653">
        <w:rPr>
          <w:rFonts w:ascii="Arial" w:hAnsi="Arial" w:cs="Arial"/>
          <w:sz w:val="24"/>
          <w:szCs w:val="24"/>
          <w:lang w:val="id" w:eastAsia="id"/>
        </w:rPr>
        <w:t>https://doi.org/10.14710/jspi.v15i01.1 - 11</w:t>
      </w:r>
      <w:r w:rsidRPr="000C2653">
        <w:rPr>
          <w:rFonts w:ascii="Arial" w:hAnsi="Arial" w:cs="Arial"/>
          <w:sz w:val="24"/>
          <w:szCs w:val="24"/>
          <w:lang w:val="id" w:eastAsia="id"/>
        </w:rPr>
        <w:fldChar w:fldCharType="end"/>
      </w:r>
      <w:r w:rsidRPr="000C2653">
        <w:rPr>
          <w:rFonts w:ascii="Arial" w:hAnsi="Arial" w:cs="Arial"/>
          <w:sz w:val="24"/>
          <w:szCs w:val="24"/>
          <w:lang w:eastAsia="id"/>
        </w:rPr>
        <w:t>.</w:t>
      </w:r>
    </w:p>
    <w:p w14:paraId="47705620"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val="id" w:eastAsia="id"/>
        </w:rPr>
        <w:t>Aribawa, Dwitya. (2016). Pengaruh Literasi Keuangan Terhadap Kinerja Dan Keberlangsungan Umkm Di Jawa Tengah. Jurnal Siasat Bisnis Vol. 20 No. 1</w:t>
      </w:r>
      <w:r w:rsidRPr="000C2653">
        <w:rPr>
          <w:rFonts w:ascii="Arial" w:hAnsi="Arial" w:cs="Arial"/>
          <w:sz w:val="24"/>
          <w:szCs w:val="24"/>
          <w:lang w:eastAsia="id"/>
        </w:rPr>
        <w:t>.</w:t>
      </w:r>
    </w:p>
    <w:p w14:paraId="3BA4D647"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t xml:space="preserve">Andreu,  Joan Llonch, Criado, Josep Rialp, and Villanueva, Jorge Eduardo  Gomez. 2011. Strategic Orientation, Innovation, and Performance of New SMEs. Cuadernos de Gestión 10 (3): p 85–110. </w:t>
      </w:r>
    </w:p>
    <w:p w14:paraId="3DBD34AA" w14:textId="6F395622"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rPr>
        <w:t xml:space="preserve">Allen dan Meyer, (2013). </w:t>
      </w:r>
      <w:proofErr w:type="spellStart"/>
      <w:r w:rsidRPr="000C2653">
        <w:rPr>
          <w:rFonts w:ascii="Arial" w:hAnsi="Arial" w:cs="Arial"/>
          <w:sz w:val="24"/>
          <w:szCs w:val="24"/>
        </w:rPr>
        <w:t>Perilaku</w:t>
      </w:r>
      <w:proofErr w:type="spellEnd"/>
      <w:r w:rsidRPr="000C2653">
        <w:rPr>
          <w:rFonts w:ascii="Arial" w:hAnsi="Arial" w:cs="Arial"/>
          <w:sz w:val="24"/>
          <w:szCs w:val="24"/>
        </w:rPr>
        <w:t xml:space="preserve"> </w:t>
      </w:r>
      <w:proofErr w:type="spellStart"/>
      <w:r w:rsidRPr="000C2653">
        <w:rPr>
          <w:rFonts w:ascii="Arial" w:hAnsi="Arial" w:cs="Arial"/>
          <w:sz w:val="24"/>
          <w:szCs w:val="24"/>
        </w:rPr>
        <w:t>Dalam</w:t>
      </w:r>
      <w:proofErr w:type="spellEnd"/>
      <w:r w:rsidRPr="000C2653">
        <w:rPr>
          <w:rFonts w:ascii="Arial" w:hAnsi="Arial" w:cs="Arial"/>
          <w:sz w:val="24"/>
          <w:szCs w:val="24"/>
        </w:rPr>
        <w:t xml:space="preserve"> </w:t>
      </w:r>
      <w:proofErr w:type="spellStart"/>
      <w:r w:rsidRPr="000C2653">
        <w:rPr>
          <w:rFonts w:ascii="Arial" w:hAnsi="Arial" w:cs="Arial"/>
          <w:sz w:val="24"/>
          <w:szCs w:val="24"/>
        </w:rPr>
        <w:t>Organisasi</w:t>
      </w:r>
      <w:proofErr w:type="spellEnd"/>
      <w:r w:rsidRPr="000C2653">
        <w:rPr>
          <w:rFonts w:ascii="Arial" w:hAnsi="Arial" w:cs="Arial"/>
          <w:sz w:val="24"/>
          <w:szCs w:val="24"/>
        </w:rPr>
        <w:t xml:space="preserve">, </w:t>
      </w:r>
      <w:proofErr w:type="spellStart"/>
      <w:r w:rsidRPr="000C2653">
        <w:rPr>
          <w:rFonts w:ascii="Arial" w:hAnsi="Arial" w:cs="Arial"/>
          <w:sz w:val="24"/>
          <w:szCs w:val="24"/>
        </w:rPr>
        <w:t>Jilid</w:t>
      </w:r>
      <w:proofErr w:type="spellEnd"/>
      <w:r w:rsidRPr="000C2653">
        <w:rPr>
          <w:rFonts w:ascii="Arial" w:hAnsi="Arial" w:cs="Arial"/>
          <w:sz w:val="24"/>
          <w:szCs w:val="24"/>
        </w:rPr>
        <w:t xml:space="preserve"> 1 dan 2, </w:t>
      </w:r>
      <w:proofErr w:type="spellStart"/>
      <w:r w:rsidRPr="000C2653">
        <w:rPr>
          <w:rFonts w:ascii="Arial" w:hAnsi="Arial" w:cs="Arial"/>
          <w:sz w:val="24"/>
          <w:szCs w:val="24"/>
        </w:rPr>
        <w:t>Penerjemah</w:t>
      </w:r>
      <w:proofErr w:type="spellEnd"/>
      <w:r w:rsidRPr="000C2653">
        <w:rPr>
          <w:rFonts w:ascii="Arial" w:hAnsi="Arial" w:cs="Arial"/>
          <w:sz w:val="24"/>
          <w:szCs w:val="24"/>
        </w:rPr>
        <w:t xml:space="preserve"> </w:t>
      </w:r>
      <w:proofErr w:type="spellStart"/>
      <w:r w:rsidRPr="000C2653">
        <w:rPr>
          <w:rFonts w:ascii="Arial" w:hAnsi="Arial" w:cs="Arial"/>
          <w:sz w:val="24"/>
          <w:szCs w:val="24"/>
        </w:rPr>
        <w:t>Agus</w:t>
      </w:r>
      <w:proofErr w:type="spellEnd"/>
      <w:r w:rsidRPr="000C2653">
        <w:rPr>
          <w:rFonts w:ascii="Arial" w:hAnsi="Arial" w:cs="Arial"/>
          <w:sz w:val="24"/>
          <w:szCs w:val="24"/>
        </w:rPr>
        <w:t xml:space="preserve"> Dharma. Jakarta: </w:t>
      </w:r>
      <w:proofErr w:type="spellStart"/>
      <w:r w:rsidRPr="000C2653">
        <w:rPr>
          <w:rFonts w:ascii="Arial" w:hAnsi="Arial" w:cs="Arial"/>
          <w:sz w:val="24"/>
          <w:szCs w:val="24"/>
        </w:rPr>
        <w:t>Erlangga</w:t>
      </w:r>
      <w:proofErr w:type="spellEnd"/>
      <w:r w:rsidRPr="000C2653">
        <w:rPr>
          <w:rFonts w:ascii="Arial" w:hAnsi="Arial" w:cs="Arial"/>
          <w:sz w:val="24"/>
          <w:szCs w:val="24"/>
        </w:rPr>
        <w:t>.</w:t>
      </w:r>
    </w:p>
    <w:p w14:paraId="1E9A338E" w14:textId="420F039D" w:rsidR="008D414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t>Aliyu, Mukhtar Shehu, and Ringim</w:t>
      </w:r>
      <w:r w:rsidRPr="000C2653">
        <w:rPr>
          <w:rFonts w:ascii="Arial" w:hAnsi="Arial" w:cs="Arial"/>
          <w:sz w:val="24"/>
          <w:szCs w:val="24"/>
          <w:lang w:eastAsia="id"/>
        </w:rPr>
        <w:t>,</w:t>
      </w:r>
      <w:r w:rsidRPr="000C2653">
        <w:rPr>
          <w:rFonts w:ascii="Arial" w:hAnsi="Arial" w:cs="Arial"/>
          <w:sz w:val="24"/>
          <w:szCs w:val="24"/>
          <w:lang w:val="id" w:eastAsia="id"/>
        </w:rPr>
        <w:t xml:space="preserve"> Kabiru Jinjiri. 2015. “Effect of Strategic Orientation on SME ’ s Performance : A Quantitative Approach” 17, Number (April):</w:t>
      </w:r>
      <w:r w:rsidRPr="000C2653">
        <w:rPr>
          <w:rFonts w:ascii="Arial" w:hAnsi="Arial" w:cs="Arial"/>
          <w:sz w:val="24"/>
          <w:szCs w:val="24"/>
          <w:lang w:eastAsia="id"/>
        </w:rPr>
        <w:t xml:space="preserve">p </w:t>
      </w:r>
      <w:r w:rsidRPr="000C2653">
        <w:rPr>
          <w:rFonts w:ascii="Arial" w:hAnsi="Arial" w:cs="Arial"/>
          <w:sz w:val="24"/>
          <w:szCs w:val="24"/>
          <w:lang w:val="id" w:eastAsia="id"/>
        </w:rPr>
        <w:t xml:space="preserve"> 267–282.</w:t>
      </w:r>
    </w:p>
    <w:p w14:paraId="1A86D7BC" w14:textId="0EEA6F70" w:rsidR="000C2653" w:rsidRPr="000C2653" w:rsidRDefault="008D4143" w:rsidP="008D4143">
      <w:pPr>
        <w:rPr>
          <w:rFonts w:ascii="Arial" w:hAnsi="Arial" w:cs="Arial"/>
          <w:sz w:val="24"/>
          <w:szCs w:val="24"/>
          <w:lang w:val="id" w:eastAsia="id"/>
        </w:rPr>
      </w:pPr>
      <w:r>
        <w:rPr>
          <w:rFonts w:ascii="Arial" w:hAnsi="Arial" w:cs="Arial"/>
          <w:sz w:val="24"/>
          <w:szCs w:val="24"/>
          <w:lang w:val="id" w:eastAsia="id"/>
        </w:rPr>
        <w:br w:type="page"/>
      </w:r>
    </w:p>
    <w:p w14:paraId="1CB8813D" w14:textId="02DA2234"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val="id" w:eastAsia="id"/>
        </w:rPr>
        <w:lastRenderedPageBreak/>
        <w:t>Biegelmeyer, Uiliam Hahn, Camargo</w:t>
      </w:r>
      <w:r w:rsidRPr="000C2653">
        <w:rPr>
          <w:rFonts w:ascii="Arial" w:hAnsi="Arial" w:cs="Arial"/>
          <w:sz w:val="24"/>
          <w:szCs w:val="24"/>
          <w:lang w:eastAsia="id"/>
        </w:rPr>
        <w:t>,</w:t>
      </w:r>
      <w:r w:rsidRPr="000C2653">
        <w:rPr>
          <w:rFonts w:ascii="Arial" w:hAnsi="Arial" w:cs="Arial"/>
          <w:sz w:val="24"/>
          <w:szCs w:val="24"/>
          <w:lang w:val="id" w:eastAsia="id"/>
        </w:rPr>
        <w:t xml:space="preserve"> Maria Emilia, </w:t>
      </w:r>
      <w:proofErr w:type="spellStart"/>
      <w:r w:rsidRPr="000C2653">
        <w:rPr>
          <w:rFonts w:ascii="Arial" w:hAnsi="Arial" w:cs="Arial"/>
          <w:sz w:val="24"/>
          <w:szCs w:val="24"/>
          <w:lang w:eastAsia="id"/>
        </w:rPr>
        <w:t>Galelli</w:t>
      </w:r>
      <w:proofErr w:type="spellEnd"/>
      <w:r w:rsidRPr="000C2653">
        <w:rPr>
          <w:rFonts w:ascii="Arial" w:hAnsi="Arial" w:cs="Arial"/>
          <w:sz w:val="24"/>
          <w:szCs w:val="24"/>
          <w:lang w:eastAsia="id"/>
        </w:rPr>
        <w:t xml:space="preserve">, Ademar, </w:t>
      </w:r>
      <w:proofErr w:type="spellStart"/>
      <w:r w:rsidRPr="000C2653">
        <w:rPr>
          <w:rFonts w:ascii="Arial" w:hAnsi="Arial" w:cs="Arial"/>
          <w:sz w:val="24"/>
          <w:szCs w:val="24"/>
          <w:lang w:eastAsia="id"/>
        </w:rPr>
        <w:t>Craco</w:t>
      </w:r>
      <w:proofErr w:type="spellEnd"/>
      <w:r w:rsidRPr="000C2653">
        <w:rPr>
          <w:rFonts w:ascii="Arial" w:hAnsi="Arial" w:cs="Arial"/>
          <w:sz w:val="24"/>
          <w:szCs w:val="24"/>
          <w:lang w:eastAsia="id"/>
        </w:rPr>
        <w:t xml:space="preserve">, Tania, </w:t>
      </w:r>
      <w:r w:rsidRPr="000C2653">
        <w:rPr>
          <w:rFonts w:ascii="Arial" w:hAnsi="Arial" w:cs="Arial"/>
          <w:sz w:val="24"/>
          <w:szCs w:val="24"/>
          <w:lang w:val="id" w:eastAsia="id"/>
        </w:rPr>
        <w:t>and Fernandes</w:t>
      </w:r>
      <w:r w:rsidRPr="000C2653">
        <w:rPr>
          <w:rFonts w:ascii="Arial" w:hAnsi="Arial" w:cs="Arial"/>
          <w:sz w:val="24"/>
          <w:szCs w:val="24"/>
          <w:lang w:eastAsia="id"/>
        </w:rPr>
        <w:t>,</w:t>
      </w:r>
      <w:r w:rsidRPr="000C2653">
        <w:rPr>
          <w:rFonts w:ascii="Arial" w:hAnsi="Arial" w:cs="Arial"/>
          <w:sz w:val="24"/>
          <w:szCs w:val="24"/>
          <w:lang w:val="id" w:eastAsia="id"/>
        </w:rPr>
        <w:t xml:space="preserve"> Alice Munz. 2017. “The Relationship between Market Orientation , Learning Orientation and Organizational Performance in the Development of New Products.” International Journal of Business Management and Economic Research</w:t>
      </w:r>
      <w:r w:rsidRPr="000C2653">
        <w:rPr>
          <w:rFonts w:ascii="Arial" w:hAnsi="Arial" w:cs="Arial"/>
          <w:sz w:val="24"/>
          <w:szCs w:val="24"/>
          <w:lang w:eastAsia="id"/>
        </w:rPr>
        <w:t xml:space="preserve"> </w:t>
      </w:r>
      <w:r w:rsidRPr="000C2653">
        <w:rPr>
          <w:rFonts w:ascii="Arial" w:hAnsi="Arial" w:cs="Arial"/>
          <w:sz w:val="24"/>
          <w:szCs w:val="24"/>
          <w:lang w:val="id" w:eastAsia="id"/>
        </w:rPr>
        <w:t>(IJBMER).</w:t>
      </w:r>
      <w:r w:rsidRPr="000C2653">
        <w:rPr>
          <w:rFonts w:ascii="Arial" w:hAnsi="Arial" w:cs="Arial"/>
          <w:sz w:val="24"/>
          <w:szCs w:val="24"/>
          <w:lang w:eastAsia="id"/>
        </w:rPr>
        <w:t xml:space="preserve"> Vol 8 (5):</w:t>
      </w:r>
      <w:r w:rsidR="00AA59CB">
        <w:rPr>
          <w:rFonts w:ascii="Arial" w:hAnsi="Arial" w:cs="Arial"/>
          <w:sz w:val="24"/>
          <w:szCs w:val="24"/>
          <w:lang w:eastAsia="id"/>
        </w:rPr>
        <w:t xml:space="preserve"> </w:t>
      </w:r>
      <w:r w:rsidRPr="000C2653">
        <w:rPr>
          <w:rFonts w:ascii="Arial" w:hAnsi="Arial" w:cs="Arial"/>
          <w:sz w:val="24"/>
          <w:szCs w:val="24"/>
          <w:lang w:eastAsia="id"/>
        </w:rPr>
        <w:t>p 1052-1059.</w:t>
      </w:r>
    </w:p>
    <w:p w14:paraId="6D42D2E8"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Covin, Jeffrey G., and William J. Wales. 2012. “The Measurement of Entrepreneurial Orientation.” Entrepreneurship: Theory and Practice. P 677-702.</w:t>
      </w:r>
    </w:p>
    <w:p w14:paraId="37A1EEA4" w14:textId="77777777" w:rsidR="000C2653" w:rsidRPr="000C2653" w:rsidRDefault="000C2653" w:rsidP="000C2653">
      <w:pPr>
        <w:spacing w:line="240" w:lineRule="auto"/>
        <w:ind w:left="851" w:right="134" w:hanging="567"/>
        <w:jc w:val="both"/>
        <w:rPr>
          <w:rFonts w:ascii="Arial" w:hAnsi="Arial" w:cs="Arial"/>
          <w:sz w:val="24"/>
          <w:szCs w:val="24"/>
          <w:lang w:val="id"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 xml:space="preserve">Dewi, Sensi Tibuana. 2016. Analisis Pengaruh Orientasi Pasar Dan Inovasi Produk Terhadap Keunggulan Bersaing Untuk Meningkatkan Kinerja Pemasaran (Studi Pada Industri Batik Di Kota Dan Kabupaten Pekalongan). Ekonomi Dan Bisnis. </w:t>
      </w:r>
    </w:p>
    <w:p w14:paraId="50676C71" w14:textId="77777777" w:rsidR="000C2653" w:rsidRPr="000C2653" w:rsidRDefault="000C2653" w:rsidP="000C2653">
      <w:pPr>
        <w:spacing w:line="240" w:lineRule="auto"/>
        <w:ind w:left="851" w:right="134" w:hanging="567"/>
        <w:jc w:val="both"/>
        <w:rPr>
          <w:rFonts w:ascii="Arial" w:hAnsi="Arial" w:cs="Arial"/>
          <w:sz w:val="24"/>
          <w:szCs w:val="24"/>
          <w:lang w:val="id"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Eshlaghy, Abbas Toloie, Alireza Maatofi, and Gorgan Branch. 2011. “Eshlaghy, Maatofi, Branch - 2011 - Learning Orientation , Innovation and Performance Evidence from Small-Sized Business Firms in Iran.". European Journal of Social Sciences. Vol 19 (1): p 114–122.</w:t>
      </w:r>
    </w:p>
    <w:p w14:paraId="2AB811A1" w14:textId="77777777" w:rsidR="000C2653" w:rsidRPr="000C2653" w:rsidRDefault="000C2653" w:rsidP="000C2653">
      <w:pPr>
        <w:spacing w:line="240" w:lineRule="auto"/>
        <w:ind w:left="851" w:right="134" w:hanging="567"/>
        <w:jc w:val="both"/>
        <w:rPr>
          <w:rFonts w:ascii="Arial" w:hAnsi="Arial" w:cs="Arial"/>
          <w:sz w:val="24"/>
          <w:szCs w:val="24"/>
          <w:lang w:val="id" w:eastAsia="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Franczak, Jennifer, Weinzimmer, Larry, and Michel, Eric. 2009. “An Empirical Examination of Strategic Orientation and Sme Performance.” Small Business Instutite ® National Proceedings. P 68-77.</w:t>
      </w:r>
    </w:p>
    <w:p w14:paraId="72891A83" w14:textId="77777777" w:rsidR="000C2653" w:rsidRPr="000C2653" w:rsidRDefault="000C2653" w:rsidP="000C2653">
      <w:pPr>
        <w:spacing w:line="240" w:lineRule="auto"/>
        <w:ind w:left="851" w:right="134" w:hanging="567"/>
        <w:jc w:val="both"/>
        <w:rPr>
          <w:rFonts w:ascii="Arial" w:hAnsi="Arial" w:cs="Arial"/>
          <w:sz w:val="24"/>
          <w:szCs w:val="24"/>
          <w:lang w:val="id" w:eastAsia="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 xml:space="preserve">Gómez Villanueva, Jorge, Joan Llonch Andreu, and Josep Rialp Criado. 2010. “Strategic Orientation, Innovation and Performance in New Smes: The Role of Marketing.” Cuadernos de Gestión 10 (3): p 85–110. </w:t>
      </w:r>
    </w:p>
    <w:p w14:paraId="10CB094E"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t xml:space="preserve"> </w:t>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 xml:space="preserve">Hajipour, Bahman, and Mehdi Ghanavati. 2012. “Journal of Contemporary Management The Impact of Market Orientation and Organizational Culture on the Performance: Case Study of SMEs,” </w:t>
      </w:r>
      <w:r w:rsidRPr="000C2653">
        <w:rPr>
          <w:rFonts w:ascii="Arial" w:hAnsi="Arial" w:cs="Arial"/>
          <w:sz w:val="24"/>
          <w:szCs w:val="24"/>
          <w:lang w:eastAsia="id"/>
        </w:rPr>
        <w:t xml:space="preserve">p </w:t>
      </w:r>
      <w:r w:rsidRPr="000C2653">
        <w:rPr>
          <w:rFonts w:ascii="Arial" w:hAnsi="Arial" w:cs="Arial"/>
          <w:sz w:val="24"/>
          <w:szCs w:val="24"/>
          <w:lang w:val="id" w:eastAsia="id"/>
        </w:rPr>
        <w:t>83–95.</w:t>
      </w:r>
    </w:p>
    <w:p w14:paraId="5830B699" w14:textId="00B57718" w:rsidR="008D4143" w:rsidRDefault="000C2653" w:rsidP="008D4143">
      <w:pPr>
        <w:spacing w:line="240" w:lineRule="auto"/>
        <w:ind w:left="889" w:right="134" w:hanging="604"/>
        <w:jc w:val="both"/>
      </w:pPr>
      <w:r w:rsidRPr="000C2653">
        <w:rPr>
          <w:rFonts w:ascii="Arial" w:hAnsi="Arial" w:cs="Arial"/>
          <w:sz w:val="24"/>
          <w:szCs w:val="24"/>
          <w:lang w:eastAsia="id"/>
        </w:rPr>
        <w:t>Hozmuller, Hartmurt, Lammerts, Arno, Sirdeshmukh, Deepak, and Singh, Jadgip. 2001. "A Tale of Two Orientations-Market Orientation and Consumers' Orientation Revisited." Marketing Arbeitsberichr Nr 4 Dortmund: p 1-55.</w:t>
      </w:r>
      <w:r w:rsidR="008D4143">
        <w:t xml:space="preserve"> </w:t>
      </w:r>
    </w:p>
    <w:p w14:paraId="554CACF8" w14:textId="1D1A5D46" w:rsidR="000C2653" w:rsidRPr="000C2653" w:rsidRDefault="000C2653" w:rsidP="000C2653">
      <w:pPr>
        <w:spacing w:line="240" w:lineRule="auto"/>
        <w:ind w:left="851" w:right="134" w:hanging="567"/>
        <w:jc w:val="both"/>
        <w:rPr>
          <w:rFonts w:ascii="Arial" w:hAnsi="Arial" w:cs="Arial"/>
          <w:sz w:val="24"/>
          <w:szCs w:val="24"/>
          <w:lang w:val="id" w:eastAsia="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Huang, Shihping Kevin, and Yu Lin Wang. 2011. “Entrepreneurial Orientation, Learning Orientation, and Innovation in Small and Medium Enterprises.” Procedia - Social and Behavioral Sciences 24: p 563-570.</w:t>
      </w:r>
    </w:p>
    <w:p w14:paraId="79949C67" w14:textId="77777777" w:rsidR="000C2653" w:rsidRPr="000C2653" w:rsidRDefault="000C2653" w:rsidP="000C2653">
      <w:pPr>
        <w:spacing w:line="240" w:lineRule="auto"/>
        <w:ind w:left="993" w:right="134" w:hanging="709"/>
        <w:jc w:val="both"/>
        <w:rPr>
          <w:rFonts w:ascii="Arial" w:hAnsi="Arial" w:cs="Arial"/>
          <w:sz w:val="24"/>
          <w:szCs w:val="24"/>
          <w:lang w:val="id"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Jati, Bernadeta Dewi Kusuma, and Ngatno. 2015. “Pemasaran Melalui Keunggulan Bersaing Pada Hotel Non Pendahuluan.”</w:t>
      </w:r>
    </w:p>
    <w:p w14:paraId="5541145A" w14:textId="4CA69774" w:rsidR="000C2653" w:rsidRPr="000C2653" w:rsidRDefault="000C2653" w:rsidP="008D4143">
      <w:pPr>
        <w:spacing w:line="240" w:lineRule="auto"/>
        <w:ind w:right="134"/>
        <w:jc w:val="both"/>
        <w:rPr>
          <w:rFonts w:ascii="Arial" w:hAnsi="Arial" w:cs="Arial"/>
          <w:sz w:val="24"/>
          <w:szCs w:val="24"/>
          <w:lang w:val="id" w:eastAsia="id"/>
        </w:rPr>
      </w:pPr>
      <w:r w:rsidRPr="000C2653">
        <w:rPr>
          <w:rFonts w:ascii="Arial" w:hAnsi="Arial" w:cs="Arial"/>
          <w:sz w:val="24"/>
          <w:szCs w:val="24"/>
          <w:lang w:val="id" w:eastAsia="id"/>
        </w:rPr>
        <w:lastRenderedPageBreak/>
        <w:fldChar w:fldCharType="end"/>
      </w:r>
    </w:p>
    <w:p w14:paraId="3CB6A121"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Kharabsheh, Radwan, Ensour, Waed, and Bogolybov, Pavel. 2017. “Learning Orientation, Market Orientation and Organizational Performance: The Mediating Effect of Absorptive Capacity.” Proceedings of the European Conference on Knowledge Management, ECKM. Vol 7, No.1: p 114-127.</w:t>
      </w:r>
    </w:p>
    <w:p w14:paraId="45504010"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t>Khristianto, Wheny. 2012. Penggunaan Teknologi Informasi di Usaha Kecil dan Menengah (Studi Pada Usaha Kecil Menengah di Wilayah Gedong Meneng). Research Gate.</w:t>
      </w:r>
    </w:p>
    <w:p w14:paraId="32B66DD2" w14:textId="77777777" w:rsidR="000C2653" w:rsidRPr="000C2653" w:rsidRDefault="000C2653" w:rsidP="000C2653">
      <w:pPr>
        <w:spacing w:line="240" w:lineRule="auto"/>
        <w:ind w:left="720" w:right="134" w:hanging="436"/>
        <w:jc w:val="both"/>
        <w:rPr>
          <w:rFonts w:ascii="Arial" w:hAnsi="Arial" w:cs="Arial"/>
          <w:sz w:val="24"/>
          <w:szCs w:val="24"/>
          <w:lang w:val="id" w:eastAsia="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t>Mahmood, Rosli, Norshafizah Hanafi. 2013. Entrepreneurial Orientation And Business Performance Of Women- Owned Small and Medium Entreprises in Malaysia: Competitive Advantage as a Mediator. International Journal Of Business and Social Science. Vol.4 No. 1 : p 82-90.</w:t>
      </w:r>
    </w:p>
    <w:p w14:paraId="1B9FDA1F"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 xml:space="preserve">Mamun, Al, Naresh Kumar, Mohamed Dahlan Ibrahim, and Mohd Nor Hakimin Bin Yusoff. 2017. “Validating the Measurement of Entrepreneurial Orientation.” Economics and Sociology, Vol. 10, No. 4: p 51-66. </w:t>
      </w:r>
    </w:p>
    <w:p w14:paraId="5E7FA004"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t>Martinez, Eduardo Vega, Maria del Carmen Martinez Serna, and Gonzalo Maldonado Guzman. 2014. “The Relationship between Market Orientation, Entrepreneurial Orientation, and Innovation: Evidence from Mexican SMEs.” Journal of Business and Economics 5 (10): p 2155–7950.</w:t>
      </w:r>
    </w:p>
    <w:p w14:paraId="612AA19A"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Minovic, Jelena, Marija Lazarevic Moravcevic, and Isidora Beraha. 2016. “Strategic Orientation of SMEs: Empirical Research.” Management - Journal for Theory and Practice of Management 21 (81):p 15–25.</w:t>
      </w:r>
    </w:p>
    <w:p w14:paraId="3B867D38"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t xml:space="preserve">Mustikowati, Rita Indah, Tysari, Irma. 2014. " Orientasi Kewirausahaan, Inovasi, dan Strategi Bisnis Untuk Meningkatkan Kinerja Perusahaan. (Studi Pada UKM Sentra Kabupaten Malang). Modernisasi Vol. 10 No 1: p 23-37. </w:t>
      </w:r>
    </w:p>
    <w:p w14:paraId="317E92E1"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 xml:space="preserve">Ngamsutti, Sorawit, and Phaprukbaramee Ussahawanitchakit. 2016. “Marketing Innovation Capability and Marketing Performance: An Empirical Study of Electrical and Electronic Appliances in Thailand.” The Business and Management Review 7 (5): p 339–346. </w:t>
      </w:r>
    </w:p>
    <w:p w14:paraId="5FD58ACB"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t xml:space="preserve">Nur, Nofal, and Ubud Salim. 2014. “Entrepreneurship Orientation, Market Orientation, Business Strategy, Management Capabilities On Business Performance; Study At Small And Medium Enterprise Printing In Kendari &amp;quot;” International Journal of </w:t>
      </w:r>
      <w:r w:rsidRPr="000C2653">
        <w:rPr>
          <w:rFonts w:ascii="Arial" w:hAnsi="Arial" w:cs="Arial"/>
          <w:sz w:val="24"/>
          <w:szCs w:val="24"/>
          <w:lang w:val="id" w:eastAsia="id"/>
        </w:rPr>
        <w:lastRenderedPageBreak/>
        <w:t>Business and Management Invention ISSN (Online 3 (12): p 8-17.</w:t>
      </w:r>
    </w:p>
    <w:p w14:paraId="1E3A6B69"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t xml:space="preserve">Nybakk, Erlend. 2012. “Learning Orientation, Innovativeness and Financial Performance in Traditional Manufacturing Firms: A Higher-Order Structural Equation Model.” International Journal of Innovation Management 16 (5): p1-34. </w:t>
      </w:r>
    </w:p>
    <w:p w14:paraId="42375092"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Ogbari, Mercy Ejovwokeoghene, Ibidunni, Ayodotun Stephen, Ogunnaike Oluseye Olaleke, Olokundun, Maxwell Ayodele, and Amaihian, Augusta Bosede. 2018. “A Comparative Analysis of Small Business Strategic Orientation: Implications for Performance.” Academy of Strategic Management Journal 17 (1): p 1–15.</w:t>
      </w:r>
    </w:p>
    <w:p w14:paraId="5F1AB812"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 xml:space="preserve">Obeidat, Bader Yousef. 2016. “The Effect of Strategic Orientation on Organizational Performance: The Mediating Role of Innovation.” International Journal of Communications, Network and System Sciences. </w:t>
      </w:r>
      <w:r w:rsidRPr="000C2653">
        <w:rPr>
          <w:rFonts w:ascii="Arial" w:hAnsi="Arial" w:cs="Arial"/>
          <w:sz w:val="24"/>
          <w:szCs w:val="24"/>
          <w:lang w:eastAsia="id"/>
        </w:rPr>
        <w:t>P 478-505.</w:t>
      </w:r>
    </w:p>
    <w:p w14:paraId="1F146BE0"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 xml:space="preserve">Osuagwu, Caroline. 2019. “Market Orientation Conceptualizations, Components and Performance-Impacts: A Literature Review and Conceptual Framework.” International Journal of Marketing Studies. </w:t>
      </w:r>
      <w:r w:rsidRPr="000C2653">
        <w:rPr>
          <w:rFonts w:ascii="Arial" w:hAnsi="Arial" w:cs="Arial"/>
          <w:sz w:val="24"/>
          <w:szCs w:val="24"/>
          <w:lang w:eastAsia="id"/>
        </w:rPr>
        <w:t>P 102-114.</w:t>
      </w:r>
    </w:p>
    <w:p w14:paraId="6D7B21FA"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eastAsia="id"/>
        </w:rPr>
        <w:t>Pakpahan, Akmolt Kristian. 2020. Covid-19 dan Implikasi Bagi Usaha Mikro, Kecil dan Menengah. Jurnal Ilmah Hubungan International Edisi Khusus Jhi v0i0.3870. p 59-64</w:t>
      </w:r>
    </w:p>
    <w:p w14:paraId="27D3571A"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rPr>
        <w:t>Putri, Agnes Febrina Putri dan Kesumajaya, I Wayan Wita. 2017. Analisis Pengaruh Modal, Tingkat Upah dan Teknologi Terhadap Penyerapan Tenaga Kerja Serta Produksi Pada Industri Kerajinan Batako. Jurnal Ekonomi Pembangunan Universitas Udayana. Vol.6 No.3.</w:t>
      </w:r>
    </w:p>
    <w:p w14:paraId="71C14DD8" w14:textId="77777777" w:rsidR="000C2653" w:rsidRPr="000C2653" w:rsidRDefault="000C2653" w:rsidP="000C2653">
      <w:pPr>
        <w:spacing w:line="240" w:lineRule="auto"/>
        <w:ind w:left="889" w:right="134" w:hanging="604"/>
        <w:jc w:val="both"/>
        <w:rPr>
          <w:rFonts w:ascii="Arial" w:hAnsi="Arial" w:cs="Arial"/>
          <w:sz w:val="24"/>
          <w:szCs w:val="24"/>
        </w:rPr>
      </w:pPr>
      <w:r w:rsidRPr="000C2653">
        <w:rPr>
          <w:rFonts w:ascii="Arial" w:hAnsi="Arial" w:cs="Arial"/>
          <w:sz w:val="24"/>
          <w:szCs w:val="24"/>
        </w:rPr>
        <w:fldChar w:fldCharType="begin" w:fldLock="1"/>
      </w:r>
      <w:r w:rsidRPr="000C2653">
        <w:rPr>
          <w:rFonts w:ascii="Arial" w:hAnsi="Arial" w:cs="Arial"/>
          <w:sz w:val="24"/>
          <w:szCs w:val="24"/>
        </w:rPr>
        <w:instrText xml:space="preserve">ADDIN Mendeley Bibliography CSL_BIBLIOGRAPHY </w:instrText>
      </w:r>
      <w:r w:rsidRPr="000C2653">
        <w:rPr>
          <w:rFonts w:ascii="Arial" w:hAnsi="Arial" w:cs="Arial"/>
          <w:sz w:val="24"/>
          <w:szCs w:val="24"/>
        </w:rPr>
        <w:fldChar w:fldCharType="separate"/>
      </w:r>
      <w:r w:rsidRPr="000C2653">
        <w:rPr>
          <w:rFonts w:ascii="Arial" w:hAnsi="Arial" w:cs="Arial"/>
          <w:sz w:val="24"/>
          <w:szCs w:val="24"/>
        </w:rPr>
        <w:t>Prakoso, Bagas. 2005. “Pengaruh Orientasi Pasar, Inovasi Dan Orientasi Pembelajaran Terhadap Kinerja Perusahaan Untuk Mencapai Keunggulan Bersaing (Studi Empiris Pada Industri Manufaktur Di Semarang).” Jurnal Studi Manajemen Dan Organisasi (JSMO) Volume 2 (Nomor 1): 35–57.</w:t>
      </w:r>
    </w:p>
    <w:p w14:paraId="2E1AAB57" w14:textId="67E46888" w:rsidR="005D50FB"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rPr>
        <w:fldChar w:fldCharType="end"/>
      </w: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Ramirez, Ricardo Garcia, Gonzalo Maldonado Guzman, Maria Del, and Carmen Martinez Serna. 2014. “The Relationship between Market Orientation, Entrepreneurial Orientation, and Innovation: Evidence from Mexican SMEs.” Journal of Business and Economics.</w:t>
      </w:r>
      <w:r w:rsidRPr="000C2653">
        <w:rPr>
          <w:rFonts w:ascii="Arial" w:hAnsi="Arial" w:cs="Arial"/>
          <w:sz w:val="24"/>
          <w:szCs w:val="24"/>
          <w:lang w:eastAsia="id"/>
        </w:rPr>
        <w:t>1930-1940.</w:t>
      </w:r>
    </w:p>
    <w:p w14:paraId="496CA435" w14:textId="33E80CF1" w:rsidR="000C2653" w:rsidRPr="000C2653" w:rsidRDefault="005D50FB" w:rsidP="005D50FB">
      <w:pPr>
        <w:rPr>
          <w:rFonts w:ascii="Arial" w:hAnsi="Arial" w:cs="Arial"/>
          <w:sz w:val="24"/>
          <w:szCs w:val="24"/>
          <w:lang w:eastAsia="id"/>
        </w:rPr>
      </w:pPr>
      <w:r>
        <w:rPr>
          <w:rFonts w:ascii="Arial" w:hAnsi="Arial" w:cs="Arial"/>
          <w:sz w:val="24"/>
          <w:szCs w:val="24"/>
          <w:lang w:eastAsia="id"/>
        </w:rPr>
        <w:br w:type="page"/>
      </w:r>
    </w:p>
    <w:p w14:paraId="502C055E" w14:textId="77777777" w:rsidR="000C2653" w:rsidRPr="000C2653" w:rsidRDefault="000C2653" w:rsidP="000C2653">
      <w:pPr>
        <w:spacing w:line="240" w:lineRule="auto"/>
        <w:ind w:left="851" w:right="134" w:hanging="567"/>
        <w:jc w:val="both"/>
        <w:rPr>
          <w:rFonts w:ascii="Arial" w:hAnsi="Arial" w:cs="Arial"/>
          <w:sz w:val="24"/>
          <w:szCs w:val="24"/>
          <w:lang w:val="id" w:eastAsia="id"/>
        </w:rPr>
      </w:pPr>
      <w:r w:rsidRPr="000C2653">
        <w:rPr>
          <w:rFonts w:ascii="Arial" w:hAnsi="Arial" w:cs="Arial"/>
          <w:sz w:val="24"/>
          <w:szCs w:val="24"/>
          <w:lang w:val="id" w:eastAsia="id"/>
        </w:rPr>
        <w:lastRenderedPageBreak/>
        <w:t xml:space="preserve">Reulink, R.B.J. 2012. “Strategic Orientation and Innovation Performance at Dutch Manufacturing SME’s: The Overrated Role of Market Orientation and Entrepreneurial Orientation,” </w:t>
      </w:r>
      <w:r w:rsidRPr="000C2653">
        <w:rPr>
          <w:rFonts w:ascii="Arial" w:hAnsi="Arial" w:cs="Arial"/>
          <w:sz w:val="24"/>
          <w:szCs w:val="24"/>
          <w:lang w:eastAsia="id"/>
        </w:rPr>
        <w:t>1-</w:t>
      </w:r>
      <w:r w:rsidRPr="000C2653">
        <w:rPr>
          <w:rFonts w:ascii="Arial" w:hAnsi="Arial" w:cs="Arial"/>
          <w:sz w:val="24"/>
          <w:szCs w:val="24"/>
          <w:lang w:val="id" w:eastAsia="id"/>
        </w:rPr>
        <w:t>10</w:t>
      </w:r>
      <w:r w:rsidRPr="000C2653">
        <w:rPr>
          <w:rFonts w:ascii="Arial" w:hAnsi="Arial" w:cs="Arial"/>
          <w:sz w:val="24"/>
          <w:szCs w:val="24"/>
          <w:lang w:eastAsia="id"/>
        </w:rPr>
        <w:t>0</w:t>
      </w:r>
      <w:r w:rsidRPr="000C2653">
        <w:rPr>
          <w:rFonts w:ascii="Arial" w:hAnsi="Arial" w:cs="Arial"/>
          <w:sz w:val="24"/>
          <w:szCs w:val="24"/>
          <w:lang w:val="id" w:eastAsia="id"/>
        </w:rPr>
        <w:t>.</w:t>
      </w:r>
    </w:p>
    <w:p w14:paraId="43D6BC0B" w14:textId="77777777" w:rsidR="000C2653" w:rsidRPr="000C2653" w:rsidRDefault="000C2653" w:rsidP="000C2653">
      <w:pPr>
        <w:spacing w:line="240" w:lineRule="auto"/>
        <w:ind w:left="851" w:right="134" w:hanging="567"/>
        <w:jc w:val="both"/>
        <w:rPr>
          <w:rFonts w:ascii="Arial" w:hAnsi="Arial" w:cs="Arial"/>
          <w:sz w:val="24"/>
          <w:szCs w:val="24"/>
          <w:lang w:eastAsia="id"/>
        </w:rPr>
      </w:pPr>
      <w:r w:rsidRPr="000C2653">
        <w:rPr>
          <w:rFonts w:ascii="Arial" w:hAnsi="Arial" w:cs="Arial"/>
          <w:sz w:val="24"/>
          <w:szCs w:val="24"/>
          <w:lang w:eastAsia="id"/>
        </w:rPr>
        <w:t>Sherlin, Intan. 2016. "Pengaruh Inovasi Produk dan Kinerja Pemasaran Terhadap Keunggulan Bersaing." Jurnal Benefita 1(3): p 105-112.</w:t>
      </w:r>
    </w:p>
    <w:p w14:paraId="1FF8C41F" w14:textId="77777777" w:rsidR="000C2653" w:rsidRPr="000C2653" w:rsidRDefault="000C2653" w:rsidP="000C2653">
      <w:pPr>
        <w:spacing w:line="240" w:lineRule="auto"/>
        <w:ind w:left="851" w:right="134" w:hanging="567"/>
        <w:jc w:val="both"/>
        <w:rPr>
          <w:rFonts w:ascii="Arial" w:hAnsi="Arial" w:cs="Arial"/>
          <w:sz w:val="24"/>
          <w:szCs w:val="24"/>
          <w:lang w:eastAsia="id"/>
        </w:rPr>
      </w:pPr>
      <w:r w:rsidRPr="000C2653">
        <w:rPr>
          <w:rFonts w:ascii="Arial" w:hAnsi="Arial" w:cs="Arial"/>
          <w:sz w:val="24"/>
          <w:szCs w:val="24"/>
          <w:lang w:eastAsia="id"/>
        </w:rPr>
        <w:t>Sukarno, Gendut. 2011. "Meningkatkan Kinerja Pemasaran UMKM Melalui Peran Lingkungan, Inovasi Produk dan Kreativitas Strategi Pemasaran. Ekuitas Vo.15 No 3: p 332-351.</w:t>
      </w:r>
    </w:p>
    <w:p w14:paraId="25888FBD"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r w:rsidRPr="000C2653">
        <w:rPr>
          <w:rFonts w:ascii="Arial" w:hAnsi="Arial" w:cs="Arial"/>
          <w:sz w:val="24"/>
          <w:szCs w:val="24"/>
          <w:lang w:val="id" w:eastAsia="id"/>
        </w:rPr>
        <w:t xml:space="preserve">Tutar, Hasan, Sima Nart, and Dursun Bingöl. 2015. “The Effects of Strategic Orientations on Innovation Capabilities and Market Performance: The Case of ASEM.” Procedia - Social and Behavioral Sciences. </w:t>
      </w:r>
      <w:r w:rsidRPr="000C2653">
        <w:rPr>
          <w:rFonts w:ascii="Arial" w:hAnsi="Arial" w:cs="Arial"/>
          <w:sz w:val="24"/>
          <w:szCs w:val="24"/>
          <w:lang w:eastAsia="id"/>
        </w:rPr>
        <w:t>709-719.</w:t>
      </w:r>
    </w:p>
    <w:p w14:paraId="02FEFB2A"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rPr>
        <w:t>Urata Shujiro, 2000, Policy Recommendatins: Outline of tentattive Policy Recomendation for SME Promotion in Indonesia, Publikasi JICA 17 Mei 2007</w:t>
      </w:r>
    </w:p>
    <w:p w14:paraId="0AF621E6" w14:textId="77777777" w:rsidR="000C2653" w:rsidRPr="000C2653" w:rsidRDefault="000C2653" w:rsidP="000C2653">
      <w:pPr>
        <w:spacing w:line="240" w:lineRule="auto"/>
        <w:ind w:left="889" w:right="134" w:hanging="604"/>
        <w:jc w:val="both"/>
        <w:rPr>
          <w:rFonts w:ascii="Arial" w:hAnsi="Arial" w:cs="Arial"/>
          <w:sz w:val="24"/>
          <w:szCs w:val="24"/>
        </w:rPr>
      </w:pPr>
      <w:r w:rsidRPr="000C2653">
        <w:rPr>
          <w:rFonts w:ascii="Arial" w:hAnsi="Arial" w:cs="Arial"/>
          <w:sz w:val="24"/>
          <w:szCs w:val="24"/>
        </w:rPr>
        <w:t>Uncles, Mark. 2000. “Market Orientation”. Australian Journal of Management.Vol.25, No.2.</w:t>
      </w:r>
    </w:p>
    <w:p w14:paraId="1F7F2B68" w14:textId="77777777" w:rsidR="000C2653" w:rsidRPr="000C2653" w:rsidRDefault="000C2653" w:rsidP="000C2653">
      <w:pPr>
        <w:spacing w:line="240" w:lineRule="auto"/>
        <w:ind w:left="889" w:right="134" w:hanging="604"/>
        <w:jc w:val="both"/>
        <w:rPr>
          <w:rFonts w:ascii="Arial" w:hAnsi="Arial" w:cs="Arial"/>
          <w:sz w:val="24"/>
          <w:szCs w:val="24"/>
        </w:rPr>
      </w:pPr>
      <w:r w:rsidRPr="000C2653">
        <w:rPr>
          <w:rFonts w:ascii="Arial" w:hAnsi="Arial" w:cs="Arial"/>
          <w:sz w:val="24"/>
          <w:szCs w:val="24"/>
        </w:rPr>
        <w:t>Wahid, Fathul, dan Iswari, Lizda. 2007. Adopsi Teknologi Informasi Oleh Usaha Kecil Dan Menengah Di Indonesia. Seminar Nasional Aplikasi Teknologi Informasi 2007 (SNATI 2007). ISSN: 1907-5022. P: J75-J79.</w:t>
      </w:r>
    </w:p>
    <w:p w14:paraId="6CB0FDC0" w14:textId="77777777" w:rsidR="000C2653" w:rsidRPr="000C2653" w:rsidRDefault="000C2653" w:rsidP="000C2653">
      <w:pPr>
        <w:spacing w:line="240" w:lineRule="auto"/>
        <w:ind w:left="889" w:right="134" w:hanging="604"/>
        <w:jc w:val="both"/>
        <w:rPr>
          <w:rFonts w:ascii="Arial" w:hAnsi="Arial" w:cs="Arial"/>
          <w:sz w:val="24"/>
          <w:szCs w:val="24"/>
        </w:rPr>
      </w:pPr>
      <w:r w:rsidRPr="000C2653">
        <w:rPr>
          <w:rFonts w:ascii="Arial" w:hAnsi="Arial" w:cs="Arial"/>
          <w:sz w:val="24"/>
          <w:szCs w:val="24"/>
        </w:rPr>
        <w:t>Wahyono. 2002. “Orientasi Pasar dan Inovasi : Pengaruh Terhadap Kinerja Pemasaran”, Indonesian Journal of Marketing Science.</w:t>
      </w:r>
    </w:p>
    <w:p w14:paraId="5D039C8E"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eastAsia="id"/>
        </w:rPr>
        <w:t>Wardi, Yania,  Susanto, Perengki, Abdullah, dan Nor Liza. 2017. "Orientasi Kewirausahaan pada Kinerja Usaha Kecil dan Menengah (UKM) Sumatera Barat: Analisis Peran Moderasi dan Intensitas Persaingan, Turbulensi Pasar dan Teknologi." Jurnal Manajemen Teknologi, 16 (1): p 46-61.</w:t>
      </w:r>
    </w:p>
    <w:p w14:paraId="6E99E819"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rPr>
        <w:t>Weerawardena, Jay. (2003). Exploring The Role of Market Learning Capability in Competitive Strategy. European Journal of Marketing, Vol.37,p.407-429.</w:t>
      </w:r>
      <w:r w:rsidRPr="000C2653">
        <w:rPr>
          <w:rFonts w:ascii="Arial" w:hAnsi="Arial" w:cs="Arial"/>
          <w:sz w:val="24"/>
          <w:szCs w:val="24"/>
          <w:lang w:val="id" w:eastAsia="id"/>
        </w:rPr>
        <w:fldChar w:fldCharType="begin" w:fldLock="1"/>
      </w:r>
      <w:r w:rsidRPr="000C2653">
        <w:rPr>
          <w:rFonts w:ascii="Arial" w:hAnsi="Arial" w:cs="Arial"/>
          <w:sz w:val="24"/>
          <w:szCs w:val="24"/>
          <w:lang w:val="id" w:eastAsia="id"/>
        </w:rPr>
        <w:instrText xml:space="preserve">ADDIN Mendeley Bibliography CSL_BIBLIOGRAPHY </w:instrText>
      </w:r>
      <w:r w:rsidRPr="000C2653">
        <w:rPr>
          <w:rFonts w:ascii="Arial" w:hAnsi="Arial" w:cs="Arial"/>
          <w:sz w:val="24"/>
          <w:szCs w:val="24"/>
          <w:lang w:val="id" w:eastAsia="id"/>
        </w:rPr>
        <w:fldChar w:fldCharType="separate"/>
      </w:r>
    </w:p>
    <w:p w14:paraId="2169F23B" w14:textId="77777777" w:rsidR="000C2653" w:rsidRPr="000C2653" w:rsidRDefault="000C2653" w:rsidP="000C2653">
      <w:pPr>
        <w:spacing w:line="240" w:lineRule="auto"/>
        <w:ind w:left="889" w:right="134" w:hanging="604"/>
        <w:jc w:val="both"/>
        <w:rPr>
          <w:rFonts w:ascii="Arial" w:hAnsi="Arial" w:cs="Arial"/>
          <w:sz w:val="24"/>
          <w:szCs w:val="24"/>
          <w:lang w:val="id" w:eastAsia="id"/>
        </w:rPr>
      </w:pPr>
      <w:r w:rsidRPr="000C2653">
        <w:rPr>
          <w:rFonts w:ascii="Arial" w:hAnsi="Arial" w:cs="Arial"/>
          <w:sz w:val="24"/>
          <w:szCs w:val="24"/>
        </w:rPr>
        <w:t>Wijesekara, W.A.D.S., Kumara, P.A.P.S, Gunawardana, T.S.L.W. (2014). “Impact of Market Orientation and Entrepreneurial Orientation on Performance: A Study of Small and Medium Scale Garment Manufacturers in Sri Lanka,” Proceedings of the 3rd International Conference on Management and Economics, 373-386.</w:t>
      </w:r>
    </w:p>
    <w:p w14:paraId="787E91AE"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val="id" w:eastAsia="id"/>
        </w:rPr>
        <w:lastRenderedPageBreak/>
        <w:t xml:space="preserve">Wirawan, Yahya Reka. 2017. “Pengaruh Orientasi Pasar, Orientasi Kewirausahaan Terhadap Kinerja Pemasaran UMKM Batik Di Kabupaten Jombang.” EQUILIBRIUM : Jurnal Ilmiah Ekonomi Dan Pembelajarannya 5 (1): 56. </w:t>
      </w:r>
      <w:r w:rsidRPr="000C2653">
        <w:rPr>
          <w:rFonts w:ascii="Arial" w:hAnsi="Arial" w:cs="Arial"/>
          <w:sz w:val="24"/>
          <w:szCs w:val="24"/>
          <w:lang w:eastAsia="id"/>
        </w:rPr>
        <w:t>\</w:t>
      </w:r>
    </w:p>
    <w:p w14:paraId="2AA7AEA8" w14:textId="77777777" w:rsidR="000C2653" w:rsidRPr="000C2653" w:rsidRDefault="000C2653" w:rsidP="000C2653">
      <w:pPr>
        <w:spacing w:line="240" w:lineRule="auto"/>
        <w:ind w:left="889" w:right="134" w:hanging="604"/>
        <w:jc w:val="both"/>
        <w:rPr>
          <w:rFonts w:ascii="Arial" w:hAnsi="Arial" w:cs="Arial"/>
          <w:sz w:val="24"/>
          <w:szCs w:val="24"/>
          <w:lang w:eastAsia="id"/>
        </w:rPr>
      </w:pPr>
      <w:r w:rsidRPr="000C2653">
        <w:rPr>
          <w:rFonts w:ascii="Arial" w:hAnsi="Arial" w:cs="Arial"/>
          <w:sz w:val="24"/>
          <w:szCs w:val="24"/>
          <w:lang w:eastAsia="id"/>
        </w:rPr>
        <w:t>Kementrian Koperasi dan Usaha Kecil dan Menengah Republik Indonesia. 2020. Perkembangan Data Usaha Mikro, Kecil dan Menengah dan UsahaBesar</w:t>
      </w:r>
      <w:r w:rsidRPr="000C2653">
        <w:rPr>
          <w:rFonts w:ascii="Arial" w:hAnsi="Arial" w:cs="Arial"/>
          <w:sz w:val="24"/>
          <w:szCs w:val="24"/>
        </w:rPr>
        <w:t>, diakses pada 16 Juni 2020</w:t>
      </w:r>
    </w:p>
    <w:p w14:paraId="2CAFD616" w14:textId="6AC8E92D" w:rsidR="000C2653" w:rsidRPr="000C2653" w:rsidRDefault="000C2653" w:rsidP="0075728A">
      <w:pPr>
        <w:spacing w:line="240" w:lineRule="auto"/>
        <w:ind w:right="134"/>
        <w:jc w:val="both"/>
        <w:rPr>
          <w:rFonts w:ascii="Arial" w:hAnsi="Arial" w:cs="Arial"/>
          <w:sz w:val="24"/>
          <w:szCs w:val="24"/>
          <w:lang w:eastAsia="id"/>
        </w:rPr>
      </w:pPr>
      <w:r w:rsidRPr="000C2653">
        <w:rPr>
          <w:rFonts w:ascii="Arial" w:hAnsi="Arial" w:cs="Arial"/>
          <w:sz w:val="24"/>
          <w:szCs w:val="24"/>
          <w:lang w:val="id" w:eastAsia="id"/>
        </w:rPr>
        <w:fldChar w:fldCharType="end"/>
      </w:r>
    </w:p>
    <w:p w14:paraId="7D01C89C" w14:textId="77777777" w:rsidR="000C2653" w:rsidRPr="000C2653" w:rsidRDefault="000C2653" w:rsidP="000C2653">
      <w:pPr>
        <w:spacing w:line="240" w:lineRule="auto"/>
        <w:ind w:left="889" w:right="134" w:hanging="604"/>
        <w:jc w:val="both"/>
        <w:rPr>
          <w:rFonts w:ascii="Arial" w:hAnsi="Arial" w:cs="Arial"/>
          <w:sz w:val="24"/>
          <w:szCs w:val="24"/>
          <w:lang w:eastAsia="id"/>
        </w:rPr>
      </w:pPr>
    </w:p>
    <w:p w14:paraId="4879F0F9" w14:textId="77777777" w:rsidR="000C2653" w:rsidRPr="000C2653" w:rsidRDefault="000C2653" w:rsidP="000C2653">
      <w:pPr>
        <w:spacing w:line="240" w:lineRule="auto"/>
        <w:ind w:left="889" w:right="134" w:hanging="604"/>
        <w:jc w:val="both"/>
        <w:rPr>
          <w:rFonts w:ascii="Arial" w:hAnsi="Arial" w:cs="Arial"/>
          <w:sz w:val="24"/>
          <w:szCs w:val="24"/>
          <w:lang w:eastAsia="id"/>
        </w:rPr>
      </w:pPr>
    </w:p>
    <w:p w14:paraId="091E544E" w14:textId="77777777" w:rsidR="000C2653" w:rsidRPr="000C2653" w:rsidRDefault="000C2653" w:rsidP="000C2653">
      <w:pPr>
        <w:spacing w:line="240" w:lineRule="auto"/>
        <w:ind w:left="889" w:right="134" w:hanging="604"/>
        <w:jc w:val="both"/>
        <w:rPr>
          <w:rFonts w:ascii="Arial" w:hAnsi="Arial" w:cs="Arial"/>
          <w:sz w:val="24"/>
          <w:szCs w:val="24"/>
          <w:lang w:eastAsia="id"/>
        </w:rPr>
      </w:pPr>
    </w:p>
    <w:p w14:paraId="2F25A836" w14:textId="12A144C1" w:rsidR="0026664F" w:rsidRPr="005A191C" w:rsidRDefault="000C2653" w:rsidP="0075728A">
      <w:pPr>
        <w:spacing w:after="0" w:line="240" w:lineRule="auto"/>
        <w:ind w:right="14"/>
        <w:jc w:val="both"/>
        <w:rPr>
          <w:rFonts w:ascii="Arial" w:eastAsia="Times New Roman" w:hAnsi="Arial" w:cs="Arial"/>
          <w:color w:val="000000"/>
          <w:sz w:val="24"/>
          <w:szCs w:val="24"/>
          <w:lang w:val="id-ID"/>
        </w:rPr>
      </w:pP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end"/>
      </w:r>
      <w:r w:rsidRPr="000C2653">
        <w:rPr>
          <w:rFonts w:ascii="Arial" w:hAnsi="Arial" w:cs="Arial"/>
          <w:sz w:val="24"/>
          <w:szCs w:val="24"/>
          <w:lang w:val="id" w:eastAsia="id"/>
        </w:rPr>
        <w:fldChar w:fldCharType="end"/>
      </w:r>
    </w:p>
    <w:p w14:paraId="52B2FE53" w14:textId="77777777" w:rsidR="0026664F" w:rsidRPr="005A191C" w:rsidRDefault="0026664F" w:rsidP="000B5DCC">
      <w:pPr>
        <w:spacing w:after="0" w:line="240" w:lineRule="auto"/>
        <w:ind w:right="14"/>
        <w:jc w:val="both"/>
        <w:rPr>
          <w:rFonts w:ascii="Arial" w:eastAsia="Times New Roman" w:hAnsi="Arial" w:cs="Arial"/>
          <w:b/>
          <w:bCs/>
          <w:color w:val="000000" w:themeColor="text1"/>
          <w:sz w:val="24"/>
          <w:szCs w:val="24"/>
          <w:lang w:val="id-ID"/>
        </w:rPr>
      </w:pPr>
    </w:p>
    <w:sectPr w:rsidR="0026664F" w:rsidRPr="005A191C" w:rsidSect="001C5643">
      <w:footerReference w:type="even" r:id="rId11"/>
      <w:type w:val="continuous"/>
      <w:pgSz w:w="11920" w:h="16840"/>
      <w:pgMar w:top="2268" w:right="1701" w:bottom="1701" w:left="2268" w:header="720" w:footer="799" w:gutter="0"/>
      <w:cols w:space="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1DDD" w14:textId="77777777" w:rsidR="00E36C81" w:rsidRDefault="00E36C81">
      <w:pPr>
        <w:spacing w:after="0" w:line="240" w:lineRule="auto"/>
      </w:pPr>
      <w:r>
        <w:separator/>
      </w:r>
    </w:p>
  </w:endnote>
  <w:endnote w:type="continuationSeparator" w:id="0">
    <w:p w14:paraId="3529C5E1" w14:textId="77777777" w:rsidR="00E36C81" w:rsidRDefault="00E3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CC05" w14:textId="77777777" w:rsidR="00804074" w:rsidRDefault="00804074">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D40C" w14:textId="77777777" w:rsidR="00E36C81" w:rsidRDefault="00E36C81">
      <w:pPr>
        <w:spacing w:after="0" w:line="240" w:lineRule="auto"/>
      </w:pPr>
      <w:r>
        <w:separator/>
      </w:r>
    </w:p>
  </w:footnote>
  <w:footnote w:type="continuationSeparator" w:id="0">
    <w:p w14:paraId="7D804096" w14:textId="77777777" w:rsidR="00E36C81" w:rsidRDefault="00E36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5A9"/>
    <w:multiLevelType w:val="multilevel"/>
    <w:tmpl w:val="B158046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334095"/>
    <w:multiLevelType w:val="multilevel"/>
    <w:tmpl w:val="91F0262C"/>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B40A5F"/>
    <w:multiLevelType w:val="hybridMultilevel"/>
    <w:tmpl w:val="199E0094"/>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6035A53"/>
    <w:multiLevelType w:val="hybridMultilevel"/>
    <w:tmpl w:val="EE62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77557"/>
    <w:multiLevelType w:val="hybridMultilevel"/>
    <w:tmpl w:val="E124E0A8"/>
    <w:lvl w:ilvl="0" w:tplc="963E3F68">
      <w:start w:val="1"/>
      <w:numFmt w:val="bullet"/>
      <w:lvlText w:val="-"/>
      <w:lvlJc w:val="left"/>
      <w:pPr>
        <w:ind w:left="1494" w:hanging="360"/>
      </w:pPr>
      <w:rPr>
        <w:rFonts w:ascii="Arial" w:eastAsiaTheme="minorHAnsi" w:hAnsi="Arial" w:cs="Aria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5" w15:restartNumberingAfterBreak="0">
    <w:nsid w:val="1BB813F7"/>
    <w:multiLevelType w:val="hybridMultilevel"/>
    <w:tmpl w:val="837244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7CA6"/>
    <w:multiLevelType w:val="hybridMultilevel"/>
    <w:tmpl w:val="81869112"/>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161A6"/>
    <w:multiLevelType w:val="hybridMultilevel"/>
    <w:tmpl w:val="EA068A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4CA83C4A">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9C2963"/>
    <w:multiLevelType w:val="hybridMultilevel"/>
    <w:tmpl w:val="754AF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0383D"/>
    <w:multiLevelType w:val="hybridMultilevel"/>
    <w:tmpl w:val="8D8CE04C"/>
    <w:lvl w:ilvl="0" w:tplc="8D98A6FC">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5639AC"/>
    <w:multiLevelType w:val="hybridMultilevel"/>
    <w:tmpl w:val="24C62BF6"/>
    <w:lvl w:ilvl="0" w:tplc="F4E4591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C8F2BCA"/>
    <w:multiLevelType w:val="hybridMultilevel"/>
    <w:tmpl w:val="65B8B698"/>
    <w:lvl w:ilvl="0" w:tplc="04210019">
      <w:start w:val="1"/>
      <w:numFmt w:val="lowerLetter"/>
      <w:lvlText w:val="%1."/>
      <w:lvlJc w:val="left"/>
      <w:pPr>
        <w:ind w:left="720" w:hanging="360"/>
      </w:p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EA40A6C"/>
    <w:multiLevelType w:val="hybridMultilevel"/>
    <w:tmpl w:val="2402A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15D2F"/>
    <w:multiLevelType w:val="hybridMultilevel"/>
    <w:tmpl w:val="B8E0EC4A"/>
    <w:lvl w:ilvl="0" w:tplc="A9C681BE">
      <w:start w:val="1"/>
      <w:numFmt w:val="decimal"/>
      <w:lvlText w:val="%1."/>
      <w:lvlJc w:val="left"/>
      <w:pPr>
        <w:ind w:left="810" w:hanging="45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34431A25"/>
    <w:multiLevelType w:val="hybridMultilevel"/>
    <w:tmpl w:val="41A85220"/>
    <w:lvl w:ilvl="0" w:tplc="8D98A6F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F5117"/>
    <w:multiLevelType w:val="multilevel"/>
    <w:tmpl w:val="28CA2C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43CD8"/>
    <w:multiLevelType w:val="multilevel"/>
    <w:tmpl w:val="A3DEFE06"/>
    <w:lvl w:ilvl="0">
      <w:start w:val="1"/>
      <w:numFmt w:val="decimal"/>
      <w:lvlText w:val="%1."/>
      <w:lvlJc w:val="left"/>
      <w:pPr>
        <w:tabs>
          <w:tab w:val="num" w:pos="720"/>
        </w:tabs>
        <w:ind w:left="720" w:hanging="720"/>
      </w:pPr>
      <w:rPr>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860C1F"/>
    <w:multiLevelType w:val="multilevel"/>
    <w:tmpl w:val="4A5410A4"/>
    <w:lvl w:ilvl="0">
      <w:start w:val="2"/>
      <w:numFmt w:val="decimal"/>
      <w:lvlText w:val="%1"/>
      <w:lvlJc w:val="left"/>
      <w:pPr>
        <w:ind w:left="360" w:hanging="360"/>
      </w:pPr>
      <w:rPr>
        <w:rFonts w:hint="default"/>
        <w:b/>
        <w:w w:val="105"/>
      </w:rPr>
    </w:lvl>
    <w:lvl w:ilvl="1">
      <w:start w:val="1"/>
      <w:numFmt w:val="decimal"/>
      <w:lvlText w:val="%1.%2"/>
      <w:lvlJc w:val="left"/>
      <w:pPr>
        <w:ind w:left="360" w:hanging="360"/>
      </w:pPr>
      <w:rPr>
        <w:rFonts w:hint="default"/>
        <w:b/>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1080" w:hanging="108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440" w:hanging="1440"/>
      </w:pPr>
      <w:rPr>
        <w:rFonts w:hint="default"/>
        <w:b/>
        <w:w w:val="105"/>
      </w:rPr>
    </w:lvl>
    <w:lvl w:ilvl="6">
      <w:start w:val="1"/>
      <w:numFmt w:val="decimal"/>
      <w:lvlText w:val="%1.%2.%3.%4.%5.%6.%7"/>
      <w:lvlJc w:val="left"/>
      <w:pPr>
        <w:ind w:left="1440" w:hanging="1440"/>
      </w:pPr>
      <w:rPr>
        <w:rFonts w:hint="default"/>
        <w:b/>
        <w:w w:val="105"/>
      </w:rPr>
    </w:lvl>
    <w:lvl w:ilvl="7">
      <w:start w:val="1"/>
      <w:numFmt w:val="decimal"/>
      <w:lvlText w:val="%1.%2.%3.%4.%5.%6.%7.%8"/>
      <w:lvlJc w:val="left"/>
      <w:pPr>
        <w:ind w:left="1800" w:hanging="1800"/>
      </w:pPr>
      <w:rPr>
        <w:rFonts w:hint="default"/>
        <w:b/>
        <w:w w:val="105"/>
      </w:rPr>
    </w:lvl>
    <w:lvl w:ilvl="8">
      <w:start w:val="1"/>
      <w:numFmt w:val="decimal"/>
      <w:lvlText w:val="%1.%2.%3.%4.%5.%6.%7.%8.%9"/>
      <w:lvlJc w:val="left"/>
      <w:pPr>
        <w:ind w:left="1800" w:hanging="1800"/>
      </w:pPr>
      <w:rPr>
        <w:rFonts w:hint="default"/>
        <w:b/>
        <w:w w:val="105"/>
      </w:rPr>
    </w:lvl>
  </w:abstractNum>
  <w:abstractNum w:abstractNumId="18" w15:restartNumberingAfterBreak="0">
    <w:nsid w:val="39DB4CD8"/>
    <w:multiLevelType w:val="hybridMultilevel"/>
    <w:tmpl w:val="2F62419E"/>
    <w:lvl w:ilvl="0" w:tplc="9BCA2D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070E7"/>
    <w:multiLevelType w:val="hybridMultilevel"/>
    <w:tmpl w:val="4AAE757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3D9B2CD8"/>
    <w:multiLevelType w:val="hybridMultilevel"/>
    <w:tmpl w:val="42CE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0140C"/>
    <w:multiLevelType w:val="multilevel"/>
    <w:tmpl w:val="21F2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67086"/>
    <w:multiLevelType w:val="hybridMultilevel"/>
    <w:tmpl w:val="916AF2C2"/>
    <w:lvl w:ilvl="0" w:tplc="4080C21E">
      <w:start w:val="1"/>
      <w:numFmt w:val="decimal"/>
      <w:lvlText w:val="%1."/>
      <w:lvlJc w:val="left"/>
      <w:pPr>
        <w:ind w:left="1260" w:hanging="360"/>
      </w:pPr>
      <w:rPr>
        <w:rFonts w:ascii="Arial" w:hAnsi="Arial" w:cs="Arial"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22E3213"/>
    <w:multiLevelType w:val="hybridMultilevel"/>
    <w:tmpl w:val="6B10D3BC"/>
    <w:lvl w:ilvl="0" w:tplc="7AC201EA">
      <w:start w:val="1"/>
      <w:numFmt w:val="decimal"/>
      <w:lvlText w:val="%1."/>
      <w:lvlJc w:val="left"/>
      <w:pPr>
        <w:ind w:left="720" w:hanging="360"/>
      </w:pPr>
      <w:rPr>
        <w:rFonts w:ascii="Arial" w:eastAsiaTheme="minorHAns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2FE56D0"/>
    <w:multiLevelType w:val="hybridMultilevel"/>
    <w:tmpl w:val="49A6C3FC"/>
    <w:lvl w:ilvl="0" w:tplc="4CA83C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95750B8"/>
    <w:multiLevelType w:val="multilevel"/>
    <w:tmpl w:val="57782EF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B36981"/>
    <w:multiLevelType w:val="hybridMultilevel"/>
    <w:tmpl w:val="E7CAE6CC"/>
    <w:lvl w:ilvl="0" w:tplc="870C6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674EB"/>
    <w:multiLevelType w:val="hybridMultilevel"/>
    <w:tmpl w:val="0A00F8DE"/>
    <w:lvl w:ilvl="0" w:tplc="5D40B8B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599D1DEE"/>
    <w:multiLevelType w:val="multilevel"/>
    <w:tmpl w:val="E9D64044"/>
    <w:lvl w:ilvl="0">
      <w:start w:val="1"/>
      <w:numFmt w:val="decimal"/>
      <w:lvlText w:val="%1."/>
      <w:lvlJc w:val="left"/>
      <w:pPr>
        <w:tabs>
          <w:tab w:val="num" w:pos="720"/>
        </w:tabs>
        <w:ind w:left="720" w:hanging="360"/>
      </w:pPr>
      <w:rPr>
        <w:rFonts w:cs="Times New Roman"/>
      </w:rPr>
    </w:lvl>
    <w:lvl w:ilvl="1">
      <w:start w:val="6"/>
      <w:numFmt w:val="decimal"/>
      <w:isLgl/>
      <w:lvlText w:val="%1.%2"/>
      <w:lvlJc w:val="left"/>
      <w:pPr>
        <w:ind w:left="900" w:hanging="54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AED71A6"/>
    <w:multiLevelType w:val="multilevel"/>
    <w:tmpl w:val="8B1C439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B0E67A8"/>
    <w:multiLevelType w:val="hybridMultilevel"/>
    <w:tmpl w:val="920C485A"/>
    <w:lvl w:ilvl="0" w:tplc="332ED6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E1338E8"/>
    <w:multiLevelType w:val="hybridMultilevel"/>
    <w:tmpl w:val="A0126F66"/>
    <w:lvl w:ilvl="0" w:tplc="4CA83C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F5875E3"/>
    <w:multiLevelType w:val="hybridMultilevel"/>
    <w:tmpl w:val="08680128"/>
    <w:lvl w:ilvl="0" w:tplc="DA6CE666">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B1F89"/>
    <w:multiLevelType w:val="multilevel"/>
    <w:tmpl w:val="095C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7657C"/>
    <w:multiLevelType w:val="hybridMultilevel"/>
    <w:tmpl w:val="A4BEB6B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15:restartNumberingAfterBreak="0">
    <w:nsid w:val="662B3AA6"/>
    <w:multiLevelType w:val="hybridMultilevel"/>
    <w:tmpl w:val="7C88E9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67A32721"/>
    <w:multiLevelType w:val="hybridMultilevel"/>
    <w:tmpl w:val="B5F85C38"/>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8F9600D"/>
    <w:multiLevelType w:val="multilevel"/>
    <w:tmpl w:val="6A78DF56"/>
    <w:lvl w:ilvl="0">
      <w:start w:val="1"/>
      <w:numFmt w:val="decimal"/>
      <w:lvlText w:val="%1."/>
      <w:lvlJc w:val="left"/>
      <w:pPr>
        <w:ind w:left="720" w:hanging="360"/>
      </w:pPr>
      <w:rPr>
        <w:rFonts w:cs="Times New Roman" w:hint="default"/>
      </w:rPr>
    </w:lvl>
    <w:lvl w:ilvl="1">
      <w:start w:val="14"/>
      <w:numFmt w:val="decimal"/>
      <w:isLgl/>
      <w:lvlText w:val="%1.%2"/>
      <w:lvlJc w:val="left"/>
      <w:pPr>
        <w:ind w:left="1140" w:hanging="780"/>
      </w:pPr>
      <w:rPr>
        <w:rFonts w:cs="Times New Roman" w:hint="default"/>
      </w:rPr>
    </w:lvl>
    <w:lvl w:ilvl="2">
      <w:start w:val="2"/>
      <w:numFmt w:val="decimal"/>
      <w:isLgl/>
      <w:lvlText w:val="%1.%2.%3"/>
      <w:lvlJc w:val="left"/>
      <w:pPr>
        <w:ind w:left="1140" w:hanging="780"/>
      </w:pPr>
      <w:rPr>
        <w:rFonts w:cs="Times New Roman" w:hint="default"/>
      </w:rPr>
    </w:lvl>
    <w:lvl w:ilvl="3">
      <w:start w:val="3"/>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A0F7ED9"/>
    <w:multiLevelType w:val="hybridMultilevel"/>
    <w:tmpl w:val="439295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B223ADB"/>
    <w:multiLevelType w:val="hybridMultilevel"/>
    <w:tmpl w:val="70D898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15:restartNumberingAfterBreak="0">
    <w:nsid w:val="6F2403EF"/>
    <w:multiLevelType w:val="hybridMultilevel"/>
    <w:tmpl w:val="F9BAF7E0"/>
    <w:lvl w:ilvl="0" w:tplc="AB58C0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6C413E3"/>
    <w:multiLevelType w:val="hybridMultilevel"/>
    <w:tmpl w:val="2730C7BA"/>
    <w:lvl w:ilvl="0" w:tplc="ABA2D5FE">
      <w:start w:val="1"/>
      <w:numFmt w:val="bullet"/>
      <w:lvlText w:val="-"/>
      <w:lvlJc w:val="left"/>
      <w:pPr>
        <w:ind w:left="1260" w:hanging="360"/>
      </w:pPr>
      <w:rPr>
        <w:rFonts w:ascii="Tahoma" w:eastAsiaTheme="minorHAnsi" w:hAnsi="Tahoma" w:cs="Tahom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A8B04F8"/>
    <w:multiLevelType w:val="hybridMultilevel"/>
    <w:tmpl w:val="B0C03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D30ED"/>
    <w:multiLevelType w:val="hybridMultilevel"/>
    <w:tmpl w:val="6E066C0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15:restartNumberingAfterBreak="0">
    <w:nsid w:val="7BB40204"/>
    <w:multiLevelType w:val="hybridMultilevel"/>
    <w:tmpl w:val="0A966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EA3C10"/>
    <w:multiLevelType w:val="hybridMultilevel"/>
    <w:tmpl w:val="C00E73E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7FD5723E"/>
    <w:multiLevelType w:val="hybridMultilevel"/>
    <w:tmpl w:val="0DAE4186"/>
    <w:lvl w:ilvl="0" w:tplc="4CA83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277034">
    <w:abstractNumId w:val="41"/>
  </w:num>
  <w:num w:numId="2" w16cid:durableId="76245149">
    <w:abstractNumId w:val="20"/>
  </w:num>
  <w:num w:numId="3" w16cid:durableId="1891334489">
    <w:abstractNumId w:val="14"/>
  </w:num>
  <w:num w:numId="4" w16cid:durableId="1610502099">
    <w:abstractNumId w:val="9"/>
  </w:num>
  <w:num w:numId="5" w16cid:durableId="1924411103">
    <w:abstractNumId w:val="26"/>
  </w:num>
  <w:num w:numId="6" w16cid:durableId="2019695286">
    <w:abstractNumId w:val="18"/>
  </w:num>
  <w:num w:numId="7" w16cid:durableId="195626835">
    <w:abstractNumId w:val="3"/>
  </w:num>
  <w:num w:numId="8" w16cid:durableId="1147435589">
    <w:abstractNumId w:val="17"/>
  </w:num>
  <w:num w:numId="9" w16cid:durableId="1761368864">
    <w:abstractNumId w:val="12"/>
  </w:num>
  <w:num w:numId="10" w16cid:durableId="1837763135">
    <w:abstractNumId w:val="5"/>
  </w:num>
  <w:num w:numId="11" w16cid:durableId="1503080565">
    <w:abstractNumId w:val="22"/>
  </w:num>
  <w:num w:numId="12" w16cid:durableId="270550813">
    <w:abstractNumId w:val="42"/>
  </w:num>
  <w:num w:numId="13" w16cid:durableId="1629891804">
    <w:abstractNumId w:val="8"/>
  </w:num>
  <w:num w:numId="14" w16cid:durableId="1049918801">
    <w:abstractNumId w:val="6"/>
  </w:num>
  <w:num w:numId="15" w16cid:durableId="1044257130">
    <w:abstractNumId w:val="36"/>
  </w:num>
  <w:num w:numId="16" w16cid:durableId="1487161619">
    <w:abstractNumId w:val="32"/>
  </w:num>
  <w:num w:numId="17" w16cid:durableId="1509175387">
    <w:abstractNumId w:val="28"/>
  </w:num>
  <w:num w:numId="18" w16cid:durableId="1071349259">
    <w:abstractNumId w:val="43"/>
  </w:num>
  <w:num w:numId="19" w16cid:durableId="1273585149">
    <w:abstractNumId w:val="19"/>
  </w:num>
  <w:num w:numId="20" w16cid:durableId="840049509">
    <w:abstractNumId w:val="34"/>
  </w:num>
  <w:num w:numId="21" w16cid:durableId="1938170854">
    <w:abstractNumId w:val="37"/>
  </w:num>
  <w:num w:numId="22" w16cid:durableId="555436992">
    <w:abstractNumId w:val="13"/>
  </w:num>
  <w:num w:numId="23" w16cid:durableId="1922518627">
    <w:abstractNumId w:val="44"/>
  </w:num>
  <w:num w:numId="24" w16cid:durableId="903832900">
    <w:abstractNumId w:val="27"/>
  </w:num>
  <w:num w:numId="25" w16cid:durableId="289672721">
    <w:abstractNumId w:val="21"/>
  </w:num>
  <w:num w:numId="26" w16cid:durableId="1313487011">
    <w:abstractNumId w:val="25"/>
  </w:num>
  <w:num w:numId="27" w16cid:durableId="15492174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8205590">
    <w:abstractNumId w:val="33"/>
  </w:num>
  <w:num w:numId="29" w16cid:durableId="482085986">
    <w:abstractNumId w:val="38"/>
  </w:num>
  <w:num w:numId="30" w16cid:durableId="1267272541">
    <w:abstractNumId w:val="4"/>
  </w:num>
  <w:num w:numId="31" w16cid:durableId="899289203">
    <w:abstractNumId w:val="15"/>
  </w:num>
  <w:num w:numId="32" w16cid:durableId="1240168788">
    <w:abstractNumId w:val="1"/>
  </w:num>
  <w:num w:numId="33" w16cid:durableId="1498301909">
    <w:abstractNumId w:val="23"/>
  </w:num>
  <w:num w:numId="34" w16cid:durableId="470755609">
    <w:abstractNumId w:val="0"/>
  </w:num>
  <w:num w:numId="35" w16cid:durableId="1188182894">
    <w:abstractNumId w:val="11"/>
  </w:num>
  <w:num w:numId="36" w16cid:durableId="15914992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3648896">
    <w:abstractNumId w:val="35"/>
  </w:num>
  <w:num w:numId="38" w16cid:durableId="52048250">
    <w:abstractNumId w:val="29"/>
  </w:num>
  <w:num w:numId="39" w16cid:durableId="891384801">
    <w:abstractNumId w:val="30"/>
  </w:num>
  <w:num w:numId="40" w16cid:durableId="1417704470">
    <w:abstractNumId w:val="24"/>
  </w:num>
  <w:num w:numId="41" w16cid:durableId="1179127012">
    <w:abstractNumId w:val="7"/>
  </w:num>
  <w:num w:numId="42" w16cid:durableId="841359707">
    <w:abstractNumId w:val="31"/>
  </w:num>
  <w:num w:numId="43" w16cid:durableId="1348949737">
    <w:abstractNumId w:val="46"/>
  </w:num>
  <w:num w:numId="44" w16cid:durableId="311254098">
    <w:abstractNumId w:val="2"/>
  </w:num>
  <w:num w:numId="45" w16cid:durableId="1340309398">
    <w:abstractNumId w:val="16"/>
  </w:num>
  <w:num w:numId="46" w16cid:durableId="1956133259">
    <w:abstractNumId w:val="10"/>
  </w:num>
  <w:num w:numId="47" w16cid:durableId="1538157563">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F2"/>
    <w:rsid w:val="0000082B"/>
    <w:rsid w:val="000115FA"/>
    <w:rsid w:val="000642DF"/>
    <w:rsid w:val="000737BB"/>
    <w:rsid w:val="00075E62"/>
    <w:rsid w:val="0008428D"/>
    <w:rsid w:val="0009016A"/>
    <w:rsid w:val="00091107"/>
    <w:rsid w:val="00091140"/>
    <w:rsid w:val="000A2C7F"/>
    <w:rsid w:val="000B10FD"/>
    <w:rsid w:val="000B5DCC"/>
    <w:rsid w:val="000C2653"/>
    <w:rsid w:val="000C5DE8"/>
    <w:rsid w:val="000D1F26"/>
    <w:rsid w:val="000D286A"/>
    <w:rsid w:val="000D3312"/>
    <w:rsid w:val="000E0830"/>
    <w:rsid w:val="000F4DDE"/>
    <w:rsid w:val="000F71A5"/>
    <w:rsid w:val="00107A41"/>
    <w:rsid w:val="00111F67"/>
    <w:rsid w:val="00146846"/>
    <w:rsid w:val="00165D5E"/>
    <w:rsid w:val="00171C53"/>
    <w:rsid w:val="001818FF"/>
    <w:rsid w:val="00186E94"/>
    <w:rsid w:val="00192A8A"/>
    <w:rsid w:val="001B1D55"/>
    <w:rsid w:val="001B2C26"/>
    <w:rsid w:val="001B38EB"/>
    <w:rsid w:val="001C1573"/>
    <w:rsid w:val="001C5643"/>
    <w:rsid w:val="001D16C7"/>
    <w:rsid w:val="001F2C93"/>
    <w:rsid w:val="001F2D47"/>
    <w:rsid w:val="00204697"/>
    <w:rsid w:val="00211295"/>
    <w:rsid w:val="00212F2E"/>
    <w:rsid w:val="00214FC7"/>
    <w:rsid w:val="00235C16"/>
    <w:rsid w:val="00240480"/>
    <w:rsid w:val="00242637"/>
    <w:rsid w:val="0025509C"/>
    <w:rsid w:val="00256521"/>
    <w:rsid w:val="0026664F"/>
    <w:rsid w:val="00275F66"/>
    <w:rsid w:val="00280CBF"/>
    <w:rsid w:val="00281AE2"/>
    <w:rsid w:val="00282FC2"/>
    <w:rsid w:val="00287096"/>
    <w:rsid w:val="00290A50"/>
    <w:rsid w:val="00290B78"/>
    <w:rsid w:val="00292230"/>
    <w:rsid w:val="002B090B"/>
    <w:rsid w:val="002B7820"/>
    <w:rsid w:val="002C3F3B"/>
    <w:rsid w:val="002C55F1"/>
    <w:rsid w:val="002D4273"/>
    <w:rsid w:val="002D4C72"/>
    <w:rsid w:val="002D7E71"/>
    <w:rsid w:val="002E3C83"/>
    <w:rsid w:val="002E5F57"/>
    <w:rsid w:val="002E6802"/>
    <w:rsid w:val="002F2C6C"/>
    <w:rsid w:val="003273CD"/>
    <w:rsid w:val="00331163"/>
    <w:rsid w:val="0035640F"/>
    <w:rsid w:val="00356C2E"/>
    <w:rsid w:val="0036169C"/>
    <w:rsid w:val="00361C9B"/>
    <w:rsid w:val="00374E55"/>
    <w:rsid w:val="00382325"/>
    <w:rsid w:val="00382D0B"/>
    <w:rsid w:val="00382F35"/>
    <w:rsid w:val="003A4427"/>
    <w:rsid w:val="003A6299"/>
    <w:rsid w:val="003A698E"/>
    <w:rsid w:val="003B316C"/>
    <w:rsid w:val="003B47B2"/>
    <w:rsid w:val="003C0037"/>
    <w:rsid w:val="003C745A"/>
    <w:rsid w:val="003E59AA"/>
    <w:rsid w:val="003F590E"/>
    <w:rsid w:val="00401051"/>
    <w:rsid w:val="00414690"/>
    <w:rsid w:val="00422401"/>
    <w:rsid w:val="0042726D"/>
    <w:rsid w:val="00430F94"/>
    <w:rsid w:val="00430FFB"/>
    <w:rsid w:val="00434516"/>
    <w:rsid w:val="00435839"/>
    <w:rsid w:val="004423CA"/>
    <w:rsid w:val="004429F8"/>
    <w:rsid w:val="00457EAF"/>
    <w:rsid w:val="0046522B"/>
    <w:rsid w:val="004878AB"/>
    <w:rsid w:val="00493BCD"/>
    <w:rsid w:val="00493C42"/>
    <w:rsid w:val="004A101C"/>
    <w:rsid w:val="004A3145"/>
    <w:rsid w:val="004A3562"/>
    <w:rsid w:val="004A62EE"/>
    <w:rsid w:val="004B2859"/>
    <w:rsid w:val="004D008A"/>
    <w:rsid w:val="004D258F"/>
    <w:rsid w:val="004D60A5"/>
    <w:rsid w:val="004E36D5"/>
    <w:rsid w:val="004E3E93"/>
    <w:rsid w:val="004F1856"/>
    <w:rsid w:val="00503FF3"/>
    <w:rsid w:val="005079E8"/>
    <w:rsid w:val="0051246A"/>
    <w:rsid w:val="0051313C"/>
    <w:rsid w:val="00516094"/>
    <w:rsid w:val="005304E4"/>
    <w:rsid w:val="00531788"/>
    <w:rsid w:val="00535635"/>
    <w:rsid w:val="005370AC"/>
    <w:rsid w:val="00540EDD"/>
    <w:rsid w:val="00546AC9"/>
    <w:rsid w:val="00551F09"/>
    <w:rsid w:val="005549A8"/>
    <w:rsid w:val="00561751"/>
    <w:rsid w:val="00573472"/>
    <w:rsid w:val="0057499A"/>
    <w:rsid w:val="005859BA"/>
    <w:rsid w:val="00587A56"/>
    <w:rsid w:val="005919EC"/>
    <w:rsid w:val="00595C7D"/>
    <w:rsid w:val="00597F56"/>
    <w:rsid w:val="005A1272"/>
    <w:rsid w:val="005A191C"/>
    <w:rsid w:val="005B344C"/>
    <w:rsid w:val="005B6615"/>
    <w:rsid w:val="005B72BF"/>
    <w:rsid w:val="005C09A6"/>
    <w:rsid w:val="005C2287"/>
    <w:rsid w:val="005C6817"/>
    <w:rsid w:val="005D50FB"/>
    <w:rsid w:val="005D6052"/>
    <w:rsid w:val="005D7D25"/>
    <w:rsid w:val="005E11CC"/>
    <w:rsid w:val="005E5D29"/>
    <w:rsid w:val="005E6119"/>
    <w:rsid w:val="005E6E9A"/>
    <w:rsid w:val="005F654A"/>
    <w:rsid w:val="00603167"/>
    <w:rsid w:val="006042A6"/>
    <w:rsid w:val="006121F7"/>
    <w:rsid w:val="0061679B"/>
    <w:rsid w:val="00626204"/>
    <w:rsid w:val="00635770"/>
    <w:rsid w:val="0063667A"/>
    <w:rsid w:val="00643FB8"/>
    <w:rsid w:val="00650BE1"/>
    <w:rsid w:val="00653FE9"/>
    <w:rsid w:val="006553BC"/>
    <w:rsid w:val="006606DE"/>
    <w:rsid w:val="006614D5"/>
    <w:rsid w:val="00662FC2"/>
    <w:rsid w:val="00662FE6"/>
    <w:rsid w:val="006648A9"/>
    <w:rsid w:val="006662FC"/>
    <w:rsid w:val="00670AB4"/>
    <w:rsid w:val="00680E41"/>
    <w:rsid w:val="00683AE0"/>
    <w:rsid w:val="00687F72"/>
    <w:rsid w:val="00695FA0"/>
    <w:rsid w:val="00696587"/>
    <w:rsid w:val="006A364A"/>
    <w:rsid w:val="006A468B"/>
    <w:rsid w:val="006A5DC9"/>
    <w:rsid w:val="006B2C52"/>
    <w:rsid w:val="006E21EE"/>
    <w:rsid w:val="006E4A97"/>
    <w:rsid w:val="006E51A6"/>
    <w:rsid w:val="006F2E13"/>
    <w:rsid w:val="006F6B07"/>
    <w:rsid w:val="00703F01"/>
    <w:rsid w:val="00711B04"/>
    <w:rsid w:val="00727BF0"/>
    <w:rsid w:val="00730B22"/>
    <w:rsid w:val="00732B44"/>
    <w:rsid w:val="00733F78"/>
    <w:rsid w:val="007355C4"/>
    <w:rsid w:val="00740A6A"/>
    <w:rsid w:val="007414BE"/>
    <w:rsid w:val="00744ADC"/>
    <w:rsid w:val="007457F4"/>
    <w:rsid w:val="00750618"/>
    <w:rsid w:val="007566D0"/>
    <w:rsid w:val="0075728A"/>
    <w:rsid w:val="00762E9C"/>
    <w:rsid w:val="00771BA4"/>
    <w:rsid w:val="00773E35"/>
    <w:rsid w:val="0078562F"/>
    <w:rsid w:val="007A0FB0"/>
    <w:rsid w:val="007A2281"/>
    <w:rsid w:val="007A3928"/>
    <w:rsid w:val="007C0CFD"/>
    <w:rsid w:val="007C2AE9"/>
    <w:rsid w:val="007C2BFF"/>
    <w:rsid w:val="007D7086"/>
    <w:rsid w:val="007E6D40"/>
    <w:rsid w:val="007F3813"/>
    <w:rsid w:val="008015F9"/>
    <w:rsid w:val="00804074"/>
    <w:rsid w:val="008065F9"/>
    <w:rsid w:val="008167E3"/>
    <w:rsid w:val="008225FD"/>
    <w:rsid w:val="00832255"/>
    <w:rsid w:val="00835AEA"/>
    <w:rsid w:val="00837C2E"/>
    <w:rsid w:val="00841BF7"/>
    <w:rsid w:val="0084405B"/>
    <w:rsid w:val="008515CA"/>
    <w:rsid w:val="00853840"/>
    <w:rsid w:val="00854CFC"/>
    <w:rsid w:val="00855C8E"/>
    <w:rsid w:val="00856F59"/>
    <w:rsid w:val="008760A1"/>
    <w:rsid w:val="0089405A"/>
    <w:rsid w:val="00894854"/>
    <w:rsid w:val="00896035"/>
    <w:rsid w:val="008A33D3"/>
    <w:rsid w:val="008A5FB7"/>
    <w:rsid w:val="008A6616"/>
    <w:rsid w:val="008C3F0F"/>
    <w:rsid w:val="008C7B43"/>
    <w:rsid w:val="008D050E"/>
    <w:rsid w:val="008D2891"/>
    <w:rsid w:val="008D4143"/>
    <w:rsid w:val="008D6CF6"/>
    <w:rsid w:val="008F1832"/>
    <w:rsid w:val="00903C2E"/>
    <w:rsid w:val="00907B3D"/>
    <w:rsid w:val="00913192"/>
    <w:rsid w:val="009132C4"/>
    <w:rsid w:val="00916807"/>
    <w:rsid w:val="00920F21"/>
    <w:rsid w:val="009252F2"/>
    <w:rsid w:val="009278A1"/>
    <w:rsid w:val="00935C0D"/>
    <w:rsid w:val="0093791C"/>
    <w:rsid w:val="00943872"/>
    <w:rsid w:val="0094623F"/>
    <w:rsid w:val="0094640B"/>
    <w:rsid w:val="00947C29"/>
    <w:rsid w:val="00970A3B"/>
    <w:rsid w:val="00971B2A"/>
    <w:rsid w:val="00985A51"/>
    <w:rsid w:val="00991A18"/>
    <w:rsid w:val="0099311D"/>
    <w:rsid w:val="009A11C4"/>
    <w:rsid w:val="009A1D18"/>
    <w:rsid w:val="009A2663"/>
    <w:rsid w:val="009A2929"/>
    <w:rsid w:val="009A3462"/>
    <w:rsid w:val="009A6B8C"/>
    <w:rsid w:val="009B1502"/>
    <w:rsid w:val="009B4627"/>
    <w:rsid w:val="009B683E"/>
    <w:rsid w:val="009E0B7B"/>
    <w:rsid w:val="009E451E"/>
    <w:rsid w:val="00A208FD"/>
    <w:rsid w:val="00A25003"/>
    <w:rsid w:val="00A26B80"/>
    <w:rsid w:val="00A3546F"/>
    <w:rsid w:val="00A40F3D"/>
    <w:rsid w:val="00A67685"/>
    <w:rsid w:val="00A723A8"/>
    <w:rsid w:val="00A96CA4"/>
    <w:rsid w:val="00AA271C"/>
    <w:rsid w:val="00AA59CB"/>
    <w:rsid w:val="00AA707F"/>
    <w:rsid w:val="00AB3CD8"/>
    <w:rsid w:val="00AC27E3"/>
    <w:rsid w:val="00AC75F6"/>
    <w:rsid w:val="00AF791C"/>
    <w:rsid w:val="00B001A8"/>
    <w:rsid w:val="00B01CC2"/>
    <w:rsid w:val="00B05C0B"/>
    <w:rsid w:val="00B078AA"/>
    <w:rsid w:val="00B07AC8"/>
    <w:rsid w:val="00B43C88"/>
    <w:rsid w:val="00B46900"/>
    <w:rsid w:val="00B532F0"/>
    <w:rsid w:val="00B546C1"/>
    <w:rsid w:val="00B61293"/>
    <w:rsid w:val="00B73B39"/>
    <w:rsid w:val="00B8187C"/>
    <w:rsid w:val="00B84F42"/>
    <w:rsid w:val="00B93671"/>
    <w:rsid w:val="00B95B0B"/>
    <w:rsid w:val="00B97121"/>
    <w:rsid w:val="00BA1E8C"/>
    <w:rsid w:val="00BA34BC"/>
    <w:rsid w:val="00BB013C"/>
    <w:rsid w:val="00BB453C"/>
    <w:rsid w:val="00BB63AB"/>
    <w:rsid w:val="00BD2327"/>
    <w:rsid w:val="00BD409B"/>
    <w:rsid w:val="00BD6CAA"/>
    <w:rsid w:val="00BE6430"/>
    <w:rsid w:val="00BF287A"/>
    <w:rsid w:val="00C02F15"/>
    <w:rsid w:val="00C21E42"/>
    <w:rsid w:val="00C24D27"/>
    <w:rsid w:val="00C30DF5"/>
    <w:rsid w:val="00C402B4"/>
    <w:rsid w:val="00C41254"/>
    <w:rsid w:val="00C41677"/>
    <w:rsid w:val="00C463BF"/>
    <w:rsid w:val="00C52019"/>
    <w:rsid w:val="00C52030"/>
    <w:rsid w:val="00C64973"/>
    <w:rsid w:val="00C66D86"/>
    <w:rsid w:val="00C80B1A"/>
    <w:rsid w:val="00C85F4D"/>
    <w:rsid w:val="00C90CF5"/>
    <w:rsid w:val="00C96128"/>
    <w:rsid w:val="00CA6BDC"/>
    <w:rsid w:val="00CA7BD9"/>
    <w:rsid w:val="00CB1088"/>
    <w:rsid w:val="00CB5CDE"/>
    <w:rsid w:val="00CC6EAE"/>
    <w:rsid w:val="00CE1AD4"/>
    <w:rsid w:val="00CE2E33"/>
    <w:rsid w:val="00CE63B9"/>
    <w:rsid w:val="00CE7837"/>
    <w:rsid w:val="00CF1D46"/>
    <w:rsid w:val="00CF7066"/>
    <w:rsid w:val="00D00F13"/>
    <w:rsid w:val="00D019E9"/>
    <w:rsid w:val="00D04502"/>
    <w:rsid w:val="00D11B2F"/>
    <w:rsid w:val="00D133BC"/>
    <w:rsid w:val="00D22F59"/>
    <w:rsid w:val="00D3357B"/>
    <w:rsid w:val="00D3427F"/>
    <w:rsid w:val="00D40362"/>
    <w:rsid w:val="00D41668"/>
    <w:rsid w:val="00D433EB"/>
    <w:rsid w:val="00D501AA"/>
    <w:rsid w:val="00D604B7"/>
    <w:rsid w:val="00D7459D"/>
    <w:rsid w:val="00D760B7"/>
    <w:rsid w:val="00DA183A"/>
    <w:rsid w:val="00DA735E"/>
    <w:rsid w:val="00DA7784"/>
    <w:rsid w:val="00DB0258"/>
    <w:rsid w:val="00DB1957"/>
    <w:rsid w:val="00DC41ED"/>
    <w:rsid w:val="00DE35D6"/>
    <w:rsid w:val="00DE562C"/>
    <w:rsid w:val="00DF4376"/>
    <w:rsid w:val="00E157EE"/>
    <w:rsid w:val="00E243AD"/>
    <w:rsid w:val="00E24560"/>
    <w:rsid w:val="00E34E15"/>
    <w:rsid w:val="00E36C81"/>
    <w:rsid w:val="00E416C0"/>
    <w:rsid w:val="00E71215"/>
    <w:rsid w:val="00E93F38"/>
    <w:rsid w:val="00E94FE8"/>
    <w:rsid w:val="00E96F1A"/>
    <w:rsid w:val="00EA238F"/>
    <w:rsid w:val="00EB155A"/>
    <w:rsid w:val="00EC2BF7"/>
    <w:rsid w:val="00EC742F"/>
    <w:rsid w:val="00EE4D53"/>
    <w:rsid w:val="00EE62C6"/>
    <w:rsid w:val="00EE6B72"/>
    <w:rsid w:val="00EF2DEA"/>
    <w:rsid w:val="00EF3690"/>
    <w:rsid w:val="00F03763"/>
    <w:rsid w:val="00F1397A"/>
    <w:rsid w:val="00F22499"/>
    <w:rsid w:val="00F26C33"/>
    <w:rsid w:val="00F4286B"/>
    <w:rsid w:val="00F4321E"/>
    <w:rsid w:val="00F4371A"/>
    <w:rsid w:val="00F47B5F"/>
    <w:rsid w:val="00F508CA"/>
    <w:rsid w:val="00F50DE5"/>
    <w:rsid w:val="00F57771"/>
    <w:rsid w:val="00F658D8"/>
    <w:rsid w:val="00F77EC4"/>
    <w:rsid w:val="00F802BE"/>
    <w:rsid w:val="00F8134E"/>
    <w:rsid w:val="00F82560"/>
    <w:rsid w:val="00F83EE9"/>
    <w:rsid w:val="00F92E5B"/>
    <w:rsid w:val="00F95274"/>
    <w:rsid w:val="00F95388"/>
    <w:rsid w:val="00F97F5A"/>
    <w:rsid w:val="00FA2678"/>
    <w:rsid w:val="00FA6001"/>
    <w:rsid w:val="00FB7CED"/>
    <w:rsid w:val="00FC0F0E"/>
    <w:rsid w:val="00FE6516"/>
    <w:rsid w:val="00FE67CA"/>
    <w:rsid w:val="00FE7565"/>
    <w:rsid w:val="00FF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FE26"/>
  <w15:docId w15:val="{EB580F94-0339-8742-829F-179071AB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1C5643"/>
    <w:pPr>
      <w:keepNext/>
      <w:keepLines/>
      <w:widowControl/>
      <w:spacing w:before="240" w:after="0"/>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1C5643"/>
    <w:pPr>
      <w:keepNext/>
      <w:keepLines/>
      <w:widowControl/>
      <w:spacing w:before="40" w:after="0"/>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link w:val="Heading3Char"/>
    <w:uiPriority w:val="9"/>
    <w:qFormat/>
    <w:rsid w:val="001C5643"/>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5643"/>
    <w:pPr>
      <w:keepNext/>
      <w:keepLines/>
      <w:widowControl/>
      <w:spacing w:before="40" w:after="0"/>
      <w:outlineLvl w:val="3"/>
    </w:pPr>
    <w:rPr>
      <w:rFonts w:asciiTheme="majorHAnsi" w:eastAsiaTheme="majorEastAsia" w:hAnsiTheme="majorHAnsi" w:cstheme="majorBidi"/>
      <w:i/>
      <w:iCs/>
      <w:color w:val="365F91"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414690"/>
    <w:pPr>
      <w:ind w:left="720"/>
      <w:contextualSpacing/>
    </w:p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985A51"/>
  </w:style>
  <w:style w:type="paragraph" w:styleId="NormalWeb">
    <w:name w:val="Normal (Web)"/>
    <w:basedOn w:val="Normal"/>
    <w:uiPriority w:val="99"/>
    <w:unhideWhenUsed/>
    <w:rsid w:val="00985A51"/>
    <w:pPr>
      <w:widowControl/>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9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671"/>
  </w:style>
  <w:style w:type="paragraph" w:styleId="Footer">
    <w:name w:val="footer"/>
    <w:basedOn w:val="Normal"/>
    <w:link w:val="FooterChar"/>
    <w:uiPriority w:val="99"/>
    <w:unhideWhenUsed/>
    <w:rsid w:val="00B93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671"/>
  </w:style>
  <w:style w:type="paragraph" w:styleId="BalloonText">
    <w:name w:val="Balloon Text"/>
    <w:basedOn w:val="Normal"/>
    <w:link w:val="BalloonTextChar"/>
    <w:uiPriority w:val="99"/>
    <w:semiHidden/>
    <w:unhideWhenUsed/>
    <w:rsid w:val="00CB1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88"/>
    <w:rPr>
      <w:rFonts w:ascii="Segoe UI" w:hAnsi="Segoe UI" w:cs="Segoe UI"/>
      <w:sz w:val="18"/>
      <w:szCs w:val="18"/>
    </w:rPr>
  </w:style>
  <w:style w:type="character" w:customStyle="1" w:styleId="xbe">
    <w:name w:val="_xbe"/>
    <w:basedOn w:val="DefaultParagraphFont"/>
    <w:rsid w:val="00CB1088"/>
  </w:style>
  <w:style w:type="character" w:customStyle="1" w:styleId="xdb">
    <w:name w:val="_xdb"/>
    <w:basedOn w:val="DefaultParagraphFont"/>
    <w:rsid w:val="00CB1088"/>
  </w:style>
  <w:style w:type="character" w:styleId="Hyperlink">
    <w:name w:val="Hyperlink"/>
    <w:basedOn w:val="DefaultParagraphFont"/>
    <w:uiPriority w:val="99"/>
    <w:unhideWhenUsed/>
    <w:rsid w:val="00BA34BC"/>
    <w:rPr>
      <w:color w:val="0000FF" w:themeColor="hyperlink"/>
      <w:u w:val="single"/>
    </w:rPr>
  </w:style>
  <w:style w:type="character" w:customStyle="1" w:styleId="Heading1Char">
    <w:name w:val="Heading 1 Char"/>
    <w:basedOn w:val="DefaultParagraphFont"/>
    <w:link w:val="Heading1"/>
    <w:uiPriority w:val="9"/>
    <w:rsid w:val="001C5643"/>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semiHidden/>
    <w:rsid w:val="001C5643"/>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1C56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C5643"/>
    <w:rPr>
      <w:rFonts w:asciiTheme="majorHAnsi" w:eastAsiaTheme="majorEastAsia" w:hAnsiTheme="majorHAnsi" w:cstheme="majorBidi"/>
      <w:i/>
      <w:iCs/>
      <w:color w:val="365F91" w:themeColor="accent1" w:themeShade="BF"/>
      <w:lang w:val="id-ID"/>
    </w:rPr>
  </w:style>
  <w:style w:type="character" w:customStyle="1" w:styleId="wz-bold1">
    <w:name w:val="wz-bold1"/>
    <w:basedOn w:val="DefaultParagraphFont"/>
    <w:rsid w:val="001C5643"/>
    <w:rPr>
      <w:b/>
      <w:bCs/>
    </w:rPr>
  </w:style>
  <w:style w:type="character" w:customStyle="1" w:styleId="hps">
    <w:name w:val="hps"/>
    <w:basedOn w:val="DefaultParagraphFont"/>
    <w:rsid w:val="001C5643"/>
  </w:style>
  <w:style w:type="character" w:customStyle="1" w:styleId="apple-converted-space">
    <w:name w:val="apple-converted-space"/>
    <w:basedOn w:val="DefaultParagraphFont"/>
    <w:rsid w:val="001C5643"/>
  </w:style>
  <w:style w:type="paragraph" w:styleId="HTMLPreformatted">
    <w:name w:val="HTML Preformatted"/>
    <w:basedOn w:val="Normal"/>
    <w:link w:val="HTMLPreformattedChar"/>
    <w:uiPriority w:val="99"/>
    <w:unhideWhenUsed/>
    <w:rsid w:val="00000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0082B"/>
    <w:rPr>
      <w:rFonts w:ascii="Courier New" w:eastAsia="Times New Roman" w:hAnsi="Courier New" w:cs="Courier New"/>
      <w:sz w:val="20"/>
      <w:szCs w:val="20"/>
      <w:lang w:val="id-ID" w:eastAsia="id-ID"/>
    </w:rPr>
  </w:style>
  <w:style w:type="character" w:styleId="Emphasis">
    <w:name w:val="Emphasis"/>
    <w:basedOn w:val="DefaultParagraphFont"/>
    <w:uiPriority w:val="20"/>
    <w:qFormat/>
    <w:rsid w:val="00382325"/>
    <w:rPr>
      <w:rFonts w:cs="Times New Roman"/>
      <w:i/>
      <w:iCs/>
    </w:rPr>
  </w:style>
  <w:style w:type="character" w:customStyle="1" w:styleId="textwebstyledtext-sc-2upo8d-0">
    <w:name w:val="textweb__styledtext-sc-2upo8d-0"/>
    <w:basedOn w:val="DefaultParagraphFont"/>
    <w:rsid w:val="00F1397A"/>
  </w:style>
  <w:style w:type="paragraph" w:customStyle="1" w:styleId="Default">
    <w:name w:val="Default"/>
    <w:rsid w:val="0026664F"/>
    <w:pPr>
      <w:widowControl/>
      <w:autoSpaceDE w:val="0"/>
      <w:autoSpaceDN w:val="0"/>
      <w:adjustRightInd w:val="0"/>
      <w:spacing w:after="0" w:line="240" w:lineRule="auto"/>
    </w:pPr>
    <w:rPr>
      <w:rFonts w:ascii="Arial" w:eastAsia="Calibri" w:hAnsi="Arial" w:cs="Arial"/>
      <w:color w:val="000000"/>
      <w:sz w:val="24"/>
      <w:szCs w:val="24"/>
      <w:lang w:val="id-ID"/>
    </w:rPr>
  </w:style>
  <w:style w:type="character" w:customStyle="1" w:styleId="A2">
    <w:name w:val="A2"/>
    <w:uiPriority w:val="99"/>
    <w:rsid w:val="0026664F"/>
    <w:rPr>
      <w:b/>
      <w:bCs/>
      <w:color w:val="000000"/>
      <w:sz w:val="40"/>
      <w:szCs w:val="40"/>
    </w:rPr>
  </w:style>
  <w:style w:type="character" w:customStyle="1" w:styleId="u-visually-hidden">
    <w:name w:val="u-visually-hidden"/>
    <w:rsid w:val="0026664F"/>
    <w:rPr>
      <w:rFonts w:cs="Times New Roman"/>
    </w:rPr>
  </w:style>
  <w:style w:type="character" w:customStyle="1" w:styleId="st">
    <w:name w:val="st"/>
    <w:rsid w:val="0026664F"/>
  </w:style>
  <w:style w:type="character" w:customStyle="1" w:styleId="personname">
    <w:name w:val="person_name"/>
    <w:rsid w:val="0026664F"/>
  </w:style>
  <w:style w:type="character" w:customStyle="1" w:styleId="a-list-item">
    <w:name w:val="a-list-item"/>
    <w:rsid w:val="0026664F"/>
  </w:style>
  <w:style w:type="character" w:customStyle="1" w:styleId="acopre">
    <w:name w:val="acopre"/>
    <w:rsid w:val="0026664F"/>
  </w:style>
  <w:style w:type="character" w:styleId="UnresolvedMention">
    <w:name w:val="Unresolved Mention"/>
    <w:basedOn w:val="DefaultParagraphFont"/>
    <w:uiPriority w:val="99"/>
    <w:semiHidden/>
    <w:unhideWhenUsed/>
    <w:rsid w:val="00F95274"/>
    <w:rPr>
      <w:color w:val="605E5C"/>
      <w:shd w:val="clear" w:color="auto" w:fill="E1DFDD"/>
    </w:rPr>
  </w:style>
  <w:style w:type="paragraph" w:styleId="BodyText">
    <w:name w:val="Body Text"/>
    <w:link w:val="BodyTextChar"/>
    <w:qFormat/>
    <w:rsid w:val="00DA735E"/>
    <w:pPr>
      <w:autoSpaceDE w:val="0"/>
      <w:autoSpaceDN w:val="0"/>
      <w:spacing w:after="0" w:line="240" w:lineRule="auto"/>
      <w:jc w:val="both"/>
    </w:pPr>
    <w:rPr>
      <w:rFonts w:ascii="Arial" w:eastAsia="Calibri" w:hAnsi="Arial" w:cs="Times New Roman"/>
      <w:sz w:val="24"/>
      <w:lang w:val="id" w:eastAsia="id"/>
    </w:rPr>
  </w:style>
  <w:style w:type="character" w:customStyle="1" w:styleId="BodyTextChar">
    <w:name w:val="Body Text Char"/>
    <w:basedOn w:val="DefaultParagraphFont"/>
    <w:link w:val="BodyText"/>
    <w:rsid w:val="00DA735E"/>
    <w:rPr>
      <w:rFonts w:ascii="Arial" w:eastAsia="Calibri" w:hAnsi="Arial" w:cs="Times New Roman"/>
      <w:sz w:val="24"/>
      <w:lang w:val="id" w:eastAsia="id"/>
    </w:rPr>
  </w:style>
  <w:style w:type="paragraph" w:styleId="Caption">
    <w:name w:val="caption"/>
    <w:basedOn w:val="BodyText"/>
    <w:next w:val="Normal"/>
    <w:uiPriority w:val="35"/>
    <w:unhideWhenUsed/>
    <w:qFormat/>
    <w:rsid w:val="00B97121"/>
    <w:pPr>
      <w:spacing w:line="360" w:lineRule="auto"/>
      <w:jc w:val="center"/>
    </w:pPr>
    <w:rPr>
      <w:rFonts w:eastAsia="Arial"/>
      <w:b/>
      <w:iCs/>
      <w:szCs w:val="18"/>
    </w:rPr>
  </w:style>
  <w:style w:type="table" w:styleId="TableGrid">
    <w:name w:val="Table Grid"/>
    <w:basedOn w:val="TableNormal"/>
    <w:uiPriority w:val="59"/>
    <w:rsid w:val="00B97121"/>
    <w:pPr>
      <w:widowControl/>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C2653"/>
    <w:pPr>
      <w:autoSpaceDE w:val="0"/>
      <w:autoSpaceDN w:val="0"/>
      <w:spacing w:before="73" w:after="0" w:line="240" w:lineRule="auto"/>
      <w:ind w:left="2747" w:right="2223" w:firstLine="1368"/>
      <w:jc w:val="both"/>
    </w:pPr>
    <w:rPr>
      <w:rFonts w:ascii="Arial" w:eastAsia="Arial" w:hAnsi="Arial" w:cs="Arial"/>
      <w:b/>
      <w:bCs/>
      <w:sz w:val="28"/>
      <w:szCs w:val="28"/>
      <w:lang w:val="id"/>
    </w:rPr>
  </w:style>
  <w:style w:type="character" w:customStyle="1" w:styleId="TitleChar">
    <w:name w:val="Title Char"/>
    <w:basedOn w:val="DefaultParagraphFont"/>
    <w:link w:val="Title"/>
    <w:rsid w:val="000C2653"/>
    <w:rPr>
      <w:rFonts w:ascii="Arial" w:eastAsia="Arial" w:hAnsi="Arial" w:cs="Arial"/>
      <w:b/>
      <w:bCs/>
      <w:sz w:val="28"/>
      <w:szCs w:val="28"/>
      <w:lang w:val="id"/>
    </w:rPr>
  </w:style>
  <w:style w:type="character" w:customStyle="1" w:styleId="font-blue-oleo">
    <w:name w:val="font-blue-oleo"/>
    <w:basedOn w:val="DefaultParagraphFont"/>
    <w:rsid w:val="000C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6332">
      <w:bodyDiv w:val="1"/>
      <w:marLeft w:val="0"/>
      <w:marRight w:val="0"/>
      <w:marTop w:val="0"/>
      <w:marBottom w:val="0"/>
      <w:divBdr>
        <w:top w:val="none" w:sz="0" w:space="0" w:color="auto"/>
        <w:left w:val="none" w:sz="0" w:space="0" w:color="auto"/>
        <w:bottom w:val="none" w:sz="0" w:space="0" w:color="auto"/>
        <w:right w:val="none" w:sz="0" w:space="0" w:color="auto"/>
      </w:divBdr>
    </w:div>
    <w:div w:id="1588616208">
      <w:bodyDiv w:val="1"/>
      <w:marLeft w:val="0"/>
      <w:marRight w:val="0"/>
      <w:marTop w:val="0"/>
      <w:marBottom w:val="0"/>
      <w:divBdr>
        <w:top w:val="none" w:sz="0" w:space="0" w:color="auto"/>
        <w:left w:val="none" w:sz="0" w:space="0" w:color="auto"/>
        <w:bottom w:val="none" w:sz="0" w:space="0" w:color="auto"/>
        <w:right w:val="none" w:sz="0" w:space="0" w:color="auto"/>
      </w:divBdr>
      <w:divsChild>
        <w:div w:id="2103915599">
          <w:marLeft w:val="374"/>
          <w:marRight w:val="0"/>
          <w:marTop w:val="0"/>
          <w:marBottom w:val="0"/>
          <w:divBdr>
            <w:top w:val="none" w:sz="0" w:space="0" w:color="auto"/>
            <w:left w:val="none" w:sz="0" w:space="0" w:color="auto"/>
            <w:bottom w:val="none" w:sz="0" w:space="0" w:color="auto"/>
            <w:right w:val="none" w:sz="0" w:space="0" w:color="auto"/>
          </w:divBdr>
        </w:div>
      </w:divsChild>
    </w:div>
    <w:div w:id="2093622508">
      <w:bodyDiv w:val="1"/>
      <w:marLeft w:val="0"/>
      <w:marRight w:val="0"/>
      <w:marTop w:val="0"/>
      <w:marBottom w:val="0"/>
      <w:divBdr>
        <w:top w:val="none" w:sz="0" w:space="0" w:color="auto"/>
        <w:left w:val="none" w:sz="0" w:space="0" w:color="auto"/>
        <w:bottom w:val="none" w:sz="0" w:space="0" w:color="auto"/>
        <w:right w:val="none" w:sz="0" w:space="0" w:color="auto"/>
      </w:divBdr>
      <w:divsChild>
        <w:div w:id="749818078">
          <w:marLeft w:val="0"/>
          <w:marRight w:val="0"/>
          <w:marTop w:val="0"/>
          <w:marBottom w:val="0"/>
          <w:divBdr>
            <w:top w:val="none" w:sz="0" w:space="0" w:color="auto"/>
            <w:left w:val="none" w:sz="0" w:space="0" w:color="auto"/>
            <w:bottom w:val="none" w:sz="0" w:space="0" w:color="auto"/>
            <w:right w:val="none" w:sz="0" w:space="0" w:color="auto"/>
          </w:divBdr>
          <w:divsChild>
            <w:div w:id="2144733299">
              <w:marLeft w:val="0"/>
              <w:marRight w:val="0"/>
              <w:marTop w:val="0"/>
              <w:marBottom w:val="0"/>
              <w:divBdr>
                <w:top w:val="none" w:sz="0" w:space="0" w:color="auto"/>
                <w:left w:val="none" w:sz="0" w:space="0" w:color="auto"/>
                <w:bottom w:val="none" w:sz="0" w:space="0" w:color="auto"/>
                <w:right w:val="none" w:sz="0" w:space="0" w:color="auto"/>
              </w:divBdr>
              <w:divsChild>
                <w:div w:id="838346478">
                  <w:marLeft w:val="0"/>
                  <w:marRight w:val="0"/>
                  <w:marTop w:val="0"/>
                  <w:marBottom w:val="0"/>
                  <w:divBdr>
                    <w:top w:val="none" w:sz="0" w:space="0" w:color="auto"/>
                    <w:left w:val="none" w:sz="0" w:space="0" w:color="auto"/>
                    <w:bottom w:val="none" w:sz="0" w:space="0" w:color="auto"/>
                    <w:right w:val="none" w:sz="0" w:space="0" w:color="auto"/>
                  </w:divBdr>
                  <w:divsChild>
                    <w:div w:id="1635719655">
                      <w:marLeft w:val="0"/>
                      <w:marRight w:val="0"/>
                      <w:marTop w:val="0"/>
                      <w:marBottom w:val="0"/>
                      <w:divBdr>
                        <w:top w:val="none" w:sz="0" w:space="0" w:color="auto"/>
                        <w:left w:val="none" w:sz="0" w:space="0" w:color="auto"/>
                        <w:bottom w:val="none" w:sz="0" w:space="0" w:color="auto"/>
                        <w:right w:val="none" w:sz="0" w:space="0" w:color="auto"/>
                      </w:divBdr>
                      <w:divsChild>
                        <w:div w:id="1438216176">
                          <w:marLeft w:val="0"/>
                          <w:marRight w:val="0"/>
                          <w:marTop w:val="45"/>
                          <w:marBottom w:val="0"/>
                          <w:divBdr>
                            <w:top w:val="none" w:sz="0" w:space="0" w:color="auto"/>
                            <w:left w:val="none" w:sz="0" w:space="0" w:color="auto"/>
                            <w:bottom w:val="none" w:sz="0" w:space="0" w:color="auto"/>
                            <w:right w:val="none" w:sz="0" w:space="0" w:color="auto"/>
                          </w:divBdr>
                          <w:divsChild>
                            <w:div w:id="1131363324">
                              <w:marLeft w:val="0"/>
                              <w:marRight w:val="0"/>
                              <w:marTop w:val="0"/>
                              <w:marBottom w:val="0"/>
                              <w:divBdr>
                                <w:top w:val="none" w:sz="0" w:space="0" w:color="auto"/>
                                <w:left w:val="none" w:sz="0" w:space="0" w:color="auto"/>
                                <w:bottom w:val="none" w:sz="0" w:space="0" w:color="auto"/>
                                <w:right w:val="none" w:sz="0" w:space="0" w:color="auto"/>
                              </w:divBdr>
                              <w:divsChild>
                                <w:div w:id="1164517947">
                                  <w:marLeft w:val="11850"/>
                                  <w:marRight w:val="0"/>
                                  <w:marTop w:val="0"/>
                                  <w:marBottom w:val="0"/>
                                  <w:divBdr>
                                    <w:top w:val="none" w:sz="0" w:space="0" w:color="auto"/>
                                    <w:left w:val="none" w:sz="0" w:space="0" w:color="auto"/>
                                    <w:bottom w:val="none" w:sz="0" w:space="0" w:color="auto"/>
                                    <w:right w:val="none" w:sz="0" w:space="0" w:color="auto"/>
                                  </w:divBdr>
                                  <w:divsChild>
                                    <w:div w:id="1550065434">
                                      <w:marLeft w:val="0"/>
                                      <w:marRight w:val="0"/>
                                      <w:marTop w:val="0"/>
                                      <w:marBottom w:val="0"/>
                                      <w:divBdr>
                                        <w:top w:val="none" w:sz="0" w:space="0" w:color="auto"/>
                                        <w:left w:val="none" w:sz="0" w:space="0" w:color="auto"/>
                                        <w:bottom w:val="none" w:sz="0" w:space="0" w:color="auto"/>
                                        <w:right w:val="none" w:sz="0" w:space="0" w:color="auto"/>
                                      </w:divBdr>
                                      <w:divsChild>
                                        <w:div w:id="1823348279">
                                          <w:marLeft w:val="0"/>
                                          <w:marRight w:val="0"/>
                                          <w:marTop w:val="0"/>
                                          <w:marBottom w:val="345"/>
                                          <w:divBdr>
                                            <w:top w:val="none" w:sz="0" w:space="0" w:color="auto"/>
                                            <w:left w:val="none" w:sz="0" w:space="0" w:color="auto"/>
                                            <w:bottom w:val="none" w:sz="0" w:space="0" w:color="auto"/>
                                            <w:right w:val="none" w:sz="0" w:space="0" w:color="auto"/>
                                          </w:divBdr>
                                          <w:divsChild>
                                            <w:div w:id="497773708">
                                              <w:marLeft w:val="0"/>
                                              <w:marRight w:val="0"/>
                                              <w:marTop w:val="0"/>
                                              <w:marBottom w:val="0"/>
                                              <w:divBdr>
                                                <w:top w:val="none" w:sz="0" w:space="0" w:color="auto"/>
                                                <w:left w:val="none" w:sz="0" w:space="0" w:color="auto"/>
                                                <w:bottom w:val="none" w:sz="0" w:space="0" w:color="auto"/>
                                                <w:right w:val="none" w:sz="0" w:space="0" w:color="auto"/>
                                              </w:divBdr>
                                              <w:divsChild>
                                                <w:div w:id="780803782">
                                                  <w:marLeft w:val="0"/>
                                                  <w:marRight w:val="0"/>
                                                  <w:marTop w:val="0"/>
                                                  <w:marBottom w:val="0"/>
                                                  <w:divBdr>
                                                    <w:top w:val="none" w:sz="0" w:space="0" w:color="auto"/>
                                                    <w:left w:val="none" w:sz="0" w:space="0" w:color="auto"/>
                                                    <w:bottom w:val="none" w:sz="0" w:space="0" w:color="auto"/>
                                                    <w:right w:val="none" w:sz="0" w:space="0" w:color="auto"/>
                                                  </w:divBdr>
                                                  <w:divsChild>
                                                    <w:div w:id="1809587260">
                                                      <w:marLeft w:val="0"/>
                                                      <w:marRight w:val="0"/>
                                                      <w:marTop w:val="0"/>
                                                      <w:marBottom w:val="0"/>
                                                      <w:divBdr>
                                                        <w:top w:val="none" w:sz="0" w:space="0" w:color="auto"/>
                                                        <w:left w:val="none" w:sz="0" w:space="0" w:color="auto"/>
                                                        <w:bottom w:val="none" w:sz="0" w:space="0" w:color="auto"/>
                                                        <w:right w:val="none" w:sz="0" w:space="0" w:color="auto"/>
                                                      </w:divBdr>
                                                      <w:divsChild>
                                                        <w:div w:id="406270225">
                                                          <w:marLeft w:val="0"/>
                                                          <w:marRight w:val="0"/>
                                                          <w:marTop w:val="0"/>
                                                          <w:marBottom w:val="0"/>
                                                          <w:divBdr>
                                                            <w:top w:val="none" w:sz="0" w:space="0" w:color="auto"/>
                                                            <w:left w:val="none" w:sz="0" w:space="0" w:color="auto"/>
                                                            <w:bottom w:val="none" w:sz="0" w:space="0" w:color="auto"/>
                                                            <w:right w:val="none" w:sz="0" w:space="0" w:color="auto"/>
                                                          </w:divBdr>
                                                          <w:divsChild>
                                                            <w:div w:id="587691871">
                                                              <w:marLeft w:val="0"/>
                                                              <w:marRight w:val="0"/>
                                                              <w:marTop w:val="0"/>
                                                              <w:marBottom w:val="0"/>
                                                              <w:divBdr>
                                                                <w:top w:val="none" w:sz="0" w:space="0" w:color="auto"/>
                                                                <w:left w:val="none" w:sz="0" w:space="0" w:color="auto"/>
                                                                <w:bottom w:val="none" w:sz="0" w:space="0" w:color="auto"/>
                                                                <w:right w:val="none" w:sz="0" w:space="0" w:color="auto"/>
                                                              </w:divBdr>
                                                              <w:divsChild>
                                                                <w:div w:id="922681808">
                                                                  <w:marLeft w:val="0"/>
                                                                  <w:marRight w:val="0"/>
                                                                  <w:marTop w:val="0"/>
                                                                  <w:marBottom w:val="0"/>
                                                                  <w:divBdr>
                                                                    <w:top w:val="none" w:sz="0" w:space="0" w:color="auto"/>
                                                                    <w:left w:val="none" w:sz="0" w:space="0" w:color="auto"/>
                                                                    <w:bottom w:val="none" w:sz="0" w:space="0" w:color="auto"/>
                                                                    <w:right w:val="none" w:sz="0" w:space="0" w:color="auto"/>
                                                                  </w:divBdr>
                                                                  <w:divsChild>
                                                                    <w:div w:id="471168627">
                                                                      <w:marLeft w:val="0"/>
                                                                      <w:marRight w:val="0"/>
                                                                      <w:marTop w:val="0"/>
                                                                      <w:marBottom w:val="0"/>
                                                                      <w:divBdr>
                                                                        <w:top w:val="none" w:sz="0" w:space="0" w:color="auto"/>
                                                                        <w:left w:val="none" w:sz="0" w:space="0" w:color="auto"/>
                                                                        <w:bottom w:val="none" w:sz="0" w:space="0" w:color="auto"/>
                                                                        <w:right w:val="none" w:sz="0" w:space="0" w:color="auto"/>
                                                                      </w:divBdr>
                                                                      <w:divsChild>
                                                                        <w:div w:id="1108164026">
                                                                          <w:marLeft w:val="0"/>
                                                                          <w:marRight w:val="0"/>
                                                                          <w:marTop w:val="0"/>
                                                                          <w:marBottom w:val="0"/>
                                                                          <w:divBdr>
                                                                            <w:top w:val="none" w:sz="0" w:space="0" w:color="auto"/>
                                                                            <w:left w:val="none" w:sz="0" w:space="0" w:color="auto"/>
                                                                            <w:bottom w:val="none" w:sz="0" w:space="0" w:color="auto"/>
                                                                            <w:right w:val="none" w:sz="0" w:space="0" w:color="auto"/>
                                                                          </w:divBdr>
                                                                          <w:divsChild>
                                                                            <w:div w:id="18053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5818">
                                                                      <w:marLeft w:val="0"/>
                                                                      <w:marRight w:val="0"/>
                                                                      <w:marTop w:val="0"/>
                                                                      <w:marBottom w:val="0"/>
                                                                      <w:divBdr>
                                                                        <w:top w:val="none" w:sz="0" w:space="0" w:color="auto"/>
                                                                        <w:left w:val="none" w:sz="0" w:space="0" w:color="auto"/>
                                                                        <w:bottom w:val="none" w:sz="0" w:space="0" w:color="auto"/>
                                                                        <w:right w:val="none" w:sz="0" w:space="0" w:color="auto"/>
                                                                      </w:divBdr>
                                                                      <w:divsChild>
                                                                        <w:div w:id="2112624126">
                                                                          <w:marLeft w:val="0"/>
                                                                          <w:marRight w:val="0"/>
                                                                          <w:marTop w:val="0"/>
                                                                          <w:marBottom w:val="0"/>
                                                                          <w:divBdr>
                                                                            <w:top w:val="none" w:sz="0" w:space="0" w:color="auto"/>
                                                                            <w:left w:val="none" w:sz="0" w:space="0" w:color="auto"/>
                                                                            <w:bottom w:val="none" w:sz="0" w:space="0" w:color="auto"/>
                                                                            <w:right w:val="none" w:sz="0" w:space="0" w:color="auto"/>
                                                                          </w:divBdr>
                                                                          <w:divsChild>
                                                                            <w:div w:id="13491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yolla.margaretha@eco.maranath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E926-418A-4F6D-9FDB-0180C35F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10723</Words>
  <Characters>61124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home</Company>
  <LinksUpToDate>false</LinksUpToDate>
  <CharactersWithSpaces>71704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Yolla Margaretha</cp:lastModifiedBy>
  <cp:revision>2</cp:revision>
  <cp:lastPrinted>2018-09-24T13:12:00Z</cp:lastPrinted>
  <dcterms:created xsi:type="dcterms:W3CDTF">2022-06-13T00:40:00Z</dcterms:created>
  <dcterms:modified xsi:type="dcterms:W3CDTF">2022-06-13T00:40:00Z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LastSaved">
    <vt:filetime>2016-08-23T00:00:00Z</vt:filetime>
  </property>
</Properties>
</file>